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theme/themeOverride2.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theme/themeOverride3.xml" ContentType="application/vnd.openxmlformats-officedocument.themeOverride+xml"/>
  <Override PartName="/word/charts/chart13.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14.xml" ContentType="application/vnd.openxmlformats-officedocument.drawingml.chart+xml"/>
  <Override PartName="/word/charts/chart15.xml" ContentType="application/vnd.openxmlformats-officedocument.drawingml.chart+xml"/>
  <Override PartName="/word/theme/themeOverride4.xml" ContentType="application/vnd.openxmlformats-officedocument.themeOverride+xml"/>
  <Override PartName="/word/charts/chart16.xml" ContentType="application/vnd.openxmlformats-officedocument.drawingml.chart+xml"/>
  <Override PartName="/word/theme/themeOverride5.xml" ContentType="application/vnd.openxmlformats-officedocument.themeOverride+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7.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8.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9.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20.xml" ContentType="application/vnd.openxmlformats-officedocument.drawingml.chart+xml"/>
  <Override PartName="/word/charts/style5.xml" ContentType="application/vnd.ms-office.chartstyle+xml"/>
  <Override PartName="/word/charts/colors5.xml" ContentType="application/vnd.ms-office.chartcolorstyle+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6DEBD4" w14:textId="77777777" w:rsidR="005719FB" w:rsidRPr="00BB6981" w:rsidRDefault="005719FB" w:rsidP="005719FB">
      <w:pPr>
        <w:pStyle w:val="Title"/>
        <w:rPr>
          <w:lang w:val="en-GB"/>
        </w:rPr>
      </w:pPr>
      <w:bookmarkStart w:id="0" w:name="_Hlk87355162"/>
      <w:bookmarkEnd w:id="0"/>
    </w:p>
    <w:p w14:paraId="5DB6FD6F" w14:textId="77777777" w:rsidR="005719FB" w:rsidRPr="00BB6981" w:rsidRDefault="005719FB" w:rsidP="005719FB">
      <w:pPr>
        <w:pStyle w:val="Title"/>
        <w:rPr>
          <w:lang w:val="en-GB"/>
        </w:rPr>
      </w:pPr>
    </w:p>
    <w:p w14:paraId="47B4D643" w14:textId="77777777" w:rsidR="005719FB" w:rsidRPr="00BB6981" w:rsidRDefault="005719FB" w:rsidP="005719FB">
      <w:pPr>
        <w:pStyle w:val="Title"/>
        <w:rPr>
          <w:lang w:val="en-GB"/>
        </w:rPr>
      </w:pPr>
    </w:p>
    <w:p w14:paraId="531C5A87" w14:textId="77777777" w:rsidR="005719FB" w:rsidRPr="00BB6981" w:rsidRDefault="005719FB" w:rsidP="005719FB">
      <w:pPr>
        <w:pStyle w:val="Title"/>
        <w:rPr>
          <w:lang w:val="en-GB"/>
        </w:rPr>
      </w:pPr>
    </w:p>
    <w:p w14:paraId="33EE28A3" w14:textId="77777777" w:rsidR="005719FB" w:rsidRPr="00BB6981" w:rsidRDefault="005719FB" w:rsidP="005719FB">
      <w:pPr>
        <w:pStyle w:val="Title"/>
        <w:rPr>
          <w:lang w:val="en-GB"/>
        </w:rPr>
      </w:pPr>
    </w:p>
    <w:p w14:paraId="71BA73FB" w14:textId="77777777" w:rsidR="005719FB" w:rsidRPr="00BB6981" w:rsidRDefault="005719FB" w:rsidP="005719FB">
      <w:pPr>
        <w:pStyle w:val="Title"/>
        <w:rPr>
          <w:lang w:val="en-GB"/>
        </w:rPr>
      </w:pPr>
    </w:p>
    <w:p w14:paraId="163F4087" w14:textId="77777777" w:rsidR="003B37EE" w:rsidRPr="00145A79" w:rsidRDefault="003B37EE" w:rsidP="003B37EE">
      <w:pPr>
        <w:pStyle w:val="Title"/>
        <w:rPr>
          <w:lang w:val="en-GB"/>
        </w:rPr>
      </w:pPr>
      <w:r w:rsidRPr="00145A79">
        <w:rPr>
          <w:lang w:val="en-GB"/>
        </w:rPr>
        <w:t>TREĆI DVOGODIŠNJI AŽURIRANI IZVJEŠTAJ CRNE GORE</w:t>
      </w:r>
    </w:p>
    <w:p w14:paraId="3697374F" w14:textId="139B2F45" w:rsidR="005719FB" w:rsidRPr="00145A79" w:rsidRDefault="003B37EE" w:rsidP="003B37EE">
      <w:pPr>
        <w:pStyle w:val="Title"/>
        <w:rPr>
          <w:lang w:val="en-GB"/>
        </w:rPr>
      </w:pPr>
      <w:r w:rsidRPr="00145A79">
        <w:rPr>
          <w:sz w:val="56"/>
          <w:szCs w:val="56"/>
          <w:lang w:val="en-GB"/>
        </w:rPr>
        <w:t>PREMA KONVENCIJI UJEDINJENIH NACIJA O KLIMATSKIM PROMJENAMA</w:t>
      </w:r>
    </w:p>
    <w:p w14:paraId="3FB614AD" w14:textId="4743F555" w:rsidR="005719FB" w:rsidRPr="00145A79" w:rsidRDefault="005719FB" w:rsidP="005719FB">
      <w:pPr>
        <w:rPr>
          <w:lang w:val="en-GB"/>
        </w:rPr>
      </w:pPr>
    </w:p>
    <w:p w14:paraId="15279878" w14:textId="2B10FE39" w:rsidR="005719FB" w:rsidRPr="00145A79" w:rsidRDefault="005719FB" w:rsidP="005719FB">
      <w:pPr>
        <w:rPr>
          <w:lang w:val="en-GB"/>
        </w:rPr>
      </w:pPr>
    </w:p>
    <w:p w14:paraId="45F5A740" w14:textId="7C1E1438" w:rsidR="005719FB" w:rsidRPr="00145A79" w:rsidRDefault="005719FB" w:rsidP="005719FB">
      <w:pPr>
        <w:rPr>
          <w:lang w:val="en-GB"/>
        </w:rPr>
      </w:pPr>
    </w:p>
    <w:p w14:paraId="28FA9D9C" w14:textId="317D277D" w:rsidR="005719FB" w:rsidRPr="00145A79" w:rsidRDefault="005719FB" w:rsidP="005719FB">
      <w:pPr>
        <w:rPr>
          <w:lang w:val="en-GB"/>
        </w:rPr>
      </w:pPr>
    </w:p>
    <w:p w14:paraId="2960BAA2" w14:textId="67C93DE2" w:rsidR="005719FB" w:rsidRPr="00145A79" w:rsidRDefault="005719FB" w:rsidP="005719FB">
      <w:pPr>
        <w:rPr>
          <w:lang w:val="en-GB"/>
        </w:rPr>
      </w:pPr>
    </w:p>
    <w:p w14:paraId="2E580762" w14:textId="77777777" w:rsidR="002F1FC9" w:rsidRPr="00145A79" w:rsidRDefault="002F1FC9" w:rsidP="005719FB">
      <w:pPr>
        <w:rPr>
          <w:lang w:val="en-GB"/>
        </w:rPr>
      </w:pPr>
    </w:p>
    <w:p w14:paraId="21D9B954" w14:textId="1C45E99A" w:rsidR="005719FB" w:rsidRPr="00145A79" w:rsidRDefault="005719FB" w:rsidP="005719FB">
      <w:pPr>
        <w:rPr>
          <w:lang w:val="en-GB"/>
        </w:rPr>
      </w:pPr>
    </w:p>
    <w:p w14:paraId="411F84C6" w14:textId="01D9486F" w:rsidR="002F1FC9" w:rsidRPr="00145A79" w:rsidRDefault="002F1FC9" w:rsidP="005719FB">
      <w:pPr>
        <w:rPr>
          <w:lang w:val="en-GB"/>
        </w:rPr>
      </w:pPr>
    </w:p>
    <w:p w14:paraId="07BC7423" w14:textId="77777777" w:rsidR="002F1FC9" w:rsidRPr="00145A79" w:rsidRDefault="002F1FC9" w:rsidP="005719FB">
      <w:pPr>
        <w:rPr>
          <w:lang w:val="en-GB"/>
        </w:rPr>
      </w:pPr>
    </w:p>
    <w:p w14:paraId="2582D3E9" w14:textId="6E60462A" w:rsidR="00486B31" w:rsidRPr="00145A79" w:rsidRDefault="00486B31" w:rsidP="00486B31">
      <w:pPr>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0"/>
      </w:tblGrid>
      <w:tr w:rsidR="00486B31" w:rsidRPr="00145A79" w14:paraId="65B54C7D" w14:textId="77777777" w:rsidTr="002F1FC9">
        <w:tc>
          <w:tcPr>
            <w:tcW w:w="4810" w:type="dxa"/>
            <w:vAlign w:val="center"/>
          </w:tcPr>
          <w:p w14:paraId="7BEDFAB3" w14:textId="504E1300" w:rsidR="00486B31" w:rsidRPr="00145A79" w:rsidRDefault="00E66CF2" w:rsidP="002F1FC9">
            <w:pPr>
              <w:jc w:val="center"/>
              <w:rPr>
                <w:lang w:val="en-GB"/>
              </w:rPr>
            </w:pPr>
            <w:r>
              <w:rPr>
                <w:noProof/>
                <w:lang w:val="en-GB"/>
              </w:rPr>
              <w:drawing>
                <wp:inline distT="0" distB="0" distL="0" distR="0" wp14:anchorId="5E3BCA47" wp14:editId="5FD43444">
                  <wp:extent cx="2628900" cy="495198"/>
                  <wp:effectExtent l="0" t="0" r="0" b="635"/>
                  <wp:docPr id="12" name="Picture 1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66243" cy="521069"/>
                          </a:xfrm>
                          <a:prstGeom prst="rect">
                            <a:avLst/>
                          </a:prstGeom>
                        </pic:spPr>
                      </pic:pic>
                    </a:graphicData>
                  </a:graphic>
                </wp:inline>
              </w:drawing>
            </w:r>
          </w:p>
        </w:tc>
        <w:tc>
          <w:tcPr>
            <w:tcW w:w="4810" w:type="dxa"/>
            <w:vAlign w:val="center"/>
          </w:tcPr>
          <w:p w14:paraId="73B79AA9" w14:textId="6C09B292" w:rsidR="00486B31" w:rsidRPr="00145A79" w:rsidRDefault="002F1FC9" w:rsidP="002F1FC9">
            <w:pPr>
              <w:jc w:val="center"/>
              <w:rPr>
                <w:lang w:val="en-GB"/>
              </w:rPr>
            </w:pPr>
            <w:r w:rsidRPr="00145A79">
              <w:rPr>
                <w:noProof/>
                <w:lang w:val="en-GB"/>
              </w:rPr>
              <w:drawing>
                <wp:inline distT="0" distB="0" distL="0" distR="0" wp14:anchorId="20A22734" wp14:editId="458E5ED7">
                  <wp:extent cx="969433" cy="811072"/>
                  <wp:effectExtent l="0" t="0" r="254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97723" cy="834741"/>
                          </a:xfrm>
                          <a:prstGeom prst="rect">
                            <a:avLst/>
                          </a:prstGeom>
                          <a:noFill/>
                          <a:ln>
                            <a:noFill/>
                          </a:ln>
                        </pic:spPr>
                      </pic:pic>
                    </a:graphicData>
                  </a:graphic>
                </wp:inline>
              </w:drawing>
            </w:r>
          </w:p>
        </w:tc>
      </w:tr>
      <w:tr w:rsidR="00486B31" w:rsidRPr="00145A79" w14:paraId="17E55C49" w14:textId="77777777" w:rsidTr="002F1FC9">
        <w:tc>
          <w:tcPr>
            <w:tcW w:w="4810" w:type="dxa"/>
            <w:vAlign w:val="center"/>
          </w:tcPr>
          <w:p w14:paraId="1EC9A759" w14:textId="77777777" w:rsidR="002F1FC9" w:rsidRPr="00145A79" w:rsidRDefault="002F1FC9" w:rsidP="002F1FC9">
            <w:pPr>
              <w:jc w:val="center"/>
              <w:rPr>
                <w:b/>
                <w:bCs/>
                <w:lang w:val="en-GB"/>
              </w:rPr>
            </w:pPr>
          </w:p>
          <w:p w14:paraId="7744446E" w14:textId="2C05A190" w:rsidR="00486B31" w:rsidRPr="00145A79" w:rsidRDefault="003B37EE" w:rsidP="002F1FC9">
            <w:pPr>
              <w:jc w:val="center"/>
              <w:rPr>
                <w:b/>
                <w:bCs/>
                <w:lang w:val="en-GB"/>
              </w:rPr>
            </w:pPr>
            <w:r w:rsidRPr="00145A79">
              <w:rPr>
                <w:b/>
                <w:bCs/>
                <w:lang w:val="en-GB"/>
              </w:rPr>
              <w:t>Ministarstvo ekologije, prostornog planiranja i urbanizma</w:t>
            </w:r>
          </w:p>
        </w:tc>
        <w:tc>
          <w:tcPr>
            <w:tcW w:w="4810" w:type="dxa"/>
            <w:vAlign w:val="center"/>
          </w:tcPr>
          <w:p w14:paraId="2CE16402" w14:textId="77777777" w:rsidR="002F1FC9" w:rsidRPr="00145A79" w:rsidRDefault="002F1FC9" w:rsidP="002F1FC9">
            <w:pPr>
              <w:jc w:val="center"/>
              <w:rPr>
                <w:b/>
                <w:bCs/>
                <w:lang w:val="en-GB"/>
              </w:rPr>
            </w:pPr>
          </w:p>
          <w:p w14:paraId="110214D1" w14:textId="48F5EE4D" w:rsidR="00486B31" w:rsidRPr="00145A79" w:rsidRDefault="003B37EE" w:rsidP="002F1FC9">
            <w:pPr>
              <w:jc w:val="center"/>
              <w:rPr>
                <w:b/>
                <w:bCs/>
                <w:lang w:val="en-GB"/>
              </w:rPr>
            </w:pPr>
            <w:r w:rsidRPr="00145A79">
              <w:rPr>
                <w:b/>
                <w:bCs/>
                <w:lang w:val="en-GB"/>
              </w:rPr>
              <w:t>Program Ujedinjenih nacija za razvoj - Kancelarija za Crnu Goru</w:t>
            </w:r>
          </w:p>
        </w:tc>
      </w:tr>
    </w:tbl>
    <w:p w14:paraId="1F871539" w14:textId="77777777" w:rsidR="002F1FC9" w:rsidRPr="00145A79" w:rsidRDefault="002F1FC9" w:rsidP="005719FB">
      <w:pPr>
        <w:jc w:val="center"/>
        <w:rPr>
          <w:lang w:val="en-GB"/>
        </w:rPr>
      </w:pPr>
    </w:p>
    <w:p w14:paraId="2BE32B79" w14:textId="1DC3E01C" w:rsidR="005719FB" w:rsidRPr="00145A79" w:rsidRDefault="005719FB" w:rsidP="005719FB">
      <w:pPr>
        <w:jc w:val="center"/>
        <w:rPr>
          <w:lang w:val="en-GB"/>
        </w:rPr>
      </w:pPr>
      <w:r w:rsidRPr="00145A79">
        <w:rPr>
          <w:lang w:val="en-GB"/>
        </w:rPr>
        <w:t>Podgorica, 2021</w:t>
      </w:r>
      <w:r w:rsidR="003B37EE" w:rsidRPr="00145A79">
        <w:rPr>
          <w:lang w:val="en-GB"/>
        </w:rPr>
        <w:t>.</w:t>
      </w:r>
    </w:p>
    <w:p w14:paraId="046DE0CE" w14:textId="77777777" w:rsidR="00BA04DB" w:rsidRPr="00145A79" w:rsidRDefault="00BA04DB" w:rsidP="00AF26EA">
      <w:pPr>
        <w:rPr>
          <w:lang w:val="en-GB"/>
        </w:rPr>
        <w:sectPr w:rsidR="00BA04DB" w:rsidRPr="00145A79" w:rsidSect="00FA404E">
          <w:headerReference w:type="even" r:id="rId10"/>
          <w:headerReference w:type="default" r:id="rId11"/>
          <w:footerReference w:type="even" r:id="rId12"/>
          <w:footerReference w:type="default" r:id="rId13"/>
          <w:pgSz w:w="11906" w:h="16838" w:code="9"/>
          <w:pgMar w:top="1138" w:right="1138" w:bottom="1138" w:left="1138" w:header="562" w:footer="734" w:gutter="0"/>
          <w:cols w:space="708"/>
          <w:docGrid w:linePitch="360"/>
        </w:sectPr>
      </w:pPr>
    </w:p>
    <w:p w14:paraId="4101BF72" w14:textId="2520F297" w:rsidR="00AF26EA" w:rsidRPr="00145A79" w:rsidRDefault="003B37EE" w:rsidP="00BA04DB">
      <w:pPr>
        <w:pStyle w:val="Heading1"/>
        <w:rPr>
          <w:lang w:val="en-GB"/>
        </w:rPr>
      </w:pPr>
      <w:bookmarkStart w:id="1" w:name="_Toc89424214"/>
      <w:r w:rsidRPr="00145A79">
        <w:rPr>
          <w:lang w:val="en-GB"/>
        </w:rPr>
        <w:lastRenderedPageBreak/>
        <w:t>Predgovor</w:t>
      </w:r>
      <w:bookmarkEnd w:id="1"/>
    </w:p>
    <w:p w14:paraId="1F6F7329" w14:textId="0ABDE32E" w:rsidR="00BA04DB" w:rsidRPr="00145A79" w:rsidRDefault="00BA04DB" w:rsidP="00AF26EA">
      <w:pPr>
        <w:rPr>
          <w:lang w:val="en-GB"/>
        </w:rPr>
      </w:pPr>
    </w:p>
    <w:p w14:paraId="46C14AA4" w14:textId="77777777" w:rsidR="003B37EE" w:rsidRPr="00145A79" w:rsidRDefault="003B37EE" w:rsidP="003B37EE">
      <w:pPr>
        <w:spacing w:line="240" w:lineRule="auto"/>
        <w:jc w:val="both"/>
        <w:rPr>
          <w:lang w:val="en-GB"/>
        </w:rPr>
      </w:pPr>
      <w:r w:rsidRPr="00145A79">
        <w:rPr>
          <w:lang w:val="en-GB"/>
        </w:rPr>
        <w:t>Klimatske promjene i negativni uticaji reflektuju se na sve zemlje širom svijeta uključujući i Crnu Goru. Crna Gora je kao mala zemlja u razvoju, izuzetno ranjiva na uticaje klimatskih promjena na osnovu svog geografskog, geološkog i socio-ekonomskog položaja.</w:t>
      </w:r>
    </w:p>
    <w:p w14:paraId="005946CE" w14:textId="77777777" w:rsidR="003B37EE" w:rsidRPr="00145A79" w:rsidRDefault="003B37EE" w:rsidP="003B37EE">
      <w:pPr>
        <w:spacing w:line="240" w:lineRule="auto"/>
        <w:jc w:val="both"/>
        <w:rPr>
          <w:lang w:val="en-GB"/>
        </w:rPr>
      </w:pPr>
      <w:r w:rsidRPr="00145A79">
        <w:rPr>
          <w:lang w:val="en-GB"/>
        </w:rPr>
        <w:t xml:space="preserve">Razumijevanje načina na koji se naša klima mijenja i njenih potencijalnih uticaja, ključno je za usmjeravanje daljih aktivnosti koje je potrebno sprovesti sa ciljem smanjenja daljih emisija gasova sa efektom staklene bašte. </w:t>
      </w:r>
    </w:p>
    <w:p w14:paraId="7BFDFC69" w14:textId="77777777" w:rsidR="003B37EE" w:rsidRPr="00145A79" w:rsidRDefault="003B37EE" w:rsidP="003B37EE">
      <w:pPr>
        <w:spacing w:after="0" w:line="240" w:lineRule="auto"/>
        <w:jc w:val="both"/>
        <w:rPr>
          <w:lang w:val="en-GB"/>
        </w:rPr>
      </w:pPr>
      <w:r w:rsidRPr="00145A79">
        <w:rPr>
          <w:lang w:val="en-GB"/>
        </w:rPr>
        <w:t>Crna Gora aktivno sprovodi politiku klimatskih promjena kako na nacionalnom tako i međunarodnom nivou, kao jedna od 197 država članica Okvirne konvencije Ujedinjenih nacija o promjeni klime, čija je članica od 2006. godine. Naše nacionalne emisije gasova sa efektom staklene bašte su samo 0,009% globalnog nivoa, ali i dalje ostajemo snažno posvećeni upravljanju našim razvojnim potencijalima na odgovoran i održiv način i sa minimalnim uticajem na životnu sredinu i klimatske promjene.</w:t>
      </w:r>
    </w:p>
    <w:p w14:paraId="59C95576" w14:textId="77777777" w:rsidR="003B37EE" w:rsidRPr="00145A79" w:rsidRDefault="003B37EE" w:rsidP="003B37EE">
      <w:pPr>
        <w:spacing w:after="0" w:line="240" w:lineRule="auto"/>
        <w:jc w:val="both"/>
        <w:rPr>
          <w:lang w:val="en-GB"/>
        </w:rPr>
      </w:pPr>
    </w:p>
    <w:p w14:paraId="1BE067C3" w14:textId="77777777" w:rsidR="003B37EE" w:rsidRPr="00145A79" w:rsidRDefault="003B37EE" w:rsidP="003B37EE">
      <w:pPr>
        <w:spacing w:after="0" w:line="240" w:lineRule="auto"/>
        <w:jc w:val="both"/>
        <w:rPr>
          <w:lang w:val="en-GB"/>
        </w:rPr>
      </w:pPr>
      <w:r w:rsidRPr="00145A79">
        <w:rPr>
          <w:lang w:val="en-GB"/>
        </w:rPr>
        <w:t xml:space="preserve">Ratifikacijom Pariskog sporazuma 11. oktobra 2017. godine, potvrdili smo spremnost da aktivno učestvujemo u svim međunarodnim procesima koji se odnose na smanjenje štetnih efekata klimatskih promjena. Usvajanje Nacionalne strategije u oblasti klimatskih promjena do 2030. godine i donošenje Zakona o zaštiti od negativnih uticaja klimatskih promjena, potvrda je naše dalje posvećenosti u borbi protiv negativnog uticaja klimatskih promjena. </w:t>
      </w:r>
    </w:p>
    <w:p w14:paraId="0AF959CB" w14:textId="77777777" w:rsidR="003B37EE" w:rsidRPr="00145A79" w:rsidRDefault="003B37EE" w:rsidP="003B37EE">
      <w:pPr>
        <w:spacing w:after="0" w:line="240" w:lineRule="auto"/>
        <w:jc w:val="both"/>
        <w:rPr>
          <w:lang w:val="en-GB"/>
        </w:rPr>
      </w:pPr>
    </w:p>
    <w:p w14:paraId="1AF66BD5" w14:textId="77777777" w:rsidR="003B37EE" w:rsidRPr="00145A79" w:rsidRDefault="003B37EE" w:rsidP="003B37EE">
      <w:pPr>
        <w:spacing w:after="0" w:line="240" w:lineRule="auto"/>
        <w:jc w:val="both"/>
        <w:rPr>
          <w:lang w:val="en-GB"/>
        </w:rPr>
      </w:pPr>
      <w:r w:rsidRPr="00145A79">
        <w:rPr>
          <w:lang w:val="en-GB"/>
        </w:rPr>
        <w:t>Ministarstvo ekologije, prostornog planiranja i urbanizma finalizovalo je proces revizije Nacionalnog utvrđenog doprinosa (NDC) pri čemu je postavljen novi cilj smanjenja emisije gasova sa efektom staklene bašte za 35% do 2030. godine u odnosu na 1990. godinu. Da bi se identifikovale srednjoročne i dugoročne potrebe za prilagođavanje na klimatske promjene i uspostavljanje sistema za koordinaciju sprovođenja mjera za prilagođavanje na klimatske promjene, Crna Gora je pristupila izradi Nacionalnog plana adaptacije (NAP). Ministarstvo ekologije, prstornog planiranja i urbanizma, zajedno sa Ministarstvom kapitalnih investicija nastavlja da radi na realizaciji Nacionalnih planova za energetiku i klimatske promjene (NECPs), čiji nacrt se bliži finalizaciji, a koji će omogućiti implementaciju neophodnih mjera, kako bi se ispunili strateški ciljevi do 2030. Naš cilj je i dalje uspostavljanje niskokarbonske privrede do 2050. godine.</w:t>
      </w:r>
    </w:p>
    <w:p w14:paraId="7A938EDC" w14:textId="77777777" w:rsidR="003B37EE" w:rsidRPr="00145A79" w:rsidRDefault="003B37EE" w:rsidP="003B37EE">
      <w:pPr>
        <w:spacing w:after="0" w:line="240" w:lineRule="auto"/>
        <w:jc w:val="both"/>
        <w:rPr>
          <w:lang w:val="en-GB"/>
        </w:rPr>
      </w:pPr>
    </w:p>
    <w:p w14:paraId="09DC8EE1" w14:textId="77777777" w:rsidR="003B37EE" w:rsidRPr="00145A79" w:rsidRDefault="003B37EE" w:rsidP="003B37EE">
      <w:pPr>
        <w:spacing w:after="0" w:line="240" w:lineRule="auto"/>
        <w:jc w:val="both"/>
        <w:rPr>
          <w:lang w:val="en-GB"/>
        </w:rPr>
      </w:pPr>
      <w:r w:rsidRPr="00145A79">
        <w:rPr>
          <w:lang w:val="en-GB"/>
        </w:rPr>
        <w:t>Treći dvogodišnji izvještaj o klimatskim promjenama (TBUR) je dodatno ojačao nacionalne kapacitete, partnerstvo i saradnju sa srodnim sektorima, unaprijedio opšte znanje, povećao učešće svih relevantnih aktera i povećao svijest o klimatskim promjenama i njihovim uticajima.</w:t>
      </w:r>
    </w:p>
    <w:p w14:paraId="6D61F213" w14:textId="77777777" w:rsidR="003B37EE" w:rsidRPr="00145A79" w:rsidRDefault="003B37EE" w:rsidP="003B37EE">
      <w:pPr>
        <w:spacing w:after="0" w:line="240" w:lineRule="auto"/>
        <w:jc w:val="both"/>
        <w:rPr>
          <w:lang w:val="en-GB"/>
        </w:rPr>
      </w:pPr>
    </w:p>
    <w:p w14:paraId="6190C6C6" w14:textId="77777777" w:rsidR="003B37EE" w:rsidRPr="00145A79" w:rsidRDefault="003B37EE" w:rsidP="003B37EE">
      <w:pPr>
        <w:spacing w:after="0" w:line="240" w:lineRule="auto"/>
        <w:jc w:val="both"/>
        <w:rPr>
          <w:lang w:val="en-GB"/>
        </w:rPr>
      </w:pPr>
      <w:r w:rsidRPr="00145A79">
        <w:rPr>
          <w:lang w:val="en-GB"/>
        </w:rPr>
        <w:t>Crna Gora će i dalje težiti da ostane ambiciozna kada je u pitanju borba protiv klimatskih promjena, kako bismo obezbijedili prosperitet za sadašnje i buduće generacije.</w:t>
      </w:r>
    </w:p>
    <w:p w14:paraId="0A268E26" w14:textId="77777777" w:rsidR="003B37EE" w:rsidRPr="00145A79" w:rsidRDefault="003B37EE" w:rsidP="003B37EE">
      <w:pPr>
        <w:spacing w:after="0" w:line="240" w:lineRule="auto"/>
        <w:jc w:val="both"/>
        <w:rPr>
          <w:lang w:val="en-GB"/>
        </w:rPr>
      </w:pPr>
      <w:r w:rsidRPr="00145A79">
        <w:rPr>
          <w:lang w:val="en-GB"/>
        </w:rPr>
        <w:t>Nastavićemo da razvijamo naše odgovore na politiku u oblasti klimatskih promjena i preispitujemo naš napredak ka ciljevima, u skladu sa obavezama Crne Gore prema Okvirnoj konvenciji Ujedinjenih Nacija o promjeni klime i Pariskom sporazumu.</w:t>
      </w:r>
    </w:p>
    <w:p w14:paraId="0427F0B8" w14:textId="77777777" w:rsidR="003B37EE" w:rsidRPr="00145A79" w:rsidRDefault="003B37EE" w:rsidP="003B37EE">
      <w:pPr>
        <w:spacing w:after="0" w:line="240" w:lineRule="auto"/>
        <w:jc w:val="both"/>
        <w:rPr>
          <w:lang w:val="en-GB"/>
        </w:rPr>
      </w:pPr>
    </w:p>
    <w:p w14:paraId="0B4A7D11" w14:textId="77777777" w:rsidR="003B37EE" w:rsidRPr="00145A79" w:rsidRDefault="003B37EE" w:rsidP="003B37EE">
      <w:pPr>
        <w:spacing w:after="0" w:line="240" w:lineRule="auto"/>
        <w:jc w:val="both"/>
        <w:rPr>
          <w:lang w:val="en-GB"/>
        </w:rPr>
      </w:pPr>
      <w:r w:rsidRPr="00145A79">
        <w:rPr>
          <w:lang w:val="en-GB"/>
        </w:rPr>
        <w:t xml:space="preserve">U ime Ministarstva ekologije, prstornog planiranja i urbanizma želim da izrazim svoju iskrenu zahvalnost svim ključnim akterima, nacionalnim stručnjacima i svim pojedincima uključenim u proces pripreme ovog važnog dokumenta, za svoju posvećenost i zalaganje. </w:t>
      </w:r>
    </w:p>
    <w:p w14:paraId="43ACADD2" w14:textId="77777777" w:rsidR="003B37EE" w:rsidRPr="00145A79" w:rsidRDefault="003B37EE" w:rsidP="003B37EE">
      <w:pPr>
        <w:spacing w:after="0" w:line="240" w:lineRule="auto"/>
        <w:jc w:val="both"/>
        <w:rPr>
          <w:lang w:val="en-GB"/>
        </w:rPr>
      </w:pPr>
    </w:p>
    <w:p w14:paraId="5295376A" w14:textId="77777777" w:rsidR="003B37EE" w:rsidRPr="00145A79" w:rsidRDefault="003B37EE" w:rsidP="003B37EE">
      <w:pPr>
        <w:spacing w:after="0" w:line="240" w:lineRule="auto"/>
        <w:jc w:val="both"/>
        <w:rPr>
          <w:lang w:val="en-GB"/>
        </w:rPr>
      </w:pPr>
      <w:r w:rsidRPr="00145A79">
        <w:rPr>
          <w:lang w:val="en-GB"/>
        </w:rPr>
        <w:t>Kao ministar ekologije, prostornog planiranja i urbanizma čast mi je podnijeti Treći dvogodišnji izvještaj Crne Gore o klimatskim promjenama (TBUR).</w:t>
      </w:r>
    </w:p>
    <w:p w14:paraId="417BCD73" w14:textId="77777777" w:rsidR="003B37EE" w:rsidRPr="00145A79" w:rsidRDefault="003B37EE" w:rsidP="003B37EE">
      <w:pPr>
        <w:spacing w:after="0" w:line="240" w:lineRule="auto"/>
        <w:jc w:val="both"/>
        <w:rPr>
          <w:lang w:val="en-GB"/>
        </w:rPr>
      </w:pPr>
      <w:r w:rsidRPr="00145A79">
        <w:rPr>
          <w:lang w:val="en-GB"/>
        </w:rPr>
        <w:t xml:space="preserve">                                                                                                                         </w:t>
      </w:r>
    </w:p>
    <w:p w14:paraId="45859CDA" w14:textId="77777777" w:rsidR="003B37EE" w:rsidRPr="00145A79" w:rsidRDefault="003B37EE" w:rsidP="003B37EE">
      <w:pPr>
        <w:spacing w:after="0" w:line="240" w:lineRule="auto"/>
        <w:jc w:val="both"/>
        <w:rPr>
          <w:lang w:val="en-GB"/>
        </w:rPr>
      </w:pPr>
      <w:r w:rsidRPr="00145A79">
        <w:rPr>
          <w:lang w:val="en-GB"/>
        </w:rPr>
        <w:t xml:space="preserve">                                                                                                                             Ratko Mitrović</w:t>
      </w:r>
    </w:p>
    <w:p w14:paraId="5E1B47D0" w14:textId="31DF3C80" w:rsidR="003E082C" w:rsidRPr="00145A79" w:rsidRDefault="003B37EE" w:rsidP="003B37EE">
      <w:pPr>
        <w:spacing w:after="0" w:line="240" w:lineRule="auto"/>
        <w:jc w:val="both"/>
        <w:rPr>
          <w:lang w:val="en-GB"/>
        </w:rPr>
      </w:pPr>
      <w:r w:rsidRPr="00145A79">
        <w:rPr>
          <w:lang w:val="en-GB"/>
        </w:rPr>
        <w:t xml:space="preserve">                                                                                              Ministar ekologije, prostornog planiranja i urbanizma</w:t>
      </w:r>
    </w:p>
    <w:p w14:paraId="3387BCD5" w14:textId="579EDDE3" w:rsidR="003E082C" w:rsidRPr="00145A79" w:rsidRDefault="003E082C" w:rsidP="00AF26EA">
      <w:pPr>
        <w:rPr>
          <w:lang w:val="en-GB"/>
        </w:rPr>
        <w:sectPr w:rsidR="003E082C" w:rsidRPr="00145A79" w:rsidSect="00FA404E">
          <w:pgSz w:w="11906" w:h="16838" w:code="9"/>
          <w:pgMar w:top="1138" w:right="1138" w:bottom="1138" w:left="1138" w:header="562" w:footer="734" w:gutter="0"/>
          <w:cols w:space="708"/>
          <w:docGrid w:linePitch="360"/>
        </w:sectPr>
      </w:pPr>
    </w:p>
    <w:p w14:paraId="4388BA51" w14:textId="47224B45" w:rsidR="00AF26EA" w:rsidRPr="00145A79" w:rsidRDefault="003B37EE" w:rsidP="00BA04DB">
      <w:pPr>
        <w:pStyle w:val="Heading1"/>
        <w:rPr>
          <w:lang w:val="en-GB"/>
        </w:rPr>
      </w:pPr>
      <w:bookmarkStart w:id="2" w:name="_Toc89424215"/>
      <w:r w:rsidRPr="00145A79">
        <w:rPr>
          <w:lang w:val="en-GB"/>
        </w:rPr>
        <w:lastRenderedPageBreak/>
        <w:t>Zahvalnost</w:t>
      </w:r>
      <w:bookmarkEnd w:id="2"/>
    </w:p>
    <w:p w14:paraId="67CF980C" w14:textId="77777777" w:rsidR="00077EAA" w:rsidRPr="00145A79" w:rsidRDefault="00077EAA" w:rsidP="005719FB">
      <w:pPr>
        <w:rPr>
          <w:lang w:val="en-GB"/>
        </w:rPr>
      </w:pPr>
    </w:p>
    <w:p w14:paraId="2208FC19" w14:textId="0130AE51" w:rsidR="00077EAA" w:rsidRPr="00145A79" w:rsidRDefault="00DE3A56" w:rsidP="002F1FC9">
      <w:pPr>
        <w:jc w:val="both"/>
        <w:rPr>
          <w:lang w:val="en-GB"/>
        </w:rPr>
      </w:pPr>
      <w:r w:rsidRPr="00145A79">
        <w:rPr>
          <w:lang w:val="en-GB"/>
        </w:rPr>
        <w:t xml:space="preserve">UNDP </w:t>
      </w:r>
      <w:r w:rsidR="00BB6981" w:rsidRPr="00145A79">
        <w:rPr>
          <w:lang w:val="en-GB"/>
        </w:rPr>
        <w:t>uspostavlja partnerstvo</w:t>
      </w:r>
      <w:r w:rsidRPr="00145A79">
        <w:rPr>
          <w:lang w:val="en-GB"/>
        </w:rPr>
        <w:t xml:space="preserve"> sa ljudima na svim nivoima društva kako bi pomogao u izgradnji </w:t>
      </w:r>
      <w:r w:rsidR="00BB6981" w:rsidRPr="00145A79">
        <w:rPr>
          <w:lang w:val="en-GB"/>
        </w:rPr>
        <w:t>nacija</w:t>
      </w:r>
      <w:r w:rsidRPr="00145A79">
        <w:rPr>
          <w:lang w:val="en-GB"/>
        </w:rPr>
        <w:t xml:space="preserve"> koje mogu </w:t>
      </w:r>
      <w:r w:rsidR="00BB6981" w:rsidRPr="00145A79">
        <w:rPr>
          <w:lang w:val="en-GB"/>
        </w:rPr>
        <w:t xml:space="preserve">da </w:t>
      </w:r>
      <w:r w:rsidRPr="00145A79">
        <w:rPr>
          <w:lang w:val="en-GB"/>
        </w:rPr>
        <w:t>izdrž</w:t>
      </w:r>
      <w:r w:rsidR="00BB6981" w:rsidRPr="00145A79">
        <w:rPr>
          <w:lang w:val="en-GB"/>
        </w:rPr>
        <w:t xml:space="preserve">e </w:t>
      </w:r>
      <w:r w:rsidRPr="00145A79">
        <w:rPr>
          <w:lang w:val="en-GB"/>
        </w:rPr>
        <w:t>krizu</w:t>
      </w:r>
      <w:r w:rsidR="00BB6981" w:rsidRPr="00145A79">
        <w:rPr>
          <w:lang w:val="en-GB"/>
        </w:rPr>
        <w:t>, kao i da</w:t>
      </w:r>
      <w:r w:rsidRPr="00145A79">
        <w:rPr>
          <w:lang w:val="en-GB"/>
        </w:rPr>
        <w:t xml:space="preserve"> pokrenu i </w:t>
      </w:r>
      <w:r w:rsidR="00BB6981" w:rsidRPr="00145A79">
        <w:rPr>
          <w:lang w:val="en-GB"/>
        </w:rPr>
        <w:t>očuvaju</w:t>
      </w:r>
      <w:r w:rsidRPr="00145A79">
        <w:rPr>
          <w:lang w:val="en-GB"/>
        </w:rPr>
        <w:t xml:space="preserve"> rast koji poboljšava kvalitet života za sve. Na terenu</w:t>
      </w:r>
      <w:r w:rsidR="00BB6981" w:rsidRPr="00145A79">
        <w:rPr>
          <w:lang w:val="en-GB"/>
        </w:rPr>
        <w:t>,</w:t>
      </w:r>
      <w:r w:rsidRPr="00145A79">
        <w:rPr>
          <w:lang w:val="en-GB"/>
        </w:rPr>
        <w:t xml:space="preserve"> u oko 170 </w:t>
      </w:r>
      <w:r w:rsidR="00BB6981" w:rsidRPr="00145A79">
        <w:rPr>
          <w:lang w:val="en-GB"/>
        </w:rPr>
        <w:t>država</w:t>
      </w:r>
      <w:r w:rsidRPr="00145A79">
        <w:rPr>
          <w:lang w:val="en-GB"/>
        </w:rPr>
        <w:t xml:space="preserve"> i teritorija, nudimo globalnu perspektivu i lokalni uvid </w:t>
      </w:r>
      <w:r w:rsidR="00BB6981" w:rsidRPr="00145A79">
        <w:rPr>
          <w:lang w:val="en-GB"/>
        </w:rPr>
        <w:t xml:space="preserve">da </w:t>
      </w:r>
      <w:r w:rsidRPr="00145A79">
        <w:rPr>
          <w:lang w:val="en-GB"/>
        </w:rPr>
        <w:t xml:space="preserve">bismo pomogli </w:t>
      </w:r>
      <w:r w:rsidR="00BB6981" w:rsidRPr="00145A79">
        <w:rPr>
          <w:lang w:val="en-GB"/>
        </w:rPr>
        <w:t xml:space="preserve">da se </w:t>
      </w:r>
      <w:r w:rsidRPr="00145A79">
        <w:rPr>
          <w:lang w:val="en-GB"/>
        </w:rPr>
        <w:t>poboljša</w:t>
      </w:r>
      <w:r w:rsidR="00BB6981" w:rsidRPr="00145A79">
        <w:rPr>
          <w:lang w:val="en-GB"/>
        </w:rPr>
        <w:t>ju</w:t>
      </w:r>
      <w:r w:rsidRPr="00145A79">
        <w:rPr>
          <w:lang w:val="en-GB"/>
        </w:rPr>
        <w:t xml:space="preserve"> život</w:t>
      </w:r>
      <w:r w:rsidR="00BB6981" w:rsidRPr="00145A79">
        <w:rPr>
          <w:lang w:val="en-GB"/>
        </w:rPr>
        <w:t>i</w:t>
      </w:r>
      <w:r w:rsidRPr="00145A79">
        <w:rPr>
          <w:lang w:val="en-GB"/>
        </w:rPr>
        <w:t xml:space="preserve"> i izgradit</w:t>
      </w:r>
      <w:r w:rsidR="00BB6981" w:rsidRPr="00145A79">
        <w:rPr>
          <w:lang w:val="en-GB"/>
        </w:rPr>
        <w:t>e</w:t>
      </w:r>
      <w:r w:rsidRPr="00145A79">
        <w:rPr>
          <w:lang w:val="en-GB"/>
        </w:rPr>
        <w:t xml:space="preserve"> otporne nacije. </w:t>
      </w:r>
    </w:p>
    <w:p w14:paraId="4DBC0899" w14:textId="1992FC55" w:rsidR="00077EAA" w:rsidRPr="00145A79" w:rsidRDefault="00BB6981" w:rsidP="002F1FC9">
      <w:pPr>
        <w:jc w:val="both"/>
        <w:rPr>
          <w:lang w:val="en-GB"/>
        </w:rPr>
      </w:pPr>
      <w:r w:rsidRPr="00145A79">
        <w:rPr>
          <w:lang w:val="en-GB"/>
        </w:rPr>
        <w:t xml:space="preserve">Kratki odlomci iz ove publikacije mogu da se umnožavaju nepromijenjeni bez odobrenja, pod uslovom da se navede izvor. </w:t>
      </w:r>
    </w:p>
    <w:p w14:paraId="41A2B44B" w14:textId="7EC55795" w:rsidR="00077EAA" w:rsidRPr="00145A79" w:rsidRDefault="00BB6981" w:rsidP="002F1FC9">
      <w:pPr>
        <w:jc w:val="both"/>
        <w:rPr>
          <w:lang w:val="en-GB"/>
        </w:rPr>
      </w:pPr>
      <w:r w:rsidRPr="00145A79">
        <w:rPr>
          <w:lang w:val="en-GB"/>
        </w:rPr>
        <w:t>Treći dvogodišnji ažurirani izvješaj je proizvod saradnje Ministarstva ekologije, prostornog planiranja i urbanizma i</w:t>
      </w:r>
      <w:r w:rsidR="00077EAA" w:rsidRPr="00145A79">
        <w:rPr>
          <w:lang w:val="en-GB"/>
        </w:rPr>
        <w:t xml:space="preserve"> UNDP</w:t>
      </w:r>
      <w:r w:rsidRPr="00145A79">
        <w:rPr>
          <w:lang w:val="en-GB"/>
        </w:rPr>
        <w:t>-a</w:t>
      </w:r>
      <w:r w:rsidR="00077EAA" w:rsidRPr="00145A79">
        <w:rPr>
          <w:lang w:val="en-GB"/>
        </w:rPr>
        <w:t xml:space="preserve">. </w:t>
      </w:r>
    </w:p>
    <w:p w14:paraId="7D9265B5" w14:textId="3762E3F2" w:rsidR="00077EAA" w:rsidRPr="00145A79" w:rsidRDefault="00077EAA" w:rsidP="005719FB">
      <w:pPr>
        <w:rPr>
          <w:lang w:val="en-GB"/>
        </w:rPr>
        <w:sectPr w:rsidR="00077EAA" w:rsidRPr="00145A79" w:rsidSect="00FA404E">
          <w:pgSz w:w="11906" w:h="16838" w:code="9"/>
          <w:pgMar w:top="1138" w:right="1138" w:bottom="1138" w:left="1138" w:header="562" w:footer="734" w:gutter="0"/>
          <w:cols w:space="708"/>
          <w:docGrid w:linePitch="360"/>
        </w:sectPr>
      </w:pPr>
    </w:p>
    <w:p w14:paraId="02F38854" w14:textId="4F02BD56" w:rsidR="00AF26EA" w:rsidRPr="00145A79" w:rsidRDefault="003B37EE" w:rsidP="00BA04DB">
      <w:pPr>
        <w:pStyle w:val="Heading1"/>
        <w:rPr>
          <w:lang w:val="en-GB"/>
        </w:rPr>
      </w:pPr>
      <w:bookmarkStart w:id="3" w:name="_Toc89424216"/>
      <w:r w:rsidRPr="00145A79">
        <w:rPr>
          <w:lang w:val="en-GB"/>
        </w:rPr>
        <w:lastRenderedPageBreak/>
        <w:t>Saradnici</w:t>
      </w:r>
      <w:bookmarkEnd w:id="3"/>
    </w:p>
    <w:p w14:paraId="2F6CA424" w14:textId="77777777" w:rsidR="00077EAA" w:rsidRPr="00145A79" w:rsidRDefault="00077EAA" w:rsidP="00077EAA">
      <w:pPr>
        <w:rPr>
          <w:lang w:val="en-GB"/>
        </w:rPr>
      </w:pPr>
    </w:p>
    <w:p w14:paraId="4D5A784F" w14:textId="3BF27D0D" w:rsidR="00077EAA" w:rsidRPr="00145A79" w:rsidRDefault="003B37EE" w:rsidP="00E67459">
      <w:pPr>
        <w:spacing w:after="0"/>
        <w:rPr>
          <w:lang w:val="en-GB"/>
        </w:rPr>
      </w:pPr>
      <w:r w:rsidRPr="00145A79">
        <w:rPr>
          <w:lang w:val="en-GB"/>
        </w:rPr>
        <w:t>UREDNIK</w:t>
      </w:r>
    </w:p>
    <w:p w14:paraId="22C64039" w14:textId="7E26D395" w:rsidR="00077EAA" w:rsidRPr="00145A79" w:rsidRDefault="00077EAA" w:rsidP="00E67459">
      <w:pPr>
        <w:spacing w:after="0"/>
        <w:rPr>
          <w:lang w:val="en-GB"/>
        </w:rPr>
      </w:pPr>
      <w:r w:rsidRPr="00145A79">
        <w:rPr>
          <w:b/>
          <w:bCs/>
          <w:lang w:val="en-GB"/>
        </w:rPr>
        <w:t xml:space="preserve">Anna Sikharulidze </w:t>
      </w:r>
      <w:r w:rsidRPr="00145A79">
        <w:rPr>
          <w:lang w:val="en-GB"/>
        </w:rPr>
        <w:t xml:space="preserve">– </w:t>
      </w:r>
      <w:r w:rsidR="003B37EE" w:rsidRPr="00145A79">
        <w:rPr>
          <w:lang w:val="en-GB"/>
        </w:rPr>
        <w:t>k</w:t>
      </w:r>
      <w:r w:rsidRPr="00145A79">
        <w:rPr>
          <w:lang w:val="en-GB"/>
        </w:rPr>
        <w:t>onsultant, UNDP</w:t>
      </w:r>
    </w:p>
    <w:p w14:paraId="1858835D" w14:textId="77777777" w:rsidR="00E67459" w:rsidRPr="00145A79" w:rsidRDefault="00E67459" w:rsidP="00E67459">
      <w:pPr>
        <w:spacing w:after="0"/>
        <w:rPr>
          <w:lang w:val="en-GB"/>
        </w:rPr>
      </w:pPr>
    </w:p>
    <w:p w14:paraId="2A9A9629" w14:textId="7044DBA8" w:rsidR="00077EAA" w:rsidRPr="00145A79" w:rsidRDefault="003B37EE" w:rsidP="00E67459">
      <w:pPr>
        <w:spacing w:after="0"/>
        <w:rPr>
          <w:lang w:val="en-GB"/>
        </w:rPr>
      </w:pPr>
      <w:r w:rsidRPr="00145A79">
        <w:rPr>
          <w:lang w:val="en-GB"/>
        </w:rPr>
        <w:t>SAŽETAK</w:t>
      </w:r>
      <w:r w:rsidR="00077EAA" w:rsidRPr="00145A79">
        <w:rPr>
          <w:lang w:val="en-GB"/>
        </w:rPr>
        <w:t xml:space="preserve"> </w:t>
      </w:r>
    </w:p>
    <w:p w14:paraId="077F795E" w14:textId="7EDD8F87" w:rsidR="00077EAA" w:rsidRPr="00145A79" w:rsidRDefault="00077EAA" w:rsidP="00E67459">
      <w:pPr>
        <w:spacing w:after="0"/>
        <w:rPr>
          <w:lang w:val="en-GB"/>
        </w:rPr>
      </w:pPr>
      <w:r w:rsidRPr="00145A79">
        <w:rPr>
          <w:b/>
          <w:bCs/>
          <w:lang w:val="en-GB"/>
        </w:rPr>
        <w:t xml:space="preserve">Anna Sikharulidze </w:t>
      </w:r>
      <w:r w:rsidRPr="00145A79">
        <w:rPr>
          <w:lang w:val="en-GB"/>
        </w:rPr>
        <w:t xml:space="preserve">– </w:t>
      </w:r>
      <w:r w:rsidR="003B37EE" w:rsidRPr="00145A79">
        <w:rPr>
          <w:lang w:val="en-GB"/>
        </w:rPr>
        <w:t>k</w:t>
      </w:r>
      <w:r w:rsidRPr="00145A79">
        <w:rPr>
          <w:lang w:val="en-GB"/>
        </w:rPr>
        <w:t>onsultant, UNDP</w:t>
      </w:r>
    </w:p>
    <w:p w14:paraId="406C1D61" w14:textId="77777777" w:rsidR="00E67459" w:rsidRPr="00145A79" w:rsidRDefault="00E67459" w:rsidP="00E67459">
      <w:pPr>
        <w:spacing w:after="0"/>
        <w:rPr>
          <w:lang w:val="en-GB"/>
        </w:rPr>
      </w:pPr>
    </w:p>
    <w:p w14:paraId="405FAFCA" w14:textId="0FBAF0BE" w:rsidR="00077EAA" w:rsidRPr="00145A79" w:rsidRDefault="003B37EE" w:rsidP="00E67459">
      <w:pPr>
        <w:spacing w:after="0"/>
        <w:rPr>
          <w:lang w:val="en-GB"/>
        </w:rPr>
      </w:pPr>
      <w:r w:rsidRPr="00145A79">
        <w:rPr>
          <w:lang w:val="en-GB"/>
        </w:rPr>
        <w:t>NACIONALNE OKOLNOSTI</w:t>
      </w:r>
    </w:p>
    <w:p w14:paraId="31E7AB68" w14:textId="5890144E" w:rsidR="00077EAA" w:rsidRPr="00145A79" w:rsidRDefault="00077EAA" w:rsidP="00E67459">
      <w:pPr>
        <w:spacing w:after="0"/>
        <w:rPr>
          <w:lang w:val="en-GB"/>
        </w:rPr>
      </w:pPr>
      <w:r w:rsidRPr="00145A79">
        <w:rPr>
          <w:b/>
          <w:bCs/>
          <w:lang w:val="en-GB"/>
        </w:rPr>
        <w:t xml:space="preserve">Snežana Dragojević </w:t>
      </w:r>
      <w:r w:rsidRPr="00145A79">
        <w:rPr>
          <w:lang w:val="en-GB"/>
        </w:rPr>
        <w:t xml:space="preserve">– </w:t>
      </w:r>
      <w:r w:rsidR="003B37EE" w:rsidRPr="00145A79">
        <w:rPr>
          <w:lang w:val="en-GB"/>
        </w:rPr>
        <w:t>menadžerka projekta</w:t>
      </w:r>
      <w:r w:rsidRPr="00145A79">
        <w:rPr>
          <w:lang w:val="en-GB"/>
        </w:rPr>
        <w:t>, UNDP</w:t>
      </w:r>
    </w:p>
    <w:p w14:paraId="1FA77226" w14:textId="2DA04C44" w:rsidR="00077EAA" w:rsidRPr="00145A79" w:rsidRDefault="00077EAA" w:rsidP="00E67459">
      <w:pPr>
        <w:spacing w:after="0"/>
        <w:rPr>
          <w:lang w:val="en-GB"/>
        </w:rPr>
      </w:pPr>
      <w:r w:rsidRPr="00145A79">
        <w:rPr>
          <w:b/>
          <w:bCs/>
          <w:lang w:val="en-GB"/>
        </w:rPr>
        <w:t>Olgica Apostolova</w:t>
      </w:r>
      <w:r w:rsidRPr="00145A79">
        <w:rPr>
          <w:lang w:val="en-GB"/>
        </w:rPr>
        <w:t xml:space="preserve"> - </w:t>
      </w:r>
      <w:r w:rsidR="003B37EE" w:rsidRPr="00145A79">
        <w:rPr>
          <w:lang w:val="en-GB"/>
        </w:rPr>
        <w:t>k</w:t>
      </w:r>
      <w:r w:rsidRPr="00145A79">
        <w:rPr>
          <w:lang w:val="en-GB"/>
        </w:rPr>
        <w:t xml:space="preserve">onsultant </w:t>
      </w:r>
      <w:r w:rsidR="003B37EE" w:rsidRPr="00145A79">
        <w:rPr>
          <w:lang w:val="en-GB"/>
        </w:rPr>
        <w:t>za rodnu ravnopravnost i klimatske promjene</w:t>
      </w:r>
      <w:r w:rsidRPr="00145A79">
        <w:rPr>
          <w:lang w:val="en-GB"/>
        </w:rPr>
        <w:t>, UNDP</w:t>
      </w:r>
    </w:p>
    <w:p w14:paraId="75D2EC93" w14:textId="41D10BA7" w:rsidR="00077EAA" w:rsidRPr="00145A79" w:rsidRDefault="00077EAA" w:rsidP="00E67459">
      <w:pPr>
        <w:spacing w:after="0"/>
        <w:rPr>
          <w:lang w:val="en-GB"/>
        </w:rPr>
      </w:pPr>
      <w:r w:rsidRPr="00145A79">
        <w:rPr>
          <w:b/>
          <w:bCs/>
          <w:lang w:val="en-GB"/>
        </w:rPr>
        <w:t xml:space="preserve">Sanja Elezović </w:t>
      </w:r>
      <w:r w:rsidRPr="00145A79">
        <w:rPr>
          <w:lang w:val="en-GB"/>
        </w:rPr>
        <w:t xml:space="preserve">– </w:t>
      </w:r>
      <w:r w:rsidR="003B37EE" w:rsidRPr="00145A79">
        <w:rPr>
          <w:lang w:val="en-GB"/>
        </w:rPr>
        <w:t>konsultant za rodnu ravnopravnost i klimatske promjene</w:t>
      </w:r>
      <w:r w:rsidRPr="00145A79">
        <w:rPr>
          <w:lang w:val="en-GB"/>
        </w:rPr>
        <w:t>, UNDP</w:t>
      </w:r>
    </w:p>
    <w:p w14:paraId="0EC6E404" w14:textId="77777777" w:rsidR="00E67459" w:rsidRPr="00145A79" w:rsidRDefault="00E67459" w:rsidP="00E67459">
      <w:pPr>
        <w:spacing w:after="0"/>
        <w:rPr>
          <w:lang w:val="en-GB"/>
        </w:rPr>
      </w:pPr>
    </w:p>
    <w:p w14:paraId="37CABC43" w14:textId="02DD1563" w:rsidR="00077EAA" w:rsidRPr="00145A79" w:rsidRDefault="003B37EE" w:rsidP="00E67459">
      <w:pPr>
        <w:spacing w:after="0"/>
        <w:rPr>
          <w:lang w:val="en-GB"/>
        </w:rPr>
      </w:pPr>
      <w:r w:rsidRPr="00145A79">
        <w:rPr>
          <w:lang w:val="en-GB"/>
        </w:rPr>
        <w:t>INVENTAR GHG</w:t>
      </w:r>
    </w:p>
    <w:p w14:paraId="1724E729" w14:textId="387B0AA0" w:rsidR="00077EAA" w:rsidRPr="00145A79" w:rsidRDefault="00077EAA" w:rsidP="00E67459">
      <w:pPr>
        <w:spacing w:after="0"/>
        <w:rPr>
          <w:lang w:val="en-GB"/>
        </w:rPr>
      </w:pPr>
      <w:r w:rsidRPr="00145A79">
        <w:rPr>
          <w:b/>
          <w:bCs/>
          <w:lang w:val="en-GB"/>
        </w:rPr>
        <w:t xml:space="preserve">Irena Tadić </w:t>
      </w:r>
      <w:r w:rsidRPr="00145A79">
        <w:rPr>
          <w:lang w:val="en-GB"/>
        </w:rPr>
        <w:t>–</w:t>
      </w:r>
      <w:r w:rsidR="003B37EE" w:rsidRPr="00145A79">
        <w:rPr>
          <w:lang w:val="en-GB"/>
        </w:rPr>
        <w:t xml:space="preserve"> Agencija za zaštitu životne sredine - Crna Gora</w:t>
      </w:r>
    </w:p>
    <w:p w14:paraId="7DC4DBA5" w14:textId="635364CE" w:rsidR="00077EAA" w:rsidRPr="00145A79" w:rsidRDefault="00077EAA" w:rsidP="00E67459">
      <w:pPr>
        <w:spacing w:after="0"/>
        <w:rPr>
          <w:lang w:val="en-GB"/>
        </w:rPr>
      </w:pPr>
      <w:r w:rsidRPr="00145A79">
        <w:rPr>
          <w:b/>
          <w:bCs/>
          <w:lang w:val="en-GB"/>
        </w:rPr>
        <w:t xml:space="preserve">Duško Mrdak </w:t>
      </w:r>
      <w:r w:rsidRPr="00145A79">
        <w:rPr>
          <w:lang w:val="en-GB"/>
        </w:rPr>
        <w:t>–</w:t>
      </w:r>
      <w:r w:rsidR="003B37EE" w:rsidRPr="00145A79">
        <w:rPr>
          <w:lang w:val="en-GB"/>
        </w:rPr>
        <w:t xml:space="preserve"> Agencija za zaštitu životne sredine - Crna Gora</w:t>
      </w:r>
    </w:p>
    <w:p w14:paraId="042B3B49" w14:textId="114F1405" w:rsidR="00077EAA" w:rsidRPr="00145A79" w:rsidRDefault="00077EAA" w:rsidP="00E67459">
      <w:pPr>
        <w:spacing w:after="0"/>
        <w:rPr>
          <w:lang w:val="en-GB"/>
        </w:rPr>
      </w:pPr>
      <w:r w:rsidRPr="00145A79">
        <w:rPr>
          <w:b/>
          <w:bCs/>
          <w:lang w:val="en-GB"/>
        </w:rPr>
        <w:t xml:space="preserve">Ranka Zarubica </w:t>
      </w:r>
      <w:r w:rsidRPr="00145A79">
        <w:rPr>
          <w:lang w:val="en-GB"/>
        </w:rPr>
        <w:t>–</w:t>
      </w:r>
      <w:r w:rsidR="003B37EE" w:rsidRPr="00145A79">
        <w:rPr>
          <w:lang w:val="en-GB"/>
        </w:rPr>
        <w:t>Agencija za zaštitu životne sredine - Crna Gora</w:t>
      </w:r>
    </w:p>
    <w:p w14:paraId="781A15FB" w14:textId="5EB752A4" w:rsidR="00E67459" w:rsidRPr="00E66CF2" w:rsidRDefault="00E66CF2" w:rsidP="00E67459">
      <w:pPr>
        <w:spacing w:after="0"/>
        <w:rPr>
          <w:lang w:val="en-US"/>
        </w:rPr>
      </w:pPr>
      <w:r>
        <w:rPr>
          <w:lang w:val="en-US"/>
        </w:rPr>
        <w:t xml:space="preserve">uz podršku ekspertskog tima austrijske Agencije za zaštitu životnu sredinu </w:t>
      </w:r>
    </w:p>
    <w:p w14:paraId="6CBE0E9D" w14:textId="77777777" w:rsidR="00E66CF2" w:rsidRDefault="00E66CF2" w:rsidP="00E67459">
      <w:pPr>
        <w:spacing w:after="0"/>
        <w:rPr>
          <w:lang w:val="en-GB"/>
        </w:rPr>
      </w:pPr>
    </w:p>
    <w:p w14:paraId="098E1A31" w14:textId="39EA4DF9" w:rsidR="00077EAA" w:rsidRPr="00145A79" w:rsidRDefault="003B37EE" w:rsidP="00E67459">
      <w:pPr>
        <w:spacing w:after="0"/>
        <w:rPr>
          <w:lang w:val="en-GB"/>
        </w:rPr>
      </w:pPr>
      <w:r w:rsidRPr="00145A79">
        <w:rPr>
          <w:lang w:val="en-GB"/>
        </w:rPr>
        <w:t>UBLAŽAVANJE</w:t>
      </w:r>
      <w:r w:rsidR="00077EAA" w:rsidRPr="00145A79">
        <w:rPr>
          <w:lang w:val="en-GB"/>
        </w:rPr>
        <w:t xml:space="preserve"> </w:t>
      </w:r>
    </w:p>
    <w:p w14:paraId="2B8F85E5" w14:textId="0303C6ED" w:rsidR="00077EAA" w:rsidRPr="00145A79" w:rsidRDefault="00077EAA" w:rsidP="00E67459">
      <w:pPr>
        <w:spacing w:after="0"/>
        <w:rPr>
          <w:lang w:val="en-GB"/>
        </w:rPr>
      </w:pPr>
      <w:r w:rsidRPr="00145A79">
        <w:rPr>
          <w:b/>
          <w:bCs/>
          <w:lang w:val="en-GB"/>
        </w:rPr>
        <w:t xml:space="preserve">Nebojša Jablan </w:t>
      </w:r>
      <w:r w:rsidRPr="00145A79">
        <w:rPr>
          <w:lang w:val="en-GB"/>
        </w:rPr>
        <w:t xml:space="preserve">– </w:t>
      </w:r>
      <w:r w:rsidR="003B37EE" w:rsidRPr="00145A79">
        <w:rPr>
          <w:lang w:val="en-GB"/>
        </w:rPr>
        <w:t>k</w:t>
      </w:r>
      <w:r w:rsidRPr="00145A79">
        <w:rPr>
          <w:lang w:val="en-GB"/>
        </w:rPr>
        <w:t>onsultant, UNDP</w:t>
      </w:r>
    </w:p>
    <w:p w14:paraId="34C31C03" w14:textId="77777777" w:rsidR="00E67459" w:rsidRPr="00145A79" w:rsidRDefault="00E67459" w:rsidP="00E67459">
      <w:pPr>
        <w:spacing w:after="0"/>
        <w:rPr>
          <w:lang w:val="en-GB"/>
        </w:rPr>
      </w:pPr>
    </w:p>
    <w:p w14:paraId="3C106F98" w14:textId="34B71CF3" w:rsidR="00077EAA" w:rsidRPr="00145A79" w:rsidRDefault="00077EAA" w:rsidP="00E67459">
      <w:pPr>
        <w:spacing w:after="0"/>
        <w:rPr>
          <w:lang w:val="en-GB"/>
        </w:rPr>
      </w:pPr>
      <w:r w:rsidRPr="00145A79">
        <w:rPr>
          <w:lang w:val="en-GB"/>
        </w:rPr>
        <w:t xml:space="preserve">MONITORING, </w:t>
      </w:r>
      <w:r w:rsidR="003B37EE" w:rsidRPr="00145A79">
        <w:rPr>
          <w:lang w:val="en-GB"/>
        </w:rPr>
        <w:t>IZVJEŠTAVANJE I VERIFIKACIJA</w:t>
      </w:r>
    </w:p>
    <w:p w14:paraId="5D95E60B" w14:textId="34BFA91B" w:rsidR="00077EAA" w:rsidRPr="00145A79" w:rsidRDefault="00077EAA" w:rsidP="00E67459">
      <w:pPr>
        <w:spacing w:after="0"/>
        <w:rPr>
          <w:lang w:val="en-GB"/>
        </w:rPr>
      </w:pPr>
      <w:r w:rsidRPr="00145A79">
        <w:rPr>
          <w:b/>
          <w:bCs/>
          <w:lang w:val="en-GB"/>
        </w:rPr>
        <w:t xml:space="preserve">Justin Goodwin </w:t>
      </w:r>
      <w:proofErr w:type="gramStart"/>
      <w:r w:rsidRPr="00145A79">
        <w:rPr>
          <w:lang w:val="en-GB"/>
        </w:rPr>
        <w:t>–“</w:t>
      </w:r>
      <w:proofErr w:type="gramEnd"/>
      <w:r w:rsidRPr="00145A79">
        <w:rPr>
          <w:lang w:val="en-GB"/>
        </w:rPr>
        <w:t>Aether</w:t>
      </w:r>
      <w:r w:rsidR="003B37EE" w:rsidRPr="00145A79">
        <w:rPr>
          <w:lang w:val="en-GB"/>
        </w:rPr>
        <w:t>"</w:t>
      </w:r>
      <w:r w:rsidRPr="00145A79">
        <w:rPr>
          <w:lang w:val="en-GB"/>
        </w:rPr>
        <w:t>, UK</w:t>
      </w:r>
    </w:p>
    <w:p w14:paraId="43050CD6" w14:textId="77777777" w:rsidR="00E67459" w:rsidRPr="00145A79" w:rsidRDefault="00E67459" w:rsidP="00E67459">
      <w:pPr>
        <w:spacing w:after="0"/>
        <w:rPr>
          <w:lang w:val="en-GB"/>
        </w:rPr>
      </w:pPr>
    </w:p>
    <w:p w14:paraId="5AA72D4E" w14:textId="723911DC" w:rsidR="00077EAA" w:rsidRPr="00145A79" w:rsidRDefault="00B534A6" w:rsidP="00E67459">
      <w:pPr>
        <w:spacing w:after="0"/>
        <w:rPr>
          <w:lang w:val="en-GB"/>
        </w:rPr>
      </w:pPr>
      <w:r w:rsidRPr="00145A79">
        <w:rPr>
          <w:lang w:val="en-GB"/>
        </w:rPr>
        <w:t>TEHNOLOŠKE</w:t>
      </w:r>
      <w:r w:rsidR="00D268FE" w:rsidRPr="00145A79">
        <w:rPr>
          <w:lang w:val="en-GB"/>
        </w:rPr>
        <w:t xml:space="preserve">, </w:t>
      </w:r>
      <w:r w:rsidRPr="00145A79">
        <w:rPr>
          <w:lang w:val="en-GB"/>
        </w:rPr>
        <w:t xml:space="preserve">FINANSIJSKE I </w:t>
      </w:r>
      <w:r w:rsidR="00D268FE" w:rsidRPr="00145A79">
        <w:rPr>
          <w:lang w:val="en-GB"/>
        </w:rPr>
        <w:t>POTREBE ZA</w:t>
      </w:r>
      <w:r w:rsidRPr="00145A79">
        <w:rPr>
          <w:lang w:val="en-GB"/>
        </w:rPr>
        <w:t xml:space="preserve"> IZGRADNJ</w:t>
      </w:r>
      <w:r w:rsidR="00D268FE" w:rsidRPr="00145A79">
        <w:rPr>
          <w:lang w:val="en-GB"/>
        </w:rPr>
        <w:t>AOM</w:t>
      </w:r>
      <w:r w:rsidRPr="00145A79">
        <w:rPr>
          <w:lang w:val="en-GB"/>
        </w:rPr>
        <w:t xml:space="preserve"> KAPACITET</w:t>
      </w:r>
      <w:r w:rsidR="00D268FE" w:rsidRPr="00145A79">
        <w:rPr>
          <w:lang w:val="en-GB"/>
        </w:rPr>
        <w:t>A</w:t>
      </w:r>
      <w:r w:rsidRPr="00145A79">
        <w:rPr>
          <w:lang w:val="en-GB"/>
        </w:rPr>
        <w:t xml:space="preserve"> I DOBIJENA PODRŠKA</w:t>
      </w:r>
      <w:r w:rsidR="00077EAA" w:rsidRPr="00145A79">
        <w:rPr>
          <w:lang w:val="en-GB"/>
        </w:rPr>
        <w:t xml:space="preserve"> </w:t>
      </w:r>
    </w:p>
    <w:p w14:paraId="5A81E619" w14:textId="71B3090E" w:rsidR="00077EAA" w:rsidRPr="00145A79" w:rsidRDefault="00077EAA" w:rsidP="00E67459">
      <w:pPr>
        <w:spacing w:after="0"/>
        <w:rPr>
          <w:lang w:val="en-GB"/>
        </w:rPr>
      </w:pPr>
      <w:r w:rsidRPr="00145A79">
        <w:rPr>
          <w:lang w:val="en-GB"/>
        </w:rPr>
        <w:t xml:space="preserve"> </w:t>
      </w:r>
      <w:r w:rsidRPr="00145A79">
        <w:rPr>
          <w:b/>
          <w:bCs/>
          <w:lang w:val="en-GB"/>
        </w:rPr>
        <w:t>Jovana Drobnjak</w:t>
      </w:r>
      <w:r w:rsidRPr="00145A79">
        <w:rPr>
          <w:lang w:val="en-GB"/>
        </w:rPr>
        <w:t xml:space="preserve"> - </w:t>
      </w:r>
      <w:r w:rsidR="003B37EE" w:rsidRPr="00145A79">
        <w:rPr>
          <w:lang w:val="en-GB"/>
        </w:rPr>
        <w:t>k</w:t>
      </w:r>
      <w:r w:rsidRPr="00145A79">
        <w:rPr>
          <w:lang w:val="en-GB"/>
        </w:rPr>
        <w:t>onsultant, UNDP</w:t>
      </w:r>
    </w:p>
    <w:p w14:paraId="446521FA" w14:textId="77777777" w:rsidR="00077EAA" w:rsidRPr="00145A79" w:rsidRDefault="00077EAA" w:rsidP="00E67459">
      <w:pPr>
        <w:spacing w:after="0"/>
        <w:rPr>
          <w:lang w:val="en-GB"/>
        </w:rPr>
      </w:pPr>
    </w:p>
    <w:p w14:paraId="76D545F0" w14:textId="55C7CAF1" w:rsidR="00077EAA" w:rsidRPr="00145A79" w:rsidRDefault="003B37EE" w:rsidP="00E67459">
      <w:pPr>
        <w:spacing w:after="0"/>
        <w:rPr>
          <w:lang w:val="en-GB"/>
        </w:rPr>
      </w:pPr>
      <w:r w:rsidRPr="00145A79">
        <w:rPr>
          <w:lang w:val="en-GB"/>
        </w:rPr>
        <w:t>KOORDINATORKA PROJEKTA</w:t>
      </w:r>
    </w:p>
    <w:p w14:paraId="6EE90B62" w14:textId="77777777" w:rsidR="00077EAA" w:rsidRPr="00145A79" w:rsidRDefault="00077EAA" w:rsidP="00E67459">
      <w:pPr>
        <w:spacing w:after="0"/>
        <w:rPr>
          <w:lang w:val="en-GB"/>
        </w:rPr>
      </w:pPr>
      <w:r w:rsidRPr="00145A79">
        <w:rPr>
          <w:b/>
          <w:bCs/>
          <w:lang w:val="en-GB"/>
        </w:rPr>
        <w:t xml:space="preserve">Snežana Dragojević </w:t>
      </w:r>
      <w:r w:rsidRPr="00145A79">
        <w:rPr>
          <w:lang w:val="en-GB"/>
        </w:rPr>
        <w:t>– UNDP</w:t>
      </w:r>
    </w:p>
    <w:p w14:paraId="763FC8F8" w14:textId="56B8EBC9" w:rsidR="00077EAA" w:rsidRPr="00145A79" w:rsidRDefault="00077EAA" w:rsidP="00AF26EA">
      <w:pPr>
        <w:rPr>
          <w:i/>
          <w:iCs/>
          <w:lang w:val="en-GB"/>
        </w:rPr>
        <w:sectPr w:rsidR="00077EAA" w:rsidRPr="00145A79" w:rsidSect="00FA404E">
          <w:pgSz w:w="11906" w:h="16838" w:code="9"/>
          <w:pgMar w:top="1138" w:right="1138" w:bottom="1138" w:left="1138" w:header="562" w:footer="734" w:gutter="0"/>
          <w:cols w:space="708"/>
          <w:docGrid w:linePitch="360"/>
        </w:sectPr>
      </w:pPr>
    </w:p>
    <w:sdt>
      <w:sdtPr>
        <w:rPr>
          <w:rFonts w:asciiTheme="minorHAnsi" w:eastAsiaTheme="minorEastAsia" w:hAnsiTheme="minorHAnsi" w:cstheme="minorBidi"/>
          <w:color w:val="auto"/>
          <w:sz w:val="22"/>
          <w:szCs w:val="22"/>
          <w:lang w:val="en-GB"/>
        </w:rPr>
        <w:id w:val="255640045"/>
        <w:docPartObj>
          <w:docPartGallery w:val="Table of Contents"/>
          <w:docPartUnique/>
        </w:docPartObj>
      </w:sdtPr>
      <w:sdtEndPr>
        <w:rPr>
          <w:b/>
          <w:bCs/>
        </w:rPr>
      </w:sdtEndPr>
      <w:sdtContent>
        <w:p w14:paraId="4EF82A62" w14:textId="00E0BE25" w:rsidR="005719FB" w:rsidRPr="00145A79" w:rsidRDefault="00517662">
          <w:pPr>
            <w:pStyle w:val="TOCHeading"/>
            <w:rPr>
              <w:lang w:val="en-GB"/>
            </w:rPr>
          </w:pPr>
          <w:r w:rsidRPr="00145A79">
            <w:rPr>
              <w:lang w:val="en-GB"/>
            </w:rPr>
            <w:t>Sadržaj</w:t>
          </w:r>
        </w:p>
        <w:p w14:paraId="6789C163" w14:textId="0173E839" w:rsidR="0052327A" w:rsidRDefault="00A728A3">
          <w:pPr>
            <w:pStyle w:val="TOC1"/>
            <w:tabs>
              <w:tab w:val="right" w:leader="dot" w:pos="9620"/>
            </w:tabs>
            <w:rPr>
              <w:noProof/>
              <w:sz w:val="24"/>
              <w:szCs w:val="24"/>
              <w:lang w:val="en-US"/>
            </w:rPr>
          </w:pPr>
          <w:r w:rsidRPr="00145A79">
            <w:rPr>
              <w:lang w:val="en-GB"/>
            </w:rPr>
            <w:fldChar w:fldCharType="begin"/>
          </w:r>
          <w:r w:rsidRPr="00145A79">
            <w:rPr>
              <w:lang w:val="en-GB"/>
            </w:rPr>
            <w:instrText xml:space="preserve"> TOC \o "1-2" \h \z \u </w:instrText>
          </w:r>
          <w:r w:rsidRPr="00145A79">
            <w:rPr>
              <w:lang w:val="en-GB"/>
            </w:rPr>
            <w:fldChar w:fldCharType="separate"/>
          </w:r>
          <w:hyperlink w:anchor="_Toc89424214" w:history="1">
            <w:r w:rsidR="0052327A" w:rsidRPr="007705EB">
              <w:rPr>
                <w:rStyle w:val="Hyperlink"/>
                <w:noProof/>
                <w:lang w:val="en-GB"/>
              </w:rPr>
              <w:t>Predgovor</w:t>
            </w:r>
            <w:r w:rsidR="0052327A">
              <w:rPr>
                <w:noProof/>
                <w:webHidden/>
              </w:rPr>
              <w:tab/>
            </w:r>
            <w:r w:rsidR="0052327A">
              <w:rPr>
                <w:noProof/>
                <w:webHidden/>
              </w:rPr>
              <w:fldChar w:fldCharType="begin"/>
            </w:r>
            <w:r w:rsidR="0052327A">
              <w:rPr>
                <w:noProof/>
                <w:webHidden/>
              </w:rPr>
              <w:instrText xml:space="preserve"> PAGEREF _Toc89424214 \h </w:instrText>
            </w:r>
            <w:r w:rsidR="0052327A">
              <w:rPr>
                <w:noProof/>
                <w:webHidden/>
              </w:rPr>
            </w:r>
            <w:r w:rsidR="0052327A">
              <w:rPr>
                <w:noProof/>
                <w:webHidden/>
              </w:rPr>
              <w:fldChar w:fldCharType="separate"/>
            </w:r>
            <w:r w:rsidR="0052327A">
              <w:rPr>
                <w:noProof/>
                <w:webHidden/>
              </w:rPr>
              <w:t>2</w:t>
            </w:r>
            <w:r w:rsidR="0052327A">
              <w:rPr>
                <w:noProof/>
                <w:webHidden/>
              </w:rPr>
              <w:fldChar w:fldCharType="end"/>
            </w:r>
          </w:hyperlink>
        </w:p>
        <w:p w14:paraId="2ACCE130" w14:textId="63AD4A69" w:rsidR="0052327A" w:rsidRDefault="003517C6">
          <w:pPr>
            <w:pStyle w:val="TOC1"/>
            <w:tabs>
              <w:tab w:val="right" w:leader="dot" w:pos="9620"/>
            </w:tabs>
            <w:rPr>
              <w:noProof/>
              <w:sz w:val="24"/>
              <w:szCs w:val="24"/>
              <w:lang w:val="en-US"/>
            </w:rPr>
          </w:pPr>
          <w:hyperlink w:anchor="_Toc89424215" w:history="1">
            <w:r w:rsidR="0052327A" w:rsidRPr="007705EB">
              <w:rPr>
                <w:rStyle w:val="Hyperlink"/>
                <w:noProof/>
                <w:lang w:val="en-GB"/>
              </w:rPr>
              <w:t>Zahvalnost</w:t>
            </w:r>
            <w:r w:rsidR="0052327A">
              <w:rPr>
                <w:noProof/>
                <w:webHidden/>
              </w:rPr>
              <w:tab/>
            </w:r>
            <w:r w:rsidR="0052327A">
              <w:rPr>
                <w:noProof/>
                <w:webHidden/>
              </w:rPr>
              <w:fldChar w:fldCharType="begin"/>
            </w:r>
            <w:r w:rsidR="0052327A">
              <w:rPr>
                <w:noProof/>
                <w:webHidden/>
              </w:rPr>
              <w:instrText xml:space="preserve"> PAGEREF _Toc89424215 \h </w:instrText>
            </w:r>
            <w:r w:rsidR="0052327A">
              <w:rPr>
                <w:noProof/>
                <w:webHidden/>
              </w:rPr>
            </w:r>
            <w:r w:rsidR="0052327A">
              <w:rPr>
                <w:noProof/>
                <w:webHidden/>
              </w:rPr>
              <w:fldChar w:fldCharType="separate"/>
            </w:r>
            <w:r w:rsidR="0052327A">
              <w:rPr>
                <w:noProof/>
                <w:webHidden/>
              </w:rPr>
              <w:t>3</w:t>
            </w:r>
            <w:r w:rsidR="0052327A">
              <w:rPr>
                <w:noProof/>
                <w:webHidden/>
              </w:rPr>
              <w:fldChar w:fldCharType="end"/>
            </w:r>
          </w:hyperlink>
        </w:p>
        <w:p w14:paraId="10E7A956" w14:textId="3891111F" w:rsidR="0052327A" w:rsidRDefault="003517C6">
          <w:pPr>
            <w:pStyle w:val="TOC1"/>
            <w:tabs>
              <w:tab w:val="right" w:leader="dot" w:pos="9620"/>
            </w:tabs>
            <w:rPr>
              <w:noProof/>
              <w:sz w:val="24"/>
              <w:szCs w:val="24"/>
              <w:lang w:val="en-US"/>
            </w:rPr>
          </w:pPr>
          <w:hyperlink w:anchor="_Toc89424216" w:history="1">
            <w:r w:rsidR="0052327A" w:rsidRPr="007705EB">
              <w:rPr>
                <w:rStyle w:val="Hyperlink"/>
                <w:noProof/>
                <w:lang w:val="en-GB"/>
              </w:rPr>
              <w:t>Saradnici</w:t>
            </w:r>
            <w:r w:rsidR="0052327A">
              <w:rPr>
                <w:noProof/>
                <w:webHidden/>
              </w:rPr>
              <w:tab/>
            </w:r>
            <w:r w:rsidR="0052327A">
              <w:rPr>
                <w:noProof/>
                <w:webHidden/>
              </w:rPr>
              <w:fldChar w:fldCharType="begin"/>
            </w:r>
            <w:r w:rsidR="0052327A">
              <w:rPr>
                <w:noProof/>
                <w:webHidden/>
              </w:rPr>
              <w:instrText xml:space="preserve"> PAGEREF _Toc89424216 \h </w:instrText>
            </w:r>
            <w:r w:rsidR="0052327A">
              <w:rPr>
                <w:noProof/>
                <w:webHidden/>
              </w:rPr>
            </w:r>
            <w:r w:rsidR="0052327A">
              <w:rPr>
                <w:noProof/>
                <w:webHidden/>
              </w:rPr>
              <w:fldChar w:fldCharType="separate"/>
            </w:r>
            <w:r w:rsidR="0052327A">
              <w:rPr>
                <w:noProof/>
                <w:webHidden/>
              </w:rPr>
              <w:t>4</w:t>
            </w:r>
            <w:r w:rsidR="0052327A">
              <w:rPr>
                <w:noProof/>
                <w:webHidden/>
              </w:rPr>
              <w:fldChar w:fldCharType="end"/>
            </w:r>
          </w:hyperlink>
        </w:p>
        <w:p w14:paraId="2257F2E1" w14:textId="24DC877B" w:rsidR="0052327A" w:rsidRDefault="003517C6">
          <w:pPr>
            <w:pStyle w:val="TOC1"/>
            <w:tabs>
              <w:tab w:val="right" w:leader="dot" w:pos="9620"/>
            </w:tabs>
            <w:rPr>
              <w:noProof/>
              <w:sz w:val="24"/>
              <w:szCs w:val="24"/>
              <w:lang w:val="en-US"/>
            </w:rPr>
          </w:pPr>
          <w:hyperlink w:anchor="_Toc89424217" w:history="1">
            <w:r w:rsidR="0052327A" w:rsidRPr="007705EB">
              <w:rPr>
                <w:rStyle w:val="Hyperlink"/>
                <w:noProof/>
                <w:lang w:val="en-GB"/>
              </w:rPr>
              <w:t>Skraćenice</w:t>
            </w:r>
            <w:r w:rsidR="0052327A">
              <w:rPr>
                <w:noProof/>
                <w:webHidden/>
              </w:rPr>
              <w:tab/>
            </w:r>
            <w:r w:rsidR="0052327A">
              <w:rPr>
                <w:noProof/>
                <w:webHidden/>
              </w:rPr>
              <w:fldChar w:fldCharType="begin"/>
            </w:r>
            <w:r w:rsidR="0052327A">
              <w:rPr>
                <w:noProof/>
                <w:webHidden/>
              </w:rPr>
              <w:instrText xml:space="preserve"> PAGEREF _Toc89424217 \h </w:instrText>
            </w:r>
            <w:r w:rsidR="0052327A">
              <w:rPr>
                <w:noProof/>
                <w:webHidden/>
              </w:rPr>
            </w:r>
            <w:r w:rsidR="0052327A">
              <w:rPr>
                <w:noProof/>
                <w:webHidden/>
              </w:rPr>
              <w:fldChar w:fldCharType="separate"/>
            </w:r>
            <w:r w:rsidR="0052327A">
              <w:rPr>
                <w:noProof/>
                <w:webHidden/>
              </w:rPr>
              <w:t>8</w:t>
            </w:r>
            <w:r w:rsidR="0052327A">
              <w:rPr>
                <w:noProof/>
                <w:webHidden/>
              </w:rPr>
              <w:fldChar w:fldCharType="end"/>
            </w:r>
          </w:hyperlink>
        </w:p>
        <w:p w14:paraId="230D62C7" w14:textId="0C023A81" w:rsidR="0052327A" w:rsidRDefault="003517C6">
          <w:pPr>
            <w:pStyle w:val="TOC1"/>
            <w:tabs>
              <w:tab w:val="right" w:leader="dot" w:pos="9620"/>
            </w:tabs>
            <w:rPr>
              <w:noProof/>
              <w:sz w:val="24"/>
              <w:szCs w:val="24"/>
              <w:lang w:val="en-US"/>
            </w:rPr>
          </w:pPr>
          <w:hyperlink w:anchor="_Toc89424218" w:history="1">
            <w:r w:rsidR="0052327A" w:rsidRPr="007705EB">
              <w:rPr>
                <w:rStyle w:val="Hyperlink"/>
                <w:noProof/>
                <w:lang w:val="en-GB"/>
              </w:rPr>
              <w:t>Sažetak</w:t>
            </w:r>
            <w:r w:rsidR="0052327A">
              <w:rPr>
                <w:noProof/>
                <w:webHidden/>
              </w:rPr>
              <w:tab/>
            </w:r>
            <w:r w:rsidR="0052327A">
              <w:rPr>
                <w:noProof/>
                <w:webHidden/>
              </w:rPr>
              <w:fldChar w:fldCharType="begin"/>
            </w:r>
            <w:r w:rsidR="0052327A">
              <w:rPr>
                <w:noProof/>
                <w:webHidden/>
              </w:rPr>
              <w:instrText xml:space="preserve"> PAGEREF _Toc89424218 \h </w:instrText>
            </w:r>
            <w:r w:rsidR="0052327A">
              <w:rPr>
                <w:noProof/>
                <w:webHidden/>
              </w:rPr>
            </w:r>
            <w:r w:rsidR="0052327A">
              <w:rPr>
                <w:noProof/>
                <w:webHidden/>
              </w:rPr>
              <w:fldChar w:fldCharType="separate"/>
            </w:r>
            <w:r w:rsidR="0052327A">
              <w:rPr>
                <w:noProof/>
                <w:webHidden/>
              </w:rPr>
              <w:t>11</w:t>
            </w:r>
            <w:r w:rsidR="0052327A">
              <w:rPr>
                <w:noProof/>
                <w:webHidden/>
              </w:rPr>
              <w:fldChar w:fldCharType="end"/>
            </w:r>
          </w:hyperlink>
        </w:p>
        <w:p w14:paraId="5393393E" w14:textId="26C01702" w:rsidR="0052327A" w:rsidRDefault="003517C6">
          <w:pPr>
            <w:pStyle w:val="TOC2"/>
            <w:tabs>
              <w:tab w:val="right" w:leader="dot" w:pos="9620"/>
            </w:tabs>
            <w:rPr>
              <w:noProof/>
              <w:sz w:val="24"/>
              <w:szCs w:val="24"/>
              <w:lang w:val="en-US"/>
            </w:rPr>
          </w:pPr>
          <w:hyperlink w:anchor="_Toc89424219" w:history="1">
            <w:r w:rsidR="0052327A" w:rsidRPr="007705EB">
              <w:rPr>
                <w:rStyle w:val="Hyperlink"/>
                <w:noProof/>
                <w:lang w:val="en-GB"/>
              </w:rPr>
              <w:t>Kontekst</w:t>
            </w:r>
            <w:r w:rsidR="0052327A">
              <w:rPr>
                <w:noProof/>
                <w:webHidden/>
              </w:rPr>
              <w:tab/>
            </w:r>
            <w:r w:rsidR="0052327A">
              <w:rPr>
                <w:noProof/>
                <w:webHidden/>
              </w:rPr>
              <w:fldChar w:fldCharType="begin"/>
            </w:r>
            <w:r w:rsidR="0052327A">
              <w:rPr>
                <w:noProof/>
                <w:webHidden/>
              </w:rPr>
              <w:instrText xml:space="preserve"> PAGEREF _Toc89424219 \h </w:instrText>
            </w:r>
            <w:r w:rsidR="0052327A">
              <w:rPr>
                <w:noProof/>
                <w:webHidden/>
              </w:rPr>
            </w:r>
            <w:r w:rsidR="0052327A">
              <w:rPr>
                <w:noProof/>
                <w:webHidden/>
              </w:rPr>
              <w:fldChar w:fldCharType="separate"/>
            </w:r>
            <w:r w:rsidR="0052327A">
              <w:rPr>
                <w:noProof/>
                <w:webHidden/>
              </w:rPr>
              <w:t>11</w:t>
            </w:r>
            <w:r w:rsidR="0052327A">
              <w:rPr>
                <w:noProof/>
                <w:webHidden/>
              </w:rPr>
              <w:fldChar w:fldCharType="end"/>
            </w:r>
          </w:hyperlink>
        </w:p>
        <w:p w14:paraId="5207EE44" w14:textId="68410F1B" w:rsidR="0052327A" w:rsidRDefault="003517C6">
          <w:pPr>
            <w:pStyle w:val="TOC2"/>
            <w:tabs>
              <w:tab w:val="right" w:leader="dot" w:pos="9620"/>
            </w:tabs>
            <w:rPr>
              <w:noProof/>
              <w:sz w:val="24"/>
              <w:szCs w:val="24"/>
              <w:lang w:val="en-US"/>
            </w:rPr>
          </w:pPr>
          <w:hyperlink w:anchor="_Toc89424220" w:history="1">
            <w:r w:rsidR="0052327A" w:rsidRPr="007705EB">
              <w:rPr>
                <w:rStyle w:val="Hyperlink"/>
                <w:noProof/>
                <w:lang w:val="en-GB"/>
              </w:rPr>
              <w:t>Nacionalne okolnosti i institucionalna organizacija</w:t>
            </w:r>
            <w:r w:rsidR="0052327A">
              <w:rPr>
                <w:noProof/>
                <w:webHidden/>
              </w:rPr>
              <w:tab/>
            </w:r>
            <w:r w:rsidR="0052327A">
              <w:rPr>
                <w:noProof/>
                <w:webHidden/>
              </w:rPr>
              <w:fldChar w:fldCharType="begin"/>
            </w:r>
            <w:r w:rsidR="0052327A">
              <w:rPr>
                <w:noProof/>
                <w:webHidden/>
              </w:rPr>
              <w:instrText xml:space="preserve"> PAGEREF _Toc89424220 \h </w:instrText>
            </w:r>
            <w:r w:rsidR="0052327A">
              <w:rPr>
                <w:noProof/>
                <w:webHidden/>
              </w:rPr>
            </w:r>
            <w:r w:rsidR="0052327A">
              <w:rPr>
                <w:noProof/>
                <w:webHidden/>
              </w:rPr>
              <w:fldChar w:fldCharType="separate"/>
            </w:r>
            <w:r w:rsidR="0052327A">
              <w:rPr>
                <w:noProof/>
                <w:webHidden/>
              </w:rPr>
              <w:t>11</w:t>
            </w:r>
            <w:r w:rsidR="0052327A">
              <w:rPr>
                <w:noProof/>
                <w:webHidden/>
              </w:rPr>
              <w:fldChar w:fldCharType="end"/>
            </w:r>
          </w:hyperlink>
        </w:p>
        <w:p w14:paraId="154C9261" w14:textId="3D6BDAC0" w:rsidR="0052327A" w:rsidRDefault="003517C6">
          <w:pPr>
            <w:pStyle w:val="TOC2"/>
            <w:tabs>
              <w:tab w:val="right" w:leader="dot" w:pos="9620"/>
            </w:tabs>
            <w:rPr>
              <w:noProof/>
              <w:sz w:val="24"/>
              <w:szCs w:val="24"/>
              <w:lang w:val="en-US"/>
            </w:rPr>
          </w:pPr>
          <w:hyperlink w:anchor="_Toc89424221" w:history="1">
            <w:r w:rsidR="0052327A" w:rsidRPr="007705EB">
              <w:rPr>
                <w:rStyle w:val="Hyperlink"/>
                <w:noProof/>
                <w:lang w:val="en-GB"/>
              </w:rPr>
              <w:t>Ažuriranje nacionalnog inventara GHG</w:t>
            </w:r>
            <w:r w:rsidR="0052327A">
              <w:rPr>
                <w:noProof/>
                <w:webHidden/>
              </w:rPr>
              <w:tab/>
            </w:r>
            <w:r w:rsidR="0052327A">
              <w:rPr>
                <w:noProof/>
                <w:webHidden/>
              </w:rPr>
              <w:fldChar w:fldCharType="begin"/>
            </w:r>
            <w:r w:rsidR="0052327A">
              <w:rPr>
                <w:noProof/>
                <w:webHidden/>
              </w:rPr>
              <w:instrText xml:space="preserve"> PAGEREF _Toc89424221 \h </w:instrText>
            </w:r>
            <w:r w:rsidR="0052327A">
              <w:rPr>
                <w:noProof/>
                <w:webHidden/>
              </w:rPr>
            </w:r>
            <w:r w:rsidR="0052327A">
              <w:rPr>
                <w:noProof/>
                <w:webHidden/>
              </w:rPr>
              <w:fldChar w:fldCharType="separate"/>
            </w:r>
            <w:r w:rsidR="0052327A">
              <w:rPr>
                <w:noProof/>
                <w:webHidden/>
              </w:rPr>
              <w:t>11</w:t>
            </w:r>
            <w:r w:rsidR="0052327A">
              <w:rPr>
                <w:noProof/>
                <w:webHidden/>
              </w:rPr>
              <w:fldChar w:fldCharType="end"/>
            </w:r>
          </w:hyperlink>
        </w:p>
        <w:p w14:paraId="35984764" w14:textId="53702733" w:rsidR="0052327A" w:rsidRDefault="003517C6">
          <w:pPr>
            <w:pStyle w:val="TOC2"/>
            <w:tabs>
              <w:tab w:val="right" w:leader="dot" w:pos="9620"/>
            </w:tabs>
            <w:rPr>
              <w:noProof/>
              <w:sz w:val="24"/>
              <w:szCs w:val="24"/>
              <w:lang w:val="en-US"/>
            </w:rPr>
          </w:pPr>
          <w:hyperlink w:anchor="_Toc89424222" w:history="1">
            <w:r w:rsidR="0052327A" w:rsidRPr="007705EB">
              <w:rPr>
                <w:rStyle w:val="Hyperlink"/>
                <w:noProof/>
                <w:lang w:val="en-GB"/>
              </w:rPr>
              <w:t>Aktivnosti na ublažavanju i njihovi efekti</w:t>
            </w:r>
            <w:r w:rsidR="0052327A">
              <w:rPr>
                <w:noProof/>
                <w:webHidden/>
              </w:rPr>
              <w:tab/>
            </w:r>
            <w:r w:rsidR="0052327A">
              <w:rPr>
                <w:noProof/>
                <w:webHidden/>
              </w:rPr>
              <w:fldChar w:fldCharType="begin"/>
            </w:r>
            <w:r w:rsidR="0052327A">
              <w:rPr>
                <w:noProof/>
                <w:webHidden/>
              </w:rPr>
              <w:instrText xml:space="preserve"> PAGEREF _Toc89424222 \h </w:instrText>
            </w:r>
            <w:r w:rsidR="0052327A">
              <w:rPr>
                <w:noProof/>
                <w:webHidden/>
              </w:rPr>
            </w:r>
            <w:r w:rsidR="0052327A">
              <w:rPr>
                <w:noProof/>
                <w:webHidden/>
              </w:rPr>
              <w:fldChar w:fldCharType="separate"/>
            </w:r>
            <w:r w:rsidR="0052327A">
              <w:rPr>
                <w:noProof/>
                <w:webHidden/>
              </w:rPr>
              <w:t>13</w:t>
            </w:r>
            <w:r w:rsidR="0052327A">
              <w:rPr>
                <w:noProof/>
                <w:webHidden/>
              </w:rPr>
              <w:fldChar w:fldCharType="end"/>
            </w:r>
          </w:hyperlink>
        </w:p>
        <w:p w14:paraId="2DF78AFD" w14:textId="1686E8CF" w:rsidR="0052327A" w:rsidRDefault="003517C6">
          <w:pPr>
            <w:pStyle w:val="TOC2"/>
            <w:tabs>
              <w:tab w:val="right" w:leader="dot" w:pos="9620"/>
            </w:tabs>
            <w:rPr>
              <w:noProof/>
              <w:sz w:val="24"/>
              <w:szCs w:val="24"/>
              <w:lang w:val="en-US"/>
            </w:rPr>
          </w:pPr>
          <w:hyperlink w:anchor="_Toc89424223" w:history="1">
            <w:r w:rsidR="0052327A" w:rsidRPr="007705EB">
              <w:rPr>
                <w:rStyle w:val="Hyperlink"/>
                <w:noProof/>
                <w:lang w:val="en-GB"/>
              </w:rPr>
              <w:t>Domaći sistem MIV</w:t>
            </w:r>
            <w:r w:rsidR="0052327A">
              <w:rPr>
                <w:noProof/>
                <w:webHidden/>
              </w:rPr>
              <w:tab/>
            </w:r>
            <w:r w:rsidR="0052327A">
              <w:rPr>
                <w:noProof/>
                <w:webHidden/>
              </w:rPr>
              <w:fldChar w:fldCharType="begin"/>
            </w:r>
            <w:r w:rsidR="0052327A">
              <w:rPr>
                <w:noProof/>
                <w:webHidden/>
              </w:rPr>
              <w:instrText xml:space="preserve"> PAGEREF _Toc89424223 \h </w:instrText>
            </w:r>
            <w:r w:rsidR="0052327A">
              <w:rPr>
                <w:noProof/>
                <w:webHidden/>
              </w:rPr>
            </w:r>
            <w:r w:rsidR="0052327A">
              <w:rPr>
                <w:noProof/>
                <w:webHidden/>
              </w:rPr>
              <w:fldChar w:fldCharType="separate"/>
            </w:r>
            <w:r w:rsidR="0052327A">
              <w:rPr>
                <w:noProof/>
                <w:webHidden/>
              </w:rPr>
              <w:t>13</w:t>
            </w:r>
            <w:r w:rsidR="0052327A">
              <w:rPr>
                <w:noProof/>
                <w:webHidden/>
              </w:rPr>
              <w:fldChar w:fldCharType="end"/>
            </w:r>
          </w:hyperlink>
        </w:p>
        <w:p w14:paraId="0C9BE694" w14:textId="72B1BBFB" w:rsidR="0052327A" w:rsidRDefault="003517C6">
          <w:pPr>
            <w:pStyle w:val="TOC2"/>
            <w:tabs>
              <w:tab w:val="right" w:leader="dot" w:pos="9620"/>
            </w:tabs>
            <w:rPr>
              <w:noProof/>
              <w:sz w:val="24"/>
              <w:szCs w:val="24"/>
              <w:lang w:val="en-US"/>
            </w:rPr>
          </w:pPr>
          <w:hyperlink w:anchor="_Toc89424224" w:history="1">
            <w:r w:rsidR="0052327A" w:rsidRPr="007705EB">
              <w:rPr>
                <w:rStyle w:val="Hyperlink"/>
                <w:noProof/>
                <w:lang w:val="en-GB"/>
              </w:rPr>
              <w:t>Informacije o dobijenoj podršci; ograničenja i nedostaci i povezane finansijske, tehničke I potrebe za izgradnjom kapaciteta</w:t>
            </w:r>
            <w:r w:rsidR="0052327A">
              <w:rPr>
                <w:noProof/>
                <w:webHidden/>
              </w:rPr>
              <w:tab/>
            </w:r>
            <w:r w:rsidR="0052327A">
              <w:rPr>
                <w:noProof/>
                <w:webHidden/>
              </w:rPr>
              <w:fldChar w:fldCharType="begin"/>
            </w:r>
            <w:r w:rsidR="0052327A">
              <w:rPr>
                <w:noProof/>
                <w:webHidden/>
              </w:rPr>
              <w:instrText xml:space="preserve"> PAGEREF _Toc89424224 \h </w:instrText>
            </w:r>
            <w:r w:rsidR="0052327A">
              <w:rPr>
                <w:noProof/>
                <w:webHidden/>
              </w:rPr>
            </w:r>
            <w:r w:rsidR="0052327A">
              <w:rPr>
                <w:noProof/>
                <w:webHidden/>
              </w:rPr>
              <w:fldChar w:fldCharType="separate"/>
            </w:r>
            <w:r w:rsidR="0052327A">
              <w:rPr>
                <w:noProof/>
                <w:webHidden/>
              </w:rPr>
              <w:t>14</w:t>
            </w:r>
            <w:r w:rsidR="0052327A">
              <w:rPr>
                <w:noProof/>
                <w:webHidden/>
              </w:rPr>
              <w:fldChar w:fldCharType="end"/>
            </w:r>
          </w:hyperlink>
        </w:p>
        <w:p w14:paraId="53E96700" w14:textId="51949DD3" w:rsidR="0052327A" w:rsidRDefault="003517C6">
          <w:pPr>
            <w:pStyle w:val="TOC2"/>
            <w:tabs>
              <w:tab w:val="right" w:leader="dot" w:pos="9620"/>
            </w:tabs>
            <w:rPr>
              <w:noProof/>
              <w:sz w:val="24"/>
              <w:szCs w:val="24"/>
              <w:lang w:val="en-US"/>
            </w:rPr>
          </w:pPr>
          <w:hyperlink w:anchor="_Toc89424225" w:history="1">
            <w:r w:rsidR="0052327A" w:rsidRPr="007705EB">
              <w:rPr>
                <w:rStyle w:val="Hyperlink"/>
                <w:noProof/>
                <w:lang w:val="en-GB"/>
              </w:rPr>
              <w:t>Ostale relevantne informacije</w:t>
            </w:r>
            <w:r w:rsidR="0052327A">
              <w:rPr>
                <w:noProof/>
                <w:webHidden/>
              </w:rPr>
              <w:tab/>
            </w:r>
            <w:r w:rsidR="0052327A">
              <w:rPr>
                <w:noProof/>
                <w:webHidden/>
              </w:rPr>
              <w:fldChar w:fldCharType="begin"/>
            </w:r>
            <w:r w:rsidR="0052327A">
              <w:rPr>
                <w:noProof/>
                <w:webHidden/>
              </w:rPr>
              <w:instrText xml:space="preserve"> PAGEREF _Toc89424225 \h </w:instrText>
            </w:r>
            <w:r w:rsidR="0052327A">
              <w:rPr>
                <w:noProof/>
                <w:webHidden/>
              </w:rPr>
            </w:r>
            <w:r w:rsidR="0052327A">
              <w:rPr>
                <w:noProof/>
                <w:webHidden/>
              </w:rPr>
              <w:fldChar w:fldCharType="separate"/>
            </w:r>
            <w:r w:rsidR="0052327A">
              <w:rPr>
                <w:noProof/>
                <w:webHidden/>
              </w:rPr>
              <w:t>15</w:t>
            </w:r>
            <w:r w:rsidR="0052327A">
              <w:rPr>
                <w:noProof/>
                <w:webHidden/>
              </w:rPr>
              <w:fldChar w:fldCharType="end"/>
            </w:r>
          </w:hyperlink>
        </w:p>
        <w:p w14:paraId="3C213D6C" w14:textId="7D001B91" w:rsidR="0052327A" w:rsidRDefault="003517C6">
          <w:pPr>
            <w:pStyle w:val="TOC1"/>
            <w:tabs>
              <w:tab w:val="right" w:leader="dot" w:pos="9620"/>
            </w:tabs>
            <w:rPr>
              <w:noProof/>
              <w:sz w:val="24"/>
              <w:szCs w:val="24"/>
              <w:lang w:val="en-US"/>
            </w:rPr>
          </w:pPr>
          <w:hyperlink w:anchor="_Toc89424226" w:history="1">
            <w:r w:rsidR="0052327A" w:rsidRPr="007705EB">
              <w:rPr>
                <w:rStyle w:val="Hyperlink"/>
                <w:noProof/>
                <w:lang w:val="en-GB"/>
              </w:rPr>
              <w:t>Uvod</w:t>
            </w:r>
            <w:r w:rsidR="0052327A">
              <w:rPr>
                <w:noProof/>
                <w:webHidden/>
              </w:rPr>
              <w:tab/>
            </w:r>
            <w:r w:rsidR="0052327A">
              <w:rPr>
                <w:noProof/>
                <w:webHidden/>
              </w:rPr>
              <w:fldChar w:fldCharType="begin"/>
            </w:r>
            <w:r w:rsidR="0052327A">
              <w:rPr>
                <w:noProof/>
                <w:webHidden/>
              </w:rPr>
              <w:instrText xml:space="preserve"> PAGEREF _Toc89424226 \h </w:instrText>
            </w:r>
            <w:r w:rsidR="0052327A">
              <w:rPr>
                <w:noProof/>
                <w:webHidden/>
              </w:rPr>
            </w:r>
            <w:r w:rsidR="0052327A">
              <w:rPr>
                <w:noProof/>
                <w:webHidden/>
              </w:rPr>
              <w:fldChar w:fldCharType="separate"/>
            </w:r>
            <w:r w:rsidR="0052327A">
              <w:rPr>
                <w:noProof/>
                <w:webHidden/>
              </w:rPr>
              <w:t>16</w:t>
            </w:r>
            <w:r w:rsidR="0052327A">
              <w:rPr>
                <w:noProof/>
                <w:webHidden/>
              </w:rPr>
              <w:fldChar w:fldCharType="end"/>
            </w:r>
          </w:hyperlink>
        </w:p>
        <w:p w14:paraId="623E2A94" w14:textId="1691F3AA" w:rsidR="0052327A" w:rsidRDefault="003517C6">
          <w:pPr>
            <w:pStyle w:val="TOC1"/>
            <w:tabs>
              <w:tab w:val="right" w:leader="dot" w:pos="9620"/>
            </w:tabs>
            <w:rPr>
              <w:noProof/>
              <w:sz w:val="24"/>
              <w:szCs w:val="24"/>
              <w:lang w:val="en-US"/>
            </w:rPr>
          </w:pPr>
          <w:hyperlink w:anchor="_Toc89424227" w:history="1">
            <w:r w:rsidR="0052327A" w:rsidRPr="007705EB">
              <w:rPr>
                <w:rStyle w:val="Hyperlink"/>
                <w:noProof/>
                <w:lang w:val="bs-Latn-BA"/>
              </w:rPr>
              <w:t>Nacionalne okolnosti i institucionalni kapaciteti</w:t>
            </w:r>
            <w:r w:rsidR="0052327A">
              <w:rPr>
                <w:noProof/>
                <w:webHidden/>
              </w:rPr>
              <w:tab/>
            </w:r>
            <w:r w:rsidR="0052327A">
              <w:rPr>
                <w:noProof/>
                <w:webHidden/>
              </w:rPr>
              <w:fldChar w:fldCharType="begin"/>
            </w:r>
            <w:r w:rsidR="0052327A">
              <w:rPr>
                <w:noProof/>
                <w:webHidden/>
              </w:rPr>
              <w:instrText xml:space="preserve"> PAGEREF _Toc89424227 \h </w:instrText>
            </w:r>
            <w:r w:rsidR="0052327A">
              <w:rPr>
                <w:noProof/>
                <w:webHidden/>
              </w:rPr>
            </w:r>
            <w:r w:rsidR="0052327A">
              <w:rPr>
                <w:noProof/>
                <w:webHidden/>
              </w:rPr>
              <w:fldChar w:fldCharType="separate"/>
            </w:r>
            <w:r w:rsidR="0052327A">
              <w:rPr>
                <w:noProof/>
                <w:webHidden/>
              </w:rPr>
              <w:t>17</w:t>
            </w:r>
            <w:r w:rsidR="0052327A">
              <w:rPr>
                <w:noProof/>
                <w:webHidden/>
              </w:rPr>
              <w:fldChar w:fldCharType="end"/>
            </w:r>
          </w:hyperlink>
        </w:p>
        <w:p w14:paraId="05F46183" w14:textId="0941FB79" w:rsidR="0052327A" w:rsidRDefault="003517C6">
          <w:pPr>
            <w:pStyle w:val="TOC2"/>
            <w:tabs>
              <w:tab w:val="right" w:leader="dot" w:pos="9620"/>
            </w:tabs>
            <w:rPr>
              <w:noProof/>
              <w:sz w:val="24"/>
              <w:szCs w:val="24"/>
              <w:lang w:val="en-US"/>
            </w:rPr>
          </w:pPr>
          <w:hyperlink w:anchor="_Toc89424228" w:history="1">
            <w:r w:rsidR="0052327A" w:rsidRPr="007705EB">
              <w:rPr>
                <w:rStyle w:val="Hyperlink"/>
                <w:noProof/>
                <w:lang w:val="bs-Latn-BA"/>
              </w:rPr>
              <w:t>Opšte informacije</w:t>
            </w:r>
            <w:r w:rsidR="0052327A">
              <w:rPr>
                <w:noProof/>
                <w:webHidden/>
              </w:rPr>
              <w:tab/>
            </w:r>
            <w:r w:rsidR="0052327A">
              <w:rPr>
                <w:noProof/>
                <w:webHidden/>
              </w:rPr>
              <w:fldChar w:fldCharType="begin"/>
            </w:r>
            <w:r w:rsidR="0052327A">
              <w:rPr>
                <w:noProof/>
                <w:webHidden/>
              </w:rPr>
              <w:instrText xml:space="preserve"> PAGEREF _Toc89424228 \h </w:instrText>
            </w:r>
            <w:r w:rsidR="0052327A">
              <w:rPr>
                <w:noProof/>
                <w:webHidden/>
              </w:rPr>
            </w:r>
            <w:r w:rsidR="0052327A">
              <w:rPr>
                <w:noProof/>
                <w:webHidden/>
              </w:rPr>
              <w:fldChar w:fldCharType="separate"/>
            </w:r>
            <w:r w:rsidR="0052327A">
              <w:rPr>
                <w:noProof/>
                <w:webHidden/>
              </w:rPr>
              <w:t>17</w:t>
            </w:r>
            <w:r w:rsidR="0052327A">
              <w:rPr>
                <w:noProof/>
                <w:webHidden/>
              </w:rPr>
              <w:fldChar w:fldCharType="end"/>
            </w:r>
          </w:hyperlink>
        </w:p>
        <w:p w14:paraId="0B4D87BB" w14:textId="7C67C7AA" w:rsidR="0052327A" w:rsidRDefault="003517C6">
          <w:pPr>
            <w:pStyle w:val="TOC2"/>
            <w:tabs>
              <w:tab w:val="right" w:leader="dot" w:pos="9620"/>
            </w:tabs>
            <w:rPr>
              <w:noProof/>
              <w:sz w:val="24"/>
              <w:szCs w:val="24"/>
              <w:lang w:val="en-US"/>
            </w:rPr>
          </w:pPr>
          <w:hyperlink w:anchor="_Toc89424229" w:history="1">
            <w:r w:rsidR="0052327A" w:rsidRPr="007705EB">
              <w:rPr>
                <w:rStyle w:val="Hyperlink"/>
                <w:noProof/>
                <w:lang w:val="bs-Latn-BA"/>
              </w:rPr>
              <w:t>Demografski i populacioni trendovi</w:t>
            </w:r>
            <w:r w:rsidR="0052327A">
              <w:rPr>
                <w:noProof/>
                <w:webHidden/>
              </w:rPr>
              <w:tab/>
            </w:r>
            <w:r w:rsidR="0052327A">
              <w:rPr>
                <w:noProof/>
                <w:webHidden/>
              </w:rPr>
              <w:fldChar w:fldCharType="begin"/>
            </w:r>
            <w:r w:rsidR="0052327A">
              <w:rPr>
                <w:noProof/>
                <w:webHidden/>
              </w:rPr>
              <w:instrText xml:space="preserve"> PAGEREF _Toc89424229 \h </w:instrText>
            </w:r>
            <w:r w:rsidR="0052327A">
              <w:rPr>
                <w:noProof/>
                <w:webHidden/>
              </w:rPr>
            </w:r>
            <w:r w:rsidR="0052327A">
              <w:rPr>
                <w:noProof/>
                <w:webHidden/>
              </w:rPr>
              <w:fldChar w:fldCharType="separate"/>
            </w:r>
            <w:r w:rsidR="0052327A">
              <w:rPr>
                <w:noProof/>
                <w:webHidden/>
              </w:rPr>
              <w:t>17</w:t>
            </w:r>
            <w:r w:rsidR="0052327A">
              <w:rPr>
                <w:noProof/>
                <w:webHidden/>
              </w:rPr>
              <w:fldChar w:fldCharType="end"/>
            </w:r>
          </w:hyperlink>
        </w:p>
        <w:p w14:paraId="385CB9B2" w14:textId="32F35DC2" w:rsidR="0052327A" w:rsidRDefault="003517C6">
          <w:pPr>
            <w:pStyle w:val="TOC2"/>
            <w:tabs>
              <w:tab w:val="right" w:leader="dot" w:pos="9620"/>
            </w:tabs>
            <w:rPr>
              <w:noProof/>
              <w:sz w:val="24"/>
              <w:szCs w:val="24"/>
              <w:lang w:val="en-US"/>
            </w:rPr>
          </w:pPr>
          <w:hyperlink w:anchor="_Toc89424230" w:history="1">
            <w:r w:rsidR="0052327A" w:rsidRPr="007705EB">
              <w:rPr>
                <w:rStyle w:val="Hyperlink"/>
                <w:noProof/>
                <w:lang w:val="bs-Latn-BA"/>
              </w:rPr>
              <w:t>Ekonomija i razvojni prioriteti</w:t>
            </w:r>
            <w:r w:rsidR="0052327A">
              <w:rPr>
                <w:noProof/>
                <w:webHidden/>
              </w:rPr>
              <w:tab/>
            </w:r>
            <w:r w:rsidR="0052327A">
              <w:rPr>
                <w:noProof/>
                <w:webHidden/>
              </w:rPr>
              <w:fldChar w:fldCharType="begin"/>
            </w:r>
            <w:r w:rsidR="0052327A">
              <w:rPr>
                <w:noProof/>
                <w:webHidden/>
              </w:rPr>
              <w:instrText xml:space="preserve"> PAGEREF _Toc89424230 \h </w:instrText>
            </w:r>
            <w:r w:rsidR="0052327A">
              <w:rPr>
                <w:noProof/>
                <w:webHidden/>
              </w:rPr>
            </w:r>
            <w:r w:rsidR="0052327A">
              <w:rPr>
                <w:noProof/>
                <w:webHidden/>
              </w:rPr>
              <w:fldChar w:fldCharType="separate"/>
            </w:r>
            <w:r w:rsidR="0052327A">
              <w:rPr>
                <w:noProof/>
                <w:webHidden/>
              </w:rPr>
              <w:t>23</w:t>
            </w:r>
            <w:r w:rsidR="0052327A">
              <w:rPr>
                <w:noProof/>
                <w:webHidden/>
              </w:rPr>
              <w:fldChar w:fldCharType="end"/>
            </w:r>
          </w:hyperlink>
        </w:p>
        <w:p w14:paraId="584CB44F" w14:textId="5FD6D0CE" w:rsidR="0052327A" w:rsidRDefault="003517C6">
          <w:pPr>
            <w:pStyle w:val="TOC2"/>
            <w:tabs>
              <w:tab w:val="right" w:leader="dot" w:pos="9620"/>
            </w:tabs>
            <w:rPr>
              <w:noProof/>
              <w:sz w:val="24"/>
              <w:szCs w:val="24"/>
              <w:lang w:val="en-US"/>
            </w:rPr>
          </w:pPr>
          <w:hyperlink w:anchor="_Toc89424231" w:history="1">
            <w:r w:rsidR="0052327A" w:rsidRPr="007705EB">
              <w:rPr>
                <w:rStyle w:val="Hyperlink"/>
                <w:noProof/>
                <w:lang w:val="bs-Latn-BA"/>
              </w:rPr>
              <w:t>Privredni sektori</w:t>
            </w:r>
            <w:r w:rsidR="0052327A">
              <w:rPr>
                <w:noProof/>
                <w:webHidden/>
              </w:rPr>
              <w:tab/>
            </w:r>
            <w:r w:rsidR="0052327A">
              <w:rPr>
                <w:noProof/>
                <w:webHidden/>
              </w:rPr>
              <w:fldChar w:fldCharType="begin"/>
            </w:r>
            <w:r w:rsidR="0052327A">
              <w:rPr>
                <w:noProof/>
                <w:webHidden/>
              </w:rPr>
              <w:instrText xml:space="preserve"> PAGEREF _Toc89424231 \h </w:instrText>
            </w:r>
            <w:r w:rsidR="0052327A">
              <w:rPr>
                <w:noProof/>
                <w:webHidden/>
              </w:rPr>
            </w:r>
            <w:r w:rsidR="0052327A">
              <w:rPr>
                <w:noProof/>
                <w:webHidden/>
              </w:rPr>
              <w:fldChar w:fldCharType="separate"/>
            </w:r>
            <w:r w:rsidR="0052327A">
              <w:rPr>
                <w:noProof/>
                <w:webHidden/>
              </w:rPr>
              <w:t>24</w:t>
            </w:r>
            <w:r w:rsidR="0052327A">
              <w:rPr>
                <w:noProof/>
                <w:webHidden/>
              </w:rPr>
              <w:fldChar w:fldCharType="end"/>
            </w:r>
          </w:hyperlink>
        </w:p>
        <w:p w14:paraId="11AE21F4" w14:textId="41206FC8" w:rsidR="0052327A" w:rsidRDefault="003517C6">
          <w:pPr>
            <w:pStyle w:val="TOC2"/>
            <w:tabs>
              <w:tab w:val="right" w:leader="dot" w:pos="9620"/>
            </w:tabs>
            <w:rPr>
              <w:noProof/>
              <w:sz w:val="24"/>
              <w:szCs w:val="24"/>
              <w:lang w:val="en-US"/>
            </w:rPr>
          </w:pPr>
          <w:hyperlink w:anchor="_Toc89424232" w:history="1">
            <w:r w:rsidR="0052327A" w:rsidRPr="007705EB">
              <w:rPr>
                <w:rStyle w:val="Hyperlink"/>
                <w:noProof/>
                <w:lang w:val="bs-Latn-BA"/>
              </w:rPr>
              <w:t>Institucionalni okvir za klimatske promjene</w:t>
            </w:r>
            <w:r w:rsidR="0052327A">
              <w:rPr>
                <w:noProof/>
                <w:webHidden/>
              </w:rPr>
              <w:tab/>
            </w:r>
            <w:r w:rsidR="0052327A">
              <w:rPr>
                <w:noProof/>
                <w:webHidden/>
              </w:rPr>
              <w:fldChar w:fldCharType="begin"/>
            </w:r>
            <w:r w:rsidR="0052327A">
              <w:rPr>
                <w:noProof/>
                <w:webHidden/>
              </w:rPr>
              <w:instrText xml:space="preserve"> PAGEREF _Toc89424232 \h </w:instrText>
            </w:r>
            <w:r w:rsidR="0052327A">
              <w:rPr>
                <w:noProof/>
                <w:webHidden/>
              </w:rPr>
            </w:r>
            <w:r w:rsidR="0052327A">
              <w:rPr>
                <w:noProof/>
                <w:webHidden/>
              </w:rPr>
              <w:fldChar w:fldCharType="separate"/>
            </w:r>
            <w:r w:rsidR="0052327A">
              <w:rPr>
                <w:noProof/>
                <w:webHidden/>
              </w:rPr>
              <w:t>31</w:t>
            </w:r>
            <w:r w:rsidR="0052327A">
              <w:rPr>
                <w:noProof/>
                <w:webHidden/>
              </w:rPr>
              <w:fldChar w:fldCharType="end"/>
            </w:r>
          </w:hyperlink>
        </w:p>
        <w:p w14:paraId="60594CA7" w14:textId="58B0DC3E" w:rsidR="0052327A" w:rsidRDefault="003517C6">
          <w:pPr>
            <w:pStyle w:val="TOC1"/>
            <w:tabs>
              <w:tab w:val="right" w:leader="dot" w:pos="9620"/>
            </w:tabs>
            <w:rPr>
              <w:noProof/>
              <w:sz w:val="24"/>
              <w:szCs w:val="24"/>
              <w:lang w:val="en-US"/>
            </w:rPr>
          </w:pPr>
          <w:hyperlink w:anchor="_Toc89424233" w:history="1">
            <w:r w:rsidR="0052327A" w:rsidRPr="007705EB">
              <w:rPr>
                <w:rStyle w:val="Hyperlink"/>
                <w:noProof/>
                <w:lang w:val="en-GB"/>
              </w:rPr>
              <w:t>Nacionalni inventar GHG</w:t>
            </w:r>
            <w:r w:rsidR="0052327A">
              <w:rPr>
                <w:noProof/>
                <w:webHidden/>
              </w:rPr>
              <w:tab/>
            </w:r>
            <w:r w:rsidR="0052327A">
              <w:rPr>
                <w:noProof/>
                <w:webHidden/>
              </w:rPr>
              <w:fldChar w:fldCharType="begin"/>
            </w:r>
            <w:r w:rsidR="0052327A">
              <w:rPr>
                <w:noProof/>
                <w:webHidden/>
              </w:rPr>
              <w:instrText xml:space="preserve"> PAGEREF _Toc89424233 \h </w:instrText>
            </w:r>
            <w:r w:rsidR="0052327A">
              <w:rPr>
                <w:noProof/>
                <w:webHidden/>
              </w:rPr>
            </w:r>
            <w:r w:rsidR="0052327A">
              <w:rPr>
                <w:noProof/>
                <w:webHidden/>
              </w:rPr>
              <w:fldChar w:fldCharType="separate"/>
            </w:r>
            <w:r w:rsidR="0052327A">
              <w:rPr>
                <w:noProof/>
                <w:webHidden/>
              </w:rPr>
              <w:t>33</w:t>
            </w:r>
            <w:r w:rsidR="0052327A">
              <w:rPr>
                <w:noProof/>
                <w:webHidden/>
              </w:rPr>
              <w:fldChar w:fldCharType="end"/>
            </w:r>
          </w:hyperlink>
        </w:p>
        <w:p w14:paraId="5CDE99A7" w14:textId="3BA8A2FF" w:rsidR="0052327A" w:rsidRDefault="003517C6">
          <w:pPr>
            <w:pStyle w:val="TOC2"/>
            <w:tabs>
              <w:tab w:val="right" w:leader="dot" w:pos="9620"/>
            </w:tabs>
            <w:rPr>
              <w:noProof/>
              <w:sz w:val="24"/>
              <w:szCs w:val="24"/>
              <w:lang w:val="en-US"/>
            </w:rPr>
          </w:pPr>
          <w:hyperlink w:anchor="_Toc89424234" w:history="1">
            <w:r w:rsidR="0052327A" w:rsidRPr="007705EB">
              <w:rPr>
                <w:rStyle w:val="Hyperlink"/>
                <w:noProof/>
                <w:lang w:val="en-GB"/>
              </w:rPr>
              <w:t>Pregled inventara GHG Crne Gore</w:t>
            </w:r>
            <w:r w:rsidR="0052327A">
              <w:rPr>
                <w:noProof/>
                <w:webHidden/>
              </w:rPr>
              <w:tab/>
            </w:r>
            <w:r w:rsidR="0052327A">
              <w:rPr>
                <w:noProof/>
                <w:webHidden/>
              </w:rPr>
              <w:fldChar w:fldCharType="begin"/>
            </w:r>
            <w:r w:rsidR="0052327A">
              <w:rPr>
                <w:noProof/>
                <w:webHidden/>
              </w:rPr>
              <w:instrText xml:space="preserve"> PAGEREF _Toc89424234 \h </w:instrText>
            </w:r>
            <w:r w:rsidR="0052327A">
              <w:rPr>
                <w:noProof/>
                <w:webHidden/>
              </w:rPr>
            </w:r>
            <w:r w:rsidR="0052327A">
              <w:rPr>
                <w:noProof/>
                <w:webHidden/>
              </w:rPr>
              <w:fldChar w:fldCharType="separate"/>
            </w:r>
            <w:r w:rsidR="0052327A">
              <w:rPr>
                <w:noProof/>
                <w:webHidden/>
              </w:rPr>
              <w:t>33</w:t>
            </w:r>
            <w:r w:rsidR="0052327A">
              <w:rPr>
                <w:noProof/>
                <w:webHidden/>
              </w:rPr>
              <w:fldChar w:fldCharType="end"/>
            </w:r>
          </w:hyperlink>
        </w:p>
        <w:p w14:paraId="62B98697" w14:textId="487B02E9" w:rsidR="0052327A" w:rsidRDefault="003517C6">
          <w:pPr>
            <w:pStyle w:val="TOC2"/>
            <w:tabs>
              <w:tab w:val="right" w:leader="dot" w:pos="9620"/>
            </w:tabs>
            <w:rPr>
              <w:noProof/>
              <w:sz w:val="24"/>
              <w:szCs w:val="24"/>
              <w:lang w:val="en-US"/>
            </w:rPr>
          </w:pPr>
          <w:hyperlink w:anchor="_Toc89424235" w:history="1">
            <w:r w:rsidR="0052327A" w:rsidRPr="007705EB">
              <w:rPr>
                <w:rStyle w:val="Hyperlink"/>
                <w:noProof/>
                <w:lang w:val="en-GB"/>
              </w:rPr>
              <w:t>Sistem GHG inventara</w:t>
            </w:r>
            <w:r w:rsidR="0052327A">
              <w:rPr>
                <w:noProof/>
                <w:webHidden/>
              </w:rPr>
              <w:tab/>
            </w:r>
            <w:r w:rsidR="0052327A">
              <w:rPr>
                <w:noProof/>
                <w:webHidden/>
              </w:rPr>
              <w:fldChar w:fldCharType="begin"/>
            </w:r>
            <w:r w:rsidR="0052327A">
              <w:rPr>
                <w:noProof/>
                <w:webHidden/>
              </w:rPr>
              <w:instrText xml:space="preserve"> PAGEREF _Toc89424235 \h </w:instrText>
            </w:r>
            <w:r w:rsidR="0052327A">
              <w:rPr>
                <w:noProof/>
                <w:webHidden/>
              </w:rPr>
            </w:r>
            <w:r w:rsidR="0052327A">
              <w:rPr>
                <w:noProof/>
                <w:webHidden/>
              </w:rPr>
              <w:fldChar w:fldCharType="separate"/>
            </w:r>
            <w:r w:rsidR="0052327A">
              <w:rPr>
                <w:noProof/>
                <w:webHidden/>
              </w:rPr>
              <w:t>34</w:t>
            </w:r>
            <w:r w:rsidR="0052327A">
              <w:rPr>
                <w:noProof/>
                <w:webHidden/>
              </w:rPr>
              <w:fldChar w:fldCharType="end"/>
            </w:r>
          </w:hyperlink>
        </w:p>
        <w:p w14:paraId="026D306B" w14:textId="46081BB4" w:rsidR="0052327A" w:rsidRDefault="003517C6">
          <w:pPr>
            <w:pStyle w:val="TOC2"/>
            <w:tabs>
              <w:tab w:val="right" w:leader="dot" w:pos="9620"/>
            </w:tabs>
            <w:rPr>
              <w:noProof/>
              <w:sz w:val="24"/>
              <w:szCs w:val="24"/>
              <w:lang w:val="en-US"/>
            </w:rPr>
          </w:pPr>
          <w:hyperlink w:anchor="_Toc89424236" w:history="1">
            <w:r w:rsidR="0052327A" w:rsidRPr="007705EB">
              <w:rPr>
                <w:rStyle w:val="Hyperlink"/>
                <w:noProof/>
                <w:lang w:val="en-GB"/>
              </w:rPr>
              <w:t>Ključne kategorije</w:t>
            </w:r>
            <w:r w:rsidR="0052327A">
              <w:rPr>
                <w:noProof/>
                <w:webHidden/>
              </w:rPr>
              <w:tab/>
            </w:r>
            <w:r w:rsidR="0052327A">
              <w:rPr>
                <w:noProof/>
                <w:webHidden/>
              </w:rPr>
              <w:fldChar w:fldCharType="begin"/>
            </w:r>
            <w:r w:rsidR="0052327A">
              <w:rPr>
                <w:noProof/>
                <w:webHidden/>
              </w:rPr>
              <w:instrText xml:space="preserve"> PAGEREF _Toc89424236 \h </w:instrText>
            </w:r>
            <w:r w:rsidR="0052327A">
              <w:rPr>
                <w:noProof/>
                <w:webHidden/>
              </w:rPr>
            </w:r>
            <w:r w:rsidR="0052327A">
              <w:rPr>
                <w:noProof/>
                <w:webHidden/>
              </w:rPr>
              <w:fldChar w:fldCharType="separate"/>
            </w:r>
            <w:r w:rsidR="0052327A">
              <w:rPr>
                <w:noProof/>
                <w:webHidden/>
              </w:rPr>
              <w:t>34</w:t>
            </w:r>
            <w:r w:rsidR="0052327A">
              <w:rPr>
                <w:noProof/>
                <w:webHidden/>
              </w:rPr>
              <w:fldChar w:fldCharType="end"/>
            </w:r>
          </w:hyperlink>
        </w:p>
        <w:p w14:paraId="31E71904" w14:textId="36C37971" w:rsidR="0052327A" w:rsidRDefault="003517C6">
          <w:pPr>
            <w:pStyle w:val="TOC2"/>
            <w:tabs>
              <w:tab w:val="right" w:leader="dot" w:pos="9620"/>
            </w:tabs>
            <w:rPr>
              <w:noProof/>
              <w:sz w:val="24"/>
              <w:szCs w:val="24"/>
              <w:lang w:val="en-US"/>
            </w:rPr>
          </w:pPr>
          <w:hyperlink w:anchor="_Toc89424237" w:history="1">
            <w:r w:rsidR="0052327A" w:rsidRPr="007705EB">
              <w:rPr>
                <w:rStyle w:val="Hyperlink"/>
                <w:noProof/>
                <w:lang w:val="en-GB"/>
              </w:rPr>
              <w:t>Nacionalne emisije GHG i trendovi</w:t>
            </w:r>
            <w:r w:rsidR="0052327A">
              <w:rPr>
                <w:noProof/>
                <w:webHidden/>
              </w:rPr>
              <w:tab/>
            </w:r>
            <w:r w:rsidR="0052327A">
              <w:rPr>
                <w:noProof/>
                <w:webHidden/>
              </w:rPr>
              <w:fldChar w:fldCharType="begin"/>
            </w:r>
            <w:r w:rsidR="0052327A">
              <w:rPr>
                <w:noProof/>
                <w:webHidden/>
              </w:rPr>
              <w:instrText xml:space="preserve"> PAGEREF _Toc89424237 \h </w:instrText>
            </w:r>
            <w:r w:rsidR="0052327A">
              <w:rPr>
                <w:noProof/>
                <w:webHidden/>
              </w:rPr>
            </w:r>
            <w:r w:rsidR="0052327A">
              <w:rPr>
                <w:noProof/>
                <w:webHidden/>
              </w:rPr>
              <w:fldChar w:fldCharType="separate"/>
            </w:r>
            <w:r w:rsidR="0052327A">
              <w:rPr>
                <w:noProof/>
                <w:webHidden/>
              </w:rPr>
              <w:t>35</w:t>
            </w:r>
            <w:r w:rsidR="0052327A">
              <w:rPr>
                <w:noProof/>
                <w:webHidden/>
              </w:rPr>
              <w:fldChar w:fldCharType="end"/>
            </w:r>
          </w:hyperlink>
        </w:p>
        <w:p w14:paraId="09B78560" w14:textId="4C5E6622" w:rsidR="0052327A" w:rsidRDefault="003517C6">
          <w:pPr>
            <w:pStyle w:val="TOC2"/>
            <w:tabs>
              <w:tab w:val="right" w:leader="dot" w:pos="9620"/>
            </w:tabs>
            <w:rPr>
              <w:noProof/>
              <w:sz w:val="24"/>
              <w:szCs w:val="24"/>
              <w:lang w:val="en-US"/>
            </w:rPr>
          </w:pPr>
          <w:hyperlink w:anchor="_Toc89424238" w:history="1">
            <w:r w:rsidR="0052327A" w:rsidRPr="007705EB">
              <w:rPr>
                <w:rStyle w:val="Hyperlink"/>
                <w:noProof/>
                <w:lang w:val="en-GB"/>
              </w:rPr>
              <w:t>Emisije po sektorima</w:t>
            </w:r>
            <w:r w:rsidR="0052327A">
              <w:rPr>
                <w:noProof/>
                <w:webHidden/>
              </w:rPr>
              <w:tab/>
            </w:r>
            <w:r w:rsidR="0052327A">
              <w:rPr>
                <w:noProof/>
                <w:webHidden/>
              </w:rPr>
              <w:fldChar w:fldCharType="begin"/>
            </w:r>
            <w:r w:rsidR="0052327A">
              <w:rPr>
                <w:noProof/>
                <w:webHidden/>
              </w:rPr>
              <w:instrText xml:space="preserve"> PAGEREF _Toc89424238 \h </w:instrText>
            </w:r>
            <w:r w:rsidR="0052327A">
              <w:rPr>
                <w:noProof/>
                <w:webHidden/>
              </w:rPr>
            </w:r>
            <w:r w:rsidR="0052327A">
              <w:rPr>
                <w:noProof/>
                <w:webHidden/>
              </w:rPr>
              <w:fldChar w:fldCharType="separate"/>
            </w:r>
            <w:r w:rsidR="0052327A">
              <w:rPr>
                <w:noProof/>
                <w:webHidden/>
              </w:rPr>
              <w:t>40</w:t>
            </w:r>
            <w:r w:rsidR="0052327A">
              <w:rPr>
                <w:noProof/>
                <w:webHidden/>
              </w:rPr>
              <w:fldChar w:fldCharType="end"/>
            </w:r>
          </w:hyperlink>
        </w:p>
        <w:p w14:paraId="608472F7" w14:textId="4C0A090F" w:rsidR="0052327A" w:rsidRDefault="003517C6">
          <w:pPr>
            <w:pStyle w:val="TOC2"/>
            <w:tabs>
              <w:tab w:val="right" w:leader="dot" w:pos="9620"/>
            </w:tabs>
            <w:rPr>
              <w:noProof/>
              <w:sz w:val="24"/>
              <w:szCs w:val="24"/>
              <w:lang w:val="en-US"/>
            </w:rPr>
          </w:pPr>
          <w:hyperlink w:anchor="_Toc89424239" w:history="1">
            <w:r w:rsidR="0052327A" w:rsidRPr="007705EB">
              <w:rPr>
                <w:rStyle w:val="Hyperlink"/>
                <w:noProof/>
                <w:lang w:val="en-GB"/>
              </w:rPr>
              <w:t>Procjena nesigurnosti</w:t>
            </w:r>
            <w:r w:rsidR="0052327A">
              <w:rPr>
                <w:noProof/>
                <w:webHidden/>
              </w:rPr>
              <w:tab/>
            </w:r>
            <w:r w:rsidR="0052327A">
              <w:rPr>
                <w:noProof/>
                <w:webHidden/>
              </w:rPr>
              <w:fldChar w:fldCharType="begin"/>
            </w:r>
            <w:r w:rsidR="0052327A">
              <w:rPr>
                <w:noProof/>
                <w:webHidden/>
              </w:rPr>
              <w:instrText xml:space="preserve"> PAGEREF _Toc89424239 \h </w:instrText>
            </w:r>
            <w:r w:rsidR="0052327A">
              <w:rPr>
                <w:noProof/>
                <w:webHidden/>
              </w:rPr>
            </w:r>
            <w:r w:rsidR="0052327A">
              <w:rPr>
                <w:noProof/>
                <w:webHidden/>
              </w:rPr>
              <w:fldChar w:fldCharType="separate"/>
            </w:r>
            <w:r w:rsidR="0052327A">
              <w:rPr>
                <w:noProof/>
                <w:webHidden/>
              </w:rPr>
              <w:t>60</w:t>
            </w:r>
            <w:r w:rsidR="0052327A">
              <w:rPr>
                <w:noProof/>
                <w:webHidden/>
              </w:rPr>
              <w:fldChar w:fldCharType="end"/>
            </w:r>
          </w:hyperlink>
        </w:p>
        <w:p w14:paraId="543B4552" w14:textId="7B9F3B0B" w:rsidR="0052327A" w:rsidRDefault="003517C6">
          <w:pPr>
            <w:pStyle w:val="TOC1"/>
            <w:tabs>
              <w:tab w:val="right" w:leader="dot" w:pos="9620"/>
            </w:tabs>
            <w:rPr>
              <w:noProof/>
              <w:sz w:val="24"/>
              <w:szCs w:val="24"/>
              <w:lang w:val="en-US"/>
            </w:rPr>
          </w:pPr>
          <w:hyperlink w:anchor="_Toc89424240" w:history="1">
            <w:r w:rsidR="0052327A" w:rsidRPr="007705EB">
              <w:rPr>
                <w:rStyle w:val="Hyperlink"/>
                <w:noProof/>
                <w:lang w:val="bs-Latn-BA"/>
              </w:rPr>
              <w:t>Aktivnosti ublažavanja klimatskih promjena i njihovi efekti</w:t>
            </w:r>
            <w:r w:rsidR="0052327A">
              <w:rPr>
                <w:noProof/>
                <w:webHidden/>
              </w:rPr>
              <w:tab/>
            </w:r>
            <w:r w:rsidR="0052327A">
              <w:rPr>
                <w:noProof/>
                <w:webHidden/>
              </w:rPr>
              <w:fldChar w:fldCharType="begin"/>
            </w:r>
            <w:r w:rsidR="0052327A">
              <w:rPr>
                <w:noProof/>
                <w:webHidden/>
              </w:rPr>
              <w:instrText xml:space="preserve"> PAGEREF _Toc89424240 \h </w:instrText>
            </w:r>
            <w:r w:rsidR="0052327A">
              <w:rPr>
                <w:noProof/>
                <w:webHidden/>
              </w:rPr>
            </w:r>
            <w:r w:rsidR="0052327A">
              <w:rPr>
                <w:noProof/>
                <w:webHidden/>
              </w:rPr>
              <w:fldChar w:fldCharType="separate"/>
            </w:r>
            <w:r w:rsidR="0052327A">
              <w:rPr>
                <w:noProof/>
                <w:webHidden/>
              </w:rPr>
              <w:t>61</w:t>
            </w:r>
            <w:r w:rsidR="0052327A">
              <w:rPr>
                <w:noProof/>
                <w:webHidden/>
              </w:rPr>
              <w:fldChar w:fldCharType="end"/>
            </w:r>
          </w:hyperlink>
        </w:p>
        <w:p w14:paraId="00DF4198" w14:textId="48DF9221" w:rsidR="0052327A" w:rsidRDefault="003517C6">
          <w:pPr>
            <w:pStyle w:val="TOC2"/>
            <w:tabs>
              <w:tab w:val="right" w:leader="dot" w:pos="9620"/>
            </w:tabs>
            <w:rPr>
              <w:noProof/>
              <w:sz w:val="24"/>
              <w:szCs w:val="24"/>
              <w:lang w:val="en-US"/>
            </w:rPr>
          </w:pPr>
          <w:hyperlink w:anchor="_Toc89424241" w:history="1">
            <w:r w:rsidR="0052327A" w:rsidRPr="007705EB">
              <w:rPr>
                <w:rStyle w:val="Hyperlink"/>
                <w:noProof/>
                <w:lang w:val="bs-Latn-BA"/>
              </w:rPr>
              <w:t>Nacionalni kontekst</w:t>
            </w:r>
            <w:r w:rsidR="0052327A">
              <w:rPr>
                <w:noProof/>
                <w:webHidden/>
              </w:rPr>
              <w:tab/>
            </w:r>
            <w:r w:rsidR="0052327A">
              <w:rPr>
                <w:noProof/>
                <w:webHidden/>
              </w:rPr>
              <w:fldChar w:fldCharType="begin"/>
            </w:r>
            <w:r w:rsidR="0052327A">
              <w:rPr>
                <w:noProof/>
                <w:webHidden/>
              </w:rPr>
              <w:instrText xml:space="preserve"> PAGEREF _Toc89424241 \h </w:instrText>
            </w:r>
            <w:r w:rsidR="0052327A">
              <w:rPr>
                <w:noProof/>
                <w:webHidden/>
              </w:rPr>
            </w:r>
            <w:r w:rsidR="0052327A">
              <w:rPr>
                <w:noProof/>
                <w:webHidden/>
              </w:rPr>
              <w:fldChar w:fldCharType="separate"/>
            </w:r>
            <w:r w:rsidR="0052327A">
              <w:rPr>
                <w:noProof/>
                <w:webHidden/>
              </w:rPr>
              <w:t>61</w:t>
            </w:r>
            <w:r w:rsidR="0052327A">
              <w:rPr>
                <w:noProof/>
                <w:webHidden/>
              </w:rPr>
              <w:fldChar w:fldCharType="end"/>
            </w:r>
          </w:hyperlink>
        </w:p>
        <w:p w14:paraId="0FE41FCA" w14:textId="44EAE8B7" w:rsidR="0052327A" w:rsidRDefault="003517C6">
          <w:pPr>
            <w:pStyle w:val="TOC2"/>
            <w:tabs>
              <w:tab w:val="right" w:leader="dot" w:pos="9620"/>
            </w:tabs>
            <w:rPr>
              <w:noProof/>
              <w:sz w:val="24"/>
              <w:szCs w:val="24"/>
              <w:lang w:val="en-US"/>
            </w:rPr>
          </w:pPr>
          <w:hyperlink w:anchor="_Toc89424242" w:history="1">
            <w:r w:rsidR="0052327A" w:rsidRPr="007705EB">
              <w:rPr>
                <w:rStyle w:val="Hyperlink"/>
                <w:noProof/>
                <w:lang w:val="bs-Latn-BA"/>
              </w:rPr>
              <w:t>Utvrđivanje politika i mjera i metodološki pristup</w:t>
            </w:r>
            <w:r w:rsidR="0052327A">
              <w:rPr>
                <w:noProof/>
                <w:webHidden/>
              </w:rPr>
              <w:tab/>
            </w:r>
            <w:r w:rsidR="0052327A">
              <w:rPr>
                <w:noProof/>
                <w:webHidden/>
              </w:rPr>
              <w:fldChar w:fldCharType="begin"/>
            </w:r>
            <w:r w:rsidR="0052327A">
              <w:rPr>
                <w:noProof/>
                <w:webHidden/>
              </w:rPr>
              <w:instrText xml:space="preserve"> PAGEREF _Toc89424242 \h </w:instrText>
            </w:r>
            <w:r w:rsidR="0052327A">
              <w:rPr>
                <w:noProof/>
                <w:webHidden/>
              </w:rPr>
            </w:r>
            <w:r w:rsidR="0052327A">
              <w:rPr>
                <w:noProof/>
                <w:webHidden/>
              </w:rPr>
              <w:fldChar w:fldCharType="separate"/>
            </w:r>
            <w:r w:rsidR="0052327A">
              <w:rPr>
                <w:noProof/>
                <w:webHidden/>
              </w:rPr>
              <w:t>63</w:t>
            </w:r>
            <w:r w:rsidR="0052327A">
              <w:rPr>
                <w:noProof/>
                <w:webHidden/>
              </w:rPr>
              <w:fldChar w:fldCharType="end"/>
            </w:r>
          </w:hyperlink>
        </w:p>
        <w:p w14:paraId="3DA44B5F" w14:textId="05E7C119" w:rsidR="0052327A" w:rsidRDefault="003517C6">
          <w:pPr>
            <w:pStyle w:val="TOC2"/>
            <w:tabs>
              <w:tab w:val="right" w:leader="dot" w:pos="9620"/>
            </w:tabs>
            <w:rPr>
              <w:noProof/>
              <w:sz w:val="24"/>
              <w:szCs w:val="24"/>
              <w:lang w:val="en-US"/>
            </w:rPr>
          </w:pPr>
          <w:hyperlink w:anchor="_Toc89424243" w:history="1">
            <w:r w:rsidR="0052327A" w:rsidRPr="007705EB">
              <w:rPr>
                <w:rStyle w:val="Hyperlink"/>
                <w:noProof/>
                <w:lang w:val="bs-Latn-BA"/>
              </w:rPr>
              <w:t>Rezultati analize mjera ublažavanja</w:t>
            </w:r>
            <w:r w:rsidR="0052327A">
              <w:rPr>
                <w:noProof/>
                <w:webHidden/>
              </w:rPr>
              <w:tab/>
            </w:r>
            <w:r w:rsidR="0052327A">
              <w:rPr>
                <w:noProof/>
                <w:webHidden/>
              </w:rPr>
              <w:fldChar w:fldCharType="begin"/>
            </w:r>
            <w:r w:rsidR="0052327A">
              <w:rPr>
                <w:noProof/>
                <w:webHidden/>
              </w:rPr>
              <w:instrText xml:space="preserve"> PAGEREF _Toc89424243 \h </w:instrText>
            </w:r>
            <w:r w:rsidR="0052327A">
              <w:rPr>
                <w:noProof/>
                <w:webHidden/>
              </w:rPr>
            </w:r>
            <w:r w:rsidR="0052327A">
              <w:rPr>
                <w:noProof/>
                <w:webHidden/>
              </w:rPr>
              <w:fldChar w:fldCharType="separate"/>
            </w:r>
            <w:r w:rsidR="0052327A">
              <w:rPr>
                <w:noProof/>
                <w:webHidden/>
              </w:rPr>
              <w:t>68</w:t>
            </w:r>
            <w:r w:rsidR="0052327A">
              <w:rPr>
                <w:noProof/>
                <w:webHidden/>
              </w:rPr>
              <w:fldChar w:fldCharType="end"/>
            </w:r>
          </w:hyperlink>
        </w:p>
        <w:p w14:paraId="62EC4953" w14:textId="44B7F3D5" w:rsidR="0052327A" w:rsidRDefault="003517C6">
          <w:pPr>
            <w:pStyle w:val="TOC2"/>
            <w:tabs>
              <w:tab w:val="right" w:leader="dot" w:pos="9620"/>
            </w:tabs>
            <w:rPr>
              <w:noProof/>
              <w:sz w:val="24"/>
              <w:szCs w:val="24"/>
              <w:lang w:val="en-US"/>
            </w:rPr>
          </w:pPr>
          <w:hyperlink w:anchor="_Toc89424244" w:history="1">
            <w:r w:rsidR="0052327A" w:rsidRPr="007705EB">
              <w:rPr>
                <w:rStyle w:val="Hyperlink"/>
                <w:noProof/>
                <w:lang w:val="bs-Latn-BA"/>
              </w:rPr>
              <w:t>Detaljni opis scenarija</w:t>
            </w:r>
            <w:r w:rsidR="0052327A">
              <w:rPr>
                <w:noProof/>
                <w:webHidden/>
              </w:rPr>
              <w:tab/>
            </w:r>
            <w:r w:rsidR="0052327A">
              <w:rPr>
                <w:noProof/>
                <w:webHidden/>
              </w:rPr>
              <w:fldChar w:fldCharType="begin"/>
            </w:r>
            <w:r w:rsidR="0052327A">
              <w:rPr>
                <w:noProof/>
                <w:webHidden/>
              </w:rPr>
              <w:instrText xml:space="preserve"> PAGEREF _Toc89424244 \h </w:instrText>
            </w:r>
            <w:r w:rsidR="0052327A">
              <w:rPr>
                <w:noProof/>
                <w:webHidden/>
              </w:rPr>
            </w:r>
            <w:r w:rsidR="0052327A">
              <w:rPr>
                <w:noProof/>
                <w:webHidden/>
              </w:rPr>
              <w:fldChar w:fldCharType="separate"/>
            </w:r>
            <w:r w:rsidR="0052327A">
              <w:rPr>
                <w:noProof/>
                <w:webHidden/>
              </w:rPr>
              <w:t>68</w:t>
            </w:r>
            <w:r w:rsidR="0052327A">
              <w:rPr>
                <w:noProof/>
                <w:webHidden/>
              </w:rPr>
              <w:fldChar w:fldCharType="end"/>
            </w:r>
          </w:hyperlink>
        </w:p>
        <w:p w14:paraId="1DC5D42A" w14:textId="6B2FF88D" w:rsidR="0052327A" w:rsidRDefault="003517C6">
          <w:pPr>
            <w:pStyle w:val="TOC2"/>
            <w:tabs>
              <w:tab w:val="right" w:leader="dot" w:pos="9620"/>
            </w:tabs>
            <w:rPr>
              <w:noProof/>
              <w:sz w:val="24"/>
              <w:szCs w:val="24"/>
              <w:lang w:val="en-US"/>
            </w:rPr>
          </w:pPr>
          <w:hyperlink w:anchor="_Toc89424245" w:history="1">
            <w:r w:rsidR="0052327A" w:rsidRPr="007705EB">
              <w:rPr>
                <w:rStyle w:val="Hyperlink"/>
                <w:noProof/>
                <w:lang w:val="bs-Latn-BA"/>
              </w:rPr>
              <w:t>Nedostajući elementi i planirana unapređenja</w:t>
            </w:r>
            <w:r w:rsidR="0052327A">
              <w:rPr>
                <w:noProof/>
                <w:webHidden/>
              </w:rPr>
              <w:tab/>
            </w:r>
            <w:r w:rsidR="0052327A">
              <w:rPr>
                <w:noProof/>
                <w:webHidden/>
              </w:rPr>
              <w:fldChar w:fldCharType="begin"/>
            </w:r>
            <w:r w:rsidR="0052327A">
              <w:rPr>
                <w:noProof/>
                <w:webHidden/>
              </w:rPr>
              <w:instrText xml:space="preserve"> PAGEREF _Toc89424245 \h </w:instrText>
            </w:r>
            <w:r w:rsidR="0052327A">
              <w:rPr>
                <w:noProof/>
                <w:webHidden/>
              </w:rPr>
            </w:r>
            <w:r w:rsidR="0052327A">
              <w:rPr>
                <w:noProof/>
                <w:webHidden/>
              </w:rPr>
              <w:fldChar w:fldCharType="separate"/>
            </w:r>
            <w:r w:rsidR="0052327A">
              <w:rPr>
                <w:noProof/>
                <w:webHidden/>
              </w:rPr>
              <w:t>72</w:t>
            </w:r>
            <w:r w:rsidR="0052327A">
              <w:rPr>
                <w:noProof/>
                <w:webHidden/>
              </w:rPr>
              <w:fldChar w:fldCharType="end"/>
            </w:r>
          </w:hyperlink>
        </w:p>
        <w:p w14:paraId="49690F06" w14:textId="2FD96BD9" w:rsidR="0052327A" w:rsidRDefault="003517C6">
          <w:pPr>
            <w:pStyle w:val="TOC1"/>
            <w:tabs>
              <w:tab w:val="right" w:leader="dot" w:pos="9620"/>
            </w:tabs>
            <w:rPr>
              <w:noProof/>
              <w:sz w:val="24"/>
              <w:szCs w:val="24"/>
              <w:lang w:val="en-US"/>
            </w:rPr>
          </w:pPr>
          <w:hyperlink w:anchor="_Toc89424246" w:history="1">
            <w:r w:rsidR="0052327A" w:rsidRPr="007705EB">
              <w:rPr>
                <w:rStyle w:val="Hyperlink"/>
                <w:noProof/>
                <w:lang w:val="en-GB"/>
              </w:rPr>
              <w:t>Nacionalni sistem MIV</w:t>
            </w:r>
            <w:r w:rsidR="0052327A">
              <w:rPr>
                <w:noProof/>
                <w:webHidden/>
              </w:rPr>
              <w:tab/>
            </w:r>
            <w:r w:rsidR="0052327A">
              <w:rPr>
                <w:noProof/>
                <w:webHidden/>
              </w:rPr>
              <w:fldChar w:fldCharType="begin"/>
            </w:r>
            <w:r w:rsidR="0052327A">
              <w:rPr>
                <w:noProof/>
                <w:webHidden/>
              </w:rPr>
              <w:instrText xml:space="preserve"> PAGEREF _Toc89424246 \h </w:instrText>
            </w:r>
            <w:r w:rsidR="0052327A">
              <w:rPr>
                <w:noProof/>
                <w:webHidden/>
              </w:rPr>
            </w:r>
            <w:r w:rsidR="0052327A">
              <w:rPr>
                <w:noProof/>
                <w:webHidden/>
              </w:rPr>
              <w:fldChar w:fldCharType="separate"/>
            </w:r>
            <w:r w:rsidR="0052327A">
              <w:rPr>
                <w:noProof/>
                <w:webHidden/>
              </w:rPr>
              <w:t>73</w:t>
            </w:r>
            <w:r w:rsidR="0052327A">
              <w:rPr>
                <w:noProof/>
                <w:webHidden/>
              </w:rPr>
              <w:fldChar w:fldCharType="end"/>
            </w:r>
          </w:hyperlink>
        </w:p>
        <w:p w14:paraId="5E7222C2" w14:textId="2A414891" w:rsidR="0052327A" w:rsidRDefault="003517C6">
          <w:pPr>
            <w:pStyle w:val="TOC2"/>
            <w:tabs>
              <w:tab w:val="right" w:leader="dot" w:pos="9620"/>
            </w:tabs>
            <w:rPr>
              <w:noProof/>
              <w:sz w:val="24"/>
              <w:szCs w:val="24"/>
              <w:lang w:val="en-US"/>
            </w:rPr>
          </w:pPr>
          <w:hyperlink w:anchor="_Toc89424247" w:history="1">
            <w:r w:rsidR="0052327A" w:rsidRPr="007705EB">
              <w:rPr>
                <w:rStyle w:val="Hyperlink"/>
                <w:noProof/>
                <w:lang w:val="en-GB"/>
              </w:rPr>
              <w:t>Relevantni propisi o MIV</w:t>
            </w:r>
            <w:r w:rsidR="0052327A">
              <w:rPr>
                <w:noProof/>
                <w:webHidden/>
              </w:rPr>
              <w:tab/>
            </w:r>
            <w:r w:rsidR="0052327A">
              <w:rPr>
                <w:noProof/>
                <w:webHidden/>
              </w:rPr>
              <w:fldChar w:fldCharType="begin"/>
            </w:r>
            <w:r w:rsidR="0052327A">
              <w:rPr>
                <w:noProof/>
                <w:webHidden/>
              </w:rPr>
              <w:instrText xml:space="preserve"> PAGEREF _Toc89424247 \h </w:instrText>
            </w:r>
            <w:r w:rsidR="0052327A">
              <w:rPr>
                <w:noProof/>
                <w:webHidden/>
              </w:rPr>
            </w:r>
            <w:r w:rsidR="0052327A">
              <w:rPr>
                <w:noProof/>
                <w:webHidden/>
              </w:rPr>
              <w:fldChar w:fldCharType="separate"/>
            </w:r>
            <w:r w:rsidR="0052327A">
              <w:rPr>
                <w:noProof/>
                <w:webHidden/>
              </w:rPr>
              <w:t>73</w:t>
            </w:r>
            <w:r w:rsidR="0052327A">
              <w:rPr>
                <w:noProof/>
                <w:webHidden/>
              </w:rPr>
              <w:fldChar w:fldCharType="end"/>
            </w:r>
          </w:hyperlink>
        </w:p>
        <w:p w14:paraId="5BAC548D" w14:textId="686EC7A0" w:rsidR="0052327A" w:rsidRDefault="003517C6">
          <w:pPr>
            <w:pStyle w:val="TOC2"/>
            <w:tabs>
              <w:tab w:val="right" w:leader="dot" w:pos="9620"/>
            </w:tabs>
            <w:rPr>
              <w:noProof/>
              <w:sz w:val="24"/>
              <w:szCs w:val="24"/>
              <w:lang w:val="en-US"/>
            </w:rPr>
          </w:pPr>
          <w:hyperlink w:anchor="_Toc89424248" w:history="1">
            <w:r w:rsidR="0052327A" w:rsidRPr="007705EB">
              <w:rPr>
                <w:rStyle w:val="Hyperlink"/>
                <w:noProof/>
                <w:lang w:val="en-GB"/>
              </w:rPr>
              <w:t>Pregled crnogorskog sistema MIV</w:t>
            </w:r>
            <w:r w:rsidR="0052327A">
              <w:rPr>
                <w:noProof/>
                <w:webHidden/>
              </w:rPr>
              <w:tab/>
            </w:r>
            <w:r w:rsidR="0052327A">
              <w:rPr>
                <w:noProof/>
                <w:webHidden/>
              </w:rPr>
              <w:fldChar w:fldCharType="begin"/>
            </w:r>
            <w:r w:rsidR="0052327A">
              <w:rPr>
                <w:noProof/>
                <w:webHidden/>
              </w:rPr>
              <w:instrText xml:space="preserve"> PAGEREF _Toc89424248 \h </w:instrText>
            </w:r>
            <w:r w:rsidR="0052327A">
              <w:rPr>
                <w:noProof/>
                <w:webHidden/>
              </w:rPr>
            </w:r>
            <w:r w:rsidR="0052327A">
              <w:rPr>
                <w:noProof/>
                <w:webHidden/>
              </w:rPr>
              <w:fldChar w:fldCharType="separate"/>
            </w:r>
            <w:r w:rsidR="0052327A">
              <w:rPr>
                <w:noProof/>
                <w:webHidden/>
              </w:rPr>
              <w:t>75</w:t>
            </w:r>
            <w:r w:rsidR="0052327A">
              <w:rPr>
                <w:noProof/>
                <w:webHidden/>
              </w:rPr>
              <w:fldChar w:fldCharType="end"/>
            </w:r>
          </w:hyperlink>
        </w:p>
        <w:p w14:paraId="7D348A86" w14:textId="6F7092E1" w:rsidR="0052327A" w:rsidRDefault="003517C6">
          <w:pPr>
            <w:pStyle w:val="TOC1"/>
            <w:tabs>
              <w:tab w:val="right" w:leader="dot" w:pos="9620"/>
            </w:tabs>
            <w:rPr>
              <w:noProof/>
              <w:sz w:val="24"/>
              <w:szCs w:val="24"/>
              <w:lang w:val="en-US"/>
            </w:rPr>
          </w:pPr>
          <w:hyperlink w:anchor="_Toc89424249" w:history="1">
            <w:r w:rsidR="0052327A" w:rsidRPr="007705EB">
              <w:rPr>
                <w:rStyle w:val="Hyperlink"/>
                <w:noProof/>
                <w:lang w:val="en-US"/>
              </w:rPr>
              <w:t>Ograničenja, nedostaci, potrebna i dobijena podrška</w:t>
            </w:r>
            <w:r w:rsidR="0052327A">
              <w:rPr>
                <w:noProof/>
                <w:webHidden/>
              </w:rPr>
              <w:tab/>
            </w:r>
            <w:r w:rsidR="0052327A">
              <w:rPr>
                <w:noProof/>
                <w:webHidden/>
              </w:rPr>
              <w:fldChar w:fldCharType="begin"/>
            </w:r>
            <w:r w:rsidR="0052327A">
              <w:rPr>
                <w:noProof/>
                <w:webHidden/>
              </w:rPr>
              <w:instrText xml:space="preserve"> PAGEREF _Toc89424249 \h </w:instrText>
            </w:r>
            <w:r w:rsidR="0052327A">
              <w:rPr>
                <w:noProof/>
                <w:webHidden/>
              </w:rPr>
            </w:r>
            <w:r w:rsidR="0052327A">
              <w:rPr>
                <w:noProof/>
                <w:webHidden/>
              </w:rPr>
              <w:fldChar w:fldCharType="separate"/>
            </w:r>
            <w:r w:rsidR="0052327A">
              <w:rPr>
                <w:noProof/>
                <w:webHidden/>
              </w:rPr>
              <w:t>86</w:t>
            </w:r>
            <w:r w:rsidR="0052327A">
              <w:rPr>
                <w:noProof/>
                <w:webHidden/>
              </w:rPr>
              <w:fldChar w:fldCharType="end"/>
            </w:r>
          </w:hyperlink>
        </w:p>
        <w:p w14:paraId="63B326B2" w14:textId="14BA4AFE" w:rsidR="0052327A" w:rsidRDefault="003517C6">
          <w:pPr>
            <w:pStyle w:val="TOC2"/>
            <w:tabs>
              <w:tab w:val="right" w:leader="dot" w:pos="9620"/>
            </w:tabs>
            <w:rPr>
              <w:noProof/>
              <w:sz w:val="24"/>
              <w:szCs w:val="24"/>
              <w:lang w:val="en-US"/>
            </w:rPr>
          </w:pPr>
          <w:hyperlink w:anchor="_Toc89424250" w:history="1">
            <w:r w:rsidR="0052327A" w:rsidRPr="007705EB">
              <w:rPr>
                <w:rStyle w:val="Hyperlink"/>
                <w:noProof/>
                <w:lang w:val="en-US"/>
              </w:rPr>
              <w:t>Napredak u smanjenju nedostatka i ograničenja u izvještajnom periodu</w:t>
            </w:r>
            <w:r w:rsidR="0052327A">
              <w:rPr>
                <w:noProof/>
                <w:webHidden/>
              </w:rPr>
              <w:tab/>
            </w:r>
            <w:r w:rsidR="0052327A">
              <w:rPr>
                <w:noProof/>
                <w:webHidden/>
              </w:rPr>
              <w:fldChar w:fldCharType="begin"/>
            </w:r>
            <w:r w:rsidR="0052327A">
              <w:rPr>
                <w:noProof/>
                <w:webHidden/>
              </w:rPr>
              <w:instrText xml:space="preserve"> PAGEREF _Toc89424250 \h </w:instrText>
            </w:r>
            <w:r w:rsidR="0052327A">
              <w:rPr>
                <w:noProof/>
                <w:webHidden/>
              </w:rPr>
            </w:r>
            <w:r w:rsidR="0052327A">
              <w:rPr>
                <w:noProof/>
                <w:webHidden/>
              </w:rPr>
              <w:fldChar w:fldCharType="separate"/>
            </w:r>
            <w:r w:rsidR="0052327A">
              <w:rPr>
                <w:noProof/>
                <w:webHidden/>
              </w:rPr>
              <w:t>86</w:t>
            </w:r>
            <w:r w:rsidR="0052327A">
              <w:rPr>
                <w:noProof/>
                <w:webHidden/>
              </w:rPr>
              <w:fldChar w:fldCharType="end"/>
            </w:r>
          </w:hyperlink>
        </w:p>
        <w:p w14:paraId="6AE069C8" w14:textId="4B96B094" w:rsidR="0052327A" w:rsidRDefault="003517C6">
          <w:pPr>
            <w:pStyle w:val="TOC2"/>
            <w:tabs>
              <w:tab w:val="right" w:leader="dot" w:pos="9620"/>
            </w:tabs>
            <w:rPr>
              <w:noProof/>
              <w:sz w:val="24"/>
              <w:szCs w:val="24"/>
              <w:lang w:val="en-US"/>
            </w:rPr>
          </w:pPr>
          <w:hyperlink w:anchor="_Toc89424251" w:history="1">
            <w:r w:rsidR="0052327A" w:rsidRPr="007705EB">
              <w:rPr>
                <w:rStyle w:val="Hyperlink"/>
                <w:noProof/>
                <w:lang w:val="en-GB"/>
              </w:rPr>
              <w:t>Ključni izazovi</w:t>
            </w:r>
            <w:r w:rsidR="0052327A">
              <w:rPr>
                <w:noProof/>
                <w:webHidden/>
              </w:rPr>
              <w:tab/>
            </w:r>
            <w:r w:rsidR="0052327A">
              <w:rPr>
                <w:noProof/>
                <w:webHidden/>
              </w:rPr>
              <w:fldChar w:fldCharType="begin"/>
            </w:r>
            <w:r w:rsidR="0052327A">
              <w:rPr>
                <w:noProof/>
                <w:webHidden/>
              </w:rPr>
              <w:instrText xml:space="preserve"> PAGEREF _Toc89424251 \h </w:instrText>
            </w:r>
            <w:r w:rsidR="0052327A">
              <w:rPr>
                <w:noProof/>
                <w:webHidden/>
              </w:rPr>
            </w:r>
            <w:r w:rsidR="0052327A">
              <w:rPr>
                <w:noProof/>
                <w:webHidden/>
              </w:rPr>
              <w:fldChar w:fldCharType="separate"/>
            </w:r>
            <w:r w:rsidR="0052327A">
              <w:rPr>
                <w:noProof/>
                <w:webHidden/>
              </w:rPr>
              <w:t>86</w:t>
            </w:r>
            <w:r w:rsidR="0052327A">
              <w:rPr>
                <w:noProof/>
                <w:webHidden/>
              </w:rPr>
              <w:fldChar w:fldCharType="end"/>
            </w:r>
          </w:hyperlink>
        </w:p>
        <w:p w14:paraId="3E4705CF" w14:textId="2AF80AF9" w:rsidR="0052327A" w:rsidRDefault="003517C6">
          <w:pPr>
            <w:pStyle w:val="TOC2"/>
            <w:tabs>
              <w:tab w:val="right" w:leader="dot" w:pos="9620"/>
            </w:tabs>
            <w:rPr>
              <w:noProof/>
              <w:sz w:val="24"/>
              <w:szCs w:val="24"/>
              <w:lang w:val="en-US"/>
            </w:rPr>
          </w:pPr>
          <w:hyperlink w:anchor="_Toc89424252" w:history="1">
            <w:r w:rsidR="0052327A" w:rsidRPr="007705EB">
              <w:rPr>
                <w:rStyle w:val="Hyperlink"/>
                <w:noProof/>
                <w:lang w:val="en-US"/>
              </w:rPr>
              <w:t>Potrebna podrška za sprovođenje aktivnosti u oblasti klimatskih promjena u Crnoj Gori</w:t>
            </w:r>
            <w:r w:rsidR="0052327A">
              <w:rPr>
                <w:noProof/>
                <w:webHidden/>
              </w:rPr>
              <w:tab/>
            </w:r>
            <w:r w:rsidR="0052327A">
              <w:rPr>
                <w:noProof/>
                <w:webHidden/>
              </w:rPr>
              <w:fldChar w:fldCharType="begin"/>
            </w:r>
            <w:r w:rsidR="0052327A">
              <w:rPr>
                <w:noProof/>
                <w:webHidden/>
              </w:rPr>
              <w:instrText xml:space="preserve"> PAGEREF _Toc89424252 \h </w:instrText>
            </w:r>
            <w:r w:rsidR="0052327A">
              <w:rPr>
                <w:noProof/>
                <w:webHidden/>
              </w:rPr>
            </w:r>
            <w:r w:rsidR="0052327A">
              <w:rPr>
                <w:noProof/>
                <w:webHidden/>
              </w:rPr>
              <w:fldChar w:fldCharType="separate"/>
            </w:r>
            <w:r w:rsidR="0052327A">
              <w:rPr>
                <w:noProof/>
                <w:webHidden/>
              </w:rPr>
              <w:t>87</w:t>
            </w:r>
            <w:r w:rsidR="0052327A">
              <w:rPr>
                <w:noProof/>
                <w:webHidden/>
              </w:rPr>
              <w:fldChar w:fldCharType="end"/>
            </w:r>
          </w:hyperlink>
        </w:p>
        <w:p w14:paraId="45B69C42" w14:textId="48A11905" w:rsidR="0052327A" w:rsidRDefault="003517C6">
          <w:pPr>
            <w:pStyle w:val="TOC2"/>
            <w:tabs>
              <w:tab w:val="right" w:leader="dot" w:pos="9620"/>
            </w:tabs>
            <w:rPr>
              <w:noProof/>
              <w:sz w:val="24"/>
              <w:szCs w:val="24"/>
              <w:lang w:val="en-US"/>
            </w:rPr>
          </w:pPr>
          <w:hyperlink w:anchor="_Toc89424253" w:history="1">
            <w:r w:rsidR="0052327A" w:rsidRPr="007705EB">
              <w:rPr>
                <w:rStyle w:val="Hyperlink"/>
                <w:noProof/>
                <w:lang w:val="en-US"/>
              </w:rPr>
              <w:t>Prikaz dobijene podrške za sprovođenje aktivnosti u oblasti klimatskih promjena u Crnoj Gori</w:t>
            </w:r>
            <w:r w:rsidR="0052327A">
              <w:rPr>
                <w:noProof/>
                <w:webHidden/>
              </w:rPr>
              <w:tab/>
            </w:r>
            <w:r w:rsidR="0052327A">
              <w:rPr>
                <w:noProof/>
                <w:webHidden/>
              </w:rPr>
              <w:fldChar w:fldCharType="begin"/>
            </w:r>
            <w:r w:rsidR="0052327A">
              <w:rPr>
                <w:noProof/>
                <w:webHidden/>
              </w:rPr>
              <w:instrText xml:space="preserve"> PAGEREF _Toc89424253 \h </w:instrText>
            </w:r>
            <w:r w:rsidR="0052327A">
              <w:rPr>
                <w:noProof/>
                <w:webHidden/>
              </w:rPr>
            </w:r>
            <w:r w:rsidR="0052327A">
              <w:rPr>
                <w:noProof/>
                <w:webHidden/>
              </w:rPr>
              <w:fldChar w:fldCharType="separate"/>
            </w:r>
            <w:r w:rsidR="0052327A">
              <w:rPr>
                <w:noProof/>
                <w:webHidden/>
              </w:rPr>
              <w:t>88</w:t>
            </w:r>
            <w:r w:rsidR="0052327A">
              <w:rPr>
                <w:noProof/>
                <w:webHidden/>
              </w:rPr>
              <w:fldChar w:fldCharType="end"/>
            </w:r>
          </w:hyperlink>
        </w:p>
        <w:p w14:paraId="09956373" w14:textId="49585CB5" w:rsidR="0052327A" w:rsidRDefault="003517C6">
          <w:pPr>
            <w:pStyle w:val="TOC2"/>
            <w:tabs>
              <w:tab w:val="right" w:leader="dot" w:pos="9620"/>
            </w:tabs>
            <w:rPr>
              <w:noProof/>
              <w:sz w:val="24"/>
              <w:szCs w:val="24"/>
              <w:lang w:val="en-US"/>
            </w:rPr>
          </w:pPr>
          <w:hyperlink w:anchor="_Toc89424254" w:history="1">
            <w:r w:rsidR="0052327A" w:rsidRPr="007705EB">
              <w:rPr>
                <w:rStyle w:val="Hyperlink"/>
                <w:noProof/>
                <w:lang w:val="en-US"/>
              </w:rPr>
              <w:t>Preporuke za unapređenje pristupa izvorima finansiranja u oblasti klimatskih promjena i sveukupnog jačanja kapaciteta</w:t>
            </w:r>
            <w:r w:rsidR="0052327A">
              <w:rPr>
                <w:noProof/>
                <w:webHidden/>
              </w:rPr>
              <w:tab/>
            </w:r>
            <w:r w:rsidR="0052327A">
              <w:rPr>
                <w:noProof/>
                <w:webHidden/>
              </w:rPr>
              <w:fldChar w:fldCharType="begin"/>
            </w:r>
            <w:r w:rsidR="0052327A">
              <w:rPr>
                <w:noProof/>
                <w:webHidden/>
              </w:rPr>
              <w:instrText xml:space="preserve"> PAGEREF _Toc89424254 \h </w:instrText>
            </w:r>
            <w:r w:rsidR="0052327A">
              <w:rPr>
                <w:noProof/>
                <w:webHidden/>
              </w:rPr>
            </w:r>
            <w:r w:rsidR="0052327A">
              <w:rPr>
                <w:noProof/>
                <w:webHidden/>
              </w:rPr>
              <w:fldChar w:fldCharType="separate"/>
            </w:r>
            <w:r w:rsidR="0052327A">
              <w:rPr>
                <w:noProof/>
                <w:webHidden/>
              </w:rPr>
              <w:t>88</w:t>
            </w:r>
            <w:r w:rsidR="0052327A">
              <w:rPr>
                <w:noProof/>
                <w:webHidden/>
              </w:rPr>
              <w:fldChar w:fldCharType="end"/>
            </w:r>
          </w:hyperlink>
        </w:p>
        <w:p w14:paraId="4314F397" w14:textId="6F112B37" w:rsidR="0052327A" w:rsidRDefault="003517C6">
          <w:pPr>
            <w:pStyle w:val="TOC2"/>
            <w:tabs>
              <w:tab w:val="right" w:leader="dot" w:pos="9620"/>
            </w:tabs>
            <w:rPr>
              <w:noProof/>
              <w:sz w:val="24"/>
              <w:szCs w:val="24"/>
              <w:lang w:val="en-US"/>
            </w:rPr>
          </w:pPr>
          <w:hyperlink w:anchor="_Toc89424255" w:history="1">
            <w:r w:rsidR="0052327A" w:rsidRPr="007705EB">
              <w:rPr>
                <w:rStyle w:val="Hyperlink"/>
                <w:noProof/>
                <w:lang w:val="en-US"/>
              </w:rPr>
              <w:t>Procjena tehnoloških potreba i dobijena tehnološka podrška</w:t>
            </w:r>
            <w:r w:rsidR="0052327A">
              <w:rPr>
                <w:noProof/>
                <w:webHidden/>
              </w:rPr>
              <w:tab/>
            </w:r>
            <w:r w:rsidR="0052327A">
              <w:rPr>
                <w:noProof/>
                <w:webHidden/>
              </w:rPr>
              <w:fldChar w:fldCharType="begin"/>
            </w:r>
            <w:r w:rsidR="0052327A">
              <w:rPr>
                <w:noProof/>
                <w:webHidden/>
              </w:rPr>
              <w:instrText xml:space="preserve"> PAGEREF _Toc89424255 \h </w:instrText>
            </w:r>
            <w:r w:rsidR="0052327A">
              <w:rPr>
                <w:noProof/>
                <w:webHidden/>
              </w:rPr>
            </w:r>
            <w:r w:rsidR="0052327A">
              <w:rPr>
                <w:noProof/>
                <w:webHidden/>
              </w:rPr>
              <w:fldChar w:fldCharType="separate"/>
            </w:r>
            <w:r w:rsidR="0052327A">
              <w:rPr>
                <w:noProof/>
                <w:webHidden/>
              </w:rPr>
              <w:t>89</w:t>
            </w:r>
            <w:r w:rsidR="0052327A">
              <w:rPr>
                <w:noProof/>
                <w:webHidden/>
              </w:rPr>
              <w:fldChar w:fldCharType="end"/>
            </w:r>
          </w:hyperlink>
        </w:p>
        <w:p w14:paraId="15D1C645" w14:textId="342C650A" w:rsidR="0052327A" w:rsidRDefault="003517C6">
          <w:pPr>
            <w:pStyle w:val="TOC1"/>
            <w:tabs>
              <w:tab w:val="right" w:leader="dot" w:pos="9620"/>
            </w:tabs>
            <w:rPr>
              <w:noProof/>
              <w:sz w:val="24"/>
              <w:szCs w:val="24"/>
              <w:lang w:val="en-US"/>
            </w:rPr>
          </w:pPr>
          <w:hyperlink w:anchor="_Toc89424256" w:history="1">
            <w:r w:rsidR="0052327A" w:rsidRPr="007705EB">
              <w:rPr>
                <w:rStyle w:val="Hyperlink"/>
                <w:noProof/>
                <w:lang w:val="en-GB"/>
              </w:rPr>
              <w:t>Rodna ravnopravnost i klimatske promjene</w:t>
            </w:r>
            <w:r w:rsidR="0052327A">
              <w:rPr>
                <w:noProof/>
                <w:webHidden/>
              </w:rPr>
              <w:tab/>
            </w:r>
            <w:r w:rsidR="0052327A">
              <w:rPr>
                <w:noProof/>
                <w:webHidden/>
              </w:rPr>
              <w:fldChar w:fldCharType="begin"/>
            </w:r>
            <w:r w:rsidR="0052327A">
              <w:rPr>
                <w:noProof/>
                <w:webHidden/>
              </w:rPr>
              <w:instrText xml:space="preserve"> PAGEREF _Toc89424256 \h </w:instrText>
            </w:r>
            <w:r w:rsidR="0052327A">
              <w:rPr>
                <w:noProof/>
                <w:webHidden/>
              </w:rPr>
            </w:r>
            <w:r w:rsidR="0052327A">
              <w:rPr>
                <w:noProof/>
                <w:webHidden/>
              </w:rPr>
              <w:fldChar w:fldCharType="separate"/>
            </w:r>
            <w:r w:rsidR="0052327A">
              <w:rPr>
                <w:noProof/>
                <w:webHidden/>
              </w:rPr>
              <w:t>90</w:t>
            </w:r>
            <w:r w:rsidR="0052327A">
              <w:rPr>
                <w:noProof/>
                <w:webHidden/>
              </w:rPr>
              <w:fldChar w:fldCharType="end"/>
            </w:r>
          </w:hyperlink>
        </w:p>
        <w:p w14:paraId="2BAFF373" w14:textId="717199B2" w:rsidR="0052327A" w:rsidRDefault="003517C6">
          <w:pPr>
            <w:pStyle w:val="TOC1"/>
            <w:tabs>
              <w:tab w:val="right" w:leader="dot" w:pos="9620"/>
            </w:tabs>
            <w:rPr>
              <w:noProof/>
              <w:sz w:val="24"/>
              <w:szCs w:val="24"/>
              <w:lang w:val="en-US"/>
            </w:rPr>
          </w:pPr>
          <w:hyperlink w:anchor="_Toc89424257" w:history="1">
            <w:r w:rsidR="0052327A" w:rsidRPr="007705EB">
              <w:rPr>
                <w:rStyle w:val="Hyperlink"/>
                <w:noProof/>
                <w:lang w:val="en-GB"/>
              </w:rPr>
              <w:t>Izvori</w:t>
            </w:r>
            <w:r w:rsidR="0052327A">
              <w:rPr>
                <w:noProof/>
                <w:webHidden/>
              </w:rPr>
              <w:tab/>
            </w:r>
            <w:r w:rsidR="0052327A">
              <w:rPr>
                <w:noProof/>
                <w:webHidden/>
              </w:rPr>
              <w:fldChar w:fldCharType="begin"/>
            </w:r>
            <w:r w:rsidR="0052327A">
              <w:rPr>
                <w:noProof/>
                <w:webHidden/>
              </w:rPr>
              <w:instrText xml:space="preserve"> PAGEREF _Toc89424257 \h </w:instrText>
            </w:r>
            <w:r w:rsidR="0052327A">
              <w:rPr>
                <w:noProof/>
                <w:webHidden/>
              </w:rPr>
            </w:r>
            <w:r w:rsidR="0052327A">
              <w:rPr>
                <w:noProof/>
                <w:webHidden/>
              </w:rPr>
              <w:fldChar w:fldCharType="separate"/>
            </w:r>
            <w:r w:rsidR="0052327A">
              <w:rPr>
                <w:noProof/>
                <w:webHidden/>
              </w:rPr>
              <w:t>97</w:t>
            </w:r>
            <w:r w:rsidR="0052327A">
              <w:rPr>
                <w:noProof/>
                <w:webHidden/>
              </w:rPr>
              <w:fldChar w:fldCharType="end"/>
            </w:r>
          </w:hyperlink>
        </w:p>
        <w:p w14:paraId="181B46F7" w14:textId="340CEFFA" w:rsidR="0052327A" w:rsidRDefault="003517C6">
          <w:pPr>
            <w:pStyle w:val="TOC1"/>
            <w:tabs>
              <w:tab w:val="right" w:leader="dot" w:pos="9620"/>
            </w:tabs>
            <w:rPr>
              <w:noProof/>
              <w:sz w:val="24"/>
              <w:szCs w:val="24"/>
              <w:lang w:val="en-US"/>
            </w:rPr>
          </w:pPr>
          <w:hyperlink w:anchor="_Toc89424258" w:history="1">
            <w:r w:rsidR="0052327A" w:rsidRPr="007705EB">
              <w:rPr>
                <w:rStyle w:val="Hyperlink"/>
                <w:noProof/>
                <w:lang w:val="bs-Latn-BA"/>
              </w:rPr>
              <w:t>Prilozi</w:t>
            </w:r>
            <w:r w:rsidR="0052327A">
              <w:rPr>
                <w:noProof/>
                <w:webHidden/>
              </w:rPr>
              <w:tab/>
            </w:r>
            <w:r w:rsidR="0052327A">
              <w:rPr>
                <w:noProof/>
                <w:webHidden/>
              </w:rPr>
              <w:fldChar w:fldCharType="begin"/>
            </w:r>
            <w:r w:rsidR="0052327A">
              <w:rPr>
                <w:noProof/>
                <w:webHidden/>
              </w:rPr>
              <w:instrText xml:space="preserve"> PAGEREF _Toc89424258 \h </w:instrText>
            </w:r>
            <w:r w:rsidR="0052327A">
              <w:rPr>
                <w:noProof/>
                <w:webHidden/>
              </w:rPr>
            </w:r>
            <w:r w:rsidR="0052327A">
              <w:rPr>
                <w:noProof/>
                <w:webHidden/>
              </w:rPr>
              <w:fldChar w:fldCharType="separate"/>
            </w:r>
            <w:r w:rsidR="0052327A">
              <w:rPr>
                <w:noProof/>
                <w:webHidden/>
              </w:rPr>
              <w:t>98</w:t>
            </w:r>
            <w:r w:rsidR="0052327A">
              <w:rPr>
                <w:noProof/>
                <w:webHidden/>
              </w:rPr>
              <w:fldChar w:fldCharType="end"/>
            </w:r>
          </w:hyperlink>
        </w:p>
        <w:p w14:paraId="697E3071" w14:textId="412487E3" w:rsidR="0052327A" w:rsidRDefault="003517C6">
          <w:pPr>
            <w:pStyle w:val="TOC2"/>
            <w:tabs>
              <w:tab w:val="right" w:leader="dot" w:pos="9620"/>
            </w:tabs>
            <w:rPr>
              <w:noProof/>
              <w:sz w:val="24"/>
              <w:szCs w:val="24"/>
              <w:lang w:val="en-US"/>
            </w:rPr>
          </w:pPr>
          <w:hyperlink w:anchor="_Toc89424259" w:history="1">
            <w:r w:rsidR="0052327A" w:rsidRPr="007705EB">
              <w:rPr>
                <w:rStyle w:val="Hyperlink"/>
                <w:noProof/>
                <w:lang w:val="bs-Latn-BA"/>
              </w:rPr>
              <w:t>Prilog 1: Detaljan opis politika i mjera</w:t>
            </w:r>
            <w:r w:rsidR="0052327A">
              <w:rPr>
                <w:noProof/>
                <w:webHidden/>
              </w:rPr>
              <w:tab/>
            </w:r>
            <w:r w:rsidR="0052327A">
              <w:rPr>
                <w:noProof/>
                <w:webHidden/>
              </w:rPr>
              <w:fldChar w:fldCharType="begin"/>
            </w:r>
            <w:r w:rsidR="0052327A">
              <w:rPr>
                <w:noProof/>
                <w:webHidden/>
              </w:rPr>
              <w:instrText xml:space="preserve"> PAGEREF _Toc89424259 \h </w:instrText>
            </w:r>
            <w:r w:rsidR="0052327A">
              <w:rPr>
                <w:noProof/>
                <w:webHidden/>
              </w:rPr>
            </w:r>
            <w:r w:rsidR="0052327A">
              <w:rPr>
                <w:noProof/>
                <w:webHidden/>
              </w:rPr>
              <w:fldChar w:fldCharType="separate"/>
            </w:r>
            <w:r w:rsidR="0052327A">
              <w:rPr>
                <w:noProof/>
                <w:webHidden/>
              </w:rPr>
              <w:t>98</w:t>
            </w:r>
            <w:r w:rsidR="0052327A">
              <w:rPr>
                <w:noProof/>
                <w:webHidden/>
              </w:rPr>
              <w:fldChar w:fldCharType="end"/>
            </w:r>
          </w:hyperlink>
        </w:p>
        <w:p w14:paraId="29156087" w14:textId="2696B6F9" w:rsidR="0052327A" w:rsidRDefault="003517C6">
          <w:pPr>
            <w:pStyle w:val="TOC2"/>
            <w:tabs>
              <w:tab w:val="right" w:leader="dot" w:pos="9620"/>
            </w:tabs>
            <w:rPr>
              <w:noProof/>
              <w:sz w:val="24"/>
              <w:szCs w:val="24"/>
              <w:lang w:val="en-US"/>
            </w:rPr>
          </w:pPr>
          <w:hyperlink w:anchor="_Toc89424260" w:history="1">
            <w:r w:rsidR="0052327A" w:rsidRPr="007705EB">
              <w:rPr>
                <w:rStyle w:val="Hyperlink"/>
                <w:noProof/>
                <w:lang w:val="bs-Latn-BA"/>
              </w:rPr>
              <w:t>Prilog 2: Akcioni plan za WEM i WAM scenario</w:t>
            </w:r>
            <w:r w:rsidR="0052327A">
              <w:rPr>
                <w:noProof/>
                <w:webHidden/>
              </w:rPr>
              <w:tab/>
            </w:r>
            <w:r w:rsidR="0052327A">
              <w:rPr>
                <w:noProof/>
                <w:webHidden/>
              </w:rPr>
              <w:fldChar w:fldCharType="begin"/>
            </w:r>
            <w:r w:rsidR="0052327A">
              <w:rPr>
                <w:noProof/>
                <w:webHidden/>
              </w:rPr>
              <w:instrText xml:space="preserve"> PAGEREF _Toc89424260 \h </w:instrText>
            </w:r>
            <w:r w:rsidR="0052327A">
              <w:rPr>
                <w:noProof/>
                <w:webHidden/>
              </w:rPr>
            </w:r>
            <w:r w:rsidR="0052327A">
              <w:rPr>
                <w:noProof/>
                <w:webHidden/>
              </w:rPr>
              <w:fldChar w:fldCharType="separate"/>
            </w:r>
            <w:r w:rsidR="0052327A">
              <w:rPr>
                <w:noProof/>
                <w:webHidden/>
              </w:rPr>
              <w:t>125</w:t>
            </w:r>
            <w:r w:rsidR="0052327A">
              <w:rPr>
                <w:noProof/>
                <w:webHidden/>
              </w:rPr>
              <w:fldChar w:fldCharType="end"/>
            </w:r>
          </w:hyperlink>
        </w:p>
        <w:p w14:paraId="3424F016" w14:textId="6CBDF738" w:rsidR="0052327A" w:rsidRDefault="003517C6">
          <w:pPr>
            <w:pStyle w:val="TOC2"/>
            <w:tabs>
              <w:tab w:val="right" w:leader="dot" w:pos="9620"/>
            </w:tabs>
            <w:rPr>
              <w:noProof/>
              <w:sz w:val="24"/>
              <w:szCs w:val="24"/>
              <w:lang w:val="en-US"/>
            </w:rPr>
          </w:pPr>
          <w:hyperlink w:anchor="_Toc89424261" w:history="1">
            <w:r w:rsidR="0052327A" w:rsidRPr="007705EB">
              <w:rPr>
                <w:rStyle w:val="Hyperlink"/>
                <w:noProof/>
                <w:lang w:val="bs-Latn-BA"/>
              </w:rPr>
              <w:t>Prilog 3: Mapa puta i plan za unapređenje sistema MIV</w:t>
            </w:r>
            <w:r w:rsidR="0052327A">
              <w:rPr>
                <w:noProof/>
                <w:webHidden/>
              </w:rPr>
              <w:tab/>
            </w:r>
            <w:r w:rsidR="0052327A">
              <w:rPr>
                <w:noProof/>
                <w:webHidden/>
              </w:rPr>
              <w:fldChar w:fldCharType="begin"/>
            </w:r>
            <w:r w:rsidR="0052327A">
              <w:rPr>
                <w:noProof/>
                <w:webHidden/>
              </w:rPr>
              <w:instrText xml:space="preserve"> PAGEREF _Toc89424261 \h </w:instrText>
            </w:r>
            <w:r w:rsidR="0052327A">
              <w:rPr>
                <w:noProof/>
                <w:webHidden/>
              </w:rPr>
            </w:r>
            <w:r w:rsidR="0052327A">
              <w:rPr>
                <w:noProof/>
                <w:webHidden/>
              </w:rPr>
              <w:fldChar w:fldCharType="separate"/>
            </w:r>
            <w:r w:rsidR="0052327A">
              <w:rPr>
                <w:noProof/>
                <w:webHidden/>
              </w:rPr>
              <w:t>127</w:t>
            </w:r>
            <w:r w:rsidR="0052327A">
              <w:rPr>
                <w:noProof/>
                <w:webHidden/>
              </w:rPr>
              <w:fldChar w:fldCharType="end"/>
            </w:r>
          </w:hyperlink>
        </w:p>
        <w:p w14:paraId="217ECF1D" w14:textId="42E508A7" w:rsidR="005719FB" w:rsidRPr="00145A79" w:rsidRDefault="00A728A3">
          <w:pPr>
            <w:rPr>
              <w:lang w:val="en-GB"/>
            </w:rPr>
          </w:pPr>
          <w:r w:rsidRPr="00145A79">
            <w:rPr>
              <w:lang w:val="en-GB"/>
            </w:rPr>
            <w:fldChar w:fldCharType="end"/>
          </w:r>
        </w:p>
      </w:sdtContent>
    </w:sdt>
    <w:p w14:paraId="2CEDCDBA" w14:textId="0BA22312" w:rsidR="005719FB" w:rsidRPr="00145A79" w:rsidRDefault="00B534A6" w:rsidP="00644E2F">
      <w:pPr>
        <w:pStyle w:val="TOCHeading"/>
        <w:rPr>
          <w:lang w:val="en-GB"/>
        </w:rPr>
      </w:pPr>
      <w:r w:rsidRPr="00145A79">
        <w:rPr>
          <w:lang w:val="en-GB"/>
        </w:rPr>
        <w:t>Slike</w:t>
      </w:r>
    </w:p>
    <w:p w14:paraId="5E905F1E" w14:textId="6F8D84B8" w:rsidR="0052327A" w:rsidRDefault="00644E2F">
      <w:pPr>
        <w:pStyle w:val="TableofFigures"/>
        <w:tabs>
          <w:tab w:val="right" w:leader="dot" w:pos="9620"/>
        </w:tabs>
        <w:rPr>
          <w:noProof/>
          <w:sz w:val="24"/>
          <w:szCs w:val="24"/>
          <w:lang w:val="en-US"/>
        </w:rPr>
      </w:pPr>
      <w:r w:rsidRPr="00145A79">
        <w:rPr>
          <w:lang w:val="en-GB"/>
        </w:rPr>
        <w:fldChar w:fldCharType="begin"/>
      </w:r>
      <w:r w:rsidRPr="00145A79">
        <w:rPr>
          <w:lang w:val="en-GB"/>
        </w:rPr>
        <w:instrText xml:space="preserve"> TOC \h \z \c "Figure" </w:instrText>
      </w:r>
      <w:r w:rsidRPr="00145A79">
        <w:rPr>
          <w:lang w:val="en-GB"/>
        </w:rPr>
        <w:fldChar w:fldCharType="separate"/>
      </w:r>
      <w:hyperlink w:anchor="_Toc89424263" w:history="1">
        <w:r w:rsidR="0052327A" w:rsidRPr="00A5359A">
          <w:rPr>
            <w:rStyle w:val="Hyperlink"/>
            <w:noProof/>
            <w:lang w:val="bs-Latn-BA"/>
          </w:rPr>
          <w:t>Slika 1. Migracioni saldo po opštinama za 2020.</w:t>
        </w:r>
        <w:r w:rsidR="0052327A">
          <w:rPr>
            <w:noProof/>
            <w:webHidden/>
          </w:rPr>
          <w:tab/>
        </w:r>
        <w:r w:rsidR="0052327A">
          <w:rPr>
            <w:noProof/>
            <w:webHidden/>
          </w:rPr>
          <w:fldChar w:fldCharType="begin"/>
        </w:r>
        <w:r w:rsidR="0052327A">
          <w:rPr>
            <w:noProof/>
            <w:webHidden/>
          </w:rPr>
          <w:instrText xml:space="preserve"> PAGEREF _Toc89424263 \h </w:instrText>
        </w:r>
        <w:r w:rsidR="0052327A">
          <w:rPr>
            <w:noProof/>
            <w:webHidden/>
          </w:rPr>
        </w:r>
        <w:r w:rsidR="0052327A">
          <w:rPr>
            <w:noProof/>
            <w:webHidden/>
          </w:rPr>
          <w:fldChar w:fldCharType="separate"/>
        </w:r>
        <w:r w:rsidR="0052327A">
          <w:rPr>
            <w:noProof/>
            <w:webHidden/>
          </w:rPr>
          <w:t>18</w:t>
        </w:r>
        <w:r w:rsidR="0052327A">
          <w:rPr>
            <w:noProof/>
            <w:webHidden/>
          </w:rPr>
          <w:fldChar w:fldCharType="end"/>
        </w:r>
      </w:hyperlink>
    </w:p>
    <w:p w14:paraId="639DE028" w14:textId="799E0A01" w:rsidR="0052327A" w:rsidRDefault="003517C6">
      <w:pPr>
        <w:pStyle w:val="TableofFigures"/>
        <w:tabs>
          <w:tab w:val="right" w:leader="dot" w:pos="9620"/>
        </w:tabs>
        <w:rPr>
          <w:noProof/>
          <w:sz w:val="24"/>
          <w:szCs w:val="24"/>
          <w:lang w:val="en-US"/>
        </w:rPr>
      </w:pPr>
      <w:hyperlink w:anchor="_Toc89424264" w:history="1">
        <w:r w:rsidR="0052327A" w:rsidRPr="00A5359A">
          <w:rPr>
            <w:rStyle w:val="Hyperlink"/>
            <w:noProof/>
            <w:lang w:val="bs-Latn-BA"/>
          </w:rPr>
          <w:t>Slika 2. Korišćenje zemljišta u Crnoj Gori po kategorijama</w:t>
        </w:r>
        <w:r w:rsidR="0052327A">
          <w:rPr>
            <w:noProof/>
            <w:webHidden/>
          </w:rPr>
          <w:tab/>
        </w:r>
        <w:r w:rsidR="0052327A">
          <w:rPr>
            <w:noProof/>
            <w:webHidden/>
          </w:rPr>
          <w:fldChar w:fldCharType="begin"/>
        </w:r>
        <w:r w:rsidR="0052327A">
          <w:rPr>
            <w:noProof/>
            <w:webHidden/>
          </w:rPr>
          <w:instrText xml:space="preserve"> PAGEREF _Toc89424264 \h </w:instrText>
        </w:r>
        <w:r w:rsidR="0052327A">
          <w:rPr>
            <w:noProof/>
            <w:webHidden/>
          </w:rPr>
        </w:r>
        <w:r w:rsidR="0052327A">
          <w:rPr>
            <w:noProof/>
            <w:webHidden/>
          </w:rPr>
          <w:fldChar w:fldCharType="separate"/>
        </w:r>
        <w:r w:rsidR="0052327A">
          <w:rPr>
            <w:noProof/>
            <w:webHidden/>
          </w:rPr>
          <w:t>20</w:t>
        </w:r>
        <w:r w:rsidR="0052327A">
          <w:rPr>
            <w:noProof/>
            <w:webHidden/>
          </w:rPr>
          <w:fldChar w:fldCharType="end"/>
        </w:r>
      </w:hyperlink>
    </w:p>
    <w:p w14:paraId="3AAD4BB4" w14:textId="0EA56DCF" w:rsidR="0052327A" w:rsidRDefault="003517C6">
      <w:pPr>
        <w:pStyle w:val="TableofFigures"/>
        <w:tabs>
          <w:tab w:val="right" w:leader="dot" w:pos="9620"/>
        </w:tabs>
        <w:rPr>
          <w:noProof/>
          <w:sz w:val="24"/>
          <w:szCs w:val="24"/>
          <w:lang w:val="en-US"/>
        </w:rPr>
      </w:pPr>
      <w:hyperlink w:anchor="_Toc89424265" w:history="1">
        <w:r w:rsidR="0052327A" w:rsidRPr="00A5359A">
          <w:rPr>
            <w:rStyle w:val="Hyperlink"/>
            <w:noProof/>
            <w:lang w:val="bs-Latn-BA"/>
          </w:rPr>
          <w:t>Slika 3: Raspoređenost visokih i izdanačkih šuma</w:t>
        </w:r>
        <w:r w:rsidR="0052327A">
          <w:rPr>
            <w:noProof/>
            <w:webHidden/>
          </w:rPr>
          <w:tab/>
        </w:r>
        <w:r w:rsidR="0052327A">
          <w:rPr>
            <w:noProof/>
            <w:webHidden/>
          </w:rPr>
          <w:fldChar w:fldCharType="begin"/>
        </w:r>
        <w:r w:rsidR="0052327A">
          <w:rPr>
            <w:noProof/>
            <w:webHidden/>
          </w:rPr>
          <w:instrText xml:space="preserve"> PAGEREF _Toc89424265 \h </w:instrText>
        </w:r>
        <w:r w:rsidR="0052327A">
          <w:rPr>
            <w:noProof/>
            <w:webHidden/>
          </w:rPr>
        </w:r>
        <w:r w:rsidR="0052327A">
          <w:rPr>
            <w:noProof/>
            <w:webHidden/>
          </w:rPr>
          <w:fldChar w:fldCharType="separate"/>
        </w:r>
        <w:r w:rsidR="0052327A">
          <w:rPr>
            <w:noProof/>
            <w:webHidden/>
          </w:rPr>
          <w:t>22</w:t>
        </w:r>
        <w:r w:rsidR="0052327A">
          <w:rPr>
            <w:noProof/>
            <w:webHidden/>
          </w:rPr>
          <w:fldChar w:fldCharType="end"/>
        </w:r>
      </w:hyperlink>
    </w:p>
    <w:p w14:paraId="253E04D2" w14:textId="2F94956A" w:rsidR="0052327A" w:rsidRDefault="003517C6">
      <w:pPr>
        <w:pStyle w:val="TableofFigures"/>
        <w:tabs>
          <w:tab w:val="right" w:leader="dot" w:pos="9620"/>
        </w:tabs>
        <w:rPr>
          <w:noProof/>
          <w:sz w:val="24"/>
          <w:szCs w:val="24"/>
          <w:lang w:val="en-US"/>
        </w:rPr>
      </w:pPr>
      <w:hyperlink w:anchor="_Toc89424266" w:history="1">
        <w:r w:rsidR="0052327A" w:rsidRPr="00A5359A">
          <w:rPr>
            <w:rStyle w:val="Hyperlink"/>
            <w:noProof/>
            <w:lang w:val="bs-Latn-BA"/>
          </w:rPr>
          <w:t xml:space="preserve">Slika 4. Broj dolazaka i noćenja u periodu 2106-2020. godina </w:t>
        </w:r>
        <w:r w:rsidR="0052327A">
          <w:rPr>
            <w:noProof/>
            <w:webHidden/>
          </w:rPr>
          <w:tab/>
        </w:r>
        <w:r w:rsidR="0052327A">
          <w:rPr>
            <w:noProof/>
            <w:webHidden/>
          </w:rPr>
          <w:fldChar w:fldCharType="begin"/>
        </w:r>
        <w:r w:rsidR="0052327A">
          <w:rPr>
            <w:noProof/>
            <w:webHidden/>
          </w:rPr>
          <w:instrText xml:space="preserve"> PAGEREF _Toc89424266 \h </w:instrText>
        </w:r>
        <w:r w:rsidR="0052327A">
          <w:rPr>
            <w:noProof/>
            <w:webHidden/>
          </w:rPr>
        </w:r>
        <w:r w:rsidR="0052327A">
          <w:rPr>
            <w:noProof/>
            <w:webHidden/>
          </w:rPr>
          <w:fldChar w:fldCharType="separate"/>
        </w:r>
        <w:r w:rsidR="0052327A">
          <w:rPr>
            <w:noProof/>
            <w:webHidden/>
          </w:rPr>
          <w:t>28</w:t>
        </w:r>
        <w:r w:rsidR="0052327A">
          <w:rPr>
            <w:noProof/>
            <w:webHidden/>
          </w:rPr>
          <w:fldChar w:fldCharType="end"/>
        </w:r>
      </w:hyperlink>
    </w:p>
    <w:p w14:paraId="574BAA41" w14:textId="2C16C29A" w:rsidR="0052327A" w:rsidRDefault="003517C6">
      <w:pPr>
        <w:pStyle w:val="TableofFigures"/>
        <w:tabs>
          <w:tab w:val="right" w:leader="dot" w:pos="9620"/>
        </w:tabs>
        <w:rPr>
          <w:noProof/>
          <w:sz w:val="24"/>
          <w:szCs w:val="24"/>
          <w:lang w:val="en-US"/>
        </w:rPr>
      </w:pPr>
      <w:hyperlink w:anchor="_Toc89424267" w:history="1">
        <w:r w:rsidR="0052327A" w:rsidRPr="00A5359A">
          <w:rPr>
            <w:rStyle w:val="Hyperlink"/>
            <w:noProof/>
            <w:lang w:val="en-GB"/>
          </w:rPr>
          <w:t>Slika 5. Ukupne emisije i uklanjanja GHG, 1990-2019.</w:t>
        </w:r>
        <w:r w:rsidR="0052327A">
          <w:rPr>
            <w:noProof/>
            <w:webHidden/>
          </w:rPr>
          <w:tab/>
        </w:r>
        <w:r w:rsidR="0052327A">
          <w:rPr>
            <w:noProof/>
            <w:webHidden/>
          </w:rPr>
          <w:fldChar w:fldCharType="begin"/>
        </w:r>
        <w:r w:rsidR="0052327A">
          <w:rPr>
            <w:noProof/>
            <w:webHidden/>
          </w:rPr>
          <w:instrText xml:space="preserve"> PAGEREF _Toc89424267 \h </w:instrText>
        </w:r>
        <w:r w:rsidR="0052327A">
          <w:rPr>
            <w:noProof/>
            <w:webHidden/>
          </w:rPr>
        </w:r>
        <w:r w:rsidR="0052327A">
          <w:rPr>
            <w:noProof/>
            <w:webHidden/>
          </w:rPr>
          <w:fldChar w:fldCharType="separate"/>
        </w:r>
        <w:r w:rsidR="0052327A">
          <w:rPr>
            <w:noProof/>
            <w:webHidden/>
          </w:rPr>
          <w:t>36</w:t>
        </w:r>
        <w:r w:rsidR="0052327A">
          <w:rPr>
            <w:noProof/>
            <w:webHidden/>
          </w:rPr>
          <w:fldChar w:fldCharType="end"/>
        </w:r>
      </w:hyperlink>
    </w:p>
    <w:p w14:paraId="0CCF61C6" w14:textId="0DC4DB79" w:rsidR="0052327A" w:rsidRDefault="003517C6">
      <w:pPr>
        <w:pStyle w:val="TableofFigures"/>
        <w:tabs>
          <w:tab w:val="right" w:leader="dot" w:pos="9620"/>
        </w:tabs>
        <w:rPr>
          <w:noProof/>
          <w:sz w:val="24"/>
          <w:szCs w:val="24"/>
          <w:lang w:val="en-US"/>
        </w:rPr>
      </w:pPr>
      <w:hyperlink w:anchor="_Toc89424268" w:history="1">
        <w:r w:rsidR="0052327A" w:rsidRPr="00A5359A">
          <w:rPr>
            <w:rStyle w:val="Hyperlink"/>
            <w:noProof/>
            <w:lang w:val="en-GB"/>
          </w:rPr>
          <w:t>Slika 6. Emisjie GHG po sektorima, 1990-2019.</w:t>
        </w:r>
        <w:r w:rsidR="0052327A">
          <w:rPr>
            <w:noProof/>
            <w:webHidden/>
          </w:rPr>
          <w:tab/>
        </w:r>
        <w:r w:rsidR="0052327A">
          <w:rPr>
            <w:noProof/>
            <w:webHidden/>
          </w:rPr>
          <w:fldChar w:fldCharType="begin"/>
        </w:r>
        <w:r w:rsidR="0052327A">
          <w:rPr>
            <w:noProof/>
            <w:webHidden/>
          </w:rPr>
          <w:instrText xml:space="preserve"> PAGEREF _Toc89424268 \h </w:instrText>
        </w:r>
        <w:r w:rsidR="0052327A">
          <w:rPr>
            <w:noProof/>
            <w:webHidden/>
          </w:rPr>
        </w:r>
        <w:r w:rsidR="0052327A">
          <w:rPr>
            <w:noProof/>
            <w:webHidden/>
          </w:rPr>
          <w:fldChar w:fldCharType="separate"/>
        </w:r>
        <w:r w:rsidR="0052327A">
          <w:rPr>
            <w:noProof/>
            <w:webHidden/>
          </w:rPr>
          <w:t>37</w:t>
        </w:r>
        <w:r w:rsidR="0052327A">
          <w:rPr>
            <w:noProof/>
            <w:webHidden/>
          </w:rPr>
          <w:fldChar w:fldCharType="end"/>
        </w:r>
      </w:hyperlink>
    </w:p>
    <w:p w14:paraId="0AE69A76" w14:textId="23D2F652" w:rsidR="0052327A" w:rsidRDefault="003517C6">
      <w:pPr>
        <w:pStyle w:val="TableofFigures"/>
        <w:tabs>
          <w:tab w:val="right" w:leader="dot" w:pos="9620"/>
        </w:tabs>
        <w:rPr>
          <w:noProof/>
          <w:sz w:val="24"/>
          <w:szCs w:val="24"/>
          <w:lang w:val="en-US"/>
        </w:rPr>
      </w:pPr>
      <w:hyperlink w:anchor="_Toc89424269" w:history="1">
        <w:r w:rsidR="0052327A" w:rsidRPr="00A5359A">
          <w:rPr>
            <w:rStyle w:val="Hyperlink"/>
            <w:noProof/>
            <w:lang w:val="en-GB"/>
          </w:rPr>
          <w:t xml:space="preserve">Slika 7.  </w:t>
        </w:r>
        <w:r w:rsidR="0052327A" w:rsidRPr="00A5359A">
          <w:rPr>
            <w:rStyle w:val="Hyperlink"/>
            <w:noProof/>
            <w:lang w:val="en-US"/>
          </w:rPr>
          <w:t>Udio GHG emisija iz sektora u ukupnim CO</w:t>
        </w:r>
        <w:r w:rsidR="0052327A" w:rsidRPr="00A5359A">
          <w:rPr>
            <w:rStyle w:val="Hyperlink"/>
            <w:noProof/>
            <w:vertAlign w:val="subscript"/>
            <w:lang w:val="en-US"/>
          </w:rPr>
          <w:t>2</w:t>
        </w:r>
        <w:r w:rsidR="0052327A" w:rsidRPr="00A5359A">
          <w:rPr>
            <w:rStyle w:val="Hyperlink"/>
            <w:noProof/>
            <w:lang w:val="en-US"/>
          </w:rPr>
          <w:t>eq emisijama</w:t>
        </w:r>
        <w:r w:rsidR="0052327A" w:rsidRPr="00A5359A">
          <w:rPr>
            <w:rStyle w:val="Hyperlink"/>
            <w:noProof/>
            <w:lang w:val="en-GB"/>
          </w:rPr>
          <w:t>, 1990-2019. (%)</w:t>
        </w:r>
        <w:r w:rsidR="0052327A">
          <w:rPr>
            <w:noProof/>
            <w:webHidden/>
          </w:rPr>
          <w:tab/>
        </w:r>
        <w:r w:rsidR="0052327A">
          <w:rPr>
            <w:noProof/>
            <w:webHidden/>
          </w:rPr>
          <w:fldChar w:fldCharType="begin"/>
        </w:r>
        <w:r w:rsidR="0052327A">
          <w:rPr>
            <w:noProof/>
            <w:webHidden/>
          </w:rPr>
          <w:instrText xml:space="preserve"> PAGEREF _Toc89424269 \h </w:instrText>
        </w:r>
        <w:r w:rsidR="0052327A">
          <w:rPr>
            <w:noProof/>
            <w:webHidden/>
          </w:rPr>
        </w:r>
        <w:r w:rsidR="0052327A">
          <w:rPr>
            <w:noProof/>
            <w:webHidden/>
          </w:rPr>
          <w:fldChar w:fldCharType="separate"/>
        </w:r>
        <w:r w:rsidR="0052327A">
          <w:rPr>
            <w:noProof/>
            <w:webHidden/>
          </w:rPr>
          <w:t>37</w:t>
        </w:r>
        <w:r w:rsidR="0052327A">
          <w:rPr>
            <w:noProof/>
            <w:webHidden/>
          </w:rPr>
          <w:fldChar w:fldCharType="end"/>
        </w:r>
      </w:hyperlink>
    </w:p>
    <w:p w14:paraId="4BC056D1" w14:textId="28D0B0C4" w:rsidR="0052327A" w:rsidRDefault="003517C6">
      <w:pPr>
        <w:pStyle w:val="TableofFigures"/>
        <w:tabs>
          <w:tab w:val="right" w:leader="dot" w:pos="9620"/>
        </w:tabs>
        <w:rPr>
          <w:noProof/>
          <w:sz w:val="24"/>
          <w:szCs w:val="24"/>
          <w:lang w:val="en-US"/>
        </w:rPr>
      </w:pPr>
      <w:hyperlink w:anchor="_Toc89424270" w:history="1">
        <w:r w:rsidR="0052327A" w:rsidRPr="00A5359A">
          <w:rPr>
            <w:rStyle w:val="Hyperlink"/>
            <w:noProof/>
            <w:lang w:val="en-GB"/>
          </w:rPr>
          <w:t>Slika 8. Ukupne CO</w:t>
        </w:r>
        <w:r w:rsidR="0052327A" w:rsidRPr="00A5359A">
          <w:rPr>
            <w:rStyle w:val="Hyperlink"/>
            <w:noProof/>
            <w:vertAlign w:val="subscript"/>
            <w:lang w:val="en-GB"/>
          </w:rPr>
          <w:t>2</w:t>
        </w:r>
        <w:r w:rsidR="0052327A" w:rsidRPr="00A5359A">
          <w:rPr>
            <w:rStyle w:val="Hyperlink"/>
            <w:noProof/>
            <w:lang w:val="en-GB"/>
          </w:rPr>
          <w:t xml:space="preserve"> emisije po sektorima, 1990-2019 (Gg).</w:t>
        </w:r>
        <w:r w:rsidR="0052327A">
          <w:rPr>
            <w:noProof/>
            <w:webHidden/>
          </w:rPr>
          <w:tab/>
        </w:r>
        <w:r w:rsidR="0052327A">
          <w:rPr>
            <w:noProof/>
            <w:webHidden/>
          </w:rPr>
          <w:fldChar w:fldCharType="begin"/>
        </w:r>
        <w:r w:rsidR="0052327A">
          <w:rPr>
            <w:noProof/>
            <w:webHidden/>
          </w:rPr>
          <w:instrText xml:space="preserve"> PAGEREF _Toc89424270 \h </w:instrText>
        </w:r>
        <w:r w:rsidR="0052327A">
          <w:rPr>
            <w:noProof/>
            <w:webHidden/>
          </w:rPr>
        </w:r>
        <w:r w:rsidR="0052327A">
          <w:rPr>
            <w:noProof/>
            <w:webHidden/>
          </w:rPr>
          <w:fldChar w:fldCharType="separate"/>
        </w:r>
        <w:r w:rsidR="0052327A">
          <w:rPr>
            <w:noProof/>
            <w:webHidden/>
          </w:rPr>
          <w:t>38</w:t>
        </w:r>
        <w:r w:rsidR="0052327A">
          <w:rPr>
            <w:noProof/>
            <w:webHidden/>
          </w:rPr>
          <w:fldChar w:fldCharType="end"/>
        </w:r>
      </w:hyperlink>
    </w:p>
    <w:p w14:paraId="2CCF6160" w14:textId="52792143" w:rsidR="0052327A" w:rsidRDefault="003517C6">
      <w:pPr>
        <w:pStyle w:val="TableofFigures"/>
        <w:tabs>
          <w:tab w:val="right" w:leader="dot" w:pos="9620"/>
        </w:tabs>
        <w:rPr>
          <w:noProof/>
          <w:sz w:val="24"/>
          <w:szCs w:val="24"/>
          <w:lang w:val="en-US"/>
        </w:rPr>
      </w:pPr>
      <w:hyperlink w:anchor="_Toc89424271" w:history="1">
        <w:r w:rsidR="0052327A" w:rsidRPr="00A5359A">
          <w:rPr>
            <w:rStyle w:val="Hyperlink"/>
            <w:noProof/>
            <w:lang w:val="en-GB"/>
          </w:rPr>
          <w:t>Slika 9. Ukupne emisije CH</w:t>
        </w:r>
        <w:r w:rsidR="0052327A" w:rsidRPr="00A5359A">
          <w:rPr>
            <w:rStyle w:val="Hyperlink"/>
            <w:noProof/>
            <w:vertAlign w:val="subscript"/>
            <w:lang w:val="en-GB"/>
          </w:rPr>
          <w:t>4</w:t>
        </w:r>
        <w:r w:rsidR="0052327A" w:rsidRPr="00A5359A">
          <w:rPr>
            <w:rStyle w:val="Hyperlink"/>
            <w:noProof/>
            <w:lang w:val="en-GB"/>
          </w:rPr>
          <w:t xml:space="preserve"> po sektorima, 1990-2019.</w:t>
        </w:r>
        <w:r w:rsidR="0052327A">
          <w:rPr>
            <w:noProof/>
            <w:webHidden/>
          </w:rPr>
          <w:tab/>
        </w:r>
        <w:r w:rsidR="0052327A">
          <w:rPr>
            <w:noProof/>
            <w:webHidden/>
          </w:rPr>
          <w:fldChar w:fldCharType="begin"/>
        </w:r>
        <w:r w:rsidR="0052327A">
          <w:rPr>
            <w:noProof/>
            <w:webHidden/>
          </w:rPr>
          <w:instrText xml:space="preserve"> PAGEREF _Toc89424271 \h </w:instrText>
        </w:r>
        <w:r w:rsidR="0052327A">
          <w:rPr>
            <w:noProof/>
            <w:webHidden/>
          </w:rPr>
        </w:r>
        <w:r w:rsidR="0052327A">
          <w:rPr>
            <w:noProof/>
            <w:webHidden/>
          </w:rPr>
          <w:fldChar w:fldCharType="separate"/>
        </w:r>
        <w:r w:rsidR="0052327A">
          <w:rPr>
            <w:noProof/>
            <w:webHidden/>
          </w:rPr>
          <w:t>39</w:t>
        </w:r>
        <w:r w:rsidR="0052327A">
          <w:rPr>
            <w:noProof/>
            <w:webHidden/>
          </w:rPr>
          <w:fldChar w:fldCharType="end"/>
        </w:r>
      </w:hyperlink>
    </w:p>
    <w:p w14:paraId="2AD7645C" w14:textId="01FE7E61" w:rsidR="0052327A" w:rsidRDefault="003517C6">
      <w:pPr>
        <w:pStyle w:val="TableofFigures"/>
        <w:tabs>
          <w:tab w:val="right" w:leader="dot" w:pos="9620"/>
        </w:tabs>
        <w:rPr>
          <w:noProof/>
          <w:sz w:val="24"/>
          <w:szCs w:val="24"/>
          <w:lang w:val="en-US"/>
        </w:rPr>
      </w:pPr>
      <w:hyperlink w:anchor="_Toc89424272" w:history="1">
        <w:r w:rsidR="0052327A" w:rsidRPr="00A5359A">
          <w:rPr>
            <w:rStyle w:val="Hyperlink"/>
            <w:noProof/>
            <w:lang w:val="en-GB"/>
          </w:rPr>
          <w:t>Slika 10. Ukupne emisije N</w:t>
        </w:r>
        <w:r w:rsidR="0052327A" w:rsidRPr="00A5359A">
          <w:rPr>
            <w:rStyle w:val="Hyperlink"/>
            <w:noProof/>
            <w:vertAlign w:val="subscript"/>
            <w:lang w:val="en-GB"/>
          </w:rPr>
          <w:t>2</w:t>
        </w:r>
        <w:r w:rsidR="0052327A" w:rsidRPr="00A5359A">
          <w:rPr>
            <w:rStyle w:val="Hyperlink"/>
            <w:noProof/>
            <w:lang w:val="en-GB"/>
          </w:rPr>
          <w:t>O po sektorima, 1990-2019.</w:t>
        </w:r>
        <w:r w:rsidR="0052327A">
          <w:rPr>
            <w:noProof/>
            <w:webHidden/>
          </w:rPr>
          <w:tab/>
        </w:r>
        <w:r w:rsidR="0052327A">
          <w:rPr>
            <w:noProof/>
            <w:webHidden/>
          </w:rPr>
          <w:fldChar w:fldCharType="begin"/>
        </w:r>
        <w:r w:rsidR="0052327A">
          <w:rPr>
            <w:noProof/>
            <w:webHidden/>
          </w:rPr>
          <w:instrText xml:space="preserve"> PAGEREF _Toc89424272 \h </w:instrText>
        </w:r>
        <w:r w:rsidR="0052327A">
          <w:rPr>
            <w:noProof/>
            <w:webHidden/>
          </w:rPr>
        </w:r>
        <w:r w:rsidR="0052327A">
          <w:rPr>
            <w:noProof/>
            <w:webHidden/>
          </w:rPr>
          <w:fldChar w:fldCharType="separate"/>
        </w:r>
        <w:r w:rsidR="0052327A">
          <w:rPr>
            <w:noProof/>
            <w:webHidden/>
          </w:rPr>
          <w:t>39</w:t>
        </w:r>
        <w:r w:rsidR="0052327A">
          <w:rPr>
            <w:noProof/>
            <w:webHidden/>
          </w:rPr>
          <w:fldChar w:fldCharType="end"/>
        </w:r>
      </w:hyperlink>
    </w:p>
    <w:p w14:paraId="2431F803" w14:textId="237AEF0B" w:rsidR="0052327A" w:rsidRDefault="003517C6">
      <w:pPr>
        <w:pStyle w:val="TableofFigures"/>
        <w:tabs>
          <w:tab w:val="right" w:leader="dot" w:pos="9620"/>
        </w:tabs>
        <w:rPr>
          <w:noProof/>
          <w:sz w:val="24"/>
          <w:szCs w:val="24"/>
          <w:lang w:val="en-US"/>
        </w:rPr>
      </w:pPr>
      <w:hyperlink w:anchor="_Toc89424273" w:history="1">
        <w:r w:rsidR="0052327A" w:rsidRPr="00A5359A">
          <w:rPr>
            <w:rStyle w:val="Hyperlink"/>
            <w:noProof/>
            <w:lang w:val="en-GB"/>
          </w:rPr>
          <w:t>Slika 11. Ukupne emisije PFC iz isektora industrije, 1990-2019.</w:t>
        </w:r>
        <w:r w:rsidR="0052327A">
          <w:rPr>
            <w:noProof/>
            <w:webHidden/>
          </w:rPr>
          <w:tab/>
        </w:r>
        <w:r w:rsidR="0052327A">
          <w:rPr>
            <w:noProof/>
            <w:webHidden/>
          </w:rPr>
          <w:fldChar w:fldCharType="begin"/>
        </w:r>
        <w:r w:rsidR="0052327A">
          <w:rPr>
            <w:noProof/>
            <w:webHidden/>
          </w:rPr>
          <w:instrText xml:space="preserve"> PAGEREF _Toc89424273 \h </w:instrText>
        </w:r>
        <w:r w:rsidR="0052327A">
          <w:rPr>
            <w:noProof/>
            <w:webHidden/>
          </w:rPr>
        </w:r>
        <w:r w:rsidR="0052327A">
          <w:rPr>
            <w:noProof/>
            <w:webHidden/>
          </w:rPr>
          <w:fldChar w:fldCharType="separate"/>
        </w:r>
        <w:r w:rsidR="0052327A">
          <w:rPr>
            <w:noProof/>
            <w:webHidden/>
          </w:rPr>
          <w:t>39</w:t>
        </w:r>
        <w:r w:rsidR="0052327A">
          <w:rPr>
            <w:noProof/>
            <w:webHidden/>
          </w:rPr>
          <w:fldChar w:fldCharType="end"/>
        </w:r>
      </w:hyperlink>
    </w:p>
    <w:p w14:paraId="2C0455B8" w14:textId="1D39FB40" w:rsidR="0052327A" w:rsidRDefault="003517C6">
      <w:pPr>
        <w:pStyle w:val="TableofFigures"/>
        <w:tabs>
          <w:tab w:val="right" w:leader="dot" w:pos="9620"/>
        </w:tabs>
        <w:rPr>
          <w:noProof/>
          <w:sz w:val="24"/>
          <w:szCs w:val="24"/>
          <w:lang w:val="en-US"/>
        </w:rPr>
      </w:pPr>
      <w:hyperlink w:anchor="_Toc89424274" w:history="1">
        <w:r w:rsidR="0052327A" w:rsidRPr="00A5359A">
          <w:rPr>
            <w:rStyle w:val="Hyperlink"/>
            <w:noProof/>
            <w:lang w:val="en-GB"/>
          </w:rPr>
          <w:t>Slika 12. ukupne emisije SF</w:t>
        </w:r>
        <w:r w:rsidR="0052327A" w:rsidRPr="00A5359A">
          <w:rPr>
            <w:rStyle w:val="Hyperlink"/>
            <w:noProof/>
            <w:vertAlign w:val="subscript"/>
            <w:lang w:val="en-GB"/>
          </w:rPr>
          <w:t>6</w:t>
        </w:r>
        <w:r w:rsidR="0052327A" w:rsidRPr="00A5359A">
          <w:rPr>
            <w:rStyle w:val="Hyperlink"/>
            <w:noProof/>
            <w:lang w:val="en-GB"/>
          </w:rPr>
          <w:t xml:space="preserve"> iz sektora industrije, 1990-2019.</w:t>
        </w:r>
        <w:r w:rsidR="0052327A">
          <w:rPr>
            <w:noProof/>
            <w:webHidden/>
          </w:rPr>
          <w:tab/>
        </w:r>
        <w:r w:rsidR="0052327A">
          <w:rPr>
            <w:noProof/>
            <w:webHidden/>
          </w:rPr>
          <w:fldChar w:fldCharType="begin"/>
        </w:r>
        <w:r w:rsidR="0052327A">
          <w:rPr>
            <w:noProof/>
            <w:webHidden/>
          </w:rPr>
          <w:instrText xml:space="preserve"> PAGEREF _Toc89424274 \h </w:instrText>
        </w:r>
        <w:r w:rsidR="0052327A">
          <w:rPr>
            <w:noProof/>
            <w:webHidden/>
          </w:rPr>
        </w:r>
        <w:r w:rsidR="0052327A">
          <w:rPr>
            <w:noProof/>
            <w:webHidden/>
          </w:rPr>
          <w:fldChar w:fldCharType="separate"/>
        </w:r>
        <w:r w:rsidR="0052327A">
          <w:rPr>
            <w:noProof/>
            <w:webHidden/>
          </w:rPr>
          <w:t>40</w:t>
        </w:r>
        <w:r w:rsidR="0052327A">
          <w:rPr>
            <w:noProof/>
            <w:webHidden/>
          </w:rPr>
          <w:fldChar w:fldCharType="end"/>
        </w:r>
      </w:hyperlink>
    </w:p>
    <w:p w14:paraId="3D594A63" w14:textId="0F8090E8" w:rsidR="0052327A" w:rsidRDefault="003517C6">
      <w:pPr>
        <w:pStyle w:val="TableofFigures"/>
        <w:tabs>
          <w:tab w:val="right" w:leader="dot" w:pos="9620"/>
        </w:tabs>
        <w:rPr>
          <w:noProof/>
          <w:sz w:val="24"/>
          <w:szCs w:val="24"/>
          <w:lang w:val="en-US"/>
        </w:rPr>
      </w:pPr>
      <w:hyperlink w:anchor="_Toc89424275" w:history="1">
        <w:r w:rsidR="0052327A" w:rsidRPr="00A5359A">
          <w:rPr>
            <w:rStyle w:val="Hyperlink"/>
            <w:noProof/>
            <w:lang w:val="en-GB"/>
          </w:rPr>
          <w:t>Slika 13. Ukupne emisije HFC, 1990-2019.</w:t>
        </w:r>
        <w:r w:rsidR="0052327A">
          <w:rPr>
            <w:noProof/>
            <w:webHidden/>
          </w:rPr>
          <w:tab/>
        </w:r>
        <w:r w:rsidR="0052327A">
          <w:rPr>
            <w:noProof/>
            <w:webHidden/>
          </w:rPr>
          <w:fldChar w:fldCharType="begin"/>
        </w:r>
        <w:r w:rsidR="0052327A">
          <w:rPr>
            <w:noProof/>
            <w:webHidden/>
          </w:rPr>
          <w:instrText xml:space="preserve"> PAGEREF _Toc89424275 \h </w:instrText>
        </w:r>
        <w:r w:rsidR="0052327A">
          <w:rPr>
            <w:noProof/>
            <w:webHidden/>
          </w:rPr>
        </w:r>
        <w:r w:rsidR="0052327A">
          <w:rPr>
            <w:noProof/>
            <w:webHidden/>
          </w:rPr>
          <w:fldChar w:fldCharType="separate"/>
        </w:r>
        <w:r w:rsidR="0052327A">
          <w:rPr>
            <w:noProof/>
            <w:webHidden/>
          </w:rPr>
          <w:t>40</w:t>
        </w:r>
        <w:r w:rsidR="0052327A">
          <w:rPr>
            <w:noProof/>
            <w:webHidden/>
          </w:rPr>
          <w:fldChar w:fldCharType="end"/>
        </w:r>
      </w:hyperlink>
    </w:p>
    <w:p w14:paraId="258789F0" w14:textId="36ECD789" w:rsidR="0052327A" w:rsidRDefault="003517C6">
      <w:pPr>
        <w:pStyle w:val="TableofFigures"/>
        <w:tabs>
          <w:tab w:val="right" w:leader="dot" w:pos="9620"/>
        </w:tabs>
        <w:rPr>
          <w:noProof/>
          <w:sz w:val="24"/>
          <w:szCs w:val="24"/>
          <w:lang w:val="en-US"/>
        </w:rPr>
      </w:pPr>
      <w:hyperlink w:anchor="_Toc89424276" w:history="1">
        <w:r w:rsidR="0052327A" w:rsidRPr="00A5359A">
          <w:rPr>
            <w:rStyle w:val="Hyperlink"/>
            <w:noProof/>
            <w:lang w:val="en-GB"/>
          </w:rPr>
          <w:t>Slika 14. Emisije iz energetksih podsektora, 1990-2019.</w:t>
        </w:r>
        <w:r w:rsidR="0052327A">
          <w:rPr>
            <w:noProof/>
            <w:webHidden/>
          </w:rPr>
          <w:tab/>
        </w:r>
        <w:r w:rsidR="0052327A">
          <w:rPr>
            <w:noProof/>
            <w:webHidden/>
          </w:rPr>
          <w:fldChar w:fldCharType="begin"/>
        </w:r>
        <w:r w:rsidR="0052327A">
          <w:rPr>
            <w:noProof/>
            <w:webHidden/>
          </w:rPr>
          <w:instrText xml:space="preserve"> PAGEREF _Toc89424276 \h </w:instrText>
        </w:r>
        <w:r w:rsidR="0052327A">
          <w:rPr>
            <w:noProof/>
            <w:webHidden/>
          </w:rPr>
        </w:r>
        <w:r w:rsidR="0052327A">
          <w:rPr>
            <w:noProof/>
            <w:webHidden/>
          </w:rPr>
          <w:fldChar w:fldCharType="separate"/>
        </w:r>
        <w:r w:rsidR="0052327A">
          <w:rPr>
            <w:noProof/>
            <w:webHidden/>
          </w:rPr>
          <w:t>41</w:t>
        </w:r>
        <w:r w:rsidR="0052327A">
          <w:rPr>
            <w:noProof/>
            <w:webHidden/>
          </w:rPr>
          <w:fldChar w:fldCharType="end"/>
        </w:r>
      </w:hyperlink>
    </w:p>
    <w:p w14:paraId="5BC38B16" w14:textId="6D76E650" w:rsidR="0052327A" w:rsidRDefault="003517C6">
      <w:pPr>
        <w:pStyle w:val="TableofFigures"/>
        <w:tabs>
          <w:tab w:val="right" w:leader="dot" w:pos="9620"/>
        </w:tabs>
        <w:rPr>
          <w:noProof/>
          <w:sz w:val="24"/>
          <w:szCs w:val="24"/>
          <w:lang w:val="en-US"/>
        </w:rPr>
      </w:pPr>
      <w:hyperlink w:anchor="_Toc89424277" w:history="1">
        <w:r w:rsidR="0052327A" w:rsidRPr="00A5359A">
          <w:rPr>
            <w:rStyle w:val="Hyperlink"/>
            <w:noProof/>
            <w:lang w:val="en-GB"/>
          </w:rPr>
          <w:t xml:space="preserve">Slika 15. Ukupne emisije GHG iz sektora saobraćaja, 1990-2019 </w:t>
        </w:r>
        <w:r w:rsidR="0052327A">
          <w:rPr>
            <w:noProof/>
            <w:webHidden/>
          </w:rPr>
          <w:tab/>
        </w:r>
        <w:r w:rsidR="0052327A">
          <w:rPr>
            <w:noProof/>
            <w:webHidden/>
          </w:rPr>
          <w:fldChar w:fldCharType="begin"/>
        </w:r>
        <w:r w:rsidR="0052327A">
          <w:rPr>
            <w:noProof/>
            <w:webHidden/>
          </w:rPr>
          <w:instrText xml:space="preserve"> PAGEREF _Toc89424277 \h </w:instrText>
        </w:r>
        <w:r w:rsidR="0052327A">
          <w:rPr>
            <w:noProof/>
            <w:webHidden/>
          </w:rPr>
        </w:r>
        <w:r w:rsidR="0052327A">
          <w:rPr>
            <w:noProof/>
            <w:webHidden/>
          </w:rPr>
          <w:fldChar w:fldCharType="separate"/>
        </w:r>
        <w:r w:rsidR="0052327A">
          <w:rPr>
            <w:noProof/>
            <w:webHidden/>
          </w:rPr>
          <w:t>45</w:t>
        </w:r>
        <w:r w:rsidR="0052327A">
          <w:rPr>
            <w:noProof/>
            <w:webHidden/>
          </w:rPr>
          <w:fldChar w:fldCharType="end"/>
        </w:r>
      </w:hyperlink>
    </w:p>
    <w:p w14:paraId="77BBAF18" w14:textId="04EF1341" w:rsidR="0052327A" w:rsidRDefault="003517C6">
      <w:pPr>
        <w:pStyle w:val="TableofFigures"/>
        <w:tabs>
          <w:tab w:val="right" w:leader="dot" w:pos="9620"/>
        </w:tabs>
        <w:rPr>
          <w:noProof/>
          <w:sz w:val="24"/>
          <w:szCs w:val="24"/>
          <w:lang w:val="en-US"/>
        </w:rPr>
      </w:pPr>
      <w:hyperlink w:anchor="_Toc89424278" w:history="1">
        <w:r w:rsidR="0052327A" w:rsidRPr="00A5359A">
          <w:rPr>
            <w:rStyle w:val="Hyperlink"/>
            <w:noProof/>
            <w:lang w:val="en-GB"/>
          </w:rPr>
          <w:t>Slika 16. Emisije CO</w:t>
        </w:r>
        <w:r w:rsidR="0052327A" w:rsidRPr="00A5359A">
          <w:rPr>
            <w:rStyle w:val="Hyperlink"/>
            <w:noProof/>
            <w:vertAlign w:val="subscript"/>
            <w:lang w:val="en-GB"/>
          </w:rPr>
          <w:t>2</w:t>
        </w:r>
        <w:r w:rsidR="0052327A" w:rsidRPr="00A5359A">
          <w:rPr>
            <w:rStyle w:val="Hyperlink"/>
            <w:noProof/>
            <w:lang w:val="en-GB"/>
          </w:rPr>
          <w:t xml:space="preserve"> izračunate sa sektorskim i referentnim pristupom</w:t>
        </w:r>
        <w:r w:rsidR="0052327A">
          <w:rPr>
            <w:noProof/>
            <w:webHidden/>
          </w:rPr>
          <w:tab/>
        </w:r>
        <w:r w:rsidR="0052327A">
          <w:rPr>
            <w:noProof/>
            <w:webHidden/>
          </w:rPr>
          <w:fldChar w:fldCharType="begin"/>
        </w:r>
        <w:r w:rsidR="0052327A">
          <w:rPr>
            <w:noProof/>
            <w:webHidden/>
          </w:rPr>
          <w:instrText xml:space="preserve"> PAGEREF _Toc89424278 \h </w:instrText>
        </w:r>
        <w:r w:rsidR="0052327A">
          <w:rPr>
            <w:noProof/>
            <w:webHidden/>
          </w:rPr>
        </w:r>
        <w:r w:rsidR="0052327A">
          <w:rPr>
            <w:noProof/>
            <w:webHidden/>
          </w:rPr>
          <w:fldChar w:fldCharType="separate"/>
        </w:r>
        <w:r w:rsidR="0052327A">
          <w:rPr>
            <w:noProof/>
            <w:webHidden/>
          </w:rPr>
          <w:t>46</w:t>
        </w:r>
        <w:r w:rsidR="0052327A">
          <w:rPr>
            <w:noProof/>
            <w:webHidden/>
          </w:rPr>
          <w:fldChar w:fldCharType="end"/>
        </w:r>
      </w:hyperlink>
    </w:p>
    <w:p w14:paraId="76391F55" w14:textId="0DDB519A" w:rsidR="0052327A" w:rsidRDefault="003517C6">
      <w:pPr>
        <w:pStyle w:val="TableofFigures"/>
        <w:tabs>
          <w:tab w:val="right" w:leader="dot" w:pos="9620"/>
        </w:tabs>
        <w:rPr>
          <w:noProof/>
          <w:sz w:val="24"/>
          <w:szCs w:val="24"/>
          <w:lang w:val="en-US"/>
        </w:rPr>
      </w:pPr>
      <w:hyperlink w:anchor="_Toc89424279" w:history="1">
        <w:r w:rsidR="0052327A" w:rsidRPr="00A5359A">
          <w:rPr>
            <w:rStyle w:val="Hyperlink"/>
            <w:noProof/>
            <w:lang w:val="en-GB"/>
          </w:rPr>
          <w:t>Slika 17. Ukupne emisija GHG iz industrijskog sektora, 1990-2019.</w:t>
        </w:r>
        <w:r w:rsidR="0052327A">
          <w:rPr>
            <w:noProof/>
            <w:webHidden/>
          </w:rPr>
          <w:tab/>
        </w:r>
        <w:r w:rsidR="0052327A">
          <w:rPr>
            <w:noProof/>
            <w:webHidden/>
          </w:rPr>
          <w:fldChar w:fldCharType="begin"/>
        </w:r>
        <w:r w:rsidR="0052327A">
          <w:rPr>
            <w:noProof/>
            <w:webHidden/>
          </w:rPr>
          <w:instrText xml:space="preserve"> PAGEREF _Toc89424279 \h </w:instrText>
        </w:r>
        <w:r w:rsidR="0052327A">
          <w:rPr>
            <w:noProof/>
            <w:webHidden/>
          </w:rPr>
        </w:r>
        <w:r w:rsidR="0052327A">
          <w:rPr>
            <w:noProof/>
            <w:webHidden/>
          </w:rPr>
          <w:fldChar w:fldCharType="separate"/>
        </w:r>
        <w:r w:rsidR="0052327A">
          <w:rPr>
            <w:noProof/>
            <w:webHidden/>
          </w:rPr>
          <w:t>49</w:t>
        </w:r>
        <w:r w:rsidR="0052327A">
          <w:rPr>
            <w:noProof/>
            <w:webHidden/>
          </w:rPr>
          <w:fldChar w:fldCharType="end"/>
        </w:r>
      </w:hyperlink>
    </w:p>
    <w:p w14:paraId="0873E436" w14:textId="1BF35D44" w:rsidR="0052327A" w:rsidRDefault="003517C6">
      <w:pPr>
        <w:pStyle w:val="TableofFigures"/>
        <w:tabs>
          <w:tab w:val="right" w:leader="dot" w:pos="9620"/>
        </w:tabs>
        <w:rPr>
          <w:noProof/>
          <w:sz w:val="24"/>
          <w:szCs w:val="24"/>
          <w:lang w:val="en-US"/>
        </w:rPr>
      </w:pPr>
      <w:hyperlink w:anchor="_Toc89424280" w:history="1">
        <w:r w:rsidR="0052327A" w:rsidRPr="00A5359A">
          <w:rPr>
            <w:rStyle w:val="Hyperlink"/>
            <w:noProof/>
            <w:lang w:val="en-GB"/>
          </w:rPr>
          <w:t>Slika 18. Udjeli korišćenja zemljišta u 2017. godini na osnovu CLC.</w:t>
        </w:r>
        <w:r w:rsidR="0052327A">
          <w:rPr>
            <w:noProof/>
            <w:webHidden/>
          </w:rPr>
          <w:tab/>
        </w:r>
        <w:r w:rsidR="0052327A">
          <w:rPr>
            <w:noProof/>
            <w:webHidden/>
          </w:rPr>
          <w:fldChar w:fldCharType="begin"/>
        </w:r>
        <w:r w:rsidR="0052327A">
          <w:rPr>
            <w:noProof/>
            <w:webHidden/>
          </w:rPr>
          <w:instrText xml:space="preserve"> PAGEREF _Toc89424280 \h </w:instrText>
        </w:r>
        <w:r w:rsidR="0052327A">
          <w:rPr>
            <w:noProof/>
            <w:webHidden/>
          </w:rPr>
        </w:r>
        <w:r w:rsidR="0052327A">
          <w:rPr>
            <w:noProof/>
            <w:webHidden/>
          </w:rPr>
          <w:fldChar w:fldCharType="separate"/>
        </w:r>
        <w:r w:rsidR="0052327A">
          <w:rPr>
            <w:noProof/>
            <w:webHidden/>
          </w:rPr>
          <w:t>53</w:t>
        </w:r>
        <w:r w:rsidR="0052327A">
          <w:rPr>
            <w:noProof/>
            <w:webHidden/>
          </w:rPr>
          <w:fldChar w:fldCharType="end"/>
        </w:r>
      </w:hyperlink>
    </w:p>
    <w:p w14:paraId="6106A77C" w14:textId="61D613D5" w:rsidR="0052327A" w:rsidRDefault="003517C6">
      <w:pPr>
        <w:pStyle w:val="TableofFigures"/>
        <w:tabs>
          <w:tab w:val="right" w:leader="dot" w:pos="9620"/>
        </w:tabs>
        <w:rPr>
          <w:noProof/>
          <w:sz w:val="24"/>
          <w:szCs w:val="24"/>
          <w:lang w:val="en-US"/>
        </w:rPr>
      </w:pPr>
      <w:hyperlink w:anchor="_Toc89424281" w:history="1">
        <w:r w:rsidR="0052327A" w:rsidRPr="00A5359A">
          <w:rPr>
            <w:rStyle w:val="Hyperlink"/>
            <w:noProof/>
            <w:lang w:val="en-GB"/>
          </w:rPr>
          <w:t>Slika 19. Izvori i ponori emisija GHG izraženi kao CO</w:t>
        </w:r>
        <w:r w:rsidR="0052327A" w:rsidRPr="00A5359A">
          <w:rPr>
            <w:rStyle w:val="Hyperlink"/>
            <w:noProof/>
            <w:vertAlign w:val="subscript"/>
            <w:lang w:val="en-GB"/>
          </w:rPr>
          <w:t>2</w:t>
        </w:r>
        <w:r w:rsidR="0052327A" w:rsidRPr="00A5359A">
          <w:rPr>
            <w:rStyle w:val="Hyperlink"/>
            <w:noProof/>
            <w:lang w:val="en-GB"/>
          </w:rPr>
          <w:t>eq iz podsektora poljoprivrede i korišćenja zemljišta, 1990-2019 (Gg).</w:t>
        </w:r>
        <w:r w:rsidR="0052327A">
          <w:rPr>
            <w:noProof/>
            <w:webHidden/>
          </w:rPr>
          <w:tab/>
        </w:r>
        <w:r w:rsidR="0052327A">
          <w:rPr>
            <w:noProof/>
            <w:webHidden/>
          </w:rPr>
          <w:fldChar w:fldCharType="begin"/>
        </w:r>
        <w:r w:rsidR="0052327A">
          <w:rPr>
            <w:noProof/>
            <w:webHidden/>
          </w:rPr>
          <w:instrText xml:space="preserve"> PAGEREF _Toc89424281 \h </w:instrText>
        </w:r>
        <w:r w:rsidR="0052327A">
          <w:rPr>
            <w:noProof/>
            <w:webHidden/>
          </w:rPr>
        </w:r>
        <w:r w:rsidR="0052327A">
          <w:rPr>
            <w:noProof/>
            <w:webHidden/>
          </w:rPr>
          <w:fldChar w:fldCharType="separate"/>
        </w:r>
        <w:r w:rsidR="0052327A">
          <w:rPr>
            <w:noProof/>
            <w:webHidden/>
          </w:rPr>
          <w:t>55</w:t>
        </w:r>
        <w:r w:rsidR="0052327A">
          <w:rPr>
            <w:noProof/>
            <w:webHidden/>
          </w:rPr>
          <w:fldChar w:fldCharType="end"/>
        </w:r>
      </w:hyperlink>
    </w:p>
    <w:p w14:paraId="57541EE8" w14:textId="55AA17AB" w:rsidR="0052327A" w:rsidRDefault="003517C6">
      <w:pPr>
        <w:pStyle w:val="TableofFigures"/>
        <w:tabs>
          <w:tab w:val="right" w:leader="dot" w:pos="9620"/>
        </w:tabs>
        <w:rPr>
          <w:noProof/>
          <w:sz w:val="24"/>
          <w:szCs w:val="24"/>
          <w:lang w:val="en-US"/>
        </w:rPr>
      </w:pPr>
      <w:hyperlink w:anchor="_Toc89424282" w:history="1">
        <w:r w:rsidR="0052327A" w:rsidRPr="00A5359A">
          <w:rPr>
            <w:rStyle w:val="Hyperlink"/>
            <w:noProof/>
            <w:lang w:val="bs-Latn-BA"/>
          </w:rPr>
          <w:t>Slika 20. Ukupne emisije GHG po sva 3 scenarija (u Gg CO2eq)</w:t>
        </w:r>
        <w:r w:rsidR="0052327A">
          <w:rPr>
            <w:noProof/>
            <w:webHidden/>
          </w:rPr>
          <w:tab/>
        </w:r>
        <w:r w:rsidR="0052327A">
          <w:rPr>
            <w:noProof/>
            <w:webHidden/>
          </w:rPr>
          <w:fldChar w:fldCharType="begin"/>
        </w:r>
        <w:r w:rsidR="0052327A">
          <w:rPr>
            <w:noProof/>
            <w:webHidden/>
          </w:rPr>
          <w:instrText xml:space="preserve"> PAGEREF _Toc89424282 \h </w:instrText>
        </w:r>
        <w:r w:rsidR="0052327A">
          <w:rPr>
            <w:noProof/>
            <w:webHidden/>
          </w:rPr>
        </w:r>
        <w:r w:rsidR="0052327A">
          <w:rPr>
            <w:noProof/>
            <w:webHidden/>
          </w:rPr>
          <w:fldChar w:fldCharType="separate"/>
        </w:r>
        <w:r w:rsidR="0052327A">
          <w:rPr>
            <w:noProof/>
            <w:webHidden/>
          </w:rPr>
          <w:t>68</w:t>
        </w:r>
        <w:r w:rsidR="0052327A">
          <w:rPr>
            <w:noProof/>
            <w:webHidden/>
          </w:rPr>
          <w:fldChar w:fldCharType="end"/>
        </w:r>
      </w:hyperlink>
    </w:p>
    <w:p w14:paraId="51328279" w14:textId="2F1FACD4" w:rsidR="0052327A" w:rsidRDefault="003517C6">
      <w:pPr>
        <w:pStyle w:val="TableofFigures"/>
        <w:tabs>
          <w:tab w:val="right" w:leader="dot" w:pos="9620"/>
        </w:tabs>
        <w:rPr>
          <w:noProof/>
          <w:sz w:val="24"/>
          <w:szCs w:val="24"/>
          <w:lang w:val="en-US"/>
        </w:rPr>
      </w:pPr>
      <w:hyperlink w:anchor="_Toc89424283" w:history="1">
        <w:r w:rsidR="0052327A" w:rsidRPr="00A5359A">
          <w:rPr>
            <w:rStyle w:val="Hyperlink"/>
            <w:noProof/>
            <w:lang w:val="bs-Latn-BA"/>
          </w:rPr>
          <w:t>Slika 21. Smanjenje emisija po sektorima u scenariju sa postojećim mjerama (WEM scenario)</w:t>
        </w:r>
        <w:r w:rsidR="0052327A">
          <w:rPr>
            <w:noProof/>
            <w:webHidden/>
          </w:rPr>
          <w:tab/>
        </w:r>
        <w:r w:rsidR="0052327A">
          <w:rPr>
            <w:noProof/>
            <w:webHidden/>
          </w:rPr>
          <w:fldChar w:fldCharType="begin"/>
        </w:r>
        <w:r w:rsidR="0052327A">
          <w:rPr>
            <w:noProof/>
            <w:webHidden/>
          </w:rPr>
          <w:instrText xml:space="preserve"> PAGEREF _Toc89424283 \h </w:instrText>
        </w:r>
        <w:r w:rsidR="0052327A">
          <w:rPr>
            <w:noProof/>
            <w:webHidden/>
          </w:rPr>
        </w:r>
        <w:r w:rsidR="0052327A">
          <w:rPr>
            <w:noProof/>
            <w:webHidden/>
          </w:rPr>
          <w:fldChar w:fldCharType="separate"/>
        </w:r>
        <w:r w:rsidR="0052327A">
          <w:rPr>
            <w:noProof/>
            <w:webHidden/>
          </w:rPr>
          <w:t>69</w:t>
        </w:r>
        <w:r w:rsidR="0052327A">
          <w:rPr>
            <w:noProof/>
            <w:webHidden/>
          </w:rPr>
          <w:fldChar w:fldCharType="end"/>
        </w:r>
      </w:hyperlink>
    </w:p>
    <w:p w14:paraId="19C42DC8" w14:textId="0DAD2816" w:rsidR="0052327A" w:rsidRDefault="003517C6">
      <w:pPr>
        <w:pStyle w:val="TableofFigures"/>
        <w:tabs>
          <w:tab w:val="right" w:leader="dot" w:pos="9620"/>
        </w:tabs>
        <w:rPr>
          <w:noProof/>
          <w:sz w:val="24"/>
          <w:szCs w:val="24"/>
          <w:lang w:val="en-US"/>
        </w:rPr>
      </w:pPr>
      <w:hyperlink w:anchor="_Toc89424284" w:history="1">
        <w:r w:rsidR="0052327A" w:rsidRPr="00A5359A">
          <w:rPr>
            <w:rStyle w:val="Hyperlink"/>
            <w:noProof/>
            <w:lang w:val="bs-Latn-BA"/>
          </w:rPr>
          <w:t>Slika 22. Ukupne emisije GHG po sektoru - WEM scenario</w:t>
        </w:r>
        <w:r w:rsidR="0052327A">
          <w:rPr>
            <w:noProof/>
            <w:webHidden/>
          </w:rPr>
          <w:tab/>
        </w:r>
        <w:r w:rsidR="0052327A">
          <w:rPr>
            <w:noProof/>
            <w:webHidden/>
          </w:rPr>
          <w:fldChar w:fldCharType="begin"/>
        </w:r>
        <w:r w:rsidR="0052327A">
          <w:rPr>
            <w:noProof/>
            <w:webHidden/>
          </w:rPr>
          <w:instrText xml:space="preserve"> PAGEREF _Toc89424284 \h </w:instrText>
        </w:r>
        <w:r w:rsidR="0052327A">
          <w:rPr>
            <w:noProof/>
            <w:webHidden/>
          </w:rPr>
        </w:r>
        <w:r w:rsidR="0052327A">
          <w:rPr>
            <w:noProof/>
            <w:webHidden/>
          </w:rPr>
          <w:fldChar w:fldCharType="separate"/>
        </w:r>
        <w:r w:rsidR="0052327A">
          <w:rPr>
            <w:noProof/>
            <w:webHidden/>
          </w:rPr>
          <w:t>70</w:t>
        </w:r>
        <w:r w:rsidR="0052327A">
          <w:rPr>
            <w:noProof/>
            <w:webHidden/>
          </w:rPr>
          <w:fldChar w:fldCharType="end"/>
        </w:r>
      </w:hyperlink>
    </w:p>
    <w:p w14:paraId="161D129F" w14:textId="0B1A5053" w:rsidR="0052327A" w:rsidRDefault="003517C6">
      <w:pPr>
        <w:pStyle w:val="TableofFigures"/>
        <w:tabs>
          <w:tab w:val="right" w:leader="dot" w:pos="9620"/>
        </w:tabs>
        <w:rPr>
          <w:noProof/>
          <w:sz w:val="24"/>
          <w:szCs w:val="24"/>
          <w:lang w:val="en-US"/>
        </w:rPr>
      </w:pPr>
      <w:hyperlink w:anchor="_Toc89424285" w:history="1">
        <w:r w:rsidR="0052327A" w:rsidRPr="00A5359A">
          <w:rPr>
            <w:rStyle w:val="Hyperlink"/>
            <w:noProof/>
            <w:lang w:val="bs-Latn-BA"/>
          </w:rPr>
          <w:t>Slika 23. Smanjenje emisija po sektorima u scenariju sa dodatnim mjerama (WAM scenario)</w:t>
        </w:r>
        <w:r w:rsidR="0052327A">
          <w:rPr>
            <w:noProof/>
            <w:webHidden/>
          </w:rPr>
          <w:tab/>
        </w:r>
        <w:r w:rsidR="0052327A">
          <w:rPr>
            <w:noProof/>
            <w:webHidden/>
          </w:rPr>
          <w:fldChar w:fldCharType="begin"/>
        </w:r>
        <w:r w:rsidR="0052327A">
          <w:rPr>
            <w:noProof/>
            <w:webHidden/>
          </w:rPr>
          <w:instrText xml:space="preserve"> PAGEREF _Toc89424285 \h </w:instrText>
        </w:r>
        <w:r w:rsidR="0052327A">
          <w:rPr>
            <w:noProof/>
            <w:webHidden/>
          </w:rPr>
        </w:r>
        <w:r w:rsidR="0052327A">
          <w:rPr>
            <w:noProof/>
            <w:webHidden/>
          </w:rPr>
          <w:fldChar w:fldCharType="separate"/>
        </w:r>
        <w:r w:rsidR="0052327A">
          <w:rPr>
            <w:noProof/>
            <w:webHidden/>
          </w:rPr>
          <w:t>71</w:t>
        </w:r>
        <w:r w:rsidR="0052327A">
          <w:rPr>
            <w:noProof/>
            <w:webHidden/>
          </w:rPr>
          <w:fldChar w:fldCharType="end"/>
        </w:r>
      </w:hyperlink>
    </w:p>
    <w:p w14:paraId="746023BE" w14:textId="18875EF1" w:rsidR="0052327A" w:rsidRDefault="003517C6">
      <w:pPr>
        <w:pStyle w:val="TableofFigures"/>
        <w:tabs>
          <w:tab w:val="right" w:leader="dot" w:pos="9620"/>
        </w:tabs>
        <w:rPr>
          <w:noProof/>
          <w:sz w:val="24"/>
          <w:szCs w:val="24"/>
          <w:lang w:val="en-US"/>
        </w:rPr>
      </w:pPr>
      <w:hyperlink w:anchor="_Toc89424286" w:history="1">
        <w:r w:rsidR="0052327A" w:rsidRPr="00A5359A">
          <w:rPr>
            <w:rStyle w:val="Hyperlink"/>
            <w:noProof/>
            <w:lang w:val="bs-Latn-BA"/>
          </w:rPr>
          <w:t>Slika 24. Ukupne emisije GHG po sektoru - WAM scenario</w:t>
        </w:r>
        <w:r w:rsidR="0052327A">
          <w:rPr>
            <w:noProof/>
            <w:webHidden/>
          </w:rPr>
          <w:tab/>
        </w:r>
        <w:r w:rsidR="0052327A">
          <w:rPr>
            <w:noProof/>
            <w:webHidden/>
          </w:rPr>
          <w:fldChar w:fldCharType="begin"/>
        </w:r>
        <w:r w:rsidR="0052327A">
          <w:rPr>
            <w:noProof/>
            <w:webHidden/>
          </w:rPr>
          <w:instrText xml:space="preserve"> PAGEREF _Toc89424286 \h </w:instrText>
        </w:r>
        <w:r w:rsidR="0052327A">
          <w:rPr>
            <w:noProof/>
            <w:webHidden/>
          </w:rPr>
        </w:r>
        <w:r w:rsidR="0052327A">
          <w:rPr>
            <w:noProof/>
            <w:webHidden/>
          </w:rPr>
          <w:fldChar w:fldCharType="separate"/>
        </w:r>
        <w:r w:rsidR="0052327A">
          <w:rPr>
            <w:noProof/>
            <w:webHidden/>
          </w:rPr>
          <w:t>71</w:t>
        </w:r>
        <w:r w:rsidR="0052327A">
          <w:rPr>
            <w:noProof/>
            <w:webHidden/>
          </w:rPr>
          <w:fldChar w:fldCharType="end"/>
        </w:r>
      </w:hyperlink>
    </w:p>
    <w:p w14:paraId="274822E4" w14:textId="43F2C86C" w:rsidR="0052327A" w:rsidRDefault="003517C6">
      <w:pPr>
        <w:pStyle w:val="TableofFigures"/>
        <w:tabs>
          <w:tab w:val="right" w:leader="dot" w:pos="9620"/>
        </w:tabs>
        <w:rPr>
          <w:noProof/>
          <w:sz w:val="24"/>
          <w:szCs w:val="24"/>
          <w:lang w:val="en-US"/>
        </w:rPr>
      </w:pPr>
      <w:hyperlink w:anchor="_Toc89424287" w:history="1">
        <w:r w:rsidR="0052327A" w:rsidRPr="00A5359A">
          <w:rPr>
            <w:rStyle w:val="Hyperlink"/>
            <w:noProof/>
            <w:lang w:val="en-GB"/>
          </w:rPr>
          <w:t xml:space="preserve">Slika 25: </w:t>
        </w:r>
        <w:r w:rsidR="0052327A" w:rsidRPr="00A5359A">
          <w:rPr>
            <w:rStyle w:val="Hyperlink"/>
            <w:noProof/>
            <w:lang w:val="hr-HR"/>
          </w:rPr>
          <w:t>Predložena institucionalna organizacija sistema MIV u Crnoj Gori</w:t>
        </w:r>
        <w:r w:rsidR="0052327A">
          <w:rPr>
            <w:noProof/>
            <w:webHidden/>
          </w:rPr>
          <w:tab/>
        </w:r>
        <w:r w:rsidR="0052327A">
          <w:rPr>
            <w:noProof/>
            <w:webHidden/>
          </w:rPr>
          <w:fldChar w:fldCharType="begin"/>
        </w:r>
        <w:r w:rsidR="0052327A">
          <w:rPr>
            <w:noProof/>
            <w:webHidden/>
          </w:rPr>
          <w:instrText xml:space="preserve"> PAGEREF _Toc89424287 \h </w:instrText>
        </w:r>
        <w:r w:rsidR="0052327A">
          <w:rPr>
            <w:noProof/>
            <w:webHidden/>
          </w:rPr>
        </w:r>
        <w:r w:rsidR="0052327A">
          <w:rPr>
            <w:noProof/>
            <w:webHidden/>
          </w:rPr>
          <w:fldChar w:fldCharType="separate"/>
        </w:r>
        <w:r w:rsidR="0052327A">
          <w:rPr>
            <w:noProof/>
            <w:webHidden/>
          </w:rPr>
          <w:t>76</w:t>
        </w:r>
        <w:r w:rsidR="0052327A">
          <w:rPr>
            <w:noProof/>
            <w:webHidden/>
          </w:rPr>
          <w:fldChar w:fldCharType="end"/>
        </w:r>
      </w:hyperlink>
    </w:p>
    <w:p w14:paraId="6F35DC77" w14:textId="62D9F4C7" w:rsidR="00644E2F" w:rsidRPr="00145A79" w:rsidRDefault="00644E2F">
      <w:pPr>
        <w:rPr>
          <w:lang w:val="en-GB"/>
        </w:rPr>
      </w:pPr>
      <w:r w:rsidRPr="00145A79">
        <w:rPr>
          <w:lang w:val="en-GB"/>
        </w:rPr>
        <w:fldChar w:fldCharType="end"/>
      </w:r>
    </w:p>
    <w:p w14:paraId="3E0F9A40" w14:textId="329483AF" w:rsidR="00644E2F" w:rsidRPr="00145A79" w:rsidRDefault="00644E2F">
      <w:pPr>
        <w:rPr>
          <w:lang w:val="en-GB"/>
        </w:rPr>
      </w:pPr>
    </w:p>
    <w:p w14:paraId="214D187D" w14:textId="77777777" w:rsidR="00634CA2" w:rsidRPr="00145A79" w:rsidRDefault="00634CA2">
      <w:pPr>
        <w:rPr>
          <w:lang w:val="en-GB"/>
        </w:rPr>
      </w:pPr>
    </w:p>
    <w:p w14:paraId="7D8CFC04" w14:textId="1477D583" w:rsidR="00644E2F" w:rsidRPr="00145A79" w:rsidRDefault="00517662" w:rsidP="00644E2F">
      <w:pPr>
        <w:pStyle w:val="TOCHeading"/>
        <w:rPr>
          <w:lang w:val="en-GB"/>
        </w:rPr>
      </w:pPr>
      <w:r w:rsidRPr="00145A79">
        <w:rPr>
          <w:lang w:val="en-GB"/>
        </w:rPr>
        <w:t>Tabele</w:t>
      </w:r>
    </w:p>
    <w:p w14:paraId="719CE302" w14:textId="6022AA36" w:rsidR="0052327A" w:rsidRDefault="00644E2F">
      <w:pPr>
        <w:pStyle w:val="TableofFigures"/>
        <w:tabs>
          <w:tab w:val="right" w:leader="dot" w:pos="9620"/>
        </w:tabs>
        <w:rPr>
          <w:noProof/>
          <w:sz w:val="24"/>
          <w:szCs w:val="24"/>
          <w:lang w:val="en-US"/>
        </w:rPr>
      </w:pPr>
      <w:r w:rsidRPr="00145A79">
        <w:rPr>
          <w:lang w:val="en-GB"/>
        </w:rPr>
        <w:fldChar w:fldCharType="begin"/>
      </w:r>
      <w:r w:rsidRPr="00145A79">
        <w:rPr>
          <w:lang w:val="en-GB"/>
        </w:rPr>
        <w:instrText xml:space="preserve"> TOC \h \z \c "Table" </w:instrText>
      </w:r>
      <w:r w:rsidRPr="00145A79">
        <w:rPr>
          <w:lang w:val="en-GB"/>
        </w:rPr>
        <w:fldChar w:fldCharType="separate"/>
      </w:r>
      <w:hyperlink w:anchor="_Toc89424288" w:history="1">
        <w:r w:rsidR="0052327A" w:rsidRPr="008E6F58">
          <w:rPr>
            <w:rStyle w:val="Hyperlink"/>
            <w:noProof/>
            <w:lang w:val="bs-Latn-BA"/>
          </w:rPr>
          <w:t>Tabela 1. Zaštićena područja u Crnoj Gori</w:t>
        </w:r>
        <w:r w:rsidR="0052327A">
          <w:rPr>
            <w:noProof/>
            <w:webHidden/>
          </w:rPr>
          <w:tab/>
        </w:r>
        <w:r w:rsidR="0052327A">
          <w:rPr>
            <w:noProof/>
            <w:webHidden/>
          </w:rPr>
          <w:fldChar w:fldCharType="begin"/>
        </w:r>
        <w:r w:rsidR="0052327A">
          <w:rPr>
            <w:noProof/>
            <w:webHidden/>
          </w:rPr>
          <w:instrText xml:space="preserve"> PAGEREF _Toc89424288 \h </w:instrText>
        </w:r>
        <w:r w:rsidR="0052327A">
          <w:rPr>
            <w:noProof/>
            <w:webHidden/>
          </w:rPr>
        </w:r>
        <w:r w:rsidR="0052327A">
          <w:rPr>
            <w:noProof/>
            <w:webHidden/>
          </w:rPr>
          <w:fldChar w:fldCharType="separate"/>
        </w:r>
        <w:r w:rsidR="0052327A">
          <w:rPr>
            <w:noProof/>
            <w:webHidden/>
          </w:rPr>
          <w:t>20</w:t>
        </w:r>
        <w:r w:rsidR="0052327A">
          <w:rPr>
            <w:noProof/>
            <w:webHidden/>
          </w:rPr>
          <w:fldChar w:fldCharType="end"/>
        </w:r>
      </w:hyperlink>
    </w:p>
    <w:p w14:paraId="2ABDC92D" w14:textId="0A2A8086" w:rsidR="0052327A" w:rsidRDefault="003517C6">
      <w:pPr>
        <w:pStyle w:val="TableofFigures"/>
        <w:tabs>
          <w:tab w:val="right" w:leader="dot" w:pos="9620"/>
        </w:tabs>
        <w:rPr>
          <w:noProof/>
          <w:sz w:val="24"/>
          <w:szCs w:val="24"/>
          <w:lang w:val="en-US"/>
        </w:rPr>
      </w:pPr>
      <w:hyperlink w:anchor="_Toc89424289" w:history="1">
        <w:r w:rsidR="0052327A" w:rsidRPr="008E6F58">
          <w:rPr>
            <w:rStyle w:val="Hyperlink"/>
            <w:noProof/>
            <w:lang w:val="bs-Latn-BA"/>
          </w:rPr>
          <w:t>Tabela 2. Bruto domaći proizvod (2019–2020)</w:t>
        </w:r>
        <w:r w:rsidR="0052327A" w:rsidRPr="008E6F58">
          <w:rPr>
            <w:rStyle w:val="Hyperlink"/>
            <w:rFonts w:eastAsia="Arial" w:cs="Calibri"/>
            <w:noProof/>
            <w:lang w:val="bs-Latn-BA" w:bidi="en-US"/>
          </w:rPr>
          <w:t xml:space="preserve"> </w:t>
        </w:r>
        <w:r w:rsidR="0052327A">
          <w:rPr>
            <w:noProof/>
            <w:webHidden/>
          </w:rPr>
          <w:tab/>
        </w:r>
        <w:r w:rsidR="0052327A">
          <w:rPr>
            <w:noProof/>
            <w:webHidden/>
          </w:rPr>
          <w:fldChar w:fldCharType="begin"/>
        </w:r>
        <w:r w:rsidR="0052327A">
          <w:rPr>
            <w:noProof/>
            <w:webHidden/>
          </w:rPr>
          <w:instrText xml:space="preserve"> PAGEREF _Toc89424289 \h </w:instrText>
        </w:r>
        <w:r w:rsidR="0052327A">
          <w:rPr>
            <w:noProof/>
            <w:webHidden/>
          </w:rPr>
        </w:r>
        <w:r w:rsidR="0052327A">
          <w:rPr>
            <w:noProof/>
            <w:webHidden/>
          </w:rPr>
          <w:fldChar w:fldCharType="separate"/>
        </w:r>
        <w:r w:rsidR="0052327A">
          <w:rPr>
            <w:noProof/>
            <w:webHidden/>
          </w:rPr>
          <w:t>23</w:t>
        </w:r>
        <w:r w:rsidR="0052327A">
          <w:rPr>
            <w:noProof/>
            <w:webHidden/>
          </w:rPr>
          <w:fldChar w:fldCharType="end"/>
        </w:r>
      </w:hyperlink>
    </w:p>
    <w:p w14:paraId="4DDB8A28" w14:textId="2D917C78" w:rsidR="0052327A" w:rsidRDefault="003517C6">
      <w:pPr>
        <w:pStyle w:val="TableofFigures"/>
        <w:tabs>
          <w:tab w:val="right" w:leader="dot" w:pos="9620"/>
        </w:tabs>
        <w:rPr>
          <w:noProof/>
          <w:sz w:val="24"/>
          <w:szCs w:val="24"/>
          <w:lang w:val="en-US"/>
        </w:rPr>
      </w:pPr>
      <w:hyperlink w:anchor="_Toc89424290" w:history="1">
        <w:r w:rsidR="0052327A" w:rsidRPr="008E6F58">
          <w:rPr>
            <w:rStyle w:val="Hyperlink"/>
            <w:noProof/>
            <w:lang w:val="bs-Latn-BA"/>
          </w:rPr>
          <w:t>Tabela 3. Planirana i ostvarena proizvodnja za 2019. i 2020. godinu i plan za 2021. godinu</w:t>
        </w:r>
        <w:r w:rsidR="0052327A">
          <w:rPr>
            <w:noProof/>
            <w:webHidden/>
          </w:rPr>
          <w:tab/>
        </w:r>
        <w:r w:rsidR="0052327A">
          <w:rPr>
            <w:noProof/>
            <w:webHidden/>
          </w:rPr>
          <w:fldChar w:fldCharType="begin"/>
        </w:r>
        <w:r w:rsidR="0052327A">
          <w:rPr>
            <w:noProof/>
            <w:webHidden/>
          </w:rPr>
          <w:instrText xml:space="preserve"> PAGEREF _Toc89424290 \h </w:instrText>
        </w:r>
        <w:r w:rsidR="0052327A">
          <w:rPr>
            <w:noProof/>
            <w:webHidden/>
          </w:rPr>
        </w:r>
        <w:r w:rsidR="0052327A">
          <w:rPr>
            <w:noProof/>
            <w:webHidden/>
          </w:rPr>
          <w:fldChar w:fldCharType="separate"/>
        </w:r>
        <w:r w:rsidR="0052327A">
          <w:rPr>
            <w:noProof/>
            <w:webHidden/>
          </w:rPr>
          <w:t>24</w:t>
        </w:r>
        <w:r w:rsidR="0052327A">
          <w:rPr>
            <w:noProof/>
            <w:webHidden/>
          </w:rPr>
          <w:fldChar w:fldCharType="end"/>
        </w:r>
      </w:hyperlink>
    </w:p>
    <w:p w14:paraId="7A4FECF4" w14:textId="5FA0FA9A" w:rsidR="0052327A" w:rsidRDefault="003517C6">
      <w:pPr>
        <w:pStyle w:val="TableofFigures"/>
        <w:tabs>
          <w:tab w:val="right" w:leader="dot" w:pos="9620"/>
        </w:tabs>
        <w:rPr>
          <w:noProof/>
          <w:sz w:val="24"/>
          <w:szCs w:val="24"/>
          <w:lang w:val="en-US"/>
        </w:rPr>
      </w:pPr>
      <w:hyperlink w:anchor="_Toc89424291" w:history="1">
        <w:r w:rsidR="0052327A" w:rsidRPr="008E6F58">
          <w:rPr>
            <w:rStyle w:val="Hyperlink"/>
            <w:noProof/>
            <w:lang w:val="bs-Latn-BA"/>
          </w:rPr>
          <w:t xml:space="preserve">Tabela 4. </w:t>
        </w:r>
        <w:r w:rsidR="0052327A" w:rsidRPr="008E6F58">
          <w:rPr>
            <w:rStyle w:val="Hyperlink"/>
            <w:rFonts w:ascii="Calibri" w:eastAsia="Microsoft Sans Serif" w:hAnsi="Calibri" w:cs="Calibri"/>
            <w:noProof/>
            <w:lang w:val="bs-Latn-BA"/>
          </w:rPr>
          <w:t>Korišćeno poljoprivredno zemljište po kategorijama, 2020. godina (ha)</w:t>
        </w:r>
        <w:r w:rsidR="0052327A">
          <w:rPr>
            <w:noProof/>
            <w:webHidden/>
          </w:rPr>
          <w:tab/>
        </w:r>
        <w:r w:rsidR="0052327A">
          <w:rPr>
            <w:noProof/>
            <w:webHidden/>
          </w:rPr>
          <w:fldChar w:fldCharType="begin"/>
        </w:r>
        <w:r w:rsidR="0052327A">
          <w:rPr>
            <w:noProof/>
            <w:webHidden/>
          </w:rPr>
          <w:instrText xml:space="preserve"> PAGEREF _Toc89424291 \h </w:instrText>
        </w:r>
        <w:r w:rsidR="0052327A">
          <w:rPr>
            <w:noProof/>
            <w:webHidden/>
          </w:rPr>
        </w:r>
        <w:r w:rsidR="0052327A">
          <w:rPr>
            <w:noProof/>
            <w:webHidden/>
          </w:rPr>
          <w:fldChar w:fldCharType="separate"/>
        </w:r>
        <w:r w:rsidR="0052327A">
          <w:rPr>
            <w:noProof/>
            <w:webHidden/>
          </w:rPr>
          <w:t>26</w:t>
        </w:r>
        <w:r w:rsidR="0052327A">
          <w:rPr>
            <w:noProof/>
            <w:webHidden/>
          </w:rPr>
          <w:fldChar w:fldCharType="end"/>
        </w:r>
      </w:hyperlink>
    </w:p>
    <w:p w14:paraId="67425755" w14:textId="6687FA5E" w:rsidR="0052327A" w:rsidRDefault="003517C6">
      <w:pPr>
        <w:pStyle w:val="TableofFigures"/>
        <w:tabs>
          <w:tab w:val="right" w:leader="dot" w:pos="9620"/>
        </w:tabs>
        <w:rPr>
          <w:noProof/>
          <w:sz w:val="24"/>
          <w:szCs w:val="24"/>
          <w:lang w:val="en-US"/>
        </w:rPr>
      </w:pPr>
      <w:hyperlink w:anchor="_Toc89424292" w:history="1">
        <w:r w:rsidR="0052327A" w:rsidRPr="008E6F58">
          <w:rPr>
            <w:rStyle w:val="Hyperlink"/>
            <w:noProof/>
            <w:lang w:val="bs-Latn-BA"/>
          </w:rPr>
          <w:t>Tabela 5. Ustanove odgovorne za upravljanje klimatskim promjenama u Crnoj Gori</w:t>
        </w:r>
        <w:r w:rsidR="0052327A">
          <w:rPr>
            <w:noProof/>
            <w:webHidden/>
          </w:rPr>
          <w:tab/>
        </w:r>
        <w:r w:rsidR="0052327A">
          <w:rPr>
            <w:noProof/>
            <w:webHidden/>
          </w:rPr>
          <w:fldChar w:fldCharType="begin"/>
        </w:r>
        <w:r w:rsidR="0052327A">
          <w:rPr>
            <w:noProof/>
            <w:webHidden/>
          </w:rPr>
          <w:instrText xml:space="preserve"> PAGEREF _Toc89424292 \h </w:instrText>
        </w:r>
        <w:r w:rsidR="0052327A">
          <w:rPr>
            <w:noProof/>
            <w:webHidden/>
          </w:rPr>
        </w:r>
        <w:r w:rsidR="0052327A">
          <w:rPr>
            <w:noProof/>
            <w:webHidden/>
          </w:rPr>
          <w:fldChar w:fldCharType="separate"/>
        </w:r>
        <w:r w:rsidR="0052327A">
          <w:rPr>
            <w:noProof/>
            <w:webHidden/>
          </w:rPr>
          <w:t>32</w:t>
        </w:r>
        <w:r w:rsidR="0052327A">
          <w:rPr>
            <w:noProof/>
            <w:webHidden/>
          </w:rPr>
          <w:fldChar w:fldCharType="end"/>
        </w:r>
      </w:hyperlink>
    </w:p>
    <w:p w14:paraId="771D3A1B" w14:textId="0CD1192C" w:rsidR="0052327A" w:rsidRDefault="003517C6">
      <w:pPr>
        <w:pStyle w:val="TableofFigures"/>
        <w:tabs>
          <w:tab w:val="right" w:leader="dot" w:pos="9620"/>
        </w:tabs>
        <w:rPr>
          <w:noProof/>
          <w:sz w:val="24"/>
          <w:szCs w:val="24"/>
          <w:lang w:val="en-US"/>
        </w:rPr>
      </w:pPr>
      <w:hyperlink w:anchor="_Toc89424293" w:history="1">
        <w:r w:rsidR="0052327A" w:rsidRPr="008E6F58">
          <w:rPr>
            <w:rStyle w:val="Hyperlink"/>
            <w:noProof/>
            <w:lang w:val="en-GB"/>
          </w:rPr>
          <w:t>Tabela 6. GWP iz Četvrtog izvještaja IPCC-a o procjeni.</w:t>
        </w:r>
        <w:r w:rsidR="0052327A">
          <w:rPr>
            <w:noProof/>
            <w:webHidden/>
          </w:rPr>
          <w:tab/>
        </w:r>
        <w:r w:rsidR="0052327A">
          <w:rPr>
            <w:noProof/>
            <w:webHidden/>
          </w:rPr>
          <w:fldChar w:fldCharType="begin"/>
        </w:r>
        <w:r w:rsidR="0052327A">
          <w:rPr>
            <w:noProof/>
            <w:webHidden/>
          </w:rPr>
          <w:instrText xml:space="preserve"> PAGEREF _Toc89424293 \h </w:instrText>
        </w:r>
        <w:r w:rsidR="0052327A">
          <w:rPr>
            <w:noProof/>
            <w:webHidden/>
          </w:rPr>
        </w:r>
        <w:r w:rsidR="0052327A">
          <w:rPr>
            <w:noProof/>
            <w:webHidden/>
          </w:rPr>
          <w:fldChar w:fldCharType="separate"/>
        </w:r>
        <w:r w:rsidR="0052327A">
          <w:rPr>
            <w:noProof/>
            <w:webHidden/>
          </w:rPr>
          <w:t>33</w:t>
        </w:r>
        <w:r w:rsidR="0052327A">
          <w:rPr>
            <w:noProof/>
            <w:webHidden/>
          </w:rPr>
          <w:fldChar w:fldCharType="end"/>
        </w:r>
      </w:hyperlink>
    </w:p>
    <w:p w14:paraId="374B2308" w14:textId="6C393747" w:rsidR="0052327A" w:rsidRDefault="003517C6">
      <w:pPr>
        <w:pStyle w:val="TableofFigures"/>
        <w:tabs>
          <w:tab w:val="right" w:leader="dot" w:pos="9620"/>
        </w:tabs>
        <w:rPr>
          <w:noProof/>
          <w:sz w:val="24"/>
          <w:szCs w:val="24"/>
          <w:lang w:val="en-US"/>
        </w:rPr>
      </w:pPr>
      <w:hyperlink w:anchor="_Toc89424294" w:history="1">
        <w:r w:rsidR="0052327A" w:rsidRPr="008E6F58">
          <w:rPr>
            <w:rStyle w:val="Hyperlink"/>
            <w:noProof/>
            <w:lang w:val="en-GB"/>
          </w:rPr>
          <w:t>Tabela 7. Ključne kategorije inventara GHG Crne Gore</w:t>
        </w:r>
        <w:r w:rsidR="0052327A">
          <w:rPr>
            <w:noProof/>
            <w:webHidden/>
          </w:rPr>
          <w:tab/>
        </w:r>
        <w:r w:rsidR="0052327A">
          <w:rPr>
            <w:noProof/>
            <w:webHidden/>
          </w:rPr>
          <w:fldChar w:fldCharType="begin"/>
        </w:r>
        <w:r w:rsidR="0052327A">
          <w:rPr>
            <w:noProof/>
            <w:webHidden/>
          </w:rPr>
          <w:instrText xml:space="preserve"> PAGEREF _Toc89424294 \h </w:instrText>
        </w:r>
        <w:r w:rsidR="0052327A">
          <w:rPr>
            <w:noProof/>
            <w:webHidden/>
          </w:rPr>
        </w:r>
        <w:r w:rsidR="0052327A">
          <w:rPr>
            <w:noProof/>
            <w:webHidden/>
          </w:rPr>
          <w:fldChar w:fldCharType="separate"/>
        </w:r>
        <w:r w:rsidR="0052327A">
          <w:rPr>
            <w:noProof/>
            <w:webHidden/>
          </w:rPr>
          <w:t>34</w:t>
        </w:r>
        <w:r w:rsidR="0052327A">
          <w:rPr>
            <w:noProof/>
            <w:webHidden/>
          </w:rPr>
          <w:fldChar w:fldCharType="end"/>
        </w:r>
      </w:hyperlink>
    </w:p>
    <w:p w14:paraId="588BC23F" w14:textId="348A13D3" w:rsidR="0052327A" w:rsidRDefault="003517C6">
      <w:pPr>
        <w:pStyle w:val="TableofFigures"/>
        <w:tabs>
          <w:tab w:val="right" w:leader="dot" w:pos="9620"/>
        </w:tabs>
        <w:rPr>
          <w:noProof/>
          <w:sz w:val="24"/>
          <w:szCs w:val="24"/>
          <w:lang w:val="en-US"/>
        </w:rPr>
      </w:pPr>
      <w:hyperlink w:anchor="_Toc89424295" w:history="1">
        <w:r w:rsidR="0052327A" w:rsidRPr="008E6F58">
          <w:rPr>
            <w:rStyle w:val="Hyperlink"/>
            <w:noProof/>
            <w:lang w:val="en-GB"/>
          </w:rPr>
          <w:t>Tabela 8. Ukupne emisije GHG po sektorima za period 1990-2019.</w:t>
        </w:r>
        <w:r w:rsidR="0052327A">
          <w:rPr>
            <w:noProof/>
            <w:webHidden/>
          </w:rPr>
          <w:tab/>
        </w:r>
        <w:r w:rsidR="0052327A">
          <w:rPr>
            <w:noProof/>
            <w:webHidden/>
          </w:rPr>
          <w:fldChar w:fldCharType="begin"/>
        </w:r>
        <w:r w:rsidR="0052327A">
          <w:rPr>
            <w:noProof/>
            <w:webHidden/>
          </w:rPr>
          <w:instrText xml:space="preserve"> PAGEREF _Toc89424295 \h </w:instrText>
        </w:r>
        <w:r w:rsidR="0052327A">
          <w:rPr>
            <w:noProof/>
            <w:webHidden/>
          </w:rPr>
        </w:r>
        <w:r w:rsidR="0052327A">
          <w:rPr>
            <w:noProof/>
            <w:webHidden/>
          </w:rPr>
          <w:fldChar w:fldCharType="separate"/>
        </w:r>
        <w:r w:rsidR="0052327A">
          <w:rPr>
            <w:noProof/>
            <w:webHidden/>
          </w:rPr>
          <w:t>35</w:t>
        </w:r>
        <w:r w:rsidR="0052327A">
          <w:rPr>
            <w:noProof/>
            <w:webHidden/>
          </w:rPr>
          <w:fldChar w:fldCharType="end"/>
        </w:r>
      </w:hyperlink>
    </w:p>
    <w:p w14:paraId="04A7CAA6" w14:textId="1B127880" w:rsidR="0052327A" w:rsidRDefault="003517C6">
      <w:pPr>
        <w:pStyle w:val="TableofFigures"/>
        <w:tabs>
          <w:tab w:val="right" w:leader="dot" w:pos="9620"/>
        </w:tabs>
        <w:rPr>
          <w:noProof/>
          <w:sz w:val="24"/>
          <w:szCs w:val="24"/>
          <w:lang w:val="en-US"/>
        </w:rPr>
      </w:pPr>
      <w:hyperlink w:anchor="_Toc89424296" w:history="1">
        <w:r w:rsidR="0052327A" w:rsidRPr="008E6F58">
          <w:rPr>
            <w:rStyle w:val="Hyperlink"/>
            <w:noProof/>
            <w:lang w:val="en-GB"/>
          </w:rPr>
          <w:t>Tabela 9. Uklanjanja GHG za period 1990 – 2019.</w:t>
        </w:r>
        <w:r w:rsidR="0052327A">
          <w:rPr>
            <w:noProof/>
            <w:webHidden/>
          </w:rPr>
          <w:tab/>
        </w:r>
        <w:r w:rsidR="0052327A">
          <w:rPr>
            <w:noProof/>
            <w:webHidden/>
          </w:rPr>
          <w:fldChar w:fldCharType="begin"/>
        </w:r>
        <w:r w:rsidR="0052327A">
          <w:rPr>
            <w:noProof/>
            <w:webHidden/>
          </w:rPr>
          <w:instrText xml:space="preserve"> PAGEREF _Toc89424296 \h </w:instrText>
        </w:r>
        <w:r w:rsidR="0052327A">
          <w:rPr>
            <w:noProof/>
            <w:webHidden/>
          </w:rPr>
        </w:r>
        <w:r w:rsidR="0052327A">
          <w:rPr>
            <w:noProof/>
            <w:webHidden/>
          </w:rPr>
          <w:fldChar w:fldCharType="separate"/>
        </w:r>
        <w:r w:rsidR="0052327A">
          <w:rPr>
            <w:noProof/>
            <w:webHidden/>
          </w:rPr>
          <w:t>36</w:t>
        </w:r>
        <w:r w:rsidR="0052327A">
          <w:rPr>
            <w:noProof/>
            <w:webHidden/>
          </w:rPr>
          <w:fldChar w:fldCharType="end"/>
        </w:r>
      </w:hyperlink>
    </w:p>
    <w:p w14:paraId="3415FB07" w14:textId="22165965" w:rsidR="0052327A" w:rsidRDefault="003517C6">
      <w:pPr>
        <w:pStyle w:val="TableofFigures"/>
        <w:tabs>
          <w:tab w:val="right" w:leader="dot" w:pos="9620"/>
        </w:tabs>
        <w:rPr>
          <w:noProof/>
          <w:sz w:val="24"/>
          <w:szCs w:val="24"/>
          <w:lang w:val="en-US"/>
        </w:rPr>
      </w:pPr>
      <w:hyperlink w:anchor="_Toc89424297" w:history="1">
        <w:r w:rsidR="0052327A" w:rsidRPr="008E6F58">
          <w:rPr>
            <w:rStyle w:val="Hyperlink"/>
            <w:noProof/>
            <w:lang w:val="en-GB"/>
          </w:rPr>
          <w:t>Tabela 10. Ukupne emisije GHG po gasovima, 1990-2019.</w:t>
        </w:r>
        <w:r w:rsidR="0052327A">
          <w:rPr>
            <w:noProof/>
            <w:webHidden/>
          </w:rPr>
          <w:tab/>
        </w:r>
        <w:r w:rsidR="0052327A">
          <w:rPr>
            <w:noProof/>
            <w:webHidden/>
          </w:rPr>
          <w:fldChar w:fldCharType="begin"/>
        </w:r>
        <w:r w:rsidR="0052327A">
          <w:rPr>
            <w:noProof/>
            <w:webHidden/>
          </w:rPr>
          <w:instrText xml:space="preserve"> PAGEREF _Toc89424297 \h </w:instrText>
        </w:r>
        <w:r w:rsidR="0052327A">
          <w:rPr>
            <w:noProof/>
            <w:webHidden/>
          </w:rPr>
        </w:r>
        <w:r w:rsidR="0052327A">
          <w:rPr>
            <w:noProof/>
            <w:webHidden/>
          </w:rPr>
          <w:fldChar w:fldCharType="separate"/>
        </w:r>
        <w:r w:rsidR="0052327A">
          <w:rPr>
            <w:noProof/>
            <w:webHidden/>
          </w:rPr>
          <w:t>37</w:t>
        </w:r>
        <w:r w:rsidR="0052327A">
          <w:rPr>
            <w:noProof/>
            <w:webHidden/>
          </w:rPr>
          <w:fldChar w:fldCharType="end"/>
        </w:r>
      </w:hyperlink>
    </w:p>
    <w:p w14:paraId="4A4C0246" w14:textId="3CE8181B" w:rsidR="0052327A" w:rsidRDefault="003517C6">
      <w:pPr>
        <w:pStyle w:val="TableofFigures"/>
        <w:tabs>
          <w:tab w:val="right" w:leader="dot" w:pos="9620"/>
        </w:tabs>
        <w:rPr>
          <w:noProof/>
          <w:sz w:val="24"/>
          <w:szCs w:val="24"/>
          <w:lang w:val="en-US"/>
        </w:rPr>
      </w:pPr>
      <w:hyperlink w:anchor="_Toc89424298" w:history="1">
        <w:r w:rsidR="0052327A" w:rsidRPr="008E6F58">
          <w:rPr>
            <w:rStyle w:val="Hyperlink"/>
            <w:noProof/>
            <w:lang w:val="en-GB"/>
          </w:rPr>
          <w:t>Tabela 11. Ukupne emisije GHG iz sektora energetike i energetskih podsektora, 1990-2019 (Gg CO</w:t>
        </w:r>
        <w:r w:rsidR="0052327A" w:rsidRPr="008E6F58">
          <w:rPr>
            <w:rStyle w:val="Hyperlink"/>
            <w:noProof/>
            <w:vertAlign w:val="subscript"/>
            <w:lang w:val="en-GB"/>
          </w:rPr>
          <w:t>2</w:t>
        </w:r>
        <w:r w:rsidR="0052327A" w:rsidRPr="008E6F58">
          <w:rPr>
            <w:rStyle w:val="Hyperlink"/>
            <w:noProof/>
            <w:lang w:val="en-GB"/>
          </w:rPr>
          <w:t>eq).</w:t>
        </w:r>
        <w:r w:rsidR="0052327A">
          <w:rPr>
            <w:noProof/>
            <w:webHidden/>
          </w:rPr>
          <w:tab/>
        </w:r>
        <w:r w:rsidR="0052327A">
          <w:rPr>
            <w:noProof/>
            <w:webHidden/>
          </w:rPr>
          <w:fldChar w:fldCharType="begin"/>
        </w:r>
        <w:r w:rsidR="0052327A">
          <w:rPr>
            <w:noProof/>
            <w:webHidden/>
          </w:rPr>
          <w:instrText xml:space="preserve"> PAGEREF _Toc89424298 \h </w:instrText>
        </w:r>
        <w:r w:rsidR="0052327A">
          <w:rPr>
            <w:noProof/>
            <w:webHidden/>
          </w:rPr>
        </w:r>
        <w:r w:rsidR="0052327A">
          <w:rPr>
            <w:noProof/>
            <w:webHidden/>
          </w:rPr>
          <w:fldChar w:fldCharType="separate"/>
        </w:r>
        <w:r w:rsidR="0052327A">
          <w:rPr>
            <w:noProof/>
            <w:webHidden/>
          </w:rPr>
          <w:t>41</w:t>
        </w:r>
        <w:r w:rsidR="0052327A">
          <w:rPr>
            <w:noProof/>
            <w:webHidden/>
          </w:rPr>
          <w:fldChar w:fldCharType="end"/>
        </w:r>
      </w:hyperlink>
    </w:p>
    <w:p w14:paraId="61002340" w14:textId="35D480B1" w:rsidR="0052327A" w:rsidRDefault="003517C6">
      <w:pPr>
        <w:pStyle w:val="TableofFigures"/>
        <w:tabs>
          <w:tab w:val="right" w:leader="dot" w:pos="9620"/>
        </w:tabs>
        <w:rPr>
          <w:noProof/>
          <w:sz w:val="24"/>
          <w:szCs w:val="24"/>
          <w:lang w:val="en-US"/>
        </w:rPr>
      </w:pPr>
      <w:hyperlink w:anchor="_Toc89424299" w:history="1">
        <w:r w:rsidR="0052327A" w:rsidRPr="008E6F58">
          <w:rPr>
            <w:rStyle w:val="Hyperlink"/>
            <w:noProof/>
            <w:lang w:val="en-GB"/>
          </w:rPr>
          <w:t>Tabela 12. Emisije CO</w:t>
        </w:r>
        <w:r w:rsidR="0052327A" w:rsidRPr="008E6F58">
          <w:rPr>
            <w:rStyle w:val="Hyperlink"/>
            <w:noProof/>
            <w:vertAlign w:val="subscript"/>
            <w:lang w:val="en-GB"/>
          </w:rPr>
          <w:t>2</w:t>
        </w:r>
        <w:r w:rsidR="0052327A" w:rsidRPr="008E6F58">
          <w:rPr>
            <w:rStyle w:val="Hyperlink"/>
            <w:noProof/>
            <w:lang w:val="en-GB"/>
          </w:rPr>
          <w:t xml:space="preserve"> iz sektora energetike i energetskih podsektora, 1990-2019 (Gg).</w:t>
        </w:r>
        <w:r w:rsidR="0052327A">
          <w:rPr>
            <w:noProof/>
            <w:webHidden/>
          </w:rPr>
          <w:tab/>
        </w:r>
        <w:r w:rsidR="0052327A">
          <w:rPr>
            <w:noProof/>
            <w:webHidden/>
          </w:rPr>
          <w:fldChar w:fldCharType="begin"/>
        </w:r>
        <w:r w:rsidR="0052327A">
          <w:rPr>
            <w:noProof/>
            <w:webHidden/>
          </w:rPr>
          <w:instrText xml:space="preserve"> PAGEREF _Toc89424299 \h </w:instrText>
        </w:r>
        <w:r w:rsidR="0052327A">
          <w:rPr>
            <w:noProof/>
            <w:webHidden/>
          </w:rPr>
        </w:r>
        <w:r w:rsidR="0052327A">
          <w:rPr>
            <w:noProof/>
            <w:webHidden/>
          </w:rPr>
          <w:fldChar w:fldCharType="separate"/>
        </w:r>
        <w:r w:rsidR="0052327A">
          <w:rPr>
            <w:noProof/>
            <w:webHidden/>
          </w:rPr>
          <w:t>42</w:t>
        </w:r>
        <w:r w:rsidR="0052327A">
          <w:rPr>
            <w:noProof/>
            <w:webHidden/>
          </w:rPr>
          <w:fldChar w:fldCharType="end"/>
        </w:r>
      </w:hyperlink>
    </w:p>
    <w:p w14:paraId="5D5536B3" w14:textId="26A5F7BE" w:rsidR="0052327A" w:rsidRDefault="003517C6">
      <w:pPr>
        <w:pStyle w:val="TableofFigures"/>
        <w:tabs>
          <w:tab w:val="right" w:leader="dot" w:pos="9620"/>
        </w:tabs>
        <w:rPr>
          <w:noProof/>
          <w:sz w:val="24"/>
          <w:szCs w:val="24"/>
          <w:lang w:val="en-US"/>
        </w:rPr>
      </w:pPr>
      <w:hyperlink w:anchor="_Toc89424300" w:history="1">
        <w:r w:rsidR="0052327A" w:rsidRPr="008E6F58">
          <w:rPr>
            <w:rStyle w:val="Hyperlink"/>
            <w:noProof/>
            <w:lang w:val="en-GB"/>
          </w:rPr>
          <w:t>Tabela 13. Emisije CH</w:t>
        </w:r>
        <w:r w:rsidR="0052327A" w:rsidRPr="008E6F58">
          <w:rPr>
            <w:rStyle w:val="Hyperlink"/>
            <w:noProof/>
            <w:vertAlign w:val="subscript"/>
            <w:lang w:val="en-GB"/>
          </w:rPr>
          <w:t>4</w:t>
        </w:r>
        <w:r w:rsidR="0052327A" w:rsidRPr="008E6F58">
          <w:rPr>
            <w:rStyle w:val="Hyperlink"/>
            <w:noProof/>
            <w:lang w:val="en-GB"/>
          </w:rPr>
          <w:t xml:space="preserve"> iz sektora energetike i energetskih podsektora, 1990-2019 (Gg).</w:t>
        </w:r>
        <w:r w:rsidR="0052327A">
          <w:rPr>
            <w:noProof/>
            <w:webHidden/>
          </w:rPr>
          <w:tab/>
        </w:r>
        <w:r w:rsidR="0052327A">
          <w:rPr>
            <w:noProof/>
            <w:webHidden/>
          </w:rPr>
          <w:fldChar w:fldCharType="begin"/>
        </w:r>
        <w:r w:rsidR="0052327A">
          <w:rPr>
            <w:noProof/>
            <w:webHidden/>
          </w:rPr>
          <w:instrText xml:space="preserve"> PAGEREF _Toc89424300 \h </w:instrText>
        </w:r>
        <w:r w:rsidR="0052327A">
          <w:rPr>
            <w:noProof/>
            <w:webHidden/>
          </w:rPr>
        </w:r>
        <w:r w:rsidR="0052327A">
          <w:rPr>
            <w:noProof/>
            <w:webHidden/>
          </w:rPr>
          <w:fldChar w:fldCharType="separate"/>
        </w:r>
        <w:r w:rsidR="0052327A">
          <w:rPr>
            <w:noProof/>
            <w:webHidden/>
          </w:rPr>
          <w:t>43</w:t>
        </w:r>
        <w:r w:rsidR="0052327A">
          <w:rPr>
            <w:noProof/>
            <w:webHidden/>
          </w:rPr>
          <w:fldChar w:fldCharType="end"/>
        </w:r>
      </w:hyperlink>
    </w:p>
    <w:p w14:paraId="292052CF" w14:textId="1C7361C1" w:rsidR="0052327A" w:rsidRDefault="003517C6">
      <w:pPr>
        <w:pStyle w:val="TableofFigures"/>
        <w:tabs>
          <w:tab w:val="right" w:leader="dot" w:pos="9620"/>
        </w:tabs>
        <w:rPr>
          <w:noProof/>
          <w:sz w:val="24"/>
          <w:szCs w:val="24"/>
          <w:lang w:val="en-US"/>
        </w:rPr>
      </w:pPr>
      <w:hyperlink w:anchor="_Toc89424301" w:history="1">
        <w:r w:rsidR="0052327A" w:rsidRPr="008E6F58">
          <w:rPr>
            <w:rStyle w:val="Hyperlink"/>
            <w:noProof/>
            <w:lang w:val="en-GB"/>
          </w:rPr>
          <w:t>Tabela 14. Emisije N</w:t>
        </w:r>
        <w:r w:rsidR="0052327A" w:rsidRPr="008E6F58">
          <w:rPr>
            <w:rStyle w:val="Hyperlink"/>
            <w:noProof/>
            <w:vertAlign w:val="subscript"/>
            <w:lang w:val="en-GB"/>
          </w:rPr>
          <w:t>2</w:t>
        </w:r>
        <w:r w:rsidR="0052327A" w:rsidRPr="008E6F58">
          <w:rPr>
            <w:rStyle w:val="Hyperlink"/>
            <w:noProof/>
            <w:lang w:val="en-GB"/>
          </w:rPr>
          <w:t>O iz sektora energetike i energetskih podsektora, 1990- 2019 (Gg).</w:t>
        </w:r>
        <w:r w:rsidR="0052327A">
          <w:rPr>
            <w:noProof/>
            <w:webHidden/>
          </w:rPr>
          <w:tab/>
        </w:r>
        <w:r w:rsidR="0052327A">
          <w:rPr>
            <w:noProof/>
            <w:webHidden/>
          </w:rPr>
          <w:fldChar w:fldCharType="begin"/>
        </w:r>
        <w:r w:rsidR="0052327A">
          <w:rPr>
            <w:noProof/>
            <w:webHidden/>
          </w:rPr>
          <w:instrText xml:space="preserve"> PAGEREF _Toc89424301 \h </w:instrText>
        </w:r>
        <w:r w:rsidR="0052327A">
          <w:rPr>
            <w:noProof/>
            <w:webHidden/>
          </w:rPr>
        </w:r>
        <w:r w:rsidR="0052327A">
          <w:rPr>
            <w:noProof/>
            <w:webHidden/>
          </w:rPr>
          <w:fldChar w:fldCharType="separate"/>
        </w:r>
        <w:r w:rsidR="0052327A">
          <w:rPr>
            <w:noProof/>
            <w:webHidden/>
          </w:rPr>
          <w:t>44</w:t>
        </w:r>
        <w:r w:rsidR="0052327A">
          <w:rPr>
            <w:noProof/>
            <w:webHidden/>
          </w:rPr>
          <w:fldChar w:fldCharType="end"/>
        </w:r>
      </w:hyperlink>
    </w:p>
    <w:p w14:paraId="5815AA9C" w14:textId="1ADB2836" w:rsidR="0052327A" w:rsidRDefault="003517C6">
      <w:pPr>
        <w:pStyle w:val="TableofFigures"/>
        <w:tabs>
          <w:tab w:val="right" w:leader="dot" w:pos="9620"/>
        </w:tabs>
        <w:rPr>
          <w:noProof/>
          <w:sz w:val="24"/>
          <w:szCs w:val="24"/>
          <w:lang w:val="en-US"/>
        </w:rPr>
      </w:pPr>
      <w:hyperlink w:anchor="_Toc89424302" w:history="1">
        <w:r w:rsidR="0052327A" w:rsidRPr="008E6F58">
          <w:rPr>
            <w:rStyle w:val="Hyperlink"/>
            <w:noProof/>
            <w:lang w:val="en-GB"/>
          </w:rPr>
          <w:t>Tabela 15. Emisije od potrošnje goriva u međunarodnom saobraćaju, 1990-2019 (Gg CO</w:t>
        </w:r>
        <w:r w:rsidR="0052327A" w:rsidRPr="008E6F58">
          <w:rPr>
            <w:rStyle w:val="Hyperlink"/>
            <w:noProof/>
            <w:vertAlign w:val="subscript"/>
            <w:lang w:val="en-GB"/>
          </w:rPr>
          <w:t>2</w:t>
        </w:r>
        <w:r w:rsidR="0052327A" w:rsidRPr="008E6F58">
          <w:rPr>
            <w:rStyle w:val="Hyperlink"/>
            <w:noProof/>
            <w:lang w:val="en-GB"/>
          </w:rPr>
          <w:t xml:space="preserve"> eq).</w:t>
        </w:r>
        <w:r w:rsidR="0052327A">
          <w:rPr>
            <w:noProof/>
            <w:webHidden/>
          </w:rPr>
          <w:tab/>
        </w:r>
        <w:r w:rsidR="0052327A">
          <w:rPr>
            <w:noProof/>
            <w:webHidden/>
          </w:rPr>
          <w:fldChar w:fldCharType="begin"/>
        </w:r>
        <w:r w:rsidR="0052327A">
          <w:rPr>
            <w:noProof/>
            <w:webHidden/>
          </w:rPr>
          <w:instrText xml:space="preserve"> PAGEREF _Toc89424302 \h </w:instrText>
        </w:r>
        <w:r w:rsidR="0052327A">
          <w:rPr>
            <w:noProof/>
            <w:webHidden/>
          </w:rPr>
        </w:r>
        <w:r w:rsidR="0052327A">
          <w:rPr>
            <w:noProof/>
            <w:webHidden/>
          </w:rPr>
          <w:fldChar w:fldCharType="separate"/>
        </w:r>
        <w:r w:rsidR="0052327A">
          <w:rPr>
            <w:noProof/>
            <w:webHidden/>
          </w:rPr>
          <w:t>45</w:t>
        </w:r>
        <w:r w:rsidR="0052327A">
          <w:rPr>
            <w:noProof/>
            <w:webHidden/>
          </w:rPr>
          <w:fldChar w:fldCharType="end"/>
        </w:r>
      </w:hyperlink>
    </w:p>
    <w:p w14:paraId="523F1397" w14:textId="3BCA4C29" w:rsidR="0052327A" w:rsidRDefault="003517C6">
      <w:pPr>
        <w:pStyle w:val="TableofFigures"/>
        <w:tabs>
          <w:tab w:val="right" w:leader="dot" w:pos="9620"/>
        </w:tabs>
        <w:rPr>
          <w:noProof/>
          <w:sz w:val="24"/>
          <w:szCs w:val="24"/>
          <w:lang w:val="en-US"/>
        </w:rPr>
      </w:pPr>
      <w:hyperlink w:anchor="_Toc89424303" w:history="1">
        <w:r w:rsidR="0052327A" w:rsidRPr="008E6F58">
          <w:rPr>
            <w:rStyle w:val="Hyperlink"/>
            <w:noProof/>
            <w:lang w:val="en-GB"/>
          </w:rPr>
          <w:t>Tabela 16. Emisije CO</w:t>
        </w:r>
        <w:r w:rsidR="0052327A" w:rsidRPr="008E6F58">
          <w:rPr>
            <w:rStyle w:val="Hyperlink"/>
            <w:noProof/>
            <w:vertAlign w:val="subscript"/>
            <w:lang w:val="en-GB"/>
          </w:rPr>
          <w:t>2</w:t>
        </w:r>
        <w:r w:rsidR="0052327A" w:rsidRPr="008E6F58">
          <w:rPr>
            <w:rStyle w:val="Hyperlink"/>
            <w:noProof/>
            <w:lang w:val="en-GB"/>
          </w:rPr>
          <w:t xml:space="preserve"> izračunate sa sektorskim i referentnim pristupom</w:t>
        </w:r>
        <w:r w:rsidR="0052327A">
          <w:rPr>
            <w:noProof/>
            <w:webHidden/>
          </w:rPr>
          <w:tab/>
        </w:r>
        <w:r w:rsidR="0052327A">
          <w:rPr>
            <w:noProof/>
            <w:webHidden/>
          </w:rPr>
          <w:fldChar w:fldCharType="begin"/>
        </w:r>
        <w:r w:rsidR="0052327A">
          <w:rPr>
            <w:noProof/>
            <w:webHidden/>
          </w:rPr>
          <w:instrText xml:space="preserve"> PAGEREF _Toc89424303 \h </w:instrText>
        </w:r>
        <w:r w:rsidR="0052327A">
          <w:rPr>
            <w:noProof/>
            <w:webHidden/>
          </w:rPr>
        </w:r>
        <w:r w:rsidR="0052327A">
          <w:rPr>
            <w:noProof/>
            <w:webHidden/>
          </w:rPr>
          <w:fldChar w:fldCharType="separate"/>
        </w:r>
        <w:r w:rsidR="0052327A">
          <w:rPr>
            <w:noProof/>
            <w:webHidden/>
          </w:rPr>
          <w:t>46</w:t>
        </w:r>
        <w:r w:rsidR="0052327A">
          <w:rPr>
            <w:noProof/>
            <w:webHidden/>
          </w:rPr>
          <w:fldChar w:fldCharType="end"/>
        </w:r>
      </w:hyperlink>
    </w:p>
    <w:p w14:paraId="58DF576E" w14:textId="2638DCBE" w:rsidR="0052327A" w:rsidRDefault="003517C6">
      <w:pPr>
        <w:pStyle w:val="TableofFigures"/>
        <w:tabs>
          <w:tab w:val="right" w:leader="dot" w:pos="9620"/>
        </w:tabs>
        <w:rPr>
          <w:noProof/>
          <w:sz w:val="24"/>
          <w:szCs w:val="24"/>
          <w:lang w:val="en-US"/>
        </w:rPr>
      </w:pPr>
      <w:hyperlink w:anchor="_Toc89424304" w:history="1">
        <w:r w:rsidR="0052327A" w:rsidRPr="008E6F58">
          <w:rPr>
            <w:rStyle w:val="Hyperlink"/>
            <w:noProof/>
            <w:lang w:val="en-GB"/>
          </w:rPr>
          <w:t>Tabela 17. Ukupne emisije GHG iz industrijskih podsektora, 1990-2019 (Gg CO</w:t>
        </w:r>
        <w:r w:rsidR="0052327A" w:rsidRPr="008E6F58">
          <w:rPr>
            <w:rStyle w:val="Hyperlink"/>
            <w:noProof/>
            <w:vertAlign w:val="subscript"/>
            <w:lang w:val="en-GB"/>
          </w:rPr>
          <w:t>2</w:t>
        </w:r>
        <w:r w:rsidR="0052327A" w:rsidRPr="008E6F58">
          <w:rPr>
            <w:rStyle w:val="Hyperlink"/>
            <w:noProof/>
            <w:lang w:val="en-GB"/>
          </w:rPr>
          <w:t>eq).</w:t>
        </w:r>
        <w:r w:rsidR="0052327A">
          <w:rPr>
            <w:noProof/>
            <w:webHidden/>
          </w:rPr>
          <w:tab/>
        </w:r>
        <w:r w:rsidR="0052327A">
          <w:rPr>
            <w:noProof/>
            <w:webHidden/>
          </w:rPr>
          <w:fldChar w:fldCharType="begin"/>
        </w:r>
        <w:r w:rsidR="0052327A">
          <w:rPr>
            <w:noProof/>
            <w:webHidden/>
          </w:rPr>
          <w:instrText xml:space="preserve"> PAGEREF _Toc89424304 \h </w:instrText>
        </w:r>
        <w:r w:rsidR="0052327A">
          <w:rPr>
            <w:noProof/>
            <w:webHidden/>
          </w:rPr>
        </w:r>
        <w:r w:rsidR="0052327A">
          <w:rPr>
            <w:noProof/>
            <w:webHidden/>
          </w:rPr>
          <w:fldChar w:fldCharType="separate"/>
        </w:r>
        <w:r w:rsidR="0052327A">
          <w:rPr>
            <w:noProof/>
            <w:webHidden/>
          </w:rPr>
          <w:t>47</w:t>
        </w:r>
        <w:r w:rsidR="0052327A">
          <w:rPr>
            <w:noProof/>
            <w:webHidden/>
          </w:rPr>
          <w:fldChar w:fldCharType="end"/>
        </w:r>
      </w:hyperlink>
    </w:p>
    <w:p w14:paraId="0B29ED0F" w14:textId="7DE3AB73" w:rsidR="0052327A" w:rsidRDefault="003517C6">
      <w:pPr>
        <w:pStyle w:val="TableofFigures"/>
        <w:tabs>
          <w:tab w:val="right" w:leader="dot" w:pos="9620"/>
        </w:tabs>
        <w:rPr>
          <w:noProof/>
          <w:sz w:val="24"/>
          <w:szCs w:val="24"/>
          <w:lang w:val="en-US"/>
        </w:rPr>
      </w:pPr>
      <w:hyperlink w:anchor="_Toc89424305" w:history="1">
        <w:r w:rsidR="0052327A" w:rsidRPr="008E6F58">
          <w:rPr>
            <w:rStyle w:val="Hyperlink"/>
            <w:noProof/>
            <w:lang w:val="en-GB"/>
          </w:rPr>
          <w:t>Tabela 18. Emisije CO</w:t>
        </w:r>
        <w:r w:rsidR="0052327A" w:rsidRPr="008E6F58">
          <w:rPr>
            <w:rStyle w:val="Hyperlink"/>
            <w:noProof/>
            <w:vertAlign w:val="subscript"/>
            <w:lang w:val="en-GB"/>
          </w:rPr>
          <w:t>2</w:t>
        </w:r>
        <w:r w:rsidR="0052327A" w:rsidRPr="008E6F58">
          <w:rPr>
            <w:rStyle w:val="Hyperlink"/>
            <w:noProof/>
            <w:lang w:val="en-GB"/>
          </w:rPr>
          <w:t xml:space="preserve"> iz industrijskih podsektora, 1990-2019 (Gg).</w:t>
        </w:r>
        <w:r w:rsidR="0052327A">
          <w:rPr>
            <w:noProof/>
            <w:webHidden/>
          </w:rPr>
          <w:tab/>
        </w:r>
        <w:r w:rsidR="0052327A">
          <w:rPr>
            <w:noProof/>
            <w:webHidden/>
          </w:rPr>
          <w:fldChar w:fldCharType="begin"/>
        </w:r>
        <w:r w:rsidR="0052327A">
          <w:rPr>
            <w:noProof/>
            <w:webHidden/>
          </w:rPr>
          <w:instrText xml:space="preserve"> PAGEREF _Toc89424305 \h </w:instrText>
        </w:r>
        <w:r w:rsidR="0052327A">
          <w:rPr>
            <w:noProof/>
            <w:webHidden/>
          </w:rPr>
        </w:r>
        <w:r w:rsidR="0052327A">
          <w:rPr>
            <w:noProof/>
            <w:webHidden/>
          </w:rPr>
          <w:fldChar w:fldCharType="separate"/>
        </w:r>
        <w:r w:rsidR="0052327A">
          <w:rPr>
            <w:noProof/>
            <w:webHidden/>
          </w:rPr>
          <w:t>50</w:t>
        </w:r>
        <w:r w:rsidR="0052327A">
          <w:rPr>
            <w:noProof/>
            <w:webHidden/>
          </w:rPr>
          <w:fldChar w:fldCharType="end"/>
        </w:r>
      </w:hyperlink>
    </w:p>
    <w:p w14:paraId="6278009C" w14:textId="66E6166E" w:rsidR="0052327A" w:rsidRDefault="003517C6">
      <w:pPr>
        <w:pStyle w:val="TableofFigures"/>
        <w:tabs>
          <w:tab w:val="right" w:leader="dot" w:pos="9620"/>
        </w:tabs>
        <w:rPr>
          <w:noProof/>
          <w:sz w:val="24"/>
          <w:szCs w:val="24"/>
          <w:lang w:val="en-US"/>
        </w:rPr>
      </w:pPr>
      <w:hyperlink w:anchor="_Toc89424306" w:history="1">
        <w:r w:rsidR="0052327A" w:rsidRPr="008E6F58">
          <w:rPr>
            <w:rStyle w:val="Hyperlink"/>
            <w:noProof/>
            <w:lang w:val="en-GB"/>
          </w:rPr>
          <w:t>Tabela 19. Emisije CH</w:t>
        </w:r>
        <w:r w:rsidR="0052327A" w:rsidRPr="008E6F58">
          <w:rPr>
            <w:rStyle w:val="Hyperlink"/>
            <w:noProof/>
            <w:vertAlign w:val="subscript"/>
            <w:lang w:val="en-GB"/>
          </w:rPr>
          <w:t xml:space="preserve">4 </w:t>
        </w:r>
        <w:r w:rsidR="0052327A" w:rsidRPr="008E6F58">
          <w:rPr>
            <w:rStyle w:val="Hyperlink"/>
            <w:noProof/>
            <w:lang w:val="en-GB"/>
          </w:rPr>
          <w:t>iz industrijskih podsektora, 1990-2019 (Gg).</w:t>
        </w:r>
        <w:r w:rsidR="0052327A">
          <w:rPr>
            <w:noProof/>
            <w:webHidden/>
          </w:rPr>
          <w:tab/>
        </w:r>
        <w:r w:rsidR="0052327A">
          <w:rPr>
            <w:noProof/>
            <w:webHidden/>
          </w:rPr>
          <w:fldChar w:fldCharType="begin"/>
        </w:r>
        <w:r w:rsidR="0052327A">
          <w:rPr>
            <w:noProof/>
            <w:webHidden/>
          </w:rPr>
          <w:instrText xml:space="preserve"> PAGEREF _Toc89424306 \h </w:instrText>
        </w:r>
        <w:r w:rsidR="0052327A">
          <w:rPr>
            <w:noProof/>
            <w:webHidden/>
          </w:rPr>
        </w:r>
        <w:r w:rsidR="0052327A">
          <w:rPr>
            <w:noProof/>
            <w:webHidden/>
          </w:rPr>
          <w:fldChar w:fldCharType="separate"/>
        </w:r>
        <w:r w:rsidR="0052327A">
          <w:rPr>
            <w:noProof/>
            <w:webHidden/>
          </w:rPr>
          <w:t>51</w:t>
        </w:r>
        <w:r w:rsidR="0052327A">
          <w:rPr>
            <w:noProof/>
            <w:webHidden/>
          </w:rPr>
          <w:fldChar w:fldCharType="end"/>
        </w:r>
      </w:hyperlink>
    </w:p>
    <w:p w14:paraId="30BC484D" w14:textId="446D13A8" w:rsidR="0052327A" w:rsidRDefault="003517C6">
      <w:pPr>
        <w:pStyle w:val="TableofFigures"/>
        <w:tabs>
          <w:tab w:val="right" w:leader="dot" w:pos="9620"/>
        </w:tabs>
        <w:rPr>
          <w:noProof/>
          <w:sz w:val="24"/>
          <w:szCs w:val="24"/>
          <w:lang w:val="en-US"/>
        </w:rPr>
      </w:pPr>
      <w:hyperlink w:anchor="_Toc89424307" w:history="1">
        <w:r w:rsidR="0052327A" w:rsidRPr="008E6F58">
          <w:rPr>
            <w:rStyle w:val="Hyperlink"/>
            <w:noProof/>
            <w:lang w:val="en-GB"/>
          </w:rPr>
          <w:t>Tabela 20. Izvori i ponori emisija GHG izraženi kao CO</w:t>
        </w:r>
        <w:r w:rsidR="0052327A" w:rsidRPr="008E6F58">
          <w:rPr>
            <w:rStyle w:val="Hyperlink"/>
            <w:noProof/>
            <w:vertAlign w:val="subscript"/>
            <w:lang w:val="en-GB"/>
          </w:rPr>
          <w:t>2</w:t>
        </w:r>
        <w:r w:rsidR="0052327A" w:rsidRPr="008E6F58">
          <w:rPr>
            <w:rStyle w:val="Hyperlink"/>
            <w:noProof/>
            <w:lang w:val="en-GB"/>
          </w:rPr>
          <w:t>eq iz sektora AFOLU, 1990-2019 (Gg)</w:t>
        </w:r>
        <w:r w:rsidR="0052327A">
          <w:rPr>
            <w:noProof/>
            <w:webHidden/>
          </w:rPr>
          <w:tab/>
        </w:r>
        <w:r w:rsidR="0052327A">
          <w:rPr>
            <w:noProof/>
            <w:webHidden/>
          </w:rPr>
          <w:fldChar w:fldCharType="begin"/>
        </w:r>
        <w:r w:rsidR="0052327A">
          <w:rPr>
            <w:noProof/>
            <w:webHidden/>
          </w:rPr>
          <w:instrText xml:space="preserve"> PAGEREF _Toc89424307 \h </w:instrText>
        </w:r>
        <w:r w:rsidR="0052327A">
          <w:rPr>
            <w:noProof/>
            <w:webHidden/>
          </w:rPr>
        </w:r>
        <w:r w:rsidR="0052327A">
          <w:rPr>
            <w:noProof/>
            <w:webHidden/>
          </w:rPr>
          <w:fldChar w:fldCharType="separate"/>
        </w:r>
        <w:r w:rsidR="0052327A">
          <w:rPr>
            <w:noProof/>
            <w:webHidden/>
          </w:rPr>
          <w:t>54</w:t>
        </w:r>
        <w:r w:rsidR="0052327A">
          <w:rPr>
            <w:noProof/>
            <w:webHidden/>
          </w:rPr>
          <w:fldChar w:fldCharType="end"/>
        </w:r>
      </w:hyperlink>
    </w:p>
    <w:p w14:paraId="422E6D77" w14:textId="5485BC35" w:rsidR="0052327A" w:rsidRDefault="003517C6">
      <w:pPr>
        <w:pStyle w:val="TableofFigures"/>
        <w:tabs>
          <w:tab w:val="right" w:leader="dot" w:pos="9620"/>
        </w:tabs>
        <w:rPr>
          <w:noProof/>
          <w:sz w:val="24"/>
          <w:szCs w:val="24"/>
          <w:lang w:val="en-US"/>
        </w:rPr>
      </w:pPr>
      <w:hyperlink w:anchor="_Toc89424308" w:history="1">
        <w:r w:rsidR="0052327A" w:rsidRPr="008E6F58">
          <w:rPr>
            <w:rStyle w:val="Hyperlink"/>
            <w:noProof/>
            <w:lang w:val="en-GB"/>
          </w:rPr>
          <w:t>Tabela 21. Emisije C</w:t>
        </w:r>
        <w:r w:rsidR="0052327A" w:rsidRPr="008E6F58">
          <w:rPr>
            <w:rStyle w:val="Hyperlink"/>
            <w:noProof/>
            <w:vertAlign w:val="subscript"/>
            <w:lang w:val="en-GB"/>
          </w:rPr>
          <w:t>2</w:t>
        </w:r>
        <w:r w:rsidR="0052327A" w:rsidRPr="008E6F58">
          <w:rPr>
            <w:rStyle w:val="Hyperlink"/>
            <w:noProof/>
            <w:lang w:val="en-GB"/>
          </w:rPr>
          <w:t>O iz podsektora AFOLU, 1990-2019 (Gg).</w:t>
        </w:r>
        <w:r w:rsidR="0052327A">
          <w:rPr>
            <w:noProof/>
            <w:webHidden/>
          </w:rPr>
          <w:tab/>
        </w:r>
        <w:r w:rsidR="0052327A">
          <w:rPr>
            <w:noProof/>
            <w:webHidden/>
          </w:rPr>
          <w:fldChar w:fldCharType="begin"/>
        </w:r>
        <w:r w:rsidR="0052327A">
          <w:rPr>
            <w:noProof/>
            <w:webHidden/>
          </w:rPr>
          <w:instrText xml:space="preserve"> PAGEREF _Toc89424308 \h </w:instrText>
        </w:r>
        <w:r w:rsidR="0052327A">
          <w:rPr>
            <w:noProof/>
            <w:webHidden/>
          </w:rPr>
        </w:r>
        <w:r w:rsidR="0052327A">
          <w:rPr>
            <w:noProof/>
            <w:webHidden/>
          </w:rPr>
          <w:fldChar w:fldCharType="separate"/>
        </w:r>
        <w:r w:rsidR="0052327A">
          <w:rPr>
            <w:noProof/>
            <w:webHidden/>
          </w:rPr>
          <w:t>55</w:t>
        </w:r>
        <w:r w:rsidR="0052327A">
          <w:rPr>
            <w:noProof/>
            <w:webHidden/>
          </w:rPr>
          <w:fldChar w:fldCharType="end"/>
        </w:r>
      </w:hyperlink>
    </w:p>
    <w:p w14:paraId="0A2A509D" w14:textId="6362C213" w:rsidR="0052327A" w:rsidRDefault="003517C6">
      <w:pPr>
        <w:pStyle w:val="TableofFigures"/>
        <w:tabs>
          <w:tab w:val="right" w:leader="dot" w:pos="9620"/>
        </w:tabs>
        <w:rPr>
          <w:noProof/>
          <w:sz w:val="24"/>
          <w:szCs w:val="24"/>
          <w:lang w:val="en-US"/>
        </w:rPr>
      </w:pPr>
      <w:hyperlink w:anchor="_Toc89424309" w:history="1">
        <w:r w:rsidR="0052327A" w:rsidRPr="008E6F58">
          <w:rPr>
            <w:rStyle w:val="Hyperlink"/>
            <w:noProof/>
            <w:lang w:val="en-GB"/>
          </w:rPr>
          <w:t>Tabela 22. Emisije CH</w:t>
        </w:r>
        <w:r w:rsidR="0052327A" w:rsidRPr="008E6F58">
          <w:rPr>
            <w:rStyle w:val="Hyperlink"/>
            <w:noProof/>
            <w:vertAlign w:val="subscript"/>
            <w:lang w:val="en-GB"/>
          </w:rPr>
          <w:t>4</w:t>
        </w:r>
        <w:r w:rsidR="0052327A" w:rsidRPr="008E6F58">
          <w:rPr>
            <w:rStyle w:val="Hyperlink"/>
            <w:noProof/>
            <w:lang w:val="en-GB"/>
          </w:rPr>
          <w:t xml:space="preserve"> iz podsektora poljoprivrede i korišćenja zemljišta, 1990-2019 (Gg)</w:t>
        </w:r>
        <w:r w:rsidR="0052327A">
          <w:rPr>
            <w:noProof/>
            <w:webHidden/>
          </w:rPr>
          <w:tab/>
        </w:r>
        <w:r w:rsidR="0052327A">
          <w:rPr>
            <w:noProof/>
            <w:webHidden/>
          </w:rPr>
          <w:fldChar w:fldCharType="begin"/>
        </w:r>
        <w:r w:rsidR="0052327A">
          <w:rPr>
            <w:noProof/>
            <w:webHidden/>
          </w:rPr>
          <w:instrText xml:space="preserve"> PAGEREF _Toc89424309 \h </w:instrText>
        </w:r>
        <w:r w:rsidR="0052327A">
          <w:rPr>
            <w:noProof/>
            <w:webHidden/>
          </w:rPr>
        </w:r>
        <w:r w:rsidR="0052327A">
          <w:rPr>
            <w:noProof/>
            <w:webHidden/>
          </w:rPr>
          <w:fldChar w:fldCharType="separate"/>
        </w:r>
        <w:r w:rsidR="0052327A">
          <w:rPr>
            <w:noProof/>
            <w:webHidden/>
          </w:rPr>
          <w:t>56</w:t>
        </w:r>
        <w:r w:rsidR="0052327A">
          <w:rPr>
            <w:noProof/>
            <w:webHidden/>
          </w:rPr>
          <w:fldChar w:fldCharType="end"/>
        </w:r>
      </w:hyperlink>
    </w:p>
    <w:p w14:paraId="14635D79" w14:textId="7EBB6552" w:rsidR="0052327A" w:rsidRDefault="003517C6">
      <w:pPr>
        <w:pStyle w:val="TableofFigures"/>
        <w:tabs>
          <w:tab w:val="right" w:leader="dot" w:pos="9620"/>
        </w:tabs>
        <w:rPr>
          <w:noProof/>
          <w:sz w:val="24"/>
          <w:szCs w:val="24"/>
          <w:lang w:val="en-US"/>
        </w:rPr>
      </w:pPr>
      <w:hyperlink w:anchor="_Toc89424310" w:history="1">
        <w:r w:rsidR="0052327A" w:rsidRPr="008E6F58">
          <w:rPr>
            <w:rStyle w:val="Hyperlink"/>
            <w:noProof/>
            <w:lang w:val="en-GB"/>
          </w:rPr>
          <w:t>Tabela 23. N</w:t>
        </w:r>
        <w:r w:rsidR="0052327A" w:rsidRPr="008E6F58">
          <w:rPr>
            <w:rStyle w:val="Hyperlink"/>
            <w:noProof/>
            <w:vertAlign w:val="subscript"/>
            <w:lang w:val="en-GB"/>
          </w:rPr>
          <w:t>2</w:t>
        </w:r>
        <w:r w:rsidR="0052327A" w:rsidRPr="008E6F58">
          <w:rPr>
            <w:rStyle w:val="Hyperlink"/>
            <w:noProof/>
            <w:lang w:val="en-GB"/>
          </w:rPr>
          <w:t>O iz podsektora poljoprivrede i korišćenja zemljišta, 1990-2019 (Gg).</w:t>
        </w:r>
        <w:r w:rsidR="0052327A">
          <w:rPr>
            <w:noProof/>
            <w:webHidden/>
          </w:rPr>
          <w:tab/>
        </w:r>
        <w:r w:rsidR="0052327A">
          <w:rPr>
            <w:noProof/>
            <w:webHidden/>
          </w:rPr>
          <w:fldChar w:fldCharType="begin"/>
        </w:r>
        <w:r w:rsidR="0052327A">
          <w:rPr>
            <w:noProof/>
            <w:webHidden/>
          </w:rPr>
          <w:instrText xml:space="preserve"> PAGEREF _Toc89424310 \h </w:instrText>
        </w:r>
        <w:r w:rsidR="0052327A">
          <w:rPr>
            <w:noProof/>
            <w:webHidden/>
          </w:rPr>
        </w:r>
        <w:r w:rsidR="0052327A">
          <w:rPr>
            <w:noProof/>
            <w:webHidden/>
          </w:rPr>
          <w:fldChar w:fldCharType="separate"/>
        </w:r>
        <w:r w:rsidR="0052327A">
          <w:rPr>
            <w:noProof/>
            <w:webHidden/>
          </w:rPr>
          <w:t>56</w:t>
        </w:r>
        <w:r w:rsidR="0052327A">
          <w:rPr>
            <w:noProof/>
            <w:webHidden/>
          </w:rPr>
          <w:fldChar w:fldCharType="end"/>
        </w:r>
      </w:hyperlink>
    </w:p>
    <w:p w14:paraId="4305948B" w14:textId="08DA2C24" w:rsidR="0052327A" w:rsidRDefault="003517C6">
      <w:pPr>
        <w:pStyle w:val="TableofFigures"/>
        <w:tabs>
          <w:tab w:val="right" w:leader="dot" w:pos="9620"/>
        </w:tabs>
        <w:rPr>
          <w:noProof/>
          <w:sz w:val="24"/>
          <w:szCs w:val="24"/>
          <w:lang w:val="en-US"/>
        </w:rPr>
      </w:pPr>
      <w:hyperlink w:anchor="_Toc89424311" w:history="1">
        <w:r w:rsidR="0052327A" w:rsidRPr="008E6F58">
          <w:rPr>
            <w:rStyle w:val="Hyperlink"/>
            <w:noProof/>
            <w:lang w:val="en-GB"/>
          </w:rPr>
          <w:t>Tabela 24. Ukupne emisije GHG iz sektora 5 Otpad, 1990-2019 (Gg CO2eq).</w:t>
        </w:r>
        <w:r w:rsidR="0052327A">
          <w:rPr>
            <w:noProof/>
            <w:webHidden/>
          </w:rPr>
          <w:tab/>
        </w:r>
        <w:r w:rsidR="0052327A">
          <w:rPr>
            <w:noProof/>
            <w:webHidden/>
          </w:rPr>
          <w:fldChar w:fldCharType="begin"/>
        </w:r>
        <w:r w:rsidR="0052327A">
          <w:rPr>
            <w:noProof/>
            <w:webHidden/>
          </w:rPr>
          <w:instrText xml:space="preserve"> PAGEREF _Toc89424311 \h </w:instrText>
        </w:r>
        <w:r w:rsidR="0052327A">
          <w:rPr>
            <w:noProof/>
            <w:webHidden/>
          </w:rPr>
        </w:r>
        <w:r w:rsidR="0052327A">
          <w:rPr>
            <w:noProof/>
            <w:webHidden/>
          </w:rPr>
          <w:fldChar w:fldCharType="separate"/>
        </w:r>
        <w:r w:rsidR="0052327A">
          <w:rPr>
            <w:noProof/>
            <w:webHidden/>
          </w:rPr>
          <w:t>58</w:t>
        </w:r>
        <w:r w:rsidR="0052327A">
          <w:rPr>
            <w:noProof/>
            <w:webHidden/>
          </w:rPr>
          <w:fldChar w:fldCharType="end"/>
        </w:r>
      </w:hyperlink>
    </w:p>
    <w:p w14:paraId="48206B11" w14:textId="12FBA299" w:rsidR="0052327A" w:rsidRDefault="003517C6">
      <w:pPr>
        <w:pStyle w:val="TableofFigures"/>
        <w:tabs>
          <w:tab w:val="right" w:leader="dot" w:pos="9620"/>
        </w:tabs>
        <w:rPr>
          <w:noProof/>
          <w:sz w:val="24"/>
          <w:szCs w:val="24"/>
          <w:lang w:val="en-US"/>
        </w:rPr>
      </w:pPr>
      <w:hyperlink w:anchor="_Toc89424312" w:history="1">
        <w:r w:rsidR="0052327A" w:rsidRPr="008E6F58">
          <w:rPr>
            <w:rStyle w:val="Hyperlink"/>
            <w:noProof/>
            <w:lang w:val="en-GB"/>
          </w:rPr>
          <w:t>Tabela 25. Emisije CH</w:t>
        </w:r>
        <w:r w:rsidR="0052327A" w:rsidRPr="008E6F58">
          <w:rPr>
            <w:rStyle w:val="Hyperlink"/>
            <w:noProof/>
            <w:vertAlign w:val="subscript"/>
            <w:lang w:val="en-GB"/>
          </w:rPr>
          <w:t>4</w:t>
        </w:r>
        <w:r w:rsidR="0052327A" w:rsidRPr="008E6F58">
          <w:rPr>
            <w:rStyle w:val="Hyperlink"/>
            <w:noProof/>
            <w:lang w:val="en-GB"/>
          </w:rPr>
          <w:t xml:space="preserve"> iz sektora Otpad, 1990-2019 (Gg CH</w:t>
        </w:r>
        <w:r w:rsidR="0052327A" w:rsidRPr="008E6F58">
          <w:rPr>
            <w:rStyle w:val="Hyperlink"/>
            <w:noProof/>
            <w:vertAlign w:val="subscript"/>
            <w:lang w:val="en-GB"/>
          </w:rPr>
          <w:t>4</w:t>
        </w:r>
        <w:r w:rsidR="0052327A" w:rsidRPr="008E6F58">
          <w:rPr>
            <w:rStyle w:val="Hyperlink"/>
            <w:noProof/>
            <w:lang w:val="en-GB"/>
          </w:rPr>
          <w:t>).</w:t>
        </w:r>
        <w:r w:rsidR="0052327A">
          <w:rPr>
            <w:noProof/>
            <w:webHidden/>
          </w:rPr>
          <w:tab/>
        </w:r>
        <w:r w:rsidR="0052327A">
          <w:rPr>
            <w:noProof/>
            <w:webHidden/>
          </w:rPr>
          <w:fldChar w:fldCharType="begin"/>
        </w:r>
        <w:r w:rsidR="0052327A">
          <w:rPr>
            <w:noProof/>
            <w:webHidden/>
          </w:rPr>
          <w:instrText xml:space="preserve"> PAGEREF _Toc89424312 \h </w:instrText>
        </w:r>
        <w:r w:rsidR="0052327A">
          <w:rPr>
            <w:noProof/>
            <w:webHidden/>
          </w:rPr>
        </w:r>
        <w:r w:rsidR="0052327A">
          <w:rPr>
            <w:noProof/>
            <w:webHidden/>
          </w:rPr>
          <w:fldChar w:fldCharType="separate"/>
        </w:r>
        <w:r w:rsidR="0052327A">
          <w:rPr>
            <w:noProof/>
            <w:webHidden/>
          </w:rPr>
          <w:t>59</w:t>
        </w:r>
        <w:r w:rsidR="0052327A">
          <w:rPr>
            <w:noProof/>
            <w:webHidden/>
          </w:rPr>
          <w:fldChar w:fldCharType="end"/>
        </w:r>
      </w:hyperlink>
    </w:p>
    <w:p w14:paraId="1EB84B76" w14:textId="51BAA68F" w:rsidR="0052327A" w:rsidRDefault="003517C6">
      <w:pPr>
        <w:pStyle w:val="TableofFigures"/>
        <w:tabs>
          <w:tab w:val="right" w:leader="dot" w:pos="9620"/>
        </w:tabs>
        <w:rPr>
          <w:noProof/>
          <w:sz w:val="24"/>
          <w:szCs w:val="24"/>
          <w:lang w:val="en-US"/>
        </w:rPr>
      </w:pPr>
      <w:hyperlink w:anchor="_Toc89424313" w:history="1">
        <w:r w:rsidR="0052327A" w:rsidRPr="008E6F58">
          <w:rPr>
            <w:rStyle w:val="Hyperlink"/>
            <w:noProof/>
            <w:lang w:val="en-GB"/>
          </w:rPr>
          <w:t>Tabela 26. Emisije N</w:t>
        </w:r>
        <w:r w:rsidR="0052327A" w:rsidRPr="008E6F58">
          <w:rPr>
            <w:rStyle w:val="Hyperlink"/>
            <w:noProof/>
            <w:vertAlign w:val="subscript"/>
            <w:lang w:val="en-GB"/>
          </w:rPr>
          <w:t>2</w:t>
        </w:r>
        <w:r w:rsidR="0052327A" w:rsidRPr="008E6F58">
          <w:rPr>
            <w:rStyle w:val="Hyperlink"/>
            <w:noProof/>
            <w:lang w:val="en-GB"/>
          </w:rPr>
          <w:t>O iz sektora 4 Otpad, 1990-2019 (Gg N</w:t>
        </w:r>
        <w:r w:rsidR="0052327A" w:rsidRPr="008E6F58">
          <w:rPr>
            <w:rStyle w:val="Hyperlink"/>
            <w:noProof/>
            <w:vertAlign w:val="subscript"/>
            <w:lang w:val="en-GB"/>
          </w:rPr>
          <w:t>2</w:t>
        </w:r>
        <w:r w:rsidR="0052327A" w:rsidRPr="008E6F58">
          <w:rPr>
            <w:rStyle w:val="Hyperlink"/>
            <w:noProof/>
            <w:lang w:val="en-GB"/>
          </w:rPr>
          <w:t>O)</w:t>
        </w:r>
        <w:r w:rsidR="0052327A">
          <w:rPr>
            <w:noProof/>
            <w:webHidden/>
          </w:rPr>
          <w:tab/>
        </w:r>
        <w:r w:rsidR="0052327A">
          <w:rPr>
            <w:noProof/>
            <w:webHidden/>
          </w:rPr>
          <w:fldChar w:fldCharType="begin"/>
        </w:r>
        <w:r w:rsidR="0052327A">
          <w:rPr>
            <w:noProof/>
            <w:webHidden/>
          </w:rPr>
          <w:instrText xml:space="preserve"> PAGEREF _Toc89424313 \h </w:instrText>
        </w:r>
        <w:r w:rsidR="0052327A">
          <w:rPr>
            <w:noProof/>
            <w:webHidden/>
          </w:rPr>
        </w:r>
        <w:r w:rsidR="0052327A">
          <w:rPr>
            <w:noProof/>
            <w:webHidden/>
          </w:rPr>
          <w:fldChar w:fldCharType="separate"/>
        </w:r>
        <w:r w:rsidR="0052327A">
          <w:rPr>
            <w:noProof/>
            <w:webHidden/>
          </w:rPr>
          <w:t>59</w:t>
        </w:r>
        <w:r w:rsidR="0052327A">
          <w:rPr>
            <w:noProof/>
            <w:webHidden/>
          </w:rPr>
          <w:fldChar w:fldCharType="end"/>
        </w:r>
      </w:hyperlink>
    </w:p>
    <w:p w14:paraId="1F33B101" w14:textId="77511501" w:rsidR="0052327A" w:rsidRDefault="003517C6">
      <w:pPr>
        <w:pStyle w:val="TableofFigures"/>
        <w:tabs>
          <w:tab w:val="right" w:leader="dot" w:pos="9620"/>
        </w:tabs>
        <w:rPr>
          <w:noProof/>
          <w:sz w:val="24"/>
          <w:szCs w:val="24"/>
          <w:lang w:val="en-US"/>
        </w:rPr>
      </w:pPr>
      <w:hyperlink w:anchor="_Toc89424314" w:history="1">
        <w:r w:rsidR="0052327A" w:rsidRPr="008E6F58">
          <w:rPr>
            <w:rStyle w:val="Hyperlink"/>
            <w:noProof/>
            <w:lang w:val="bs-Latn-BA"/>
          </w:rPr>
          <w:t>Tabela 27. Pregled svih politika i mjera po sektorima i scenarijima sa opisom politika i mjera</w:t>
        </w:r>
        <w:r w:rsidR="0052327A">
          <w:rPr>
            <w:noProof/>
            <w:webHidden/>
          </w:rPr>
          <w:tab/>
        </w:r>
        <w:r w:rsidR="0052327A">
          <w:rPr>
            <w:noProof/>
            <w:webHidden/>
          </w:rPr>
          <w:fldChar w:fldCharType="begin"/>
        </w:r>
        <w:r w:rsidR="0052327A">
          <w:rPr>
            <w:noProof/>
            <w:webHidden/>
          </w:rPr>
          <w:instrText xml:space="preserve"> PAGEREF _Toc89424314 \h </w:instrText>
        </w:r>
        <w:r w:rsidR="0052327A">
          <w:rPr>
            <w:noProof/>
            <w:webHidden/>
          </w:rPr>
        </w:r>
        <w:r w:rsidR="0052327A">
          <w:rPr>
            <w:noProof/>
            <w:webHidden/>
          </w:rPr>
          <w:fldChar w:fldCharType="separate"/>
        </w:r>
        <w:r w:rsidR="0052327A">
          <w:rPr>
            <w:noProof/>
            <w:webHidden/>
          </w:rPr>
          <w:t>64</w:t>
        </w:r>
        <w:r w:rsidR="0052327A">
          <w:rPr>
            <w:noProof/>
            <w:webHidden/>
          </w:rPr>
          <w:fldChar w:fldCharType="end"/>
        </w:r>
      </w:hyperlink>
    </w:p>
    <w:p w14:paraId="1D1A439D" w14:textId="7E879AB0" w:rsidR="0052327A" w:rsidRDefault="003517C6">
      <w:pPr>
        <w:pStyle w:val="TableofFigures"/>
        <w:tabs>
          <w:tab w:val="right" w:leader="dot" w:pos="9620"/>
        </w:tabs>
        <w:rPr>
          <w:noProof/>
          <w:sz w:val="24"/>
          <w:szCs w:val="24"/>
          <w:lang w:val="en-US"/>
        </w:rPr>
      </w:pPr>
      <w:hyperlink w:anchor="_Toc89424315" w:history="1">
        <w:r w:rsidR="0052327A" w:rsidRPr="008E6F58">
          <w:rPr>
            <w:rStyle w:val="Hyperlink"/>
            <w:noProof/>
            <w:lang w:val="bs-Latn-BA"/>
          </w:rPr>
          <w:t>Tabela 28. Pretpostavke za rast BDP-a (%)</w:t>
        </w:r>
        <w:r w:rsidR="0052327A">
          <w:rPr>
            <w:noProof/>
            <w:webHidden/>
          </w:rPr>
          <w:tab/>
        </w:r>
        <w:r w:rsidR="0052327A">
          <w:rPr>
            <w:noProof/>
            <w:webHidden/>
          </w:rPr>
          <w:fldChar w:fldCharType="begin"/>
        </w:r>
        <w:r w:rsidR="0052327A">
          <w:rPr>
            <w:noProof/>
            <w:webHidden/>
          </w:rPr>
          <w:instrText xml:space="preserve"> PAGEREF _Toc89424315 \h </w:instrText>
        </w:r>
        <w:r w:rsidR="0052327A">
          <w:rPr>
            <w:noProof/>
            <w:webHidden/>
          </w:rPr>
        </w:r>
        <w:r w:rsidR="0052327A">
          <w:rPr>
            <w:noProof/>
            <w:webHidden/>
          </w:rPr>
          <w:fldChar w:fldCharType="separate"/>
        </w:r>
        <w:r w:rsidR="0052327A">
          <w:rPr>
            <w:noProof/>
            <w:webHidden/>
          </w:rPr>
          <w:t>67</w:t>
        </w:r>
        <w:r w:rsidR="0052327A">
          <w:rPr>
            <w:noProof/>
            <w:webHidden/>
          </w:rPr>
          <w:fldChar w:fldCharType="end"/>
        </w:r>
      </w:hyperlink>
    </w:p>
    <w:p w14:paraId="13A0A61F" w14:textId="07B8573C" w:rsidR="0052327A" w:rsidRDefault="003517C6">
      <w:pPr>
        <w:pStyle w:val="TableofFigures"/>
        <w:tabs>
          <w:tab w:val="right" w:leader="dot" w:pos="9620"/>
        </w:tabs>
        <w:rPr>
          <w:noProof/>
          <w:sz w:val="24"/>
          <w:szCs w:val="24"/>
          <w:lang w:val="en-US"/>
        </w:rPr>
      </w:pPr>
      <w:hyperlink w:anchor="_Toc89424316" w:history="1">
        <w:r w:rsidR="0052327A" w:rsidRPr="008E6F58">
          <w:rPr>
            <w:rStyle w:val="Hyperlink"/>
            <w:noProof/>
            <w:lang w:val="en-GB"/>
          </w:rPr>
          <w:t>Tabela 29: Matrica postojećeg statusa sistema MIV</w:t>
        </w:r>
        <w:r w:rsidR="0052327A">
          <w:rPr>
            <w:noProof/>
            <w:webHidden/>
          </w:rPr>
          <w:tab/>
        </w:r>
        <w:r w:rsidR="0052327A">
          <w:rPr>
            <w:noProof/>
            <w:webHidden/>
          </w:rPr>
          <w:fldChar w:fldCharType="begin"/>
        </w:r>
        <w:r w:rsidR="0052327A">
          <w:rPr>
            <w:noProof/>
            <w:webHidden/>
          </w:rPr>
          <w:instrText xml:space="preserve"> PAGEREF _Toc89424316 \h </w:instrText>
        </w:r>
        <w:r w:rsidR="0052327A">
          <w:rPr>
            <w:noProof/>
            <w:webHidden/>
          </w:rPr>
        </w:r>
        <w:r w:rsidR="0052327A">
          <w:rPr>
            <w:noProof/>
            <w:webHidden/>
          </w:rPr>
          <w:fldChar w:fldCharType="separate"/>
        </w:r>
        <w:r w:rsidR="0052327A">
          <w:rPr>
            <w:noProof/>
            <w:webHidden/>
          </w:rPr>
          <w:t>78</w:t>
        </w:r>
        <w:r w:rsidR="0052327A">
          <w:rPr>
            <w:noProof/>
            <w:webHidden/>
          </w:rPr>
          <w:fldChar w:fldCharType="end"/>
        </w:r>
      </w:hyperlink>
    </w:p>
    <w:p w14:paraId="15119CB3" w14:textId="109C47F2" w:rsidR="0052327A" w:rsidRDefault="003517C6">
      <w:pPr>
        <w:pStyle w:val="TableofFigures"/>
        <w:tabs>
          <w:tab w:val="right" w:leader="dot" w:pos="9620"/>
        </w:tabs>
        <w:rPr>
          <w:noProof/>
          <w:sz w:val="24"/>
          <w:szCs w:val="24"/>
          <w:lang w:val="en-US"/>
        </w:rPr>
      </w:pPr>
      <w:hyperlink w:anchor="_Toc89424317" w:history="1">
        <w:r w:rsidR="0052327A" w:rsidRPr="008E6F58">
          <w:rPr>
            <w:rStyle w:val="Hyperlink"/>
            <w:noProof/>
            <w:lang w:val="en-GB"/>
          </w:rPr>
          <w:t xml:space="preserve">Tabela 30. </w:t>
        </w:r>
        <w:r w:rsidR="0052327A" w:rsidRPr="008E6F58">
          <w:rPr>
            <w:rStyle w:val="Hyperlink"/>
            <w:noProof/>
            <w:lang w:val="sr-Latn-ME"/>
          </w:rPr>
          <w:t>Pregled dobijene podrške u oblasti klimatskih promjena u periodu 2019-2021</w:t>
        </w:r>
        <w:r w:rsidR="0052327A">
          <w:rPr>
            <w:noProof/>
            <w:webHidden/>
          </w:rPr>
          <w:tab/>
        </w:r>
        <w:r w:rsidR="0052327A">
          <w:rPr>
            <w:noProof/>
            <w:webHidden/>
          </w:rPr>
          <w:fldChar w:fldCharType="begin"/>
        </w:r>
        <w:r w:rsidR="0052327A">
          <w:rPr>
            <w:noProof/>
            <w:webHidden/>
          </w:rPr>
          <w:instrText xml:space="preserve"> PAGEREF _Toc89424317 \h </w:instrText>
        </w:r>
        <w:r w:rsidR="0052327A">
          <w:rPr>
            <w:noProof/>
            <w:webHidden/>
          </w:rPr>
        </w:r>
        <w:r w:rsidR="0052327A">
          <w:rPr>
            <w:noProof/>
            <w:webHidden/>
          </w:rPr>
          <w:fldChar w:fldCharType="separate"/>
        </w:r>
        <w:r w:rsidR="0052327A">
          <w:rPr>
            <w:noProof/>
            <w:webHidden/>
          </w:rPr>
          <w:t>88</w:t>
        </w:r>
        <w:r w:rsidR="0052327A">
          <w:rPr>
            <w:noProof/>
            <w:webHidden/>
          </w:rPr>
          <w:fldChar w:fldCharType="end"/>
        </w:r>
      </w:hyperlink>
    </w:p>
    <w:p w14:paraId="5FB543A9" w14:textId="00ED5B41" w:rsidR="0052327A" w:rsidRDefault="003517C6">
      <w:pPr>
        <w:pStyle w:val="TableofFigures"/>
        <w:tabs>
          <w:tab w:val="right" w:leader="dot" w:pos="9620"/>
        </w:tabs>
        <w:rPr>
          <w:noProof/>
          <w:sz w:val="24"/>
          <w:szCs w:val="24"/>
          <w:lang w:val="en-US"/>
        </w:rPr>
      </w:pPr>
      <w:hyperlink w:anchor="_Toc89424318" w:history="1">
        <w:r w:rsidR="0052327A" w:rsidRPr="008E6F58">
          <w:rPr>
            <w:rStyle w:val="Hyperlink"/>
            <w:noProof/>
            <w:lang w:val="bs-Latn-BA"/>
          </w:rPr>
          <w:t>Tabela 31. Mapa puta za unapređenje sistema monitoringa, izvještavanja i verifikacije u Crnoj Gori</w:t>
        </w:r>
        <w:r w:rsidR="0052327A">
          <w:rPr>
            <w:noProof/>
            <w:webHidden/>
          </w:rPr>
          <w:tab/>
        </w:r>
        <w:r w:rsidR="0052327A">
          <w:rPr>
            <w:noProof/>
            <w:webHidden/>
          </w:rPr>
          <w:fldChar w:fldCharType="begin"/>
        </w:r>
        <w:r w:rsidR="0052327A">
          <w:rPr>
            <w:noProof/>
            <w:webHidden/>
          </w:rPr>
          <w:instrText xml:space="preserve"> PAGEREF _Toc89424318 \h </w:instrText>
        </w:r>
        <w:r w:rsidR="0052327A">
          <w:rPr>
            <w:noProof/>
            <w:webHidden/>
          </w:rPr>
        </w:r>
        <w:r w:rsidR="0052327A">
          <w:rPr>
            <w:noProof/>
            <w:webHidden/>
          </w:rPr>
          <w:fldChar w:fldCharType="separate"/>
        </w:r>
        <w:r w:rsidR="0052327A">
          <w:rPr>
            <w:noProof/>
            <w:webHidden/>
          </w:rPr>
          <w:t>127</w:t>
        </w:r>
        <w:r w:rsidR="0052327A">
          <w:rPr>
            <w:noProof/>
            <w:webHidden/>
          </w:rPr>
          <w:fldChar w:fldCharType="end"/>
        </w:r>
      </w:hyperlink>
    </w:p>
    <w:p w14:paraId="47F192EB" w14:textId="12192A43" w:rsidR="0052327A" w:rsidRDefault="003517C6">
      <w:pPr>
        <w:pStyle w:val="TableofFigures"/>
        <w:tabs>
          <w:tab w:val="right" w:leader="dot" w:pos="9620"/>
        </w:tabs>
        <w:rPr>
          <w:noProof/>
          <w:sz w:val="24"/>
          <w:szCs w:val="24"/>
          <w:lang w:val="en-US"/>
        </w:rPr>
      </w:pPr>
      <w:hyperlink w:anchor="_Toc89424319" w:history="1">
        <w:r w:rsidR="0052327A" w:rsidRPr="008E6F58">
          <w:rPr>
            <w:rStyle w:val="Hyperlink"/>
            <w:noProof/>
            <w:lang w:val="bs-Latn-BA"/>
          </w:rPr>
          <w:t>Tabela 32. Plan unapređenja za sistem MIV Crne Gore</w:t>
        </w:r>
        <w:r w:rsidR="0052327A">
          <w:rPr>
            <w:noProof/>
            <w:webHidden/>
          </w:rPr>
          <w:tab/>
        </w:r>
        <w:r w:rsidR="0052327A">
          <w:rPr>
            <w:noProof/>
            <w:webHidden/>
          </w:rPr>
          <w:fldChar w:fldCharType="begin"/>
        </w:r>
        <w:r w:rsidR="0052327A">
          <w:rPr>
            <w:noProof/>
            <w:webHidden/>
          </w:rPr>
          <w:instrText xml:space="preserve"> PAGEREF _Toc89424319 \h </w:instrText>
        </w:r>
        <w:r w:rsidR="0052327A">
          <w:rPr>
            <w:noProof/>
            <w:webHidden/>
          </w:rPr>
        </w:r>
        <w:r w:rsidR="0052327A">
          <w:rPr>
            <w:noProof/>
            <w:webHidden/>
          </w:rPr>
          <w:fldChar w:fldCharType="separate"/>
        </w:r>
        <w:r w:rsidR="0052327A">
          <w:rPr>
            <w:noProof/>
            <w:webHidden/>
          </w:rPr>
          <w:t>131</w:t>
        </w:r>
        <w:r w:rsidR="0052327A">
          <w:rPr>
            <w:noProof/>
            <w:webHidden/>
          </w:rPr>
          <w:fldChar w:fldCharType="end"/>
        </w:r>
      </w:hyperlink>
    </w:p>
    <w:p w14:paraId="1BD8AEE4" w14:textId="19C33A36" w:rsidR="00A728A3" w:rsidRPr="00145A79" w:rsidRDefault="00644E2F">
      <w:pPr>
        <w:rPr>
          <w:lang w:val="en-GB"/>
        </w:rPr>
      </w:pPr>
      <w:r w:rsidRPr="00145A79">
        <w:rPr>
          <w:lang w:val="en-GB"/>
        </w:rPr>
        <w:fldChar w:fldCharType="end"/>
      </w:r>
      <w:r w:rsidR="00A728A3" w:rsidRPr="00145A79">
        <w:rPr>
          <w:lang w:val="en-GB"/>
        </w:rPr>
        <w:br w:type="page"/>
      </w:r>
    </w:p>
    <w:p w14:paraId="3D91D257" w14:textId="77777777" w:rsidR="00BA04DB" w:rsidRPr="00145A79" w:rsidRDefault="00BA04DB" w:rsidP="00BA04DB">
      <w:pPr>
        <w:rPr>
          <w:lang w:val="en-GB"/>
        </w:rPr>
        <w:sectPr w:rsidR="00BA04DB" w:rsidRPr="00145A79" w:rsidSect="00FA404E">
          <w:pgSz w:w="11906" w:h="16838" w:code="9"/>
          <w:pgMar w:top="1138" w:right="1138" w:bottom="1138" w:left="1138" w:header="562" w:footer="734" w:gutter="0"/>
          <w:cols w:space="708"/>
          <w:docGrid w:linePitch="360"/>
        </w:sectPr>
      </w:pPr>
    </w:p>
    <w:p w14:paraId="751D5E4A" w14:textId="5881920A" w:rsidR="00AF26EA" w:rsidRPr="00145A79" w:rsidRDefault="00517662" w:rsidP="00BA04DB">
      <w:pPr>
        <w:pStyle w:val="Heading1"/>
        <w:rPr>
          <w:lang w:val="en-GB"/>
        </w:rPr>
      </w:pPr>
      <w:bookmarkStart w:id="4" w:name="_Toc89424217"/>
      <w:r w:rsidRPr="00145A79">
        <w:rPr>
          <w:lang w:val="en-GB"/>
        </w:rPr>
        <w:lastRenderedPageBreak/>
        <w:t>Skraćenice</w:t>
      </w:r>
      <w:bookmarkEnd w:id="4"/>
    </w:p>
    <w:p w14:paraId="45710877" w14:textId="77777777" w:rsidR="00BA04DB" w:rsidRPr="00145A79" w:rsidRDefault="00BA04DB" w:rsidP="000404CE">
      <w:pPr>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6660"/>
      </w:tblGrid>
      <w:tr w:rsidR="00151260" w:rsidRPr="00145A79" w14:paraId="503A5C8E" w14:textId="77777777" w:rsidTr="00AA3D01">
        <w:tc>
          <w:tcPr>
            <w:tcW w:w="2425" w:type="dxa"/>
          </w:tcPr>
          <w:p w14:paraId="23E957CD" w14:textId="52438FF9" w:rsidR="00151260" w:rsidRPr="00145A79" w:rsidRDefault="00151260" w:rsidP="00AA3D01">
            <w:pPr>
              <w:rPr>
                <w:lang w:val="en-GB"/>
              </w:rPr>
            </w:pPr>
            <w:r w:rsidRPr="00145A79">
              <w:rPr>
                <w:lang w:val="en-GB"/>
              </w:rPr>
              <w:t>AZŽS</w:t>
            </w:r>
          </w:p>
        </w:tc>
        <w:tc>
          <w:tcPr>
            <w:tcW w:w="6660" w:type="dxa"/>
          </w:tcPr>
          <w:p w14:paraId="49DA213F" w14:textId="73B27608" w:rsidR="00151260" w:rsidRPr="00145A79" w:rsidRDefault="00151260" w:rsidP="00AA3D01">
            <w:pPr>
              <w:rPr>
                <w:lang w:val="en-GB"/>
              </w:rPr>
            </w:pPr>
            <w:r w:rsidRPr="00145A79">
              <w:rPr>
                <w:lang w:val="en-GB"/>
              </w:rPr>
              <w:t>Agencija za zaštitu životne sredine Crne Gore</w:t>
            </w:r>
          </w:p>
        </w:tc>
      </w:tr>
      <w:tr w:rsidR="00151260" w:rsidRPr="00145A79" w14:paraId="5A870A9A" w14:textId="77777777" w:rsidTr="00AA3D01">
        <w:tc>
          <w:tcPr>
            <w:tcW w:w="2425" w:type="dxa"/>
          </w:tcPr>
          <w:p w14:paraId="69FD984A" w14:textId="77777777" w:rsidR="00151260" w:rsidRPr="00145A79" w:rsidRDefault="00151260" w:rsidP="00AA3D01">
            <w:pPr>
              <w:rPr>
                <w:lang w:val="en-GB"/>
              </w:rPr>
            </w:pPr>
            <w:r w:rsidRPr="00145A79">
              <w:rPr>
                <w:lang w:val="en-GB"/>
              </w:rPr>
              <w:t>AD</w:t>
            </w:r>
          </w:p>
        </w:tc>
        <w:tc>
          <w:tcPr>
            <w:tcW w:w="6660" w:type="dxa"/>
          </w:tcPr>
          <w:p w14:paraId="40C82D84" w14:textId="77777777" w:rsidR="00151260" w:rsidRPr="00145A79" w:rsidRDefault="00151260" w:rsidP="00AA3D01">
            <w:pPr>
              <w:rPr>
                <w:lang w:val="en-GB"/>
              </w:rPr>
            </w:pPr>
            <w:r w:rsidRPr="00145A79">
              <w:rPr>
                <w:lang w:val="en-GB"/>
              </w:rPr>
              <w:t>Podaci o aktivnosti</w:t>
            </w:r>
          </w:p>
        </w:tc>
      </w:tr>
      <w:tr w:rsidR="00151260" w:rsidRPr="00145A79" w14:paraId="7FF5D458" w14:textId="77777777" w:rsidTr="00AA3D01">
        <w:tc>
          <w:tcPr>
            <w:tcW w:w="2425" w:type="dxa"/>
          </w:tcPr>
          <w:p w14:paraId="09AE9422" w14:textId="77777777" w:rsidR="00151260" w:rsidRPr="00145A79" w:rsidRDefault="00151260" w:rsidP="00AA3D01">
            <w:pPr>
              <w:rPr>
                <w:lang w:val="en-GB"/>
              </w:rPr>
            </w:pPr>
            <w:r w:rsidRPr="00145A79">
              <w:rPr>
                <w:lang w:val="en-GB"/>
              </w:rPr>
              <w:t>AFOLU</w:t>
            </w:r>
          </w:p>
        </w:tc>
        <w:tc>
          <w:tcPr>
            <w:tcW w:w="6660" w:type="dxa"/>
          </w:tcPr>
          <w:p w14:paraId="09759C32" w14:textId="77777777" w:rsidR="00151260" w:rsidRPr="00145A79" w:rsidRDefault="00151260" w:rsidP="00AA3D01">
            <w:pPr>
              <w:rPr>
                <w:lang w:val="en-GB"/>
              </w:rPr>
            </w:pPr>
            <w:r w:rsidRPr="00145A79">
              <w:rPr>
                <w:lang w:val="en-GB"/>
              </w:rPr>
              <w:t>Poljoprivreda, šumarstvo i drugo korišćenje zemljišta</w:t>
            </w:r>
          </w:p>
        </w:tc>
      </w:tr>
      <w:tr w:rsidR="00151260" w:rsidRPr="00145A79" w14:paraId="305D9667" w14:textId="77777777" w:rsidTr="00AA3D01">
        <w:tc>
          <w:tcPr>
            <w:tcW w:w="2425" w:type="dxa"/>
          </w:tcPr>
          <w:p w14:paraId="14E03E4A" w14:textId="77777777" w:rsidR="00151260" w:rsidRPr="00145A79" w:rsidRDefault="00151260" w:rsidP="00AA3D01">
            <w:pPr>
              <w:rPr>
                <w:lang w:val="en-GB"/>
              </w:rPr>
            </w:pPr>
            <w:r w:rsidRPr="00145A79">
              <w:rPr>
                <w:lang w:val="en-GB"/>
              </w:rPr>
              <w:t>BTR</w:t>
            </w:r>
          </w:p>
        </w:tc>
        <w:tc>
          <w:tcPr>
            <w:tcW w:w="6660" w:type="dxa"/>
          </w:tcPr>
          <w:p w14:paraId="79C25C58" w14:textId="77777777" w:rsidR="00151260" w:rsidRPr="00145A79" w:rsidRDefault="00151260" w:rsidP="00AA3D01">
            <w:pPr>
              <w:rPr>
                <w:lang w:val="en-GB"/>
              </w:rPr>
            </w:pPr>
            <w:r w:rsidRPr="00145A79">
              <w:rPr>
                <w:lang w:val="en-GB"/>
              </w:rPr>
              <w:t>Dvogodišnji izvještaj o transparentnosti</w:t>
            </w:r>
          </w:p>
        </w:tc>
      </w:tr>
      <w:tr w:rsidR="00151260" w:rsidRPr="00145A79" w14:paraId="10E05CA2" w14:textId="77777777" w:rsidTr="00AA3D01">
        <w:tc>
          <w:tcPr>
            <w:tcW w:w="2425" w:type="dxa"/>
          </w:tcPr>
          <w:p w14:paraId="115FBFC4" w14:textId="77777777" w:rsidR="00151260" w:rsidRPr="00145A79" w:rsidRDefault="00151260" w:rsidP="00AA3D01">
            <w:pPr>
              <w:rPr>
                <w:lang w:val="en-GB"/>
              </w:rPr>
            </w:pPr>
            <w:r w:rsidRPr="00145A79">
              <w:rPr>
                <w:lang w:val="en-GB"/>
              </w:rPr>
              <w:t>BUR</w:t>
            </w:r>
          </w:p>
        </w:tc>
        <w:tc>
          <w:tcPr>
            <w:tcW w:w="6660" w:type="dxa"/>
          </w:tcPr>
          <w:p w14:paraId="214C8D95" w14:textId="77777777" w:rsidR="00151260" w:rsidRPr="00145A79" w:rsidRDefault="00151260" w:rsidP="00AA3D01">
            <w:pPr>
              <w:rPr>
                <w:lang w:val="en-GB"/>
              </w:rPr>
            </w:pPr>
            <w:r w:rsidRPr="00145A79">
              <w:rPr>
                <w:lang w:val="en-GB"/>
              </w:rPr>
              <w:t>Dvogodišnji ažurirani izvještaj</w:t>
            </w:r>
          </w:p>
        </w:tc>
      </w:tr>
      <w:tr w:rsidR="00151260" w:rsidRPr="00145A79" w14:paraId="3245C277" w14:textId="77777777" w:rsidTr="00AA3D01">
        <w:tc>
          <w:tcPr>
            <w:tcW w:w="2425" w:type="dxa"/>
          </w:tcPr>
          <w:p w14:paraId="0A4E5B9E" w14:textId="77777777" w:rsidR="00151260" w:rsidRPr="00145A79" w:rsidRDefault="00151260" w:rsidP="00AA3D01">
            <w:pPr>
              <w:rPr>
                <w:lang w:val="en-GB"/>
              </w:rPr>
            </w:pPr>
            <w:r w:rsidRPr="00145A79">
              <w:rPr>
                <w:lang w:val="en-GB"/>
              </w:rPr>
              <w:t>CBIT</w:t>
            </w:r>
          </w:p>
        </w:tc>
        <w:tc>
          <w:tcPr>
            <w:tcW w:w="6660" w:type="dxa"/>
          </w:tcPr>
          <w:p w14:paraId="7B1D68AE" w14:textId="77777777" w:rsidR="00151260" w:rsidRPr="00145A79" w:rsidRDefault="00151260" w:rsidP="00AA3D01">
            <w:pPr>
              <w:rPr>
                <w:lang w:val="en-GB"/>
              </w:rPr>
            </w:pPr>
            <w:r w:rsidRPr="00145A79">
              <w:rPr>
                <w:lang w:val="en-GB"/>
              </w:rPr>
              <w:t>Inicijativa za izgradnju kapaciteta za transparentnost</w:t>
            </w:r>
          </w:p>
        </w:tc>
      </w:tr>
      <w:tr w:rsidR="00151260" w:rsidRPr="00145A79" w14:paraId="479BD4EE" w14:textId="77777777" w:rsidTr="00AA3D01">
        <w:tc>
          <w:tcPr>
            <w:tcW w:w="2425" w:type="dxa"/>
          </w:tcPr>
          <w:p w14:paraId="39420E65" w14:textId="77777777" w:rsidR="00151260" w:rsidRPr="00145A79" w:rsidRDefault="00151260" w:rsidP="00AA3D01">
            <w:pPr>
              <w:rPr>
                <w:lang w:val="en-GB"/>
              </w:rPr>
            </w:pPr>
            <w:r w:rsidRPr="00145A79">
              <w:rPr>
                <w:lang w:val="en-GB"/>
              </w:rPr>
              <w:t>COR</w:t>
            </w:r>
          </w:p>
        </w:tc>
        <w:tc>
          <w:tcPr>
            <w:tcW w:w="6660" w:type="dxa"/>
          </w:tcPr>
          <w:p w14:paraId="362F1740" w14:textId="77777777" w:rsidR="00151260" w:rsidRPr="00145A79" w:rsidRDefault="00151260" w:rsidP="00AA3D01">
            <w:pPr>
              <w:rPr>
                <w:lang w:val="en-GB"/>
              </w:rPr>
            </w:pPr>
            <w:r w:rsidRPr="00145A79">
              <w:rPr>
                <w:lang w:val="en-GB"/>
              </w:rPr>
              <w:t>Ciljevi održivog razvoja</w:t>
            </w:r>
          </w:p>
        </w:tc>
      </w:tr>
      <w:tr w:rsidR="00151260" w:rsidRPr="00145A79" w14:paraId="43CC27FA" w14:textId="77777777" w:rsidTr="00AA3D01">
        <w:tc>
          <w:tcPr>
            <w:tcW w:w="2425" w:type="dxa"/>
          </w:tcPr>
          <w:p w14:paraId="404490C4" w14:textId="77777777" w:rsidR="00151260" w:rsidRPr="00145A79" w:rsidRDefault="00151260" w:rsidP="00AA3D01">
            <w:pPr>
              <w:rPr>
                <w:lang w:val="en-GB"/>
              </w:rPr>
            </w:pPr>
            <w:r w:rsidRPr="00145A79">
              <w:rPr>
                <w:lang w:val="en-GB"/>
              </w:rPr>
              <w:t>COVID-19</w:t>
            </w:r>
          </w:p>
        </w:tc>
        <w:tc>
          <w:tcPr>
            <w:tcW w:w="6660" w:type="dxa"/>
          </w:tcPr>
          <w:p w14:paraId="21729508" w14:textId="77777777" w:rsidR="00151260" w:rsidRPr="00145A79" w:rsidRDefault="00151260" w:rsidP="00AA3D01">
            <w:pPr>
              <w:rPr>
                <w:lang w:val="en-GB"/>
              </w:rPr>
            </w:pPr>
            <w:r w:rsidRPr="00145A79">
              <w:rPr>
                <w:lang w:val="en-GB"/>
              </w:rPr>
              <w:t>Bolest korona virusa 2019</w:t>
            </w:r>
          </w:p>
        </w:tc>
      </w:tr>
      <w:tr w:rsidR="00151260" w:rsidRPr="00145A79" w14:paraId="576038B7" w14:textId="77777777" w:rsidTr="00AA3D01">
        <w:tc>
          <w:tcPr>
            <w:tcW w:w="2425" w:type="dxa"/>
          </w:tcPr>
          <w:p w14:paraId="0A267405" w14:textId="77777777" w:rsidR="00151260" w:rsidRPr="00145A79" w:rsidRDefault="00151260" w:rsidP="00AA3D01">
            <w:pPr>
              <w:rPr>
                <w:lang w:val="en-GB"/>
              </w:rPr>
            </w:pPr>
            <w:r w:rsidRPr="00145A79">
              <w:rPr>
                <w:lang w:val="en-GB"/>
              </w:rPr>
              <w:t>Članice van aneksa I</w:t>
            </w:r>
          </w:p>
        </w:tc>
        <w:tc>
          <w:tcPr>
            <w:tcW w:w="6660" w:type="dxa"/>
          </w:tcPr>
          <w:p w14:paraId="003DA143" w14:textId="77777777" w:rsidR="00151260" w:rsidRPr="00145A79" w:rsidRDefault="00151260" w:rsidP="00AA3D01">
            <w:pPr>
              <w:rPr>
                <w:lang w:val="en-GB"/>
              </w:rPr>
            </w:pPr>
            <w:r w:rsidRPr="00145A79">
              <w:rPr>
                <w:lang w:val="en-GB"/>
              </w:rPr>
              <w:t>Članice koje nijesu obuhvaćene aneksom I Konvencije</w:t>
            </w:r>
          </w:p>
        </w:tc>
      </w:tr>
      <w:tr w:rsidR="00151260" w:rsidRPr="00145A79" w14:paraId="2513CB2D" w14:textId="77777777" w:rsidTr="00AA3D01">
        <w:tc>
          <w:tcPr>
            <w:tcW w:w="2425" w:type="dxa"/>
          </w:tcPr>
          <w:p w14:paraId="216CB939" w14:textId="77777777" w:rsidR="00151260" w:rsidRPr="00145A79" w:rsidRDefault="00151260" w:rsidP="00AA3D01">
            <w:pPr>
              <w:rPr>
                <w:lang w:val="en-GB"/>
              </w:rPr>
            </w:pPr>
            <w:r w:rsidRPr="00145A79">
              <w:rPr>
                <w:lang w:val="en-GB"/>
              </w:rPr>
              <w:t>DKP</w:t>
            </w:r>
          </w:p>
        </w:tc>
        <w:tc>
          <w:tcPr>
            <w:tcW w:w="6660" w:type="dxa"/>
          </w:tcPr>
          <w:p w14:paraId="630A816B" w14:textId="77777777" w:rsidR="00151260" w:rsidRPr="00145A79" w:rsidRDefault="00151260" w:rsidP="00AA3D01">
            <w:pPr>
              <w:rPr>
                <w:lang w:val="en-GB"/>
              </w:rPr>
            </w:pPr>
            <w:r w:rsidRPr="00145A79">
              <w:rPr>
                <w:lang w:val="en-GB"/>
              </w:rPr>
              <w:t>Direkcija za klimatske promjene</w:t>
            </w:r>
          </w:p>
        </w:tc>
      </w:tr>
      <w:tr w:rsidR="00151260" w:rsidRPr="00145A79" w14:paraId="00F4192F" w14:textId="77777777" w:rsidTr="00AA3D01">
        <w:tc>
          <w:tcPr>
            <w:tcW w:w="2425" w:type="dxa"/>
          </w:tcPr>
          <w:p w14:paraId="03664702" w14:textId="77777777" w:rsidR="00151260" w:rsidRPr="00145A79" w:rsidRDefault="00151260" w:rsidP="00AA3D01">
            <w:pPr>
              <w:rPr>
                <w:lang w:val="en-GB"/>
              </w:rPr>
            </w:pPr>
            <w:r w:rsidRPr="00145A79">
              <w:rPr>
                <w:lang w:val="en-GB"/>
              </w:rPr>
              <w:t>EF</w:t>
            </w:r>
          </w:p>
        </w:tc>
        <w:tc>
          <w:tcPr>
            <w:tcW w:w="6660" w:type="dxa"/>
          </w:tcPr>
          <w:p w14:paraId="05BEBA0C" w14:textId="77777777" w:rsidR="00151260" w:rsidRPr="00145A79" w:rsidRDefault="00151260" w:rsidP="00AA3D01">
            <w:pPr>
              <w:rPr>
                <w:lang w:val="en-GB"/>
              </w:rPr>
            </w:pPr>
            <w:r w:rsidRPr="00145A79">
              <w:rPr>
                <w:lang w:val="en-GB"/>
              </w:rPr>
              <w:t>Faktor emisije</w:t>
            </w:r>
          </w:p>
        </w:tc>
      </w:tr>
      <w:tr w:rsidR="00151260" w:rsidRPr="00145A79" w14:paraId="07798428" w14:textId="77777777" w:rsidTr="00AA3D01">
        <w:tc>
          <w:tcPr>
            <w:tcW w:w="2425" w:type="dxa"/>
          </w:tcPr>
          <w:p w14:paraId="2F76C3BE" w14:textId="77777777" w:rsidR="00151260" w:rsidRPr="00145A79" w:rsidRDefault="00151260" w:rsidP="00AA3D01">
            <w:pPr>
              <w:rPr>
                <w:lang w:val="en-GB"/>
              </w:rPr>
            </w:pPr>
            <w:r w:rsidRPr="00145A79">
              <w:rPr>
                <w:lang w:val="en-GB"/>
              </w:rPr>
              <w:t>EPCG</w:t>
            </w:r>
          </w:p>
        </w:tc>
        <w:tc>
          <w:tcPr>
            <w:tcW w:w="6660" w:type="dxa"/>
          </w:tcPr>
          <w:p w14:paraId="7A40152E" w14:textId="77777777" w:rsidR="00151260" w:rsidRPr="00145A79" w:rsidRDefault="00151260" w:rsidP="00AA3D01">
            <w:pPr>
              <w:rPr>
                <w:lang w:val="en-GB"/>
              </w:rPr>
            </w:pPr>
            <w:r w:rsidRPr="00145A79">
              <w:rPr>
                <w:lang w:val="en-GB"/>
              </w:rPr>
              <w:t>Elektroprivreda Crne Gore</w:t>
            </w:r>
          </w:p>
        </w:tc>
      </w:tr>
      <w:tr w:rsidR="00151260" w:rsidRPr="00145A79" w14:paraId="6DAB8159" w14:textId="77777777" w:rsidTr="00AA3D01">
        <w:tc>
          <w:tcPr>
            <w:tcW w:w="2425" w:type="dxa"/>
          </w:tcPr>
          <w:p w14:paraId="5BCFA6C1" w14:textId="77777777" w:rsidR="00151260" w:rsidRPr="00145A79" w:rsidRDefault="00151260" w:rsidP="00AA3D01">
            <w:pPr>
              <w:rPr>
                <w:lang w:val="en-GB"/>
              </w:rPr>
            </w:pPr>
            <w:r w:rsidRPr="00145A79">
              <w:rPr>
                <w:lang w:val="en-GB"/>
              </w:rPr>
              <w:t>ETF</w:t>
            </w:r>
          </w:p>
        </w:tc>
        <w:tc>
          <w:tcPr>
            <w:tcW w:w="6660" w:type="dxa"/>
          </w:tcPr>
          <w:p w14:paraId="483D2B1B" w14:textId="77777777" w:rsidR="00151260" w:rsidRPr="00145A79" w:rsidRDefault="00151260" w:rsidP="00AA3D01">
            <w:pPr>
              <w:rPr>
                <w:lang w:val="en-GB"/>
              </w:rPr>
            </w:pPr>
            <w:r w:rsidRPr="00145A79">
              <w:rPr>
                <w:lang w:val="en-GB"/>
              </w:rPr>
              <w:t>Okvir unaprijeđene transparentnosti</w:t>
            </w:r>
          </w:p>
        </w:tc>
      </w:tr>
      <w:tr w:rsidR="00151260" w:rsidRPr="00145A79" w14:paraId="05E279AA" w14:textId="77777777" w:rsidTr="00AA3D01">
        <w:tc>
          <w:tcPr>
            <w:tcW w:w="2425" w:type="dxa"/>
          </w:tcPr>
          <w:p w14:paraId="678E2BAA" w14:textId="77777777" w:rsidR="00151260" w:rsidRPr="00145A79" w:rsidRDefault="00151260" w:rsidP="00AA3D01">
            <w:pPr>
              <w:rPr>
                <w:lang w:val="en-GB"/>
              </w:rPr>
            </w:pPr>
            <w:r w:rsidRPr="00145A79">
              <w:rPr>
                <w:lang w:val="en-GB"/>
              </w:rPr>
              <w:t>ETS</w:t>
            </w:r>
          </w:p>
        </w:tc>
        <w:tc>
          <w:tcPr>
            <w:tcW w:w="6660" w:type="dxa"/>
          </w:tcPr>
          <w:p w14:paraId="542E0E2B" w14:textId="77777777" w:rsidR="00151260" w:rsidRPr="00145A79" w:rsidRDefault="00151260" w:rsidP="00AA3D01">
            <w:pPr>
              <w:rPr>
                <w:lang w:val="en-GB"/>
              </w:rPr>
            </w:pPr>
            <w:r w:rsidRPr="00145A79">
              <w:rPr>
                <w:lang w:val="en-GB"/>
              </w:rPr>
              <w:t>Sistem trgovine emisijama</w:t>
            </w:r>
          </w:p>
        </w:tc>
      </w:tr>
      <w:tr w:rsidR="00151260" w:rsidRPr="00145A79" w14:paraId="55488466" w14:textId="77777777" w:rsidTr="00AA3D01">
        <w:tc>
          <w:tcPr>
            <w:tcW w:w="2425" w:type="dxa"/>
          </w:tcPr>
          <w:p w14:paraId="5C6233C4" w14:textId="77777777" w:rsidR="00151260" w:rsidRPr="00145A79" w:rsidRDefault="00151260" w:rsidP="00AA3D01">
            <w:pPr>
              <w:rPr>
                <w:lang w:val="en-GB"/>
              </w:rPr>
            </w:pPr>
            <w:r w:rsidRPr="00145A79">
              <w:rPr>
                <w:lang w:val="en-GB"/>
              </w:rPr>
              <w:t>EU</w:t>
            </w:r>
          </w:p>
        </w:tc>
        <w:tc>
          <w:tcPr>
            <w:tcW w:w="6660" w:type="dxa"/>
          </w:tcPr>
          <w:p w14:paraId="3E68CB35" w14:textId="77777777" w:rsidR="00151260" w:rsidRPr="00145A79" w:rsidRDefault="00151260" w:rsidP="00AA3D01">
            <w:pPr>
              <w:rPr>
                <w:lang w:val="en-GB"/>
              </w:rPr>
            </w:pPr>
            <w:r w:rsidRPr="00145A79">
              <w:rPr>
                <w:lang w:val="en-GB"/>
              </w:rPr>
              <w:t>Evropska Unija</w:t>
            </w:r>
          </w:p>
        </w:tc>
      </w:tr>
      <w:tr w:rsidR="00151260" w:rsidRPr="00145A79" w14:paraId="239ADEA9" w14:textId="77777777" w:rsidTr="00AA3D01">
        <w:tc>
          <w:tcPr>
            <w:tcW w:w="2425" w:type="dxa"/>
          </w:tcPr>
          <w:p w14:paraId="5A0C1638" w14:textId="77777777" w:rsidR="00151260" w:rsidRPr="00145A79" w:rsidRDefault="00151260" w:rsidP="00AA3D01">
            <w:pPr>
              <w:rPr>
                <w:lang w:val="en-GB"/>
              </w:rPr>
            </w:pPr>
            <w:r w:rsidRPr="00145A79">
              <w:rPr>
                <w:lang w:val="en-GB"/>
              </w:rPr>
              <w:t>FAO</w:t>
            </w:r>
          </w:p>
        </w:tc>
        <w:tc>
          <w:tcPr>
            <w:tcW w:w="6660" w:type="dxa"/>
          </w:tcPr>
          <w:p w14:paraId="1CBD4208" w14:textId="77777777" w:rsidR="00151260" w:rsidRPr="00145A79" w:rsidRDefault="00151260" w:rsidP="00AA3D01">
            <w:pPr>
              <w:rPr>
                <w:lang w:val="en-GB"/>
              </w:rPr>
            </w:pPr>
            <w:r w:rsidRPr="00145A79">
              <w:rPr>
                <w:lang w:val="en-GB"/>
              </w:rPr>
              <w:t>Organizacija za hranu u poljoprivredu</w:t>
            </w:r>
          </w:p>
        </w:tc>
      </w:tr>
      <w:tr w:rsidR="00151260" w:rsidRPr="00145A79" w14:paraId="446AF8DA" w14:textId="77777777" w:rsidTr="00AA3D01">
        <w:tc>
          <w:tcPr>
            <w:tcW w:w="2425" w:type="dxa"/>
          </w:tcPr>
          <w:p w14:paraId="075CC440" w14:textId="77777777" w:rsidR="00151260" w:rsidRPr="00145A79" w:rsidRDefault="00151260" w:rsidP="00AA3D01">
            <w:pPr>
              <w:rPr>
                <w:lang w:val="en-GB"/>
              </w:rPr>
            </w:pPr>
            <w:r w:rsidRPr="00145A79">
              <w:rPr>
                <w:lang w:val="en-GB"/>
              </w:rPr>
              <w:t>GCF</w:t>
            </w:r>
          </w:p>
        </w:tc>
        <w:tc>
          <w:tcPr>
            <w:tcW w:w="6660" w:type="dxa"/>
          </w:tcPr>
          <w:p w14:paraId="0CE19056" w14:textId="77777777" w:rsidR="00151260" w:rsidRPr="00145A79" w:rsidRDefault="00151260" w:rsidP="00AA3D01">
            <w:pPr>
              <w:rPr>
                <w:lang w:val="en-GB"/>
              </w:rPr>
            </w:pPr>
            <w:r w:rsidRPr="00145A79">
              <w:rPr>
                <w:lang w:val="en-GB"/>
              </w:rPr>
              <w:t>Zeleni klimatski fond</w:t>
            </w:r>
          </w:p>
        </w:tc>
      </w:tr>
      <w:tr w:rsidR="00151260" w:rsidRPr="00145A79" w14:paraId="184F4E44" w14:textId="77777777" w:rsidTr="00AA3D01">
        <w:tc>
          <w:tcPr>
            <w:tcW w:w="2425" w:type="dxa"/>
          </w:tcPr>
          <w:p w14:paraId="56D99338" w14:textId="77777777" w:rsidR="00151260" w:rsidRPr="00145A79" w:rsidRDefault="00151260" w:rsidP="00AA3D01">
            <w:pPr>
              <w:rPr>
                <w:lang w:val="en-GB"/>
              </w:rPr>
            </w:pPr>
            <w:r w:rsidRPr="00145A79">
              <w:rPr>
                <w:lang w:val="en-GB"/>
              </w:rPr>
              <w:t>GDP</w:t>
            </w:r>
          </w:p>
        </w:tc>
        <w:tc>
          <w:tcPr>
            <w:tcW w:w="6660" w:type="dxa"/>
          </w:tcPr>
          <w:p w14:paraId="73F1A4E1" w14:textId="77777777" w:rsidR="00151260" w:rsidRPr="00145A79" w:rsidRDefault="00151260" w:rsidP="00AA3D01">
            <w:pPr>
              <w:rPr>
                <w:lang w:val="en-GB"/>
              </w:rPr>
            </w:pPr>
            <w:r w:rsidRPr="00145A79">
              <w:rPr>
                <w:lang w:val="en-GB"/>
              </w:rPr>
              <w:t>Bruto domaći proizvod</w:t>
            </w:r>
          </w:p>
        </w:tc>
      </w:tr>
      <w:tr w:rsidR="00151260" w:rsidRPr="00145A79" w14:paraId="697B895F" w14:textId="77777777" w:rsidTr="00AA3D01">
        <w:tc>
          <w:tcPr>
            <w:tcW w:w="2425" w:type="dxa"/>
          </w:tcPr>
          <w:p w14:paraId="357A4A5D" w14:textId="77777777" w:rsidR="00151260" w:rsidRPr="00145A79" w:rsidRDefault="00151260" w:rsidP="00AA3D01">
            <w:pPr>
              <w:rPr>
                <w:lang w:val="en-GB"/>
              </w:rPr>
            </w:pPr>
            <w:r w:rsidRPr="00145A79">
              <w:rPr>
                <w:lang w:val="en-GB"/>
              </w:rPr>
              <w:t>GEF</w:t>
            </w:r>
          </w:p>
        </w:tc>
        <w:tc>
          <w:tcPr>
            <w:tcW w:w="6660" w:type="dxa"/>
          </w:tcPr>
          <w:p w14:paraId="2F83AC73" w14:textId="77777777" w:rsidR="00151260" w:rsidRPr="00145A79" w:rsidRDefault="00151260" w:rsidP="00AA3D01">
            <w:pPr>
              <w:rPr>
                <w:lang w:val="en-GB"/>
              </w:rPr>
            </w:pPr>
            <w:r w:rsidRPr="00145A79">
              <w:rPr>
                <w:lang w:val="en-GB"/>
              </w:rPr>
              <w:t>Globalni fond za životnu sredinu</w:t>
            </w:r>
          </w:p>
        </w:tc>
      </w:tr>
      <w:tr w:rsidR="00151260" w:rsidRPr="00145A79" w14:paraId="71CA0D61" w14:textId="77777777" w:rsidTr="00AA3D01">
        <w:tc>
          <w:tcPr>
            <w:tcW w:w="2425" w:type="dxa"/>
          </w:tcPr>
          <w:p w14:paraId="4351FA4C" w14:textId="77777777" w:rsidR="00151260" w:rsidRPr="00145A79" w:rsidRDefault="00151260" w:rsidP="00AA3D01">
            <w:pPr>
              <w:rPr>
                <w:lang w:val="en-GB"/>
              </w:rPr>
            </w:pPr>
            <w:r w:rsidRPr="00145A79">
              <w:rPr>
                <w:lang w:val="en-GB"/>
              </w:rPr>
              <w:t>GHG</w:t>
            </w:r>
          </w:p>
        </w:tc>
        <w:tc>
          <w:tcPr>
            <w:tcW w:w="6660" w:type="dxa"/>
          </w:tcPr>
          <w:p w14:paraId="3AFC07F5" w14:textId="77777777" w:rsidR="00151260" w:rsidRPr="00145A79" w:rsidRDefault="00151260" w:rsidP="00AA3D01">
            <w:pPr>
              <w:rPr>
                <w:lang w:val="en-GB"/>
              </w:rPr>
            </w:pPr>
            <w:r w:rsidRPr="00145A79">
              <w:rPr>
                <w:lang w:val="en-GB"/>
              </w:rPr>
              <w:t>Gasovi s efektom staklene bašte</w:t>
            </w:r>
          </w:p>
        </w:tc>
      </w:tr>
      <w:tr w:rsidR="00151260" w:rsidRPr="00145A79" w14:paraId="0B62EFA2" w14:textId="77777777" w:rsidTr="00AA3D01">
        <w:tc>
          <w:tcPr>
            <w:tcW w:w="2425" w:type="dxa"/>
          </w:tcPr>
          <w:p w14:paraId="6F703819" w14:textId="77777777" w:rsidR="00151260" w:rsidRPr="00145A79" w:rsidRDefault="00151260" w:rsidP="00AA3D01">
            <w:pPr>
              <w:rPr>
                <w:lang w:val="en-GB"/>
              </w:rPr>
            </w:pPr>
            <w:r w:rsidRPr="00145A79">
              <w:rPr>
                <w:lang w:val="en-GB"/>
              </w:rPr>
              <w:t>GWP</w:t>
            </w:r>
          </w:p>
        </w:tc>
        <w:tc>
          <w:tcPr>
            <w:tcW w:w="6660" w:type="dxa"/>
          </w:tcPr>
          <w:p w14:paraId="3F250CA5" w14:textId="77777777" w:rsidR="00151260" w:rsidRPr="00145A79" w:rsidRDefault="00151260" w:rsidP="00AA3D01">
            <w:pPr>
              <w:rPr>
                <w:lang w:val="en-GB"/>
              </w:rPr>
            </w:pPr>
            <w:r w:rsidRPr="00145A79">
              <w:rPr>
                <w:lang w:val="en-GB"/>
              </w:rPr>
              <w:t>Globalni potencijal zagrijavanja</w:t>
            </w:r>
          </w:p>
        </w:tc>
      </w:tr>
      <w:tr w:rsidR="00151260" w:rsidRPr="00145A79" w14:paraId="55AF8A2D" w14:textId="77777777" w:rsidTr="00AA3D01">
        <w:tc>
          <w:tcPr>
            <w:tcW w:w="2425" w:type="dxa"/>
          </w:tcPr>
          <w:p w14:paraId="6D8FDD96" w14:textId="77777777" w:rsidR="00151260" w:rsidRPr="00145A79" w:rsidRDefault="00151260" w:rsidP="00AA3D01">
            <w:pPr>
              <w:rPr>
                <w:lang w:val="en-GB"/>
              </w:rPr>
            </w:pPr>
            <w:r w:rsidRPr="00145A79">
              <w:rPr>
                <w:lang w:val="en-GB"/>
              </w:rPr>
              <w:t>ICA</w:t>
            </w:r>
          </w:p>
        </w:tc>
        <w:tc>
          <w:tcPr>
            <w:tcW w:w="6660" w:type="dxa"/>
          </w:tcPr>
          <w:p w14:paraId="4334A520" w14:textId="77777777" w:rsidR="00151260" w:rsidRPr="00145A79" w:rsidRDefault="00151260" w:rsidP="00AA3D01">
            <w:pPr>
              <w:rPr>
                <w:lang w:val="en-GB"/>
              </w:rPr>
            </w:pPr>
            <w:r w:rsidRPr="00145A79">
              <w:rPr>
                <w:lang w:val="en-GB"/>
              </w:rPr>
              <w:t>Međunarodne konsultacije i analiza</w:t>
            </w:r>
          </w:p>
        </w:tc>
      </w:tr>
      <w:tr w:rsidR="00151260" w:rsidRPr="00145A79" w14:paraId="2B59C2AC" w14:textId="77777777" w:rsidTr="00AA3D01">
        <w:tc>
          <w:tcPr>
            <w:tcW w:w="2425" w:type="dxa"/>
          </w:tcPr>
          <w:p w14:paraId="4A54BA1D" w14:textId="77777777" w:rsidR="00151260" w:rsidRPr="00145A79" w:rsidRDefault="00151260" w:rsidP="00AA3D01">
            <w:pPr>
              <w:rPr>
                <w:lang w:val="en-GB"/>
              </w:rPr>
            </w:pPr>
            <w:r w:rsidRPr="00145A79">
              <w:rPr>
                <w:lang w:val="en-GB"/>
              </w:rPr>
              <w:t>INDC</w:t>
            </w:r>
          </w:p>
        </w:tc>
        <w:tc>
          <w:tcPr>
            <w:tcW w:w="6660" w:type="dxa"/>
          </w:tcPr>
          <w:p w14:paraId="2F74B53D" w14:textId="77777777" w:rsidR="00151260" w:rsidRPr="00145A79" w:rsidRDefault="00151260" w:rsidP="00AA3D01">
            <w:pPr>
              <w:rPr>
                <w:lang w:val="en-GB"/>
              </w:rPr>
            </w:pPr>
            <w:r w:rsidRPr="00145A79">
              <w:rPr>
                <w:lang w:val="en-GB"/>
              </w:rPr>
              <w:t>Namjeravani nacionalno utvrđeni doprinos</w:t>
            </w:r>
          </w:p>
        </w:tc>
      </w:tr>
      <w:tr w:rsidR="00151260" w:rsidRPr="00145A79" w14:paraId="5AC15089" w14:textId="77777777" w:rsidTr="00AA3D01">
        <w:tc>
          <w:tcPr>
            <w:tcW w:w="2425" w:type="dxa"/>
          </w:tcPr>
          <w:p w14:paraId="2D8E0E56" w14:textId="77777777" w:rsidR="00151260" w:rsidRPr="00145A79" w:rsidRDefault="00151260" w:rsidP="00AA3D01">
            <w:pPr>
              <w:rPr>
                <w:lang w:val="en-GB"/>
              </w:rPr>
            </w:pPr>
            <w:r w:rsidRPr="00145A79">
              <w:rPr>
                <w:lang w:val="en-GB"/>
              </w:rPr>
              <w:t>IPA</w:t>
            </w:r>
          </w:p>
        </w:tc>
        <w:tc>
          <w:tcPr>
            <w:tcW w:w="6660" w:type="dxa"/>
          </w:tcPr>
          <w:p w14:paraId="3DC8C884" w14:textId="77777777" w:rsidR="00151260" w:rsidRPr="00145A79" w:rsidRDefault="00151260" w:rsidP="00AA3D01">
            <w:pPr>
              <w:rPr>
                <w:lang w:val="en-GB"/>
              </w:rPr>
            </w:pPr>
            <w:r w:rsidRPr="00145A79">
              <w:rPr>
                <w:lang w:val="en-GB"/>
              </w:rPr>
              <w:t>Instrument za pretpristupnu pomoć</w:t>
            </w:r>
          </w:p>
        </w:tc>
      </w:tr>
      <w:tr w:rsidR="00151260" w:rsidRPr="00145A79" w14:paraId="1CBF76D1" w14:textId="77777777" w:rsidTr="00AA3D01">
        <w:tc>
          <w:tcPr>
            <w:tcW w:w="2425" w:type="dxa"/>
          </w:tcPr>
          <w:p w14:paraId="453B76C7" w14:textId="77777777" w:rsidR="00151260" w:rsidRPr="00145A79" w:rsidRDefault="00151260" w:rsidP="00AA3D01">
            <w:pPr>
              <w:rPr>
                <w:lang w:val="en-GB"/>
              </w:rPr>
            </w:pPr>
            <w:r w:rsidRPr="00145A79">
              <w:rPr>
                <w:lang w:val="en-GB"/>
              </w:rPr>
              <w:t>IPCC</w:t>
            </w:r>
          </w:p>
        </w:tc>
        <w:tc>
          <w:tcPr>
            <w:tcW w:w="6660" w:type="dxa"/>
          </w:tcPr>
          <w:p w14:paraId="1548966C" w14:textId="77777777" w:rsidR="00151260" w:rsidRPr="00145A79" w:rsidRDefault="00151260" w:rsidP="00AA3D01">
            <w:pPr>
              <w:rPr>
                <w:lang w:val="en-GB"/>
              </w:rPr>
            </w:pPr>
            <w:r w:rsidRPr="00145A79">
              <w:rPr>
                <w:lang w:val="en-GB"/>
              </w:rPr>
              <w:t>Međuvladin panel za klimatske promjene</w:t>
            </w:r>
          </w:p>
        </w:tc>
      </w:tr>
      <w:tr w:rsidR="00151260" w:rsidRPr="00145A79" w14:paraId="746ABAF8" w14:textId="77777777" w:rsidTr="00AA3D01">
        <w:tc>
          <w:tcPr>
            <w:tcW w:w="2425" w:type="dxa"/>
          </w:tcPr>
          <w:p w14:paraId="783DF1A3" w14:textId="77777777" w:rsidR="00151260" w:rsidRPr="00145A79" w:rsidRDefault="00151260" w:rsidP="00AA3D01">
            <w:pPr>
              <w:rPr>
                <w:lang w:val="en-GB"/>
              </w:rPr>
            </w:pPr>
            <w:r w:rsidRPr="00145A79">
              <w:rPr>
                <w:lang w:val="en-GB"/>
              </w:rPr>
              <w:t>IPPU</w:t>
            </w:r>
          </w:p>
        </w:tc>
        <w:tc>
          <w:tcPr>
            <w:tcW w:w="6660" w:type="dxa"/>
          </w:tcPr>
          <w:p w14:paraId="7B6BDF84" w14:textId="2A8840DB" w:rsidR="00151260" w:rsidRPr="00145A79" w:rsidRDefault="00151260" w:rsidP="00AA3D01">
            <w:pPr>
              <w:rPr>
                <w:lang w:val="en-GB"/>
              </w:rPr>
            </w:pPr>
            <w:r w:rsidRPr="00145A79">
              <w:rPr>
                <w:lang w:val="en-GB"/>
              </w:rPr>
              <w:t xml:space="preserve">Industrijski procesi i </w:t>
            </w:r>
            <w:r w:rsidR="00274BAA" w:rsidRPr="00145A79">
              <w:rPr>
                <w:lang w:val="en-GB"/>
              </w:rPr>
              <w:t xml:space="preserve">upotreba </w:t>
            </w:r>
            <w:r w:rsidRPr="00145A79">
              <w:rPr>
                <w:lang w:val="en-GB"/>
              </w:rPr>
              <w:t>proizvoda</w:t>
            </w:r>
          </w:p>
        </w:tc>
      </w:tr>
      <w:tr w:rsidR="00151260" w:rsidRPr="00145A79" w14:paraId="02D81159" w14:textId="77777777" w:rsidTr="00AA3D01">
        <w:tc>
          <w:tcPr>
            <w:tcW w:w="2425" w:type="dxa"/>
          </w:tcPr>
          <w:p w14:paraId="3D93AB36" w14:textId="77777777" w:rsidR="00151260" w:rsidRPr="00145A79" w:rsidRDefault="00151260" w:rsidP="00AA3D01">
            <w:pPr>
              <w:rPr>
                <w:lang w:val="en-GB"/>
              </w:rPr>
            </w:pPr>
            <w:r w:rsidRPr="00145A79">
              <w:rPr>
                <w:lang w:val="en-GB"/>
              </w:rPr>
              <w:t>KAP</w:t>
            </w:r>
          </w:p>
        </w:tc>
        <w:tc>
          <w:tcPr>
            <w:tcW w:w="6660" w:type="dxa"/>
          </w:tcPr>
          <w:p w14:paraId="651C1ED7" w14:textId="77777777" w:rsidR="00151260" w:rsidRPr="00145A79" w:rsidRDefault="00151260" w:rsidP="00AA3D01">
            <w:pPr>
              <w:rPr>
                <w:lang w:val="en-GB"/>
              </w:rPr>
            </w:pPr>
            <w:r w:rsidRPr="00145A79">
              <w:rPr>
                <w:lang w:val="en-GB"/>
              </w:rPr>
              <w:t>Kombinat aluminijuma Podgorica</w:t>
            </w:r>
          </w:p>
        </w:tc>
      </w:tr>
      <w:tr w:rsidR="00151260" w:rsidRPr="00145A79" w14:paraId="309E6F12" w14:textId="77777777" w:rsidTr="00AA3D01">
        <w:tc>
          <w:tcPr>
            <w:tcW w:w="2425" w:type="dxa"/>
          </w:tcPr>
          <w:p w14:paraId="361E44BF" w14:textId="77777777" w:rsidR="00151260" w:rsidRPr="00145A79" w:rsidRDefault="00151260" w:rsidP="00AA3D01">
            <w:pPr>
              <w:rPr>
                <w:lang w:val="en-GB"/>
              </w:rPr>
            </w:pPr>
            <w:r w:rsidRPr="00145A79">
              <w:rPr>
                <w:lang w:val="en-GB"/>
              </w:rPr>
              <w:t>KČO</w:t>
            </w:r>
          </w:p>
        </w:tc>
        <w:tc>
          <w:tcPr>
            <w:tcW w:w="6660" w:type="dxa"/>
          </w:tcPr>
          <w:p w14:paraId="42401CD2" w14:textId="77777777" w:rsidR="00151260" w:rsidRPr="00145A79" w:rsidRDefault="00151260" w:rsidP="00AA3D01">
            <w:pPr>
              <w:rPr>
                <w:lang w:val="en-GB"/>
              </w:rPr>
            </w:pPr>
            <w:r w:rsidRPr="00145A79">
              <w:rPr>
                <w:lang w:val="en-GB"/>
              </w:rPr>
              <w:t>Komunalni čvrsti otpad</w:t>
            </w:r>
          </w:p>
        </w:tc>
      </w:tr>
      <w:tr w:rsidR="00151260" w:rsidRPr="00145A79" w14:paraId="0617817E" w14:textId="77777777" w:rsidTr="00AA3D01">
        <w:tc>
          <w:tcPr>
            <w:tcW w:w="2425" w:type="dxa"/>
          </w:tcPr>
          <w:p w14:paraId="4917C3A8" w14:textId="77777777" w:rsidR="00151260" w:rsidRPr="00145A79" w:rsidRDefault="00151260" w:rsidP="00AA3D01">
            <w:pPr>
              <w:rPr>
                <w:lang w:val="en-GB"/>
              </w:rPr>
            </w:pPr>
            <w:r w:rsidRPr="00145A79">
              <w:rPr>
                <w:lang w:val="en-GB"/>
              </w:rPr>
              <w:t>KK</w:t>
            </w:r>
          </w:p>
        </w:tc>
        <w:tc>
          <w:tcPr>
            <w:tcW w:w="6660" w:type="dxa"/>
          </w:tcPr>
          <w:p w14:paraId="2FB9CDC3" w14:textId="77777777" w:rsidR="00151260" w:rsidRPr="00145A79" w:rsidRDefault="00151260" w:rsidP="00AA3D01">
            <w:pPr>
              <w:rPr>
                <w:lang w:val="en-GB"/>
              </w:rPr>
            </w:pPr>
            <w:r w:rsidRPr="00145A79">
              <w:rPr>
                <w:lang w:val="en-GB"/>
              </w:rPr>
              <w:t>Kontrola kvaliteta</w:t>
            </w:r>
          </w:p>
        </w:tc>
      </w:tr>
      <w:tr w:rsidR="00151260" w:rsidRPr="00145A79" w14:paraId="61A24A6C" w14:textId="77777777" w:rsidTr="00AA3D01">
        <w:tc>
          <w:tcPr>
            <w:tcW w:w="2425" w:type="dxa"/>
          </w:tcPr>
          <w:p w14:paraId="4ECF7578" w14:textId="77777777" w:rsidR="00151260" w:rsidRPr="00145A79" w:rsidRDefault="00151260" w:rsidP="00AA3D01">
            <w:pPr>
              <w:rPr>
                <w:lang w:val="en-GB"/>
              </w:rPr>
            </w:pPr>
            <w:r w:rsidRPr="00145A79">
              <w:rPr>
                <w:lang w:val="en-GB"/>
              </w:rPr>
              <w:t>LPG</w:t>
            </w:r>
          </w:p>
        </w:tc>
        <w:tc>
          <w:tcPr>
            <w:tcW w:w="6660" w:type="dxa"/>
          </w:tcPr>
          <w:p w14:paraId="07DA6D5D" w14:textId="77777777" w:rsidR="00151260" w:rsidRPr="00145A79" w:rsidRDefault="00151260" w:rsidP="00AA3D01">
            <w:pPr>
              <w:rPr>
                <w:lang w:val="en-GB"/>
              </w:rPr>
            </w:pPr>
            <w:r w:rsidRPr="00145A79">
              <w:rPr>
                <w:lang w:val="en-GB"/>
              </w:rPr>
              <w:t>Tečni naftni gas</w:t>
            </w:r>
          </w:p>
        </w:tc>
      </w:tr>
      <w:tr w:rsidR="00151260" w:rsidRPr="00145A79" w14:paraId="3BFCF73B" w14:textId="77777777" w:rsidTr="00AA3D01">
        <w:tc>
          <w:tcPr>
            <w:tcW w:w="2425" w:type="dxa"/>
          </w:tcPr>
          <w:p w14:paraId="2A0DEF92" w14:textId="77777777" w:rsidR="00151260" w:rsidRPr="00145A79" w:rsidRDefault="00151260" w:rsidP="00AA3D01">
            <w:pPr>
              <w:rPr>
                <w:lang w:val="en-GB"/>
              </w:rPr>
            </w:pPr>
            <w:r w:rsidRPr="00145A79">
              <w:rPr>
                <w:lang w:val="en-GB"/>
              </w:rPr>
              <w:t>LULUCF</w:t>
            </w:r>
          </w:p>
        </w:tc>
        <w:tc>
          <w:tcPr>
            <w:tcW w:w="6660" w:type="dxa"/>
          </w:tcPr>
          <w:p w14:paraId="73AC81D0" w14:textId="77777777" w:rsidR="00151260" w:rsidRPr="00145A79" w:rsidRDefault="00151260" w:rsidP="00AA3D01">
            <w:pPr>
              <w:rPr>
                <w:lang w:val="en-GB"/>
              </w:rPr>
            </w:pPr>
            <w:r w:rsidRPr="00145A79">
              <w:rPr>
                <w:lang w:val="en-GB"/>
              </w:rPr>
              <w:t>Korišćenje zemljišta, promjena korišćenja zemljišta i šumarstvo</w:t>
            </w:r>
          </w:p>
        </w:tc>
      </w:tr>
      <w:tr w:rsidR="00151260" w:rsidRPr="00145A79" w14:paraId="0508A1E0" w14:textId="77777777" w:rsidTr="00AA3D01">
        <w:tc>
          <w:tcPr>
            <w:tcW w:w="2425" w:type="dxa"/>
          </w:tcPr>
          <w:p w14:paraId="72A57736" w14:textId="77777777" w:rsidR="00151260" w:rsidRPr="00145A79" w:rsidRDefault="00151260" w:rsidP="00AA3D01">
            <w:pPr>
              <w:rPr>
                <w:lang w:val="en-GB"/>
              </w:rPr>
            </w:pPr>
            <w:r w:rsidRPr="00145A79">
              <w:rPr>
                <w:lang w:val="en-GB"/>
              </w:rPr>
              <w:t>MPŠV</w:t>
            </w:r>
          </w:p>
        </w:tc>
        <w:tc>
          <w:tcPr>
            <w:tcW w:w="6660" w:type="dxa"/>
          </w:tcPr>
          <w:p w14:paraId="50DB3838" w14:textId="77777777" w:rsidR="00151260" w:rsidRPr="00145A79" w:rsidRDefault="00151260" w:rsidP="00AA3D01">
            <w:pPr>
              <w:rPr>
                <w:lang w:val="en-GB"/>
              </w:rPr>
            </w:pPr>
            <w:r w:rsidRPr="00145A79">
              <w:rPr>
                <w:lang w:val="en-GB"/>
              </w:rPr>
              <w:t xml:space="preserve">Ministarstvo poljoprivrede, šumarstva i vodoprivrede </w:t>
            </w:r>
          </w:p>
        </w:tc>
      </w:tr>
      <w:tr w:rsidR="00151260" w:rsidRPr="00145A79" w14:paraId="23EAC227" w14:textId="77777777" w:rsidTr="00AA3D01">
        <w:tc>
          <w:tcPr>
            <w:tcW w:w="2425" w:type="dxa"/>
          </w:tcPr>
          <w:p w14:paraId="3736C692" w14:textId="77777777" w:rsidR="00151260" w:rsidRPr="00145A79" w:rsidRDefault="00151260" w:rsidP="00AA3D01">
            <w:pPr>
              <w:rPr>
                <w:lang w:val="en-GB"/>
              </w:rPr>
            </w:pPr>
            <w:r w:rsidRPr="00145A79">
              <w:rPr>
                <w:lang w:val="en-GB"/>
              </w:rPr>
              <w:t>MKI</w:t>
            </w:r>
          </w:p>
        </w:tc>
        <w:tc>
          <w:tcPr>
            <w:tcW w:w="6660" w:type="dxa"/>
          </w:tcPr>
          <w:p w14:paraId="4B6CB1B8" w14:textId="77777777" w:rsidR="00151260" w:rsidRPr="00145A79" w:rsidRDefault="00151260" w:rsidP="00AA3D01">
            <w:pPr>
              <w:rPr>
                <w:lang w:val="en-GB"/>
              </w:rPr>
            </w:pPr>
            <w:r w:rsidRPr="00145A79">
              <w:rPr>
                <w:lang w:val="en-GB"/>
              </w:rPr>
              <w:t xml:space="preserve">Ministarstvo kapitalnih investicija </w:t>
            </w:r>
          </w:p>
        </w:tc>
      </w:tr>
      <w:tr w:rsidR="00151260" w:rsidRPr="00145A79" w14:paraId="1EBFFAEF" w14:textId="77777777" w:rsidTr="00AA3D01">
        <w:tc>
          <w:tcPr>
            <w:tcW w:w="2425" w:type="dxa"/>
          </w:tcPr>
          <w:p w14:paraId="002711A3" w14:textId="77777777" w:rsidR="00151260" w:rsidRPr="00145A79" w:rsidRDefault="00151260" w:rsidP="00AA3D01">
            <w:pPr>
              <w:rPr>
                <w:lang w:val="en-GB"/>
              </w:rPr>
            </w:pPr>
            <w:r w:rsidRPr="00145A79">
              <w:rPr>
                <w:lang w:val="en-GB"/>
              </w:rPr>
              <w:t>MER</w:t>
            </w:r>
          </w:p>
        </w:tc>
        <w:tc>
          <w:tcPr>
            <w:tcW w:w="6660" w:type="dxa"/>
          </w:tcPr>
          <w:p w14:paraId="75DC47EB" w14:textId="77777777" w:rsidR="00151260" w:rsidRPr="00145A79" w:rsidRDefault="00151260" w:rsidP="00AA3D01">
            <w:pPr>
              <w:rPr>
                <w:lang w:val="en-GB"/>
              </w:rPr>
            </w:pPr>
            <w:r w:rsidRPr="00145A79">
              <w:rPr>
                <w:lang w:val="en-GB"/>
              </w:rPr>
              <w:t>Ministarstvo ekonomskog razvoja</w:t>
            </w:r>
          </w:p>
        </w:tc>
      </w:tr>
      <w:tr w:rsidR="00151260" w:rsidRPr="00145A79" w14:paraId="47C700B0" w14:textId="77777777" w:rsidTr="00AA3D01">
        <w:tc>
          <w:tcPr>
            <w:tcW w:w="2425" w:type="dxa"/>
          </w:tcPr>
          <w:p w14:paraId="460A6EBA" w14:textId="77777777" w:rsidR="00151260" w:rsidRPr="00145A79" w:rsidRDefault="00151260" w:rsidP="00AA3D01">
            <w:pPr>
              <w:rPr>
                <w:lang w:val="en-GB"/>
              </w:rPr>
            </w:pPr>
            <w:r w:rsidRPr="00145A79">
              <w:rPr>
                <w:lang w:val="en-GB"/>
              </w:rPr>
              <w:t>MESPU</w:t>
            </w:r>
          </w:p>
        </w:tc>
        <w:tc>
          <w:tcPr>
            <w:tcW w:w="6660" w:type="dxa"/>
          </w:tcPr>
          <w:p w14:paraId="1946AF7D" w14:textId="77777777" w:rsidR="00151260" w:rsidRPr="00145A79" w:rsidRDefault="00151260" w:rsidP="00AA3D01">
            <w:pPr>
              <w:rPr>
                <w:lang w:val="en-GB"/>
              </w:rPr>
            </w:pPr>
            <w:r w:rsidRPr="00145A79">
              <w:rPr>
                <w:lang w:val="en-GB"/>
              </w:rPr>
              <w:t xml:space="preserve">Ministarstvo ekologije, prostornog planiranja i urbanizma </w:t>
            </w:r>
          </w:p>
        </w:tc>
      </w:tr>
      <w:tr w:rsidR="00151260" w:rsidRPr="00145A79" w14:paraId="33DD99CA" w14:textId="77777777" w:rsidTr="00AA3D01">
        <w:tc>
          <w:tcPr>
            <w:tcW w:w="2425" w:type="dxa"/>
          </w:tcPr>
          <w:p w14:paraId="38723535" w14:textId="77777777" w:rsidR="00151260" w:rsidRPr="00145A79" w:rsidRDefault="00151260" w:rsidP="00AA3D01">
            <w:pPr>
              <w:rPr>
                <w:lang w:val="en-GB"/>
              </w:rPr>
            </w:pPr>
            <w:r w:rsidRPr="00145A79">
              <w:rPr>
                <w:lang w:val="en-GB"/>
              </w:rPr>
              <w:t>MFSS</w:t>
            </w:r>
          </w:p>
        </w:tc>
        <w:tc>
          <w:tcPr>
            <w:tcW w:w="6660" w:type="dxa"/>
          </w:tcPr>
          <w:p w14:paraId="107000DB" w14:textId="77777777" w:rsidR="00151260" w:rsidRPr="00145A79" w:rsidRDefault="00151260" w:rsidP="00AA3D01">
            <w:pPr>
              <w:rPr>
                <w:lang w:val="en-GB"/>
              </w:rPr>
            </w:pPr>
            <w:r w:rsidRPr="00145A79">
              <w:rPr>
                <w:lang w:val="en-GB"/>
              </w:rPr>
              <w:t>Ministarstvo finansija i socijalnog staranja</w:t>
            </w:r>
          </w:p>
        </w:tc>
      </w:tr>
      <w:tr w:rsidR="00151260" w:rsidRPr="00145A79" w14:paraId="0D6DA4F2" w14:textId="77777777" w:rsidTr="00AA3D01">
        <w:tc>
          <w:tcPr>
            <w:tcW w:w="2425" w:type="dxa"/>
          </w:tcPr>
          <w:p w14:paraId="5761B81E" w14:textId="77777777" w:rsidR="00151260" w:rsidRPr="00145A79" w:rsidRDefault="00151260" w:rsidP="00AA3D01">
            <w:pPr>
              <w:rPr>
                <w:lang w:val="en-GB"/>
              </w:rPr>
            </w:pPr>
            <w:r w:rsidRPr="00145A79">
              <w:rPr>
                <w:lang w:val="en-GB"/>
              </w:rPr>
              <w:t>MONSTAT</w:t>
            </w:r>
          </w:p>
        </w:tc>
        <w:tc>
          <w:tcPr>
            <w:tcW w:w="6660" w:type="dxa"/>
          </w:tcPr>
          <w:p w14:paraId="5AE139A7" w14:textId="77777777" w:rsidR="00151260" w:rsidRPr="00145A79" w:rsidRDefault="00151260" w:rsidP="00AA3D01">
            <w:pPr>
              <w:rPr>
                <w:lang w:val="en-GB"/>
              </w:rPr>
            </w:pPr>
            <w:r w:rsidRPr="00145A79">
              <w:rPr>
                <w:lang w:val="en-GB"/>
              </w:rPr>
              <w:t>Zavod za statistiku Crne Gore</w:t>
            </w:r>
          </w:p>
        </w:tc>
      </w:tr>
      <w:tr w:rsidR="00151260" w:rsidRPr="00145A79" w14:paraId="2FAD40E9" w14:textId="77777777" w:rsidTr="00AA3D01">
        <w:tc>
          <w:tcPr>
            <w:tcW w:w="2425" w:type="dxa"/>
          </w:tcPr>
          <w:p w14:paraId="425D9342" w14:textId="77777777" w:rsidR="00151260" w:rsidRPr="00145A79" w:rsidRDefault="00151260" w:rsidP="00AA3D01">
            <w:pPr>
              <w:rPr>
                <w:lang w:val="en-GB"/>
              </w:rPr>
            </w:pPr>
            <w:r w:rsidRPr="00145A79">
              <w:rPr>
                <w:lang w:val="en-GB"/>
              </w:rPr>
              <w:t>MIV</w:t>
            </w:r>
          </w:p>
        </w:tc>
        <w:tc>
          <w:tcPr>
            <w:tcW w:w="6660" w:type="dxa"/>
          </w:tcPr>
          <w:p w14:paraId="1AE71F6C" w14:textId="77777777" w:rsidR="00151260" w:rsidRPr="00145A79" w:rsidRDefault="00151260" w:rsidP="00AA3D01">
            <w:pPr>
              <w:rPr>
                <w:lang w:val="en-GB"/>
              </w:rPr>
            </w:pPr>
            <w:r w:rsidRPr="00145A79">
              <w:rPr>
                <w:lang w:val="en-GB"/>
              </w:rPr>
              <w:t>Monitoring, izvještavanje i verifikacija</w:t>
            </w:r>
          </w:p>
        </w:tc>
      </w:tr>
      <w:tr w:rsidR="00151260" w:rsidRPr="00145A79" w14:paraId="543CE1C2" w14:textId="77777777" w:rsidTr="00AA3D01">
        <w:tc>
          <w:tcPr>
            <w:tcW w:w="2425" w:type="dxa"/>
          </w:tcPr>
          <w:p w14:paraId="249FF9D9" w14:textId="77777777" w:rsidR="00151260" w:rsidRPr="00145A79" w:rsidRDefault="00151260" w:rsidP="00AA3D01">
            <w:pPr>
              <w:rPr>
                <w:lang w:val="en-GB"/>
              </w:rPr>
            </w:pPr>
            <w:r w:rsidRPr="00145A79">
              <w:rPr>
                <w:lang w:val="en-GB"/>
              </w:rPr>
              <w:t>NAP</w:t>
            </w:r>
          </w:p>
        </w:tc>
        <w:tc>
          <w:tcPr>
            <w:tcW w:w="6660" w:type="dxa"/>
          </w:tcPr>
          <w:p w14:paraId="2840AD16" w14:textId="77777777" w:rsidR="00151260" w:rsidRPr="00145A79" w:rsidRDefault="00151260" w:rsidP="00AA3D01">
            <w:pPr>
              <w:rPr>
                <w:lang w:val="en-GB"/>
              </w:rPr>
            </w:pPr>
            <w:r w:rsidRPr="00145A79">
              <w:rPr>
                <w:lang w:val="en-GB"/>
              </w:rPr>
              <w:t>Nacionalni plan prilagođavanja na klimatske promjene</w:t>
            </w:r>
          </w:p>
        </w:tc>
      </w:tr>
      <w:tr w:rsidR="00151260" w:rsidRPr="00145A79" w14:paraId="285A0F17" w14:textId="77777777" w:rsidTr="00AA3D01">
        <w:tc>
          <w:tcPr>
            <w:tcW w:w="2425" w:type="dxa"/>
          </w:tcPr>
          <w:p w14:paraId="3EADB53B" w14:textId="77777777" w:rsidR="00151260" w:rsidRPr="00145A79" w:rsidRDefault="00151260" w:rsidP="00AA3D01">
            <w:pPr>
              <w:rPr>
                <w:lang w:val="en-GB"/>
              </w:rPr>
            </w:pPr>
            <w:r w:rsidRPr="00145A79">
              <w:rPr>
                <w:lang w:val="en-GB"/>
              </w:rPr>
              <w:t>NI</w:t>
            </w:r>
          </w:p>
        </w:tc>
        <w:tc>
          <w:tcPr>
            <w:tcW w:w="6660" w:type="dxa"/>
          </w:tcPr>
          <w:p w14:paraId="290E6589" w14:textId="77777777" w:rsidR="00151260" w:rsidRPr="00145A79" w:rsidRDefault="00151260" w:rsidP="00AA3D01">
            <w:pPr>
              <w:rPr>
                <w:lang w:val="en-GB"/>
              </w:rPr>
            </w:pPr>
            <w:r w:rsidRPr="00145A79">
              <w:rPr>
                <w:lang w:val="en-GB"/>
              </w:rPr>
              <w:t>Nacionalni izvještaj</w:t>
            </w:r>
          </w:p>
        </w:tc>
      </w:tr>
      <w:tr w:rsidR="00151260" w:rsidRPr="00145A79" w14:paraId="0A0ABF1F" w14:textId="77777777" w:rsidTr="00AA3D01">
        <w:tc>
          <w:tcPr>
            <w:tcW w:w="2425" w:type="dxa"/>
          </w:tcPr>
          <w:p w14:paraId="2201A26D" w14:textId="77777777" w:rsidR="00151260" w:rsidRPr="00145A79" w:rsidRDefault="00151260" w:rsidP="00AA3D01">
            <w:pPr>
              <w:rPr>
                <w:lang w:val="en-GB"/>
              </w:rPr>
            </w:pPr>
            <w:r w:rsidRPr="00145A79">
              <w:rPr>
                <w:lang w:val="en-GB"/>
              </w:rPr>
              <w:t>NDC</w:t>
            </w:r>
          </w:p>
        </w:tc>
        <w:tc>
          <w:tcPr>
            <w:tcW w:w="6660" w:type="dxa"/>
          </w:tcPr>
          <w:p w14:paraId="33C0E480" w14:textId="77777777" w:rsidR="00151260" w:rsidRPr="00145A79" w:rsidRDefault="00151260" w:rsidP="00AA3D01">
            <w:pPr>
              <w:rPr>
                <w:lang w:val="en-GB"/>
              </w:rPr>
            </w:pPr>
            <w:r w:rsidRPr="00145A79">
              <w:rPr>
                <w:lang w:val="en-GB"/>
              </w:rPr>
              <w:t>Nacionalno utvrđeni doprinos</w:t>
            </w:r>
          </w:p>
        </w:tc>
      </w:tr>
      <w:tr w:rsidR="00151260" w:rsidRPr="00145A79" w14:paraId="2DFA5239" w14:textId="77777777" w:rsidTr="00AA3D01">
        <w:tc>
          <w:tcPr>
            <w:tcW w:w="2425" w:type="dxa"/>
          </w:tcPr>
          <w:p w14:paraId="5952B9B7" w14:textId="77777777" w:rsidR="00151260" w:rsidRPr="00145A79" w:rsidRDefault="00151260" w:rsidP="00AA3D01">
            <w:pPr>
              <w:rPr>
                <w:lang w:val="en-GB"/>
              </w:rPr>
            </w:pPr>
            <w:r w:rsidRPr="00145A79">
              <w:rPr>
                <w:lang w:val="en-GB"/>
              </w:rPr>
              <w:t>NECP</w:t>
            </w:r>
          </w:p>
        </w:tc>
        <w:tc>
          <w:tcPr>
            <w:tcW w:w="6660" w:type="dxa"/>
          </w:tcPr>
          <w:p w14:paraId="55AB76D3" w14:textId="77777777" w:rsidR="00151260" w:rsidRPr="00145A79" w:rsidRDefault="00151260" w:rsidP="00AA3D01">
            <w:pPr>
              <w:rPr>
                <w:lang w:val="en-GB"/>
              </w:rPr>
            </w:pPr>
            <w:r w:rsidRPr="00145A79">
              <w:rPr>
                <w:lang w:val="en-GB"/>
              </w:rPr>
              <w:t>Integrisani energetski i klimatski plan</w:t>
            </w:r>
          </w:p>
        </w:tc>
      </w:tr>
      <w:tr w:rsidR="00151260" w:rsidRPr="00145A79" w14:paraId="457F8081" w14:textId="77777777" w:rsidTr="00AA3D01">
        <w:tc>
          <w:tcPr>
            <w:tcW w:w="2425" w:type="dxa"/>
          </w:tcPr>
          <w:p w14:paraId="773118D0" w14:textId="77777777" w:rsidR="00151260" w:rsidRPr="00145A79" w:rsidRDefault="00151260" w:rsidP="00AA3D01">
            <w:pPr>
              <w:rPr>
                <w:lang w:val="en-GB"/>
              </w:rPr>
            </w:pPr>
            <w:r w:rsidRPr="00145A79">
              <w:rPr>
                <w:lang w:val="en-GB"/>
              </w:rPr>
              <w:t>NEEAP</w:t>
            </w:r>
          </w:p>
        </w:tc>
        <w:tc>
          <w:tcPr>
            <w:tcW w:w="6660" w:type="dxa"/>
          </w:tcPr>
          <w:p w14:paraId="3191E809" w14:textId="77777777" w:rsidR="00151260" w:rsidRPr="00145A79" w:rsidRDefault="00151260" w:rsidP="00AA3D01">
            <w:pPr>
              <w:rPr>
                <w:lang w:val="en-GB"/>
              </w:rPr>
            </w:pPr>
            <w:r w:rsidRPr="00145A79">
              <w:rPr>
                <w:lang w:val="en-GB"/>
              </w:rPr>
              <w:t>Nacionalni akcioni plan za energetsku efikasnost</w:t>
            </w:r>
          </w:p>
        </w:tc>
      </w:tr>
      <w:tr w:rsidR="00151260" w:rsidRPr="00145A79" w14:paraId="7F6311BE" w14:textId="77777777" w:rsidTr="00AA3D01">
        <w:tc>
          <w:tcPr>
            <w:tcW w:w="2425" w:type="dxa"/>
          </w:tcPr>
          <w:p w14:paraId="4771A988" w14:textId="77777777" w:rsidR="00151260" w:rsidRPr="00145A79" w:rsidRDefault="00151260" w:rsidP="00AA3D01">
            <w:pPr>
              <w:rPr>
                <w:lang w:val="en-GB"/>
              </w:rPr>
            </w:pPr>
            <w:r w:rsidRPr="00145A79">
              <w:rPr>
                <w:lang w:val="en-GB"/>
              </w:rPr>
              <w:t>NIR</w:t>
            </w:r>
          </w:p>
        </w:tc>
        <w:tc>
          <w:tcPr>
            <w:tcW w:w="6660" w:type="dxa"/>
          </w:tcPr>
          <w:p w14:paraId="6E81A9FC" w14:textId="77777777" w:rsidR="00151260" w:rsidRPr="00145A79" w:rsidRDefault="00151260" w:rsidP="00AA3D01">
            <w:pPr>
              <w:rPr>
                <w:lang w:val="en-GB"/>
              </w:rPr>
            </w:pPr>
            <w:r w:rsidRPr="00145A79">
              <w:rPr>
                <w:lang w:val="en-GB"/>
              </w:rPr>
              <w:t>Izvještaj o nacionalnom inventaru</w:t>
            </w:r>
          </w:p>
        </w:tc>
      </w:tr>
      <w:tr w:rsidR="00151260" w:rsidRPr="00145A79" w14:paraId="6CB1B8F8" w14:textId="77777777" w:rsidTr="00AA3D01">
        <w:tc>
          <w:tcPr>
            <w:tcW w:w="2425" w:type="dxa"/>
          </w:tcPr>
          <w:p w14:paraId="16ACA721" w14:textId="77777777" w:rsidR="00151260" w:rsidRPr="00145A79" w:rsidRDefault="00151260" w:rsidP="00AA3D01">
            <w:pPr>
              <w:rPr>
                <w:lang w:val="en-GB"/>
              </w:rPr>
            </w:pPr>
            <w:r w:rsidRPr="00145A79">
              <w:rPr>
                <w:lang w:val="en-GB"/>
              </w:rPr>
              <w:t>NVO</w:t>
            </w:r>
          </w:p>
        </w:tc>
        <w:tc>
          <w:tcPr>
            <w:tcW w:w="6660" w:type="dxa"/>
          </w:tcPr>
          <w:p w14:paraId="78944F43" w14:textId="77777777" w:rsidR="00151260" w:rsidRPr="00145A79" w:rsidRDefault="00151260" w:rsidP="00AA3D01">
            <w:pPr>
              <w:rPr>
                <w:lang w:val="en-GB"/>
              </w:rPr>
            </w:pPr>
            <w:r w:rsidRPr="00145A79">
              <w:rPr>
                <w:lang w:val="en-GB"/>
              </w:rPr>
              <w:t>Nevladina organizacija</w:t>
            </w:r>
          </w:p>
        </w:tc>
      </w:tr>
      <w:tr w:rsidR="00151260" w:rsidRPr="00145A79" w14:paraId="22AC1EAD" w14:textId="77777777" w:rsidTr="00AA3D01">
        <w:tc>
          <w:tcPr>
            <w:tcW w:w="2425" w:type="dxa"/>
          </w:tcPr>
          <w:p w14:paraId="7911F734" w14:textId="77777777" w:rsidR="00151260" w:rsidRPr="00145A79" w:rsidRDefault="00151260" w:rsidP="00AA3D01">
            <w:pPr>
              <w:rPr>
                <w:lang w:val="en-GB"/>
              </w:rPr>
            </w:pPr>
            <w:r w:rsidRPr="00145A79">
              <w:rPr>
                <w:lang w:val="en-GB"/>
              </w:rPr>
              <w:t>OK</w:t>
            </w:r>
          </w:p>
        </w:tc>
        <w:tc>
          <w:tcPr>
            <w:tcW w:w="6660" w:type="dxa"/>
          </w:tcPr>
          <w:p w14:paraId="4145827F" w14:textId="77777777" w:rsidR="00151260" w:rsidRPr="00145A79" w:rsidRDefault="00151260" w:rsidP="00AA3D01">
            <w:pPr>
              <w:rPr>
                <w:lang w:val="en-GB"/>
              </w:rPr>
            </w:pPr>
            <w:r w:rsidRPr="00145A79">
              <w:rPr>
                <w:lang w:val="en-GB"/>
              </w:rPr>
              <w:t>Obezbjeđenje kvaliteta</w:t>
            </w:r>
          </w:p>
        </w:tc>
      </w:tr>
      <w:tr w:rsidR="00151260" w:rsidRPr="00145A79" w14:paraId="372E5EC9" w14:textId="77777777" w:rsidTr="00AA3D01">
        <w:tc>
          <w:tcPr>
            <w:tcW w:w="2425" w:type="dxa"/>
          </w:tcPr>
          <w:p w14:paraId="402192D6" w14:textId="77777777" w:rsidR="00151260" w:rsidRPr="00145A79" w:rsidRDefault="00151260" w:rsidP="00AA3D01">
            <w:pPr>
              <w:rPr>
                <w:lang w:val="en-GB"/>
              </w:rPr>
            </w:pPr>
            <w:r w:rsidRPr="00145A79">
              <w:rPr>
                <w:lang w:val="en-GB"/>
              </w:rPr>
              <w:t>PPCA</w:t>
            </w:r>
          </w:p>
        </w:tc>
        <w:tc>
          <w:tcPr>
            <w:tcW w:w="6660" w:type="dxa"/>
          </w:tcPr>
          <w:p w14:paraId="630AFA3A" w14:textId="77777777" w:rsidR="00151260" w:rsidRPr="00145A79" w:rsidRDefault="00151260" w:rsidP="00AA3D01">
            <w:pPr>
              <w:rPr>
                <w:lang w:val="en-GB"/>
              </w:rPr>
            </w:pPr>
            <w:r w:rsidRPr="00145A79">
              <w:rPr>
                <w:lang w:val="en-GB"/>
              </w:rPr>
              <w:t>Alijansa za energiju poslije uglja</w:t>
            </w:r>
          </w:p>
        </w:tc>
      </w:tr>
      <w:tr w:rsidR="00151260" w:rsidRPr="00145A79" w14:paraId="7529E938" w14:textId="77777777" w:rsidTr="00AA3D01">
        <w:tc>
          <w:tcPr>
            <w:tcW w:w="2425" w:type="dxa"/>
          </w:tcPr>
          <w:p w14:paraId="08F70516" w14:textId="77777777" w:rsidR="00151260" w:rsidRPr="00145A79" w:rsidRDefault="00151260" w:rsidP="00AA3D01">
            <w:pPr>
              <w:rPr>
                <w:lang w:val="en-GB"/>
              </w:rPr>
            </w:pPr>
            <w:r w:rsidRPr="00145A79">
              <w:rPr>
                <w:lang w:val="en-GB"/>
              </w:rPr>
              <w:t xml:space="preserve">Smjernice IPCC-a iz 2006. </w:t>
            </w:r>
          </w:p>
        </w:tc>
        <w:tc>
          <w:tcPr>
            <w:tcW w:w="6660" w:type="dxa"/>
          </w:tcPr>
          <w:p w14:paraId="078ADC16" w14:textId="77777777" w:rsidR="00151260" w:rsidRPr="00145A79" w:rsidRDefault="00151260" w:rsidP="00AA3D01">
            <w:pPr>
              <w:rPr>
                <w:lang w:val="en-GB"/>
              </w:rPr>
            </w:pPr>
            <w:r w:rsidRPr="00145A79">
              <w:rPr>
                <w:lang w:val="en-GB"/>
              </w:rPr>
              <w:t>Smjernice IPCC-a iz 2006. godine za nacionalne inventare gasova s efektom staklene bašte</w:t>
            </w:r>
          </w:p>
        </w:tc>
      </w:tr>
      <w:tr w:rsidR="00151260" w:rsidRPr="00145A79" w14:paraId="30EB2EDD" w14:textId="77777777" w:rsidTr="00AA3D01">
        <w:tc>
          <w:tcPr>
            <w:tcW w:w="2425" w:type="dxa"/>
          </w:tcPr>
          <w:p w14:paraId="63E4F025" w14:textId="77777777" w:rsidR="00151260" w:rsidRPr="00145A79" w:rsidRDefault="00151260" w:rsidP="00AA3D01">
            <w:pPr>
              <w:rPr>
                <w:lang w:val="en-GB"/>
              </w:rPr>
            </w:pPr>
            <w:r w:rsidRPr="00145A79">
              <w:rPr>
                <w:lang w:val="en-GB"/>
              </w:rPr>
              <w:lastRenderedPageBreak/>
              <w:t>TE</w:t>
            </w:r>
          </w:p>
        </w:tc>
        <w:tc>
          <w:tcPr>
            <w:tcW w:w="6660" w:type="dxa"/>
          </w:tcPr>
          <w:p w14:paraId="60DD9D5F" w14:textId="77777777" w:rsidR="00151260" w:rsidRPr="00145A79" w:rsidRDefault="00151260" w:rsidP="00AA3D01">
            <w:pPr>
              <w:rPr>
                <w:lang w:val="en-GB"/>
              </w:rPr>
            </w:pPr>
            <w:r w:rsidRPr="00145A79">
              <w:rPr>
                <w:lang w:val="en-GB"/>
              </w:rPr>
              <w:t>Termoelektrana</w:t>
            </w:r>
          </w:p>
        </w:tc>
      </w:tr>
      <w:tr w:rsidR="00151260" w:rsidRPr="00145A79" w14:paraId="35260255" w14:textId="77777777" w:rsidTr="00AA3D01">
        <w:tc>
          <w:tcPr>
            <w:tcW w:w="2425" w:type="dxa"/>
          </w:tcPr>
          <w:p w14:paraId="49719699" w14:textId="77777777" w:rsidR="00151260" w:rsidRPr="00145A79" w:rsidRDefault="00151260" w:rsidP="00AA3D01">
            <w:pPr>
              <w:rPr>
                <w:lang w:val="en-GB"/>
              </w:rPr>
            </w:pPr>
            <w:r w:rsidRPr="00145A79">
              <w:rPr>
                <w:lang w:val="en-GB"/>
              </w:rPr>
              <w:t>TTE</w:t>
            </w:r>
          </w:p>
        </w:tc>
        <w:tc>
          <w:tcPr>
            <w:tcW w:w="6660" w:type="dxa"/>
          </w:tcPr>
          <w:p w14:paraId="25AB3BE8" w14:textId="77777777" w:rsidR="00151260" w:rsidRPr="00145A79" w:rsidRDefault="00151260" w:rsidP="00AA3D01">
            <w:pPr>
              <w:rPr>
                <w:lang w:val="en-GB"/>
              </w:rPr>
            </w:pPr>
            <w:r w:rsidRPr="00145A79">
              <w:rPr>
                <w:lang w:val="en-GB"/>
              </w:rPr>
              <w:t>Tim tehničkih eksperata</w:t>
            </w:r>
          </w:p>
        </w:tc>
      </w:tr>
      <w:tr w:rsidR="00151260" w:rsidRPr="00145A79" w14:paraId="03CB9803" w14:textId="77777777" w:rsidTr="00AA3D01">
        <w:tc>
          <w:tcPr>
            <w:tcW w:w="2425" w:type="dxa"/>
          </w:tcPr>
          <w:p w14:paraId="0E34428F" w14:textId="77777777" w:rsidR="00151260" w:rsidRPr="00145A79" w:rsidRDefault="00151260" w:rsidP="00AA3D01">
            <w:pPr>
              <w:rPr>
                <w:lang w:val="en-GB"/>
              </w:rPr>
            </w:pPr>
            <w:r w:rsidRPr="00145A79">
              <w:rPr>
                <w:lang w:val="en-GB"/>
              </w:rPr>
              <w:t>UNDP</w:t>
            </w:r>
          </w:p>
        </w:tc>
        <w:tc>
          <w:tcPr>
            <w:tcW w:w="6660" w:type="dxa"/>
          </w:tcPr>
          <w:p w14:paraId="05EA2CF6" w14:textId="77777777" w:rsidR="00151260" w:rsidRPr="00145A79" w:rsidRDefault="00151260" w:rsidP="00AA3D01">
            <w:pPr>
              <w:rPr>
                <w:lang w:val="en-GB"/>
              </w:rPr>
            </w:pPr>
            <w:r w:rsidRPr="00145A79">
              <w:rPr>
                <w:lang w:val="en-GB"/>
              </w:rPr>
              <w:t>Program Ujedinjenih nacija za razvoj</w:t>
            </w:r>
          </w:p>
        </w:tc>
      </w:tr>
      <w:tr w:rsidR="00151260" w:rsidRPr="00145A79" w14:paraId="10A26A09" w14:textId="77777777" w:rsidTr="00AA3D01">
        <w:tc>
          <w:tcPr>
            <w:tcW w:w="2425" w:type="dxa"/>
          </w:tcPr>
          <w:p w14:paraId="349358DF" w14:textId="77777777" w:rsidR="00151260" w:rsidRPr="00145A79" w:rsidRDefault="00151260" w:rsidP="00AA3D01">
            <w:pPr>
              <w:rPr>
                <w:lang w:val="en-GB"/>
              </w:rPr>
            </w:pPr>
            <w:r w:rsidRPr="00145A79">
              <w:rPr>
                <w:lang w:val="en-GB"/>
              </w:rPr>
              <w:t>UNFCCC</w:t>
            </w:r>
          </w:p>
        </w:tc>
        <w:tc>
          <w:tcPr>
            <w:tcW w:w="6660" w:type="dxa"/>
          </w:tcPr>
          <w:p w14:paraId="13C53C2E" w14:textId="77777777" w:rsidR="00151260" w:rsidRPr="00145A79" w:rsidRDefault="00151260" w:rsidP="00AA3D01">
            <w:pPr>
              <w:rPr>
                <w:lang w:val="en-GB"/>
              </w:rPr>
            </w:pPr>
            <w:r w:rsidRPr="00145A79">
              <w:rPr>
                <w:lang w:val="en-GB"/>
              </w:rPr>
              <w:t>Okvirna konvencija Ujedinjenih nacija o klimatskim pormjenama</w:t>
            </w:r>
          </w:p>
        </w:tc>
      </w:tr>
      <w:tr w:rsidR="00151260" w:rsidRPr="00145A79" w14:paraId="5C6F205A" w14:textId="77777777" w:rsidTr="00AA3D01">
        <w:tc>
          <w:tcPr>
            <w:tcW w:w="2425" w:type="dxa"/>
          </w:tcPr>
          <w:p w14:paraId="41CA8D06" w14:textId="77777777" w:rsidR="00151260" w:rsidRPr="00145A79" w:rsidRDefault="00151260" w:rsidP="00AA3D01">
            <w:pPr>
              <w:rPr>
                <w:lang w:val="en-GB"/>
              </w:rPr>
            </w:pPr>
            <w:r w:rsidRPr="00145A79">
              <w:rPr>
                <w:lang w:val="en-GB"/>
              </w:rPr>
              <w:t>WAM</w:t>
            </w:r>
          </w:p>
        </w:tc>
        <w:tc>
          <w:tcPr>
            <w:tcW w:w="6660" w:type="dxa"/>
          </w:tcPr>
          <w:p w14:paraId="1290EA09" w14:textId="77777777" w:rsidR="00151260" w:rsidRPr="00145A79" w:rsidRDefault="00151260" w:rsidP="00AA3D01">
            <w:pPr>
              <w:rPr>
                <w:lang w:val="en-GB"/>
              </w:rPr>
            </w:pPr>
            <w:r w:rsidRPr="00145A79">
              <w:rPr>
                <w:lang w:val="en-GB"/>
              </w:rPr>
              <w:t xml:space="preserve">„sa dodatnim </w:t>
            </w:r>
            <w:proofErr w:type="gramStart"/>
            <w:r w:rsidRPr="00145A79">
              <w:rPr>
                <w:lang w:val="en-GB"/>
              </w:rPr>
              <w:t>mjerama“</w:t>
            </w:r>
            <w:proofErr w:type="gramEnd"/>
          </w:p>
        </w:tc>
      </w:tr>
      <w:tr w:rsidR="00151260" w:rsidRPr="00145A79" w14:paraId="0A585CFC" w14:textId="77777777" w:rsidTr="00AA3D01">
        <w:tc>
          <w:tcPr>
            <w:tcW w:w="2425" w:type="dxa"/>
          </w:tcPr>
          <w:p w14:paraId="2E3908AB" w14:textId="77777777" w:rsidR="00151260" w:rsidRPr="00145A79" w:rsidRDefault="00151260" w:rsidP="00AA3D01">
            <w:pPr>
              <w:rPr>
                <w:lang w:val="en-GB"/>
              </w:rPr>
            </w:pPr>
            <w:r w:rsidRPr="00145A79">
              <w:rPr>
                <w:lang w:val="en-GB"/>
              </w:rPr>
              <w:t>WEM</w:t>
            </w:r>
          </w:p>
        </w:tc>
        <w:tc>
          <w:tcPr>
            <w:tcW w:w="6660" w:type="dxa"/>
          </w:tcPr>
          <w:p w14:paraId="5D0E5825" w14:textId="77777777" w:rsidR="00151260" w:rsidRPr="00145A79" w:rsidRDefault="00151260" w:rsidP="00AA3D01">
            <w:pPr>
              <w:rPr>
                <w:lang w:val="en-GB"/>
              </w:rPr>
            </w:pPr>
            <w:r w:rsidRPr="00145A79">
              <w:rPr>
                <w:lang w:val="en-GB"/>
              </w:rPr>
              <w:t xml:space="preserve">„sa postojećim </w:t>
            </w:r>
            <w:proofErr w:type="gramStart"/>
            <w:r w:rsidRPr="00145A79">
              <w:rPr>
                <w:lang w:val="en-GB"/>
              </w:rPr>
              <w:t>mjerama“</w:t>
            </w:r>
            <w:proofErr w:type="gramEnd"/>
          </w:p>
        </w:tc>
      </w:tr>
      <w:tr w:rsidR="00151260" w:rsidRPr="00145A79" w14:paraId="47EE0D45" w14:textId="77777777" w:rsidTr="00AA3D01">
        <w:tc>
          <w:tcPr>
            <w:tcW w:w="2425" w:type="dxa"/>
          </w:tcPr>
          <w:p w14:paraId="7AF3E558" w14:textId="77777777" w:rsidR="00151260" w:rsidRPr="00145A79" w:rsidRDefault="00151260" w:rsidP="00AA3D01">
            <w:pPr>
              <w:rPr>
                <w:lang w:val="en-GB"/>
              </w:rPr>
            </w:pPr>
            <w:r w:rsidRPr="00145A79">
              <w:rPr>
                <w:lang w:val="en-GB"/>
              </w:rPr>
              <w:t>WOM</w:t>
            </w:r>
          </w:p>
        </w:tc>
        <w:tc>
          <w:tcPr>
            <w:tcW w:w="6660" w:type="dxa"/>
          </w:tcPr>
          <w:p w14:paraId="79B24AD7" w14:textId="77777777" w:rsidR="00151260" w:rsidRPr="00145A79" w:rsidRDefault="00151260" w:rsidP="00AA3D01">
            <w:pPr>
              <w:rPr>
                <w:lang w:val="en-GB"/>
              </w:rPr>
            </w:pPr>
            <w:r w:rsidRPr="00145A79">
              <w:rPr>
                <w:lang w:val="en-GB"/>
              </w:rPr>
              <w:t xml:space="preserve">„bez </w:t>
            </w:r>
            <w:proofErr w:type="gramStart"/>
            <w:r w:rsidRPr="00145A79">
              <w:rPr>
                <w:lang w:val="en-GB"/>
              </w:rPr>
              <w:t>mjera“</w:t>
            </w:r>
            <w:proofErr w:type="gramEnd"/>
          </w:p>
        </w:tc>
      </w:tr>
      <w:tr w:rsidR="00151260" w:rsidRPr="00145A79" w14:paraId="231482BA" w14:textId="77777777" w:rsidTr="00FD7776">
        <w:tc>
          <w:tcPr>
            <w:tcW w:w="2425" w:type="dxa"/>
          </w:tcPr>
          <w:p w14:paraId="2FD9FED5" w14:textId="657864CF" w:rsidR="00151260" w:rsidRPr="00145A79" w:rsidRDefault="00151260" w:rsidP="008C47BC">
            <w:pPr>
              <w:rPr>
                <w:lang w:val="en-GB"/>
              </w:rPr>
            </w:pPr>
          </w:p>
        </w:tc>
        <w:tc>
          <w:tcPr>
            <w:tcW w:w="6660" w:type="dxa"/>
          </w:tcPr>
          <w:p w14:paraId="59120346" w14:textId="56C04B9D" w:rsidR="00151260" w:rsidRPr="00145A79" w:rsidRDefault="00151260" w:rsidP="008C47BC">
            <w:pPr>
              <w:rPr>
                <w:lang w:val="en-GB"/>
              </w:rPr>
            </w:pPr>
          </w:p>
        </w:tc>
      </w:tr>
      <w:tr w:rsidR="00151260" w:rsidRPr="00145A79" w14:paraId="6345D9C5" w14:textId="77777777" w:rsidTr="00FD7776">
        <w:tc>
          <w:tcPr>
            <w:tcW w:w="2425" w:type="dxa"/>
          </w:tcPr>
          <w:p w14:paraId="3CE987F9" w14:textId="2A21ADE3" w:rsidR="00151260" w:rsidRPr="00145A79" w:rsidRDefault="00151260" w:rsidP="008C47BC">
            <w:pPr>
              <w:rPr>
                <w:lang w:val="en-GB"/>
              </w:rPr>
            </w:pPr>
          </w:p>
        </w:tc>
        <w:tc>
          <w:tcPr>
            <w:tcW w:w="6660" w:type="dxa"/>
          </w:tcPr>
          <w:p w14:paraId="66123345" w14:textId="6918ADDC" w:rsidR="00151260" w:rsidRPr="00145A79" w:rsidRDefault="00151260" w:rsidP="008C47BC">
            <w:pPr>
              <w:rPr>
                <w:lang w:val="en-GB"/>
              </w:rPr>
            </w:pPr>
          </w:p>
        </w:tc>
      </w:tr>
      <w:tr w:rsidR="00151260" w:rsidRPr="00145A79" w14:paraId="2185BE6F" w14:textId="77777777" w:rsidTr="00FD7776">
        <w:tc>
          <w:tcPr>
            <w:tcW w:w="2425" w:type="dxa"/>
          </w:tcPr>
          <w:p w14:paraId="7269CBC3" w14:textId="72D2CD4D" w:rsidR="00151260" w:rsidRPr="00145A79" w:rsidRDefault="00151260" w:rsidP="008C47BC">
            <w:pPr>
              <w:rPr>
                <w:lang w:val="en-GB"/>
              </w:rPr>
            </w:pPr>
          </w:p>
        </w:tc>
        <w:tc>
          <w:tcPr>
            <w:tcW w:w="6660" w:type="dxa"/>
          </w:tcPr>
          <w:p w14:paraId="5FBAEF93" w14:textId="1C1AF0E5" w:rsidR="00151260" w:rsidRPr="00145A79" w:rsidRDefault="00151260" w:rsidP="008C47BC">
            <w:pPr>
              <w:rPr>
                <w:lang w:val="en-GB"/>
              </w:rPr>
            </w:pPr>
          </w:p>
        </w:tc>
      </w:tr>
      <w:tr w:rsidR="00151260" w:rsidRPr="00145A79" w14:paraId="1FBAF553" w14:textId="77777777" w:rsidTr="00FD7776">
        <w:tc>
          <w:tcPr>
            <w:tcW w:w="2425" w:type="dxa"/>
          </w:tcPr>
          <w:p w14:paraId="6D091750" w14:textId="509846A6" w:rsidR="00151260" w:rsidRPr="00145A79" w:rsidRDefault="00151260" w:rsidP="008C47BC">
            <w:pPr>
              <w:rPr>
                <w:lang w:val="en-GB"/>
              </w:rPr>
            </w:pPr>
          </w:p>
        </w:tc>
        <w:tc>
          <w:tcPr>
            <w:tcW w:w="6660" w:type="dxa"/>
          </w:tcPr>
          <w:p w14:paraId="10D03CD8" w14:textId="7CDB36C0" w:rsidR="00151260" w:rsidRPr="00145A79" w:rsidRDefault="00151260" w:rsidP="008C47BC">
            <w:pPr>
              <w:rPr>
                <w:lang w:val="en-GB"/>
              </w:rPr>
            </w:pPr>
          </w:p>
        </w:tc>
      </w:tr>
      <w:tr w:rsidR="00151260" w:rsidRPr="00145A79" w14:paraId="625FBC3C" w14:textId="77777777" w:rsidTr="00FD7776">
        <w:tc>
          <w:tcPr>
            <w:tcW w:w="2425" w:type="dxa"/>
          </w:tcPr>
          <w:p w14:paraId="573AB429" w14:textId="00D06BE6" w:rsidR="00151260" w:rsidRPr="00145A79" w:rsidRDefault="00151260" w:rsidP="008C47BC">
            <w:pPr>
              <w:rPr>
                <w:lang w:val="en-GB"/>
              </w:rPr>
            </w:pPr>
          </w:p>
        </w:tc>
        <w:tc>
          <w:tcPr>
            <w:tcW w:w="6660" w:type="dxa"/>
          </w:tcPr>
          <w:p w14:paraId="021E6044" w14:textId="56C80BAE" w:rsidR="00151260" w:rsidRPr="00145A79" w:rsidRDefault="00151260" w:rsidP="008C47BC">
            <w:pPr>
              <w:rPr>
                <w:lang w:val="en-GB"/>
              </w:rPr>
            </w:pPr>
          </w:p>
        </w:tc>
      </w:tr>
      <w:tr w:rsidR="00151260" w:rsidRPr="00145A79" w14:paraId="569A1042" w14:textId="77777777" w:rsidTr="00FD7776">
        <w:tc>
          <w:tcPr>
            <w:tcW w:w="2425" w:type="dxa"/>
          </w:tcPr>
          <w:p w14:paraId="42428480" w14:textId="5374E3BC" w:rsidR="00151260" w:rsidRPr="00145A79" w:rsidRDefault="00151260" w:rsidP="008C47BC">
            <w:pPr>
              <w:rPr>
                <w:lang w:val="en-GB"/>
              </w:rPr>
            </w:pPr>
          </w:p>
        </w:tc>
        <w:tc>
          <w:tcPr>
            <w:tcW w:w="6660" w:type="dxa"/>
          </w:tcPr>
          <w:p w14:paraId="0CE209AE" w14:textId="46517A37" w:rsidR="00151260" w:rsidRPr="00145A79" w:rsidRDefault="00151260" w:rsidP="008C47BC">
            <w:pPr>
              <w:rPr>
                <w:lang w:val="en-GB"/>
              </w:rPr>
            </w:pPr>
          </w:p>
        </w:tc>
      </w:tr>
      <w:tr w:rsidR="00151260" w:rsidRPr="00145A79" w14:paraId="728E105C" w14:textId="77777777" w:rsidTr="00FD7776">
        <w:tc>
          <w:tcPr>
            <w:tcW w:w="2425" w:type="dxa"/>
          </w:tcPr>
          <w:p w14:paraId="55C2EF18" w14:textId="3ECA5E6E" w:rsidR="00151260" w:rsidRPr="00145A79" w:rsidRDefault="00151260" w:rsidP="008C47BC">
            <w:pPr>
              <w:rPr>
                <w:lang w:val="en-GB"/>
              </w:rPr>
            </w:pPr>
          </w:p>
        </w:tc>
        <w:tc>
          <w:tcPr>
            <w:tcW w:w="6660" w:type="dxa"/>
          </w:tcPr>
          <w:p w14:paraId="325B45B5" w14:textId="7495829E" w:rsidR="00151260" w:rsidRPr="00145A79" w:rsidRDefault="00151260" w:rsidP="008C47BC">
            <w:pPr>
              <w:rPr>
                <w:lang w:val="en-GB"/>
              </w:rPr>
            </w:pPr>
          </w:p>
        </w:tc>
      </w:tr>
      <w:tr w:rsidR="00151260" w:rsidRPr="00145A79" w14:paraId="43CB2133" w14:textId="77777777" w:rsidTr="00FD7776">
        <w:tc>
          <w:tcPr>
            <w:tcW w:w="2425" w:type="dxa"/>
          </w:tcPr>
          <w:p w14:paraId="1D449E55" w14:textId="26C0CD61" w:rsidR="00151260" w:rsidRPr="00145A79" w:rsidRDefault="00151260" w:rsidP="008C47BC">
            <w:pPr>
              <w:rPr>
                <w:lang w:val="en-GB"/>
              </w:rPr>
            </w:pPr>
          </w:p>
        </w:tc>
        <w:tc>
          <w:tcPr>
            <w:tcW w:w="6660" w:type="dxa"/>
          </w:tcPr>
          <w:p w14:paraId="6C7AF30D" w14:textId="4D93BDF5" w:rsidR="00151260" w:rsidRPr="00145A79" w:rsidRDefault="00151260" w:rsidP="008C47BC">
            <w:pPr>
              <w:rPr>
                <w:lang w:val="en-GB"/>
              </w:rPr>
            </w:pPr>
          </w:p>
        </w:tc>
      </w:tr>
      <w:tr w:rsidR="00151260" w:rsidRPr="00145A79" w14:paraId="301B384E" w14:textId="77777777" w:rsidTr="00FD7776">
        <w:tc>
          <w:tcPr>
            <w:tcW w:w="2425" w:type="dxa"/>
          </w:tcPr>
          <w:p w14:paraId="49E32344" w14:textId="37EB30ED" w:rsidR="00151260" w:rsidRPr="00145A79" w:rsidRDefault="00151260" w:rsidP="008C47BC">
            <w:pPr>
              <w:rPr>
                <w:lang w:val="en-GB"/>
              </w:rPr>
            </w:pPr>
          </w:p>
        </w:tc>
        <w:tc>
          <w:tcPr>
            <w:tcW w:w="6660" w:type="dxa"/>
          </w:tcPr>
          <w:p w14:paraId="29CCC7D6" w14:textId="54C0D488" w:rsidR="00151260" w:rsidRPr="00145A79" w:rsidRDefault="00151260" w:rsidP="008C47BC">
            <w:pPr>
              <w:rPr>
                <w:lang w:val="en-GB"/>
              </w:rPr>
            </w:pPr>
          </w:p>
        </w:tc>
      </w:tr>
      <w:tr w:rsidR="00151260" w:rsidRPr="00145A79" w14:paraId="34CBD447" w14:textId="77777777" w:rsidTr="00517662">
        <w:tc>
          <w:tcPr>
            <w:tcW w:w="2425" w:type="dxa"/>
          </w:tcPr>
          <w:p w14:paraId="50A8FAEA" w14:textId="04A6367C" w:rsidR="00151260" w:rsidRPr="00145A79" w:rsidRDefault="00151260" w:rsidP="00517662">
            <w:pPr>
              <w:rPr>
                <w:lang w:val="en-GB"/>
              </w:rPr>
            </w:pPr>
          </w:p>
        </w:tc>
        <w:tc>
          <w:tcPr>
            <w:tcW w:w="6660" w:type="dxa"/>
          </w:tcPr>
          <w:p w14:paraId="7DAEC516" w14:textId="7784D4B0" w:rsidR="00151260" w:rsidRPr="00145A79" w:rsidRDefault="00151260" w:rsidP="00517662">
            <w:pPr>
              <w:rPr>
                <w:lang w:val="en-GB"/>
              </w:rPr>
            </w:pPr>
          </w:p>
        </w:tc>
      </w:tr>
      <w:tr w:rsidR="00151260" w:rsidRPr="00145A79" w14:paraId="633D4F7E" w14:textId="77777777" w:rsidTr="00FD7776">
        <w:tc>
          <w:tcPr>
            <w:tcW w:w="2425" w:type="dxa"/>
          </w:tcPr>
          <w:p w14:paraId="1C5BB2EC" w14:textId="3DE05322" w:rsidR="00151260" w:rsidRPr="00145A79" w:rsidRDefault="00151260" w:rsidP="008C47BC">
            <w:pPr>
              <w:rPr>
                <w:lang w:val="en-GB"/>
              </w:rPr>
            </w:pPr>
          </w:p>
        </w:tc>
        <w:tc>
          <w:tcPr>
            <w:tcW w:w="6660" w:type="dxa"/>
          </w:tcPr>
          <w:p w14:paraId="04EBC04F" w14:textId="61E2081B" w:rsidR="00151260" w:rsidRPr="00145A79" w:rsidRDefault="00151260" w:rsidP="008C47BC">
            <w:pPr>
              <w:rPr>
                <w:lang w:val="en-GB"/>
              </w:rPr>
            </w:pPr>
          </w:p>
        </w:tc>
      </w:tr>
      <w:tr w:rsidR="00151260" w:rsidRPr="00145A79" w14:paraId="55E05446" w14:textId="77777777" w:rsidTr="00FD7776">
        <w:tc>
          <w:tcPr>
            <w:tcW w:w="2425" w:type="dxa"/>
          </w:tcPr>
          <w:p w14:paraId="60229DED" w14:textId="375DDBF6" w:rsidR="00151260" w:rsidRPr="00145A79" w:rsidRDefault="00151260" w:rsidP="008C47BC">
            <w:pPr>
              <w:rPr>
                <w:lang w:val="en-GB"/>
              </w:rPr>
            </w:pPr>
          </w:p>
        </w:tc>
        <w:tc>
          <w:tcPr>
            <w:tcW w:w="6660" w:type="dxa"/>
          </w:tcPr>
          <w:p w14:paraId="2B116870" w14:textId="26CC3247" w:rsidR="00151260" w:rsidRPr="00145A79" w:rsidRDefault="00151260" w:rsidP="008C47BC">
            <w:pPr>
              <w:rPr>
                <w:lang w:val="en-GB"/>
              </w:rPr>
            </w:pPr>
          </w:p>
        </w:tc>
      </w:tr>
      <w:tr w:rsidR="00151260" w:rsidRPr="00145A79" w14:paraId="1252190C" w14:textId="77777777" w:rsidTr="00FD7776">
        <w:tc>
          <w:tcPr>
            <w:tcW w:w="2425" w:type="dxa"/>
          </w:tcPr>
          <w:p w14:paraId="5A97185F" w14:textId="66CA71FE" w:rsidR="00151260" w:rsidRPr="00145A79" w:rsidRDefault="00151260" w:rsidP="008C47BC">
            <w:pPr>
              <w:rPr>
                <w:lang w:val="en-GB"/>
              </w:rPr>
            </w:pPr>
          </w:p>
        </w:tc>
        <w:tc>
          <w:tcPr>
            <w:tcW w:w="6660" w:type="dxa"/>
          </w:tcPr>
          <w:p w14:paraId="718EE773" w14:textId="11EDB1CB" w:rsidR="00151260" w:rsidRPr="00145A79" w:rsidRDefault="00151260" w:rsidP="008C47BC">
            <w:pPr>
              <w:rPr>
                <w:lang w:val="en-GB"/>
              </w:rPr>
            </w:pPr>
          </w:p>
        </w:tc>
      </w:tr>
      <w:tr w:rsidR="00151260" w:rsidRPr="00145A79" w14:paraId="1B385847" w14:textId="77777777" w:rsidTr="00FD7776">
        <w:tc>
          <w:tcPr>
            <w:tcW w:w="2425" w:type="dxa"/>
          </w:tcPr>
          <w:p w14:paraId="21416C0D" w14:textId="0517B066" w:rsidR="00151260" w:rsidRPr="00145A79" w:rsidRDefault="00151260" w:rsidP="008C47BC">
            <w:pPr>
              <w:rPr>
                <w:lang w:val="en-GB"/>
              </w:rPr>
            </w:pPr>
          </w:p>
        </w:tc>
        <w:tc>
          <w:tcPr>
            <w:tcW w:w="6660" w:type="dxa"/>
          </w:tcPr>
          <w:p w14:paraId="65DAF00F" w14:textId="7F83F9EB" w:rsidR="00151260" w:rsidRPr="00145A79" w:rsidRDefault="00151260" w:rsidP="008C47BC">
            <w:pPr>
              <w:rPr>
                <w:lang w:val="en-GB"/>
              </w:rPr>
            </w:pPr>
          </w:p>
        </w:tc>
      </w:tr>
      <w:tr w:rsidR="00151260" w:rsidRPr="00145A79" w14:paraId="519414E0" w14:textId="77777777" w:rsidTr="00FD7776">
        <w:tc>
          <w:tcPr>
            <w:tcW w:w="2425" w:type="dxa"/>
          </w:tcPr>
          <w:p w14:paraId="421F88D6" w14:textId="688D6B74" w:rsidR="00151260" w:rsidRPr="00145A79" w:rsidRDefault="00151260" w:rsidP="008C47BC">
            <w:pPr>
              <w:rPr>
                <w:lang w:val="en-GB"/>
              </w:rPr>
            </w:pPr>
          </w:p>
        </w:tc>
        <w:tc>
          <w:tcPr>
            <w:tcW w:w="6660" w:type="dxa"/>
          </w:tcPr>
          <w:p w14:paraId="4ED16171" w14:textId="78D6EEA0" w:rsidR="00151260" w:rsidRPr="00145A79" w:rsidRDefault="00151260" w:rsidP="008C47BC">
            <w:pPr>
              <w:rPr>
                <w:lang w:val="en-GB"/>
              </w:rPr>
            </w:pPr>
          </w:p>
        </w:tc>
      </w:tr>
      <w:tr w:rsidR="00151260" w:rsidRPr="00145A79" w14:paraId="2F295C37" w14:textId="77777777" w:rsidTr="00FD7776">
        <w:tc>
          <w:tcPr>
            <w:tcW w:w="2425" w:type="dxa"/>
          </w:tcPr>
          <w:p w14:paraId="3482BDE3" w14:textId="4BA09FAD" w:rsidR="00151260" w:rsidRPr="00145A79" w:rsidRDefault="00151260" w:rsidP="008C47BC">
            <w:pPr>
              <w:rPr>
                <w:lang w:val="en-GB"/>
              </w:rPr>
            </w:pPr>
          </w:p>
        </w:tc>
        <w:tc>
          <w:tcPr>
            <w:tcW w:w="6660" w:type="dxa"/>
          </w:tcPr>
          <w:p w14:paraId="16BB6BF5" w14:textId="146040BF" w:rsidR="00151260" w:rsidRPr="00145A79" w:rsidRDefault="00151260" w:rsidP="008C47BC">
            <w:pPr>
              <w:rPr>
                <w:lang w:val="en-GB"/>
              </w:rPr>
            </w:pPr>
          </w:p>
        </w:tc>
      </w:tr>
      <w:tr w:rsidR="00151260" w:rsidRPr="00145A79" w14:paraId="1552AF82" w14:textId="77777777" w:rsidTr="00FD7776">
        <w:tc>
          <w:tcPr>
            <w:tcW w:w="2425" w:type="dxa"/>
          </w:tcPr>
          <w:p w14:paraId="66B8F49B" w14:textId="5040C0B2" w:rsidR="00151260" w:rsidRPr="00145A79" w:rsidRDefault="00151260" w:rsidP="008C47BC">
            <w:pPr>
              <w:rPr>
                <w:lang w:val="en-GB"/>
              </w:rPr>
            </w:pPr>
          </w:p>
        </w:tc>
        <w:tc>
          <w:tcPr>
            <w:tcW w:w="6660" w:type="dxa"/>
          </w:tcPr>
          <w:p w14:paraId="608CD19F" w14:textId="6C1A83D7" w:rsidR="00151260" w:rsidRPr="00145A79" w:rsidRDefault="00151260" w:rsidP="008C47BC">
            <w:pPr>
              <w:rPr>
                <w:lang w:val="en-GB"/>
              </w:rPr>
            </w:pPr>
          </w:p>
        </w:tc>
      </w:tr>
      <w:tr w:rsidR="00151260" w:rsidRPr="00145A79" w14:paraId="53A88AB7" w14:textId="77777777" w:rsidTr="00FD7776">
        <w:tc>
          <w:tcPr>
            <w:tcW w:w="2425" w:type="dxa"/>
          </w:tcPr>
          <w:p w14:paraId="7052DEC7" w14:textId="6912FC38" w:rsidR="00151260" w:rsidRPr="00145A79" w:rsidRDefault="00151260" w:rsidP="008C47BC">
            <w:pPr>
              <w:rPr>
                <w:lang w:val="en-GB"/>
              </w:rPr>
            </w:pPr>
          </w:p>
        </w:tc>
        <w:tc>
          <w:tcPr>
            <w:tcW w:w="6660" w:type="dxa"/>
          </w:tcPr>
          <w:p w14:paraId="36396A1C" w14:textId="5F2D5497" w:rsidR="00151260" w:rsidRPr="00145A79" w:rsidRDefault="00151260" w:rsidP="008C47BC">
            <w:pPr>
              <w:rPr>
                <w:lang w:val="en-GB"/>
              </w:rPr>
            </w:pPr>
          </w:p>
        </w:tc>
      </w:tr>
      <w:tr w:rsidR="00151260" w:rsidRPr="00145A79" w14:paraId="48EB010A" w14:textId="77777777" w:rsidTr="00FD7776">
        <w:tc>
          <w:tcPr>
            <w:tcW w:w="2425" w:type="dxa"/>
          </w:tcPr>
          <w:p w14:paraId="2C684A97" w14:textId="25824A3E" w:rsidR="00151260" w:rsidRPr="00145A79" w:rsidRDefault="00151260" w:rsidP="008C47BC">
            <w:pPr>
              <w:rPr>
                <w:lang w:val="en-GB"/>
              </w:rPr>
            </w:pPr>
          </w:p>
        </w:tc>
        <w:tc>
          <w:tcPr>
            <w:tcW w:w="6660" w:type="dxa"/>
          </w:tcPr>
          <w:p w14:paraId="38023D00" w14:textId="1862E89B" w:rsidR="00151260" w:rsidRPr="00145A79" w:rsidRDefault="00151260" w:rsidP="008C47BC">
            <w:pPr>
              <w:rPr>
                <w:lang w:val="en-GB"/>
              </w:rPr>
            </w:pPr>
          </w:p>
        </w:tc>
      </w:tr>
      <w:tr w:rsidR="00151260" w:rsidRPr="00145A79" w14:paraId="6354D278" w14:textId="77777777" w:rsidTr="00FD7776">
        <w:tc>
          <w:tcPr>
            <w:tcW w:w="2425" w:type="dxa"/>
          </w:tcPr>
          <w:p w14:paraId="0A9ACEA7" w14:textId="11D418D8" w:rsidR="00151260" w:rsidRPr="00145A79" w:rsidRDefault="00151260" w:rsidP="008C47BC">
            <w:pPr>
              <w:rPr>
                <w:lang w:val="en-GB"/>
              </w:rPr>
            </w:pPr>
          </w:p>
        </w:tc>
        <w:tc>
          <w:tcPr>
            <w:tcW w:w="6660" w:type="dxa"/>
          </w:tcPr>
          <w:p w14:paraId="6FF69F94" w14:textId="1266EE63" w:rsidR="00151260" w:rsidRPr="00145A79" w:rsidRDefault="00151260" w:rsidP="008C47BC">
            <w:pPr>
              <w:rPr>
                <w:lang w:val="en-GB"/>
              </w:rPr>
            </w:pPr>
          </w:p>
        </w:tc>
      </w:tr>
      <w:tr w:rsidR="00151260" w:rsidRPr="00145A79" w14:paraId="2BA8CDB6" w14:textId="77777777" w:rsidTr="00FD7776">
        <w:tc>
          <w:tcPr>
            <w:tcW w:w="2425" w:type="dxa"/>
          </w:tcPr>
          <w:p w14:paraId="5EC542F7" w14:textId="2A6BC288" w:rsidR="00151260" w:rsidRPr="00145A79" w:rsidRDefault="00151260" w:rsidP="008C47BC">
            <w:pPr>
              <w:rPr>
                <w:lang w:val="en-GB"/>
              </w:rPr>
            </w:pPr>
          </w:p>
        </w:tc>
        <w:tc>
          <w:tcPr>
            <w:tcW w:w="6660" w:type="dxa"/>
          </w:tcPr>
          <w:p w14:paraId="50A6D792" w14:textId="10C9D7E2" w:rsidR="00151260" w:rsidRPr="00145A79" w:rsidRDefault="00151260" w:rsidP="008C47BC">
            <w:pPr>
              <w:rPr>
                <w:lang w:val="en-GB"/>
              </w:rPr>
            </w:pPr>
          </w:p>
        </w:tc>
      </w:tr>
      <w:tr w:rsidR="00151260" w:rsidRPr="00145A79" w14:paraId="3136219C" w14:textId="77777777" w:rsidTr="00FD7776">
        <w:tc>
          <w:tcPr>
            <w:tcW w:w="2425" w:type="dxa"/>
          </w:tcPr>
          <w:p w14:paraId="38F1B3A3" w14:textId="7FCB830A" w:rsidR="00151260" w:rsidRPr="00145A79" w:rsidRDefault="00151260" w:rsidP="008C47BC">
            <w:pPr>
              <w:rPr>
                <w:lang w:val="en-GB"/>
              </w:rPr>
            </w:pPr>
          </w:p>
        </w:tc>
        <w:tc>
          <w:tcPr>
            <w:tcW w:w="6660" w:type="dxa"/>
          </w:tcPr>
          <w:p w14:paraId="2B853B06" w14:textId="0312B58D" w:rsidR="00151260" w:rsidRPr="00145A79" w:rsidRDefault="00151260" w:rsidP="008C47BC">
            <w:pPr>
              <w:rPr>
                <w:lang w:val="en-GB"/>
              </w:rPr>
            </w:pPr>
          </w:p>
        </w:tc>
      </w:tr>
      <w:tr w:rsidR="00151260" w:rsidRPr="00145A79" w14:paraId="7DCB72DA" w14:textId="77777777" w:rsidTr="00FD7776">
        <w:tc>
          <w:tcPr>
            <w:tcW w:w="2425" w:type="dxa"/>
          </w:tcPr>
          <w:p w14:paraId="2E09CF0F" w14:textId="674255A5" w:rsidR="00151260" w:rsidRPr="00145A79" w:rsidRDefault="00151260" w:rsidP="008C47BC">
            <w:pPr>
              <w:rPr>
                <w:lang w:val="en-GB"/>
              </w:rPr>
            </w:pPr>
          </w:p>
        </w:tc>
        <w:tc>
          <w:tcPr>
            <w:tcW w:w="6660" w:type="dxa"/>
          </w:tcPr>
          <w:p w14:paraId="49593177" w14:textId="3D6F05E7" w:rsidR="00151260" w:rsidRPr="00145A79" w:rsidRDefault="00151260" w:rsidP="008C47BC">
            <w:pPr>
              <w:rPr>
                <w:lang w:val="en-GB"/>
              </w:rPr>
            </w:pPr>
          </w:p>
        </w:tc>
      </w:tr>
      <w:tr w:rsidR="00151260" w:rsidRPr="00145A79" w14:paraId="60C3ED3C" w14:textId="77777777" w:rsidTr="00FD7776">
        <w:tc>
          <w:tcPr>
            <w:tcW w:w="2425" w:type="dxa"/>
          </w:tcPr>
          <w:p w14:paraId="52B3E4E7" w14:textId="02A40C64" w:rsidR="00151260" w:rsidRPr="00145A79" w:rsidRDefault="00151260" w:rsidP="008C47BC">
            <w:pPr>
              <w:rPr>
                <w:lang w:val="en-GB"/>
              </w:rPr>
            </w:pPr>
          </w:p>
        </w:tc>
        <w:tc>
          <w:tcPr>
            <w:tcW w:w="6660" w:type="dxa"/>
          </w:tcPr>
          <w:p w14:paraId="5A6145E9" w14:textId="76DC75E7" w:rsidR="00151260" w:rsidRPr="00145A79" w:rsidRDefault="00151260" w:rsidP="008C47BC">
            <w:pPr>
              <w:rPr>
                <w:lang w:val="en-GB"/>
              </w:rPr>
            </w:pPr>
          </w:p>
        </w:tc>
      </w:tr>
      <w:tr w:rsidR="00151260" w:rsidRPr="00145A79" w14:paraId="7329B701" w14:textId="77777777" w:rsidTr="00FD7776">
        <w:tc>
          <w:tcPr>
            <w:tcW w:w="2425" w:type="dxa"/>
          </w:tcPr>
          <w:p w14:paraId="03E15C19" w14:textId="360B566C" w:rsidR="00151260" w:rsidRPr="00145A79" w:rsidRDefault="00151260" w:rsidP="008C47BC">
            <w:pPr>
              <w:rPr>
                <w:lang w:val="en-GB"/>
              </w:rPr>
            </w:pPr>
          </w:p>
        </w:tc>
        <w:tc>
          <w:tcPr>
            <w:tcW w:w="6660" w:type="dxa"/>
          </w:tcPr>
          <w:p w14:paraId="7796E706" w14:textId="6A7C1A56" w:rsidR="00151260" w:rsidRPr="00145A79" w:rsidRDefault="00151260" w:rsidP="008C47BC">
            <w:pPr>
              <w:rPr>
                <w:lang w:val="en-GB"/>
              </w:rPr>
            </w:pPr>
          </w:p>
        </w:tc>
      </w:tr>
      <w:tr w:rsidR="00151260" w:rsidRPr="00145A79" w14:paraId="1B192719" w14:textId="77777777" w:rsidTr="00FD7776">
        <w:tc>
          <w:tcPr>
            <w:tcW w:w="2425" w:type="dxa"/>
          </w:tcPr>
          <w:p w14:paraId="4E395F1B" w14:textId="39E3A642" w:rsidR="00151260" w:rsidRPr="00145A79" w:rsidRDefault="00151260" w:rsidP="008C47BC">
            <w:pPr>
              <w:rPr>
                <w:lang w:val="en-GB"/>
              </w:rPr>
            </w:pPr>
          </w:p>
        </w:tc>
        <w:tc>
          <w:tcPr>
            <w:tcW w:w="6660" w:type="dxa"/>
          </w:tcPr>
          <w:p w14:paraId="0A027397" w14:textId="6BFF3D68" w:rsidR="00151260" w:rsidRPr="00145A79" w:rsidRDefault="00151260" w:rsidP="008C47BC">
            <w:pPr>
              <w:rPr>
                <w:lang w:val="en-GB"/>
              </w:rPr>
            </w:pPr>
          </w:p>
        </w:tc>
      </w:tr>
      <w:tr w:rsidR="00151260" w:rsidRPr="00145A79" w14:paraId="195719AF" w14:textId="77777777" w:rsidTr="00FD7776">
        <w:tc>
          <w:tcPr>
            <w:tcW w:w="2425" w:type="dxa"/>
          </w:tcPr>
          <w:p w14:paraId="34C28B59" w14:textId="30E7ECB0" w:rsidR="00151260" w:rsidRPr="00145A79" w:rsidRDefault="00151260" w:rsidP="008C47BC">
            <w:pPr>
              <w:rPr>
                <w:lang w:val="en-GB"/>
              </w:rPr>
            </w:pPr>
          </w:p>
        </w:tc>
        <w:tc>
          <w:tcPr>
            <w:tcW w:w="6660" w:type="dxa"/>
          </w:tcPr>
          <w:p w14:paraId="2668B0E5" w14:textId="6D6E05F8" w:rsidR="00151260" w:rsidRPr="00145A79" w:rsidRDefault="00151260" w:rsidP="008C47BC">
            <w:pPr>
              <w:rPr>
                <w:lang w:val="en-GB"/>
              </w:rPr>
            </w:pPr>
          </w:p>
        </w:tc>
      </w:tr>
      <w:tr w:rsidR="00151260" w:rsidRPr="00145A79" w14:paraId="24FFA518" w14:textId="77777777" w:rsidTr="00FD7776">
        <w:tc>
          <w:tcPr>
            <w:tcW w:w="2425" w:type="dxa"/>
          </w:tcPr>
          <w:p w14:paraId="3F2A3170" w14:textId="7A914EDD" w:rsidR="00151260" w:rsidRPr="00145A79" w:rsidRDefault="00151260" w:rsidP="008C47BC">
            <w:pPr>
              <w:rPr>
                <w:lang w:val="en-GB"/>
              </w:rPr>
            </w:pPr>
          </w:p>
        </w:tc>
        <w:tc>
          <w:tcPr>
            <w:tcW w:w="6660" w:type="dxa"/>
          </w:tcPr>
          <w:p w14:paraId="50B759DF" w14:textId="4C6FDD80" w:rsidR="00151260" w:rsidRPr="00145A79" w:rsidRDefault="00151260" w:rsidP="008C47BC">
            <w:pPr>
              <w:rPr>
                <w:lang w:val="en-GB"/>
              </w:rPr>
            </w:pPr>
          </w:p>
        </w:tc>
      </w:tr>
      <w:tr w:rsidR="00151260" w:rsidRPr="00145A79" w14:paraId="1CE902B3" w14:textId="77777777" w:rsidTr="00FD7776">
        <w:tc>
          <w:tcPr>
            <w:tcW w:w="2425" w:type="dxa"/>
          </w:tcPr>
          <w:p w14:paraId="1F2B39AD" w14:textId="06CFFEDF" w:rsidR="00151260" w:rsidRPr="00145A79" w:rsidRDefault="00151260" w:rsidP="008C47BC">
            <w:pPr>
              <w:rPr>
                <w:lang w:val="en-GB"/>
              </w:rPr>
            </w:pPr>
          </w:p>
        </w:tc>
        <w:tc>
          <w:tcPr>
            <w:tcW w:w="6660" w:type="dxa"/>
          </w:tcPr>
          <w:p w14:paraId="58505566" w14:textId="338B6C8C" w:rsidR="00151260" w:rsidRPr="00145A79" w:rsidRDefault="00151260" w:rsidP="008C47BC">
            <w:pPr>
              <w:rPr>
                <w:lang w:val="en-GB"/>
              </w:rPr>
            </w:pPr>
          </w:p>
        </w:tc>
      </w:tr>
      <w:tr w:rsidR="00151260" w:rsidRPr="00145A79" w14:paraId="4AC82D95" w14:textId="77777777" w:rsidTr="00FD7776">
        <w:tc>
          <w:tcPr>
            <w:tcW w:w="2425" w:type="dxa"/>
          </w:tcPr>
          <w:p w14:paraId="73F70687" w14:textId="3A9C5E71" w:rsidR="00151260" w:rsidRPr="00145A79" w:rsidRDefault="00151260" w:rsidP="008C47BC">
            <w:pPr>
              <w:rPr>
                <w:lang w:val="en-GB"/>
              </w:rPr>
            </w:pPr>
          </w:p>
        </w:tc>
        <w:tc>
          <w:tcPr>
            <w:tcW w:w="6660" w:type="dxa"/>
          </w:tcPr>
          <w:p w14:paraId="66C265CC" w14:textId="7471537A" w:rsidR="00151260" w:rsidRPr="00145A79" w:rsidRDefault="00151260" w:rsidP="008C47BC">
            <w:pPr>
              <w:rPr>
                <w:lang w:val="en-GB"/>
              </w:rPr>
            </w:pPr>
          </w:p>
        </w:tc>
      </w:tr>
      <w:tr w:rsidR="00151260" w:rsidRPr="00145A79" w14:paraId="29531DFF" w14:textId="77777777" w:rsidTr="00FD7776">
        <w:tc>
          <w:tcPr>
            <w:tcW w:w="2425" w:type="dxa"/>
          </w:tcPr>
          <w:p w14:paraId="3DDD9759" w14:textId="75449BE2" w:rsidR="00151260" w:rsidRPr="00145A79" w:rsidRDefault="00151260" w:rsidP="008C47BC">
            <w:pPr>
              <w:rPr>
                <w:lang w:val="en-GB"/>
              </w:rPr>
            </w:pPr>
          </w:p>
        </w:tc>
        <w:tc>
          <w:tcPr>
            <w:tcW w:w="6660" w:type="dxa"/>
          </w:tcPr>
          <w:p w14:paraId="7903FECE" w14:textId="1BDFD6EA" w:rsidR="00151260" w:rsidRPr="00145A79" w:rsidRDefault="00151260" w:rsidP="008C47BC">
            <w:pPr>
              <w:rPr>
                <w:lang w:val="en-GB"/>
              </w:rPr>
            </w:pPr>
          </w:p>
        </w:tc>
      </w:tr>
      <w:tr w:rsidR="00151260" w:rsidRPr="00145A79" w14:paraId="4E5BA84A" w14:textId="77777777" w:rsidTr="00FD7776">
        <w:tc>
          <w:tcPr>
            <w:tcW w:w="2425" w:type="dxa"/>
          </w:tcPr>
          <w:p w14:paraId="476538C4" w14:textId="4AB6C53E" w:rsidR="00151260" w:rsidRPr="00145A79" w:rsidRDefault="00151260" w:rsidP="008C47BC">
            <w:pPr>
              <w:rPr>
                <w:lang w:val="en-GB"/>
              </w:rPr>
            </w:pPr>
          </w:p>
        </w:tc>
        <w:tc>
          <w:tcPr>
            <w:tcW w:w="6660" w:type="dxa"/>
          </w:tcPr>
          <w:p w14:paraId="113F8EF3" w14:textId="641D14E0" w:rsidR="00151260" w:rsidRPr="00145A79" w:rsidRDefault="00151260" w:rsidP="008C47BC">
            <w:pPr>
              <w:rPr>
                <w:lang w:val="en-GB"/>
              </w:rPr>
            </w:pPr>
          </w:p>
        </w:tc>
      </w:tr>
      <w:tr w:rsidR="00151260" w:rsidRPr="00145A79" w14:paraId="78FE7F32" w14:textId="77777777" w:rsidTr="00FD7776">
        <w:tc>
          <w:tcPr>
            <w:tcW w:w="2425" w:type="dxa"/>
          </w:tcPr>
          <w:p w14:paraId="4DDEADDF" w14:textId="508655E9" w:rsidR="00151260" w:rsidRPr="00145A79" w:rsidRDefault="00151260" w:rsidP="008C47BC">
            <w:pPr>
              <w:rPr>
                <w:lang w:val="en-GB"/>
              </w:rPr>
            </w:pPr>
          </w:p>
        </w:tc>
        <w:tc>
          <w:tcPr>
            <w:tcW w:w="6660" w:type="dxa"/>
          </w:tcPr>
          <w:p w14:paraId="72C13440" w14:textId="60B9BCA1" w:rsidR="00151260" w:rsidRPr="00145A79" w:rsidRDefault="00151260" w:rsidP="008C47BC">
            <w:pPr>
              <w:rPr>
                <w:lang w:val="en-GB"/>
              </w:rPr>
            </w:pPr>
          </w:p>
        </w:tc>
      </w:tr>
    </w:tbl>
    <w:p w14:paraId="192AF4AE" w14:textId="5AA6A0BB" w:rsidR="008C47BC" w:rsidRPr="00145A79" w:rsidRDefault="008C47BC" w:rsidP="008C47BC">
      <w:pPr>
        <w:rPr>
          <w:lang w:val="en-GB"/>
        </w:rPr>
        <w:sectPr w:rsidR="008C47BC" w:rsidRPr="00145A79" w:rsidSect="00FA404E">
          <w:pgSz w:w="11906" w:h="16838" w:code="9"/>
          <w:pgMar w:top="1138" w:right="1138" w:bottom="1138" w:left="1138" w:header="562" w:footer="734" w:gutter="0"/>
          <w:cols w:space="708"/>
          <w:docGrid w:linePitch="360"/>
        </w:sectPr>
      </w:pPr>
    </w:p>
    <w:p w14:paraId="03CDA7B4" w14:textId="20B79121" w:rsidR="00FE2C36" w:rsidRPr="00145A79" w:rsidRDefault="00E66CF2">
      <w:pPr>
        <w:rPr>
          <w:b/>
          <w:bCs/>
          <w:lang w:val="en-GB"/>
        </w:rPr>
      </w:pPr>
      <w:r>
        <w:rPr>
          <w:b/>
          <w:bCs/>
          <w:lang w:val="en-GB"/>
        </w:rPr>
        <w:lastRenderedPageBreak/>
        <w:t>Hemijske formule</w:t>
      </w:r>
    </w:p>
    <w:tbl>
      <w:tblPr>
        <w:tblW w:w="9700" w:type="dxa"/>
        <w:tblCellMar>
          <w:left w:w="0" w:type="dxa"/>
          <w:right w:w="0" w:type="dxa"/>
        </w:tblCellMar>
        <w:tblLook w:val="0420" w:firstRow="1" w:lastRow="0" w:firstColumn="0" w:lastColumn="0" w:noHBand="0" w:noVBand="1"/>
      </w:tblPr>
      <w:tblGrid>
        <w:gridCol w:w="2940"/>
        <w:gridCol w:w="6760"/>
      </w:tblGrid>
      <w:tr w:rsidR="00151260" w:rsidRPr="00145A79" w14:paraId="6D487277" w14:textId="77777777" w:rsidTr="00517662">
        <w:trPr>
          <w:trHeight w:val="20"/>
        </w:trPr>
        <w:tc>
          <w:tcPr>
            <w:tcW w:w="294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hideMark/>
          </w:tcPr>
          <w:p w14:paraId="03A76402" w14:textId="41E9A053" w:rsidR="00151260" w:rsidRPr="00145A79" w:rsidRDefault="00151260" w:rsidP="00151260">
            <w:pPr>
              <w:spacing w:before="60" w:after="40" w:line="240" w:lineRule="auto"/>
              <w:ind w:firstLine="222"/>
              <w:rPr>
                <w:lang w:val="en-GB"/>
              </w:rPr>
            </w:pPr>
            <w:r w:rsidRPr="00145A79">
              <w:rPr>
                <w:lang w:val="en-GB"/>
              </w:rPr>
              <w:t>C</w:t>
            </w:r>
          </w:p>
        </w:tc>
        <w:tc>
          <w:tcPr>
            <w:tcW w:w="676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hideMark/>
          </w:tcPr>
          <w:p w14:paraId="47B45C5F" w14:textId="4CA7EAE6" w:rsidR="00151260" w:rsidRPr="00145A79" w:rsidRDefault="00151260" w:rsidP="00151260">
            <w:pPr>
              <w:spacing w:before="60" w:after="40" w:line="240" w:lineRule="auto"/>
              <w:ind w:firstLine="116"/>
              <w:rPr>
                <w:lang w:val="en-GB"/>
              </w:rPr>
            </w:pPr>
            <w:r w:rsidRPr="00145A79">
              <w:rPr>
                <w:lang w:val="en-GB"/>
              </w:rPr>
              <w:t>Ugljenik</w:t>
            </w:r>
          </w:p>
        </w:tc>
      </w:tr>
      <w:tr w:rsidR="00151260" w:rsidRPr="00145A79" w14:paraId="0B6F6C1E" w14:textId="77777777" w:rsidTr="00517662">
        <w:trPr>
          <w:trHeight w:val="20"/>
        </w:trPr>
        <w:tc>
          <w:tcPr>
            <w:tcW w:w="294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hideMark/>
          </w:tcPr>
          <w:p w14:paraId="0F5C23CA" w14:textId="3E10A531" w:rsidR="00151260" w:rsidRPr="00145A79" w:rsidRDefault="00151260" w:rsidP="00151260">
            <w:pPr>
              <w:spacing w:before="60" w:after="40" w:line="240" w:lineRule="auto"/>
              <w:ind w:firstLine="222"/>
              <w:rPr>
                <w:lang w:val="en-GB"/>
              </w:rPr>
            </w:pPr>
            <w:r w:rsidRPr="00145A79">
              <w:rPr>
                <w:lang w:val="en-GB"/>
              </w:rPr>
              <w:t>CH</w:t>
            </w:r>
            <w:r w:rsidRPr="00145A79">
              <w:rPr>
                <w:vertAlign w:val="subscript"/>
                <w:lang w:val="en-GB"/>
              </w:rPr>
              <w:t>4</w:t>
            </w:r>
          </w:p>
        </w:tc>
        <w:tc>
          <w:tcPr>
            <w:tcW w:w="676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hideMark/>
          </w:tcPr>
          <w:p w14:paraId="5CD5A6DE" w14:textId="1183F52A" w:rsidR="00151260" w:rsidRPr="00145A79" w:rsidRDefault="00151260" w:rsidP="00151260">
            <w:pPr>
              <w:spacing w:before="60" w:after="40" w:line="240" w:lineRule="auto"/>
              <w:ind w:firstLine="116"/>
              <w:rPr>
                <w:lang w:val="en-GB"/>
              </w:rPr>
            </w:pPr>
            <w:r w:rsidRPr="00145A79">
              <w:rPr>
                <w:lang w:val="en-GB"/>
              </w:rPr>
              <w:t>Metan</w:t>
            </w:r>
          </w:p>
        </w:tc>
      </w:tr>
      <w:tr w:rsidR="00151260" w:rsidRPr="00145A79" w14:paraId="52A57107" w14:textId="77777777" w:rsidTr="00517662">
        <w:trPr>
          <w:trHeight w:val="20"/>
        </w:trPr>
        <w:tc>
          <w:tcPr>
            <w:tcW w:w="294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hideMark/>
          </w:tcPr>
          <w:p w14:paraId="4C9369BA" w14:textId="3DC0789F" w:rsidR="00151260" w:rsidRPr="00145A79" w:rsidRDefault="00151260" w:rsidP="00151260">
            <w:pPr>
              <w:spacing w:before="60" w:after="40" w:line="240" w:lineRule="auto"/>
              <w:ind w:firstLine="222"/>
              <w:rPr>
                <w:lang w:val="en-GB"/>
              </w:rPr>
            </w:pPr>
            <w:r w:rsidRPr="00145A79">
              <w:rPr>
                <w:lang w:val="en-GB"/>
              </w:rPr>
              <w:t>CO</w:t>
            </w:r>
          </w:p>
        </w:tc>
        <w:tc>
          <w:tcPr>
            <w:tcW w:w="676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hideMark/>
          </w:tcPr>
          <w:p w14:paraId="4E4BF291" w14:textId="02D2D98A" w:rsidR="00151260" w:rsidRPr="00145A79" w:rsidRDefault="00151260" w:rsidP="00151260">
            <w:pPr>
              <w:spacing w:before="60" w:after="40" w:line="240" w:lineRule="auto"/>
              <w:ind w:firstLine="116"/>
              <w:rPr>
                <w:lang w:val="en-GB"/>
              </w:rPr>
            </w:pPr>
            <w:r w:rsidRPr="00145A79">
              <w:rPr>
                <w:lang w:val="en-GB"/>
              </w:rPr>
              <w:t>Ugljen-monoksid</w:t>
            </w:r>
          </w:p>
        </w:tc>
      </w:tr>
      <w:tr w:rsidR="00151260" w:rsidRPr="00145A79" w14:paraId="63636FAE" w14:textId="77777777" w:rsidTr="00517662">
        <w:trPr>
          <w:trHeight w:val="20"/>
        </w:trPr>
        <w:tc>
          <w:tcPr>
            <w:tcW w:w="294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hideMark/>
          </w:tcPr>
          <w:p w14:paraId="2FEDF6E8" w14:textId="336050DD" w:rsidR="00151260" w:rsidRPr="00145A79" w:rsidRDefault="00151260" w:rsidP="00151260">
            <w:pPr>
              <w:spacing w:before="60" w:after="40" w:line="240" w:lineRule="auto"/>
              <w:ind w:firstLine="222"/>
              <w:rPr>
                <w:lang w:val="en-GB"/>
              </w:rPr>
            </w:pPr>
            <w:r w:rsidRPr="00145A79">
              <w:rPr>
                <w:lang w:val="en-GB"/>
              </w:rPr>
              <w:t>CO</w:t>
            </w:r>
            <w:r w:rsidRPr="00145A79">
              <w:rPr>
                <w:vertAlign w:val="subscript"/>
                <w:lang w:val="en-GB"/>
              </w:rPr>
              <w:t>2</w:t>
            </w:r>
          </w:p>
        </w:tc>
        <w:tc>
          <w:tcPr>
            <w:tcW w:w="676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hideMark/>
          </w:tcPr>
          <w:p w14:paraId="5725E232" w14:textId="6F604400" w:rsidR="00151260" w:rsidRPr="00145A79" w:rsidRDefault="00151260" w:rsidP="00151260">
            <w:pPr>
              <w:spacing w:before="60" w:after="40" w:line="240" w:lineRule="auto"/>
              <w:ind w:firstLine="116"/>
              <w:rPr>
                <w:lang w:val="en-GB"/>
              </w:rPr>
            </w:pPr>
            <w:r w:rsidRPr="00145A79">
              <w:rPr>
                <w:lang w:val="en-GB"/>
              </w:rPr>
              <w:t>Ugljen-dioksid</w:t>
            </w:r>
          </w:p>
        </w:tc>
      </w:tr>
      <w:tr w:rsidR="00151260" w:rsidRPr="00145A79" w14:paraId="1A629ED4" w14:textId="77777777" w:rsidTr="00517662">
        <w:trPr>
          <w:trHeight w:val="20"/>
        </w:trPr>
        <w:tc>
          <w:tcPr>
            <w:tcW w:w="294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14:paraId="3826BFCC" w14:textId="1D188655" w:rsidR="00151260" w:rsidRPr="00145A79" w:rsidRDefault="00151260" w:rsidP="00151260">
            <w:pPr>
              <w:spacing w:before="60" w:after="40" w:line="240" w:lineRule="auto"/>
              <w:ind w:firstLine="222"/>
              <w:rPr>
                <w:lang w:val="en-GB"/>
              </w:rPr>
            </w:pPr>
            <w:r w:rsidRPr="00145A79">
              <w:rPr>
                <w:lang w:val="en-GB"/>
              </w:rPr>
              <w:t>CO</w:t>
            </w:r>
            <w:r w:rsidRPr="00145A79">
              <w:rPr>
                <w:vertAlign w:val="subscript"/>
                <w:lang w:val="en-GB"/>
              </w:rPr>
              <w:t xml:space="preserve">2 </w:t>
            </w:r>
            <w:r w:rsidRPr="00145A79">
              <w:rPr>
                <w:lang w:val="en-GB"/>
              </w:rPr>
              <w:t>eq</w:t>
            </w:r>
          </w:p>
        </w:tc>
        <w:tc>
          <w:tcPr>
            <w:tcW w:w="676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14:paraId="4198B4F3" w14:textId="268F0196" w:rsidR="00151260" w:rsidRPr="00145A79" w:rsidRDefault="00151260" w:rsidP="00151260">
            <w:pPr>
              <w:spacing w:before="60" w:after="40" w:line="240" w:lineRule="auto"/>
              <w:ind w:firstLine="116"/>
              <w:rPr>
                <w:lang w:val="en-GB"/>
              </w:rPr>
            </w:pPr>
            <w:r w:rsidRPr="00145A79">
              <w:rPr>
                <w:lang w:val="en-GB"/>
              </w:rPr>
              <w:t>Ekvivalenti ugljen-dioksida</w:t>
            </w:r>
          </w:p>
        </w:tc>
      </w:tr>
      <w:tr w:rsidR="00151260" w:rsidRPr="00145A79" w14:paraId="357498F0" w14:textId="77777777" w:rsidTr="00517662">
        <w:trPr>
          <w:trHeight w:val="20"/>
        </w:trPr>
        <w:tc>
          <w:tcPr>
            <w:tcW w:w="294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14:paraId="4AF1E9CC" w14:textId="4C9750A1" w:rsidR="00151260" w:rsidRPr="00145A79" w:rsidRDefault="00151260" w:rsidP="00151260">
            <w:pPr>
              <w:spacing w:before="60" w:after="40" w:line="240" w:lineRule="auto"/>
              <w:ind w:firstLine="222"/>
              <w:rPr>
                <w:lang w:val="en-GB"/>
              </w:rPr>
            </w:pPr>
            <w:r w:rsidRPr="00145A79">
              <w:rPr>
                <w:lang w:val="en-GB"/>
              </w:rPr>
              <w:t>HFC</w:t>
            </w:r>
          </w:p>
        </w:tc>
        <w:tc>
          <w:tcPr>
            <w:tcW w:w="676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14:paraId="3DA31BF7" w14:textId="005F0937" w:rsidR="00151260" w:rsidRPr="00145A79" w:rsidRDefault="00151260" w:rsidP="00151260">
            <w:pPr>
              <w:spacing w:before="60" w:after="40" w:line="240" w:lineRule="auto"/>
              <w:ind w:firstLine="116"/>
              <w:rPr>
                <w:lang w:val="en-GB"/>
              </w:rPr>
            </w:pPr>
            <w:r w:rsidRPr="00145A79">
              <w:rPr>
                <w:lang w:val="en-GB"/>
              </w:rPr>
              <w:t>Hidrofluorugljenik</w:t>
            </w:r>
          </w:p>
        </w:tc>
      </w:tr>
      <w:tr w:rsidR="00151260" w:rsidRPr="00145A79" w14:paraId="7998E2F5" w14:textId="77777777" w:rsidTr="00517662">
        <w:trPr>
          <w:trHeight w:val="20"/>
        </w:trPr>
        <w:tc>
          <w:tcPr>
            <w:tcW w:w="294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14:paraId="00D7591B" w14:textId="366FF2F3" w:rsidR="00151260" w:rsidRPr="00145A79" w:rsidRDefault="00151260" w:rsidP="00151260">
            <w:pPr>
              <w:spacing w:before="60" w:after="40" w:line="240" w:lineRule="auto"/>
              <w:ind w:firstLine="222"/>
              <w:rPr>
                <w:lang w:val="en-GB"/>
              </w:rPr>
            </w:pPr>
            <w:r w:rsidRPr="00145A79">
              <w:rPr>
                <w:rFonts w:eastAsia="MS Mincho" w:cstheme="minorHAnsi"/>
                <w:lang w:val="en-GB"/>
              </w:rPr>
              <w:t>NFH</w:t>
            </w:r>
            <w:r w:rsidRPr="00145A79">
              <w:rPr>
                <w:rFonts w:eastAsia="MS Mincho" w:cstheme="minorHAnsi"/>
                <w:vertAlign w:val="subscript"/>
                <w:lang w:val="en-GB"/>
              </w:rPr>
              <w:t>3</w:t>
            </w:r>
          </w:p>
        </w:tc>
        <w:tc>
          <w:tcPr>
            <w:tcW w:w="676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14:paraId="60821628" w14:textId="3B50C115" w:rsidR="00151260" w:rsidRPr="00145A79" w:rsidRDefault="00151260" w:rsidP="00151260">
            <w:pPr>
              <w:spacing w:before="60" w:after="40" w:line="240" w:lineRule="auto"/>
              <w:ind w:firstLine="116"/>
              <w:rPr>
                <w:lang w:val="en-GB"/>
              </w:rPr>
            </w:pPr>
            <w:r w:rsidRPr="00145A79">
              <w:rPr>
                <w:lang w:val="en-GB"/>
              </w:rPr>
              <w:t>Azot trifluorid</w:t>
            </w:r>
          </w:p>
        </w:tc>
      </w:tr>
      <w:tr w:rsidR="00151260" w:rsidRPr="00145A79" w14:paraId="72969B04" w14:textId="77777777" w:rsidTr="00517662">
        <w:trPr>
          <w:trHeight w:val="20"/>
        </w:trPr>
        <w:tc>
          <w:tcPr>
            <w:tcW w:w="294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hideMark/>
          </w:tcPr>
          <w:p w14:paraId="0F93910C" w14:textId="7FBE387C" w:rsidR="00151260" w:rsidRPr="00145A79" w:rsidRDefault="00151260" w:rsidP="00151260">
            <w:pPr>
              <w:spacing w:before="60" w:after="40" w:line="240" w:lineRule="auto"/>
              <w:ind w:firstLine="222"/>
              <w:rPr>
                <w:lang w:val="en-GB"/>
              </w:rPr>
            </w:pPr>
            <w:r w:rsidRPr="00145A79">
              <w:rPr>
                <w:lang w:val="en-GB"/>
              </w:rPr>
              <w:t>N</w:t>
            </w:r>
            <w:r w:rsidRPr="00145A79">
              <w:rPr>
                <w:vertAlign w:val="subscript"/>
                <w:lang w:val="en-GB"/>
              </w:rPr>
              <w:t>2</w:t>
            </w:r>
            <w:r w:rsidRPr="00145A79">
              <w:rPr>
                <w:lang w:val="en-GB"/>
              </w:rPr>
              <w:t>O</w:t>
            </w:r>
          </w:p>
        </w:tc>
        <w:tc>
          <w:tcPr>
            <w:tcW w:w="676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hideMark/>
          </w:tcPr>
          <w:p w14:paraId="2B302F62" w14:textId="2B596B3D" w:rsidR="00151260" w:rsidRPr="00145A79" w:rsidRDefault="00151260" w:rsidP="00151260">
            <w:pPr>
              <w:spacing w:before="60" w:after="40" w:line="240" w:lineRule="auto"/>
              <w:ind w:firstLine="116"/>
              <w:rPr>
                <w:lang w:val="en-GB"/>
              </w:rPr>
            </w:pPr>
            <w:r w:rsidRPr="00145A79">
              <w:rPr>
                <w:lang w:val="en-GB"/>
              </w:rPr>
              <w:t>Azot oksid</w:t>
            </w:r>
          </w:p>
        </w:tc>
      </w:tr>
      <w:tr w:rsidR="00151260" w:rsidRPr="00145A79" w14:paraId="3BD27DD3" w14:textId="77777777" w:rsidTr="00517662">
        <w:trPr>
          <w:trHeight w:val="20"/>
        </w:trPr>
        <w:tc>
          <w:tcPr>
            <w:tcW w:w="294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hideMark/>
          </w:tcPr>
          <w:p w14:paraId="16C5CF2F" w14:textId="13B66B6E" w:rsidR="00151260" w:rsidRPr="00145A79" w:rsidRDefault="00151260" w:rsidP="00151260">
            <w:pPr>
              <w:spacing w:before="60" w:after="40" w:line="240" w:lineRule="auto"/>
              <w:ind w:firstLine="222"/>
              <w:rPr>
                <w:lang w:val="en-GB"/>
              </w:rPr>
            </w:pPr>
            <w:r w:rsidRPr="00145A79">
              <w:rPr>
                <w:lang w:val="en-GB"/>
              </w:rPr>
              <w:t>NO</w:t>
            </w:r>
            <w:r w:rsidRPr="00145A79">
              <w:rPr>
                <w:vertAlign w:val="subscript"/>
                <w:lang w:val="en-GB"/>
              </w:rPr>
              <w:t>X</w:t>
            </w:r>
          </w:p>
        </w:tc>
        <w:tc>
          <w:tcPr>
            <w:tcW w:w="676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hideMark/>
          </w:tcPr>
          <w:p w14:paraId="3DA9F2C0" w14:textId="48B67028" w:rsidR="00151260" w:rsidRPr="00145A79" w:rsidRDefault="00151260" w:rsidP="00151260">
            <w:pPr>
              <w:spacing w:before="60" w:after="40" w:line="240" w:lineRule="auto"/>
              <w:ind w:firstLine="116"/>
              <w:rPr>
                <w:lang w:val="en-GB"/>
              </w:rPr>
            </w:pPr>
            <w:r w:rsidRPr="00145A79">
              <w:rPr>
                <w:lang w:val="en-GB"/>
              </w:rPr>
              <w:t>Azotni oksidi</w:t>
            </w:r>
          </w:p>
        </w:tc>
      </w:tr>
      <w:tr w:rsidR="00151260" w:rsidRPr="00145A79" w14:paraId="54EB8B68" w14:textId="77777777" w:rsidTr="00517662">
        <w:trPr>
          <w:trHeight w:val="20"/>
        </w:trPr>
        <w:tc>
          <w:tcPr>
            <w:tcW w:w="294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14:paraId="3F6F911C" w14:textId="16530648" w:rsidR="00151260" w:rsidRPr="00145A79" w:rsidRDefault="00151260" w:rsidP="00151260">
            <w:pPr>
              <w:spacing w:before="60" w:after="40" w:line="240" w:lineRule="auto"/>
              <w:ind w:firstLine="222"/>
              <w:rPr>
                <w:lang w:val="en-GB"/>
              </w:rPr>
            </w:pPr>
            <w:r w:rsidRPr="00145A79">
              <w:rPr>
                <w:lang w:val="en-GB"/>
              </w:rPr>
              <w:t>PFC</w:t>
            </w:r>
          </w:p>
        </w:tc>
        <w:tc>
          <w:tcPr>
            <w:tcW w:w="676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14:paraId="361EC154" w14:textId="3A8EA666" w:rsidR="00151260" w:rsidRPr="00145A79" w:rsidRDefault="00151260" w:rsidP="00151260">
            <w:pPr>
              <w:spacing w:before="60" w:after="40" w:line="240" w:lineRule="auto"/>
              <w:ind w:firstLine="116"/>
              <w:rPr>
                <w:lang w:val="en-GB"/>
              </w:rPr>
            </w:pPr>
            <w:r w:rsidRPr="00145A79">
              <w:rPr>
                <w:lang w:val="en-GB"/>
              </w:rPr>
              <w:t>Perfluorugljenik</w:t>
            </w:r>
          </w:p>
        </w:tc>
      </w:tr>
      <w:tr w:rsidR="00151260" w:rsidRPr="00145A79" w14:paraId="35B73A24" w14:textId="77777777" w:rsidTr="00517662">
        <w:trPr>
          <w:trHeight w:val="20"/>
        </w:trPr>
        <w:tc>
          <w:tcPr>
            <w:tcW w:w="294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14:paraId="08C64306" w14:textId="42391E72" w:rsidR="00151260" w:rsidRPr="00145A79" w:rsidRDefault="00151260" w:rsidP="00151260">
            <w:pPr>
              <w:spacing w:before="60" w:after="40" w:line="240" w:lineRule="auto"/>
              <w:ind w:firstLine="222"/>
              <w:rPr>
                <w:lang w:val="en-GB"/>
              </w:rPr>
            </w:pPr>
            <w:r w:rsidRPr="00145A79">
              <w:rPr>
                <w:lang w:val="en-GB"/>
              </w:rPr>
              <w:t>SF</w:t>
            </w:r>
            <w:r w:rsidRPr="00145A79">
              <w:rPr>
                <w:vertAlign w:val="subscript"/>
                <w:lang w:val="en-GB"/>
              </w:rPr>
              <w:t>6</w:t>
            </w:r>
          </w:p>
        </w:tc>
        <w:tc>
          <w:tcPr>
            <w:tcW w:w="676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14:paraId="3905FC92" w14:textId="7385C3BD" w:rsidR="00151260" w:rsidRPr="00145A79" w:rsidRDefault="00151260" w:rsidP="00151260">
            <w:pPr>
              <w:spacing w:before="60" w:after="40" w:line="240" w:lineRule="auto"/>
              <w:ind w:firstLine="116"/>
              <w:rPr>
                <w:lang w:val="en-GB"/>
              </w:rPr>
            </w:pPr>
            <w:r w:rsidRPr="00145A79">
              <w:rPr>
                <w:lang w:val="en-GB"/>
              </w:rPr>
              <w:t>Sumpor-heksafluorid</w:t>
            </w:r>
          </w:p>
        </w:tc>
      </w:tr>
      <w:tr w:rsidR="00151260" w:rsidRPr="00145A79" w14:paraId="726FB3B6" w14:textId="77777777" w:rsidTr="00517662">
        <w:trPr>
          <w:trHeight w:val="20"/>
        </w:trPr>
        <w:tc>
          <w:tcPr>
            <w:tcW w:w="294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hideMark/>
          </w:tcPr>
          <w:p w14:paraId="1531EBD6" w14:textId="0ADE91B1" w:rsidR="00151260" w:rsidRPr="00145A79" w:rsidRDefault="00151260" w:rsidP="00151260">
            <w:pPr>
              <w:spacing w:before="60" w:after="40" w:line="240" w:lineRule="auto"/>
              <w:ind w:firstLine="222"/>
              <w:rPr>
                <w:lang w:val="en-GB"/>
              </w:rPr>
            </w:pPr>
            <w:r w:rsidRPr="00145A79">
              <w:rPr>
                <w:lang w:val="en-GB"/>
              </w:rPr>
              <w:t>SO</w:t>
            </w:r>
            <w:r w:rsidRPr="00145A79">
              <w:rPr>
                <w:vertAlign w:val="subscript"/>
                <w:lang w:val="en-GB"/>
              </w:rPr>
              <w:t>x</w:t>
            </w:r>
          </w:p>
        </w:tc>
        <w:tc>
          <w:tcPr>
            <w:tcW w:w="676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hideMark/>
          </w:tcPr>
          <w:p w14:paraId="37311E99" w14:textId="54372BC2" w:rsidR="00151260" w:rsidRPr="00145A79" w:rsidRDefault="00151260" w:rsidP="00151260">
            <w:pPr>
              <w:spacing w:before="60" w:after="40" w:line="240" w:lineRule="auto"/>
              <w:ind w:firstLine="116"/>
              <w:rPr>
                <w:lang w:val="en-GB"/>
              </w:rPr>
            </w:pPr>
            <w:r w:rsidRPr="00145A79">
              <w:rPr>
                <w:lang w:val="en-GB"/>
              </w:rPr>
              <w:t>Oksidi sumpora</w:t>
            </w:r>
          </w:p>
        </w:tc>
      </w:tr>
      <w:tr w:rsidR="00151260" w:rsidRPr="00145A79" w14:paraId="66EC0F7B" w14:textId="77777777" w:rsidTr="00517662">
        <w:trPr>
          <w:trHeight w:val="20"/>
        </w:trPr>
        <w:tc>
          <w:tcPr>
            <w:tcW w:w="294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hideMark/>
          </w:tcPr>
          <w:p w14:paraId="424E4F0B" w14:textId="20743F39" w:rsidR="00151260" w:rsidRPr="00145A79" w:rsidRDefault="00151260" w:rsidP="00151260">
            <w:pPr>
              <w:spacing w:before="60" w:after="40" w:line="240" w:lineRule="auto"/>
              <w:ind w:firstLine="222"/>
              <w:rPr>
                <w:lang w:val="en-GB"/>
              </w:rPr>
            </w:pPr>
            <w:r w:rsidRPr="00145A79">
              <w:rPr>
                <w:lang w:val="en-GB"/>
              </w:rPr>
              <w:t>SO</w:t>
            </w:r>
            <w:r w:rsidRPr="00145A79">
              <w:rPr>
                <w:vertAlign w:val="subscript"/>
                <w:lang w:val="en-GB"/>
              </w:rPr>
              <w:t>2</w:t>
            </w:r>
          </w:p>
        </w:tc>
        <w:tc>
          <w:tcPr>
            <w:tcW w:w="676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hideMark/>
          </w:tcPr>
          <w:p w14:paraId="513B31A3" w14:textId="69154ABE" w:rsidR="00151260" w:rsidRPr="00145A79" w:rsidRDefault="00151260" w:rsidP="00151260">
            <w:pPr>
              <w:spacing w:before="60" w:after="40" w:line="240" w:lineRule="auto"/>
              <w:ind w:firstLine="116"/>
              <w:rPr>
                <w:lang w:val="en-GB"/>
              </w:rPr>
            </w:pPr>
            <w:r w:rsidRPr="00145A79">
              <w:rPr>
                <w:lang w:val="en-GB"/>
              </w:rPr>
              <w:t>Sumpor-dioksid</w:t>
            </w:r>
          </w:p>
        </w:tc>
      </w:tr>
      <w:tr w:rsidR="00151260" w:rsidRPr="00145A79" w14:paraId="2ECF7382" w14:textId="77777777" w:rsidTr="00517662">
        <w:trPr>
          <w:trHeight w:val="20"/>
        </w:trPr>
        <w:tc>
          <w:tcPr>
            <w:tcW w:w="294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hideMark/>
          </w:tcPr>
          <w:p w14:paraId="091AD6A6" w14:textId="0DBDF10B" w:rsidR="00151260" w:rsidRPr="00145A79" w:rsidRDefault="00151260" w:rsidP="00151260">
            <w:pPr>
              <w:spacing w:before="60" w:after="40" w:line="240" w:lineRule="auto"/>
              <w:ind w:firstLine="222"/>
              <w:rPr>
                <w:lang w:val="en-GB"/>
              </w:rPr>
            </w:pPr>
            <w:r w:rsidRPr="00145A79">
              <w:rPr>
                <w:lang w:val="en-GB"/>
              </w:rPr>
              <w:t>NMVOC</w:t>
            </w:r>
          </w:p>
        </w:tc>
        <w:tc>
          <w:tcPr>
            <w:tcW w:w="676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hideMark/>
          </w:tcPr>
          <w:p w14:paraId="65A96689" w14:textId="648382A9" w:rsidR="00151260" w:rsidRPr="00145A79" w:rsidRDefault="00151260" w:rsidP="00151260">
            <w:pPr>
              <w:spacing w:before="60" w:after="40" w:line="240" w:lineRule="auto"/>
              <w:ind w:firstLine="116"/>
              <w:rPr>
                <w:lang w:val="en-GB"/>
              </w:rPr>
            </w:pPr>
            <w:r w:rsidRPr="00145A79">
              <w:rPr>
                <w:lang w:val="en-GB"/>
              </w:rPr>
              <w:t xml:space="preserve">Nemetanska isparljiva organska jedinjenja </w:t>
            </w:r>
          </w:p>
        </w:tc>
      </w:tr>
    </w:tbl>
    <w:p w14:paraId="4735B087" w14:textId="77777777" w:rsidR="00FE2C36" w:rsidRPr="00145A79" w:rsidRDefault="00FE2C36">
      <w:pPr>
        <w:rPr>
          <w:lang w:val="en-GB"/>
        </w:rPr>
      </w:pPr>
    </w:p>
    <w:p w14:paraId="71C20DDF" w14:textId="1A17415E" w:rsidR="00FE2C36" w:rsidRPr="00145A79" w:rsidRDefault="00E66CF2" w:rsidP="00FE2C36">
      <w:pPr>
        <w:rPr>
          <w:b/>
          <w:bCs/>
          <w:lang w:val="en-GB"/>
        </w:rPr>
      </w:pPr>
      <w:r>
        <w:rPr>
          <w:b/>
          <w:bCs/>
          <w:lang w:val="en-GB"/>
        </w:rPr>
        <w:t>Jedinice mjere</w:t>
      </w:r>
    </w:p>
    <w:tbl>
      <w:tblPr>
        <w:tblW w:w="9700" w:type="dxa"/>
        <w:tblCellMar>
          <w:left w:w="0" w:type="dxa"/>
          <w:right w:w="0" w:type="dxa"/>
        </w:tblCellMar>
        <w:tblLook w:val="0420" w:firstRow="1" w:lastRow="0" w:firstColumn="0" w:lastColumn="0" w:noHBand="0" w:noVBand="1"/>
      </w:tblPr>
      <w:tblGrid>
        <w:gridCol w:w="2940"/>
        <w:gridCol w:w="6760"/>
      </w:tblGrid>
      <w:tr w:rsidR="00AE71FD" w:rsidRPr="00145A79" w14:paraId="3267CC8F" w14:textId="77777777" w:rsidTr="00FE2C36">
        <w:trPr>
          <w:trHeight w:val="20"/>
        </w:trPr>
        <w:tc>
          <w:tcPr>
            <w:tcW w:w="294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14:paraId="706BA891" w14:textId="71A55EAA" w:rsidR="00AE71FD" w:rsidRPr="00145A79" w:rsidRDefault="00E66CF2" w:rsidP="00517662">
            <w:pPr>
              <w:spacing w:before="60" w:after="40" w:line="240" w:lineRule="auto"/>
              <w:ind w:firstLine="222"/>
              <w:rPr>
                <w:lang w:val="en-GB"/>
              </w:rPr>
            </w:pPr>
            <w:r w:rsidRPr="00145A79">
              <w:rPr>
                <w:lang w:val="en-GB"/>
              </w:rPr>
              <w:t>C</w:t>
            </w:r>
            <w:r w:rsidR="00AE71FD" w:rsidRPr="00145A79">
              <w:rPr>
                <w:lang w:val="en-GB"/>
              </w:rPr>
              <w:t>m</w:t>
            </w:r>
          </w:p>
        </w:tc>
        <w:tc>
          <w:tcPr>
            <w:tcW w:w="676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14:paraId="6D2EAB20" w14:textId="5B07BCC3" w:rsidR="00AE71FD" w:rsidRPr="00145A79" w:rsidRDefault="00151260" w:rsidP="00517662">
            <w:pPr>
              <w:spacing w:before="60" w:after="40" w:line="240" w:lineRule="auto"/>
              <w:ind w:firstLine="116"/>
              <w:rPr>
                <w:lang w:val="en-GB"/>
              </w:rPr>
            </w:pPr>
            <w:r w:rsidRPr="00145A79">
              <w:rPr>
                <w:lang w:val="en-GB"/>
              </w:rPr>
              <w:t>sentimetar</w:t>
            </w:r>
            <w:r w:rsidR="00E85852" w:rsidRPr="00145A79">
              <w:rPr>
                <w:lang w:val="en-GB"/>
              </w:rPr>
              <w:t xml:space="preserve"> (10</w:t>
            </w:r>
            <w:r w:rsidR="00E85852" w:rsidRPr="00145A79">
              <w:rPr>
                <w:vertAlign w:val="superscript"/>
                <w:lang w:val="en-GB"/>
              </w:rPr>
              <w:t>-2</w:t>
            </w:r>
            <w:r w:rsidR="00E85852" w:rsidRPr="00145A79">
              <w:rPr>
                <w:lang w:val="en-GB"/>
              </w:rPr>
              <w:t xml:space="preserve"> </w:t>
            </w:r>
            <w:r w:rsidRPr="00145A79">
              <w:rPr>
                <w:lang w:val="en-GB"/>
              </w:rPr>
              <w:t>metara</w:t>
            </w:r>
            <w:r w:rsidR="00E85852" w:rsidRPr="00145A79">
              <w:rPr>
                <w:lang w:val="en-GB"/>
              </w:rPr>
              <w:t>)</w:t>
            </w:r>
          </w:p>
        </w:tc>
      </w:tr>
      <w:tr w:rsidR="00FE2C36" w:rsidRPr="00145A79" w14:paraId="1B7B12BB" w14:textId="77777777" w:rsidTr="00FE2C36">
        <w:trPr>
          <w:trHeight w:val="20"/>
        </w:trPr>
        <w:tc>
          <w:tcPr>
            <w:tcW w:w="294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14:paraId="29A12544" w14:textId="45B4B945" w:rsidR="00FE2C36" w:rsidRPr="00145A79" w:rsidRDefault="00FE2C36" w:rsidP="00517662">
            <w:pPr>
              <w:spacing w:before="60" w:after="40" w:line="240" w:lineRule="auto"/>
              <w:ind w:firstLine="222"/>
              <w:rPr>
                <w:lang w:val="en-GB"/>
              </w:rPr>
            </w:pPr>
            <w:r w:rsidRPr="00145A79">
              <w:rPr>
                <w:lang w:val="en-GB"/>
              </w:rPr>
              <w:t>Gg</w:t>
            </w:r>
          </w:p>
        </w:tc>
        <w:tc>
          <w:tcPr>
            <w:tcW w:w="676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14:paraId="261F57E1" w14:textId="2B44C786" w:rsidR="00FE2C36" w:rsidRPr="00145A79" w:rsidRDefault="00FE2C36" w:rsidP="00517662">
            <w:pPr>
              <w:spacing w:before="60" w:after="40" w:line="240" w:lineRule="auto"/>
              <w:ind w:firstLine="116"/>
              <w:rPr>
                <w:lang w:val="en-GB"/>
              </w:rPr>
            </w:pPr>
            <w:r w:rsidRPr="00145A79">
              <w:rPr>
                <w:lang w:val="en-GB"/>
              </w:rPr>
              <w:t>Gigagram</w:t>
            </w:r>
            <w:r w:rsidR="00CF700C" w:rsidRPr="00145A79">
              <w:rPr>
                <w:lang w:val="en-GB"/>
              </w:rPr>
              <w:t xml:space="preserve"> (10</w:t>
            </w:r>
            <w:r w:rsidR="00CF700C" w:rsidRPr="00145A79">
              <w:rPr>
                <w:vertAlign w:val="superscript"/>
                <w:lang w:val="en-GB"/>
              </w:rPr>
              <w:t>9</w:t>
            </w:r>
            <w:r w:rsidR="00CF700C" w:rsidRPr="00145A79">
              <w:rPr>
                <w:lang w:val="en-GB"/>
              </w:rPr>
              <w:t xml:space="preserve"> gram</w:t>
            </w:r>
            <w:r w:rsidR="00151260" w:rsidRPr="00145A79">
              <w:rPr>
                <w:lang w:val="en-GB"/>
              </w:rPr>
              <w:t>a</w:t>
            </w:r>
            <w:r w:rsidR="00CF700C" w:rsidRPr="00145A79">
              <w:rPr>
                <w:lang w:val="en-GB"/>
              </w:rPr>
              <w:t>)</w:t>
            </w:r>
          </w:p>
        </w:tc>
      </w:tr>
      <w:tr w:rsidR="00DF5E99" w:rsidRPr="00145A79" w14:paraId="6766956A" w14:textId="77777777" w:rsidTr="00FE2C36">
        <w:trPr>
          <w:trHeight w:val="20"/>
        </w:trPr>
        <w:tc>
          <w:tcPr>
            <w:tcW w:w="294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14:paraId="0367D68A" w14:textId="657EF579" w:rsidR="00DF5E99" w:rsidRPr="00145A79" w:rsidRDefault="00DF5E99" w:rsidP="00517662">
            <w:pPr>
              <w:spacing w:before="60" w:after="40" w:line="240" w:lineRule="auto"/>
              <w:ind w:firstLine="222"/>
              <w:rPr>
                <w:lang w:val="en-GB"/>
              </w:rPr>
            </w:pPr>
            <w:r w:rsidRPr="00145A79">
              <w:rPr>
                <w:lang w:val="en-GB"/>
              </w:rPr>
              <w:t>GWh</w:t>
            </w:r>
          </w:p>
        </w:tc>
        <w:tc>
          <w:tcPr>
            <w:tcW w:w="676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14:paraId="419E0D07" w14:textId="785E902C" w:rsidR="00DF5E99" w:rsidRPr="00145A79" w:rsidRDefault="00151260" w:rsidP="00517662">
            <w:pPr>
              <w:spacing w:before="60" w:after="40" w:line="240" w:lineRule="auto"/>
              <w:ind w:firstLine="116"/>
              <w:rPr>
                <w:lang w:val="en-GB"/>
              </w:rPr>
            </w:pPr>
            <w:r w:rsidRPr="00145A79">
              <w:rPr>
                <w:lang w:val="en-GB"/>
              </w:rPr>
              <w:t>Gigavat sati</w:t>
            </w:r>
            <w:r w:rsidR="00DF5E99" w:rsidRPr="00145A79">
              <w:rPr>
                <w:lang w:val="en-GB"/>
              </w:rPr>
              <w:t xml:space="preserve"> (10</w:t>
            </w:r>
            <w:r w:rsidR="00DF5E99" w:rsidRPr="00145A79">
              <w:rPr>
                <w:vertAlign w:val="superscript"/>
                <w:lang w:val="en-GB"/>
              </w:rPr>
              <w:t>9</w:t>
            </w:r>
            <w:r w:rsidR="00DF5E99" w:rsidRPr="00145A79">
              <w:rPr>
                <w:lang w:val="en-GB"/>
              </w:rPr>
              <w:t xml:space="preserve"> </w:t>
            </w:r>
            <w:r w:rsidRPr="00145A79">
              <w:rPr>
                <w:lang w:val="en-GB"/>
              </w:rPr>
              <w:t>vat časova</w:t>
            </w:r>
            <w:r w:rsidR="00DF5E99" w:rsidRPr="00145A79">
              <w:rPr>
                <w:lang w:val="en-GB"/>
              </w:rPr>
              <w:t>)</w:t>
            </w:r>
          </w:p>
        </w:tc>
      </w:tr>
      <w:tr w:rsidR="00E85852" w:rsidRPr="00145A79" w14:paraId="1A0365F8" w14:textId="77777777" w:rsidTr="00FE2C36">
        <w:trPr>
          <w:trHeight w:val="20"/>
        </w:trPr>
        <w:tc>
          <w:tcPr>
            <w:tcW w:w="294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14:paraId="06A86448" w14:textId="21C8CD42" w:rsidR="00E85852" w:rsidRPr="00145A79" w:rsidRDefault="00E66CF2" w:rsidP="00517662">
            <w:pPr>
              <w:spacing w:before="60" w:after="40" w:line="240" w:lineRule="auto"/>
              <w:ind w:firstLine="222"/>
              <w:rPr>
                <w:lang w:val="en-GB"/>
              </w:rPr>
            </w:pPr>
            <w:r w:rsidRPr="00145A79">
              <w:rPr>
                <w:lang w:val="en-GB"/>
              </w:rPr>
              <w:t>H</w:t>
            </w:r>
            <w:r w:rsidR="00E85852" w:rsidRPr="00145A79">
              <w:rPr>
                <w:lang w:val="en-GB"/>
              </w:rPr>
              <w:t>a</w:t>
            </w:r>
          </w:p>
        </w:tc>
        <w:tc>
          <w:tcPr>
            <w:tcW w:w="676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14:paraId="051BE3EB" w14:textId="2BEB9DA6" w:rsidR="00E85852" w:rsidRPr="00145A79" w:rsidRDefault="00E66CF2" w:rsidP="00517662">
            <w:pPr>
              <w:spacing w:before="60" w:after="40" w:line="240" w:lineRule="auto"/>
              <w:ind w:firstLine="116"/>
              <w:rPr>
                <w:lang w:val="en-GB"/>
              </w:rPr>
            </w:pPr>
            <w:r w:rsidRPr="00145A79">
              <w:rPr>
                <w:lang w:val="en-GB"/>
              </w:rPr>
              <w:t>H</w:t>
            </w:r>
            <w:r w:rsidR="00151260" w:rsidRPr="00145A79">
              <w:rPr>
                <w:lang w:val="en-GB"/>
              </w:rPr>
              <w:t>ektar</w:t>
            </w:r>
          </w:p>
        </w:tc>
      </w:tr>
      <w:tr w:rsidR="00AE71FD" w:rsidRPr="00145A79" w14:paraId="608E981E" w14:textId="77777777" w:rsidTr="00FE2C36">
        <w:trPr>
          <w:trHeight w:val="20"/>
        </w:trPr>
        <w:tc>
          <w:tcPr>
            <w:tcW w:w="294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14:paraId="1E890E83" w14:textId="05D602C8" w:rsidR="00AE71FD" w:rsidRPr="00145A79" w:rsidRDefault="00E66CF2" w:rsidP="00517662">
            <w:pPr>
              <w:spacing w:before="60" w:after="40" w:line="240" w:lineRule="auto"/>
              <w:ind w:firstLine="222"/>
              <w:rPr>
                <w:lang w:val="en-GB"/>
              </w:rPr>
            </w:pPr>
            <w:r w:rsidRPr="00145A79">
              <w:rPr>
                <w:lang w:val="en-GB"/>
              </w:rPr>
              <w:t>K</w:t>
            </w:r>
            <w:r w:rsidR="00AE71FD" w:rsidRPr="00145A79">
              <w:rPr>
                <w:lang w:val="en-GB"/>
              </w:rPr>
              <w:t>g</w:t>
            </w:r>
          </w:p>
        </w:tc>
        <w:tc>
          <w:tcPr>
            <w:tcW w:w="676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14:paraId="0AFE8059" w14:textId="017BFEF6" w:rsidR="00AE71FD" w:rsidRPr="00145A79" w:rsidRDefault="00AE71FD" w:rsidP="00517662">
            <w:pPr>
              <w:spacing w:before="60" w:after="40" w:line="240" w:lineRule="auto"/>
              <w:ind w:firstLine="116"/>
              <w:rPr>
                <w:lang w:val="en-GB"/>
              </w:rPr>
            </w:pPr>
            <w:r w:rsidRPr="00145A79">
              <w:rPr>
                <w:lang w:val="en-GB"/>
              </w:rPr>
              <w:t>kilogram (10</w:t>
            </w:r>
            <w:r w:rsidRPr="00145A79">
              <w:rPr>
                <w:vertAlign w:val="superscript"/>
                <w:lang w:val="en-GB"/>
              </w:rPr>
              <w:t>3</w:t>
            </w:r>
            <w:r w:rsidRPr="00145A79">
              <w:rPr>
                <w:lang w:val="en-GB"/>
              </w:rPr>
              <w:t xml:space="preserve"> gram</w:t>
            </w:r>
            <w:r w:rsidR="00151260" w:rsidRPr="00145A79">
              <w:rPr>
                <w:lang w:val="en-GB"/>
              </w:rPr>
              <w:t>a</w:t>
            </w:r>
            <w:r w:rsidRPr="00145A79">
              <w:rPr>
                <w:lang w:val="en-GB"/>
              </w:rPr>
              <w:t>)</w:t>
            </w:r>
          </w:p>
        </w:tc>
      </w:tr>
      <w:tr w:rsidR="00E85852" w:rsidRPr="00145A79" w14:paraId="67C62B63" w14:textId="77777777" w:rsidTr="00FE2C36">
        <w:trPr>
          <w:trHeight w:val="20"/>
        </w:trPr>
        <w:tc>
          <w:tcPr>
            <w:tcW w:w="294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14:paraId="7D05312C" w14:textId="6259AF7C" w:rsidR="00E85852" w:rsidRPr="00145A79" w:rsidRDefault="00E66CF2" w:rsidP="00517662">
            <w:pPr>
              <w:spacing w:before="60" w:after="40" w:line="240" w:lineRule="auto"/>
              <w:ind w:firstLine="222"/>
              <w:rPr>
                <w:lang w:val="en-GB"/>
              </w:rPr>
            </w:pPr>
            <w:r w:rsidRPr="00145A79">
              <w:rPr>
                <w:lang w:val="en-GB"/>
              </w:rPr>
              <w:t>K</w:t>
            </w:r>
            <w:r w:rsidR="00E85852" w:rsidRPr="00145A79">
              <w:rPr>
                <w:lang w:val="en-GB"/>
              </w:rPr>
              <w:t>m</w:t>
            </w:r>
          </w:p>
        </w:tc>
        <w:tc>
          <w:tcPr>
            <w:tcW w:w="676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14:paraId="4B3C6A48" w14:textId="37112D53" w:rsidR="00E85852" w:rsidRPr="00145A79" w:rsidRDefault="00E85852" w:rsidP="00517662">
            <w:pPr>
              <w:spacing w:before="60" w:after="40" w:line="240" w:lineRule="auto"/>
              <w:ind w:firstLine="116"/>
              <w:rPr>
                <w:lang w:val="en-GB"/>
              </w:rPr>
            </w:pPr>
            <w:r w:rsidRPr="00145A79">
              <w:rPr>
                <w:lang w:val="en-GB"/>
              </w:rPr>
              <w:t>kilometre (10</w:t>
            </w:r>
            <w:r w:rsidRPr="00145A79">
              <w:rPr>
                <w:vertAlign w:val="superscript"/>
                <w:lang w:val="en-GB"/>
              </w:rPr>
              <w:t>3</w:t>
            </w:r>
            <w:r w:rsidRPr="00145A79">
              <w:rPr>
                <w:lang w:val="en-GB"/>
              </w:rPr>
              <w:t xml:space="preserve"> met</w:t>
            </w:r>
            <w:r w:rsidR="00151260" w:rsidRPr="00145A79">
              <w:rPr>
                <w:lang w:val="en-GB"/>
              </w:rPr>
              <w:t>ara</w:t>
            </w:r>
            <w:r w:rsidRPr="00145A79">
              <w:rPr>
                <w:lang w:val="en-GB"/>
              </w:rPr>
              <w:t>)</w:t>
            </w:r>
          </w:p>
        </w:tc>
      </w:tr>
      <w:tr w:rsidR="00FE2C36" w:rsidRPr="00145A79" w14:paraId="568CA489" w14:textId="77777777" w:rsidTr="00FE2C36">
        <w:trPr>
          <w:trHeight w:val="20"/>
        </w:trPr>
        <w:tc>
          <w:tcPr>
            <w:tcW w:w="294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14:paraId="5B8A480E" w14:textId="24B577A6" w:rsidR="00FE2C36" w:rsidRPr="00145A79" w:rsidRDefault="00E66CF2" w:rsidP="00517662">
            <w:pPr>
              <w:spacing w:before="60" w:after="40" w:line="240" w:lineRule="auto"/>
              <w:ind w:firstLine="222"/>
              <w:rPr>
                <w:lang w:val="en-GB"/>
              </w:rPr>
            </w:pPr>
            <w:r w:rsidRPr="00145A79">
              <w:rPr>
                <w:lang w:val="en-GB"/>
              </w:rPr>
              <w:t>K</w:t>
            </w:r>
            <w:r w:rsidR="00CF700C" w:rsidRPr="00145A79">
              <w:rPr>
                <w:lang w:val="en-GB"/>
              </w:rPr>
              <w:t>t</w:t>
            </w:r>
          </w:p>
        </w:tc>
        <w:tc>
          <w:tcPr>
            <w:tcW w:w="676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14:paraId="62FB1CCC" w14:textId="2EAF0152" w:rsidR="00FE2C36" w:rsidRPr="00145A79" w:rsidRDefault="00CF700C" w:rsidP="00517662">
            <w:pPr>
              <w:spacing w:before="60" w:after="40" w:line="240" w:lineRule="auto"/>
              <w:ind w:firstLine="116"/>
              <w:rPr>
                <w:lang w:val="en-GB"/>
              </w:rPr>
            </w:pPr>
            <w:r w:rsidRPr="00145A79">
              <w:rPr>
                <w:lang w:val="en-GB"/>
              </w:rPr>
              <w:t>kilotons (10</w:t>
            </w:r>
            <w:r w:rsidRPr="00145A79">
              <w:rPr>
                <w:vertAlign w:val="superscript"/>
                <w:lang w:val="en-GB"/>
              </w:rPr>
              <w:t>9</w:t>
            </w:r>
            <w:r w:rsidRPr="00145A79">
              <w:rPr>
                <w:lang w:val="en-GB"/>
              </w:rPr>
              <w:t xml:space="preserve"> gram</w:t>
            </w:r>
            <w:r w:rsidR="00151260" w:rsidRPr="00145A79">
              <w:rPr>
                <w:lang w:val="en-GB"/>
              </w:rPr>
              <w:t>a</w:t>
            </w:r>
            <w:r w:rsidRPr="00145A79">
              <w:rPr>
                <w:lang w:val="en-GB"/>
              </w:rPr>
              <w:t>)</w:t>
            </w:r>
          </w:p>
        </w:tc>
      </w:tr>
      <w:tr w:rsidR="00B04C1D" w:rsidRPr="00145A79" w14:paraId="251B37ED" w14:textId="77777777" w:rsidTr="00FE2C36">
        <w:trPr>
          <w:trHeight w:val="20"/>
        </w:trPr>
        <w:tc>
          <w:tcPr>
            <w:tcW w:w="294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14:paraId="0AA250C6" w14:textId="2345BA4F" w:rsidR="00B04C1D" w:rsidRPr="00145A79" w:rsidRDefault="00E66CF2" w:rsidP="00517662">
            <w:pPr>
              <w:spacing w:before="60" w:after="40" w:line="240" w:lineRule="auto"/>
              <w:ind w:firstLine="222"/>
              <w:rPr>
                <w:lang w:val="en-GB"/>
              </w:rPr>
            </w:pPr>
            <w:r w:rsidRPr="00145A79">
              <w:rPr>
                <w:lang w:val="en-GB"/>
              </w:rPr>
              <w:t>K</w:t>
            </w:r>
            <w:r w:rsidR="00B04C1D" w:rsidRPr="00145A79">
              <w:rPr>
                <w:lang w:val="en-GB"/>
              </w:rPr>
              <w:t>toe</w:t>
            </w:r>
          </w:p>
        </w:tc>
        <w:tc>
          <w:tcPr>
            <w:tcW w:w="676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14:paraId="1001836A" w14:textId="7C61833C" w:rsidR="00B04C1D" w:rsidRPr="00145A79" w:rsidRDefault="00151260" w:rsidP="00517662">
            <w:pPr>
              <w:spacing w:before="60" w:after="40" w:line="240" w:lineRule="auto"/>
              <w:ind w:firstLine="116"/>
              <w:rPr>
                <w:lang w:val="en-GB"/>
              </w:rPr>
            </w:pPr>
            <w:r w:rsidRPr="00145A79">
              <w:rPr>
                <w:lang w:val="en-GB"/>
              </w:rPr>
              <w:t>Ekvivalent kilo tone ulja</w:t>
            </w:r>
          </w:p>
        </w:tc>
      </w:tr>
      <w:tr w:rsidR="00BA271B" w:rsidRPr="00145A79" w14:paraId="2DA90636" w14:textId="77777777" w:rsidTr="00FE2C36">
        <w:trPr>
          <w:trHeight w:val="20"/>
        </w:trPr>
        <w:tc>
          <w:tcPr>
            <w:tcW w:w="294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14:paraId="4D3D6B5A" w14:textId="0BE0A120" w:rsidR="00BA271B" w:rsidRPr="00145A79" w:rsidRDefault="00E66CF2" w:rsidP="00517662">
            <w:pPr>
              <w:spacing w:before="60" w:after="40" w:line="240" w:lineRule="auto"/>
              <w:ind w:firstLine="222"/>
              <w:rPr>
                <w:lang w:val="en-GB"/>
              </w:rPr>
            </w:pPr>
            <w:r w:rsidRPr="00145A79">
              <w:rPr>
                <w:lang w:val="en-GB"/>
              </w:rPr>
              <w:t>L</w:t>
            </w:r>
          </w:p>
        </w:tc>
        <w:tc>
          <w:tcPr>
            <w:tcW w:w="676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14:paraId="484C2EB7" w14:textId="7CE2FE4E" w:rsidR="00BA271B" w:rsidRPr="00145A79" w:rsidRDefault="00BA271B" w:rsidP="00517662">
            <w:pPr>
              <w:spacing w:before="60" w:after="40" w:line="240" w:lineRule="auto"/>
              <w:ind w:firstLine="116"/>
              <w:rPr>
                <w:lang w:val="en-GB"/>
              </w:rPr>
            </w:pPr>
            <w:r w:rsidRPr="00145A79">
              <w:rPr>
                <w:lang w:val="en-GB"/>
              </w:rPr>
              <w:t>lit</w:t>
            </w:r>
            <w:r w:rsidR="00151260" w:rsidRPr="00145A79">
              <w:rPr>
                <w:lang w:val="en-GB"/>
              </w:rPr>
              <w:t>ar</w:t>
            </w:r>
          </w:p>
        </w:tc>
      </w:tr>
      <w:tr w:rsidR="00AE71FD" w:rsidRPr="00145A79" w14:paraId="2B76F28A" w14:textId="77777777" w:rsidTr="00FE2C36">
        <w:trPr>
          <w:trHeight w:val="20"/>
        </w:trPr>
        <w:tc>
          <w:tcPr>
            <w:tcW w:w="294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14:paraId="52F7D37C" w14:textId="50761AA7" w:rsidR="00AE71FD" w:rsidRPr="00145A79" w:rsidRDefault="00E66CF2" w:rsidP="00517662">
            <w:pPr>
              <w:spacing w:before="60" w:after="40" w:line="240" w:lineRule="auto"/>
              <w:ind w:firstLine="222"/>
              <w:rPr>
                <w:lang w:val="en-GB"/>
              </w:rPr>
            </w:pPr>
            <w:r w:rsidRPr="00145A79">
              <w:rPr>
                <w:lang w:val="en-GB"/>
              </w:rPr>
              <w:t>M</w:t>
            </w:r>
          </w:p>
        </w:tc>
        <w:tc>
          <w:tcPr>
            <w:tcW w:w="676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14:paraId="08792B18" w14:textId="1D63AA59" w:rsidR="00AE71FD" w:rsidRPr="00145A79" w:rsidRDefault="00AE71FD" w:rsidP="00517662">
            <w:pPr>
              <w:spacing w:before="60" w:after="40" w:line="240" w:lineRule="auto"/>
              <w:ind w:firstLine="116"/>
              <w:rPr>
                <w:lang w:val="en-GB"/>
              </w:rPr>
            </w:pPr>
            <w:r w:rsidRPr="00145A79">
              <w:rPr>
                <w:lang w:val="en-GB"/>
              </w:rPr>
              <w:t>met</w:t>
            </w:r>
            <w:r w:rsidR="00151260" w:rsidRPr="00145A79">
              <w:rPr>
                <w:lang w:val="en-GB"/>
              </w:rPr>
              <w:t>ar</w:t>
            </w:r>
          </w:p>
        </w:tc>
      </w:tr>
      <w:tr w:rsidR="00E85852" w:rsidRPr="00145A79" w14:paraId="2B6E976F" w14:textId="77777777" w:rsidTr="00FE2C36">
        <w:trPr>
          <w:trHeight w:val="20"/>
        </w:trPr>
        <w:tc>
          <w:tcPr>
            <w:tcW w:w="294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14:paraId="2AAE1F1D" w14:textId="5E287334" w:rsidR="00E85852" w:rsidRPr="00145A79" w:rsidRDefault="00E66CF2" w:rsidP="00517662">
            <w:pPr>
              <w:spacing w:before="60" w:after="40" w:line="240" w:lineRule="auto"/>
              <w:ind w:firstLine="222"/>
              <w:rPr>
                <w:lang w:val="en-GB"/>
              </w:rPr>
            </w:pPr>
            <w:r w:rsidRPr="00145A79">
              <w:rPr>
                <w:lang w:val="en-GB"/>
              </w:rPr>
              <w:t>S</w:t>
            </w:r>
          </w:p>
        </w:tc>
        <w:tc>
          <w:tcPr>
            <w:tcW w:w="676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14:paraId="74EC61BD" w14:textId="228B23B9" w:rsidR="00E85852" w:rsidRPr="00145A79" w:rsidRDefault="00E85852" w:rsidP="00517662">
            <w:pPr>
              <w:spacing w:before="60" w:after="40" w:line="240" w:lineRule="auto"/>
              <w:ind w:firstLine="116"/>
              <w:rPr>
                <w:lang w:val="en-GB"/>
              </w:rPr>
            </w:pPr>
            <w:r w:rsidRPr="00145A79">
              <w:rPr>
                <w:lang w:val="en-GB"/>
              </w:rPr>
              <w:t>se</w:t>
            </w:r>
            <w:r w:rsidR="00151260" w:rsidRPr="00145A79">
              <w:rPr>
                <w:lang w:val="en-GB"/>
              </w:rPr>
              <w:t>kunda</w:t>
            </w:r>
          </w:p>
        </w:tc>
      </w:tr>
      <w:tr w:rsidR="00FE2C36" w:rsidRPr="00145A79" w14:paraId="28FFAD7D" w14:textId="77777777" w:rsidTr="00FE2C36">
        <w:trPr>
          <w:trHeight w:val="20"/>
        </w:trPr>
        <w:tc>
          <w:tcPr>
            <w:tcW w:w="294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14:paraId="6C910138" w14:textId="1B9DE01B" w:rsidR="00FE2C36" w:rsidRPr="00145A79" w:rsidRDefault="00E66CF2" w:rsidP="00517662">
            <w:pPr>
              <w:spacing w:before="60" w:after="40" w:line="240" w:lineRule="auto"/>
              <w:ind w:firstLine="222"/>
              <w:rPr>
                <w:lang w:val="en-GB"/>
              </w:rPr>
            </w:pPr>
            <w:r w:rsidRPr="00145A79">
              <w:rPr>
                <w:lang w:val="en-GB"/>
              </w:rPr>
              <w:t>T</w:t>
            </w:r>
          </w:p>
        </w:tc>
        <w:tc>
          <w:tcPr>
            <w:tcW w:w="6760" w:type="dxa"/>
            <w:tcBorders>
              <w:top w:val="single" w:sz="6" w:space="0" w:color="000000"/>
              <w:left w:val="single" w:sz="6" w:space="0" w:color="000000"/>
              <w:bottom w:val="single" w:sz="6" w:space="0" w:color="000000"/>
              <w:right w:val="single" w:sz="6" w:space="0" w:color="000000"/>
            </w:tcBorders>
            <w:shd w:val="clear" w:color="auto" w:fill="auto"/>
            <w:tcMar>
              <w:top w:w="0" w:type="dxa"/>
              <w:left w:w="57" w:type="dxa"/>
              <w:bottom w:w="0" w:type="dxa"/>
              <w:right w:w="57" w:type="dxa"/>
            </w:tcMar>
          </w:tcPr>
          <w:p w14:paraId="11E8BF4D" w14:textId="6DBCB9AF" w:rsidR="00FE2C36" w:rsidRPr="00145A79" w:rsidRDefault="0047645C" w:rsidP="00517662">
            <w:pPr>
              <w:spacing w:before="60" w:after="40" w:line="240" w:lineRule="auto"/>
              <w:ind w:firstLine="116"/>
              <w:rPr>
                <w:lang w:val="en-GB"/>
              </w:rPr>
            </w:pPr>
            <w:r w:rsidRPr="00145A79">
              <w:rPr>
                <w:lang w:val="en-GB"/>
              </w:rPr>
              <w:t>t</w:t>
            </w:r>
            <w:r w:rsidR="00BA271B" w:rsidRPr="00145A79">
              <w:rPr>
                <w:lang w:val="en-GB"/>
              </w:rPr>
              <w:t>on</w:t>
            </w:r>
            <w:r w:rsidR="00151260" w:rsidRPr="00145A79">
              <w:rPr>
                <w:lang w:val="en-GB"/>
              </w:rPr>
              <w:t>a</w:t>
            </w:r>
            <w:r w:rsidR="00AE71FD" w:rsidRPr="00145A79">
              <w:rPr>
                <w:lang w:val="en-GB"/>
              </w:rPr>
              <w:t xml:space="preserve"> (10</w:t>
            </w:r>
            <w:r w:rsidR="00AE71FD" w:rsidRPr="00145A79">
              <w:rPr>
                <w:vertAlign w:val="superscript"/>
                <w:lang w:val="en-GB"/>
              </w:rPr>
              <w:t>6</w:t>
            </w:r>
            <w:r w:rsidR="00AE71FD" w:rsidRPr="00145A79">
              <w:rPr>
                <w:lang w:val="en-GB"/>
              </w:rPr>
              <w:t xml:space="preserve"> gram</w:t>
            </w:r>
            <w:r w:rsidR="00151260" w:rsidRPr="00145A79">
              <w:rPr>
                <w:lang w:val="en-GB"/>
              </w:rPr>
              <w:t>a</w:t>
            </w:r>
            <w:r w:rsidR="00AE71FD" w:rsidRPr="00145A79">
              <w:rPr>
                <w:lang w:val="en-GB"/>
              </w:rPr>
              <w:t>)</w:t>
            </w:r>
          </w:p>
        </w:tc>
      </w:tr>
    </w:tbl>
    <w:p w14:paraId="73024E82" w14:textId="734C0A57" w:rsidR="00AB5253" w:rsidRPr="00145A79" w:rsidRDefault="00AB5253">
      <w:pPr>
        <w:rPr>
          <w:rFonts w:asciiTheme="majorHAnsi" w:eastAsiaTheme="majorEastAsia" w:hAnsiTheme="majorHAnsi" w:cstheme="majorBidi"/>
          <w:color w:val="1F4E79" w:themeColor="accent1" w:themeShade="80"/>
          <w:sz w:val="36"/>
          <w:szCs w:val="36"/>
          <w:lang w:val="en-GB"/>
        </w:rPr>
      </w:pPr>
      <w:r w:rsidRPr="00145A79">
        <w:rPr>
          <w:lang w:val="en-GB"/>
        </w:rPr>
        <w:br w:type="page"/>
      </w:r>
    </w:p>
    <w:p w14:paraId="1BA450FF" w14:textId="6F32C2E2" w:rsidR="00AF26EA" w:rsidRPr="00145A79" w:rsidRDefault="00AA3D01" w:rsidP="00BA04DB">
      <w:pPr>
        <w:pStyle w:val="Heading1"/>
        <w:rPr>
          <w:lang w:val="en-GB"/>
        </w:rPr>
      </w:pPr>
      <w:bookmarkStart w:id="5" w:name="_Toc89424218"/>
      <w:r w:rsidRPr="00145A79">
        <w:rPr>
          <w:lang w:val="en-GB"/>
        </w:rPr>
        <w:lastRenderedPageBreak/>
        <w:t>Sažetak</w:t>
      </w:r>
      <w:bookmarkEnd w:id="5"/>
    </w:p>
    <w:p w14:paraId="45FE7F7A" w14:textId="616DEF15" w:rsidR="00590EA4" w:rsidRPr="00145A79" w:rsidRDefault="00590EA4" w:rsidP="00590EA4">
      <w:pPr>
        <w:rPr>
          <w:sz w:val="23"/>
          <w:szCs w:val="23"/>
          <w:lang w:val="en-GB"/>
        </w:rPr>
      </w:pPr>
    </w:p>
    <w:p w14:paraId="5179E533" w14:textId="084BF53F" w:rsidR="00E97482" w:rsidRPr="00145A79" w:rsidRDefault="00AA3D01" w:rsidP="00E97482">
      <w:pPr>
        <w:pStyle w:val="Heading2"/>
        <w:rPr>
          <w:lang w:val="en-GB"/>
        </w:rPr>
      </w:pPr>
      <w:bookmarkStart w:id="6" w:name="_Toc89424219"/>
      <w:r w:rsidRPr="00145A79">
        <w:rPr>
          <w:lang w:val="en-GB"/>
        </w:rPr>
        <w:t>Kontekst</w:t>
      </w:r>
      <w:bookmarkEnd w:id="6"/>
    </w:p>
    <w:p w14:paraId="55796A71" w14:textId="1EACE0A4" w:rsidR="00590EA4" w:rsidRPr="00145A79" w:rsidRDefault="00AA3D01" w:rsidP="00E97482">
      <w:pPr>
        <w:jc w:val="both"/>
        <w:rPr>
          <w:lang w:val="en-GB"/>
        </w:rPr>
      </w:pPr>
      <w:r w:rsidRPr="00145A79">
        <w:rPr>
          <w:lang w:val="en-GB"/>
        </w:rPr>
        <w:t xml:space="preserve">Crna Gora, kao članica van aneksa I konvencije UNFCCC, ima obavezu u skladu sa stavom 41 (f) odluke 2/CP.17 da </w:t>
      </w:r>
      <w:r w:rsidR="00633829" w:rsidRPr="00145A79">
        <w:rPr>
          <w:lang w:val="en-GB"/>
        </w:rPr>
        <w:t xml:space="preserve">svake dvije godine </w:t>
      </w:r>
      <w:r w:rsidRPr="00145A79">
        <w:rPr>
          <w:lang w:val="en-GB"/>
        </w:rPr>
        <w:t xml:space="preserve">dostavlja svoj BUR. Crna Gora je </w:t>
      </w:r>
      <w:r w:rsidR="00633829" w:rsidRPr="00145A79">
        <w:rPr>
          <w:lang w:val="en-GB"/>
        </w:rPr>
        <w:t>dostavila</w:t>
      </w:r>
      <w:r w:rsidRPr="00145A79">
        <w:rPr>
          <w:lang w:val="en-GB"/>
        </w:rPr>
        <w:t xml:space="preserve"> dva BUR-a, 2016. i 2019. godine i uspješno je prošla obavezni proces</w:t>
      </w:r>
      <w:r w:rsidR="00633829" w:rsidRPr="00145A79">
        <w:rPr>
          <w:lang w:val="en-GB"/>
        </w:rPr>
        <w:t xml:space="preserve"> ICA</w:t>
      </w:r>
      <w:r w:rsidRPr="00145A79">
        <w:rPr>
          <w:lang w:val="en-GB"/>
        </w:rPr>
        <w:t xml:space="preserve">. Ovaj izvještaj je treći BUR Crne Gore. Izvještaj je pripremljen </w:t>
      </w:r>
      <w:r w:rsidR="00633829" w:rsidRPr="00145A79">
        <w:rPr>
          <w:lang w:val="en-GB"/>
        </w:rPr>
        <w:t>u skladu sa mehanizmima</w:t>
      </w:r>
      <w:r w:rsidRPr="00145A79">
        <w:rPr>
          <w:lang w:val="en-GB"/>
        </w:rPr>
        <w:t xml:space="preserve"> M</w:t>
      </w:r>
      <w:r w:rsidR="00633829" w:rsidRPr="00145A79">
        <w:rPr>
          <w:lang w:val="en-GB"/>
        </w:rPr>
        <w:t>I</w:t>
      </w:r>
      <w:r w:rsidRPr="00145A79">
        <w:rPr>
          <w:lang w:val="en-GB"/>
        </w:rPr>
        <w:t xml:space="preserve">V </w:t>
      </w:r>
      <w:r w:rsidR="00633829" w:rsidRPr="00145A79">
        <w:rPr>
          <w:lang w:val="en-GB"/>
        </w:rPr>
        <w:t>iz</w:t>
      </w:r>
      <w:r w:rsidRPr="00145A79">
        <w:rPr>
          <w:lang w:val="en-GB"/>
        </w:rPr>
        <w:t xml:space="preserve"> </w:t>
      </w:r>
      <w:r w:rsidR="00633829" w:rsidRPr="00145A79">
        <w:rPr>
          <w:lang w:val="en-GB"/>
        </w:rPr>
        <w:t>konvencije</w:t>
      </w:r>
      <w:r w:rsidRPr="00145A79">
        <w:rPr>
          <w:lang w:val="en-GB"/>
        </w:rPr>
        <w:t xml:space="preserve">, sa vizijom za pripremu za prelazak na ETF </w:t>
      </w:r>
      <w:r w:rsidR="00633829" w:rsidRPr="00145A79">
        <w:rPr>
          <w:lang w:val="en-GB"/>
        </w:rPr>
        <w:t>u skladu sa</w:t>
      </w:r>
      <w:r w:rsidRPr="00145A79">
        <w:rPr>
          <w:lang w:val="en-GB"/>
        </w:rPr>
        <w:t xml:space="preserve"> Parisk</w:t>
      </w:r>
      <w:r w:rsidR="00633829" w:rsidRPr="00145A79">
        <w:rPr>
          <w:lang w:val="en-GB"/>
        </w:rPr>
        <w:t>i</w:t>
      </w:r>
      <w:r w:rsidRPr="00145A79">
        <w:rPr>
          <w:lang w:val="en-GB"/>
        </w:rPr>
        <w:t>m sporazum</w:t>
      </w:r>
      <w:r w:rsidR="00633829" w:rsidRPr="00145A79">
        <w:rPr>
          <w:lang w:val="en-GB"/>
        </w:rPr>
        <w:t>om</w:t>
      </w:r>
      <w:r w:rsidRPr="00145A79">
        <w:rPr>
          <w:lang w:val="en-GB"/>
        </w:rPr>
        <w:t xml:space="preserve">. </w:t>
      </w:r>
    </w:p>
    <w:p w14:paraId="545C5285" w14:textId="2CB5E2E0" w:rsidR="00E97482" w:rsidRPr="00145A79" w:rsidRDefault="00633829" w:rsidP="00E97482">
      <w:pPr>
        <w:pStyle w:val="Heading2"/>
        <w:rPr>
          <w:lang w:val="en-GB"/>
        </w:rPr>
      </w:pPr>
      <w:bookmarkStart w:id="7" w:name="_Toc89424220"/>
      <w:r w:rsidRPr="00145A79">
        <w:rPr>
          <w:lang w:val="en-GB"/>
        </w:rPr>
        <w:t>Nacionalne okolnosti i institucionalna organizacija</w:t>
      </w:r>
      <w:bookmarkEnd w:id="7"/>
    </w:p>
    <w:p w14:paraId="2238FE78" w14:textId="709A5B10" w:rsidR="002B0CCC" w:rsidRPr="00145A79" w:rsidRDefault="00633829" w:rsidP="002B0CCC">
      <w:pPr>
        <w:jc w:val="both"/>
        <w:rPr>
          <w:lang w:val="en-GB"/>
        </w:rPr>
      </w:pPr>
      <w:r w:rsidRPr="00145A79">
        <w:rPr>
          <w:lang w:val="en-GB"/>
        </w:rPr>
        <w:t xml:space="preserve">Crna Gora se nalazi u jugoistočnom dijelu Evrope i po svojoj geografskoj širini pripada najjužnijem dijelu Evrope, Sredozemlju. Nalazi se na spoju dvije značajne geografske cjeline – Dinarida i središnjeg Sredozemlja. </w:t>
      </w:r>
    </w:p>
    <w:p w14:paraId="2FF24ECD" w14:textId="2B70302F" w:rsidR="002B0CCC" w:rsidRPr="00145A79" w:rsidRDefault="00633829" w:rsidP="002B0CCC">
      <w:pPr>
        <w:jc w:val="both"/>
        <w:rPr>
          <w:lang w:val="en-GB"/>
        </w:rPr>
      </w:pPr>
      <w:r w:rsidRPr="00145A79">
        <w:rPr>
          <w:lang w:val="en-GB"/>
        </w:rPr>
        <w:t xml:space="preserve">Crna Gora ima parlamentarni politički sistem. Glavni grad Crne Gore je Podgorica, koja je ujedno i najveći grad. Sažeti pregled ključnih nacionalnih indikatora dat je u tabeli ES1. </w:t>
      </w:r>
    </w:p>
    <w:p w14:paraId="1A16EA6B" w14:textId="46C05167" w:rsidR="00E97482" w:rsidRPr="00145A79" w:rsidRDefault="00633829" w:rsidP="00E97482">
      <w:pPr>
        <w:rPr>
          <w:b/>
          <w:bCs/>
          <w:lang w:val="en-GB"/>
        </w:rPr>
      </w:pPr>
      <w:r w:rsidRPr="00145A79">
        <w:rPr>
          <w:b/>
          <w:bCs/>
          <w:lang w:val="en-GB"/>
        </w:rPr>
        <w:t>Tabela</w:t>
      </w:r>
      <w:r w:rsidR="00C90505" w:rsidRPr="00145A79">
        <w:rPr>
          <w:b/>
          <w:bCs/>
          <w:lang w:val="en-GB"/>
        </w:rPr>
        <w:t xml:space="preserve"> ES1. </w:t>
      </w:r>
      <w:r w:rsidRPr="00145A79">
        <w:rPr>
          <w:b/>
          <w:bCs/>
          <w:lang w:val="en-GB"/>
        </w:rPr>
        <w:t xml:space="preserve">Sažeti pregled </w:t>
      </w:r>
      <w:r w:rsidR="00844623" w:rsidRPr="00145A79">
        <w:rPr>
          <w:b/>
          <w:bCs/>
          <w:lang w:val="en-GB"/>
        </w:rPr>
        <w:t>nacionalnih okolnosti za Crnu Goru</w:t>
      </w:r>
    </w:p>
    <w:tbl>
      <w:tblPr>
        <w:tblStyle w:val="TableGrid"/>
        <w:tblW w:w="9805" w:type="dxa"/>
        <w:tblLook w:val="04A0" w:firstRow="1" w:lastRow="0" w:firstColumn="1" w:lastColumn="0" w:noHBand="0" w:noVBand="1"/>
      </w:tblPr>
      <w:tblGrid>
        <w:gridCol w:w="2155"/>
        <w:gridCol w:w="7650"/>
      </w:tblGrid>
      <w:tr w:rsidR="00E97482" w:rsidRPr="00145A79" w14:paraId="268E7E8B" w14:textId="77777777" w:rsidTr="00C90505">
        <w:tc>
          <w:tcPr>
            <w:tcW w:w="2155" w:type="dxa"/>
            <w:shd w:val="clear" w:color="auto" w:fill="DEEAF6" w:themeFill="accent1" w:themeFillTint="33"/>
          </w:tcPr>
          <w:p w14:paraId="3386A0B6" w14:textId="6FCE4F56" w:rsidR="00E97482" w:rsidRPr="00145A79" w:rsidRDefault="00844623" w:rsidP="00E97482">
            <w:pPr>
              <w:rPr>
                <w:b/>
                <w:bCs/>
                <w:lang w:val="en-GB"/>
              </w:rPr>
            </w:pPr>
            <w:r w:rsidRPr="00145A79">
              <w:rPr>
                <w:b/>
                <w:bCs/>
                <w:lang w:val="en-GB"/>
              </w:rPr>
              <w:t>Tema</w:t>
            </w:r>
          </w:p>
        </w:tc>
        <w:tc>
          <w:tcPr>
            <w:tcW w:w="7650" w:type="dxa"/>
            <w:shd w:val="clear" w:color="auto" w:fill="DEEAF6" w:themeFill="accent1" w:themeFillTint="33"/>
          </w:tcPr>
          <w:p w14:paraId="4ED0425B" w14:textId="4A781653" w:rsidR="00E97482" w:rsidRPr="00145A79" w:rsidRDefault="00844623" w:rsidP="00E97482">
            <w:pPr>
              <w:rPr>
                <w:b/>
                <w:bCs/>
                <w:lang w:val="en-GB"/>
              </w:rPr>
            </w:pPr>
            <w:r w:rsidRPr="00145A79">
              <w:rPr>
                <w:b/>
                <w:bCs/>
                <w:lang w:val="en-GB"/>
              </w:rPr>
              <w:t>Opis</w:t>
            </w:r>
          </w:p>
        </w:tc>
      </w:tr>
      <w:tr w:rsidR="00E97482" w:rsidRPr="00145A79" w14:paraId="7BD332C5" w14:textId="77777777" w:rsidTr="00C90505">
        <w:tc>
          <w:tcPr>
            <w:tcW w:w="2155" w:type="dxa"/>
          </w:tcPr>
          <w:p w14:paraId="43995A09" w14:textId="309DB7FD" w:rsidR="00E97482" w:rsidRPr="00145A79" w:rsidRDefault="00844623" w:rsidP="00E97482">
            <w:pPr>
              <w:rPr>
                <w:lang w:val="en-GB"/>
              </w:rPr>
            </w:pPr>
            <w:r w:rsidRPr="00145A79">
              <w:rPr>
                <w:lang w:val="en-GB"/>
              </w:rPr>
              <w:t>Teritorija</w:t>
            </w:r>
          </w:p>
        </w:tc>
        <w:tc>
          <w:tcPr>
            <w:tcW w:w="7650" w:type="dxa"/>
          </w:tcPr>
          <w:p w14:paraId="6D1FE64E" w14:textId="317E7244" w:rsidR="00E97482" w:rsidRPr="00145A79" w:rsidRDefault="00844623" w:rsidP="00046434">
            <w:pPr>
              <w:jc w:val="both"/>
              <w:rPr>
                <w:lang w:val="en-GB"/>
              </w:rPr>
            </w:pPr>
            <w:proofErr w:type="gramStart"/>
            <w:r w:rsidRPr="00145A79">
              <w:rPr>
                <w:lang w:val="en-GB"/>
              </w:rPr>
              <w:t>Površina</w:t>
            </w:r>
            <w:r w:rsidR="002B0CCC" w:rsidRPr="00145A79">
              <w:rPr>
                <w:lang w:val="en-GB"/>
              </w:rPr>
              <w:t xml:space="preserve">  </w:t>
            </w:r>
            <w:r w:rsidR="002B0CCC" w:rsidRPr="00145A79">
              <w:rPr>
                <w:rFonts w:cstheme="minorHAnsi"/>
                <w:lang w:val="en-GB"/>
              </w:rPr>
              <w:t>̶</w:t>
            </w:r>
            <w:proofErr w:type="gramEnd"/>
            <w:r w:rsidR="002B0CCC" w:rsidRPr="00145A79">
              <w:rPr>
                <w:lang w:val="en-GB"/>
              </w:rPr>
              <w:t xml:space="preserve">  </w:t>
            </w:r>
            <w:r w:rsidR="00046434" w:rsidRPr="00145A79">
              <w:rPr>
                <w:lang w:val="en-GB"/>
              </w:rPr>
              <w:t>13</w:t>
            </w:r>
            <w:r w:rsidRPr="00145A79">
              <w:rPr>
                <w:lang w:val="en-GB"/>
              </w:rPr>
              <w:t>.</w:t>
            </w:r>
            <w:r w:rsidR="00046434" w:rsidRPr="00145A79">
              <w:rPr>
                <w:lang w:val="en-GB"/>
              </w:rPr>
              <w:t>812 km</w:t>
            </w:r>
            <w:r w:rsidR="00046434" w:rsidRPr="00145A79">
              <w:rPr>
                <w:vertAlign w:val="superscript"/>
                <w:lang w:val="en-GB"/>
              </w:rPr>
              <w:t>2</w:t>
            </w:r>
            <w:r w:rsidR="00046434" w:rsidRPr="00145A79">
              <w:rPr>
                <w:lang w:val="en-GB"/>
              </w:rPr>
              <w:t xml:space="preserve">, </w:t>
            </w:r>
            <w:r w:rsidRPr="00145A79">
              <w:rPr>
                <w:lang w:val="en-GB"/>
              </w:rPr>
              <w:t>podijeljena na</w:t>
            </w:r>
            <w:r w:rsidR="00046434" w:rsidRPr="00145A79">
              <w:rPr>
                <w:lang w:val="en-GB"/>
              </w:rPr>
              <w:t xml:space="preserve"> 24 </w:t>
            </w:r>
            <w:r w:rsidRPr="00145A79">
              <w:rPr>
                <w:lang w:val="en-GB"/>
              </w:rPr>
              <w:t>političko-teritorijalne jedinice</w:t>
            </w:r>
            <w:r w:rsidR="00046434" w:rsidRPr="00145A79">
              <w:rPr>
                <w:lang w:val="en-GB"/>
              </w:rPr>
              <w:t>.</w:t>
            </w:r>
          </w:p>
        </w:tc>
      </w:tr>
      <w:tr w:rsidR="00E97482" w:rsidRPr="00145A79" w14:paraId="24A9C831" w14:textId="77777777" w:rsidTr="00C90505">
        <w:tc>
          <w:tcPr>
            <w:tcW w:w="2155" w:type="dxa"/>
          </w:tcPr>
          <w:p w14:paraId="704FBA42" w14:textId="2742B9CA" w:rsidR="00E97482" w:rsidRPr="00145A79" w:rsidRDefault="00844623" w:rsidP="00E97482">
            <w:pPr>
              <w:rPr>
                <w:lang w:val="en-GB"/>
              </w:rPr>
            </w:pPr>
            <w:r w:rsidRPr="00145A79">
              <w:rPr>
                <w:lang w:val="en-GB"/>
              </w:rPr>
              <w:t>Broj stanovnika</w:t>
            </w:r>
          </w:p>
        </w:tc>
        <w:tc>
          <w:tcPr>
            <w:tcW w:w="7650" w:type="dxa"/>
          </w:tcPr>
          <w:p w14:paraId="57C23C24" w14:textId="5DA92923" w:rsidR="00E97482" w:rsidRPr="00145A79" w:rsidRDefault="00844623" w:rsidP="00E97482">
            <w:pPr>
              <w:rPr>
                <w:lang w:val="en-GB"/>
              </w:rPr>
            </w:pPr>
            <w:r w:rsidRPr="00145A79">
              <w:rPr>
                <w:lang w:val="en-GB"/>
              </w:rPr>
              <w:t xml:space="preserve">U </w:t>
            </w:r>
            <w:r w:rsidR="00046434" w:rsidRPr="00145A79">
              <w:rPr>
                <w:lang w:val="en-GB"/>
              </w:rPr>
              <w:t>2020</w:t>
            </w:r>
            <w:r w:rsidRPr="00145A79">
              <w:rPr>
                <w:lang w:val="en-GB"/>
              </w:rPr>
              <w:t>.</w:t>
            </w:r>
            <w:r w:rsidR="00CD6FE6" w:rsidRPr="00145A79">
              <w:rPr>
                <w:lang w:val="en-GB"/>
              </w:rPr>
              <w:t xml:space="preserve"> </w:t>
            </w:r>
            <w:r w:rsidR="002B0CCC" w:rsidRPr="00145A79">
              <w:rPr>
                <w:lang w:val="en-GB"/>
              </w:rPr>
              <w:t xml:space="preserve"> </w:t>
            </w:r>
            <w:proofErr w:type="gramStart"/>
            <w:r w:rsidR="002B0CCC" w:rsidRPr="00145A79">
              <w:rPr>
                <w:rFonts w:cstheme="minorHAnsi"/>
                <w:lang w:val="en-GB"/>
              </w:rPr>
              <w:t>̶</w:t>
            </w:r>
            <w:r w:rsidR="002B0CCC" w:rsidRPr="00145A79">
              <w:rPr>
                <w:lang w:val="en-GB"/>
              </w:rPr>
              <w:t xml:space="preserve">  </w:t>
            </w:r>
            <w:r w:rsidR="00046434" w:rsidRPr="00145A79">
              <w:rPr>
                <w:lang w:val="en-GB"/>
              </w:rPr>
              <w:t>621</w:t>
            </w:r>
            <w:r w:rsidRPr="00145A79">
              <w:rPr>
                <w:lang w:val="en-GB"/>
              </w:rPr>
              <w:t>.</w:t>
            </w:r>
            <w:r w:rsidR="00046434" w:rsidRPr="00145A79">
              <w:rPr>
                <w:lang w:val="en-GB"/>
              </w:rPr>
              <w:t>306</w:t>
            </w:r>
            <w:proofErr w:type="gramEnd"/>
          </w:p>
          <w:p w14:paraId="3DA95835" w14:textId="54360112" w:rsidR="00046434" w:rsidRPr="00145A79" w:rsidRDefault="00844623" w:rsidP="00E97482">
            <w:pPr>
              <w:rPr>
                <w:lang w:val="en-GB"/>
              </w:rPr>
            </w:pPr>
            <w:r w:rsidRPr="00145A79">
              <w:rPr>
                <w:lang w:val="en-GB"/>
              </w:rPr>
              <w:t xml:space="preserve">Stopa </w:t>
            </w:r>
            <w:proofErr w:type="gramStart"/>
            <w:r w:rsidRPr="00145A79">
              <w:rPr>
                <w:lang w:val="en-GB"/>
              </w:rPr>
              <w:t>rasta</w:t>
            </w:r>
            <w:r w:rsidR="00046434" w:rsidRPr="00145A79">
              <w:rPr>
                <w:lang w:val="en-GB"/>
              </w:rPr>
              <w:t xml:space="preserve"> </w:t>
            </w:r>
            <w:r w:rsidR="002B0CCC" w:rsidRPr="00145A79">
              <w:rPr>
                <w:lang w:val="en-GB"/>
              </w:rPr>
              <w:t xml:space="preserve"> </w:t>
            </w:r>
            <w:r w:rsidR="002B0CCC" w:rsidRPr="00145A79">
              <w:rPr>
                <w:rFonts w:cstheme="minorHAnsi"/>
                <w:lang w:val="en-GB"/>
              </w:rPr>
              <w:t>̶</w:t>
            </w:r>
            <w:proofErr w:type="gramEnd"/>
            <w:r w:rsidR="002B0CCC" w:rsidRPr="00145A79">
              <w:rPr>
                <w:lang w:val="en-GB"/>
              </w:rPr>
              <w:t xml:space="preserve">  </w:t>
            </w:r>
            <w:r w:rsidR="00046434" w:rsidRPr="00145A79">
              <w:rPr>
                <w:lang w:val="en-GB"/>
              </w:rPr>
              <w:t xml:space="preserve"> -0</w:t>
            </w:r>
            <w:r w:rsidRPr="00145A79">
              <w:rPr>
                <w:lang w:val="en-GB"/>
              </w:rPr>
              <w:t>,</w:t>
            </w:r>
            <w:r w:rsidR="00046434" w:rsidRPr="00145A79">
              <w:rPr>
                <w:lang w:val="en-GB"/>
              </w:rPr>
              <w:t>02%</w:t>
            </w:r>
            <w:r w:rsidR="002B0CCC" w:rsidRPr="00145A79">
              <w:rPr>
                <w:lang w:val="en-GB"/>
              </w:rPr>
              <w:t>.</w:t>
            </w:r>
          </w:p>
        </w:tc>
      </w:tr>
      <w:tr w:rsidR="002B0CCC" w:rsidRPr="00145A79" w14:paraId="64D25B13" w14:textId="77777777" w:rsidTr="00C90505">
        <w:tc>
          <w:tcPr>
            <w:tcW w:w="2155" w:type="dxa"/>
          </w:tcPr>
          <w:p w14:paraId="03657E42" w14:textId="2C686E9F" w:rsidR="002B0CCC" w:rsidRPr="00145A79" w:rsidRDefault="00844623" w:rsidP="00E97482">
            <w:pPr>
              <w:rPr>
                <w:lang w:val="en-GB"/>
              </w:rPr>
            </w:pPr>
            <w:r w:rsidRPr="00145A79">
              <w:rPr>
                <w:lang w:val="en-GB"/>
              </w:rPr>
              <w:t>Klima</w:t>
            </w:r>
          </w:p>
        </w:tc>
        <w:tc>
          <w:tcPr>
            <w:tcW w:w="7650" w:type="dxa"/>
          </w:tcPr>
          <w:p w14:paraId="67A94BEB" w14:textId="318990FC" w:rsidR="002B0CCC" w:rsidRPr="00145A79" w:rsidRDefault="00844623" w:rsidP="00E97482">
            <w:pPr>
              <w:rPr>
                <w:lang w:val="en-GB"/>
              </w:rPr>
            </w:pPr>
            <w:r w:rsidRPr="00145A79">
              <w:rPr>
                <w:lang w:val="en-GB"/>
              </w:rPr>
              <w:t xml:space="preserve">Mediteranska sa toplim i doneke sušnim ljetima i blagim i prilično vlažnim zimama. </w:t>
            </w:r>
          </w:p>
        </w:tc>
      </w:tr>
      <w:tr w:rsidR="00AE71FD" w:rsidRPr="00145A79" w14:paraId="25BE9B55" w14:textId="77777777" w:rsidTr="00C90505">
        <w:tc>
          <w:tcPr>
            <w:tcW w:w="2155" w:type="dxa"/>
          </w:tcPr>
          <w:p w14:paraId="060226FD" w14:textId="7C4F0D2A" w:rsidR="00AE71FD" w:rsidRPr="00145A79" w:rsidRDefault="00844623" w:rsidP="00517662">
            <w:pPr>
              <w:rPr>
                <w:lang w:val="en-GB"/>
              </w:rPr>
            </w:pPr>
            <w:r w:rsidRPr="00145A79">
              <w:rPr>
                <w:lang w:val="en-GB"/>
              </w:rPr>
              <w:t>Vodni resursi</w:t>
            </w:r>
          </w:p>
        </w:tc>
        <w:tc>
          <w:tcPr>
            <w:tcW w:w="7650" w:type="dxa"/>
          </w:tcPr>
          <w:p w14:paraId="5F458536" w14:textId="465B6CCF" w:rsidR="0063419B" w:rsidRPr="00145A79" w:rsidRDefault="00844623" w:rsidP="00517662">
            <w:pPr>
              <w:rPr>
                <w:lang w:val="en-GB"/>
              </w:rPr>
            </w:pPr>
            <w:r w:rsidRPr="00145A79">
              <w:rPr>
                <w:lang w:val="en-GB"/>
              </w:rPr>
              <w:t xml:space="preserve">Prosječno godišnje oticanje </w:t>
            </w:r>
            <w:proofErr w:type="gramStart"/>
            <w:r w:rsidRPr="00145A79">
              <w:rPr>
                <w:lang w:val="en-GB"/>
              </w:rPr>
              <w:t>voda</w:t>
            </w:r>
            <w:r w:rsidR="0063419B" w:rsidRPr="00145A79">
              <w:rPr>
                <w:lang w:val="en-GB"/>
              </w:rPr>
              <w:t xml:space="preserve">  </w:t>
            </w:r>
            <w:r w:rsidR="0063419B" w:rsidRPr="00145A79">
              <w:rPr>
                <w:rFonts w:cstheme="minorHAnsi"/>
                <w:lang w:val="en-GB"/>
              </w:rPr>
              <w:t>̶</w:t>
            </w:r>
            <w:proofErr w:type="gramEnd"/>
            <w:r w:rsidR="0063419B" w:rsidRPr="00145A79">
              <w:rPr>
                <w:lang w:val="en-GB"/>
              </w:rPr>
              <w:t xml:space="preserve">   624 m</w:t>
            </w:r>
            <w:r w:rsidR="0063419B" w:rsidRPr="00145A79">
              <w:rPr>
                <w:vertAlign w:val="superscript"/>
                <w:lang w:val="en-GB"/>
              </w:rPr>
              <w:t>3</w:t>
            </w:r>
            <w:r w:rsidR="0063419B" w:rsidRPr="00145A79">
              <w:rPr>
                <w:lang w:val="en-GB"/>
              </w:rPr>
              <w:t>/‌s (</w:t>
            </w:r>
            <w:r w:rsidRPr="00145A79">
              <w:rPr>
                <w:lang w:val="en-GB"/>
              </w:rPr>
              <w:t>tj</w:t>
            </w:r>
            <w:r w:rsidR="0063419B" w:rsidRPr="00145A79">
              <w:rPr>
                <w:lang w:val="en-GB"/>
              </w:rPr>
              <w:t xml:space="preserve">. </w:t>
            </w:r>
            <w:r w:rsidRPr="00145A79">
              <w:rPr>
                <w:lang w:val="en-GB"/>
              </w:rPr>
              <w:t>količina od</w:t>
            </w:r>
            <w:r w:rsidR="0063419B" w:rsidRPr="00145A79">
              <w:rPr>
                <w:lang w:val="en-GB"/>
              </w:rPr>
              <w:t xml:space="preserve"> 19</w:t>
            </w:r>
            <w:r w:rsidRPr="00145A79">
              <w:rPr>
                <w:lang w:val="en-GB"/>
              </w:rPr>
              <w:t>,</w:t>
            </w:r>
            <w:r w:rsidR="0063419B" w:rsidRPr="00145A79">
              <w:rPr>
                <w:lang w:val="en-GB"/>
              </w:rPr>
              <w:t xml:space="preserve">67 </w:t>
            </w:r>
            <w:r w:rsidRPr="00145A79">
              <w:rPr>
                <w:lang w:val="en-GB"/>
              </w:rPr>
              <w:t>milijardi</w:t>
            </w:r>
            <w:r w:rsidR="0063419B" w:rsidRPr="00145A79">
              <w:rPr>
                <w:lang w:val="en-GB"/>
              </w:rPr>
              <w:t xml:space="preserve"> m</w:t>
            </w:r>
            <w:r w:rsidR="0063419B" w:rsidRPr="00145A79">
              <w:rPr>
                <w:vertAlign w:val="superscript"/>
                <w:lang w:val="en-GB"/>
              </w:rPr>
              <w:t>3</w:t>
            </w:r>
            <w:r w:rsidR="0063419B" w:rsidRPr="00145A79">
              <w:rPr>
                <w:lang w:val="en-GB"/>
              </w:rPr>
              <w:t>).</w:t>
            </w:r>
          </w:p>
          <w:p w14:paraId="0CF1800E" w14:textId="4799E437" w:rsidR="0063419B" w:rsidRPr="00145A79" w:rsidRDefault="00844623" w:rsidP="00517662">
            <w:pPr>
              <w:rPr>
                <w:lang w:val="en-GB"/>
              </w:rPr>
            </w:pPr>
            <w:r w:rsidRPr="00145A79">
              <w:rPr>
                <w:lang w:val="en-GB"/>
              </w:rPr>
              <w:t xml:space="preserve">Prosječno specifično oticanje </w:t>
            </w:r>
            <w:proofErr w:type="gramStart"/>
            <w:r w:rsidRPr="00145A79">
              <w:rPr>
                <w:lang w:val="en-GB"/>
              </w:rPr>
              <w:t>voda</w:t>
            </w:r>
            <w:r w:rsidR="0063419B" w:rsidRPr="00145A79">
              <w:rPr>
                <w:lang w:val="en-GB"/>
              </w:rPr>
              <w:t xml:space="preserve">  </w:t>
            </w:r>
            <w:r w:rsidR="0063419B" w:rsidRPr="00145A79">
              <w:rPr>
                <w:rFonts w:cstheme="minorHAnsi"/>
                <w:lang w:val="en-GB"/>
              </w:rPr>
              <w:t>̶</w:t>
            </w:r>
            <w:proofErr w:type="gramEnd"/>
            <w:r w:rsidR="0063419B" w:rsidRPr="00145A79">
              <w:rPr>
                <w:lang w:val="en-GB"/>
              </w:rPr>
              <w:t xml:space="preserve">    ~43 litres/‌s/‌km. </w:t>
            </w:r>
          </w:p>
          <w:p w14:paraId="1B9E5F66" w14:textId="5DE9DE83" w:rsidR="00AE71FD" w:rsidRPr="00145A79" w:rsidRDefault="00844623" w:rsidP="00517662">
            <w:pPr>
              <w:rPr>
                <w:lang w:val="en-GB"/>
              </w:rPr>
            </w:pPr>
            <w:r w:rsidRPr="00145A79">
              <w:rPr>
                <w:lang w:val="en-GB"/>
              </w:rPr>
              <w:t>Od ukupnog oticanja voda</w:t>
            </w:r>
            <w:r w:rsidR="0063419B" w:rsidRPr="00145A79">
              <w:rPr>
                <w:lang w:val="en-GB"/>
              </w:rPr>
              <w:t xml:space="preserve">, </w:t>
            </w:r>
            <w:r w:rsidRPr="00145A79">
              <w:rPr>
                <w:lang w:val="en-GB"/>
              </w:rPr>
              <w:t>oko</w:t>
            </w:r>
            <w:r w:rsidR="0063419B" w:rsidRPr="00145A79">
              <w:rPr>
                <w:lang w:val="en-GB"/>
              </w:rPr>
              <w:t xml:space="preserve"> 95% </w:t>
            </w:r>
            <w:r w:rsidR="009C73F5" w:rsidRPr="00145A79">
              <w:rPr>
                <w:lang w:val="en-GB"/>
              </w:rPr>
              <w:t>je od unutrašnjih voda</w:t>
            </w:r>
            <w:r w:rsidR="0063419B" w:rsidRPr="00145A79">
              <w:rPr>
                <w:lang w:val="en-GB"/>
              </w:rPr>
              <w:t xml:space="preserve">, </w:t>
            </w:r>
            <w:r w:rsidR="009C73F5" w:rsidRPr="00145A79">
              <w:rPr>
                <w:lang w:val="en-GB"/>
              </w:rPr>
              <w:t>a preostalih</w:t>
            </w:r>
            <w:r w:rsidR="0063419B" w:rsidRPr="00145A79">
              <w:rPr>
                <w:lang w:val="en-GB"/>
              </w:rPr>
              <w:t xml:space="preserve"> 5</w:t>
            </w:r>
            <w:proofErr w:type="gramStart"/>
            <w:r w:rsidR="0063419B" w:rsidRPr="00145A79">
              <w:rPr>
                <w:lang w:val="en-GB"/>
              </w:rPr>
              <w:t xml:space="preserve">%  </w:t>
            </w:r>
            <w:r w:rsidR="009C73F5" w:rsidRPr="00145A79">
              <w:rPr>
                <w:lang w:val="en-GB"/>
              </w:rPr>
              <w:t>od</w:t>
            </w:r>
            <w:proofErr w:type="gramEnd"/>
            <w:r w:rsidR="009C73F5" w:rsidRPr="00145A79">
              <w:rPr>
                <w:lang w:val="en-GB"/>
              </w:rPr>
              <w:t xml:space="preserve"> tranzitnih voda</w:t>
            </w:r>
            <w:r w:rsidR="0063419B" w:rsidRPr="00145A79">
              <w:rPr>
                <w:lang w:val="en-GB"/>
              </w:rPr>
              <w:t>.</w:t>
            </w:r>
          </w:p>
        </w:tc>
      </w:tr>
      <w:tr w:rsidR="0063419B" w:rsidRPr="00145A79" w14:paraId="6D284CBA" w14:textId="77777777" w:rsidTr="00C90505">
        <w:tc>
          <w:tcPr>
            <w:tcW w:w="2155" w:type="dxa"/>
          </w:tcPr>
          <w:p w14:paraId="02889269" w14:textId="2FE1A97D" w:rsidR="0063419B" w:rsidRPr="00145A79" w:rsidRDefault="009C73F5" w:rsidP="00517662">
            <w:pPr>
              <w:rPr>
                <w:lang w:val="en-GB"/>
              </w:rPr>
            </w:pPr>
            <w:r w:rsidRPr="00145A79">
              <w:rPr>
                <w:lang w:val="en-GB"/>
              </w:rPr>
              <w:t>Korišćenje zemljišta</w:t>
            </w:r>
          </w:p>
        </w:tc>
        <w:tc>
          <w:tcPr>
            <w:tcW w:w="7650" w:type="dxa"/>
          </w:tcPr>
          <w:p w14:paraId="437EE7D5" w14:textId="3B312EF0" w:rsidR="005017F9" w:rsidRPr="00145A79" w:rsidRDefault="009C73F5" w:rsidP="00517662">
            <w:pPr>
              <w:rPr>
                <w:lang w:val="en-GB"/>
              </w:rPr>
            </w:pPr>
            <w:r w:rsidRPr="00145A79">
              <w:rPr>
                <w:lang w:val="en-GB"/>
              </w:rPr>
              <w:t>Od ukupne teritorije Crne Gore</w:t>
            </w:r>
            <w:r w:rsidR="005017F9" w:rsidRPr="00145A79">
              <w:rPr>
                <w:lang w:val="en-GB"/>
              </w:rPr>
              <w:t>:</w:t>
            </w:r>
          </w:p>
          <w:p w14:paraId="1125C710" w14:textId="2FFCC91B" w:rsidR="005017F9" w:rsidRPr="00145A79" w:rsidRDefault="009C73F5" w:rsidP="00D81ABA">
            <w:pPr>
              <w:pStyle w:val="ListParagraph"/>
              <w:numPr>
                <w:ilvl w:val="0"/>
                <w:numId w:val="36"/>
              </w:numPr>
              <w:rPr>
                <w:lang w:val="en-GB"/>
              </w:rPr>
            </w:pPr>
            <w:r w:rsidRPr="00145A79">
              <w:rPr>
                <w:lang w:val="en-GB"/>
              </w:rPr>
              <w:t>Šume</w:t>
            </w:r>
            <w:r w:rsidR="005017F9" w:rsidRPr="00145A79">
              <w:rPr>
                <w:lang w:val="en-GB"/>
              </w:rPr>
              <w:t xml:space="preserve">   </w:t>
            </w:r>
            <w:proofErr w:type="gramStart"/>
            <w:r w:rsidR="005017F9" w:rsidRPr="00145A79">
              <w:rPr>
                <w:rFonts w:cstheme="minorHAnsi"/>
                <w:lang w:val="en-GB"/>
              </w:rPr>
              <w:t>̶</w:t>
            </w:r>
            <w:r w:rsidR="005017F9" w:rsidRPr="00145A79">
              <w:rPr>
                <w:lang w:val="en-GB"/>
              </w:rPr>
              <w:t xml:space="preserve">  </w:t>
            </w:r>
            <w:r w:rsidR="0063419B" w:rsidRPr="00145A79">
              <w:rPr>
                <w:lang w:val="en-GB"/>
              </w:rPr>
              <w:t>64</w:t>
            </w:r>
            <w:proofErr w:type="gramEnd"/>
            <w:r w:rsidR="0063419B" w:rsidRPr="00145A79">
              <w:rPr>
                <w:lang w:val="en-GB"/>
              </w:rPr>
              <w:t xml:space="preserve">% </w:t>
            </w:r>
          </w:p>
          <w:p w14:paraId="490170A7" w14:textId="7D1705D9" w:rsidR="005017F9" w:rsidRPr="00145A79" w:rsidRDefault="009C73F5" w:rsidP="00D81ABA">
            <w:pPr>
              <w:pStyle w:val="ListParagraph"/>
              <w:numPr>
                <w:ilvl w:val="0"/>
                <w:numId w:val="36"/>
              </w:numPr>
              <w:rPr>
                <w:lang w:val="en-GB"/>
              </w:rPr>
            </w:pPr>
            <w:proofErr w:type="gramStart"/>
            <w:r w:rsidRPr="00145A79">
              <w:rPr>
                <w:lang w:val="en-GB"/>
              </w:rPr>
              <w:t>Obradivo</w:t>
            </w:r>
            <w:r w:rsidR="005017F9" w:rsidRPr="00145A79">
              <w:rPr>
                <w:lang w:val="en-GB"/>
              </w:rPr>
              <w:t xml:space="preserve">  </w:t>
            </w:r>
            <w:r w:rsidR="005017F9" w:rsidRPr="00145A79">
              <w:rPr>
                <w:rFonts w:cstheme="minorHAnsi"/>
                <w:lang w:val="en-GB"/>
              </w:rPr>
              <w:t>̶</w:t>
            </w:r>
            <w:proofErr w:type="gramEnd"/>
            <w:r w:rsidR="005017F9" w:rsidRPr="00145A79">
              <w:rPr>
                <w:lang w:val="en-GB"/>
              </w:rPr>
              <w:t xml:space="preserve">  </w:t>
            </w:r>
            <w:r w:rsidR="0063419B" w:rsidRPr="00145A79">
              <w:rPr>
                <w:lang w:val="en-GB"/>
              </w:rPr>
              <w:t xml:space="preserve">14% </w:t>
            </w:r>
          </w:p>
          <w:p w14:paraId="27C90737" w14:textId="7C27D225" w:rsidR="0063419B" w:rsidRPr="00145A79" w:rsidRDefault="009C73F5" w:rsidP="00D81ABA">
            <w:pPr>
              <w:pStyle w:val="ListParagraph"/>
              <w:numPr>
                <w:ilvl w:val="0"/>
                <w:numId w:val="36"/>
              </w:numPr>
              <w:rPr>
                <w:lang w:val="en-GB"/>
              </w:rPr>
            </w:pPr>
            <w:proofErr w:type="gramStart"/>
            <w:r w:rsidRPr="00145A79">
              <w:rPr>
                <w:lang w:val="en-GB"/>
              </w:rPr>
              <w:t>Pašnjaci</w:t>
            </w:r>
            <w:r w:rsidR="005017F9" w:rsidRPr="00145A79">
              <w:rPr>
                <w:lang w:val="en-GB"/>
              </w:rPr>
              <w:t xml:space="preserve">  </w:t>
            </w:r>
            <w:r w:rsidR="005017F9" w:rsidRPr="00145A79">
              <w:rPr>
                <w:rFonts w:cstheme="minorHAnsi"/>
                <w:lang w:val="en-GB"/>
              </w:rPr>
              <w:t>̶</w:t>
            </w:r>
            <w:proofErr w:type="gramEnd"/>
            <w:r w:rsidR="005017F9" w:rsidRPr="00145A79">
              <w:rPr>
                <w:lang w:val="en-GB"/>
              </w:rPr>
              <w:t xml:space="preserve">  </w:t>
            </w:r>
            <w:r w:rsidR="0063419B" w:rsidRPr="00145A79">
              <w:rPr>
                <w:lang w:val="en-GB"/>
              </w:rPr>
              <w:t>9%</w:t>
            </w:r>
          </w:p>
          <w:p w14:paraId="4C658190" w14:textId="71679B23" w:rsidR="005017F9" w:rsidRPr="00145A79" w:rsidRDefault="009C73F5" w:rsidP="005017F9">
            <w:pPr>
              <w:rPr>
                <w:lang w:val="en-GB"/>
              </w:rPr>
            </w:pPr>
            <w:r w:rsidRPr="00145A79">
              <w:rPr>
                <w:lang w:val="en-GB"/>
              </w:rPr>
              <w:t xml:space="preserve">Zaštićena </w:t>
            </w:r>
            <w:proofErr w:type="gramStart"/>
            <w:r w:rsidRPr="00145A79">
              <w:rPr>
                <w:lang w:val="en-GB"/>
              </w:rPr>
              <w:t>područja</w:t>
            </w:r>
            <w:r w:rsidR="005017F9" w:rsidRPr="00145A79">
              <w:rPr>
                <w:lang w:val="en-GB"/>
              </w:rPr>
              <w:t xml:space="preserve">  </w:t>
            </w:r>
            <w:r w:rsidR="005017F9" w:rsidRPr="00145A79">
              <w:rPr>
                <w:rFonts w:cstheme="minorHAnsi"/>
                <w:lang w:val="en-GB"/>
              </w:rPr>
              <w:t>̶</w:t>
            </w:r>
            <w:proofErr w:type="gramEnd"/>
            <w:r w:rsidR="005017F9" w:rsidRPr="00145A79">
              <w:rPr>
                <w:lang w:val="en-GB"/>
              </w:rPr>
              <w:t xml:space="preserve">  </w:t>
            </w:r>
            <w:r w:rsidR="00E85852" w:rsidRPr="00145A79">
              <w:rPr>
                <w:lang w:val="en-GB"/>
              </w:rPr>
              <w:t>185</w:t>
            </w:r>
            <w:r w:rsidRPr="00145A79">
              <w:rPr>
                <w:lang w:val="en-GB"/>
              </w:rPr>
              <w:t>.</w:t>
            </w:r>
            <w:r w:rsidR="00E85852" w:rsidRPr="00145A79">
              <w:rPr>
                <w:lang w:val="en-GB"/>
              </w:rPr>
              <w:t>269</w:t>
            </w:r>
            <w:r w:rsidRPr="00145A79">
              <w:rPr>
                <w:lang w:val="en-GB"/>
              </w:rPr>
              <w:t>,</w:t>
            </w:r>
            <w:r w:rsidR="00E85852" w:rsidRPr="00145A79">
              <w:rPr>
                <w:lang w:val="en-GB"/>
              </w:rPr>
              <w:t>69 ha.</w:t>
            </w:r>
          </w:p>
        </w:tc>
      </w:tr>
      <w:tr w:rsidR="00E97482" w:rsidRPr="00145A79" w14:paraId="7AF618DB" w14:textId="77777777" w:rsidTr="00C90505">
        <w:tc>
          <w:tcPr>
            <w:tcW w:w="2155" w:type="dxa"/>
          </w:tcPr>
          <w:p w14:paraId="2071B899" w14:textId="6FD6F9DF" w:rsidR="00E97482" w:rsidRPr="00145A79" w:rsidRDefault="003A2CC4" w:rsidP="00E97482">
            <w:pPr>
              <w:rPr>
                <w:lang w:val="en-GB"/>
              </w:rPr>
            </w:pPr>
            <w:r w:rsidRPr="00145A79">
              <w:rPr>
                <w:lang w:val="en-GB"/>
              </w:rPr>
              <w:t>Ekonomski pokazatelji</w:t>
            </w:r>
          </w:p>
        </w:tc>
        <w:tc>
          <w:tcPr>
            <w:tcW w:w="7650" w:type="dxa"/>
          </w:tcPr>
          <w:p w14:paraId="129AAF5E" w14:textId="2BF0EA0A" w:rsidR="005017F9" w:rsidRPr="00145A79" w:rsidRDefault="003A2CC4" w:rsidP="00E97482">
            <w:pPr>
              <w:rPr>
                <w:lang w:val="en-GB"/>
              </w:rPr>
            </w:pPr>
            <w:r w:rsidRPr="00145A79">
              <w:rPr>
                <w:lang w:val="en-GB"/>
              </w:rPr>
              <w:t>B</w:t>
            </w:r>
            <w:r w:rsidR="005017F9" w:rsidRPr="00145A79">
              <w:rPr>
                <w:lang w:val="en-GB"/>
              </w:rPr>
              <w:t>DP:</w:t>
            </w:r>
          </w:p>
          <w:p w14:paraId="488AF089" w14:textId="5233B93A" w:rsidR="005017F9" w:rsidRPr="00145A79" w:rsidRDefault="005017F9" w:rsidP="00D81ABA">
            <w:pPr>
              <w:pStyle w:val="ListParagraph"/>
              <w:numPr>
                <w:ilvl w:val="0"/>
                <w:numId w:val="37"/>
              </w:numPr>
              <w:rPr>
                <w:lang w:val="en-GB"/>
              </w:rPr>
            </w:pPr>
            <w:r w:rsidRPr="00145A79">
              <w:rPr>
                <w:lang w:val="en-GB"/>
              </w:rPr>
              <w:t>2020</w:t>
            </w:r>
            <w:r w:rsidR="003A2CC4" w:rsidRPr="00145A79">
              <w:rPr>
                <w:lang w:val="en-GB"/>
              </w:rPr>
              <w:t>.</w:t>
            </w:r>
            <w:r w:rsidRPr="00145A79">
              <w:rPr>
                <w:lang w:val="en-GB"/>
              </w:rPr>
              <w:t xml:space="preserve">  </w:t>
            </w:r>
            <w:proofErr w:type="gramStart"/>
            <w:r w:rsidRPr="00145A79">
              <w:rPr>
                <w:rFonts w:cstheme="minorHAnsi"/>
                <w:lang w:val="en-GB"/>
              </w:rPr>
              <w:t>̶</w:t>
            </w:r>
            <w:r w:rsidRPr="00145A79">
              <w:rPr>
                <w:lang w:val="en-GB"/>
              </w:rPr>
              <w:t xml:space="preserve">  4</w:t>
            </w:r>
            <w:r w:rsidR="003A2CC4" w:rsidRPr="00145A79">
              <w:rPr>
                <w:lang w:val="en-GB"/>
              </w:rPr>
              <w:t>.</w:t>
            </w:r>
            <w:r w:rsidRPr="00145A79">
              <w:rPr>
                <w:lang w:val="en-GB"/>
              </w:rPr>
              <w:t>186</w:t>
            </w:r>
            <w:proofErr w:type="gramEnd"/>
            <w:r w:rsidRPr="00145A79">
              <w:rPr>
                <w:lang w:val="en-GB"/>
              </w:rPr>
              <w:t xml:space="preserve"> </w:t>
            </w:r>
            <w:r w:rsidR="003A2CC4" w:rsidRPr="00145A79">
              <w:rPr>
                <w:lang w:val="en-GB"/>
              </w:rPr>
              <w:t>miliona eura</w:t>
            </w:r>
            <w:r w:rsidRPr="00145A79">
              <w:rPr>
                <w:lang w:val="en-GB"/>
              </w:rPr>
              <w:t xml:space="preserve">, </w:t>
            </w:r>
          </w:p>
          <w:p w14:paraId="1205E0A2" w14:textId="2EACA0AC" w:rsidR="005017F9" w:rsidRPr="00145A79" w:rsidRDefault="005017F9" w:rsidP="00D81ABA">
            <w:pPr>
              <w:pStyle w:val="ListParagraph"/>
              <w:numPr>
                <w:ilvl w:val="0"/>
                <w:numId w:val="37"/>
              </w:numPr>
              <w:rPr>
                <w:lang w:val="en-GB"/>
              </w:rPr>
            </w:pPr>
            <w:r w:rsidRPr="00145A79">
              <w:rPr>
                <w:lang w:val="en-GB"/>
              </w:rPr>
              <w:t>2019</w:t>
            </w:r>
            <w:r w:rsidR="003A2CC4" w:rsidRPr="00145A79">
              <w:rPr>
                <w:lang w:val="en-GB"/>
              </w:rPr>
              <w:t>.</w:t>
            </w:r>
            <w:r w:rsidRPr="00145A79">
              <w:rPr>
                <w:lang w:val="en-GB"/>
              </w:rPr>
              <w:t xml:space="preserve">  </w:t>
            </w:r>
            <w:proofErr w:type="gramStart"/>
            <w:r w:rsidRPr="00145A79">
              <w:rPr>
                <w:rFonts w:cstheme="minorHAnsi"/>
                <w:lang w:val="en-GB"/>
              </w:rPr>
              <w:t>̶</w:t>
            </w:r>
            <w:r w:rsidRPr="00145A79">
              <w:rPr>
                <w:lang w:val="en-GB"/>
              </w:rPr>
              <w:t xml:space="preserve">  4</w:t>
            </w:r>
            <w:r w:rsidR="003A2CC4" w:rsidRPr="00145A79">
              <w:rPr>
                <w:lang w:val="en-GB"/>
              </w:rPr>
              <w:t>.</w:t>
            </w:r>
            <w:r w:rsidRPr="00145A79">
              <w:rPr>
                <w:lang w:val="en-GB"/>
              </w:rPr>
              <w:t>951</w:t>
            </w:r>
            <w:proofErr w:type="gramEnd"/>
            <w:r w:rsidRPr="00145A79">
              <w:rPr>
                <w:lang w:val="en-GB"/>
              </w:rPr>
              <w:t xml:space="preserve"> </w:t>
            </w:r>
            <w:r w:rsidR="003A2CC4" w:rsidRPr="00145A79">
              <w:rPr>
                <w:lang w:val="en-GB"/>
              </w:rPr>
              <w:t>miliona eura</w:t>
            </w:r>
            <w:r w:rsidRPr="00145A79">
              <w:rPr>
                <w:lang w:val="en-GB"/>
              </w:rPr>
              <w:t xml:space="preserve">. </w:t>
            </w:r>
          </w:p>
          <w:p w14:paraId="15C84E49" w14:textId="0BF4E873" w:rsidR="005017F9" w:rsidRPr="00145A79" w:rsidRDefault="003A2CC4" w:rsidP="00E97482">
            <w:pPr>
              <w:rPr>
                <w:lang w:val="en-GB"/>
              </w:rPr>
            </w:pPr>
            <w:r w:rsidRPr="00145A79">
              <w:rPr>
                <w:lang w:val="en-GB"/>
              </w:rPr>
              <w:t>B</w:t>
            </w:r>
            <w:r w:rsidR="005017F9" w:rsidRPr="00145A79">
              <w:rPr>
                <w:lang w:val="en-GB"/>
              </w:rPr>
              <w:t xml:space="preserve">DP </w:t>
            </w:r>
            <w:r w:rsidRPr="00145A79">
              <w:rPr>
                <w:lang w:val="en-GB"/>
              </w:rPr>
              <w:t>po glavi stanovnika</w:t>
            </w:r>
            <w:r w:rsidR="005017F9" w:rsidRPr="00145A79">
              <w:rPr>
                <w:lang w:val="en-GB"/>
              </w:rPr>
              <w:t>:</w:t>
            </w:r>
          </w:p>
          <w:p w14:paraId="4C1F3875" w14:textId="73298B9D" w:rsidR="005017F9" w:rsidRPr="00145A79" w:rsidRDefault="005017F9" w:rsidP="00D81ABA">
            <w:pPr>
              <w:pStyle w:val="ListParagraph"/>
              <w:numPr>
                <w:ilvl w:val="0"/>
                <w:numId w:val="38"/>
              </w:numPr>
              <w:rPr>
                <w:lang w:val="en-GB"/>
              </w:rPr>
            </w:pPr>
            <w:r w:rsidRPr="00145A79">
              <w:rPr>
                <w:lang w:val="en-GB"/>
              </w:rPr>
              <w:t>2020</w:t>
            </w:r>
            <w:r w:rsidR="003A2CC4" w:rsidRPr="00145A79">
              <w:rPr>
                <w:lang w:val="en-GB"/>
              </w:rPr>
              <w:t>.</w:t>
            </w:r>
            <w:r w:rsidRPr="00145A79">
              <w:rPr>
                <w:lang w:val="en-GB"/>
              </w:rPr>
              <w:t xml:space="preserve">  </w:t>
            </w:r>
            <w:r w:rsidRPr="00145A79">
              <w:rPr>
                <w:rFonts w:cstheme="minorHAnsi"/>
                <w:lang w:val="en-GB"/>
              </w:rPr>
              <w:t>̶</w:t>
            </w:r>
            <w:r w:rsidRPr="00145A79">
              <w:rPr>
                <w:lang w:val="en-GB"/>
              </w:rPr>
              <w:t xml:space="preserve">   6</w:t>
            </w:r>
            <w:r w:rsidR="003A2CC4" w:rsidRPr="00145A79">
              <w:rPr>
                <w:lang w:val="en-GB"/>
              </w:rPr>
              <w:t>.</w:t>
            </w:r>
            <w:r w:rsidRPr="00145A79">
              <w:rPr>
                <w:lang w:val="en-GB"/>
              </w:rPr>
              <w:t>737</w:t>
            </w:r>
            <w:r w:rsidR="003A2CC4" w:rsidRPr="00145A79">
              <w:rPr>
                <w:lang w:val="en-GB"/>
              </w:rPr>
              <w:t xml:space="preserve"> eura</w:t>
            </w:r>
          </w:p>
          <w:p w14:paraId="45C39348" w14:textId="43037EBE" w:rsidR="00E97482" w:rsidRPr="00145A79" w:rsidRDefault="005017F9" w:rsidP="00D81ABA">
            <w:pPr>
              <w:pStyle w:val="ListParagraph"/>
              <w:numPr>
                <w:ilvl w:val="0"/>
                <w:numId w:val="38"/>
              </w:numPr>
              <w:rPr>
                <w:lang w:val="en-GB"/>
              </w:rPr>
            </w:pPr>
            <w:r w:rsidRPr="00145A79">
              <w:rPr>
                <w:lang w:val="en-GB"/>
              </w:rPr>
              <w:t>2019</w:t>
            </w:r>
            <w:r w:rsidR="003A2CC4" w:rsidRPr="00145A79">
              <w:rPr>
                <w:lang w:val="en-GB"/>
              </w:rPr>
              <w:t>.</w:t>
            </w:r>
            <w:r w:rsidRPr="00145A79">
              <w:rPr>
                <w:lang w:val="en-GB"/>
              </w:rPr>
              <w:t xml:space="preserve">  </w:t>
            </w:r>
            <w:proofErr w:type="gramStart"/>
            <w:r w:rsidRPr="00145A79">
              <w:rPr>
                <w:rFonts w:cstheme="minorHAnsi"/>
                <w:lang w:val="en-GB"/>
              </w:rPr>
              <w:t>̶</w:t>
            </w:r>
            <w:r w:rsidRPr="00145A79">
              <w:rPr>
                <w:lang w:val="en-GB"/>
              </w:rPr>
              <w:t xml:space="preserve">  7</w:t>
            </w:r>
            <w:r w:rsidR="003A2CC4" w:rsidRPr="00145A79">
              <w:rPr>
                <w:lang w:val="en-GB"/>
              </w:rPr>
              <w:t>.</w:t>
            </w:r>
            <w:r w:rsidRPr="00145A79">
              <w:rPr>
                <w:lang w:val="en-GB"/>
              </w:rPr>
              <w:t>959</w:t>
            </w:r>
            <w:proofErr w:type="gramEnd"/>
            <w:r w:rsidR="003A2CC4" w:rsidRPr="00145A79">
              <w:rPr>
                <w:lang w:val="en-GB"/>
              </w:rPr>
              <w:t xml:space="preserve"> eura</w:t>
            </w:r>
          </w:p>
        </w:tc>
      </w:tr>
      <w:tr w:rsidR="00E97482" w:rsidRPr="00145A79" w14:paraId="478988FC" w14:textId="77777777" w:rsidTr="00C90505">
        <w:tc>
          <w:tcPr>
            <w:tcW w:w="2155" w:type="dxa"/>
          </w:tcPr>
          <w:p w14:paraId="3ABE0A9E" w14:textId="4A37870C" w:rsidR="00E97482" w:rsidRPr="00145A79" w:rsidRDefault="003A2CC4" w:rsidP="00E97482">
            <w:pPr>
              <w:rPr>
                <w:lang w:val="en-GB"/>
              </w:rPr>
            </w:pPr>
            <w:r w:rsidRPr="00145A79">
              <w:rPr>
                <w:lang w:val="en-GB"/>
              </w:rPr>
              <w:t xml:space="preserve">Cilj u okviru </w:t>
            </w:r>
            <w:r w:rsidR="00E97482" w:rsidRPr="00145A79">
              <w:rPr>
                <w:lang w:val="en-GB"/>
              </w:rPr>
              <w:t>NDC</w:t>
            </w:r>
          </w:p>
        </w:tc>
        <w:tc>
          <w:tcPr>
            <w:tcW w:w="7650" w:type="dxa"/>
          </w:tcPr>
          <w:p w14:paraId="27AA3394" w14:textId="04C794E8" w:rsidR="00E97482" w:rsidRPr="00145A79" w:rsidRDefault="003A2CC4" w:rsidP="00E97482">
            <w:pPr>
              <w:rPr>
                <w:lang w:val="en-GB"/>
              </w:rPr>
            </w:pPr>
            <w:r w:rsidRPr="00145A79">
              <w:rPr>
                <w:lang w:val="en-GB"/>
              </w:rPr>
              <w:t>Da se emisije GHG smanje za 35</w:t>
            </w:r>
            <w:r w:rsidR="00395792" w:rsidRPr="00145A79">
              <w:rPr>
                <w:lang w:val="en-GB"/>
              </w:rPr>
              <w:t xml:space="preserve">% </w:t>
            </w:r>
            <w:r w:rsidRPr="00145A79">
              <w:rPr>
                <w:lang w:val="en-GB"/>
              </w:rPr>
              <w:t>do</w:t>
            </w:r>
            <w:r w:rsidR="00395792" w:rsidRPr="00145A79">
              <w:rPr>
                <w:lang w:val="en-GB"/>
              </w:rPr>
              <w:t xml:space="preserve"> 2030</w:t>
            </w:r>
            <w:r w:rsidRPr="00145A79">
              <w:rPr>
                <w:lang w:val="en-GB"/>
              </w:rPr>
              <w:t>. godine u odnosu na 1990.</w:t>
            </w:r>
          </w:p>
        </w:tc>
      </w:tr>
    </w:tbl>
    <w:p w14:paraId="79825049" w14:textId="77777777" w:rsidR="00C90505" w:rsidRPr="00145A79" w:rsidRDefault="00C90505" w:rsidP="00C90505">
      <w:pPr>
        <w:jc w:val="both"/>
        <w:rPr>
          <w:lang w:val="en-GB"/>
        </w:rPr>
      </w:pPr>
    </w:p>
    <w:p w14:paraId="656C231B" w14:textId="27C05150" w:rsidR="00C90505" w:rsidRPr="00145A79" w:rsidRDefault="003A2CC4" w:rsidP="00C90505">
      <w:pPr>
        <w:jc w:val="both"/>
        <w:rPr>
          <w:lang w:val="en-GB"/>
        </w:rPr>
      </w:pPr>
      <w:r w:rsidRPr="00145A79">
        <w:rPr>
          <w:lang w:val="en-GB"/>
        </w:rPr>
        <w:t xml:space="preserve">MEPPU je glavni nacionalni subjekat koji je nadležan za nacionalnu politiku zaštite životne sredine i klimatskih promjena, kao i nacionalna kontaktna tačka za UNFCCC. </w:t>
      </w:r>
    </w:p>
    <w:p w14:paraId="599FE0E1" w14:textId="2F6BD96F" w:rsidR="006E0E33" w:rsidRPr="00145A79" w:rsidRDefault="0091301A" w:rsidP="006E0E33">
      <w:pPr>
        <w:jc w:val="both"/>
        <w:rPr>
          <w:lang w:val="en-GB"/>
        </w:rPr>
      </w:pPr>
      <w:r w:rsidRPr="00145A79">
        <w:rPr>
          <w:lang w:val="en-GB"/>
        </w:rPr>
        <w:t>DKP</w:t>
      </w:r>
      <w:r w:rsidR="003A2CC4" w:rsidRPr="00145A79">
        <w:rPr>
          <w:lang w:val="en-GB"/>
        </w:rPr>
        <w:t xml:space="preserve"> u </w:t>
      </w:r>
      <w:r w:rsidRPr="00145A79">
        <w:rPr>
          <w:lang w:val="en-GB"/>
        </w:rPr>
        <w:t xml:space="preserve">okviru </w:t>
      </w:r>
      <w:r w:rsidR="003A2CC4" w:rsidRPr="00145A79">
        <w:rPr>
          <w:lang w:val="en-GB"/>
        </w:rPr>
        <w:t>ME</w:t>
      </w:r>
      <w:r w:rsidRPr="00145A79">
        <w:rPr>
          <w:lang w:val="en-GB"/>
        </w:rPr>
        <w:t>P</w:t>
      </w:r>
      <w:r w:rsidR="003A2CC4" w:rsidRPr="00145A79">
        <w:rPr>
          <w:lang w:val="en-GB"/>
        </w:rPr>
        <w:t xml:space="preserve">PU-u je </w:t>
      </w:r>
      <w:r w:rsidRPr="00145A79">
        <w:rPr>
          <w:lang w:val="en-GB"/>
        </w:rPr>
        <w:t>nadležna</w:t>
      </w:r>
      <w:r w:rsidR="003A2CC4" w:rsidRPr="00145A79">
        <w:rPr>
          <w:lang w:val="en-GB"/>
        </w:rPr>
        <w:t xml:space="preserve"> za </w:t>
      </w:r>
      <w:r w:rsidRPr="00145A79">
        <w:rPr>
          <w:lang w:val="en-GB"/>
        </w:rPr>
        <w:t>dostavljanje</w:t>
      </w:r>
      <w:r w:rsidR="003A2CC4" w:rsidRPr="00145A79">
        <w:rPr>
          <w:lang w:val="en-GB"/>
        </w:rPr>
        <w:t xml:space="preserve"> nacionalnih izvještaja (N</w:t>
      </w:r>
      <w:r w:rsidRPr="00145A79">
        <w:rPr>
          <w:lang w:val="en-GB"/>
        </w:rPr>
        <w:t>I</w:t>
      </w:r>
      <w:r w:rsidR="003A2CC4" w:rsidRPr="00145A79">
        <w:rPr>
          <w:lang w:val="en-GB"/>
        </w:rPr>
        <w:t xml:space="preserve"> i BUR) </w:t>
      </w:r>
      <w:r w:rsidRPr="00145A79">
        <w:rPr>
          <w:lang w:val="en-GB"/>
        </w:rPr>
        <w:t xml:space="preserve">prema </w:t>
      </w:r>
      <w:r w:rsidR="003A2CC4" w:rsidRPr="00145A79">
        <w:rPr>
          <w:lang w:val="en-GB"/>
        </w:rPr>
        <w:t xml:space="preserve">UNFCCC. Do kraja 2021. godine </w:t>
      </w:r>
      <w:r w:rsidRPr="00145A79">
        <w:rPr>
          <w:lang w:val="en-GB"/>
        </w:rPr>
        <w:t>izradu</w:t>
      </w:r>
      <w:r w:rsidR="003A2CC4" w:rsidRPr="00145A79">
        <w:rPr>
          <w:lang w:val="en-GB"/>
        </w:rPr>
        <w:t xml:space="preserve"> N</w:t>
      </w:r>
      <w:r w:rsidRPr="00145A79">
        <w:rPr>
          <w:lang w:val="en-GB"/>
        </w:rPr>
        <w:t>I</w:t>
      </w:r>
      <w:r w:rsidR="003A2CC4" w:rsidRPr="00145A79">
        <w:rPr>
          <w:lang w:val="en-GB"/>
        </w:rPr>
        <w:t>/BUR-a je u potpunosti podržavao UNDP, koji je angažovao i koordini</w:t>
      </w:r>
      <w:r w:rsidRPr="00145A79">
        <w:rPr>
          <w:lang w:val="en-GB"/>
        </w:rPr>
        <w:t>s</w:t>
      </w:r>
      <w:r w:rsidR="003A2CC4" w:rsidRPr="00145A79">
        <w:rPr>
          <w:lang w:val="en-GB"/>
        </w:rPr>
        <w:t>ao stručnjake, kroz projekte koje je finansirao GEF. Od 2022. godine, ME</w:t>
      </w:r>
      <w:r w:rsidRPr="00145A79">
        <w:rPr>
          <w:lang w:val="en-GB"/>
        </w:rPr>
        <w:t>P</w:t>
      </w:r>
      <w:r w:rsidR="003A2CC4" w:rsidRPr="00145A79">
        <w:rPr>
          <w:lang w:val="en-GB"/>
        </w:rPr>
        <w:t xml:space="preserve">PU će biti u potpunosti zadužen za </w:t>
      </w:r>
      <w:r w:rsidRPr="00145A79">
        <w:rPr>
          <w:lang w:val="en-GB"/>
        </w:rPr>
        <w:t>izradu</w:t>
      </w:r>
      <w:r w:rsidR="003A2CC4" w:rsidRPr="00145A79">
        <w:rPr>
          <w:lang w:val="en-GB"/>
        </w:rPr>
        <w:t xml:space="preserve"> </w:t>
      </w:r>
      <w:r w:rsidRPr="00145A79">
        <w:rPr>
          <w:lang w:val="en-GB"/>
        </w:rPr>
        <w:t>NI-</w:t>
      </w:r>
      <w:r w:rsidR="003A2CC4" w:rsidRPr="00145A79">
        <w:rPr>
          <w:lang w:val="en-GB"/>
        </w:rPr>
        <w:t>a i B</w:t>
      </w:r>
      <w:r w:rsidRPr="00145A79">
        <w:rPr>
          <w:lang w:val="en-GB"/>
        </w:rPr>
        <w:t>UR</w:t>
      </w:r>
      <w:r w:rsidR="003A2CC4" w:rsidRPr="00145A79">
        <w:rPr>
          <w:lang w:val="en-GB"/>
        </w:rPr>
        <w:t xml:space="preserve">-a, dok će UNDP imati nadzornu ulogu. </w:t>
      </w:r>
    </w:p>
    <w:p w14:paraId="02197330" w14:textId="04FAC8BB" w:rsidR="00E97482" w:rsidRPr="00145A79" w:rsidRDefault="0091301A" w:rsidP="00B23884">
      <w:pPr>
        <w:pStyle w:val="Heading2"/>
        <w:rPr>
          <w:lang w:val="en-GB"/>
        </w:rPr>
      </w:pPr>
      <w:bookmarkStart w:id="8" w:name="_Toc89424221"/>
      <w:r w:rsidRPr="00145A79">
        <w:rPr>
          <w:lang w:val="en-GB"/>
        </w:rPr>
        <w:t>Ažuriranje nacionalnog inventara GHG</w:t>
      </w:r>
      <w:bookmarkEnd w:id="8"/>
    </w:p>
    <w:p w14:paraId="18E7D220" w14:textId="4306FBBD" w:rsidR="00E97482" w:rsidRPr="00145A79" w:rsidRDefault="0091301A" w:rsidP="00B23884">
      <w:pPr>
        <w:jc w:val="both"/>
        <w:rPr>
          <w:lang w:val="en-GB"/>
        </w:rPr>
      </w:pPr>
      <w:r w:rsidRPr="00145A79">
        <w:rPr>
          <w:lang w:val="en-GB"/>
        </w:rPr>
        <w:t xml:space="preserve">Za potrebe treći BUR-a nacionalni inventar GHG pokriva period 1990-2019. godina. Nacionalni inventar GHG je izrađen primjenom metodoloških smjernica iz Smjernica IPCC-a za nacionalne inventare GHG iz 2006. </w:t>
      </w:r>
      <w:r w:rsidRPr="00145A79">
        <w:rPr>
          <w:lang w:val="en-GB"/>
        </w:rPr>
        <w:lastRenderedPageBreak/>
        <w:t>godine. Inventar GHG obuhvata antropogene emisije prema izvorima i uklanjanja CO</w:t>
      </w:r>
      <w:r w:rsidRPr="00145A79">
        <w:rPr>
          <w:vertAlign w:val="subscript"/>
          <w:lang w:val="en-GB"/>
        </w:rPr>
        <w:t>2</w:t>
      </w:r>
      <w:r w:rsidRPr="00145A79">
        <w:rPr>
          <w:lang w:val="en-GB"/>
        </w:rPr>
        <w:t>, CH</w:t>
      </w:r>
      <w:r w:rsidRPr="00145A79">
        <w:rPr>
          <w:vertAlign w:val="subscript"/>
          <w:lang w:val="en-GB"/>
        </w:rPr>
        <w:t>4</w:t>
      </w:r>
      <w:r w:rsidRPr="00145A79">
        <w:rPr>
          <w:lang w:val="en-GB"/>
        </w:rPr>
        <w:t>, N</w:t>
      </w:r>
      <w:r w:rsidRPr="00145A79">
        <w:rPr>
          <w:vertAlign w:val="subscript"/>
          <w:lang w:val="en-GB"/>
        </w:rPr>
        <w:t>2</w:t>
      </w:r>
      <w:r w:rsidRPr="00145A79">
        <w:rPr>
          <w:lang w:val="en-GB"/>
        </w:rPr>
        <w:t>O, PHC, HFC i SF</w:t>
      </w:r>
      <w:r w:rsidRPr="00145A79">
        <w:rPr>
          <w:vertAlign w:val="subscript"/>
          <w:lang w:val="en-GB"/>
        </w:rPr>
        <w:t>6</w:t>
      </w:r>
      <w:r w:rsidRPr="00145A79">
        <w:rPr>
          <w:lang w:val="en-GB"/>
        </w:rPr>
        <w:t xml:space="preserve"> u sektorima energetike, IPPU, AFOLU i otpada kroz ponore. </w:t>
      </w:r>
    </w:p>
    <w:p w14:paraId="758C4208" w14:textId="77777777" w:rsidR="00217E52" w:rsidRDefault="0091301A" w:rsidP="00B23884">
      <w:pPr>
        <w:jc w:val="both"/>
        <w:rPr>
          <w:lang w:val="en-GB"/>
        </w:rPr>
      </w:pPr>
      <w:r w:rsidRPr="00145A79">
        <w:rPr>
          <w:lang w:val="en-GB"/>
        </w:rPr>
        <w:t xml:space="preserve">Ukupne emisije </w:t>
      </w:r>
      <w:r w:rsidR="000A6F2F" w:rsidRPr="00145A79">
        <w:rPr>
          <w:lang w:val="en-GB"/>
        </w:rPr>
        <w:t>GHG u</w:t>
      </w:r>
      <w:r w:rsidRPr="00145A79">
        <w:rPr>
          <w:lang w:val="en-GB"/>
        </w:rPr>
        <w:t xml:space="preserve"> Crn</w:t>
      </w:r>
      <w:r w:rsidR="000A6F2F" w:rsidRPr="00145A79">
        <w:rPr>
          <w:lang w:val="en-GB"/>
        </w:rPr>
        <w:t>oj</w:t>
      </w:r>
      <w:r w:rsidRPr="00145A79">
        <w:rPr>
          <w:lang w:val="en-GB"/>
        </w:rPr>
        <w:t xml:space="preserve"> Gor</w:t>
      </w:r>
      <w:r w:rsidR="000A6F2F" w:rsidRPr="00145A79">
        <w:rPr>
          <w:lang w:val="en-GB"/>
        </w:rPr>
        <w:t>i</w:t>
      </w:r>
      <w:r w:rsidRPr="00145A79">
        <w:rPr>
          <w:lang w:val="en-GB"/>
        </w:rPr>
        <w:t xml:space="preserve"> 2019. godin</w:t>
      </w:r>
      <w:r w:rsidR="000A6F2F" w:rsidRPr="00145A79">
        <w:rPr>
          <w:lang w:val="en-GB"/>
        </w:rPr>
        <w:t>e su</w:t>
      </w:r>
      <w:r w:rsidRPr="00145A79">
        <w:rPr>
          <w:lang w:val="en-GB"/>
        </w:rPr>
        <w:t xml:space="preserve"> iznosile 3</w:t>
      </w:r>
      <w:r w:rsidR="000A6F2F" w:rsidRPr="00145A79">
        <w:rPr>
          <w:lang w:val="en-GB"/>
        </w:rPr>
        <w:t>,</w:t>
      </w:r>
      <w:r w:rsidRPr="00145A79">
        <w:rPr>
          <w:lang w:val="en-GB"/>
        </w:rPr>
        <w:t>826</w:t>
      </w:r>
      <w:r w:rsidR="000A6F2F" w:rsidRPr="00145A79">
        <w:rPr>
          <w:lang w:val="en-GB"/>
        </w:rPr>
        <w:t>.</w:t>
      </w:r>
      <w:r w:rsidRPr="00145A79">
        <w:rPr>
          <w:lang w:val="en-GB"/>
        </w:rPr>
        <w:t>23 Gg CO</w:t>
      </w:r>
      <w:r w:rsidRPr="00145A79">
        <w:rPr>
          <w:vertAlign w:val="subscript"/>
          <w:lang w:val="en-GB"/>
        </w:rPr>
        <w:t>2</w:t>
      </w:r>
      <w:r w:rsidRPr="00145A79">
        <w:rPr>
          <w:lang w:val="en-GB"/>
        </w:rPr>
        <w:t>eq i za 2,9% su v</w:t>
      </w:r>
      <w:r w:rsidR="000A6F2F" w:rsidRPr="00145A79">
        <w:rPr>
          <w:lang w:val="en-GB"/>
        </w:rPr>
        <w:t>eće</w:t>
      </w:r>
      <w:r w:rsidRPr="00145A79">
        <w:rPr>
          <w:lang w:val="en-GB"/>
        </w:rPr>
        <w:t xml:space="preserve"> od nivoa iz 2017. godine. Neto emisije GHG 2019. </w:t>
      </w:r>
      <w:r w:rsidR="000A6F2F" w:rsidRPr="00145A79">
        <w:rPr>
          <w:lang w:val="en-GB"/>
        </w:rPr>
        <w:t xml:space="preserve">godine </w:t>
      </w:r>
      <w:r w:rsidRPr="00145A79">
        <w:rPr>
          <w:lang w:val="en-GB"/>
        </w:rPr>
        <w:t xml:space="preserve">su </w:t>
      </w:r>
      <w:r w:rsidR="000A6F2F" w:rsidRPr="00145A79">
        <w:rPr>
          <w:lang w:val="en-GB"/>
        </w:rPr>
        <w:t xml:space="preserve">iznosile </w:t>
      </w:r>
      <w:r w:rsidRPr="00145A79">
        <w:rPr>
          <w:lang w:val="en-GB"/>
        </w:rPr>
        <w:t>1</w:t>
      </w:r>
      <w:r w:rsidR="000A6F2F" w:rsidRPr="00145A79">
        <w:rPr>
          <w:lang w:val="en-GB"/>
        </w:rPr>
        <w:t>,</w:t>
      </w:r>
      <w:r w:rsidRPr="00145A79">
        <w:rPr>
          <w:lang w:val="en-GB"/>
        </w:rPr>
        <w:t>306</w:t>
      </w:r>
      <w:r w:rsidR="000A6F2F" w:rsidRPr="00145A79">
        <w:rPr>
          <w:lang w:val="en-GB"/>
        </w:rPr>
        <w:t>.</w:t>
      </w:r>
      <w:r w:rsidRPr="00145A79">
        <w:rPr>
          <w:lang w:val="en-GB"/>
        </w:rPr>
        <w:t>13 Gg CO</w:t>
      </w:r>
      <w:r w:rsidRPr="00145A79">
        <w:rPr>
          <w:vertAlign w:val="subscript"/>
          <w:lang w:val="en-GB"/>
        </w:rPr>
        <w:t>2</w:t>
      </w:r>
      <w:r w:rsidRPr="00145A79">
        <w:rPr>
          <w:lang w:val="en-GB"/>
        </w:rPr>
        <w:t xml:space="preserve">eq – 30,9% manje od nivoa iz 2017. godine. Energetski sektor je </w:t>
      </w:r>
      <w:r w:rsidR="00613826" w:rsidRPr="00145A79">
        <w:rPr>
          <w:lang w:val="en-GB"/>
        </w:rPr>
        <w:t>konzistentno</w:t>
      </w:r>
      <w:r w:rsidRPr="00145A79">
        <w:rPr>
          <w:lang w:val="en-GB"/>
        </w:rPr>
        <w:t xml:space="preserve"> bio najznačajniji izvor emisij</w:t>
      </w:r>
      <w:r w:rsidR="00613826" w:rsidRPr="00145A79">
        <w:rPr>
          <w:lang w:val="en-GB"/>
        </w:rPr>
        <w:t>a</w:t>
      </w:r>
      <w:r w:rsidRPr="00145A79">
        <w:rPr>
          <w:lang w:val="en-GB"/>
        </w:rPr>
        <w:t xml:space="preserve">, a slijede ga sektori IPPU i </w:t>
      </w:r>
      <w:r w:rsidR="00613826" w:rsidRPr="00145A79">
        <w:rPr>
          <w:lang w:val="en-GB"/>
        </w:rPr>
        <w:t>p</w:t>
      </w:r>
      <w:r w:rsidRPr="00145A79">
        <w:rPr>
          <w:lang w:val="en-GB"/>
        </w:rPr>
        <w:t>oljoprivreda i mali udio sektor</w:t>
      </w:r>
      <w:r w:rsidR="00613826" w:rsidRPr="00145A79">
        <w:rPr>
          <w:lang w:val="en-GB"/>
        </w:rPr>
        <w:t>a</w:t>
      </w:r>
      <w:r w:rsidRPr="00145A79">
        <w:rPr>
          <w:lang w:val="en-GB"/>
        </w:rPr>
        <w:t xml:space="preserve"> otpada. Uočeno odstupanje za 1995. godinu </w:t>
      </w:r>
      <w:r w:rsidR="00613826" w:rsidRPr="00145A79">
        <w:rPr>
          <w:lang w:val="en-GB"/>
        </w:rPr>
        <w:t xml:space="preserve">je </w:t>
      </w:r>
      <w:proofErr w:type="gramStart"/>
      <w:r w:rsidRPr="00145A79">
        <w:rPr>
          <w:lang w:val="en-GB"/>
        </w:rPr>
        <w:t>rezultat  pada</w:t>
      </w:r>
      <w:proofErr w:type="gramEnd"/>
      <w:r w:rsidRPr="00145A79">
        <w:rPr>
          <w:lang w:val="en-GB"/>
        </w:rPr>
        <w:t xml:space="preserve"> industrijske proizvodnje, kao i isključenja termoelektrane iz nacionalnog energetskog sistema.</w:t>
      </w:r>
    </w:p>
    <w:p w14:paraId="43BFFF26" w14:textId="0A70E379" w:rsidR="00E97482" w:rsidRDefault="0091301A" w:rsidP="00B23884">
      <w:pPr>
        <w:jc w:val="both"/>
        <w:rPr>
          <w:lang w:val="en-GB"/>
        </w:rPr>
      </w:pPr>
      <w:r w:rsidRPr="00145A79">
        <w:rPr>
          <w:lang w:val="en-GB"/>
        </w:rPr>
        <w:t xml:space="preserve"> Udio emisija iz energetskog sektora kreće se od 30,30% 1995. godin</w:t>
      </w:r>
      <w:r w:rsidR="00613826" w:rsidRPr="00145A79">
        <w:rPr>
          <w:lang w:val="en-GB"/>
        </w:rPr>
        <w:t>e</w:t>
      </w:r>
      <w:r w:rsidRPr="00145A79">
        <w:rPr>
          <w:lang w:val="en-GB"/>
        </w:rPr>
        <w:t xml:space="preserve"> do 70,</w:t>
      </w:r>
      <w:r w:rsidR="00217E52">
        <w:rPr>
          <w:lang w:val="en-GB"/>
        </w:rPr>
        <w:t>60</w:t>
      </w:r>
      <w:r w:rsidRPr="00145A79">
        <w:rPr>
          <w:lang w:val="en-GB"/>
        </w:rPr>
        <w:t xml:space="preserve">% </w:t>
      </w:r>
      <w:r w:rsidR="00613826" w:rsidRPr="00145A79">
        <w:rPr>
          <w:lang w:val="en-GB"/>
        </w:rPr>
        <w:t xml:space="preserve">u </w:t>
      </w:r>
      <w:r w:rsidRPr="00145A79">
        <w:rPr>
          <w:lang w:val="en-GB"/>
        </w:rPr>
        <w:t>201</w:t>
      </w:r>
      <w:r w:rsidR="00217E52">
        <w:rPr>
          <w:lang w:val="en-GB"/>
        </w:rPr>
        <w:t>9</w:t>
      </w:r>
      <w:r w:rsidRPr="00145A79">
        <w:rPr>
          <w:lang w:val="en-GB"/>
        </w:rPr>
        <w:t>. godin</w:t>
      </w:r>
      <w:r w:rsidR="00613826" w:rsidRPr="00145A79">
        <w:rPr>
          <w:lang w:val="en-GB"/>
        </w:rPr>
        <w:t>i</w:t>
      </w:r>
      <w:r w:rsidRPr="00145A79">
        <w:rPr>
          <w:lang w:val="en-GB"/>
        </w:rPr>
        <w:t xml:space="preserve">. Udio emisija iz industrijskih procesa kreće se od </w:t>
      </w:r>
      <w:r w:rsidR="00217E52">
        <w:rPr>
          <w:lang w:val="en-GB"/>
        </w:rPr>
        <w:t>9</w:t>
      </w:r>
      <w:r w:rsidRPr="00145A79">
        <w:rPr>
          <w:lang w:val="en-GB"/>
        </w:rPr>
        <w:t>,</w:t>
      </w:r>
      <w:r w:rsidR="00217E52">
        <w:rPr>
          <w:lang w:val="en-GB"/>
        </w:rPr>
        <w:t>20</w:t>
      </w:r>
      <w:r w:rsidRPr="00145A79">
        <w:rPr>
          <w:lang w:val="en-GB"/>
        </w:rPr>
        <w:t xml:space="preserve">% </w:t>
      </w:r>
      <w:r w:rsidR="00613826" w:rsidRPr="00145A79">
        <w:rPr>
          <w:lang w:val="en-GB"/>
        </w:rPr>
        <w:t xml:space="preserve">u </w:t>
      </w:r>
      <w:r w:rsidR="00217E52">
        <w:rPr>
          <w:lang w:val="en-GB"/>
        </w:rPr>
        <w:t>2019</w:t>
      </w:r>
      <w:r w:rsidRPr="00145A79">
        <w:rPr>
          <w:lang w:val="en-GB"/>
        </w:rPr>
        <w:t>. godin</w:t>
      </w:r>
      <w:r w:rsidR="00613826" w:rsidRPr="00145A79">
        <w:rPr>
          <w:lang w:val="en-GB"/>
        </w:rPr>
        <w:t>i</w:t>
      </w:r>
      <w:r w:rsidRPr="00145A79">
        <w:rPr>
          <w:lang w:val="en-GB"/>
        </w:rPr>
        <w:t xml:space="preserve"> do </w:t>
      </w:r>
      <w:r w:rsidR="00217E52">
        <w:rPr>
          <w:lang w:val="en-GB"/>
        </w:rPr>
        <w:t>30,10</w:t>
      </w:r>
      <w:r w:rsidRPr="00145A79">
        <w:rPr>
          <w:lang w:val="en-GB"/>
        </w:rPr>
        <w:t xml:space="preserve">% u </w:t>
      </w:r>
      <w:r w:rsidR="00217E52">
        <w:rPr>
          <w:lang w:val="en-GB"/>
        </w:rPr>
        <w:t>2000</w:t>
      </w:r>
      <w:r w:rsidRPr="00145A79">
        <w:rPr>
          <w:lang w:val="en-GB"/>
        </w:rPr>
        <w:t>. godin</w:t>
      </w:r>
      <w:r w:rsidR="00613826" w:rsidRPr="00145A79">
        <w:rPr>
          <w:lang w:val="en-GB"/>
        </w:rPr>
        <w:t>i</w:t>
      </w:r>
      <w:r w:rsidRPr="00145A79">
        <w:rPr>
          <w:lang w:val="en-GB"/>
        </w:rPr>
        <w:t xml:space="preserve">. Emisije iz sektora poljoprivrede kreću se od </w:t>
      </w:r>
      <w:r w:rsidR="00217E52">
        <w:rPr>
          <w:lang w:val="en-GB"/>
        </w:rPr>
        <w:t>13</w:t>
      </w:r>
      <w:r w:rsidR="00613826" w:rsidRPr="00145A79">
        <w:rPr>
          <w:lang w:val="en-GB"/>
        </w:rPr>
        <w:t>,</w:t>
      </w:r>
      <w:r w:rsidR="00217E52">
        <w:rPr>
          <w:lang w:val="en-GB"/>
        </w:rPr>
        <w:t>10</w:t>
      </w:r>
      <w:r w:rsidR="00613826" w:rsidRPr="00145A79">
        <w:rPr>
          <w:lang w:val="en-GB"/>
        </w:rPr>
        <w:t>%</w:t>
      </w:r>
      <w:r w:rsidRPr="00145A79">
        <w:rPr>
          <w:lang w:val="en-GB"/>
        </w:rPr>
        <w:t xml:space="preserve"> </w:t>
      </w:r>
      <w:r w:rsidR="00613826" w:rsidRPr="00145A79">
        <w:rPr>
          <w:lang w:val="en-GB"/>
        </w:rPr>
        <w:t xml:space="preserve">u </w:t>
      </w:r>
      <w:r w:rsidRPr="00145A79">
        <w:rPr>
          <w:lang w:val="en-GB"/>
        </w:rPr>
        <w:t>20</w:t>
      </w:r>
      <w:r w:rsidR="00217E52">
        <w:rPr>
          <w:lang w:val="en-GB"/>
        </w:rPr>
        <w:t>19</w:t>
      </w:r>
      <w:r w:rsidRPr="00145A79">
        <w:rPr>
          <w:lang w:val="en-GB"/>
        </w:rPr>
        <w:t>.</w:t>
      </w:r>
      <w:r w:rsidR="00613826" w:rsidRPr="00145A79">
        <w:rPr>
          <w:lang w:val="en-GB"/>
        </w:rPr>
        <w:t xml:space="preserve"> godini do</w:t>
      </w:r>
      <w:r w:rsidRPr="00145A79">
        <w:rPr>
          <w:lang w:val="en-GB"/>
        </w:rPr>
        <w:t xml:space="preserve"> </w:t>
      </w:r>
      <w:r w:rsidR="00217E52">
        <w:rPr>
          <w:lang w:val="en-GB"/>
        </w:rPr>
        <w:t>43,90</w:t>
      </w:r>
      <w:r w:rsidRPr="00145A79">
        <w:rPr>
          <w:lang w:val="en-GB"/>
        </w:rPr>
        <w:t xml:space="preserve">% </w:t>
      </w:r>
      <w:r w:rsidR="00613826" w:rsidRPr="00145A79">
        <w:rPr>
          <w:lang w:val="en-GB"/>
        </w:rPr>
        <w:t xml:space="preserve">u </w:t>
      </w:r>
      <w:proofErr w:type="gramStart"/>
      <w:r w:rsidR="00217E52">
        <w:rPr>
          <w:lang w:val="en-GB"/>
        </w:rPr>
        <w:t>1995.</w:t>
      </w:r>
      <w:r w:rsidRPr="00145A79">
        <w:rPr>
          <w:lang w:val="en-GB"/>
        </w:rPr>
        <w:t>.</w:t>
      </w:r>
      <w:proofErr w:type="gramEnd"/>
      <w:r w:rsidRPr="00145A79">
        <w:rPr>
          <w:lang w:val="en-GB"/>
        </w:rPr>
        <w:t xml:space="preserve"> godin</w:t>
      </w:r>
      <w:r w:rsidR="00613826" w:rsidRPr="00145A79">
        <w:rPr>
          <w:lang w:val="en-GB"/>
        </w:rPr>
        <w:t>i</w:t>
      </w:r>
      <w:r w:rsidRPr="00145A79">
        <w:rPr>
          <w:lang w:val="en-GB"/>
        </w:rPr>
        <w:t xml:space="preserve">, dok sektor otpada ima najmanji udio u ukupnim emisijama, u rasponu od </w:t>
      </w:r>
      <w:r w:rsidR="00217E52">
        <w:rPr>
          <w:lang w:val="en-GB"/>
        </w:rPr>
        <w:t>3</w:t>
      </w:r>
      <w:r w:rsidRPr="00145A79">
        <w:rPr>
          <w:lang w:val="en-GB"/>
        </w:rPr>
        <w:t>,</w:t>
      </w:r>
      <w:r w:rsidR="00217E52">
        <w:rPr>
          <w:lang w:val="en-GB"/>
        </w:rPr>
        <w:t>7</w:t>
      </w:r>
      <w:r w:rsidRPr="00145A79">
        <w:rPr>
          <w:lang w:val="en-GB"/>
        </w:rPr>
        <w:t xml:space="preserve">0% </w:t>
      </w:r>
      <w:r w:rsidR="00613826" w:rsidRPr="00145A79">
        <w:rPr>
          <w:lang w:val="en-GB"/>
        </w:rPr>
        <w:t xml:space="preserve">u </w:t>
      </w:r>
      <w:r w:rsidRPr="00145A79">
        <w:rPr>
          <w:lang w:val="en-GB"/>
        </w:rPr>
        <w:t>199</w:t>
      </w:r>
      <w:r w:rsidR="00217E52">
        <w:rPr>
          <w:lang w:val="en-GB"/>
        </w:rPr>
        <w:t>0</w:t>
      </w:r>
      <w:r w:rsidRPr="00145A79">
        <w:rPr>
          <w:lang w:val="en-GB"/>
        </w:rPr>
        <w:t>. godin</w:t>
      </w:r>
      <w:r w:rsidR="00613826" w:rsidRPr="00145A79">
        <w:rPr>
          <w:lang w:val="en-GB"/>
        </w:rPr>
        <w:t>i</w:t>
      </w:r>
      <w:r w:rsidRPr="00145A79">
        <w:rPr>
          <w:lang w:val="en-GB"/>
        </w:rPr>
        <w:t xml:space="preserve"> do </w:t>
      </w:r>
      <w:r w:rsidR="00217E52">
        <w:rPr>
          <w:lang w:val="en-GB"/>
        </w:rPr>
        <w:t>9</w:t>
      </w:r>
      <w:r w:rsidRPr="00145A79">
        <w:rPr>
          <w:lang w:val="en-GB"/>
        </w:rPr>
        <w:t>,4</w:t>
      </w:r>
      <w:r w:rsidR="00217E52">
        <w:rPr>
          <w:lang w:val="en-GB"/>
        </w:rPr>
        <w:t>0</w:t>
      </w:r>
      <w:r w:rsidRPr="00145A79">
        <w:rPr>
          <w:lang w:val="en-GB"/>
        </w:rPr>
        <w:t xml:space="preserve">% </w:t>
      </w:r>
      <w:r w:rsidR="00613826" w:rsidRPr="00145A79">
        <w:rPr>
          <w:lang w:val="en-GB"/>
        </w:rPr>
        <w:t xml:space="preserve">u </w:t>
      </w:r>
      <w:r w:rsidR="00217E52">
        <w:rPr>
          <w:lang w:val="en-GB"/>
        </w:rPr>
        <w:t>1995</w:t>
      </w:r>
      <w:r w:rsidRPr="00145A79">
        <w:rPr>
          <w:lang w:val="en-GB"/>
        </w:rPr>
        <w:t>. godin</w:t>
      </w:r>
      <w:r w:rsidR="00613826" w:rsidRPr="00145A79">
        <w:rPr>
          <w:lang w:val="en-GB"/>
        </w:rPr>
        <w:t>i</w:t>
      </w:r>
      <w:r w:rsidRPr="00145A79">
        <w:rPr>
          <w:lang w:val="en-GB"/>
        </w:rPr>
        <w:t>.</w:t>
      </w:r>
      <w:r w:rsidR="00341436" w:rsidRPr="00145A79">
        <w:rPr>
          <w:lang w:val="en-GB"/>
        </w:rPr>
        <w:t xml:space="preserve"> </w:t>
      </w:r>
      <w:r w:rsidR="00E97482" w:rsidRPr="00145A79">
        <w:rPr>
          <w:lang w:val="en-GB"/>
        </w:rPr>
        <w:t xml:space="preserve"> </w:t>
      </w:r>
    </w:p>
    <w:p w14:paraId="40509E0F" w14:textId="5C518296" w:rsidR="00E97482" w:rsidRPr="00145A79" w:rsidRDefault="00E97482" w:rsidP="00E97482">
      <w:pPr>
        <w:rPr>
          <w:b/>
          <w:bCs/>
          <w:lang w:val="en-GB"/>
        </w:rPr>
      </w:pPr>
      <w:r w:rsidRPr="00145A79">
        <w:rPr>
          <w:b/>
          <w:bCs/>
          <w:lang w:val="en-GB"/>
        </w:rPr>
        <w:t>T</w:t>
      </w:r>
      <w:r w:rsidR="00613826" w:rsidRPr="00145A79">
        <w:rPr>
          <w:b/>
          <w:bCs/>
          <w:lang w:val="en-GB"/>
        </w:rPr>
        <w:t xml:space="preserve">abela </w:t>
      </w:r>
      <w:r w:rsidRPr="00145A79">
        <w:rPr>
          <w:b/>
          <w:bCs/>
          <w:lang w:val="en-GB"/>
        </w:rPr>
        <w:t xml:space="preserve">ES2: </w:t>
      </w:r>
      <w:r w:rsidR="00613826" w:rsidRPr="00145A79">
        <w:rPr>
          <w:b/>
          <w:bCs/>
          <w:lang w:val="en-GB"/>
        </w:rPr>
        <w:t>Trendovi emisija gasova s efektom staklene bašte po sektorima</w:t>
      </w:r>
    </w:p>
    <w:tbl>
      <w:tblPr>
        <w:tblStyle w:val="TableGridLight"/>
        <w:tblW w:w="9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
        <w:gridCol w:w="1440"/>
        <w:gridCol w:w="1260"/>
        <w:gridCol w:w="1530"/>
        <w:gridCol w:w="1170"/>
        <w:gridCol w:w="1624"/>
        <w:gridCol w:w="1397"/>
      </w:tblGrid>
      <w:tr w:rsidR="00B23884" w:rsidRPr="00145A79" w14:paraId="1E4432A3" w14:textId="77777777" w:rsidTr="00B23884">
        <w:trPr>
          <w:trHeight w:val="229"/>
        </w:trPr>
        <w:tc>
          <w:tcPr>
            <w:tcW w:w="985" w:type="dxa"/>
            <w:vMerge w:val="restart"/>
            <w:shd w:val="clear" w:color="auto" w:fill="DEEAF6" w:themeFill="accent1" w:themeFillTint="33"/>
          </w:tcPr>
          <w:p w14:paraId="066920BD" w14:textId="1D12B851" w:rsidR="00B23884" w:rsidRPr="00145A79" w:rsidRDefault="00613826" w:rsidP="00517662">
            <w:pPr>
              <w:spacing w:line="259" w:lineRule="auto"/>
              <w:jc w:val="center"/>
              <w:rPr>
                <w:b/>
                <w:bCs/>
                <w:sz w:val="18"/>
                <w:szCs w:val="18"/>
                <w:lang w:val="en-GB"/>
              </w:rPr>
            </w:pPr>
            <w:r w:rsidRPr="00145A79">
              <w:rPr>
                <w:b/>
                <w:bCs/>
                <w:sz w:val="18"/>
                <w:szCs w:val="18"/>
                <w:lang w:val="en-GB"/>
              </w:rPr>
              <w:t>Godina</w:t>
            </w:r>
          </w:p>
        </w:tc>
        <w:tc>
          <w:tcPr>
            <w:tcW w:w="7024" w:type="dxa"/>
            <w:gridSpan w:val="5"/>
            <w:shd w:val="clear" w:color="auto" w:fill="DEEAF6" w:themeFill="accent1" w:themeFillTint="33"/>
          </w:tcPr>
          <w:p w14:paraId="0A199488" w14:textId="0A4262D5" w:rsidR="00B23884" w:rsidRPr="00145A79" w:rsidRDefault="00613826" w:rsidP="00517662">
            <w:pPr>
              <w:spacing w:line="259" w:lineRule="auto"/>
              <w:jc w:val="center"/>
              <w:rPr>
                <w:b/>
                <w:bCs/>
                <w:sz w:val="18"/>
                <w:szCs w:val="18"/>
                <w:lang w:val="en-GB"/>
              </w:rPr>
            </w:pPr>
            <w:r w:rsidRPr="00145A79">
              <w:rPr>
                <w:b/>
                <w:bCs/>
                <w:sz w:val="18"/>
                <w:szCs w:val="18"/>
                <w:lang w:val="en-GB"/>
              </w:rPr>
              <w:t>Neto emisije</w:t>
            </w:r>
            <w:r w:rsidR="00B23884" w:rsidRPr="00145A79">
              <w:rPr>
                <w:b/>
                <w:bCs/>
                <w:sz w:val="18"/>
                <w:szCs w:val="18"/>
                <w:lang w:val="en-GB"/>
              </w:rPr>
              <w:t xml:space="preserve"> (Gg CO</w:t>
            </w:r>
            <w:r w:rsidR="00B23884" w:rsidRPr="00145A79">
              <w:rPr>
                <w:b/>
                <w:bCs/>
                <w:sz w:val="18"/>
                <w:szCs w:val="18"/>
                <w:vertAlign w:val="subscript"/>
                <w:lang w:val="en-GB"/>
              </w:rPr>
              <w:t>2</w:t>
            </w:r>
            <w:r w:rsidR="00B23884" w:rsidRPr="00145A79">
              <w:rPr>
                <w:b/>
                <w:bCs/>
                <w:sz w:val="18"/>
                <w:szCs w:val="18"/>
                <w:lang w:val="en-GB"/>
              </w:rPr>
              <w:t xml:space="preserve"> eq)</w:t>
            </w:r>
          </w:p>
        </w:tc>
        <w:tc>
          <w:tcPr>
            <w:tcW w:w="1397" w:type="dxa"/>
            <w:vMerge w:val="restart"/>
            <w:shd w:val="clear" w:color="auto" w:fill="DEEAF6" w:themeFill="accent1" w:themeFillTint="33"/>
          </w:tcPr>
          <w:p w14:paraId="1263DCC8" w14:textId="070BF683" w:rsidR="00B23884" w:rsidRPr="00145A79" w:rsidRDefault="00613826" w:rsidP="00517662">
            <w:pPr>
              <w:spacing w:line="259" w:lineRule="auto"/>
              <w:jc w:val="both"/>
              <w:rPr>
                <w:b/>
                <w:bCs/>
                <w:sz w:val="18"/>
                <w:szCs w:val="18"/>
                <w:lang w:val="en-GB"/>
              </w:rPr>
            </w:pPr>
            <w:r w:rsidRPr="00145A79">
              <w:rPr>
                <w:b/>
                <w:bCs/>
                <w:sz w:val="18"/>
                <w:szCs w:val="18"/>
                <w:lang w:val="en-GB"/>
              </w:rPr>
              <w:t>Ukupne emisije bez ponora</w:t>
            </w:r>
          </w:p>
          <w:p w14:paraId="1C19A10D" w14:textId="77777777" w:rsidR="00B23884" w:rsidRPr="00145A79" w:rsidRDefault="00B23884" w:rsidP="00517662">
            <w:pPr>
              <w:spacing w:line="259" w:lineRule="auto"/>
              <w:jc w:val="both"/>
              <w:rPr>
                <w:b/>
                <w:bCs/>
                <w:sz w:val="18"/>
                <w:szCs w:val="18"/>
                <w:lang w:val="en-GB"/>
              </w:rPr>
            </w:pPr>
            <w:r w:rsidRPr="00145A79">
              <w:rPr>
                <w:b/>
                <w:bCs/>
                <w:sz w:val="18"/>
                <w:szCs w:val="18"/>
                <w:lang w:val="en-GB"/>
              </w:rPr>
              <w:t>(Gg CO</w:t>
            </w:r>
            <w:r w:rsidRPr="00145A79">
              <w:rPr>
                <w:b/>
                <w:bCs/>
                <w:sz w:val="18"/>
                <w:szCs w:val="18"/>
                <w:vertAlign w:val="subscript"/>
                <w:lang w:val="en-GB"/>
              </w:rPr>
              <w:t>2</w:t>
            </w:r>
            <w:r w:rsidRPr="00145A79">
              <w:rPr>
                <w:b/>
                <w:bCs/>
                <w:sz w:val="18"/>
                <w:szCs w:val="18"/>
                <w:lang w:val="en-GB"/>
              </w:rPr>
              <w:t xml:space="preserve"> eq)</w:t>
            </w:r>
          </w:p>
        </w:tc>
      </w:tr>
      <w:tr w:rsidR="00B23884" w:rsidRPr="00145A79" w14:paraId="273E0AEC" w14:textId="77777777" w:rsidTr="00B23884">
        <w:tc>
          <w:tcPr>
            <w:tcW w:w="985" w:type="dxa"/>
            <w:vMerge/>
          </w:tcPr>
          <w:p w14:paraId="3957528F" w14:textId="77777777" w:rsidR="00B23884" w:rsidRPr="00145A79" w:rsidRDefault="00B23884" w:rsidP="00517662">
            <w:pPr>
              <w:spacing w:line="259" w:lineRule="auto"/>
              <w:jc w:val="center"/>
              <w:rPr>
                <w:b/>
                <w:bCs/>
                <w:sz w:val="18"/>
                <w:szCs w:val="18"/>
                <w:lang w:val="en-GB"/>
              </w:rPr>
            </w:pPr>
          </w:p>
        </w:tc>
        <w:tc>
          <w:tcPr>
            <w:tcW w:w="1440" w:type="dxa"/>
            <w:shd w:val="clear" w:color="auto" w:fill="DEEAF6" w:themeFill="accent1" w:themeFillTint="33"/>
          </w:tcPr>
          <w:p w14:paraId="66070C64" w14:textId="2AD9D55C" w:rsidR="00B23884" w:rsidRPr="00145A79" w:rsidRDefault="00B23884" w:rsidP="00517662">
            <w:pPr>
              <w:spacing w:line="259" w:lineRule="auto"/>
              <w:jc w:val="both"/>
              <w:rPr>
                <w:b/>
                <w:bCs/>
                <w:sz w:val="18"/>
                <w:szCs w:val="18"/>
                <w:lang w:val="en-GB"/>
              </w:rPr>
            </w:pPr>
            <w:r w:rsidRPr="00145A79">
              <w:rPr>
                <w:b/>
                <w:bCs/>
                <w:sz w:val="18"/>
                <w:szCs w:val="18"/>
                <w:lang w:val="en-GB"/>
              </w:rPr>
              <w:t>Ene</w:t>
            </w:r>
            <w:r w:rsidR="00613826" w:rsidRPr="00145A79">
              <w:rPr>
                <w:b/>
                <w:bCs/>
                <w:sz w:val="18"/>
                <w:szCs w:val="18"/>
                <w:lang w:val="en-GB"/>
              </w:rPr>
              <w:t>rgetika</w:t>
            </w:r>
          </w:p>
          <w:p w14:paraId="37734D5E" w14:textId="77777777" w:rsidR="00B23884" w:rsidRPr="00145A79" w:rsidRDefault="00B23884" w:rsidP="00517662">
            <w:pPr>
              <w:spacing w:line="259" w:lineRule="auto"/>
              <w:jc w:val="both"/>
              <w:rPr>
                <w:b/>
                <w:bCs/>
                <w:sz w:val="18"/>
                <w:szCs w:val="18"/>
                <w:lang w:val="en-GB"/>
              </w:rPr>
            </w:pPr>
          </w:p>
        </w:tc>
        <w:tc>
          <w:tcPr>
            <w:tcW w:w="1260" w:type="dxa"/>
            <w:shd w:val="clear" w:color="auto" w:fill="DEEAF6" w:themeFill="accent1" w:themeFillTint="33"/>
          </w:tcPr>
          <w:p w14:paraId="5D6BDE59" w14:textId="77777777" w:rsidR="00B23884" w:rsidRPr="00145A79" w:rsidRDefault="00B23884" w:rsidP="00517662">
            <w:pPr>
              <w:spacing w:line="259" w:lineRule="auto"/>
              <w:jc w:val="both"/>
              <w:rPr>
                <w:b/>
                <w:bCs/>
                <w:sz w:val="18"/>
                <w:szCs w:val="18"/>
                <w:lang w:val="en-GB"/>
              </w:rPr>
            </w:pPr>
            <w:r w:rsidRPr="00145A79">
              <w:rPr>
                <w:b/>
                <w:bCs/>
                <w:sz w:val="18"/>
                <w:szCs w:val="18"/>
                <w:lang w:val="en-GB"/>
              </w:rPr>
              <w:t>IPPU</w:t>
            </w:r>
          </w:p>
          <w:p w14:paraId="0E3DD5F3" w14:textId="77777777" w:rsidR="00B23884" w:rsidRPr="00145A79" w:rsidRDefault="00B23884" w:rsidP="00517662">
            <w:pPr>
              <w:spacing w:line="259" w:lineRule="auto"/>
              <w:jc w:val="both"/>
              <w:rPr>
                <w:b/>
                <w:bCs/>
                <w:sz w:val="18"/>
                <w:szCs w:val="18"/>
                <w:lang w:val="en-GB"/>
              </w:rPr>
            </w:pPr>
          </w:p>
        </w:tc>
        <w:tc>
          <w:tcPr>
            <w:tcW w:w="1530" w:type="dxa"/>
            <w:shd w:val="clear" w:color="auto" w:fill="DEEAF6" w:themeFill="accent1" w:themeFillTint="33"/>
          </w:tcPr>
          <w:p w14:paraId="7545880B" w14:textId="77777777" w:rsidR="00B23884" w:rsidRPr="00145A79" w:rsidRDefault="00B23884" w:rsidP="00613826">
            <w:pPr>
              <w:spacing w:line="259" w:lineRule="auto"/>
              <w:jc w:val="center"/>
              <w:rPr>
                <w:b/>
                <w:bCs/>
                <w:sz w:val="18"/>
                <w:szCs w:val="18"/>
                <w:lang w:val="en-GB"/>
              </w:rPr>
            </w:pPr>
            <w:r w:rsidRPr="00145A79">
              <w:rPr>
                <w:b/>
                <w:bCs/>
                <w:sz w:val="18"/>
                <w:szCs w:val="18"/>
                <w:lang w:val="en-GB"/>
              </w:rPr>
              <w:t>AFOLU</w:t>
            </w:r>
          </w:p>
          <w:p w14:paraId="0780F3C1" w14:textId="77777777" w:rsidR="00B23884" w:rsidRPr="00145A79" w:rsidRDefault="00B23884" w:rsidP="00517662">
            <w:pPr>
              <w:spacing w:line="259" w:lineRule="auto"/>
              <w:jc w:val="both"/>
              <w:rPr>
                <w:b/>
                <w:bCs/>
                <w:sz w:val="18"/>
                <w:szCs w:val="18"/>
                <w:lang w:val="en-GB"/>
              </w:rPr>
            </w:pPr>
          </w:p>
        </w:tc>
        <w:tc>
          <w:tcPr>
            <w:tcW w:w="1170" w:type="dxa"/>
            <w:shd w:val="clear" w:color="auto" w:fill="DEEAF6" w:themeFill="accent1" w:themeFillTint="33"/>
          </w:tcPr>
          <w:p w14:paraId="7913D9FF" w14:textId="173F4046" w:rsidR="00B23884" w:rsidRPr="00145A79" w:rsidRDefault="00613826" w:rsidP="00517662">
            <w:pPr>
              <w:spacing w:line="259" w:lineRule="auto"/>
              <w:jc w:val="both"/>
              <w:rPr>
                <w:b/>
                <w:bCs/>
                <w:sz w:val="18"/>
                <w:szCs w:val="18"/>
                <w:lang w:val="en-GB"/>
              </w:rPr>
            </w:pPr>
            <w:r w:rsidRPr="00145A79">
              <w:rPr>
                <w:b/>
                <w:bCs/>
                <w:sz w:val="18"/>
                <w:szCs w:val="18"/>
                <w:lang w:val="en-GB"/>
              </w:rPr>
              <w:t>Otpad</w:t>
            </w:r>
          </w:p>
          <w:p w14:paraId="099F1642" w14:textId="77777777" w:rsidR="00B23884" w:rsidRPr="00145A79" w:rsidRDefault="00B23884" w:rsidP="00517662">
            <w:pPr>
              <w:spacing w:line="259" w:lineRule="auto"/>
              <w:jc w:val="both"/>
              <w:rPr>
                <w:b/>
                <w:bCs/>
                <w:sz w:val="18"/>
                <w:szCs w:val="18"/>
                <w:lang w:val="en-GB"/>
              </w:rPr>
            </w:pPr>
          </w:p>
        </w:tc>
        <w:tc>
          <w:tcPr>
            <w:tcW w:w="1624" w:type="dxa"/>
            <w:shd w:val="clear" w:color="auto" w:fill="DEEAF6" w:themeFill="accent1" w:themeFillTint="33"/>
          </w:tcPr>
          <w:p w14:paraId="372596F4" w14:textId="5961767B" w:rsidR="00B23884" w:rsidRPr="00145A79" w:rsidRDefault="00613826" w:rsidP="00517662">
            <w:pPr>
              <w:jc w:val="both"/>
              <w:rPr>
                <w:b/>
                <w:bCs/>
                <w:sz w:val="18"/>
                <w:szCs w:val="18"/>
                <w:lang w:val="en-GB"/>
              </w:rPr>
            </w:pPr>
            <w:r w:rsidRPr="00145A79">
              <w:rPr>
                <w:b/>
                <w:bCs/>
                <w:sz w:val="18"/>
                <w:szCs w:val="18"/>
                <w:lang w:val="en-GB"/>
              </w:rPr>
              <w:t>Ukupno</w:t>
            </w:r>
          </w:p>
          <w:p w14:paraId="381CD23A" w14:textId="77777777" w:rsidR="00B23884" w:rsidRPr="00145A79" w:rsidRDefault="00B23884" w:rsidP="00517662">
            <w:pPr>
              <w:spacing w:line="259" w:lineRule="auto"/>
              <w:jc w:val="both"/>
              <w:rPr>
                <w:b/>
                <w:bCs/>
                <w:sz w:val="18"/>
                <w:szCs w:val="18"/>
                <w:lang w:val="en-GB"/>
              </w:rPr>
            </w:pPr>
          </w:p>
        </w:tc>
        <w:tc>
          <w:tcPr>
            <w:tcW w:w="1397" w:type="dxa"/>
            <w:vMerge/>
          </w:tcPr>
          <w:p w14:paraId="44B9CEC4" w14:textId="77777777" w:rsidR="00B23884" w:rsidRPr="00145A79" w:rsidRDefault="00B23884" w:rsidP="00517662">
            <w:pPr>
              <w:spacing w:line="259" w:lineRule="auto"/>
              <w:jc w:val="both"/>
              <w:rPr>
                <w:b/>
                <w:bCs/>
                <w:sz w:val="18"/>
                <w:szCs w:val="18"/>
                <w:lang w:val="en-GB"/>
              </w:rPr>
            </w:pPr>
          </w:p>
        </w:tc>
      </w:tr>
      <w:tr w:rsidR="00B23884" w:rsidRPr="00145A79" w14:paraId="4CA12376" w14:textId="77777777" w:rsidTr="00B23884">
        <w:tc>
          <w:tcPr>
            <w:tcW w:w="985" w:type="dxa"/>
          </w:tcPr>
          <w:p w14:paraId="1235D1C9" w14:textId="70FCA713" w:rsidR="00B23884" w:rsidRPr="00145A79" w:rsidRDefault="00B23884" w:rsidP="00517662">
            <w:pPr>
              <w:spacing w:line="259" w:lineRule="auto"/>
              <w:jc w:val="center"/>
              <w:rPr>
                <w:sz w:val="18"/>
                <w:szCs w:val="18"/>
                <w:lang w:val="en-GB"/>
              </w:rPr>
            </w:pPr>
            <w:r w:rsidRPr="00145A79">
              <w:rPr>
                <w:sz w:val="18"/>
                <w:szCs w:val="18"/>
                <w:lang w:val="en-GB"/>
              </w:rPr>
              <w:t>1990</w:t>
            </w:r>
            <w:r w:rsidR="00613826" w:rsidRPr="00145A79">
              <w:rPr>
                <w:sz w:val="18"/>
                <w:szCs w:val="18"/>
                <w:lang w:val="en-GB"/>
              </w:rPr>
              <w:t>.</w:t>
            </w:r>
          </w:p>
        </w:tc>
        <w:tc>
          <w:tcPr>
            <w:tcW w:w="1440" w:type="dxa"/>
          </w:tcPr>
          <w:p w14:paraId="35BDBB86" w14:textId="1296FBE5" w:rsidR="00B23884" w:rsidRPr="00145A79" w:rsidRDefault="00B23884" w:rsidP="00517662">
            <w:pPr>
              <w:spacing w:line="259" w:lineRule="auto"/>
              <w:jc w:val="center"/>
              <w:rPr>
                <w:sz w:val="18"/>
                <w:szCs w:val="18"/>
                <w:lang w:val="en-GB"/>
              </w:rPr>
            </w:pPr>
            <w:r w:rsidRPr="00145A79">
              <w:rPr>
                <w:sz w:val="18"/>
                <w:szCs w:val="18"/>
                <w:lang w:val="en-GB"/>
              </w:rPr>
              <w:t>2</w:t>
            </w:r>
            <w:r w:rsidR="00613826" w:rsidRPr="00145A79">
              <w:rPr>
                <w:sz w:val="18"/>
                <w:szCs w:val="18"/>
                <w:lang w:val="en-GB"/>
              </w:rPr>
              <w:t>.</w:t>
            </w:r>
            <w:r w:rsidRPr="00145A79">
              <w:rPr>
                <w:sz w:val="18"/>
                <w:szCs w:val="18"/>
                <w:lang w:val="en-GB"/>
              </w:rPr>
              <w:t>810</w:t>
            </w:r>
            <w:r w:rsidR="00613826" w:rsidRPr="00145A79">
              <w:rPr>
                <w:sz w:val="18"/>
                <w:szCs w:val="18"/>
                <w:lang w:val="en-GB"/>
              </w:rPr>
              <w:t>,</w:t>
            </w:r>
            <w:r w:rsidRPr="00145A79">
              <w:rPr>
                <w:sz w:val="18"/>
                <w:szCs w:val="18"/>
                <w:lang w:val="en-GB"/>
              </w:rPr>
              <w:t>31</w:t>
            </w:r>
          </w:p>
        </w:tc>
        <w:tc>
          <w:tcPr>
            <w:tcW w:w="1260" w:type="dxa"/>
          </w:tcPr>
          <w:p w14:paraId="4ACFE3AA" w14:textId="4C17287F"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704</w:t>
            </w:r>
            <w:r w:rsidR="00613826" w:rsidRPr="00145A79">
              <w:rPr>
                <w:sz w:val="18"/>
                <w:szCs w:val="18"/>
                <w:lang w:val="en-GB"/>
              </w:rPr>
              <w:t>,</w:t>
            </w:r>
            <w:r w:rsidRPr="00145A79">
              <w:rPr>
                <w:sz w:val="18"/>
                <w:szCs w:val="18"/>
                <w:lang w:val="en-GB"/>
              </w:rPr>
              <w:t>68</w:t>
            </w:r>
          </w:p>
        </w:tc>
        <w:tc>
          <w:tcPr>
            <w:tcW w:w="1530" w:type="dxa"/>
          </w:tcPr>
          <w:p w14:paraId="245DBE63" w14:textId="3CEA83D5" w:rsidR="00B23884" w:rsidRPr="00145A79" w:rsidRDefault="00B23884" w:rsidP="00517662">
            <w:pPr>
              <w:spacing w:line="259" w:lineRule="auto"/>
              <w:jc w:val="center"/>
              <w:rPr>
                <w:sz w:val="18"/>
                <w:szCs w:val="18"/>
                <w:lang w:val="en-GB"/>
              </w:rPr>
            </w:pPr>
            <w:r w:rsidRPr="00145A79">
              <w:rPr>
                <w:sz w:val="18"/>
                <w:szCs w:val="18"/>
                <w:lang w:val="en-GB"/>
              </w:rPr>
              <w:t>-405</w:t>
            </w:r>
            <w:r w:rsidR="00613826" w:rsidRPr="00145A79">
              <w:rPr>
                <w:sz w:val="18"/>
                <w:szCs w:val="18"/>
                <w:lang w:val="en-GB"/>
              </w:rPr>
              <w:t>,</w:t>
            </w:r>
            <w:r w:rsidRPr="00145A79">
              <w:rPr>
                <w:sz w:val="18"/>
                <w:szCs w:val="18"/>
                <w:lang w:val="en-GB"/>
              </w:rPr>
              <w:t>711</w:t>
            </w:r>
          </w:p>
        </w:tc>
        <w:tc>
          <w:tcPr>
            <w:tcW w:w="1170" w:type="dxa"/>
          </w:tcPr>
          <w:p w14:paraId="3B5D9656" w14:textId="627E4F7D" w:rsidR="00B23884" w:rsidRPr="00145A79" w:rsidRDefault="00B23884" w:rsidP="00517662">
            <w:pPr>
              <w:spacing w:line="259" w:lineRule="auto"/>
              <w:jc w:val="center"/>
              <w:rPr>
                <w:sz w:val="18"/>
                <w:szCs w:val="18"/>
                <w:lang w:val="en-GB"/>
              </w:rPr>
            </w:pPr>
            <w:r w:rsidRPr="00145A79">
              <w:rPr>
                <w:sz w:val="18"/>
                <w:szCs w:val="18"/>
                <w:lang w:val="en-GB"/>
              </w:rPr>
              <w:t>217</w:t>
            </w:r>
            <w:r w:rsidR="00613826" w:rsidRPr="00145A79">
              <w:rPr>
                <w:sz w:val="18"/>
                <w:szCs w:val="18"/>
                <w:lang w:val="en-GB"/>
              </w:rPr>
              <w:t>,</w:t>
            </w:r>
            <w:r w:rsidRPr="00145A79">
              <w:rPr>
                <w:sz w:val="18"/>
                <w:szCs w:val="18"/>
                <w:lang w:val="en-GB"/>
              </w:rPr>
              <w:t>97</w:t>
            </w:r>
          </w:p>
        </w:tc>
        <w:tc>
          <w:tcPr>
            <w:tcW w:w="1624" w:type="dxa"/>
          </w:tcPr>
          <w:p w14:paraId="105D27D4" w14:textId="2C8E4C87" w:rsidR="00B23884" w:rsidRPr="00145A79" w:rsidRDefault="00B23884" w:rsidP="00517662">
            <w:pPr>
              <w:spacing w:line="259" w:lineRule="auto"/>
              <w:jc w:val="center"/>
              <w:rPr>
                <w:sz w:val="18"/>
                <w:szCs w:val="18"/>
                <w:lang w:val="en-GB"/>
              </w:rPr>
            </w:pPr>
            <w:r w:rsidRPr="00145A79">
              <w:rPr>
                <w:sz w:val="18"/>
                <w:szCs w:val="18"/>
                <w:lang w:val="en-GB"/>
              </w:rPr>
              <w:t>4</w:t>
            </w:r>
            <w:r w:rsidR="00613826" w:rsidRPr="00145A79">
              <w:rPr>
                <w:sz w:val="18"/>
                <w:szCs w:val="18"/>
                <w:lang w:val="en-GB"/>
              </w:rPr>
              <w:t>.</w:t>
            </w:r>
            <w:r w:rsidRPr="00145A79">
              <w:rPr>
                <w:sz w:val="18"/>
                <w:szCs w:val="18"/>
                <w:lang w:val="en-GB"/>
              </w:rPr>
              <w:t>327</w:t>
            </w:r>
            <w:r w:rsidR="00613826" w:rsidRPr="00145A79">
              <w:rPr>
                <w:sz w:val="18"/>
                <w:szCs w:val="18"/>
                <w:lang w:val="en-GB"/>
              </w:rPr>
              <w:t>,</w:t>
            </w:r>
            <w:r w:rsidRPr="00145A79">
              <w:rPr>
                <w:sz w:val="18"/>
                <w:szCs w:val="18"/>
                <w:lang w:val="en-GB"/>
              </w:rPr>
              <w:t>24</w:t>
            </w:r>
          </w:p>
        </w:tc>
        <w:tc>
          <w:tcPr>
            <w:tcW w:w="1397" w:type="dxa"/>
          </w:tcPr>
          <w:p w14:paraId="60CDA789" w14:textId="192F4BBF" w:rsidR="00B23884" w:rsidRPr="00145A79" w:rsidRDefault="00B23884" w:rsidP="00517662">
            <w:pPr>
              <w:spacing w:line="259" w:lineRule="auto"/>
              <w:jc w:val="center"/>
              <w:rPr>
                <w:sz w:val="18"/>
                <w:szCs w:val="18"/>
                <w:lang w:val="en-GB"/>
              </w:rPr>
            </w:pPr>
            <w:r w:rsidRPr="00145A79">
              <w:rPr>
                <w:sz w:val="18"/>
                <w:szCs w:val="18"/>
                <w:lang w:val="en-GB"/>
              </w:rPr>
              <w:t>5</w:t>
            </w:r>
            <w:r w:rsidR="00613826" w:rsidRPr="00145A79">
              <w:rPr>
                <w:sz w:val="18"/>
                <w:szCs w:val="18"/>
                <w:lang w:val="en-GB"/>
              </w:rPr>
              <w:t>.</w:t>
            </w:r>
            <w:r w:rsidRPr="00145A79">
              <w:rPr>
                <w:sz w:val="18"/>
                <w:szCs w:val="18"/>
                <w:lang w:val="en-GB"/>
              </w:rPr>
              <w:t>917</w:t>
            </w:r>
            <w:r w:rsidR="00613826" w:rsidRPr="00145A79">
              <w:rPr>
                <w:sz w:val="18"/>
                <w:szCs w:val="18"/>
                <w:lang w:val="en-GB"/>
              </w:rPr>
              <w:t>,</w:t>
            </w:r>
            <w:r w:rsidRPr="00145A79">
              <w:rPr>
                <w:sz w:val="18"/>
                <w:szCs w:val="18"/>
                <w:lang w:val="en-GB"/>
              </w:rPr>
              <w:t>09</w:t>
            </w:r>
          </w:p>
        </w:tc>
      </w:tr>
      <w:tr w:rsidR="00B23884" w:rsidRPr="00145A79" w14:paraId="4EE11AE0" w14:textId="77777777" w:rsidTr="00B23884">
        <w:tc>
          <w:tcPr>
            <w:tcW w:w="985" w:type="dxa"/>
          </w:tcPr>
          <w:p w14:paraId="5CDA46E6" w14:textId="27A2798B" w:rsidR="00B23884" w:rsidRPr="00145A79" w:rsidRDefault="00B23884" w:rsidP="00517662">
            <w:pPr>
              <w:spacing w:line="259" w:lineRule="auto"/>
              <w:jc w:val="center"/>
              <w:rPr>
                <w:sz w:val="18"/>
                <w:szCs w:val="18"/>
                <w:lang w:val="en-GB"/>
              </w:rPr>
            </w:pPr>
            <w:r w:rsidRPr="00145A79">
              <w:rPr>
                <w:sz w:val="18"/>
                <w:szCs w:val="18"/>
                <w:lang w:val="en-GB"/>
              </w:rPr>
              <w:t>1991</w:t>
            </w:r>
            <w:r w:rsidR="00613826" w:rsidRPr="00145A79">
              <w:rPr>
                <w:sz w:val="18"/>
                <w:szCs w:val="18"/>
                <w:lang w:val="en-GB"/>
              </w:rPr>
              <w:t>.</w:t>
            </w:r>
          </w:p>
        </w:tc>
        <w:tc>
          <w:tcPr>
            <w:tcW w:w="1440" w:type="dxa"/>
          </w:tcPr>
          <w:p w14:paraId="3CDEC803" w14:textId="43CEBB13" w:rsidR="00B23884" w:rsidRPr="00145A79" w:rsidRDefault="00B23884" w:rsidP="00517662">
            <w:pPr>
              <w:spacing w:line="259" w:lineRule="auto"/>
              <w:jc w:val="center"/>
              <w:rPr>
                <w:sz w:val="18"/>
                <w:szCs w:val="18"/>
                <w:lang w:val="en-GB"/>
              </w:rPr>
            </w:pPr>
            <w:r w:rsidRPr="00145A79">
              <w:rPr>
                <w:sz w:val="18"/>
                <w:szCs w:val="18"/>
                <w:lang w:val="en-GB"/>
              </w:rPr>
              <w:t>2</w:t>
            </w:r>
            <w:r w:rsidR="00613826" w:rsidRPr="00145A79">
              <w:rPr>
                <w:sz w:val="18"/>
                <w:szCs w:val="18"/>
                <w:lang w:val="en-GB"/>
              </w:rPr>
              <w:t>.</w:t>
            </w:r>
            <w:r w:rsidRPr="00145A79">
              <w:rPr>
                <w:sz w:val="18"/>
                <w:szCs w:val="18"/>
                <w:lang w:val="en-GB"/>
              </w:rPr>
              <w:t>677</w:t>
            </w:r>
            <w:r w:rsidR="00613826" w:rsidRPr="00145A79">
              <w:rPr>
                <w:sz w:val="18"/>
                <w:szCs w:val="18"/>
                <w:lang w:val="en-GB"/>
              </w:rPr>
              <w:t>,</w:t>
            </w:r>
            <w:r w:rsidRPr="00145A79">
              <w:rPr>
                <w:sz w:val="18"/>
                <w:szCs w:val="18"/>
                <w:lang w:val="en-GB"/>
              </w:rPr>
              <w:t>56</w:t>
            </w:r>
          </w:p>
        </w:tc>
        <w:tc>
          <w:tcPr>
            <w:tcW w:w="1260" w:type="dxa"/>
          </w:tcPr>
          <w:p w14:paraId="49ABE87E" w14:textId="25C2D20B" w:rsidR="00B23884" w:rsidRPr="00145A79" w:rsidRDefault="00B23884" w:rsidP="00517662">
            <w:pPr>
              <w:spacing w:line="259" w:lineRule="auto"/>
              <w:jc w:val="center"/>
              <w:rPr>
                <w:sz w:val="18"/>
                <w:szCs w:val="18"/>
                <w:lang w:val="en-GB"/>
              </w:rPr>
            </w:pPr>
            <w:r w:rsidRPr="00145A79">
              <w:rPr>
                <w:sz w:val="18"/>
                <w:szCs w:val="18"/>
                <w:lang w:val="en-GB"/>
              </w:rPr>
              <w:t>2</w:t>
            </w:r>
            <w:r w:rsidR="00613826" w:rsidRPr="00145A79">
              <w:rPr>
                <w:sz w:val="18"/>
                <w:szCs w:val="18"/>
                <w:lang w:val="en-GB"/>
              </w:rPr>
              <w:t>.</w:t>
            </w:r>
            <w:r w:rsidRPr="00145A79">
              <w:rPr>
                <w:sz w:val="18"/>
                <w:szCs w:val="18"/>
                <w:lang w:val="en-GB"/>
              </w:rPr>
              <w:t>206</w:t>
            </w:r>
            <w:r w:rsidR="00613826" w:rsidRPr="00145A79">
              <w:rPr>
                <w:sz w:val="18"/>
                <w:szCs w:val="18"/>
                <w:lang w:val="en-GB"/>
              </w:rPr>
              <w:t>,</w:t>
            </w:r>
            <w:r w:rsidRPr="00145A79">
              <w:rPr>
                <w:sz w:val="18"/>
                <w:szCs w:val="18"/>
                <w:lang w:val="en-GB"/>
              </w:rPr>
              <w:t>15</w:t>
            </w:r>
          </w:p>
        </w:tc>
        <w:tc>
          <w:tcPr>
            <w:tcW w:w="1530" w:type="dxa"/>
          </w:tcPr>
          <w:p w14:paraId="6302F599" w14:textId="520FF1CB" w:rsidR="00B23884" w:rsidRPr="00145A79" w:rsidRDefault="00B23884" w:rsidP="00517662">
            <w:pPr>
              <w:spacing w:line="259" w:lineRule="auto"/>
              <w:jc w:val="center"/>
              <w:rPr>
                <w:sz w:val="18"/>
                <w:szCs w:val="18"/>
                <w:lang w:val="en-GB"/>
              </w:rPr>
            </w:pPr>
            <w:r w:rsidRPr="00145A79">
              <w:rPr>
                <w:sz w:val="18"/>
                <w:szCs w:val="18"/>
                <w:lang w:val="en-GB"/>
              </w:rPr>
              <w:t>-756</w:t>
            </w:r>
            <w:r w:rsidR="00613826" w:rsidRPr="00145A79">
              <w:rPr>
                <w:sz w:val="18"/>
                <w:szCs w:val="18"/>
                <w:lang w:val="en-GB"/>
              </w:rPr>
              <w:t>,</w:t>
            </w:r>
            <w:r w:rsidRPr="00145A79">
              <w:rPr>
                <w:sz w:val="18"/>
                <w:szCs w:val="18"/>
                <w:lang w:val="en-GB"/>
              </w:rPr>
              <w:t>037</w:t>
            </w:r>
          </w:p>
        </w:tc>
        <w:tc>
          <w:tcPr>
            <w:tcW w:w="1170" w:type="dxa"/>
          </w:tcPr>
          <w:p w14:paraId="0394E7E5" w14:textId="69148FF4" w:rsidR="00B23884" w:rsidRPr="00145A79" w:rsidRDefault="00B23884" w:rsidP="00517662">
            <w:pPr>
              <w:spacing w:line="259" w:lineRule="auto"/>
              <w:jc w:val="center"/>
              <w:rPr>
                <w:sz w:val="18"/>
                <w:szCs w:val="18"/>
                <w:lang w:val="en-GB"/>
              </w:rPr>
            </w:pPr>
            <w:r w:rsidRPr="00145A79">
              <w:rPr>
                <w:sz w:val="18"/>
                <w:szCs w:val="18"/>
                <w:lang w:val="en-GB"/>
              </w:rPr>
              <w:t>222</w:t>
            </w:r>
            <w:r w:rsidR="00613826" w:rsidRPr="00145A79">
              <w:rPr>
                <w:sz w:val="18"/>
                <w:szCs w:val="18"/>
                <w:lang w:val="en-GB"/>
              </w:rPr>
              <w:t>,</w:t>
            </w:r>
            <w:r w:rsidRPr="00145A79">
              <w:rPr>
                <w:sz w:val="18"/>
                <w:szCs w:val="18"/>
                <w:lang w:val="en-GB"/>
              </w:rPr>
              <w:t>37</w:t>
            </w:r>
          </w:p>
        </w:tc>
        <w:tc>
          <w:tcPr>
            <w:tcW w:w="1624" w:type="dxa"/>
          </w:tcPr>
          <w:p w14:paraId="0290F298" w14:textId="364E9243" w:rsidR="00B23884" w:rsidRPr="00145A79" w:rsidRDefault="00B23884" w:rsidP="00517662">
            <w:pPr>
              <w:spacing w:line="259" w:lineRule="auto"/>
              <w:jc w:val="center"/>
              <w:rPr>
                <w:sz w:val="18"/>
                <w:szCs w:val="18"/>
                <w:lang w:val="en-GB"/>
              </w:rPr>
            </w:pPr>
            <w:r w:rsidRPr="00145A79">
              <w:rPr>
                <w:sz w:val="18"/>
                <w:szCs w:val="18"/>
                <w:lang w:val="en-GB"/>
              </w:rPr>
              <w:t>4</w:t>
            </w:r>
            <w:r w:rsidR="00613826" w:rsidRPr="00145A79">
              <w:rPr>
                <w:sz w:val="18"/>
                <w:szCs w:val="18"/>
                <w:lang w:val="en-GB"/>
              </w:rPr>
              <w:t>.</w:t>
            </w:r>
            <w:r w:rsidRPr="00145A79">
              <w:rPr>
                <w:sz w:val="18"/>
                <w:szCs w:val="18"/>
                <w:lang w:val="en-GB"/>
              </w:rPr>
              <w:t>350</w:t>
            </w:r>
            <w:r w:rsidR="00613826" w:rsidRPr="00145A79">
              <w:rPr>
                <w:sz w:val="18"/>
                <w:szCs w:val="18"/>
                <w:lang w:val="en-GB"/>
              </w:rPr>
              <w:t>,</w:t>
            </w:r>
            <w:r w:rsidRPr="00145A79">
              <w:rPr>
                <w:sz w:val="18"/>
                <w:szCs w:val="18"/>
                <w:lang w:val="en-GB"/>
              </w:rPr>
              <w:t>03</w:t>
            </w:r>
          </w:p>
        </w:tc>
        <w:tc>
          <w:tcPr>
            <w:tcW w:w="1397" w:type="dxa"/>
          </w:tcPr>
          <w:p w14:paraId="0DB75FC1" w14:textId="6D049D61" w:rsidR="00B23884" w:rsidRPr="00145A79" w:rsidRDefault="00B23884" w:rsidP="00517662">
            <w:pPr>
              <w:spacing w:line="259" w:lineRule="auto"/>
              <w:jc w:val="center"/>
              <w:rPr>
                <w:sz w:val="18"/>
                <w:szCs w:val="18"/>
                <w:lang w:val="en-GB"/>
              </w:rPr>
            </w:pPr>
            <w:r w:rsidRPr="00145A79">
              <w:rPr>
                <w:sz w:val="18"/>
                <w:szCs w:val="18"/>
                <w:lang w:val="en-GB"/>
              </w:rPr>
              <w:t>6</w:t>
            </w:r>
            <w:r w:rsidR="00613826" w:rsidRPr="00145A79">
              <w:rPr>
                <w:sz w:val="18"/>
                <w:szCs w:val="18"/>
                <w:lang w:val="en-GB"/>
              </w:rPr>
              <w:t>.</w:t>
            </w:r>
            <w:r w:rsidRPr="00145A79">
              <w:rPr>
                <w:sz w:val="18"/>
                <w:szCs w:val="18"/>
                <w:lang w:val="en-GB"/>
              </w:rPr>
              <w:t>285</w:t>
            </w:r>
            <w:r w:rsidR="00613826" w:rsidRPr="00145A79">
              <w:rPr>
                <w:sz w:val="18"/>
                <w:szCs w:val="18"/>
                <w:lang w:val="en-GB"/>
              </w:rPr>
              <w:t>,</w:t>
            </w:r>
            <w:r w:rsidRPr="00145A79">
              <w:rPr>
                <w:sz w:val="18"/>
                <w:szCs w:val="18"/>
                <w:lang w:val="en-GB"/>
              </w:rPr>
              <w:t>12</w:t>
            </w:r>
          </w:p>
        </w:tc>
      </w:tr>
      <w:tr w:rsidR="00B23884" w:rsidRPr="00145A79" w14:paraId="04BBD79C" w14:textId="77777777" w:rsidTr="00B23884">
        <w:tc>
          <w:tcPr>
            <w:tcW w:w="985" w:type="dxa"/>
          </w:tcPr>
          <w:p w14:paraId="2CD0D0DA" w14:textId="1F1D83DE" w:rsidR="00B23884" w:rsidRPr="00145A79" w:rsidRDefault="00B23884" w:rsidP="00517662">
            <w:pPr>
              <w:spacing w:line="259" w:lineRule="auto"/>
              <w:jc w:val="center"/>
              <w:rPr>
                <w:sz w:val="18"/>
                <w:szCs w:val="18"/>
                <w:lang w:val="en-GB"/>
              </w:rPr>
            </w:pPr>
            <w:r w:rsidRPr="00145A79">
              <w:rPr>
                <w:sz w:val="18"/>
                <w:szCs w:val="18"/>
                <w:lang w:val="en-GB"/>
              </w:rPr>
              <w:t>1992</w:t>
            </w:r>
            <w:r w:rsidR="00613826" w:rsidRPr="00145A79">
              <w:rPr>
                <w:sz w:val="18"/>
                <w:szCs w:val="18"/>
                <w:lang w:val="en-GB"/>
              </w:rPr>
              <w:t>.</w:t>
            </w:r>
          </w:p>
        </w:tc>
        <w:tc>
          <w:tcPr>
            <w:tcW w:w="1440" w:type="dxa"/>
          </w:tcPr>
          <w:p w14:paraId="61E90DFD" w14:textId="2B4AE9D6"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916</w:t>
            </w:r>
            <w:r w:rsidR="00613826" w:rsidRPr="00145A79">
              <w:rPr>
                <w:sz w:val="18"/>
                <w:szCs w:val="18"/>
                <w:lang w:val="en-GB"/>
              </w:rPr>
              <w:t>,</w:t>
            </w:r>
            <w:r w:rsidRPr="00145A79">
              <w:rPr>
                <w:sz w:val="18"/>
                <w:szCs w:val="18"/>
                <w:lang w:val="en-GB"/>
              </w:rPr>
              <w:t>51</w:t>
            </w:r>
          </w:p>
        </w:tc>
        <w:tc>
          <w:tcPr>
            <w:tcW w:w="1260" w:type="dxa"/>
          </w:tcPr>
          <w:p w14:paraId="44CA9819" w14:textId="47E49909"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422</w:t>
            </w:r>
            <w:r w:rsidR="00613826" w:rsidRPr="00145A79">
              <w:rPr>
                <w:sz w:val="18"/>
                <w:szCs w:val="18"/>
                <w:lang w:val="en-GB"/>
              </w:rPr>
              <w:t>,</w:t>
            </w:r>
            <w:r w:rsidRPr="00145A79">
              <w:rPr>
                <w:sz w:val="18"/>
                <w:szCs w:val="18"/>
                <w:lang w:val="en-GB"/>
              </w:rPr>
              <w:t>12</w:t>
            </w:r>
          </w:p>
        </w:tc>
        <w:tc>
          <w:tcPr>
            <w:tcW w:w="1530" w:type="dxa"/>
          </w:tcPr>
          <w:p w14:paraId="2B39D438" w14:textId="7C656474" w:rsidR="00B23884" w:rsidRPr="00145A79" w:rsidRDefault="00B23884" w:rsidP="00517662">
            <w:pPr>
              <w:spacing w:line="259" w:lineRule="auto"/>
              <w:jc w:val="center"/>
              <w:rPr>
                <w:sz w:val="18"/>
                <w:szCs w:val="18"/>
                <w:lang w:val="en-GB"/>
              </w:rPr>
            </w:pPr>
            <w:r w:rsidRPr="00145A79">
              <w:rPr>
                <w:sz w:val="18"/>
                <w:szCs w:val="18"/>
                <w:lang w:val="en-GB"/>
              </w:rPr>
              <w:t>-430</w:t>
            </w:r>
            <w:r w:rsidR="00613826" w:rsidRPr="00145A79">
              <w:rPr>
                <w:sz w:val="18"/>
                <w:szCs w:val="18"/>
                <w:lang w:val="en-GB"/>
              </w:rPr>
              <w:t>,</w:t>
            </w:r>
            <w:r w:rsidRPr="00145A79">
              <w:rPr>
                <w:sz w:val="18"/>
                <w:szCs w:val="18"/>
                <w:lang w:val="en-GB"/>
              </w:rPr>
              <w:t>699</w:t>
            </w:r>
          </w:p>
        </w:tc>
        <w:tc>
          <w:tcPr>
            <w:tcW w:w="1170" w:type="dxa"/>
          </w:tcPr>
          <w:p w14:paraId="648F39B7" w14:textId="1A921A8C" w:rsidR="00B23884" w:rsidRPr="00145A79" w:rsidRDefault="00B23884" w:rsidP="00517662">
            <w:pPr>
              <w:spacing w:line="259" w:lineRule="auto"/>
              <w:jc w:val="center"/>
              <w:rPr>
                <w:sz w:val="18"/>
                <w:szCs w:val="18"/>
                <w:lang w:val="en-GB"/>
              </w:rPr>
            </w:pPr>
            <w:r w:rsidRPr="00145A79">
              <w:rPr>
                <w:sz w:val="18"/>
                <w:szCs w:val="18"/>
                <w:lang w:val="en-GB"/>
              </w:rPr>
              <w:t>226</w:t>
            </w:r>
            <w:r w:rsidR="00613826" w:rsidRPr="00145A79">
              <w:rPr>
                <w:sz w:val="18"/>
                <w:szCs w:val="18"/>
                <w:lang w:val="en-GB"/>
              </w:rPr>
              <w:t>,</w:t>
            </w:r>
            <w:r w:rsidRPr="00145A79">
              <w:rPr>
                <w:sz w:val="18"/>
                <w:szCs w:val="18"/>
                <w:lang w:val="en-GB"/>
              </w:rPr>
              <w:t>66</w:t>
            </w:r>
          </w:p>
        </w:tc>
        <w:tc>
          <w:tcPr>
            <w:tcW w:w="1624" w:type="dxa"/>
          </w:tcPr>
          <w:p w14:paraId="65A6055C" w14:textId="15577D53" w:rsidR="00B23884" w:rsidRPr="00145A79" w:rsidRDefault="00B23884" w:rsidP="00517662">
            <w:pPr>
              <w:spacing w:line="259" w:lineRule="auto"/>
              <w:jc w:val="center"/>
              <w:rPr>
                <w:sz w:val="18"/>
                <w:szCs w:val="18"/>
                <w:lang w:val="en-GB"/>
              </w:rPr>
            </w:pPr>
            <w:r w:rsidRPr="00145A79">
              <w:rPr>
                <w:sz w:val="18"/>
                <w:szCs w:val="18"/>
                <w:lang w:val="en-GB"/>
              </w:rPr>
              <w:t>3</w:t>
            </w:r>
            <w:r w:rsidR="00613826" w:rsidRPr="00145A79">
              <w:rPr>
                <w:sz w:val="18"/>
                <w:szCs w:val="18"/>
                <w:lang w:val="en-GB"/>
              </w:rPr>
              <w:t>.</w:t>
            </w:r>
            <w:r w:rsidRPr="00145A79">
              <w:rPr>
                <w:sz w:val="18"/>
                <w:szCs w:val="18"/>
                <w:lang w:val="en-GB"/>
              </w:rPr>
              <w:t>134</w:t>
            </w:r>
            <w:r w:rsidR="00613826" w:rsidRPr="00145A79">
              <w:rPr>
                <w:sz w:val="18"/>
                <w:szCs w:val="18"/>
                <w:lang w:val="en-GB"/>
              </w:rPr>
              <w:t>,</w:t>
            </w:r>
            <w:r w:rsidRPr="00145A79">
              <w:rPr>
                <w:sz w:val="18"/>
                <w:szCs w:val="18"/>
                <w:lang w:val="en-GB"/>
              </w:rPr>
              <w:t>59</w:t>
            </w:r>
          </w:p>
        </w:tc>
        <w:tc>
          <w:tcPr>
            <w:tcW w:w="1397" w:type="dxa"/>
          </w:tcPr>
          <w:p w14:paraId="2D287922" w14:textId="4A4A8FF8" w:rsidR="00B23884" w:rsidRPr="00145A79" w:rsidRDefault="00B23884" w:rsidP="00517662">
            <w:pPr>
              <w:spacing w:line="259" w:lineRule="auto"/>
              <w:jc w:val="center"/>
              <w:rPr>
                <w:sz w:val="18"/>
                <w:szCs w:val="18"/>
                <w:lang w:val="en-GB"/>
              </w:rPr>
            </w:pPr>
            <w:r w:rsidRPr="00145A79">
              <w:rPr>
                <w:sz w:val="18"/>
                <w:szCs w:val="18"/>
                <w:lang w:val="en-GB"/>
              </w:rPr>
              <w:t>4</w:t>
            </w:r>
            <w:r w:rsidR="00613826" w:rsidRPr="00145A79">
              <w:rPr>
                <w:sz w:val="18"/>
                <w:szCs w:val="18"/>
                <w:lang w:val="en-GB"/>
              </w:rPr>
              <w:t>.</w:t>
            </w:r>
            <w:r w:rsidRPr="00145A79">
              <w:rPr>
                <w:sz w:val="18"/>
                <w:szCs w:val="18"/>
                <w:lang w:val="en-GB"/>
              </w:rPr>
              <w:t>666</w:t>
            </w:r>
            <w:r w:rsidR="00613826" w:rsidRPr="00145A79">
              <w:rPr>
                <w:sz w:val="18"/>
                <w:szCs w:val="18"/>
                <w:lang w:val="en-GB"/>
              </w:rPr>
              <w:t>,</w:t>
            </w:r>
            <w:r w:rsidRPr="00145A79">
              <w:rPr>
                <w:sz w:val="18"/>
                <w:szCs w:val="18"/>
                <w:lang w:val="en-GB"/>
              </w:rPr>
              <w:t>89</w:t>
            </w:r>
          </w:p>
        </w:tc>
      </w:tr>
      <w:tr w:rsidR="00B23884" w:rsidRPr="00145A79" w14:paraId="76D9AC3C" w14:textId="77777777" w:rsidTr="00B23884">
        <w:tc>
          <w:tcPr>
            <w:tcW w:w="985" w:type="dxa"/>
          </w:tcPr>
          <w:p w14:paraId="354B2F60" w14:textId="4A58A23B" w:rsidR="00B23884" w:rsidRPr="00145A79" w:rsidRDefault="00B23884" w:rsidP="00517662">
            <w:pPr>
              <w:spacing w:line="259" w:lineRule="auto"/>
              <w:jc w:val="center"/>
              <w:rPr>
                <w:sz w:val="18"/>
                <w:szCs w:val="18"/>
                <w:lang w:val="en-GB"/>
              </w:rPr>
            </w:pPr>
            <w:r w:rsidRPr="00145A79">
              <w:rPr>
                <w:sz w:val="18"/>
                <w:szCs w:val="18"/>
                <w:lang w:val="en-GB"/>
              </w:rPr>
              <w:t>1993</w:t>
            </w:r>
            <w:r w:rsidR="00613826" w:rsidRPr="00145A79">
              <w:rPr>
                <w:sz w:val="18"/>
                <w:szCs w:val="18"/>
                <w:lang w:val="en-GB"/>
              </w:rPr>
              <w:t>.</w:t>
            </w:r>
          </w:p>
        </w:tc>
        <w:tc>
          <w:tcPr>
            <w:tcW w:w="1440" w:type="dxa"/>
          </w:tcPr>
          <w:p w14:paraId="20653617" w14:textId="7CBF5FE7"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630</w:t>
            </w:r>
            <w:r w:rsidR="00613826" w:rsidRPr="00145A79">
              <w:rPr>
                <w:sz w:val="18"/>
                <w:szCs w:val="18"/>
                <w:lang w:val="en-GB"/>
              </w:rPr>
              <w:t>,</w:t>
            </w:r>
            <w:r w:rsidRPr="00145A79">
              <w:rPr>
                <w:sz w:val="18"/>
                <w:szCs w:val="18"/>
                <w:lang w:val="en-GB"/>
              </w:rPr>
              <w:t>78</w:t>
            </w:r>
          </w:p>
        </w:tc>
        <w:tc>
          <w:tcPr>
            <w:tcW w:w="1260" w:type="dxa"/>
          </w:tcPr>
          <w:p w14:paraId="65D8DD61" w14:textId="28BDB971" w:rsidR="00B23884" w:rsidRPr="00145A79" w:rsidRDefault="00B23884" w:rsidP="00517662">
            <w:pPr>
              <w:spacing w:line="259" w:lineRule="auto"/>
              <w:jc w:val="center"/>
              <w:rPr>
                <w:sz w:val="18"/>
                <w:szCs w:val="18"/>
                <w:lang w:val="en-GB"/>
              </w:rPr>
            </w:pPr>
            <w:r w:rsidRPr="00145A79">
              <w:rPr>
                <w:sz w:val="18"/>
                <w:szCs w:val="18"/>
                <w:lang w:val="en-GB"/>
              </w:rPr>
              <w:t>543</w:t>
            </w:r>
            <w:r w:rsidR="00613826" w:rsidRPr="00145A79">
              <w:rPr>
                <w:sz w:val="18"/>
                <w:szCs w:val="18"/>
                <w:lang w:val="en-GB"/>
              </w:rPr>
              <w:t>,</w:t>
            </w:r>
            <w:r w:rsidRPr="00145A79">
              <w:rPr>
                <w:sz w:val="18"/>
                <w:szCs w:val="18"/>
                <w:lang w:val="en-GB"/>
              </w:rPr>
              <w:t>76</w:t>
            </w:r>
          </w:p>
        </w:tc>
        <w:tc>
          <w:tcPr>
            <w:tcW w:w="1530" w:type="dxa"/>
          </w:tcPr>
          <w:p w14:paraId="4BB1C7F3" w14:textId="74675A94"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190</w:t>
            </w:r>
            <w:r w:rsidR="00613826" w:rsidRPr="00145A79">
              <w:rPr>
                <w:sz w:val="18"/>
                <w:szCs w:val="18"/>
                <w:lang w:val="en-GB"/>
              </w:rPr>
              <w:t>,</w:t>
            </w:r>
            <w:r w:rsidRPr="00145A79">
              <w:rPr>
                <w:sz w:val="18"/>
                <w:szCs w:val="18"/>
                <w:lang w:val="en-GB"/>
              </w:rPr>
              <w:t>22</w:t>
            </w:r>
          </w:p>
        </w:tc>
        <w:tc>
          <w:tcPr>
            <w:tcW w:w="1170" w:type="dxa"/>
          </w:tcPr>
          <w:p w14:paraId="7E509CD3" w14:textId="055C4028" w:rsidR="00B23884" w:rsidRPr="00145A79" w:rsidRDefault="00B23884" w:rsidP="00517662">
            <w:pPr>
              <w:spacing w:line="259" w:lineRule="auto"/>
              <w:jc w:val="center"/>
              <w:rPr>
                <w:sz w:val="18"/>
                <w:szCs w:val="18"/>
                <w:lang w:val="en-GB"/>
              </w:rPr>
            </w:pPr>
            <w:r w:rsidRPr="00145A79">
              <w:rPr>
                <w:sz w:val="18"/>
                <w:szCs w:val="18"/>
                <w:lang w:val="en-GB"/>
              </w:rPr>
              <w:t>230</w:t>
            </w:r>
            <w:r w:rsidR="00613826" w:rsidRPr="00145A79">
              <w:rPr>
                <w:sz w:val="18"/>
                <w:szCs w:val="18"/>
                <w:lang w:val="en-GB"/>
              </w:rPr>
              <w:t>,</w:t>
            </w:r>
            <w:r w:rsidRPr="00145A79">
              <w:rPr>
                <w:sz w:val="18"/>
                <w:szCs w:val="18"/>
                <w:lang w:val="en-GB"/>
              </w:rPr>
              <w:t>89</w:t>
            </w:r>
          </w:p>
        </w:tc>
        <w:tc>
          <w:tcPr>
            <w:tcW w:w="1624" w:type="dxa"/>
          </w:tcPr>
          <w:p w14:paraId="759D4BE7" w14:textId="47B5AB1D"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215</w:t>
            </w:r>
            <w:r w:rsidR="00613826" w:rsidRPr="00145A79">
              <w:rPr>
                <w:sz w:val="18"/>
                <w:szCs w:val="18"/>
                <w:lang w:val="en-GB"/>
              </w:rPr>
              <w:t>,</w:t>
            </w:r>
            <w:r w:rsidRPr="00145A79">
              <w:rPr>
                <w:sz w:val="18"/>
                <w:szCs w:val="18"/>
                <w:lang w:val="en-GB"/>
              </w:rPr>
              <w:t>21</w:t>
            </w:r>
          </w:p>
        </w:tc>
        <w:tc>
          <w:tcPr>
            <w:tcW w:w="1397" w:type="dxa"/>
          </w:tcPr>
          <w:p w14:paraId="2E75C37F" w14:textId="010FF163" w:rsidR="00B23884" w:rsidRPr="00145A79" w:rsidRDefault="00B23884" w:rsidP="00517662">
            <w:pPr>
              <w:spacing w:line="259" w:lineRule="auto"/>
              <w:jc w:val="center"/>
              <w:rPr>
                <w:sz w:val="18"/>
                <w:szCs w:val="18"/>
                <w:lang w:val="en-GB"/>
              </w:rPr>
            </w:pPr>
            <w:r w:rsidRPr="00145A79">
              <w:rPr>
                <w:sz w:val="18"/>
                <w:szCs w:val="18"/>
                <w:lang w:val="en-GB"/>
              </w:rPr>
              <w:t>3</w:t>
            </w:r>
            <w:r w:rsidR="00613826" w:rsidRPr="00145A79">
              <w:rPr>
                <w:sz w:val="18"/>
                <w:szCs w:val="18"/>
                <w:lang w:val="en-GB"/>
              </w:rPr>
              <w:t>.</w:t>
            </w:r>
            <w:r w:rsidRPr="00145A79">
              <w:rPr>
                <w:sz w:val="18"/>
                <w:szCs w:val="18"/>
                <w:lang w:val="en-GB"/>
              </w:rPr>
              <w:t>440</w:t>
            </w:r>
            <w:r w:rsidR="00613826" w:rsidRPr="00145A79">
              <w:rPr>
                <w:sz w:val="18"/>
                <w:szCs w:val="18"/>
                <w:lang w:val="en-GB"/>
              </w:rPr>
              <w:t>,</w:t>
            </w:r>
            <w:r w:rsidRPr="00145A79">
              <w:rPr>
                <w:sz w:val="18"/>
                <w:szCs w:val="18"/>
                <w:lang w:val="en-GB"/>
              </w:rPr>
              <w:t>01</w:t>
            </w:r>
          </w:p>
        </w:tc>
      </w:tr>
      <w:tr w:rsidR="00B23884" w:rsidRPr="00145A79" w14:paraId="48447005" w14:textId="77777777" w:rsidTr="00B23884">
        <w:tc>
          <w:tcPr>
            <w:tcW w:w="985" w:type="dxa"/>
          </w:tcPr>
          <w:p w14:paraId="17B1767B" w14:textId="45548F52" w:rsidR="00B23884" w:rsidRPr="00145A79" w:rsidRDefault="00B23884" w:rsidP="00517662">
            <w:pPr>
              <w:spacing w:line="259" w:lineRule="auto"/>
              <w:jc w:val="center"/>
              <w:rPr>
                <w:sz w:val="18"/>
                <w:szCs w:val="18"/>
                <w:lang w:val="en-GB"/>
              </w:rPr>
            </w:pPr>
            <w:r w:rsidRPr="00145A79">
              <w:rPr>
                <w:sz w:val="18"/>
                <w:szCs w:val="18"/>
                <w:lang w:val="en-GB"/>
              </w:rPr>
              <w:t>1994</w:t>
            </w:r>
            <w:r w:rsidR="00613826" w:rsidRPr="00145A79">
              <w:rPr>
                <w:sz w:val="18"/>
                <w:szCs w:val="18"/>
                <w:lang w:val="en-GB"/>
              </w:rPr>
              <w:t>.</w:t>
            </w:r>
          </w:p>
        </w:tc>
        <w:tc>
          <w:tcPr>
            <w:tcW w:w="1440" w:type="dxa"/>
          </w:tcPr>
          <w:p w14:paraId="0E1B09C1" w14:textId="715EFBD2"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434</w:t>
            </w:r>
            <w:r w:rsidR="00613826" w:rsidRPr="00145A79">
              <w:rPr>
                <w:sz w:val="18"/>
                <w:szCs w:val="18"/>
                <w:lang w:val="en-GB"/>
              </w:rPr>
              <w:t>,</w:t>
            </w:r>
            <w:r w:rsidRPr="00145A79">
              <w:rPr>
                <w:sz w:val="18"/>
                <w:szCs w:val="18"/>
                <w:lang w:val="en-GB"/>
              </w:rPr>
              <w:t>56</w:t>
            </w:r>
          </w:p>
        </w:tc>
        <w:tc>
          <w:tcPr>
            <w:tcW w:w="1260" w:type="dxa"/>
          </w:tcPr>
          <w:p w14:paraId="3E51E603" w14:textId="78DA4278" w:rsidR="00B23884" w:rsidRPr="00145A79" w:rsidRDefault="00B23884" w:rsidP="00517662">
            <w:pPr>
              <w:spacing w:line="259" w:lineRule="auto"/>
              <w:jc w:val="center"/>
              <w:rPr>
                <w:sz w:val="18"/>
                <w:szCs w:val="18"/>
                <w:lang w:val="en-GB"/>
              </w:rPr>
            </w:pPr>
            <w:r w:rsidRPr="00145A79">
              <w:rPr>
                <w:sz w:val="18"/>
                <w:szCs w:val="18"/>
                <w:lang w:val="en-GB"/>
              </w:rPr>
              <w:t>135</w:t>
            </w:r>
            <w:r w:rsidR="00613826" w:rsidRPr="00145A79">
              <w:rPr>
                <w:sz w:val="18"/>
                <w:szCs w:val="18"/>
                <w:lang w:val="en-GB"/>
              </w:rPr>
              <w:t>,</w:t>
            </w:r>
            <w:r w:rsidRPr="00145A79">
              <w:rPr>
                <w:sz w:val="18"/>
                <w:szCs w:val="18"/>
                <w:lang w:val="en-GB"/>
              </w:rPr>
              <w:t>53</w:t>
            </w:r>
          </w:p>
        </w:tc>
        <w:tc>
          <w:tcPr>
            <w:tcW w:w="1530" w:type="dxa"/>
          </w:tcPr>
          <w:p w14:paraId="66F1E411" w14:textId="52F74295" w:rsidR="00B23884" w:rsidRPr="00145A79" w:rsidRDefault="00B23884" w:rsidP="00517662">
            <w:pPr>
              <w:spacing w:line="259" w:lineRule="auto"/>
              <w:jc w:val="center"/>
              <w:rPr>
                <w:sz w:val="18"/>
                <w:szCs w:val="18"/>
                <w:lang w:val="en-GB"/>
              </w:rPr>
            </w:pPr>
            <w:r w:rsidRPr="00145A79">
              <w:rPr>
                <w:sz w:val="18"/>
                <w:szCs w:val="18"/>
                <w:lang w:val="en-GB"/>
              </w:rPr>
              <w:t>-697</w:t>
            </w:r>
            <w:r w:rsidR="00613826" w:rsidRPr="00145A79">
              <w:rPr>
                <w:sz w:val="18"/>
                <w:szCs w:val="18"/>
                <w:lang w:val="en-GB"/>
              </w:rPr>
              <w:t>,</w:t>
            </w:r>
            <w:r w:rsidRPr="00145A79">
              <w:rPr>
                <w:sz w:val="18"/>
                <w:szCs w:val="18"/>
                <w:lang w:val="en-GB"/>
              </w:rPr>
              <w:t>396</w:t>
            </w:r>
          </w:p>
        </w:tc>
        <w:tc>
          <w:tcPr>
            <w:tcW w:w="1170" w:type="dxa"/>
          </w:tcPr>
          <w:p w14:paraId="68C75E5A" w14:textId="1E72BC09" w:rsidR="00B23884" w:rsidRPr="00145A79" w:rsidRDefault="00B23884" w:rsidP="00517662">
            <w:pPr>
              <w:spacing w:line="259" w:lineRule="auto"/>
              <w:jc w:val="center"/>
              <w:rPr>
                <w:sz w:val="18"/>
                <w:szCs w:val="18"/>
                <w:lang w:val="en-GB"/>
              </w:rPr>
            </w:pPr>
            <w:r w:rsidRPr="00145A79">
              <w:rPr>
                <w:sz w:val="18"/>
                <w:szCs w:val="18"/>
                <w:lang w:val="en-GB"/>
              </w:rPr>
              <w:t>235</w:t>
            </w:r>
            <w:r w:rsidR="00613826" w:rsidRPr="00145A79">
              <w:rPr>
                <w:sz w:val="18"/>
                <w:szCs w:val="18"/>
                <w:lang w:val="en-GB"/>
              </w:rPr>
              <w:t>,</w:t>
            </w:r>
            <w:r w:rsidRPr="00145A79">
              <w:rPr>
                <w:sz w:val="18"/>
                <w:szCs w:val="18"/>
                <w:lang w:val="en-GB"/>
              </w:rPr>
              <w:t>05</w:t>
            </w:r>
          </w:p>
        </w:tc>
        <w:tc>
          <w:tcPr>
            <w:tcW w:w="1624" w:type="dxa"/>
          </w:tcPr>
          <w:p w14:paraId="437B9E67" w14:textId="665AA424"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107</w:t>
            </w:r>
            <w:r w:rsidR="00613826" w:rsidRPr="00145A79">
              <w:rPr>
                <w:sz w:val="18"/>
                <w:szCs w:val="18"/>
                <w:lang w:val="en-GB"/>
              </w:rPr>
              <w:t>,</w:t>
            </w:r>
            <w:r w:rsidRPr="00145A79">
              <w:rPr>
                <w:sz w:val="18"/>
                <w:szCs w:val="18"/>
                <w:lang w:val="en-GB"/>
              </w:rPr>
              <w:t>75</w:t>
            </w:r>
          </w:p>
        </w:tc>
        <w:tc>
          <w:tcPr>
            <w:tcW w:w="1397" w:type="dxa"/>
          </w:tcPr>
          <w:p w14:paraId="7878AAFC" w14:textId="4F791709" w:rsidR="00B23884" w:rsidRPr="00145A79" w:rsidRDefault="00B23884" w:rsidP="00517662">
            <w:pPr>
              <w:spacing w:line="259" w:lineRule="auto"/>
              <w:jc w:val="center"/>
              <w:rPr>
                <w:sz w:val="18"/>
                <w:szCs w:val="18"/>
                <w:lang w:val="en-GB"/>
              </w:rPr>
            </w:pPr>
            <w:r w:rsidRPr="00145A79">
              <w:rPr>
                <w:sz w:val="18"/>
                <w:szCs w:val="18"/>
                <w:lang w:val="en-GB"/>
              </w:rPr>
              <w:t>2</w:t>
            </w:r>
            <w:r w:rsidR="00613826" w:rsidRPr="00145A79">
              <w:rPr>
                <w:sz w:val="18"/>
                <w:szCs w:val="18"/>
                <w:lang w:val="en-GB"/>
              </w:rPr>
              <w:t>.</w:t>
            </w:r>
            <w:r w:rsidRPr="00145A79">
              <w:rPr>
                <w:sz w:val="18"/>
                <w:szCs w:val="18"/>
                <w:lang w:val="en-GB"/>
              </w:rPr>
              <w:t>855</w:t>
            </w:r>
            <w:r w:rsidR="00613826" w:rsidRPr="00145A79">
              <w:rPr>
                <w:sz w:val="18"/>
                <w:szCs w:val="18"/>
                <w:lang w:val="en-GB"/>
              </w:rPr>
              <w:t>,</w:t>
            </w:r>
            <w:r w:rsidRPr="00145A79">
              <w:rPr>
                <w:sz w:val="18"/>
                <w:szCs w:val="18"/>
                <w:lang w:val="en-GB"/>
              </w:rPr>
              <w:t>41</w:t>
            </w:r>
          </w:p>
        </w:tc>
      </w:tr>
      <w:tr w:rsidR="00B23884" w:rsidRPr="00145A79" w14:paraId="23903DBB" w14:textId="77777777" w:rsidTr="00B23884">
        <w:trPr>
          <w:trHeight w:val="254"/>
        </w:trPr>
        <w:tc>
          <w:tcPr>
            <w:tcW w:w="985" w:type="dxa"/>
          </w:tcPr>
          <w:p w14:paraId="048A4E01" w14:textId="580B071E" w:rsidR="00B23884" w:rsidRPr="00145A79" w:rsidRDefault="00B23884" w:rsidP="00517662">
            <w:pPr>
              <w:spacing w:line="259" w:lineRule="auto"/>
              <w:jc w:val="center"/>
              <w:rPr>
                <w:sz w:val="18"/>
                <w:szCs w:val="18"/>
                <w:lang w:val="en-GB"/>
              </w:rPr>
            </w:pPr>
            <w:r w:rsidRPr="00145A79">
              <w:rPr>
                <w:sz w:val="18"/>
                <w:szCs w:val="18"/>
                <w:lang w:val="en-GB"/>
              </w:rPr>
              <w:t>1995</w:t>
            </w:r>
            <w:r w:rsidR="00613826" w:rsidRPr="00145A79">
              <w:rPr>
                <w:sz w:val="18"/>
                <w:szCs w:val="18"/>
                <w:lang w:val="en-GB"/>
              </w:rPr>
              <w:t>.</w:t>
            </w:r>
          </w:p>
        </w:tc>
        <w:tc>
          <w:tcPr>
            <w:tcW w:w="1440" w:type="dxa"/>
          </w:tcPr>
          <w:p w14:paraId="48DF3C34" w14:textId="00AE5047" w:rsidR="00B23884" w:rsidRPr="00145A79" w:rsidRDefault="00B23884" w:rsidP="00517662">
            <w:pPr>
              <w:spacing w:line="259" w:lineRule="auto"/>
              <w:jc w:val="center"/>
              <w:rPr>
                <w:sz w:val="18"/>
                <w:szCs w:val="18"/>
                <w:lang w:val="en-GB"/>
              </w:rPr>
            </w:pPr>
            <w:r w:rsidRPr="00145A79">
              <w:rPr>
                <w:sz w:val="18"/>
                <w:szCs w:val="18"/>
                <w:lang w:val="en-GB"/>
              </w:rPr>
              <w:t>771</w:t>
            </w:r>
            <w:r w:rsidR="00613826" w:rsidRPr="00145A79">
              <w:rPr>
                <w:sz w:val="18"/>
                <w:szCs w:val="18"/>
                <w:lang w:val="en-GB"/>
              </w:rPr>
              <w:t>,</w:t>
            </w:r>
            <w:r w:rsidRPr="00145A79">
              <w:rPr>
                <w:sz w:val="18"/>
                <w:szCs w:val="18"/>
                <w:lang w:val="en-GB"/>
              </w:rPr>
              <w:t>55</w:t>
            </w:r>
          </w:p>
        </w:tc>
        <w:tc>
          <w:tcPr>
            <w:tcW w:w="1260" w:type="dxa"/>
          </w:tcPr>
          <w:p w14:paraId="37156770" w14:textId="53A21127" w:rsidR="00B23884" w:rsidRPr="00145A79" w:rsidRDefault="00B23884" w:rsidP="00517662">
            <w:pPr>
              <w:spacing w:line="259" w:lineRule="auto"/>
              <w:jc w:val="center"/>
              <w:rPr>
                <w:sz w:val="18"/>
                <w:szCs w:val="18"/>
                <w:lang w:val="en-GB"/>
              </w:rPr>
            </w:pPr>
            <w:r w:rsidRPr="00145A79">
              <w:rPr>
                <w:sz w:val="18"/>
                <w:szCs w:val="18"/>
                <w:lang w:val="en-GB"/>
              </w:rPr>
              <w:t>418</w:t>
            </w:r>
            <w:r w:rsidR="00613826" w:rsidRPr="00145A79">
              <w:rPr>
                <w:sz w:val="18"/>
                <w:szCs w:val="18"/>
                <w:lang w:val="en-GB"/>
              </w:rPr>
              <w:t>,</w:t>
            </w:r>
            <w:r w:rsidRPr="00145A79">
              <w:rPr>
                <w:sz w:val="18"/>
                <w:szCs w:val="18"/>
                <w:lang w:val="en-GB"/>
              </w:rPr>
              <w:t>51</w:t>
            </w:r>
          </w:p>
        </w:tc>
        <w:tc>
          <w:tcPr>
            <w:tcW w:w="1530" w:type="dxa"/>
          </w:tcPr>
          <w:p w14:paraId="4B2E17A4" w14:textId="37DC3838" w:rsidR="00B23884" w:rsidRPr="00145A79" w:rsidRDefault="00B23884" w:rsidP="00517662">
            <w:pPr>
              <w:spacing w:line="259" w:lineRule="auto"/>
              <w:jc w:val="center"/>
              <w:rPr>
                <w:sz w:val="18"/>
                <w:szCs w:val="18"/>
                <w:lang w:val="en-GB"/>
              </w:rPr>
            </w:pPr>
            <w:r w:rsidRPr="00145A79">
              <w:rPr>
                <w:sz w:val="18"/>
                <w:szCs w:val="18"/>
                <w:lang w:val="en-GB"/>
              </w:rPr>
              <w:t>-507</w:t>
            </w:r>
            <w:r w:rsidR="00613826" w:rsidRPr="00145A79">
              <w:rPr>
                <w:sz w:val="18"/>
                <w:szCs w:val="18"/>
                <w:lang w:val="en-GB"/>
              </w:rPr>
              <w:t>,</w:t>
            </w:r>
            <w:r w:rsidRPr="00145A79">
              <w:rPr>
                <w:sz w:val="18"/>
                <w:szCs w:val="18"/>
                <w:lang w:val="en-GB"/>
              </w:rPr>
              <w:t>121</w:t>
            </w:r>
          </w:p>
        </w:tc>
        <w:tc>
          <w:tcPr>
            <w:tcW w:w="1170" w:type="dxa"/>
          </w:tcPr>
          <w:p w14:paraId="424DD442" w14:textId="4E936509" w:rsidR="00B23884" w:rsidRPr="00145A79" w:rsidRDefault="00B23884" w:rsidP="00517662">
            <w:pPr>
              <w:spacing w:line="259" w:lineRule="auto"/>
              <w:jc w:val="center"/>
              <w:rPr>
                <w:sz w:val="18"/>
                <w:szCs w:val="18"/>
                <w:lang w:val="en-GB"/>
              </w:rPr>
            </w:pPr>
            <w:r w:rsidRPr="00145A79">
              <w:rPr>
                <w:sz w:val="18"/>
                <w:szCs w:val="18"/>
                <w:lang w:val="en-GB"/>
              </w:rPr>
              <w:t>239</w:t>
            </w:r>
            <w:r w:rsidR="00613826" w:rsidRPr="00145A79">
              <w:rPr>
                <w:sz w:val="18"/>
                <w:szCs w:val="18"/>
                <w:lang w:val="en-GB"/>
              </w:rPr>
              <w:t>,</w:t>
            </w:r>
            <w:r w:rsidRPr="00145A79">
              <w:rPr>
                <w:sz w:val="18"/>
                <w:szCs w:val="18"/>
                <w:lang w:val="en-GB"/>
              </w:rPr>
              <w:t>70</w:t>
            </w:r>
          </w:p>
        </w:tc>
        <w:tc>
          <w:tcPr>
            <w:tcW w:w="1624" w:type="dxa"/>
          </w:tcPr>
          <w:p w14:paraId="3ED4AE1C" w14:textId="77777777" w:rsidR="00B23884" w:rsidRPr="00145A79" w:rsidRDefault="00B23884" w:rsidP="00517662">
            <w:pPr>
              <w:spacing w:line="259" w:lineRule="auto"/>
              <w:jc w:val="center"/>
              <w:rPr>
                <w:sz w:val="18"/>
                <w:szCs w:val="18"/>
                <w:lang w:val="en-GB"/>
              </w:rPr>
            </w:pPr>
            <w:r w:rsidRPr="00145A79">
              <w:rPr>
                <w:sz w:val="18"/>
                <w:szCs w:val="18"/>
                <w:lang w:val="en-GB"/>
              </w:rPr>
              <w:t>922.64</w:t>
            </w:r>
          </w:p>
        </w:tc>
        <w:tc>
          <w:tcPr>
            <w:tcW w:w="1397" w:type="dxa"/>
          </w:tcPr>
          <w:p w14:paraId="0028429D" w14:textId="3B8B26D7" w:rsidR="00B23884" w:rsidRPr="00145A79" w:rsidRDefault="00B23884" w:rsidP="00517662">
            <w:pPr>
              <w:spacing w:line="259" w:lineRule="auto"/>
              <w:jc w:val="center"/>
              <w:rPr>
                <w:sz w:val="18"/>
                <w:szCs w:val="18"/>
                <w:lang w:val="en-GB"/>
              </w:rPr>
            </w:pPr>
            <w:r w:rsidRPr="00145A79">
              <w:rPr>
                <w:sz w:val="18"/>
                <w:szCs w:val="18"/>
                <w:lang w:val="en-GB"/>
              </w:rPr>
              <w:t>2</w:t>
            </w:r>
            <w:r w:rsidR="00613826" w:rsidRPr="00145A79">
              <w:rPr>
                <w:sz w:val="18"/>
                <w:szCs w:val="18"/>
                <w:lang w:val="en-GB"/>
              </w:rPr>
              <w:t>.</w:t>
            </w:r>
            <w:r w:rsidRPr="00145A79">
              <w:rPr>
                <w:sz w:val="18"/>
                <w:szCs w:val="18"/>
                <w:lang w:val="en-GB"/>
              </w:rPr>
              <w:t>548.27</w:t>
            </w:r>
          </w:p>
        </w:tc>
      </w:tr>
      <w:tr w:rsidR="00B23884" w:rsidRPr="00145A79" w14:paraId="2168B0F9" w14:textId="77777777" w:rsidTr="00B23884">
        <w:tc>
          <w:tcPr>
            <w:tcW w:w="985" w:type="dxa"/>
          </w:tcPr>
          <w:p w14:paraId="6F9CE75A" w14:textId="3A1CEAEE" w:rsidR="00B23884" w:rsidRPr="00145A79" w:rsidRDefault="00B23884" w:rsidP="00517662">
            <w:pPr>
              <w:spacing w:line="259" w:lineRule="auto"/>
              <w:jc w:val="center"/>
              <w:rPr>
                <w:sz w:val="18"/>
                <w:szCs w:val="18"/>
                <w:lang w:val="en-GB"/>
              </w:rPr>
            </w:pPr>
            <w:r w:rsidRPr="00145A79">
              <w:rPr>
                <w:sz w:val="18"/>
                <w:szCs w:val="18"/>
                <w:lang w:val="en-GB"/>
              </w:rPr>
              <w:t>1996</w:t>
            </w:r>
            <w:r w:rsidR="00613826" w:rsidRPr="00145A79">
              <w:rPr>
                <w:sz w:val="18"/>
                <w:szCs w:val="18"/>
                <w:lang w:val="en-GB"/>
              </w:rPr>
              <w:t>.</w:t>
            </w:r>
          </w:p>
        </w:tc>
        <w:tc>
          <w:tcPr>
            <w:tcW w:w="1440" w:type="dxa"/>
          </w:tcPr>
          <w:p w14:paraId="71646DAA" w14:textId="7D7C9A14"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818.33</w:t>
            </w:r>
          </w:p>
        </w:tc>
        <w:tc>
          <w:tcPr>
            <w:tcW w:w="1260" w:type="dxa"/>
          </w:tcPr>
          <w:p w14:paraId="34D00A45" w14:textId="393886F6"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002.21</w:t>
            </w:r>
          </w:p>
        </w:tc>
        <w:tc>
          <w:tcPr>
            <w:tcW w:w="1530" w:type="dxa"/>
          </w:tcPr>
          <w:p w14:paraId="2C26C81E" w14:textId="77777777" w:rsidR="00B23884" w:rsidRPr="00145A79" w:rsidRDefault="00B23884" w:rsidP="00517662">
            <w:pPr>
              <w:spacing w:line="259" w:lineRule="auto"/>
              <w:jc w:val="center"/>
              <w:rPr>
                <w:sz w:val="18"/>
                <w:szCs w:val="18"/>
                <w:lang w:val="en-GB"/>
              </w:rPr>
            </w:pPr>
            <w:r w:rsidRPr="00145A79">
              <w:rPr>
                <w:sz w:val="18"/>
                <w:szCs w:val="18"/>
                <w:lang w:val="en-GB"/>
              </w:rPr>
              <w:t>-716.213</w:t>
            </w:r>
          </w:p>
        </w:tc>
        <w:tc>
          <w:tcPr>
            <w:tcW w:w="1170" w:type="dxa"/>
          </w:tcPr>
          <w:p w14:paraId="66D7F293" w14:textId="77777777" w:rsidR="00B23884" w:rsidRPr="00145A79" w:rsidRDefault="00B23884" w:rsidP="00517662">
            <w:pPr>
              <w:spacing w:line="259" w:lineRule="auto"/>
              <w:jc w:val="center"/>
              <w:rPr>
                <w:sz w:val="18"/>
                <w:szCs w:val="18"/>
                <w:lang w:val="en-GB"/>
              </w:rPr>
            </w:pPr>
            <w:r w:rsidRPr="00145A79">
              <w:rPr>
                <w:sz w:val="18"/>
                <w:szCs w:val="18"/>
                <w:lang w:val="en-GB"/>
              </w:rPr>
              <w:t>244.78</w:t>
            </w:r>
          </w:p>
        </w:tc>
        <w:tc>
          <w:tcPr>
            <w:tcW w:w="1624" w:type="dxa"/>
          </w:tcPr>
          <w:p w14:paraId="0581DCC7" w14:textId="69C07036" w:rsidR="00B23884" w:rsidRPr="00145A79" w:rsidRDefault="00B23884" w:rsidP="00517662">
            <w:pPr>
              <w:spacing w:line="259" w:lineRule="auto"/>
              <w:jc w:val="center"/>
              <w:rPr>
                <w:sz w:val="18"/>
                <w:szCs w:val="18"/>
                <w:lang w:val="en-GB"/>
              </w:rPr>
            </w:pPr>
            <w:r w:rsidRPr="00145A79">
              <w:rPr>
                <w:sz w:val="18"/>
                <w:szCs w:val="18"/>
                <w:lang w:val="en-GB"/>
              </w:rPr>
              <w:t>2</w:t>
            </w:r>
            <w:r w:rsidR="00613826" w:rsidRPr="00145A79">
              <w:rPr>
                <w:sz w:val="18"/>
                <w:szCs w:val="18"/>
                <w:lang w:val="en-GB"/>
              </w:rPr>
              <w:t>.</w:t>
            </w:r>
            <w:r w:rsidRPr="00145A79">
              <w:rPr>
                <w:sz w:val="18"/>
                <w:szCs w:val="18"/>
                <w:lang w:val="en-GB"/>
              </w:rPr>
              <w:t>349</w:t>
            </w:r>
            <w:r w:rsidR="00613826" w:rsidRPr="00145A79">
              <w:rPr>
                <w:sz w:val="18"/>
                <w:szCs w:val="18"/>
                <w:lang w:val="en-GB"/>
              </w:rPr>
              <w:t>,</w:t>
            </w:r>
            <w:r w:rsidRPr="00145A79">
              <w:rPr>
                <w:sz w:val="18"/>
                <w:szCs w:val="18"/>
                <w:lang w:val="en-GB"/>
              </w:rPr>
              <w:t>10</w:t>
            </w:r>
          </w:p>
        </w:tc>
        <w:tc>
          <w:tcPr>
            <w:tcW w:w="1397" w:type="dxa"/>
          </w:tcPr>
          <w:p w14:paraId="61FF7CEE" w14:textId="3C050C1C" w:rsidR="00B23884" w:rsidRPr="00145A79" w:rsidRDefault="00B23884" w:rsidP="00517662">
            <w:pPr>
              <w:spacing w:line="259" w:lineRule="auto"/>
              <w:jc w:val="center"/>
              <w:rPr>
                <w:sz w:val="18"/>
                <w:szCs w:val="18"/>
                <w:lang w:val="en-GB"/>
              </w:rPr>
            </w:pPr>
            <w:r w:rsidRPr="00145A79">
              <w:rPr>
                <w:sz w:val="18"/>
                <w:szCs w:val="18"/>
                <w:lang w:val="en-GB"/>
              </w:rPr>
              <w:t>4</w:t>
            </w:r>
            <w:r w:rsidR="00613826" w:rsidRPr="00145A79">
              <w:rPr>
                <w:sz w:val="18"/>
                <w:szCs w:val="18"/>
                <w:lang w:val="en-GB"/>
              </w:rPr>
              <w:t>.</w:t>
            </w:r>
            <w:r w:rsidRPr="00145A79">
              <w:rPr>
                <w:sz w:val="18"/>
                <w:szCs w:val="18"/>
                <w:lang w:val="en-GB"/>
              </w:rPr>
              <w:t>181</w:t>
            </w:r>
            <w:r w:rsidR="00613826" w:rsidRPr="00145A79">
              <w:rPr>
                <w:sz w:val="18"/>
                <w:szCs w:val="18"/>
                <w:lang w:val="en-GB"/>
              </w:rPr>
              <w:t>,</w:t>
            </w:r>
            <w:r w:rsidRPr="00145A79">
              <w:rPr>
                <w:sz w:val="18"/>
                <w:szCs w:val="18"/>
                <w:lang w:val="en-GB"/>
              </w:rPr>
              <w:t>06</w:t>
            </w:r>
          </w:p>
        </w:tc>
      </w:tr>
      <w:tr w:rsidR="00B23884" w:rsidRPr="00145A79" w14:paraId="268ADCB5" w14:textId="77777777" w:rsidTr="00B23884">
        <w:tc>
          <w:tcPr>
            <w:tcW w:w="985" w:type="dxa"/>
          </w:tcPr>
          <w:p w14:paraId="4859F342" w14:textId="026D8EEC" w:rsidR="00B23884" w:rsidRPr="00145A79" w:rsidRDefault="00B23884" w:rsidP="00517662">
            <w:pPr>
              <w:spacing w:line="259" w:lineRule="auto"/>
              <w:jc w:val="center"/>
              <w:rPr>
                <w:sz w:val="18"/>
                <w:szCs w:val="18"/>
                <w:lang w:val="en-GB"/>
              </w:rPr>
            </w:pPr>
            <w:r w:rsidRPr="00145A79">
              <w:rPr>
                <w:sz w:val="18"/>
                <w:szCs w:val="18"/>
                <w:lang w:val="en-GB"/>
              </w:rPr>
              <w:t>1997</w:t>
            </w:r>
            <w:r w:rsidR="00613826" w:rsidRPr="00145A79">
              <w:rPr>
                <w:sz w:val="18"/>
                <w:szCs w:val="18"/>
                <w:lang w:val="en-GB"/>
              </w:rPr>
              <w:t>.</w:t>
            </w:r>
          </w:p>
        </w:tc>
        <w:tc>
          <w:tcPr>
            <w:tcW w:w="1440" w:type="dxa"/>
          </w:tcPr>
          <w:p w14:paraId="3DD60AA9" w14:textId="47181E68"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708</w:t>
            </w:r>
            <w:r w:rsidR="00613826" w:rsidRPr="00145A79">
              <w:rPr>
                <w:sz w:val="18"/>
                <w:szCs w:val="18"/>
                <w:lang w:val="en-GB"/>
              </w:rPr>
              <w:t>,</w:t>
            </w:r>
            <w:r w:rsidRPr="00145A79">
              <w:rPr>
                <w:sz w:val="18"/>
                <w:szCs w:val="18"/>
                <w:lang w:val="en-GB"/>
              </w:rPr>
              <w:t>46</w:t>
            </w:r>
          </w:p>
        </w:tc>
        <w:tc>
          <w:tcPr>
            <w:tcW w:w="1260" w:type="dxa"/>
          </w:tcPr>
          <w:p w14:paraId="5763CD82" w14:textId="2F67622B"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533</w:t>
            </w:r>
            <w:r w:rsidR="00613826" w:rsidRPr="00145A79">
              <w:rPr>
                <w:sz w:val="18"/>
                <w:szCs w:val="18"/>
                <w:lang w:val="en-GB"/>
              </w:rPr>
              <w:t>,</w:t>
            </w:r>
            <w:r w:rsidRPr="00145A79">
              <w:rPr>
                <w:sz w:val="18"/>
                <w:szCs w:val="18"/>
                <w:lang w:val="en-GB"/>
              </w:rPr>
              <w:t>24</w:t>
            </w:r>
          </w:p>
        </w:tc>
        <w:tc>
          <w:tcPr>
            <w:tcW w:w="1530" w:type="dxa"/>
          </w:tcPr>
          <w:p w14:paraId="2ACFE572" w14:textId="74958D66"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509</w:t>
            </w:r>
            <w:r w:rsidR="00613826" w:rsidRPr="00145A79">
              <w:rPr>
                <w:sz w:val="18"/>
                <w:szCs w:val="18"/>
                <w:lang w:val="en-GB"/>
              </w:rPr>
              <w:t>,</w:t>
            </w:r>
            <w:r w:rsidRPr="00145A79">
              <w:rPr>
                <w:sz w:val="18"/>
                <w:szCs w:val="18"/>
                <w:lang w:val="en-GB"/>
              </w:rPr>
              <w:t>39</w:t>
            </w:r>
          </w:p>
        </w:tc>
        <w:tc>
          <w:tcPr>
            <w:tcW w:w="1170" w:type="dxa"/>
          </w:tcPr>
          <w:p w14:paraId="04A20B80" w14:textId="491499A0" w:rsidR="00B23884" w:rsidRPr="00145A79" w:rsidRDefault="00B23884" w:rsidP="00517662">
            <w:pPr>
              <w:spacing w:line="259" w:lineRule="auto"/>
              <w:jc w:val="center"/>
              <w:rPr>
                <w:sz w:val="18"/>
                <w:szCs w:val="18"/>
                <w:lang w:val="en-GB"/>
              </w:rPr>
            </w:pPr>
            <w:r w:rsidRPr="00145A79">
              <w:rPr>
                <w:sz w:val="18"/>
                <w:szCs w:val="18"/>
                <w:lang w:val="en-GB"/>
              </w:rPr>
              <w:t>250</w:t>
            </w:r>
            <w:r w:rsidR="00613826" w:rsidRPr="00145A79">
              <w:rPr>
                <w:sz w:val="18"/>
                <w:szCs w:val="18"/>
                <w:lang w:val="en-GB"/>
              </w:rPr>
              <w:t>,</w:t>
            </w:r>
            <w:r w:rsidRPr="00145A79">
              <w:rPr>
                <w:sz w:val="18"/>
                <w:szCs w:val="18"/>
                <w:lang w:val="en-GB"/>
              </w:rPr>
              <w:t>20</w:t>
            </w:r>
          </w:p>
        </w:tc>
        <w:tc>
          <w:tcPr>
            <w:tcW w:w="1624" w:type="dxa"/>
          </w:tcPr>
          <w:p w14:paraId="579FF31B" w14:textId="2BE03F16"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982</w:t>
            </w:r>
            <w:r w:rsidR="00613826" w:rsidRPr="00145A79">
              <w:rPr>
                <w:sz w:val="18"/>
                <w:szCs w:val="18"/>
                <w:lang w:val="en-GB"/>
              </w:rPr>
              <w:t>,</w:t>
            </w:r>
            <w:r w:rsidRPr="00145A79">
              <w:rPr>
                <w:sz w:val="18"/>
                <w:szCs w:val="18"/>
                <w:lang w:val="en-GB"/>
              </w:rPr>
              <w:t>50</w:t>
            </w:r>
          </w:p>
        </w:tc>
        <w:tc>
          <w:tcPr>
            <w:tcW w:w="1397" w:type="dxa"/>
          </w:tcPr>
          <w:p w14:paraId="2E3E4932" w14:textId="54932DCA" w:rsidR="00B23884" w:rsidRPr="00145A79" w:rsidRDefault="00B23884" w:rsidP="00517662">
            <w:pPr>
              <w:spacing w:line="259" w:lineRule="auto"/>
              <w:jc w:val="center"/>
              <w:rPr>
                <w:sz w:val="18"/>
                <w:szCs w:val="18"/>
                <w:lang w:val="en-GB"/>
              </w:rPr>
            </w:pPr>
            <w:r w:rsidRPr="00145A79">
              <w:rPr>
                <w:sz w:val="18"/>
                <w:szCs w:val="18"/>
                <w:lang w:val="en-GB"/>
              </w:rPr>
              <w:t>4</w:t>
            </w:r>
            <w:r w:rsidR="00613826" w:rsidRPr="00145A79">
              <w:rPr>
                <w:sz w:val="18"/>
                <w:szCs w:val="18"/>
                <w:lang w:val="en-GB"/>
              </w:rPr>
              <w:t>.</w:t>
            </w:r>
            <w:r w:rsidRPr="00145A79">
              <w:rPr>
                <w:sz w:val="18"/>
                <w:szCs w:val="18"/>
                <w:lang w:val="en-GB"/>
              </w:rPr>
              <w:t>568</w:t>
            </w:r>
            <w:r w:rsidR="00613826" w:rsidRPr="00145A79">
              <w:rPr>
                <w:sz w:val="18"/>
                <w:szCs w:val="18"/>
                <w:lang w:val="en-GB"/>
              </w:rPr>
              <w:t>,</w:t>
            </w:r>
            <w:r w:rsidRPr="00145A79">
              <w:rPr>
                <w:sz w:val="18"/>
                <w:szCs w:val="18"/>
                <w:lang w:val="en-GB"/>
              </w:rPr>
              <w:t>40</w:t>
            </w:r>
          </w:p>
        </w:tc>
      </w:tr>
      <w:tr w:rsidR="00B23884" w:rsidRPr="00145A79" w14:paraId="68BE02DC" w14:textId="77777777" w:rsidTr="00B23884">
        <w:tc>
          <w:tcPr>
            <w:tcW w:w="985" w:type="dxa"/>
          </w:tcPr>
          <w:p w14:paraId="3841C18E" w14:textId="40109AC6" w:rsidR="00B23884" w:rsidRPr="00145A79" w:rsidRDefault="00B23884" w:rsidP="00517662">
            <w:pPr>
              <w:spacing w:line="259" w:lineRule="auto"/>
              <w:jc w:val="center"/>
              <w:rPr>
                <w:sz w:val="18"/>
                <w:szCs w:val="18"/>
                <w:lang w:val="en-GB"/>
              </w:rPr>
            </w:pPr>
            <w:r w:rsidRPr="00145A79">
              <w:rPr>
                <w:sz w:val="18"/>
                <w:szCs w:val="18"/>
                <w:lang w:val="en-GB"/>
              </w:rPr>
              <w:t>1998</w:t>
            </w:r>
            <w:r w:rsidR="00613826" w:rsidRPr="00145A79">
              <w:rPr>
                <w:sz w:val="18"/>
                <w:szCs w:val="18"/>
                <w:lang w:val="en-GB"/>
              </w:rPr>
              <w:t>.</w:t>
            </w:r>
          </w:p>
        </w:tc>
        <w:tc>
          <w:tcPr>
            <w:tcW w:w="1440" w:type="dxa"/>
          </w:tcPr>
          <w:p w14:paraId="4DAB2819" w14:textId="04C6B4CC" w:rsidR="00B23884" w:rsidRPr="00145A79" w:rsidRDefault="00B23884" w:rsidP="00517662">
            <w:pPr>
              <w:spacing w:line="259" w:lineRule="auto"/>
              <w:jc w:val="center"/>
              <w:rPr>
                <w:sz w:val="18"/>
                <w:szCs w:val="18"/>
                <w:lang w:val="en-GB"/>
              </w:rPr>
            </w:pPr>
            <w:r w:rsidRPr="00145A79">
              <w:rPr>
                <w:sz w:val="18"/>
                <w:szCs w:val="18"/>
                <w:lang w:val="en-GB"/>
              </w:rPr>
              <w:t>2</w:t>
            </w:r>
            <w:r w:rsidR="00613826" w:rsidRPr="00145A79">
              <w:rPr>
                <w:sz w:val="18"/>
                <w:szCs w:val="18"/>
                <w:lang w:val="en-GB"/>
              </w:rPr>
              <w:t>.</w:t>
            </w:r>
            <w:r w:rsidRPr="00145A79">
              <w:rPr>
                <w:sz w:val="18"/>
                <w:szCs w:val="18"/>
                <w:lang w:val="en-GB"/>
              </w:rPr>
              <w:t>092</w:t>
            </w:r>
            <w:r w:rsidR="00BA5257" w:rsidRPr="00145A79">
              <w:rPr>
                <w:sz w:val="18"/>
                <w:szCs w:val="18"/>
                <w:lang w:val="en-GB"/>
              </w:rPr>
              <w:t>,</w:t>
            </w:r>
            <w:r w:rsidRPr="00145A79">
              <w:rPr>
                <w:sz w:val="18"/>
                <w:szCs w:val="18"/>
                <w:lang w:val="en-GB"/>
              </w:rPr>
              <w:t>57</w:t>
            </w:r>
          </w:p>
        </w:tc>
        <w:tc>
          <w:tcPr>
            <w:tcW w:w="1260" w:type="dxa"/>
          </w:tcPr>
          <w:p w14:paraId="3A2E13CF" w14:textId="22A22C74"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167</w:t>
            </w:r>
            <w:r w:rsidR="00BA5257" w:rsidRPr="00145A79">
              <w:rPr>
                <w:sz w:val="18"/>
                <w:szCs w:val="18"/>
                <w:lang w:val="en-GB"/>
              </w:rPr>
              <w:t>,</w:t>
            </w:r>
            <w:r w:rsidRPr="00145A79">
              <w:rPr>
                <w:sz w:val="18"/>
                <w:szCs w:val="18"/>
                <w:lang w:val="en-GB"/>
              </w:rPr>
              <w:t>70</w:t>
            </w:r>
          </w:p>
        </w:tc>
        <w:tc>
          <w:tcPr>
            <w:tcW w:w="1530" w:type="dxa"/>
          </w:tcPr>
          <w:p w14:paraId="14BAC60B" w14:textId="2FC3A0BF"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602</w:t>
            </w:r>
            <w:r w:rsidR="00BA5257" w:rsidRPr="00145A79">
              <w:rPr>
                <w:sz w:val="18"/>
                <w:szCs w:val="18"/>
                <w:lang w:val="en-GB"/>
              </w:rPr>
              <w:t>,</w:t>
            </w:r>
            <w:r w:rsidRPr="00145A79">
              <w:rPr>
                <w:sz w:val="18"/>
                <w:szCs w:val="18"/>
                <w:lang w:val="en-GB"/>
              </w:rPr>
              <w:t>18</w:t>
            </w:r>
          </w:p>
        </w:tc>
        <w:tc>
          <w:tcPr>
            <w:tcW w:w="1170" w:type="dxa"/>
          </w:tcPr>
          <w:p w14:paraId="5C4C3F4E" w14:textId="6ED7F79C" w:rsidR="00B23884" w:rsidRPr="00145A79" w:rsidRDefault="00B23884" w:rsidP="00517662">
            <w:pPr>
              <w:spacing w:line="259" w:lineRule="auto"/>
              <w:jc w:val="center"/>
              <w:rPr>
                <w:sz w:val="18"/>
                <w:szCs w:val="18"/>
                <w:lang w:val="en-GB"/>
              </w:rPr>
            </w:pPr>
            <w:r w:rsidRPr="00145A79">
              <w:rPr>
                <w:sz w:val="18"/>
                <w:szCs w:val="18"/>
                <w:lang w:val="en-GB"/>
              </w:rPr>
              <w:t>255</w:t>
            </w:r>
            <w:r w:rsidR="00BA5257" w:rsidRPr="00145A79">
              <w:rPr>
                <w:sz w:val="18"/>
                <w:szCs w:val="18"/>
                <w:lang w:val="en-GB"/>
              </w:rPr>
              <w:t>,</w:t>
            </w:r>
            <w:r w:rsidRPr="00145A79">
              <w:rPr>
                <w:sz w:val="18"/>
                <w:szCs w:val="18"/>
                <w:lang w:val="en-GB"/>
              </w:rPr>
              <w:t>15</w:t>
            </w:r>
          </w:p>
        </w:tc>
        <w:tc>
          <w:tcPr>
            <w:tcW w:w="1624" w:type="dxa"/>
          </w:tcPr>
          <w:p w14:paraId="74256CB9" w14:textId="1EE4B9E2"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913</w:t>
            </w:r>
            <w:r w:rsidR="00BA5257" w:rsidRPr="00145A79">
              <w:rPr>
                <w:sz w:val="18"/>
                <w:szCs w:val="18"/>
                <w:lang w:val="en-GB"/>
              </w:rPr>
              <w:t>,</w:t>
            </w:r>
            <w:r w:rsidRPr="00145A79">
              <w:rPr>
                <w:sz w:val="18"/>
                <w:szCs w:val="18"/>
                <w:lang w:val="en-GB"/>
              </w:rPr>
              <w:t>24</w:t>
            </w:r>
          </w:p>
        </w:tc>
        <w:tc>
          <w:tcPr>
            <w:tcW w:w="1397" w:type="dxa"/>
          </w:tcPr>
          <w:p w14:paraId="5AC8E9CB" w14:textId="0D4A4493" w:rsidR="00B23884" w:rsidRPr="00145A79" w:rsidRDefault="00B23884" w:rsidP="00517662">
            <w:pPr>
              <w:spacing w:line="259" w:lineRule="auto"/>
              <w:jc w:val="center"/>
              <w:rPr>
                <w:sz w:val="18"/>
                <w:szCs w:val="18"/>
                <w:lang w:val="en-GB"/>
              </w:rPr>
            </w:pPr>
            <w:r w:rsidRPr="00145A79">
              <w:rPr>
                <w:sz w:val="18"/>
                <w:szCs w:val="18"/>
                <w:lang w:val="en-GB"/>
              </w:rPr>
              <w:t>4</w:t>
            </w:r>
            <w:r w:rsidR="00613826" w:rsidRPr="00145A79">
              <w:rPr>
                <w:sz w:val="18"/>
                <w:szCs w:val="18"/>
                <w:lang w:val="en-GB"/>
              </w:rPr>
              <w:t>.</w:t>
            </w:r>
            <w:r w:rsidRPr="00145A79">
              <w:rPr>
                <w:sz w:val="18"/>
                <w:szCs w:val="18"/>
                <w:lang w:val="en-GB"/>
              </w:rPr>
              <w:t>592</w:t>
            </w:r>
            <w:r w:rsidR="00BA5257" w:rsidRPr="00145A79">
              <w:rPr>
                <w:sz w:val="18"/>
                <w:szCs w:val="18"/>
                <w:lang w:val="en-GB"/>
              </w:rPr>
              <w:t>,</w:t>
            </w:r>
            <w:r w:rsidRPr="00145A79">
              <w:rPr>
                <w:sz w:val="18"/>
                <w:szCs w:val="18"/>
                <w:lang w:val="en-GB"/>
              </w:rPr>
              <w:t>74</w:t>
            </w:r>
          </w:p>
        </w:tc>
      </w:tr>
      <w:tr w:rsidR="00B23884" w:rsidRPr="00145A79" w14:paraId="19259321" w14:textId="77777777" w:rsidTr="00B23884">
        <w:tc>
          <w:tcPr>
            <w:tcW w:w="985" w:type="dxa"/>
          </w:tcPr>
          <w:p w14:paraId="5C80A443" w14:textId="580E69C2" w:rsidR="00B23884" w:rsidRPr="00145A79" w:rsidRDefault="00B23884" w:rsidP="00517662">
            <w:pPr>
              <w:spacing w:line="259" w:lineRule="auto"/>
              <w:jc w:val="center"/>
              <w:rPr>
                <w:sz w:val="18"/>
                <w:szCs w:val="18"/>
                <w:lang w:val="en-GB"/>
              </w:rPr>
            </w:pPr>
            <w:r w:rsidRPr="00145A79">
              <w:rPr>
                <w:sz w:val="18"/>
                <w:szCs w:val="18"/>
                <w:lang w:val="en-GB"/>
              </w:rPr>
              <w:t>1999</w:t>
            </w:r>
            <w:r w:rsidR="00613826" w:rsidRPr="00145A79">
              <w:rPr>
                <w:sz w:val="18"/>
                <w:szCs w:val="18"/>
                <w:lang w:val="en-GB"/>
              </w:rPr>
              <w:t>.</w:t>
            </w:r>
          </w:p>
        </w:tc>
        <w:tc>
          <w:tcPr>
            <w:tcW w:w="1440" w:type="dxa"/>
          </w:tcPr>
          <w:p w14:paraId="4E2A7F39" w14:textId="1E2ABC91" w:rsidR="00B23884" w:rsidRPr="00145A79" w:rsidRDefault="00B23884" w:rsidP="00517662">
            <w:pPr>
              <w:spacing w:line="259" w:lineRule="auto"/>
              <w:jc w:val="center"/>
              <w:rPr>
                <w:sz w:val="18"/>
                <w:szCs w:val="18"/>
                <w:lang w:val="en-GB"/>
              </w:rPr>
            </w:pPr>
            <w:r w:rsidRPr="00145A79">
              <w:rPr>
                <w:sz w:val="18"/>
                <w:szCs w:val="18"/>
                <w:lang w:val="en-GB"/>
              </w:rPr>
              <w:t>2</w:t>
            </w:r>
            <w:r w:rsidR="00613826" w:rsidRPr="00145A79">
              <w:rPr>
                <w:sz w:val="18"/>
                <w:szCs w:val="18"/>
                <w:lang w:val="en-GB"/>
              </w:rPr>
              <w:t>.</w:t>
            </w:r>
            <w:r w:rsidRPr="00145A79">
              <w:rPr>
                <w:sz w:val="18"/>
                <w:szCs w:val="18"/>
                <w:lang w:val="en-GB"/>
              </w:rPr>
              <w:t>264</w:t>
            </w:r>
            <w:r w:rsidR="00BA5257" w:rsidRPr="00145A79">
              <w:rPr>
                <w:sz w:val="18"/>
                <w:szCs w:val="18"/>
                <w:lang w:val="en-GB"/>
              </w:rPr>
              <w:t>,</w:t>
            </w:r>
            <w:r w:rsidRPr="00145A79">
              <w:rPr>
                <w:sz w:val="18"/>
                <w:szCs w:val="18"/>
                <w:lang w:val="en-GB"/>
              </w:rPr>
              <w:t>10</w:t>
            </w:r>
          </w:p>
        </w:tc>
        <w:tc>
          <w:tcPr>
            <w:tcW w:w="1260" w:type="dxa"/>
          </w:tcPr>
          <w:p w14:paraId="4F5F823A" w14:textId="16DA1275"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222</w:t>
            </w:r>
            <w:r w:rsidR="00BA5257" w:rsidRPr="00145A79">
              <w:rPr>
                <w:sz w:val="18"/>
                <w:szCs w:val="18"/>
                <w:lang w:val="en-GB"/>
              </w:rPr>
              <w:t>,</w:t>
            </w:r>
            <w:r w:rsidRPr="00145A79">
              <w:rPr>
                <w:sz w:val="18"/>
                <w:szCs w:val="18"/>
                <w:lang w:val="en-GB"/>
              </w:rPr>
              <w:t>78</w:t>
            </w:r>
          </w:p>
        </w:tc>
        <w:tc>
          <w:tcPr>
            <w:tcW w:w="1530" w:type="dxa"/>
          </w:tcPr>
          <w:p w14:paraId="1E13C0B7" w14:textId="53F8973F"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560</w:t>
            </w:r>
            <w:r w:rsidR="00BA5257" w:rsidRPr="00145A79">
              <w:rPr>
                <w:sz w:val="18"/>
                <w:szCs w:val="18"/>
                <w:lang w:val="en-GB"/>
              </w:rPr>
              <w:t>,</w:t>
            </w:r>
            <w:r w:rsidRPr="00145A79">
              <w:rPr>
                <w:sz w:val="18"/>
                <w:szCs w:val="18"/>
                <w:lang w:val="en-GB"/>
              </w:rPr>
              <w:t>09</w:t>
            </w:r>
          </w:p>
        </w:tc>
        <w:tc>
          <w:tcPr>
            <w:tcW w:w="1170" w:type="dxa"/>
          </w:tcPr>
          <w:p w14:paraId="76D4F78E" w14:textId="6162912B" w:rsidR="00B23884" w:rsidRPr="00145A79" w:rsidRDefault="00B23884" w:rsidP="00517662">
            <w:pPr>
              <w:spacing w:line="259" w:lineRule="auto"/>
              <w:jc w:val="center"/>
              <w:rPr>
                <w:sz w:val="18"/>
                <w:szCs w:val="18"/>
                <w:lang w:val="en-GB"/>
              </w:rPr>
            </w:pPr>
            <w:r w:rsidRPr="00145A79">
              <w:rPr>
                <w:sz w:val="18"/>
                <w:szCs w:val="18"/>
                <w:lang w:val="en-GB"/>
              </w:rPr>
              <w:t>260</w:t>
            </w:r>
            <w:r w:rsidR="00BA5257" w:rsidRPr="00145A79">
              <w:rPr>
                <w:sz w:val="18"/>
                <w:szCs w:val="18"/>
                <w:lang w:val="en-GB"/>
              </w:rPr>
              <w:t>,</w:t>
            </w:r>
            <w:r w:rsidRPr="00145A79">
              <w:rPr>
                <w:sz w:val="18"/>
                <w:szCs w:val="18"/>
                <w:lang w:val="en-GB"/>
              </w:rPr>
              <w:t>06</w:t>
            </w:r>
          </w:p>
        </w:tc>
        <w:tc>
          <w:tcPr>
            <w:tcW w:w="1624" w:type="dxa"/>
          </w:tcPr>
          <w:p w14:paraId="632A02F0" w14:textId="3D59BA00" w:rsidR="00B23884" w:rsidRPr="00145A79" w:rsidRDefault="00B23884" w:rsidP="00517662">
            <w:pPr>
              <w:spacing w:line="259" w:lineRule="auto"/>
              <w:jc w:val="center"/>
              <w:rPr>
                <w:sz w:val="18"/>
                <w:szCs w:val="18"/>
                <w:lang w:val="en-GB"/>
              </w:rPr>
            </w:pPr>
            <w:r w:rsidRPr="00145A79">
              <w:rPr>
                <w:sz w:val="18"/>
                <w:szCs w:val="18"/>
                <w:lang w:val="en-GB"/>
              </w:rPr>
              <w:t>2</w:t>
            </w:r>
            <w:r w:rsidR="00613826" w:rsidRPr="00145A79">
              <w:rPr>
                <w:sz w:val="18"/>
                <w:szCs w:val="18"/>
                <w:lang w:val="en-GB"/>
              </w:rPr>
              <w:t>.</w:t>
            </w:r>
            <w:r w:rsidRPr="00145A79">
              <w:rPr>
                <w:sz w:val="18"/>
                <w:szCs w:val="18"/>
                <w:lang w:val="en-GB"/>
              </w:rPr>
              <w:t>186</w:t>
            </w:r>
            <w:r w:rsidR="00BA5257" w:rsidRPr="00145A79">
              <w:rPr>
                <w:sz w:val="18"/>
                <w:szCs w:val="18"/>
                <w:lang w:val="en-GB"/>
              </w:rPr>
              <w:t>,</w:t>
            </w:r>
            <w:r w:rsidRPr="00145A79">
              <w:rPr>
                <w:sz w:val="18"/>
                <w:szCs w:val="18"/>
                <w:lang w:val="en-GB"/>
              </w:rPr>
              <w:t>85</w:t>
            </w:r>
          </w:p>
        </w:tc>
        <w:tc>
          <w:tcPr>
            <w:tcW w:w="1397" w:type="dxa"/>
          </w:tcPr>
          <w:p w14:paraId="5DBF90DF" w14:textId="086DF64A" w:rsidR="00B23884" w:rsidRPr="00145A79" w:rsidRDefault="00B23884" w:rsidP="00517662">
            <w:pPr>
              <w:spacing w:line="259" w:lineRule="auto"/>
              <w:jc w:val="center"/>
              <w:rPr>
                <w:sz w:val="18"/>
                <w:szCs w:val="18"/>
                <w:lang w:val="en-GB"/>
              </w:rPr>
            </w:pPr>
            <w:r w:rsidRPr="00145A79">
              <w:rPr>
                <w:sz w:val="18"/>
                <w:szCs w:val="18"/>
                <w:lang w:val="en-GB"/>
              </w:rPr>
              <w:t>4</w:t>
            </w:r>
            <w:r w:rsidR="00613826" w:rsidRPr="00145A79">
              <w:rPr>
                <w:sz w:val="18"/>
                <w:szCs w:val="18"/>
                <w:lang w:val="en-GB"/>
              </w:rPr>
              <w:t>.</w:t>
            </w:r>
            <w:r w:rsidRPr="00145A79">
              <w:rPr>
                <w:sz w:val="18"/>
                <w:szCs w:val="18"/>
                <w:lang w:val="en-GB"/>
              </w:rPr>
              <w:t>809</w:t>
            </w:r>
            <w:r w:rsidR="00BA5257" w:rsidRPr="00145A79">
              <w:rPr>
                <w:sz w:val="18"/>
                <w:szCs w:val="18"/>
                <w:lang w:val="en-GB"/>
              </w:rPr>
              <w:t>,</w:t>
            </w:r>
            <w:r w:rsidRPr="00145A79">
              <w:rPr>
                <w:sz w:val="18"/>
                <w:szCs w:val="18"/>
                <w:lang w:val="en-GB"/>
              </w:rPr>
              <w:t>72</w:t>
            </w:r>
          </w:p>
        </w:tc>
      </w:tr>
      <w:tr w:rsidR="00B23884" w:rsidRPr="00145A79" w14:paraId="69B6AC2C" w14:textId="77777777" w:rsidTr="00B23884">
        <w:tc>
          <w:tcPr>
            <w:tcW w:w="985" w:type="dxa"/>
          </w:tcPr>
          <w:p w14:paraId="518A23D7" w14:textId="3BFC216D" w:rsidR="00B23884" w:rsidRPr="00145A79" w:rsidRDefault="00B23884" w:rsidP="00517662">
            <w:pPr>
              <w:spacing w:line="259" w:lineRule="auto"/>
              <w:jc w:val="center"/>
              <w:rPr>
                <w:sz w:val="18"/>
                <w:szCs w:val="18"/>
                <w:lang w:val="en-GB"/>
              </w:rPr>
            </w:pPr>
            <w:r w:rsidRPr="00145A79">
              <w:rPr>
                <w:sz w:val="18"/>
                <w:szCs w:val="18"/>
                <w:lang w:val="en-GB"/>
              </w:rPr>
              <w:t>2000</w:t>
            </w:r>
            <w:r w:rsidR="00613826" w:rsidRPr="00145A79">
              <w:rPr>
                <w:sz w:val="18"/>
                <w:szCs w:val="18"/>
                <w:lang w:val="en-GB"/>
              </w:rPr>
              <w:t>.</w:t>
            </w:r>
          </w:p>
        </w:tc>
        <w:tc>
          <w:tcPr>
            <w:tcW w:w="1440" w:type="dxa"/>
          </w:tcPr>
          <w:p w14:paraId="3B8DDA8E" w14:textId="4F8A1BCB" w:rsidR="00B23884" w:rsidRPr="00145A79" w:rsidRDefault="00B23884" w:rsidP="00517662">
            <w:pPr>
              <w:spacing w:line="259" w:lineRule="auto"/>
              <w:jc w:val="center"/>
              <w:rPr>
                <w:sz w:val="18"/>
                <w:szCs w:val="18"/>
                <w:lang w:val="en-GB"/>
              </w:rPr>
            </w:pPr>
            <w:r w:rsidRPr="00145A79">
              <w:rPr>
                <w:sz w:val="18"/>
                <w:szCs w:val="18"/>
                <w:lang w:val="en-GB"/>
              </w:rPr>
              <w:t>2</w:t>
            </w:r>
            <w:r w:rsidR="00613826" w:rsidRPr="00145A79">
              <w:rPr>
                <w:sz w:val="18"/>
                <w:szCs w:val="18"/>
                <w:lang w:val="en-GB"/>
              </w:rPr>
              <w:t>.</w:t>
            </w:r>
            <w:r w:rsidRPr="00145A79">
              <w:rPr>
                <w:sz w:val="18"/>
                <w:szCs w:val="18"/>
                <w:lang w:val="en-GB"/>
              </w:rPr>
              <w:t>285</w:t>
            </w:r>
            <w:r w:rsidR="00BA5257" w:rsidRPr="00145A79">
              <w:rPr>
                <w:sz w:val="18"/>
                <w:szCs w:val="18"/>
                <w:lang w:val="en-GB"/>
              </w:rPr>
              <w:t>,</w:t>
            </w:r>
            <w:r w:rsidRPr="00145A79">
              <w:rPr>
                <w:sz w:val="18"/>
                <w:szCs w:val="18"/>
                <w:lang w:val="en-GB"/>
              </w:rPr>
              <w:t>04</w:t>
            </w:r>
          </w:p>
        </w:tc>
        <w:tc>
          <w:tcPr>
            <w:tcW w:w="1260" w:type="dxa"/>
          </w:tcPr>
          <w:p w14:paraId="4C063F32" w14:textId="7762EE89"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579</w:t>
            </w:r>
            <w:r w:rsidR="00BA5257" w:rsidRPr="00145A79">
              <w:rPr>
                <w:sz w:val="18"/>
                <w:szCs w:val="18"/>
                <w:lang w:val="en-GB"/>
              </w:rPr>
              <w:t>,</w:t>
            </w:r>
            <w:r w:rsidRPr="00145A79">
              <w:rPr>
                <w:sz w:val="18"/>
                <w:szCs w:val="18"/>
                <w:lang w:val="en-GB"/>
              </w:rPr>
              <w:t>44</w:t>
            </w:r>
          </w:p>
        </w:tc>
        <w:tc>
          <w:tcPr>
            <w:tcW w:w="1530" w:type="dxa"/>
          </w:tcPr>
          <w:p w14:paraId="26B33130" w14:textId="492355B6" w:rsidR="00B23884" w:rsidRPr="00145A79" w:rsidRDefault="00B23884" w:rsidP="00517662">
            <w:pPr>
              <w:spacing w:line="259" w:lineRule="auto"/>
              <w:jc w:val="center"/>
              <w:rPr>
                <w:sz w:val="18"/>
                <w:szCs w:val="18"/>
                <w:lang w:val="en-GB"/>
              </w:rPr>
            </w:pPr>
            <w:r w:rsidRPr="00145A79">
              <w:rPr>
                <w:sz w:val="18"/>
                <w:szCs w:val="18"/>
                <w:lang w:val="en-GB"/>
              </w:rPr>
              <w:t>-957</w:t>
            </w:r>
            <w:r w:rsidR="00BA5257" w:rsidRPr="00145A79">
              <w:rPr>
                <w:sz w:val="18"/>
                <w:szCs w:val="18"/>
                <w:lang w:val="en-GB"/>
              </w:rPr>
              <w:t>,</w:t>
            </w:r>
            <w:r w:rsidRPr="00145A79">
              <w:rPr>
                <w:sz w:val="18"/>
                <w:szCs w:val="18"/>
                <w:lang w:val="en-GB"/>
              </w:rPr>
              <w:t>265</w:t>
            </w:r>
          </w:p>
        </w:tc>
        <w:tc>
          <w:tcPr>
            <w:tcW w:w="1170" w:type="dxa"/>
          </w:tcPr>
          <w:p w14:paraId="4372D7FA" w14:textId="59D7F471" w:rsidR="00B23884" w:rsidRPr="00145A79" w:rsidRDefault="00B23884" w:rsidP="00517662">
            <w:pPr>
              <w:spacing w:line="259" w:lineRule="auto"/>
              <w:jc w:val="center"/>
              <w:rPr>
                <w:sz w:val="18"/>
                <w:szCs w:val="18"/>
                <w:lang w:val="en-GB"/>
              </w:rPr>
            </w:pPr>
            <w:r w:rsidRPr="00145A79">
              <w:rPr>
                <w:sz w:val="18"/>
                <w:szCs w:val="18"/>
                <w:lang w:val="en-GB"/>
              </w:rPr>
              <w:t>264</w:t>
            </w:r>
            <w:r w:rsidR="00BA5257" w:rsidRPr="00145A79">
              <w:rPr>
                <w:sz w:val="18"/>
                <w:szCs w:val="18"/>
                <w:lang w:val="en-GB"/>
              </w:rPr>
              <w:t>,</w:t>
            </w:r>
            <w:r w:rsidRPr="00145A79">
              <w:rPr>
                <w:sz w:val="18"/>
                <w:szCs w:val="18"/>
                <w:lang w:val="en-GB"/>
              </w:rPr>
              <w:t>92</w:t>
            </w:r>
          </w:p>
        </w:tc>
        <w:tc>
          <w:tcPr>
            <w:tcW w:w="1624" w:type="dxa"/>
          </w:tcPr>
          <w:p w14:paraId="27D46DFC" w14:textId="6ACA05CD" w:rsidR="00B23884" w:rsidRPr="00145A79" w:rsidRDefault="00B23884" w:rsidP="00517662">
            <w:pPr>
              <w:spacing w:line="259" w:lineRule="auto"/>
              <w:jc w:val="center"/>
              <w:rPr>
                <w:sz w:val="18"/>
                <w:szCs w:val="18"/>
                <w:lang w:val="en-GB"/>
              </w:rPr>
            </w:pPr>
            <w:r w:rsidRPr="00145A79">
              <w:rPr>
                <w:sz w:val="18"/>
                <w:szCs w:val="18"/>
                <w:lang w:val="en-GB"/>
              </w:rPr>
              <w:t>3</w:t>
            </w:r>
            <w:r w:rsidR="00613826" w:rsidRPr="00145A79">
              <w:rPr>
                <w:sz w:val="18"/>
                <w:szCs w:val="18"/>
                <w:lang w:val="en-GB"/>
              </w:rPr>
              <w:t>.</w:t>
            </w:r>
            <w:r w:rsidRPr="00145A79">
              <w:rPr>
                <w:sz w:val="18"/>
                <w:szCs w:val="18"/>
                <w:lang w:val="en-GB"/>
              </w:rPr>
              <w:t>172</w:t>
            </w:r>
            <w:r w:rsidR="00BA5257" w:rsidRPr="00145A79">
              <w:rPr>
                <w:sz w:val="18"/>
                <w:szCs w:val="18"/>
                <w:lang w:val="en-GB"/>
              </w:rPr>
              <w:t>,</w:t>
            </w:r>
            <w:r w:rsidRPr="00145A79">
              <w:rPr>
                <w:sz w:val="18"/>
                <w:szCs w:val="18"/>
                <w:lang w:val="en-GB"/>
              </w:rPr>
              <w:t>10</w:t>
            </w:r>
          </w:p>
        </w:tc>
        <w:tc>
          <w:tcPr>
            <w:tcW w:w="1397" w:type="dxa"/>
          </w:tcPr>
          <w:p w14:paraId="1B8C200F" w14:textId="2FF54B9D" w:rsidR="00B23884" w:rsidRPr="00145A79" w:rsidRDefault="00B23884" w:rsidP="00517662">
            <w:pPr>
              <w:spacing w:line="259" w:lineRule="auto"/>
              <w:jc w:val="center"/>
              <w:rPr>
                <w:sz w:val="18"/>
                <w:szCs w:val="18"/>
                <w:lang w:val="en-GB"/>
              </w:rPr>
            </w:pPr>
            <w:r w:rsidRPr="00145A79">
              <w:rPr>
                <w:sz w:val="18"/>
                <w:szCs w:val="18"/>
                <w:lang w:val="en-GB"/>
              </w:rPr>
              <w:t>5</w:t>
            </w:r>
            <w:r w:rsidR="00613826" w:rsidRPr="00145A79">
              <w:rPr>
                <w:sz w:val="18"/>
                <w:szCs w:val="18"/>
                <w:lang w:val="en-GB"/>
              </w:rPr>
              <w:t>.</w:t>
            </w:r>
            <w:r w:rsidRPr="00145A79">
              <w:rPr>
                <w:sz w:val="18"/>
                <w:szCs w:val="18"/>
                <w:lang w:val="en-GB"/>
              </w:rPr>
              <w:t>240</w:t>
            </w:r>
            <w:r w:rsidR="00BA5257" w:rsidRPr="00145A79">
              <w:rPr>
                <w:sz w:val="18"/>
                <w:szCs w:val="18"/>
                <w:lang w:val="en-GB"/>
              </w:rPr>
              <w:t>,</w:t>
            </w:r>
            <w:r w:rsidRPr="00145A79">
              <w:rPr>
                <w:sz w:val="18"/>
                <w:szCs w:val="18"/>
                <w:lang w:val="en-GB"/>
              </w:rPr>
              <w:t>84</w:t>
            </w:r>
          </w:p>
        </w:tc>
      </w:tr>
      <w:tr w:rsidR="00B23884" w:rsidRPr="00145A79" w14:paraId="4F84A558" w14:textId="77777777" w:rsidTr="00B23884">
        <w:tc>
          <w:tcPr>
            <w:tcW w:w="985" w:type="dxa"/>
          </w:tcPr>
          <w:p w14:paraId="1FF81430" w14:textId="529B264B" w:rsidR="00B23884" w:rsidRPr="00145A79" w:rsidRDefault="00B23884" w:rsidP="00517662">
            <w:pPr>
              <w:spacing w:line="259" w:lineRule="auto"/>
              <w:jc w:val="center"/>
              <w:rPr>
                <w:sz w:val="18"/>
                <w:szCs w:val="18"/>
                <w:lang w:val="en-GB"/>
              </w:rPr>
            </w:pPr>
            <w:r w:rsidRPr="00145A79">
              <w:rPr>
                <w:sz w:val="18"/>
                <w:szCs w:val="18"/>
                <w:lang w:val="en-GB"/>
              </w:rPr>
              <w:t>2001</w:t>
            </w:r>
            <w:r w:rsidR="00613826" w:rsidRPr="00145A79">
              <w:rPr>
                <w:sz w:val="18"/>
                <w:szCs w:val="18"/>
                <w:lang w:val="en-GB"/>
              </w:rPr>
              <w:t>.</w:t>
            </w:r>
          </w:p>
        </w:tc>
        <w:tc>
          <w:tcPr>
            <w:tcW w:w="1440" w:type="dxa"/>
          </w:tcPr>
          <w:p w14:paraId="0B2B471D" w14:textId="11A2114D"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924</w:t>
            </w:r>
            <w:r w:rsidR="00BA5257" w:rsidRPr="00145A79">
              <w:rPr>
                <w:sz w:val="18"/>
                <w:szCs w:val="18"/>
                <w:lang w:val="en-GB"/>
              </w:rPr>
              <w:t>,</w:t>
            </w:r>
            <w:r w:rsidRPr="00145A79">
              <w:rPr>
                <w:sz w:val="18"/>
                <w:szCs w:val="18"/>
                <w:lang w:val="en-GB"/>
              </w:rPr>
              <w:t>95</w:t>
            </w:r>
          </w:p>
        </w:tc>
        <w:tc>
          <w:tcPr>
            <w:tcW w:w="1260" w:type="dxa"/>
          </w:tcPr>
          <w:p w14:paraId="1653D690" w14:textId="3BB4F935"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667</w:t>
            </w:r>
            <w:r w:rsidR="00BA5257" w:rsidRPr="00145A79">
              <w:rPr>
                <w:sz w:val="18"/>
                <w:szCs w:val="18"/>
                <w:lang w:val="en-GB"/>
              </w:rPr>
              <w:t>,</w:t>
            </w:r>
            <w:r w:rsidRPr="00145A79">
              <w:rPr>
                <w:sz w:val="18"/>
                <w:szCs w:val="18"/>
                <w:lang w:val="en-GB"/>
              </w:rPr>
              <w:t>63</w:t>
            </w:r>
          </w:p>
        </w:tc>
        <w:tc>
          <w:tcPr>
            <w:tcW w:w="1530" w:type="dxa"/>
          </w:tcPr>
          <w:p w14:paraId="295B208A" w14:textId="48DE0AB9"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493</w:t>
            </w:r>
            <w:r w:rsidR="00BA5257" w:rsidRPr="00145A79">
              <w:rPr>
                <w:sz w:val="18"/>
                <w:szCs w:val="18"/>
                <w:lang w:val="en-GB"/>
              </w:rPr>
              <w:t>,</w:t>
            </w:r>
            <w:r w:rsidRPr="00145A79">
              <w:rPr>
                <w:sz w:val="18"/>
                <w:szCs w:val="18"/>
                <w:lang w:val="en-GB"/>
              </w:rPr>
              <w:t>55</w:t>
            </w:r>
          </w:p>
        </w:tc>
        <w:tc>
          <w:tcPr>
            <w:tcW w:w="1170" w:type="dxa"/>
          </w:tcPr>
          <w:p w14:paraId="27FC19E3" w14:textId="77777777" w:rsidR="00B23884" w:rsidRPr="00145A79" w:rsidRDefault="00B23884" w:rsidP="00517662">
            <w:pPr>
              <w:spacing w:line="259" w:lineRule="auto"/>
              <w:jc w:val="center"/>
              <w:rPr>
                <w:sz w:val="18"/>
                <w:szCs w:val="18"/>
                <w:lang w:val="en-GB"/>
              </w:rPr>
            </w:pPr>
            <w:r w:rsidRPr="00145A79">
              <w:rPr>
                <w:sz w:val="18"/>
                <w:szCs w:val="18"/>
                <w:lang w:val="en-GB"/>
              </w:rPr>
              <w:t>268.97</w:t>
            </w:r>
          </w:p>
        </w:tc>
        <w:tc>
          <w:tcPr>
            <w:tcW w:w="1624" w:type="dxa"/>
          </w:tcPr>
          <w:p w14:paraId="0D79E572" w14:textId="333D984C" w:rsidR="00B23884" w:rsidRPr="00145A79" w:rsidRDefault="00B23884" w:rsidP="00517662">
            <w:pPr>
              <w:spacing w:line="259" w:lineRule="auto"/>
              <w:jc w:val="center"/>
              <w:rPr>
                <w:sz w:val="18"/>
                <w:szCs w:val="18"/>
                <w:lang w:val="en-GB"/>
              </w:rPr>
            </w:pPr>
            <w:r w:rsidRPr="00145A79">
              <w:rPr>
                <w:sz w:val="18"/>
                <w:szCs w:val="18"/>
                <w:lang w:val="en-GB"/>
              </w:rPr>
              <w:t>2</w:t>
            </w:r>
            <w:r w:rsidR="00613826" w:rsidRPr="00145A79">
              <w:rPr>
                <w:sz w:val="18"/>
                <w:szCs w:val="18"/>
                <w:lang w:val="en-GB"/>
              </w:rPr>
              <w:t>.</w:t>
            </w:r>
            <w:r w:rsidRPr="00145A79">
              <w:rPr>
                <w:sz w:val="18"/>
                <w:szCs w:val="18"/>
                <w:lang w:val="en-GB"/>
              </w:rPr>
              <w:t>359.83</w:t>
            </w:r>
          </w:p>
        </w:tc>
        <w:tc>
          <w:tcPr>
            <w:tcW w:w="1397" w:type="dxa"/>
          </w:tcPr>
          <w:p w14:paraId="186400F0" w14:textId="2597B098" w:rsidR="00B23884" w:rsidRPr="00145A79" w:rsidRDefault="00B23884" w:rsidP="00517662">
            <w:pPr>
              <w:spacing w:line="259" w:lineRule="auto"/>
              <w:jc w:val="center"/>
              <w:rPr>
                <w:sz w:val="18"/>
                <w:szCs w:val="18"/>
                <w:lang w:val="en-GB"/>
              </w:rPr>
            </w:pPr>
            <w:r w:rsidRPr="00145A79">
              <w:rPr>
                <w:sz w:val="18"/>
                <w:szCs w:val="18"/>
                <w:lang w:val="en-GB"/>
              </w:rPr>
              <w:t>4</w:t>
            </w:r>
            <w:r w:rsidR="00613826" w:rsidRPr="00145A79">
              <w:rPr>
                <w:sz w:val="18"/>
                <w:szCs w:val="18"/>
                <w:lang w:val="en-GB"/>
              </w:rPr>
              <w:t>.</w:t>
            </w:r>
            <w:r w:rsidRPr="00145A79">
              <w:rPr>
                <w:sz w:val="18"/>
                <w:szCs w:val="18"/>
                <w:lang w:val="en-GB"/>
              </w:rPr>
              <w:t>957.50</w:t>
            </w:r>
          </w:p>
        </w:tc>
      </w:tr>
      <w:tr w:rsidR="00B23884" w:rsidRPr="00145A79" w14:paraId="09D58D70" w14:textId="77777777" w:rsidTr="00B23884">
        <w:tc>
          <w:tcPr>
            <w:tcW w:w="985" w:type="dxa"/>
          </w:tcPr>
          <w:p w14:paraId="2EC7F69D" w14:textId="2518E0F7" w:rsidR="00B23884" w:rsidRPr="00145A79" w:rsidRDefault="00B23884" w:rsidP="00517662">
            <w:pPr>
              <w:spacing w:line="259" w:lineRule="auto"/>
              <w:jc w:val="center"/>
              <w:rPr>
                <w:sz w:val="18"/>
                <w:szCs w:val="18"/>
                <w:lang w:val="en-GB"/>
              </w:rPr>
            </w:pPr>
            <w:r w:rsidRPr="00145A79">
              <w:rPr>
                <w:sz w:val="18"/>
                <w:szCs w:val="18"/>
                <w:lang w:val="en-GB"/>
              </w:rPr>
              <w:t>2002</w:t>
            </w:r>
            <w:r w:rsidR="00613826" w:rsidRPr="00145A79">
              <w:rPr>
                <w:sz w:val="18"/>
                <w:szCs w:val="18"/>
                <w:lang w:val="en-GB"/>
              </w:rPr>
              <w:t>.</w:t>
            </w:r>
          </w:p>
        </w:tc>
        <w:tc>
          <w:tcPr>
            <w:tcW w:w="1440" w:type="dxa"/>
          </w:tcPr>
          <w:p w14:paraId="484CB01D" w14:textId="0E2FA952" w:rsidR="00B23884" w:rsidRPr="00145A79" w:rsidRDefault="00B23884" w:rsidP="00517662">
            <w:pPr>
              <w:spacing w:line="259" w:lineRule="auto"/>
              <w:jc w:val="center"/>
              <w:rPr>
                <w:sz w:val="18"/>
                <w:szCs w:val="18"/>
                <w:lang w:val="en-GB"/>
              </w:rPr>
            </w:pPr>
            <w:r w:rsidRPr="00145A79">
              <w:rPr>
                <w:sz w:val="18"/>
                <w:szCs w:val="18"/>
                <w:lang w:val="en-GB"/>
              </w:rPr>
              <w:t>2</w:t>
            </w:r>
            <w:r w:rsidR="00613826" w:rsidRPr="00145A79">
              <w:rPr>
                <w:sz w:val="18"/>
                <w:szCs w:val="18"/>
                <w:lang w:val="en-GB"/>
              </w:rPr>
              <w:t>.</w:t>
            </w:r>
            <w:r w:rsidRPr="00145A79">
              <w:rPr>
                <w:sz w:val="18"/>
                <w:szCs w:val="18"/>
                <w:lang w:val="en-GB"/>
              </w:rPr>
              <w:t>503.63</w:t>
            </w:r>
          </w:p>
        </w:tc>
        <w:tc>
          <w:tcPr>
            <w:tcW w:w="1260" w:type="dxa"/>
          </w:tcPr>
          <w:p w14:paraId="410D2286" w14:textId="1226252C"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612.67</w:t>
            </w:r>
          </w:p>
        </w:tc>
        <w:tc>
          <w:tcPr>
            <w:tcW w:w="1530" w:type="dxa"/>
          </w:tcPr>
          <w:p w14:paraId="2FF24E4A" w14:textId="5435F924"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643.63</w:t>
            </w:r>
          </w:p>
        </w:tc>
        <w:tc>
          <w:tcPr>
            <w:tcW w:w="1170" w:type="dxa"/>
          </w:tcPr>
          <w:p w14:paraId="7DB23E07" w14:textId="176FE961" w:rsidR="00B23884" w:rsidRPr="00145A79" w:rsidRDefault="00B23884" w:rsidP="00517662">
            <w:pPr>
              <w:spacing w:line="259" w:lineRule="auto"/>
              <w:jc w:val="center"/>
              <w:rPr>
                <w:sz w:val="18"/>
                <w:szCs w:val="18"/>
                <w:lang w:val="en-GB"/>
              </w:rPr>
            </w:pPr>
            <w:r w:rsidRPr="00145A79">
              <w:rPr>
                <w:sz w:val="18"/>
                <w:szCs w:val="18"/>
                <w:lang w:val="en-GB"/>
              </w:rPr>
              <w:t>272</w:t>
            </w:r>
            <w:r w:rsidR="00BA5257" w:rsidRPr="00145A79">
              <w:rPr>
                <w:sz w:val="18"/>
                <w:szCs w:val="18"/>
                <w:lang w:val="en-GB"/>
              </w:rPr>
              <w:t>,</w:t>
            </w:r>
            <w:r w:rsidRPr="00145A79">
              <w:rPr>
                <w:sz w:val="18"/>
                <w:szCs w:val="18"/>
                <w:lang w:val="en-GB"/>
              </w:rPr>
              <w:t>54</w:t>
            </w:r>
          </w:p>
        </w:tc>
        <w:tc>
          <w:tcPr>
            <w:tcW w:w="1624" w:type="dxa"/>
          </w:tcPr>
          <w:p w14:paraId="3A0287E2" w14:textId="5F30949D" w:rsidR="00B23884" w:rsidRPr="00145A79" w:rsidRDefault="00B23884" w:rsidP="00517662">
            <w:pPr>
              <w:spacing w:line="259" w:lineRule="auto"/>
              <w:jc w:val="center"/>
              <w:rPr>
                <w:sz w:val="18"/>
                <w:szCs w:val="18"/>
                <w:lang w:val="en-GB"/>
              </w:rPr>
            </w:pPr>
            <w:r w:rsidRPr="00145A79">
              <w:rPr>
                <w:sz w:val="18"/>
                <w:szCs w:val="18"/>
                <w:lang w:val="en-GB"/>
              </w:rPr>
              <w:t>2</w:t>
            </w:r>
            <w:r w:rsidR="00613826" w:rsidRPr="00145A79">
              <w:rPr>
                <w:sz w:val="18"/>
                <w:szCs w:val="18"/>
                <w:lang w:val="en-GB"/>
              </w:rPr>
              <w:t>.</w:t>
            </w:r>
            <w:r w:rsidRPr="00145A79">
              <w:rPr>
                <w:sz w:val="18"/>
                <w:szCs w:val="18"/>
                <w:lang w:val="en-GB"/>
              </w:rPr>
              <w:t>744</w:t>
            </w:r>
            <w:r w:rsidR="00BA5257" w:rsidRPr="00145A79">
              <w:rPr>
                <w:sz w:val="18"/>
                <w:szCs w:val="18"/>
                <w:lang w:val="en-GB"/>
              </w:rPr>
              <w:t>,</w:t>
            </w:r>
            <w:r w:rsidRPr="00145A79">
              <w:rPr>
                <w:sz w:val="18"/>
                <w:szCs w:val="18"/>
                <w:lang w:val="en-GB"/>
              </w:rPr>
              <w:t>99</w:t>
            </w:r>
          </w:p>
        </w:tc>
        <w:tc>
          <w:tcPr>
            <w:tcW w:w="1397" w:type="dxa"/>
          </w:tcPr>
          <w:p w14:paraId="0E23ADF7" w14:textId="63EAF899" w:rsidR="00B23884" w:rsidRPr="00145A79" w:rsidRDefault="00B23884" w:rsidP="00517662">
            <w:pPr>
              <w:spacing w:line="259" w:lineRule="auto"/>
              <w:jc w:val="center"/>
              <w:rPr>
                <w:sz w:val="18"/>
                <w:szCs w:val="18"/>
                <w:lang w:val="en-GB"/>
              </w:rPr>
            </w:pPr>
            <w:r w:rsidRPr="00145A79">
              <w:rPr>
                <w:sz w:val="18"/>
                <w:szCs w:val="18"/>
                <w:lang w:val="en-GB"/>
              </w:rPr>
              <w:t>5</w:t>
            </w:r>
            <w:r w:rsidR="00613826" w:rsidRPr="00145A79">
              <w:rPr>
                <w:sz w:val="18"/>
                <w:szCs w:val="18"/>
                <w:lang w:val="en-GB"/>
              </w:rPr>
              <w:t>.</w:t>
            </w:r>
            <w:r w:rsidRPr="00145A79">
              <w:rPr>
                <w:sz w:val="18"/>
                <w:szCs w:val="18"/>
                <w:lang w:val="en-GB"/>
              </w:rPr>
              <w:t>510</w:t>
            </w:r>
            <w:r w:rsidR="00BA5257" w:rsidRPr="00145A79">
              <w:rPr>
                <w:sz w:val="18"/>
                <w:szCs w:val="18"/>
                <w:lang w:val="en-GB"/>
              </w:rPr>
              <w:t>,</w:t>
            </w:r>
            <w:r w:rsidRPr="00145A79">
              <w:rPr>
                <w:sz w:val="18"/>
                <w:szCs w:val="18"/>
                <w:lang w:val="en-GB"/>
              </w:rPr>
              <w:t>75</w:t>
            </w:r>
          </w:p>
        </w:tc>
      </w:tr>
      <w:tr w:rsidR="00B23884" w:rsidRPr="00145A79" w14:paraId="5706F73C" w14:textId="77777777" w:rsidTr="00B23884">
        <w:tc>
          <w:tcPr>
            <w:tcW w:w="985" w:type="dxa"/>
          </w:tcPr>
          <w:p w14:paraId="609FB7B6" w14:textId="467B35C7" w:rsidR="00B23884" w:rsidRPr="00145A79" w:rsidRDefault="00B23884" w:rsidP="00517662">
            <w:pPr>
              <w:spacing w:line="259" w:lineRule="auto"/>
              <w:jc w:val="center"/>
              <w:rPr>
                <w:sz w:val="18"/>
                <w:szCs w:val="18"/>
                <w:lang w:val="en-GB"/>
              </w:rPr>
            </w:pPr>
            <w:r w:rsidRPr="00145A79">
              <w:rPr>
                <w:sz w:val="18"/>
                <w:szCs w:val="18"/>
                <w:lang w:val="en-GB"/>
              </w:rPr>
              <w:t>2003</w:t>
            </w:r>
            <w:r w:rsidR="00613826" w:rsidRPr="00145A79">
              <w:rPr>
                <w:sz w:val="18"/>
                <w:szCs w:val="18"/>
                <w:lang w:val="en-GB"/>
              </w:rPr>
              <w:t>.</w:t>
            </w:r>
          </w:p>
        </w:tc>
        <w:tc>
          <w:tcPr>
            <w:tcW w:w="1440" w:type="dxa"/>
          </w:tcPr>
          <w:p w14:paraId="6A579988" w14:textId="3CD3318B" w:rsidR="00B23884" w:rsidRPr="00145A79" w:rsidRDefault="00B23884" w:rsidP="00517662">
            <w:pPr>
              <w:spacing w:line="259" w:lineRule="auto"/>
              <w:jc w:val="center"/>
              <w:rPr>
                <w:sz w:val="18"/>
                <w:szCs w:val="18"/>
                <w:lang w:val="en-GB"/>
              </w:rPr>
            </w:pPr>
            <w:r w:rsidRPr="00145A79">
              <w:rPr>
                <w:sz w:val="18"/>
                <w:szCs w:val="18"/>
                <w:lang w:val="en-GB"/>
              </w:rPr>
              <w:t>2</w:t>
            </w:r>
            <w:r w:rsidR="00613826" w:rsidRPr="00145A79">
              <w:rPr>
                <w:sz w:val="18"/>
                <w:szCs w:val="18"/>
                <w:lang w:val="en-GB"/>
              </w:rPr>
              <w:t>.</w:t>
            </w:r>
            <w:r w:rsidRPr="00145A79">
              <w:rPr>
                <w:sz w:val="18"/>
                <w:szCs w:val="18"/>
                <w:lang w:val="en-GB"/>
              </w:rPr>
              <w:t>456</w:t>
            </w:r>
            <w:r w:rsidR="00BA5257" w:rsidRPr="00145A79">
              <w:rPr>
                <w:sz w:val="18"/>
                <w:szCs w:val="18"/>
                <w:lang w:val="en-GB"/>
              </w:rPr>
              <w:t>,</w:t>
            </w:r>
            <w:r w:rsidRPr="00145A79">
              <w:rPr>
                <w:sz w:val="18"/>
                <w:szCs w:val="18"/>
                <w:lang w:val="en-GB"/>
              </w:rPr>
              <w:t>86</w:t>
            </w:r>
          </w:p>
        </w:tc>
        <w:tc>
          <w:tcPr>
            <w:tcW w:w="1260" w:type="dxa"/>
          </w:tcPr>
          <w:p w14:paraId="3DA9DD22" w14:textId="30A17581"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380</w:t>
            </w:r>
            <w:r w:rsidR="00BA5257" w:rsidRPr="00145A79">
              <w:rPr>
                <w:sz w:val="18"/>
                <w:szCs w:val="18"/>
                <w:lang w:val="en-GB"/>
              </w:rPr>
              <w:t>,</w:t>
            </w:r>
            <w:r w:rsidRPr="00145A79">
              <w:rPr>
                <w:sz w:val="18"/>
                <w:szCs w:val="18"/>
                <w:lang w:val="en-GB"/>
              </w:rPr>
              <w:t>98</w:t>
            </w:r>
          </w:p>
        </w:tc>
        <w:tc>
          <w:tcPr>
            <w:tcW w:w="1530" w:type="dxa"/>
          </w:tcPr>
          <w:p w14:paraId="38953C51" w14:textId="678238B4"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638</w:t>
            </w:r>
            <w:r w:rsidR="00BA5257" w:rsidRPr="00145A79">
              <w:rPr>
                <w:sz w:val="18"/>
                <w:szCs w:val="18"/>
                <w:lang w:val="en-GB"/>
              </w:rPr>
              <w:t>,</w:t>
            </w:r>
            <w:r w:rsidRPr="00145A79">
              <w:rPr>
                <w:sz w:val="18"/>
                <w:szCs w:val="18"/>
                <w:lang w:val="en-GB"/>
              </w:rPr>
              <w:t>58</w:t>
            </w:r>
          </w:p>
        </w:tc>
        <w:tc>
          <w:tcPr>
            <w:tcW w:w="1170" w:type="dxa"/>
          </w:tcPr>
          <w:p w14:paraId="5037B688" w14:textId="1321C059" w:rsidR="00B23884" w:rsidRPr="00145A79" w:rsidRDefault="00B23884" w:rsidP="00517662">
            <w:pPr>
              <w:spacing w:line="259" w:lineRule="auto"/>
              <w:jc w:val="center"/>
              <w:rPr>
                <w:sz w:val="18"/>
                <w:szCs w:val="18"/>
                <w:lang w:val="en-GB"/>
              </w:rPr>
            </w:pPr>
            <w:r w:rsidRPr="00145A79">
              <w:rPr>
                <w:sz w:val="18"/>
                <w:szCs w:val="18"/>
                <w:lang w:val="en-GB"/>
              </w:rPr>
              <w:t>275</w:t>
            </w:r>
            <w:r w:rsidR="00BA5257" w:rsidRPr="00145A79">
              <w:rPr>
                <w:sz w:val="18"/>
                <w:szCs w:val="18"/>
                <w:lang w:val="en-GB"/>
              </w:rPr>
              <w:t>,</w:t>
            </w:r>
            <w:r w:rsidRPr="00145A79">
              <w:rPr>
                <w:sz w:val="18"/>
                <w:szCs w:val="18"/>
                <w:lang w:val="en-GB"/>
              </w:rPr>
              <w:t>26</w:t>
            </w:r>
          </w:p>
        </w:tc>
        <w:tc>
          <w:tcPr>
            <w:tcW w:w="1624" w:type="dxa"/>
          </w:tcPr>
          <w:p w14:paraId="046267B6" w14:textId="0455F7EC" w:rsidR="00B23884" w:rsidRPr="00145A79" w:rsidRDefault="00B23884" w:rsidP="00517662">
            <w:pPr>
              <w:spacing w:line="259" w:lineRule="auto"/>
              <w:jc w:val="center"/>
              <w:rPr>
                <w:sz w:val="18"/>
                <w:szCs w:val="18"/>
                <w:lang w:val="en-GB"/>
              </w:rPr>
            </w:pPr>
            <w:r w:rsidRPr="00145A79">
              <w:rPr>
                <w:sz w:val="18"/>
                <w:szCs w:val="18"/>
                <w:lang w:val="en-GB"/>
              </w:rPr>
              <w:t>2</w:t>
            </w:r>
            <w:r w:rsidR="00613826" w:rsidRPr="00145A79">
              <w:rPr>
                <w:sz w:val="18"/>
                <w:szCs w:val="18"/>
                <w:lang w:val="en-GB"/>
              </w:rPr>
              <w:t>.</w:t>
            </w:r>
            <w:r w:rsidRPr="00145A79">
              <w:rPr>
                <w:sz w:val="18"/>
                <w:szCs w:val="18"/>
                <w:lang w:val="en-GB"/>
              </w:rPr>
              <w:t>474</w:t>
            </w:r>
            <w:r w:rsidR="00BA5257" w:rsidRPr="00145A79">
              <w:rPr>
                <w:sz w:val="18"/>
                <w:szCs w:val="18"/>
                <w:lang w:val="en-GB"/>
              </w:rPr>
              <w:t>,</w:t>
            </w:r>
            <w:r w:rsidRPr="00145A79">
              <w:rPr>
                <w:sz w:val="18"/>
                <w:szCs w:val="18"/>
                <w:lang w:val="en-GB"/>
              </w:rPr>
              <w:t>13</w:t>
            </w:r>
          </w:p>
        </w:tc>
        <w:tc>
          <w:tcPr>
            <w:tcW w:w="1397" w:type="dxa"/>
          </w:tcPr>
          <w:p w14:paraId="4E315E99" w14:textId="46A2FD03" w:rsidR="00B23884" w:rsidRPr="00145A79" w:rsidRDefault="00B23884" w:rsidP="00517662">
            <w:pPr>
              <w:spacing w:line="259" w:lineRule="auto"/>
              <w:jc w:val="center"/>
              <w:rPr>
                <w:sz w:val="18"/>
                <w:szCs w:val="18"/>
                <w:lang w:val="en-GB"/>
              </w:rPr>
            </w:pPr>
            <w:r w:rsidRPr="00145A79">
              <w:rPr>
                <w:sz w:val="18"/>
                <w:szCs w:val="18"/>
                <w:lang w:val="en-GB"/>
              </w:rPr>
              <w:t>5</w:t>
            </w:r>
            <w:r w:rsidR="00613826" w:rsidRPr="00145A79">
              <w:rPr>
                <w:sz w:val="18"/>
                <w:szCs w:val="18"/>
                <w:lang w:val="en-GB"/>
              </w:rPr>
              <w:t>.</w:t>
            </w:r>
            <w:r w:rsidRPr="00145A79">
              <w:rPr>
                <w:sz w:val="18"/>
                <w:szCs w:val="18"/>
                <w:lang w:val="en-GB"/>
              </w:rPr>
              <w:t>119</w:t>
            </w:r>
            <w:r w:rsidR="00BA5257" w:rsidRPr="00145A79">
              <w:rPr>
                <w:sz w:val="18"/>
                <w:szCs w:val="18"/>
                <w:lang w:val="en-GB"/>
              </w:rPr>
              <w:t>,</w:t>
            </w:r>
            <w:r w:rsidRPr="00145A79">
              <w:rPr>
                <w:sz w:val="18"/>
                <w:szCs w:val="18"/>
                <w:lang w:val="en-GB"/>
              </w:rPr>
              <w:t>70</w:t>
            </w:r>
          </w:p>
        </w:tc>
      </w:tr>
      <w:tr w:rsidR="00B23884" w:rsidRPr="00145A79" w14:paraId="1E6FA43C" w14:textId="77777777" w:rsidTr="00B23884">
        <w:tc>
          <w:tcPr>
            <w:tcW w:w="985" w:type="dxa"/>
          </w:tcPr>
          <w:p w14:paraId="4147A8F7" w14:textId="7FCAE928" w:rsidR="00B23884" w:rsidRPr="00145A79" w:rsidRDefault="00B23884" w:rsidP="00517662">
            <w:pPr>
              <w:spacing w:line="259" w:lineRule="auto"/>
              <w:jc w:val="center"/>
              <w:rPr>
                <w:sz w:val="18"/>
                <w:szCs w:val="18"/>
                <w:lang w:val="en-GB"/>
              </w:rPr>
            </w:pPr>
            <w:r w:rsidRPr="00145A79">
              <w:rPr>
                <w:sz w:val="18"/>
                <w:szCs w:val="18"/>
                <w:lang w:val="en-GB"/>
              </w:rPr>
              <w:t>2004</w:t>
            </w:r>
            <w:r w:rsidR="00613826" w:rsidRPr="00145A79">
              <w:rPr>
                <w:sz w:val="18"/>
                <w:szCs w:val="18"/>
                <w:lang w:val="en-GB"/>
              </w:rPr>
              <w:t>.</w:t>
            </w:r>
          </w:p>
        </w:tc>
        <w:tc>
          <w:tcPr>
            <w:tcW w:w="1440" w:type="dxa"/>
          </w:tcPr>
          <w:p w14:paraId="7529E258" w14:textId="76BB355F" w:rsidR="00B23884" w:rsidRPr="00145A79" w:rsidRDefault="00B23884" w:rsidP="00517662">
            <w:pPr>
              <w:spacing w:line="259" w:lineRule="auto"/>
              <w:jc w:val="center"/>
              <w:rPr>
                <w:sz w:val="18"/>
                <w:szCs w:val="18"/>
                <w:lang w:val="en-GB"/>
              </w:rPr>
            </w:pPr>
            <w:r w:rsidRPr="00145A79">
              <w:rPr>
                <w:sz w:val="18"/>
                <w:szCs w:val="18"/>
                <w:lang w:val="en-GB"/>
              </w:rPr>
              <w:t>2</w:t>
            </w:r>
            <w:r w:rsidR="00613826" w:rsidRPr="00145A79">
              <w:rPr>
                <w:sz w:val="18"/>
                <w:szCs w:val="18"/>
                <w:lang w:val="en-GB"/>
              </w:rPr>
              <w:t>.</w:t>
            </w:r>
            <w:r w:rsidRPr="00145A79">
              <w:rPr>
                <w:sz w:val="18"/>
                <w:szCs w:val="18"/>
                <w:lang w:val="en-GB"/>
              </w:rPr>
              <w:t>480</w:t>
            </w:r>
            <w:r w:rsidR="00BA5257" w:rsidRPr="00145A79">
              <w:rPr>
                <w:sz w:val="18"/>
                <w:szCs w:val="18"/>
                <w:lang w:val="en-GB"/>
              </w:rPr>
              <w:t>,</w:t>
            </w:r>
            <w:r w:rsidRPr="00145A79">
              <w:rPr>
                <w:sz w:val="18"/>
                <w:szCs w:val="18"/>
                <w:lang w:val="en-GB"/>
              </w:rPr>
              <w:t>59</w:t>
            </w:r>
          </w:p>
        </w:tc>
        <w:tc>
          <w:tcPr>
            <w:tcW w:w="1260" w:type="dxa"/>
          </w:tcPr>
          <w:p w14:paraId="62DD4945" w14:textId="7677C53A"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273</w:t>
            </w:r>
            <w:r w:rsidR="00BA5257" w:rsidRPr="00145A79">
              <w:rPr>
                <w:sz w:val="18"/>
                <w:szCs w:val="18"/>
                <w:lang w:val="en-GB"/>
              </w:rPr>
              <w:t>,</w:t>
            </w:r>
            <w:r w:rsidRPr="00145A79">
              <w:rPr>
                <w:sz w:val="18"/>
                <w:szCs w:val="18"/>
                <w:lang w:val="en-GB"/>
              </w:rPr>
              <w:t>52</w:t>
            </w:r>
          </w:p>
        </w:tc>
        <w:tc>
          <w:tcPr>
            <w:tcW w:w="1530" w:type="dxa"/>
          </w:tcPr>
          <w:p w14:paraId="5E50CD48" w14:textId="1640632D"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977</w:t>
            </w:r>
            <w:r w:rsidR="00BA5257" w:rsidRPr="00145A79">
              <w:rPr>
                <w:sz w:val="18"/>
                <w:szCs w:val="18"/>
                <w:lang w:val="en-GB"/>
              </w:rPr>
              <w:t>,</w:t>
            </w:r>
            <w:r w:rsidRPr="00145A79">
              <w:rPr>
                <w:sz w:val="18"/>
                <w:szCs w:val="18"/>
                <w:lang w:val="en-GB"/>
              </w:rPr>
              <w:t>85</w:t>
            </w:r>
          </w:p>
        </w:tc>
        <w:tc>
          <w:tcPr>
            <w:tcW w:w="1170" w:type="dxa"/>
          </w:tcPr>
          <w:p w14:paraId="5CE02E9A" w14:textId="3467A426" w:rsidR="00B23884" w:rsidRPr="00145A79" w:rsidRDefault="00B23884" w:rsidP="00517662">
            <w:pPr>
              <w:spacing w:line="259" w:lineRule="auto"/>
              <w:jc w:val="center"/>
              <w:rPr>
                <w:sz w:val="18"/>
                <w:szCs w:val="18"/>
                <w:lang w:val="en-GB"/>
              </w:rPr>
            </w:pPr>
            <w:r w:rsidRPr="00145A79">
              <w:rPr>
                <w:sz w:val="18"/>
                <w:szCs w:val="18"/>
                <w:lang w:val="en-GB"/>
              </w:rPr>
              <w:t>276</w:t>
            </w:r>
            <w:r w:rsidR="00BA5257" w:rsidRPr="00145A79">
              <w:rPr>
                <w:sz w:val="18"/>
                <w:szCs w:val="18"/>
                <w:lang w:val="en-GB"/>
              </w:rPr>
              <w:t>,</w:t>
            </w:r>
            <w:r w:rsidRPr="00145A79">
              <w:rPr>
                <w:sz w:val="18"/>
                <w:szCs w:val="18"/>
                <w:lang w:val="en-GB"/>
              </w:rPr>
              <w:t>99</w:t>
            </w:r>
          </w:p>
        </w:tc>
        <w:tc>
          <w:tcPr>
            <w:tcW w:w="1624" w:type="dxa"/>
          </w:tcPr>
          <w:p w14:paraId="1F68B5EB" w14:textId="384AFF5B" w:rsidR="00B23884" w:rsidRPr="00145A79" w:rsidRDefault="00B23884" w:rsidP="00517662">
            <w:pPr>
              <w:spacing w:line="259" w:lineRule="auto"/>
              <w:jc w:val="center"/>
              <w:rPr>
                <w:sz w:val="18"/>
                <w:szCs w:val="18"/>
                <w:lang w:val="en-GB"/>
              </w:rPr>
            </w:pPr>
            <w:r w:rsidRPr="00145A79">
              <w:rPr>
                <w:sz w:val="18"/>
                <w:szCs w:val="18"/>
                <w:lang w:val="en-GB"/>
              </w:rPr>
              <w:t>2</w:t>
            </w:r>
            <w:r w:rsidR="00613826" w:rsidRPr="00145A79">
              <w:rPr>
                <w:sz w:val="18"/>
                <w:szCs w:val="18"/>
                <w:lang w:val="en-GB"/>
              </w:rPr>
              <w:t>.</w:t>
            </w:r>
            <w:r w:rsidRPr="00145A79">
              <w:rPr>
                <w:sz w:val="18"/>
                <w:szCs w:val="18"/>
                <w:lang w:val="en-GB"/>
              </w:rPr>
              <w:t>052</w:t>
            </w:r>
            <w:r w:rsidR="00BA5257" w:rsidRPr="00145A79">
              <w:rPr>
                <w:sz w:val="18"/>
                <w:szCs w:val="18"/>
                <w:lang w:val="en-GB"/>
              </w:rPr>
              <w:t>,</w:t>
            </w:r>
            <w:r w:rsidRPr="00145A79">
              <w:rPr>
                <w:sz w:val="18"/>
                <w:szCs w:val="18"/>
                <w:lang w:val="en-GB"/>
              </w:rPr>
              <w:t>61</w:t>
            </w:r>
          </w:p>
        </w:tc>
        <w:tc>
          <w:tcPr>
            <w:tcW w:w="1397" w:type="dxa"/>
          </w:tcPr>
          <w:p w14:paraId="0F17C866" w14:textId="3067B9C0" w:rsidR="00B23884" w:rsidRPr="00145A79" w:rsidRDefault="00B23884" w:rsidP="00517662">
            <w:pPr>
              <w:spacing w:line="259" w:lineRule="auto"/>
              <w:jc w:val="center"/>
              <w:rPr>
                <w:sz w:val="18"/>
                <w:szCs w:val="18"/>
                <w:lang w:val="en-GB"/>
              </w:rPr>
            </w:pPr>
            <w:r w:rsidRPr="00145A79">
              <w:rPr>
                <w:sz w:val="18"/>
                <w:szCs w:val="18"/>
                <w:lang w:val="en-GB"/>
              </w:rPr>
              <w:t>4</w:t>
            </w:r>
            <w:r w:rsidR="00613826" w:rsidRPr="00145A79">
              <w:rPr>
                <w:sz w:val="18"/>
                <w:szCs w:val="18"/>
                <w:lang w:val="en-GB"/>
              </w:rPr>
              <w:t>.</w:t>
            </w:r>
            <w:r w:rsidRPr="00145A79">
              <w:rPr>
                <w:sz w:val="18"/>
                <w:szCs w:val="18"/>
                <w:lang w:val="en-GB"/>
              </w:rPr>
              <w:t>717</w:t>
            </w:r>
            <w:r w:rsidR="00BA5257" w:rsidRPr="00145A79">
              <w:rPr>
                <w:sz w:val="18"/>
                <w:szCs w:val="18"/>
                <w:lang w:val="en-GB"/>
              </w:rPr>
              <w:t>,</w:t>
            </w:r>
            <w:r w:rsidRPr="00145A79">
              <w:rPr>
                <w:sz w:val="18"/>
                <w:szCs w:val="18"/>
                <w:lang w:val="en-GB"/>
              </w:rPr>
              <w:t>13</w:t>
            </w:r>
          </w:p>
        </w:tc>
      </w:tr>
      <w:tr w:rsidR="00B23884" w:rsidRPr="00145A79" w14:paraId="0EE866C4" w14:textId="77777777" w:rsidTr="00B23884">
        <w:tc>
          <w:tcPr>
            <w:tcW w:w="985" w:type="dxa"/>
          </w:tcPr>
          <w:p w14:paraId="3BFC4799" w14:textId="265FA9E1" w:rsidR="00B23884" w:rsidRPr="00145A79" w:rsidRDefault="00B23884" w:rsidP="00517662">
            <w:pPr>
              <w:spacing w:line="259" w:lineRule="auto"/>
              <w:jc w:val="center"/>
              <w:rPr>
                <w:sz w:val="18"/>
                <w:szCs w:val="18"/>
                <w:lang w:val="en-GB"/>
              </w:rPr>
            </w:pPr>
            <w:r w:rsidRPr="00145A79">
              <w:rPr>
                <w:sz w:val="18"/>
                <w:szCs w:val="18"/>
                <w:lang w:val="en-GB"/>
              </w:rPr>
              <w:t>2005</w:t>
            </w:r>
            <w:r w:rsidR="00613826" w:rsidRPr="00145A79">
              <w:rPr>
                <w:sz w:val="18"/>
                <w:szCs w:val="18"/>
                <w:lang w:val="en-GB"/>
              </w:rPr>
              <w:t>.</w:t>
            </w:r>
          </w:p>
        </w:tc>
        <w:tc>
          <w:tcPr>
            <w:tcW w:w="1440" w:type="dxa"/>
          </w:tcPr>
          <w:p w14:paraId="58537C17" w14:textId="41BC43B8" w:rsidR="00B23884" w:rsidRPr="00145A79" w:rsidRDefault="00B23884" w:rsidP="00517662">
            <w:pPr>
              <w:spacing w:line="259" w:lineRule="auto"/>
              <w:jc w:val="center"/>
              <w:rPr>
                <w:sz w:val="18"/>
                <w:szCs w:val="18"/>
                <w:lang w:val="en-GB"/>
              </w:rPr>
            </w:pPr>
            <w:r w:rsidRPr="00145A79">
              <w:rPr>
                <w:sz w:val="18"/>
                <w:szCs w:val="18"/>
                <w:lang w:val="en-GB"/>
              </w:rPr>
              <w:t>2</w:t>
            </w:r>
            <w:r w:rsidR="00613826" w:rsidRPr="00145A79">
              <w:rPr>
                <w:sz w:val="18"/>
                <w:szCs w:val="18"/>
                <w:lang w:val="en-GB"/>
              </w:rPr>
              <w:t>.</w:t>
            </w:r>
            <w:r w:rsidRPr="00145A79">
              <w:rPr>
                <w:sz w:val="18"/>
                <w:szCs w:val="18"/>
                <w:lang w:val="en-GB"/>
              </w:rPr>
              <w:t>272</w:t>
            </w:r>
            <w:r w:rsidR="00BA5257" w:rsidRPr="00145A79">
              <w:rPr>
                <w:sz w:val="18"/>
                <w:szCs w:val="18"/>
                <w:lang w:val="en-GB"/>
              </w:rPr>
              <w:t>,</w:t>
            </w:r>
            <w:r w:rsidRPr="00145A79">
              <w:rPr>
                <w:sz w:val="18"/>
                <w:szCs w:val="18"/>
                <w:lang w:val="en-GB"/>
              </w:rPr>
              <w:t>63</w:t>
            </w:r>
          </w:p>
        </w:tc>
        <w:tc>
          <w:tcPr>
            <w:tcW w:w="1260" w:type="dxa"/>
          </w:tcPr>
          <w:p w14:paraId="15CC7173" w14:textId="0FD565DF"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168</w:t>
            </w:r>
            <w:r w:rsidR="00BA5257" w:rsidRPr="00145A79">
              <w:rPr>
                <w:sz w:val="18"/>
                <w:szCs w:val="18"/>
                <w:lang w:val="en-GB"/>
              </w:rPr>
              <w:t>,</w:t>
            </w:r>
            <w:r w:rsidRPr="00145A79">
              <w:rPr>
                <w:sz w:val="18"/>
                <w:szCs w:val="18"/>
                <w:lang w:val="en-GB"/>
              </w:rPr>
              <w:t>07</w:t>
            </w:r>
          </w:p>
        </w:tc>
        <w:tc>
          <w:tcPr>
            <w:tcW w:w="1530" w:type="dxa"/>
          </w:tcPr>
          <w:p w14:paraId="5F28FC40" w14:textId="2871C015"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742</w:t>
            </w:r>
            <w:r w:rsidR="00BA5257" w:rsidRPr="00145A79">
              <w:rPr>
                <w:sz w:val="18"/>
                <w:szCs w:val="18"/>
                <w:lang w:val="en-GB"/>
              </w:rPr>
              <w:t>,</w:t>
            </w:r>
            <w:r w:rsidRPr="00145A79">
              <w:rPr>
                <w:sz w:val="18"/>
                <w:szCs w:val="18"/>
                <w:lang w:val="en-GB"/>
              </w:rPr>
              <w:t>02</w:t>
            </w:r>
          </w:p>
        </w:tc>
        <w:tc>
          <w:tcPr>
            <w:tcW w:w="1170" w:type="dxa"/>
          </w:tcPr>
          <w:p w14:paraId="42621B49" w14:textId="4BC6F10B" w:rsidR="00B23884" w:rsidRPr="00145A79" w:rsidRDefault="00B23884" w:rsidP="00517662">
            <w:pPr>
              <w:spacing w:line="259" w:lineRule="auto"/>
              <w:jc w:val="center"/>
              <w:rPr>
                <w:sz w:val="18"/>
                <w:szCs w:val="18"/>
                <w:lang w:val="en-GB"/>
              </w:rPr>
            </w:pPr>
            <w:r w:rsidRPr="00145A79">
              <w:rPr>
                <w:sz w:val="18"/>
                <w:szCs w:val="18"/>
                <w:lang w:val="en-GB"/>
              </w:rPr>
              <w:t>277</w:t>
            </w:r>
            <w:r w:rsidR="00BA5257" w:rsidRPr="00145A79">
              <w:rPr>
                <w:sz w:val="18"/>
                <w:szCs w:val="18"/>
                <w:lang w:val="en-GB"/>
              </w:rPr>
              <w:t>,</w:t>
            </w:r>
            <w:r w:rsidRPr="00145A79">
              <w:rPr>
                <w:sz w:val="18"/>
                <w:szCs w:val="18"/>
                <w:lang w:val="en-GB"/>
              </w:rPr>
              <w:t>85</w:t>
            </w:r>
          </w:p>
        </w:tc>
        <w:tc>
          <w:tcPr>
            <w:tcW w:w="1624" w:type="dxa"/>
          </w:tcPr>
          <w:p w14:paraId="48BD98E9" w14:textId="424ED7BA"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975</w:t>
            </w:r>
            <w:r w:rsidR="00BA5257" w:rsidRPr="00145A79">
              <w:rPr>
                <w:sz w:val="18"/>
                <w:szCs w:val="18"/>
                <w:lang w:val="en-GB"/>
              </w:rPr>
              <w:t>,</w:t>
            </w:r>
            <w:r w:rsidRPr="00145A79">
              <w:rPr>
                <w:sz w:val="18"/>
                <w:szCs w:val="18"/>
                <w:lang w:val="en-GB"/>
              </w:rPr>
              <w:t>57</w:t>
            </w:r>
          </w:p>
        </w:tc>
        <w:tc>
          <w:tcPr>
            <w:tcW w:w="1397" w:type="dxa"/>
          </w:tcPr>
          <w:p w14:paraId="2C9FF0DF" w14:textId="330DC5A9" w:rsidR="00B23884" w:rsidRPr="00145A79" w:rsidRDefault="00B23884" w:rsidP="00517662">
            <w:pPr>
              <w:spacing w:line="259" w:lineRule="auto"/>
              <w:jc w:val="center"/>
              <w:rPr>
                <w:sz w:val="18"/>
                <w:szCs w:val="18"/>
                <w:lang w:val="en-GB"/>
              </w:rPr>
            </w:pPr>
            <w:r w:rsidRPr="00145A79">
              <w:rPr>
                <w:sz w:val="18"/>
                <w:szCs w:val="18"/>
                <w:lang w:val="en-GB"/>
              </w:rPr>
              <w:t>4</w:t>
            </w:r>
            <w:r w:rsidR="00613826" w:rsidRPr="00145A79">
              <w:rPr>
                <w:sz w:val="18"/>
                <w:szCs w:val="18"/>
                <w:lang w:val="en-GB"/>
              </w:rPr>
              <w:t>.</w:t>
            </w:r>
            <w:r w:rsidRPr="00145A79">
              <w:rPr>
                <w:sz w:val="18"/>
                <w:szCs w:val="18"/>
                <w:lang w:val="en-GB"/>
              </w:rPr>
              <w:t>437</w:t>
            </w:r>
            <w:r w:rsidR="00BA5257" w:rsidRPr="00145A79">
              <w:rPr>
                <w:sz w:val="18"/>
                <w:szCs w:val="18"/>
                <w:lang w:val="en-GB"/>
              </w:rPr>
              <w:t>,</w:t>
            </w:r>
            <w:r w:rsidRPr="00145A79">
              <w:rPr>
                <w:sz w:val="18"/>
                <w:szCs w:val="18"/>
                <w:lang w:val="en-GB"/>
              </w:rPr>
              <w:t>47</w:t>
            </w:r>
          </w:p>
        </w:tc>
      </w:tr>
      <w:tr w:rsidR="00B23884" w:rsidRPr="00145A79" w14:paraId="6EF5232F" w14:textId="77777777" w:rsidTr="00B23884">
        <w:tc>
          <w:tcPr>
            <w:tcW w:w="985" w:type="dxa"/>
          </w:tcPr>
          <w:p w14:paraId="04BB392F" w14:textId="3F04EA70" w:rsidR="00B23884" w:rsidRPr="00145A79" w:rsidRDefault="00B23884" w:rsidP="00517662">
            <w:pPr>
              <w:spacing w:line="259" w:lineRule="auto"/>
              <w:jc w:val="center"/>
              <w:rPr>
                <w:sz w:val="18"/>
                <w:szCs w:val="18"/>
                <w:lang w:val="en-GB"/>
              </w:rPr>
            </w:pPr>
            <w:r w:rsidRPr="00145A79">
              <w:rPr>
                <w:sz w:val="18"/>
                <w:szCs w:val="18"/>
                <w:lang w:val="en-GB"/>
              </w:rPr>
              <w:t>2006</w:t>
            </w:r>
            <w:r w:rsidR="00613826" w:rsidRPr="00145A79">
              <w:rPr>
                <w:sz w:val="18"/>
                <w:szCs w:val="18"/>
                <w:lang w:val="en-GB"/>
              </w:rPr>
              <w:t>.</w:t>
            </w:r>
          </w:p>
        </w:tc>
        <w:tc>
          <w:tcPr>
            <w:tcW w:w="1440" w:type="dxa"/>
          </w:tcPr>
          <w:p w14:paraId="1D8D7A98" w14:textId="32BD7FCB" w:rsidR="00B23884" w:rsidRPr="00145A79" w:rsidRDefault="00B23884" w:rsidP="00517662">
            <w:pPr>
              <w:spacing w:line="259" w:lineRule="auto"/>
              <w:jc w:val="center"/>
              <w:rPr>
                <w:sz w:val="18"/>
                <w:szCs w:val="18"/>
                <w:lang w:val="en-GB"/>
              </w:rPr>
            </w:pPr>
            <w:r w:rsidRPr="00145A79">
              <w:rPr>
                <w:sz w:val="18"/>
                <w:szCs w:val="18"/>
                <w:lang w:val="en-GB"/>
              </w:rPr>
              <w:t>2</w:t>
            </w:r>
            <w:r w:rsidR="00613826" w:rsidRPr="00145A79">
              <w:rPr>
                <w:sz w:val="18"/>
                <w:szCs w:val="18"/>
                <w:lang w:val="en-GB"/>
              </w:rPr>
              <w:t>.</w:t>
            </w:r>
            <w:r w:rsidRPr="00145A79">
              <w:rPr>
                <w:sz w:val="18"/>
                <w:szCs w:val="18"/>
                <w:lang w:val="en-GB"/>
              </w:rPr>
              <w:t>469</w:t>
            </w:r>
            <w:r w:rsidR="00BC6985" w:rsidRPr="00145A79">
              <w:rPr>
                <w:sz w:val="18"/>
                <w:szCs w:val="18"/>
                <w:lang w:val="en-GB"/>
              </w:rPr>
              <w:t>,</w:t>
            </w:r>
            <w:r w:rsidRPr="00145A79">
              <w:rPr>
                <w:sz w:val="18"/>
                <w:szCs w:val="18"/>
                <w:lang w:val="en-GB"/>
              </w:rPr>
              <w:t>45</w:t>
            </w:r>
          </w:p>
        </w:tc>
        <w:tc>
          <w:tcPr>
            <w:tcW w:w="1260" w:type="dxa"/>
          </w:tcPr>
          <w:p w14:paraId="57A4EDBD" w14:textId="617A78A2"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292</w:t>
            </w:r>
            <w:r w:rsidR="00BC6985" w:rsidRPr="00145A79">
              <w:rPr>
                <w:sz w:val="18"/>
                <w:szCs w:val="18"/>
                <w:lang w:val="en-GB"/>
              </w:rPr>
              <w:t>,</w:t>
            </w:r>
            <w:r w:rsidRPr="00145A79">
              <w:rPr>
                <w:sz w:val="18"/>
                <w:szCs w:val="18"/>
                <w:lang w:val="en-GB"/>
              </w:rPr>
              <w:t>74</w:t>
            </w:r>
          </w:p>
        </w:tc>
        <w:tc>
          <w:tcPr>
            <w:tcW w:w="1530" w:type="dxa"/>
          </w:tcPr>
          <w:p w14:paraId="6D41414D" w14:textId="77C21D59"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399</w:t>
            </w:r>
            <w:r w:rsidR="00BC6985" w:rsidRPr="00145A79">
              <w:rPr>
                <w:sz w:val="18"/>
                <w:szCs w:val="18"/>
                <w:lang w:val="en-GB"/>
              </w:rPr>
              <w:t>,</w:t>
            </w:r>
            <w:r w:rsidRPr="00145A79">
              <w:rPr>
                <w:sz w:val="18"/>
                <w:szCs w:val="18"/>
                <w:lang w:val="en-GB"/>
              </w:rPr>
              <w:t>52</w:t>
            </w:r>
          </w:p>
        </w:tc>
        <w:tc>
          <w:tcPr>
            <w:tcW w:w="1170" w:type="dxa"/>
          </w:tcPr>
          <w:p w14:paraId="7B731869" w14:textId="53853C54" w:rsidR="00B23884" w:rsidRPr="00145A79" w:rsidRDefault="00B23884" w:rsidP="00517662">
            <w:pPr>
              <w:spacing w:line="259" w:lineRule="auto"/>
              <w:jc w:val="center"/>
              <w:rPr>
                <w:sz w:val="18"/>
                <w:szCs w:val="18"/>
                <w:lang w:val="en-GB"/>
              </w:rPr>
            </w:pPr>
            <w:r w:rsidRPr="00145A79">
              <w:rPr>
                <w:sz w:val="18"/>
                <w:szCs w:val="18"/>
                <w:lang w:val="en-GB"/>
              </w:rPr>
              <w:t>278</w:t>
            </w:r>
            <w:r w:rsidR="00BC6985" w:rsidRPr="00145A79">
              <w:rPr>
                <w:sz w:val="18"/>
                <w:szCs w:val="18"/>
                <w:lang w:val="en-GB"/>
              </w:rPr>
              <w:t>,</w:t>
            </w:r>
            <w:r w:rsidRPr="00145A79">
              <w:rPr>
                <w:sz w:val="18"/>
                <w:szCs w:val="18"/>
                <w:lang w:val="en-GB"/>
              </w:rPr>
              <w:t>05</w:t>
            </w:r>
          </w:p>
        </w:tc>
        <w:tc>
          <w:tcPr>
            <w:tcW w:w="1624" w:type="dxa"/>
          </w:tcPr>
          <w:p w14:paraId="097C74A6" w14:textId="724FD927" w:rsidR="00B23884" w:rsidRPr="00145A79" w:rsidRDefault="00B23884" w:rsidP="00517662">
            <w:pPr>
              <w:spacing w:line="259" w:lineRule="auto"/>
              <w:jc w:val="center"/>
              <w:rPr>
                <w:sz w:val="18"/>
                <w:szCs w:val="18"/>
                <w:lang w:val="en-GB"/>
              </w:rPr>
            </w:pPr>
            <w:r w:rsidRPr="00145A79">
              <w:rPr>
                <w:sz w:val="18"/>
                <w:szCs w:val="18"/>
                <w:lang w:val="en-GB"/>
              </w:rPr>
              <w:t>2</w:t>
            </w:r>
            <w:r w:rsidR="00613826" w:rsidRPr="00145A79">
              <w:rPr>
                <w:sz w:val="18"/>
                <w:szCs w:val="18"/>
                <w:lang w:val="en-GB"/>
              </w:rPr>
              <w:t>.</w:t>
            </w:r>
            <w:r w:rsidRPr="00145A79">
              <w:rPr>
                <w:sz w:val="18"/>
                <w:szCs w:val="18"/>
                <w:lang w:val="en-GB"/>
              </w:rPr>
              <w:t>632</w:t>
            </w:r>
            <w:r w:rsidR="00BC6985" w:rsidRPr="00145A79">
              <w:rPr>
                <w:sz w:val="18"/>
                <w:szCs w:val="18"/>
                <w:lang w:val="en-GB"/>
              </w:rPr>
              <w:t>,</w:t>
            </w:r>
            <w:r w:rsidRPr="00145A79">
              <w:rPr>
                <w:sz w:val="18"/>
                <w:szCs w:val="18"/>
                <w:lang w:val="en-GB"/>
              </w:rPr>
              <w:t>96</w:t>
            </w:r>
          </w:p>
        </w:tc>
        <w:tc>
          <w:tcPr>
            <w:tcW w:w="1397" w:type="dxa"/>
          </w:tcPr>
          <w:p w14:paraId="0693CB91" w14:textId="58965F7F" w:rsidR="00B23884" w:rsidRPr="00145A79" w:rsidRDefault="00B23884" w:rsidP="00517662">
            <w:pPr>
              <w:spacing w:line="259" w:lineRule="auto"/>
              <w:jc w:val="center"/>
              <w:rPr>
                <w:sz w:val="18"/>
                <w:szCs w:val="18"/>
                <w:lang w:val="en-GB"/>
              </w:rPr>
            </w:pPr>
            <w:r w:rsidRPr="00145A79">
              <w:rPr>
                <w:sz w:val="18"/>
                <w:szCs w:val="18"/>
                <w:lang w:val="en-GB"/>
              </w:rPr>
              <w:t>4</w:t>
            </w:r>
            <w:r w:rsidR="00613826" w:rsidRPr="00145A79">
              <w:rPr>
                <w:sz w:val="18"/>
                <w:szCs w:val="18"/>
                <w:lang w:val="en-GB"/>
              </w:rPr>
              <w:t>.</w:t>
            </w:r>
            <w:r w:rsidRPr="00145A79">
              <w:rPr>
                <w:sz w:val="18"/>
                <w:szCs w:val="18"/>
                <w:lang w:val="en-GB"/>
              </w:rPr>
              <w:t>753</w:t>
            </w:r>
            <w:r w:rsidR="00BC6985" w:rsidRPr="00145A79">
              <w:rPr>
                <w:sz w:val="18"/>
                <w:szCs w:val="18"/>
                <w:lang w:val="en-GB"/>
              </w:rPr>
              <w:t>,</w:t>
            </w:r>
            <w:r w:rsidRPr="00145A79">
              <w:rPr>
                <w:sz w:val="18"/>
                <w:szCs w:val="18"/>
                <w:lang w:val="en-GB"/>
              </w:rPr>
              <w:t>15</w:t>
            </w:r>
          </w:p>
        </w:tc>
      </w:tr>
      <w:tr w:rsidR="00B23884" w:rsidRPr="00145A79" w14:paraId="52B56EFE" w14:textId="77777777" w:rsidTr="00B23884">
        <w:tc>
          <w:tcPr>
            <w:tcW w:w="985" w:type="dxa"/>
          </w:tcPr>
          <w:p w14:paraId="4D53B40A" w14:textId="3AA2B264" w:rsidR="00B23884" w:rsidRPr="00145A79" w:rsidRDefault="00B23884" w:rsidP="00517662">
            <w:pPr>
              <w:spacing w:line="259" w:lineRule="auto"/>
              <w:jc w:val="center"/>
              <w:rPr>
                <w:sz w:val="18"/>
                <w:szCs w:val="18"/>
                <w:lang w:val="en-GB"/>
              </w:rPr>
            </w:pPr>
            <w:r w:rsidRPr="00145A79">
              <w:rPr>
                <w:sz w:val="18"/>
                <w:szCs w:val="18"/>
                <w:lang w:val="en-GB"/>
              </w:rPr>
              <w:t>2007</w:t>
            </w:r>
            <w:r w:rsidR="00613826" w:rsidRPr="00145A79">
              <w:rPr>
                <w:sz w:val="18"/>
                <w:szCs w:val="18"/>
                <w:lang w:val="en-GB"/>
              </w:rPr>
              <w:t>.</w:t>
            </w:r>
          </w:p>
        </w:tc>
        <w:tc>
          <w:tcPr>
            <w:tcW w:w="1440" w:type="dxa"/>
          </w:tcPr>
          <w:p w14:paraId="1F2EC81D" w14:textId="288DEC62" w:rsidR="00B23884" w:rsidRPr="00145A79" w:rsidRDefault="00B23884" w:rsidP="00517662">
            <w:pPr>
              <w:spacing w:line="259" w:lineRule="auto"/>
              <w:jc w:val="center"/>
              <w:rPr>
                <w:sz w:val="18"/>
                <w:szCs w:val="18"/>
                <w:lang w:val="en-GB"/>
              </w:rPr>
            </w:pPr>
            <w:r w:rsidRPr="00145A79">
              <w:rPr>
                <w:sz w:val="18"/>
                <w:szCs w:val="18"/>
                <w:lang w:val="en-GB"/>
              </w:rPr>
              <w:t>2</w:t>
            </w:r>
            <w:r w:rsidR="00613826" w:rsidRPr="00145A79">
              <w:rPr>
                <w:sz w:val="18"/>
                <w:szCs w:val="18"/>
                <w:lang w:val="en-GB"/>
              </w:rPr>
              <w:t>.</w:t>
            </w:r>
            <w:r w:rsidRPr="00145A79">
              <w:rPr>
                <w:sz w:val="18"/>
                <w:szCs w:val="18"/>
                <w:lang w:val="en-GB"/>
              </w:rPr>
              <w:t>324</w:t>
            </w:r>
            <w:r w:rsidR="00BC6985" w:rsidRPr="00145A79">
              <w:rPr>
                <w:sz w:val="18"/>
                <w:szCs w:val="18"/>
                <w:lang w:val="en-GB"/>
              </w:rPr>
              <w:t>,</w:t>
            </w:r>
            <w:r w:rsidRPr="00145A79">
              <w:rPr>
                <w:sz w:val="18"/>
                <w:szCs w:val="18"/>
                <w:lang w:val="en-GB"/>
              </w:rPr>
              <w:t>32</w:t>
            </w:r>
          </w:p>
        </w:tc>
        <w:tc>
          <w:tcPr>
            <w:tcW w:w="1260" w:type="dxa"/>
          </w:tcPr>
          <w:p w14:paraId="60BFCA43" w14:textId="3D470FEA"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416</w:t>
            </w:r>
            <w:r w:rsidR="00BC6985" w:rsidRPr="00145A79">
              <w:rPr>
                <w:sz w:val="18"/>
                <w:szCs w:val="18"/>
                <w:lang w:val="en-GB"/>
              </w:rPr>
              <w:t>,</w:t>
            </w:r>
            <w:r w:rsidRPr="00145A79">
              <w:rPr>
                <w:sz w:val="18"/>
                <w:szCs w:val="18"/>
                <w:lang w:val="en-GB"/>
              </w:rPr>
              <w:t>02</w:t>
            </w:r>
          </w:p>
        </w:tc>
        <w:tc>
          <w:tcPr>
            <w:tcW w:w="1530" w:type="dxa"/>
          </w:tcPr>
          <w:p w14:paraId="38BF625A" w14:textId="593841A5"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180</w:t>
            </w:r>
            <w:r w:rsidR="00BC6985" w:rsidRPr="00145A79">
              <w:rPr>
                <w:sz w:val="18"/>
                <w:szCs w:val="18"/>
                <w:lang w:val="en-GB"/>
              </w:rPr>
              <w:t>,</w:t>
            </w:r>
            <w:r w:rsidRPr="00145A79">
              <w:rPr>
                <w:sz w:val="18"/>
                <w:szCs w:val="18"/>
                <w:lang w:val="en-GB"/>
              </w:rPr>
              <w:t>6</w:t>
            </w:r>
          </w:p>
        </w:tc>
        <w:tc>
          <w:tcPr>
            <w:tcW w:w="1170" w:type="dxa"/>
          </w:tcPr>
          <w:p w14:paraId="212CF3C2" w14:textId="21CAE34F" w:rsidR="00B23884" w:rsidRPr="00145A79" w:rsidRDefault="00B23884" w:rsidP="00517662">
            <w:pPr>
              <w:spacing w:line="259" w:lineRule="auto"/>
              <w:jc w:val="center"/>
              <w:rPr>
                <w:sz w:val="18"/>
                <w:szCs w:val="18"/>
                <w:lang w:val="en-GB"/>
              </w:rPr>
            </w:pPr>
            <w:r w:rsidRPr="00145A79">
              <w:rPr>
                <w:sz w:val="18"/>
                <w:szCs w:val="18"/>
                <w:lang w:val="en-GB"/>
              </w:rPr>
              <w:t>279</w:t>
            </w:r>
            <w:r w:rsidR="00BC6985" w:rsidRPr="00145A79">
              <w:rPr>
                <w:sz w:val="18"/>
                <w:szCs w:val="18"/>
                <w:lang w:val="en-GB"/>
              </w:rPr>
              <w:t>,</w:t>
            </w:r>
            <w:r w:rsidRPr="00145A79">
              <w:rPr>
                <w:sz w:val="18"/>
                <w:szCs w:val="18"/>
                <w:lang w:val="en-GB"/>
              </w:rPr>
              <w:t>40</w:t>
            </w:r>
          </w:p>
        </w:tc>
        <w:tc>
          <w:tcPr>
            <w:tcW w:w="1624" w:type="dxa"/>
          </w:tcPr>
          <w:p w14:paraId="549023E1" w14:textId="4B593399" w:rsidR="00B23884" w:rsidRPr="00145A79" w:rsidRDefault="00B23884" w:rsidP="00517662">
            <w:pPr>
              <w:spacing w:line="259" w:lineRule="auto"/>
              <w:jc w:val="center"/>
              <w:rPr>
                <w:sz w:val="18"/>
                <w:szCs w:val="18"/>
                <w:lang w:val="en-GB"/>
              </w:rPr>
            </w:pPr>
            <w:r w:rsidRPr="00145A79">
              <w:rPr>
                <w:sz w:val="18"/>
                <w:szCs w:val="18"/>
                <w:lang w:val="en-GB"/>
              </w:rPr>
              <w:t>2</w:t>
            </w:r>
            <w:r w:rsidR="00613826" w:rsidRPr="00145A79">
              <w:rPr>
                <w:sz w:val="18"/>
                <w:szCs w:val="18"/>
                <w:lang w:val="en-GB"/>
              </w:rPr>
              <w:t>.</w:t>
            </w:r>
            <w:r w:rsidRPr="00145A79">
              <w:rPr>
                <w:sz w:val="18"/>
                <w:szCs w:val="18"/>
                <w:lang w:val="en-GB"/>
              </w:rPr>
              <w:t>825</w:t>
            </w:r>
            <w:r w:rsidR="00BC6985" w:rsidRPr="00145A79">
              <w:rPr>
                <w:sz w:val="18"/>
                <w:szCs w:val="18"/>
                <w:lang w:val="en-GB"/>
              </w:rPr>
              <w:t>,</w:t>
            </w:r>
            <w:r w:rsidRPr="00145A79">
              <w:rPr>
                <w:sz w:val="18"/>
                <w:szCs w:val="18"/>
                <w:lang w:val="en-GB"/>
              </w:rPr>
              <w:t>43</w:t>
            </w:r>
          </w:p>
        </w:tc>
        <w:tc>
          <w:tcPr>
            <w:tcW w:w="1397" w:type="dxa"/>
          </w:tcPr>
          <w:p w14:paraId="38BD56BD" w14:textId="590B433F" w:rsidR="00B23884" w:rsidRPr="00145A79" w:rsidRDefault="00B23884" w:rsidP="00517662">
            <w:pPr>
              <w:spacing w:line="259" w:lineRule="auto"/>
              <w:jc w:val="center"/>
              <w:rPr>
                <w:sz w:val="18"/>
                <w:szCs w:val="18"/>
                <w:lang w:val="en-GB"/>
              </w:rPr>
            </w:pPr>
            <w:r w:rsidRPr="00145A79">
              <w:rPr>
                <w:sz w:val="18"/>
                <w:szCs w:val="18"/>
                <w:lang w:val="en-GB"/>
              </w:rPr>
              <w:t>4</w:t>
            </w:r>
            <w:r w:rsidR="00613826" w:rsidRPr="00145A79">
              <w:rPr>
                <w:sz w:val="18"/>
                <w:szCs w:val="18"/>
                <w:lang w:val="en-GB"/>
              </w:rPr>
              <w:t>.</w:t>
            </w:r>
            <w:r w:rsidRPr="00145A79">
              <w:rPr>
                <w:sz w:val="18"/>
                <w:szCs w:val="18"/>
                <w:lang w:val="en-GB"/>
              </w:rPr>
              <w:t>715</w:t>
            </w:r>
            <w:r w:rsidR="00BC6985" w:rsidRPr="00145A79">
              <w:rPr>
                <w:sz w:val="18"/>
                <w:szCs w:val="18"/>
                <w:lang w:val="en-GB"/>
              </w:rPr>
              <w:t>,</w:t>
            </w:r>
            <w:r w:rsidRPr="00145A79">
              <w:rPr>
                <w:sz w:val="18"/>
                <w:szCs w:val="18"/>
                <w:lang w:val="en-GB"/>
              </w:rPr>
              <w:t>48</w:t>
            </w:r>
          </w:p>
        </w:tc>
      </w:tr>
      <w:tr w:rsidR="00B23884" w:rsidRPr="00145A79" w14:paraId="40449ACB" w14:textId="77777777" w:rsidTr="00B23884">
        <w:tc>
          <w:tcPr>
            <w:tcW w:w="985" w:type="dxa"/>
          </w:tcPr>
          <w:p w14:paraId="156FFA6A" w14:textId="0EA268CB" w:rsidR="00B23884" w:rsidRPr="00145A79" w:rsidRDefault="00B23884" w:rsidP="00517662">
            <w:pPr>
              <w:spacing w:line="259" w:lineRule="auto"/>
              <w:jc w:val="center"/>
              <w:rPr>
                <w:sz w:val="18"/>
                <w:szCs w:val="18"/>
                <w:lang w:val="en-GB"/>
              </w:rPr>
            </w:pPr>
            <w:r w:rsidRPr="00145A79">
              <w:rPr>
                <w:sz w:val="18"/>
                <w:szCs w:val="18"/>
                <w:lang w:val="en-GB"/>
              </w:rPr>
              <w:t>2008</w:t>
            </w:r>
            <w:r w:rsidR="00613826" w:rsidRPr="00145A79">
              <w:rPr>
                <w:sz w:val="18"/>
                <w:szCs w:val="18"/>
                <w:lang w:val="en-GB"/>
              </w:rPr>
              <w:t>.</w:t>
            </w:r>
          </w:p>
        </w:tc>
        <w:tc>
          <w:tcPr>
            <w:tcW w:w="1440" w:type="dxa"/>
          </w:tcPr>
          <w:p w14:paraId="03E67CD1" w14:textId="7C57C287" w:rsidR="00B23884" w:rsidRPr="00145A79" w:rsidRDefault="00B23884" w:rsidP="00517662">
            <w:pPr>
              <w:spacing w:line="259" w:lineRule="auto"/>
              <w:jc w:val="center"/>
              <w:rPr>
                <w:sz w:val="18"/>
                <w:szCs w:val="18"/>
                <w:lang w:val="en-GB"/>
              </w:rPr>
            </w:pPr>
            <w:r w:rsidRPr="00145A79">
              <w:rPr>
                <w:sz w:val="18"/>
                <w:szCs w:val="18"/>
                <w:lang w:val="en-GB"/>
              </w:rPr>
              <w:t>2</w:t>
            </w:r>
            <w:r w:rsidR="00613826" w:rsidRPr="00145A79">
              <w:rPr>
                <w:sz w:val="18"/>
                <w:szCs w:val="18"/>
                <w:lang w:val="en-GB"/>
              </w:rPr>
              <w:t>.</w:t>
            </w:r>
            <w:r w:rsidRPr="00145A79">
              <w:rPr>
                <w:sz w:val="18"/>
                <w:szCs w:val="18"/>
                <w:lang w:val="en-GB"/>
              </w:rPr>
              <w:t>911</w:t>
            </w:r>
            <w:r w:rsidR="00BC6985" w:rsidRPr="00145A79">
              <w:rPr>
                <w:sz w:val="18"/>
                <w:szCs w:val="18"/>
                <w:lang w:val="en-GB"/>
              </w:rPr>
              <w:t>,</w:t>
            </w:r>
            <w:r w:rsidRPr="00145A79">
              <w:rPr>
                <w:sz w:val="18"/>
                <w:szCs w:val="18"/>
                <w:lang w:val="en-GB"/>
              </w:rPr>
              <w:t>28</w:t>
            </w:r>
          </w:p>
        </w:tc>
        <w:tc>
          <w:tcPr>
            <w:tcW w:w="1260" w:type="dxa"/>
          </w:tcPr>
          <w:p w14:paraId="3C4F1C44" w14:textId="0C3498D9"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568</w:t>
            </w:r>
            <w:r w:rsidR="00BC6985" w:rsidRPr="00145A79">
              <w:rPr>
                <w:sz w:val="18"/>
                <w:szCs w:val="18"/>
                <w:lang w:val="en-GB"/>
              </w:rPr>
              <w:t>,</w:t>
            </w:r>
            <w:r w:rsidRPr="00145A79">
              <w:rPr>
                <w:sz w:val="18"/>
                <w:szCs w:val="18"/>
                <w:lang w:val="en-GB"/>
              </w:rPr>
              <w:t>09</w:t>
            </w:r>
          </w:p>
        </w:tc>
        <w:tc>
          <w:tcPr>
            <w:tcW w:w="1530" w:type="dxa"/>
          </w:tcPr>
          <w:p w14:paraId="41FC3B56" w14:textId="01200679"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636</w:t>
            </w:r>
            <w:r w:rsidR="00BC6985" w:rsidRPr="00145A79">
              <w:rPr>
                <w:sz w:val="18"/>
                <w:szCs w:val="18"/>
                <w:lang w:val="en-GB"/>
              </w:rPr>
              <w:t>,</w:t>
            </w:r>
            <w:r w:rsidRPr="00145A79">
              <w:rPr>
                <w:sz w:val="18"/>
                <w:szCs w:val="18"/>
                <w:lang w:val="en-GB"/>
              </w:rPr>
              <w:t>52</w:t>
            </w:r>
          </w:p>
        </w:tc>
        <w:tc>
          <w:tcPr>
            <w:tcW w:w="1170" w:type="dxa"/>
          </w:tcPr>
          <w:p w14:paraId="047D3BE5" w14:textId="07C3FF0C" w:rsidR="00B23884" w:rsidRPr="00145A79" w:rsidRDefault="00B23884" w:rsidP="00517662">
            <w:pPr>
              <w:spacing w:line="259" w:lineRule="auto"/>
              <w:jc w:val="center"/>
              <w:rPr>
                <w:sz w:val="18"/>
                <w:szCs w:val="18"/>
                <w:lang w:val="en-GB"/>
              </w:rPr>
            </w:pPr>
            <w:r w:rsidRPr="00145A79">
              <w:rPr>
                <w:sz w:val="18"/>
                <w:szCs w:val="18"/>
                <w:lang w:val="en-GB"/>
              </w:rPr>
              <w:t>279</w:t>
            </w:r>
            <w:r w:rsidR="00BC6985" w:rsidRPr="00145A79">
              <w:rPr>
                <w:sz w:val="18"/>
                <w:szCs w:val="18"/>
                <w:lang w:val="en-GB"/>
              </w:rPr>
              <w:t>,</w:t>
            </w:r>
            <w:r w:rsidRPr="00145A79">
              <w:rPr>
                <w:sz w:val="18"/>
                <w:szCs w:val="18"/>
                <w:lang w:val="en-GB"/>
              </w:rPr>
              <w:t>25</w:t>
            </w:r>
          </w:p>
        </w:tc>
        <w:tc>
          <w:tcPr>
            <w:tcW w:w="1624" w:type="dxa"/>
          </w:tcPr>
          <w:p w14:paraId="536F7803" w14:textId="2315418E" w:rsidR="00B23884" w:rsidRPr="00145A79" w:rsidRDefault="00B23884" w:rsidP="00517662">
            <w:pPr>
              <w:spacing w:line="259" w:lineRule="auto"/>
              <w:jc w:val="center"/>
              <w:rPr>
                <w:sz w:val="18"/>
                <w:szCs w:val="18"/>
                <w:lang w:val="en-GB"/>
              </w:rPr>
            </w:pPr>
            <w:r w:rsidRPr="00145A79">
              <w:rPr>
                <w:sz w:val="18"/>
                <w:szCs w:val="18"/>
                <w:lang w:val="en-GB"/>
              </w:rPr>
              <w:t>3</w:t>
            </w:r>
            <w:r w:rsidR="00613826" w:rsidRPr="00145A79">
              <w:rPr>
                <w:sz w:val="18"/>
                <w:szCs w:val="18"/>
                <w:lang w:val="en-GB"/>
              </w:rPr>
              <w:t>.</w:t>
            </w:r>
            <w:r w:rsidRPr="00145A79">
              <w:rPr>
                <w:sz w:val="18"/>
                <w:szCs w:val="18"/>
                <w:lang w:val="en-GB"/>
              </w:rPr>
              <w:t>103</w:t>
            </w:r>
            <w:r w:rsidR="00BC6985" w:rsidRPr="00145A79">
              <w:rPr>
                <w:sz w:val="18"/>
                <w:szCs w:val="18"/>
                <w:lang w:val="en-GB"/>
              </w:rPr>
              <w:t>,</w:t>
            </w:r>
            <w:r w:rsidRPr="00145A79">
              <w:rPr>
                <w:sz w:val="18"/>
                <w:szCs w:val="18"/>
                <w:lang w:val="en-GB"/>
              </w:rPr>
              <w:t>09</w:t>
            </w:r>
          </w:p>
        </w:tc>
        <w:tc>
          <w:tcPr>
            <w:tcW w:w="1397" w:type="dxa"/>
          </w:tcPr>
          <w:p w14:paraId="765BF14A" w14:textId="3FC9134B" w:rsidR="00B23884" w:rsidRPr="00145A79" w:rsidRDefault="00B23884" w:rsidP="00517662">
            <w:pPr>
              <w:spacing w:line="259" w:lineRule="auto"/>
              <w:jc w:val="center"/>
              <w:rPr>
                <w:sz w:val="18"/>
                <w:szCs w:val="18"/>
                <w:lang w:val="en-GB"/>
              </w:rPr>
            </w:pPr>
            <w:r w:rsidRPr="00145A79">
              <w:rPr>
                <w:sz w:val="18"/>
                <w:szCs w:val="18"/>
                <w:lang w:val="en-GB"/>
              </w:rPr>
              <w:t>5</w:t>
            </w:r>
            <w:r w:rsidR="00613826" w:rsidRPr="00145A79">
              <w:rPr>
                <w:sz w:val="18"/>
                <w:szCs w:val="18"/>
                <w:lang w:val="en-GB"/>
              </w:rPr>
              <w:t>.</w:t>
            </w:r>
            <w:r w:rsidRPr="00145A79">
              <w:rPr>
                <w:sz w:val="18"/>
                <w:szCs w:val="18"/>
                <w:lang w:val="en-GB"/>
              </w:rPr>
              <w:t>415</w:t>
            </w:r>
            <w:r w:rsidR="00BC6985" w:rsidRPr="00145A79">
              <w:rPr>
                <w:sz w:val="18"/>
                <w:szCs w:val="18"/>
                <w:lang w:val="en-GB"/>
              </w:rPr>
              <w:t>,</w:t>
            </w:r>
            <w:r w:rsidRPr="00145A79">
              <w:rPr>
                <w:sz w:val="18"/>
                <w:szCs w:val="18"/>
                <w:lang w:val="en-GB"/>
              </w:rPr>
              <w:t>57</w:t>
            </w:r>
          </w:p>
        </w:tc>
      </w:tr>
      <w:tr w:rsidR="00B23884" w:rsidRPr="00145A79" w14:paraId="775EE440" w14:textId="77777777" w:rsidTr="00B23884">
        <w:tc>
          <w:tcPr>
            <w:tcW w:w="985" w:type="dxa"/>
          </w:tcPr>
          <w:p w14:paraId="22F341C7" w14:textId="079AEBA5" w:rsidR="00B23884" w:rsidRPr="00145A79" w:rsidRDefault="00B23884" w:rsidP="00517662">
            <w:pPr>
              <w:spacing w:line="259" w:lineRule="auto"/>
              <w:jc w:val="center"/>
              <w:rPr>
                <w:sz w:val="18"/>
                <w:szCs w:val="18"/>
                <w:lang w:val="en-GB"/>
              </w:rPr>
            </w:pPr>
            <w:r w:rsidRPr="00145A79">
              <w:rPr>
                <w:sz w:val="18"/>
                <w:szCs w:val="18"/>
                <w:lang w:val="en-GB"/>
              </w:rPr>
              <w:t>2009</w:t>
            </w:r>
            <w:r w:rsidR="00613826" w:rsidRPr="00145A79">
              <w:rPr>
                <w:sz w:val="18"/>
                <w:szCs w:val="18"/>
                <w:lang w:val="en-GB"/>
              </w:rPr>
              <w:t>.</w:t>
            </w:r>
          </w:p>
        </w:tc>
        <w:tc>
          <w:tcPr>
            <w:tcW w:w="1440" w:type="dxa"/>
          </w:tcPr>
          <w:p w14:paraId="692F3593" w14:textId="38A90B95"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934</w:t>
            </w:r>
            <w:r w:rsidR="00BC6985" w:rsidRPr="00145A79">
              <w:rPr>
                <w:sz w:val="18"/>
                <w:szCs w:val="18"/>
                <w:lang w:val="en-GB"/>
              </w:rPr>
              <w:t>,</w:t>
            </w:r>
            <w:r w:rsidRPr="00145A79">
              <w:rPr>
                <w:sz w:val="18"/>
                <w:szCs w:val="18"/>
                <w:lang w:val="en-GB"/>
              </w:rPr>
              <w:t>38</w:t>
            </w:r>
          </w:p>
        </w:tc>
        <w:tc>
          <w:tcPr>
            <w:tcW w:w="1260" w:type="dxa"/>
          </w:tcPr>
          <w:p w14:paraId="532730C7" w14:textId="2B1EBEB2" w:rsidR="00B23884" w:rsidRPr="00145A79" w:rsidRDefault="00B23884" w:rsidP="00517662">
            <w:pPr>
              <w:spacing w:line="259" w:lineRule="auto"/>
              <w:jc w:val="center"/>
              <w:rPr>
                <w:sz w:val="18"/>
                <w:szCs w:val="18"/>
                <w:lang w:val="en-GB"/>
              </w:rPr>
            </w:pPr>
            <w:r w:rsidRPr="00145A79">
              <w:rPr>
                <w:sz w:val="18"/>
                <w:szCs w:val="18"/>
                <w:lang w:val="en-GB"/>
              </w:rPr>
              <w:t>606</w:t>
            </w:r>
            <w:r w:rsidR="00BC6985" w:rsidRPr="00145A79">
              <w:rPr>
                <w:sz w:val="18"/>
                <w:szCs w:val="18"/>
                <w:lang w:val="en-GB"/>
              </w:rPr>
              <w:t>,</w:t>
            </w:r>
            <w:r w:rsidRPr="00145A79">
              <w:rPr>
                <w:sz w:val="18"/>
                <w:szCs w:val="18"/>
                <w:lang w:val="en-GB"/>
              </w:rPr>
              <w:t>84</w:t>
            </w:r>
          </w:p>
        </w:tc>
        <w:tc>
          <w:tcPr>
            <w:tcW w:w="1530" w:type="dxa"/>
          </w:tcPr>
          <w:p w14:paraId="21871D1C" w14:textId="21E38F6A" w:rsidR="00B23884" w:rsidRPr="00145A79" w:rsidRDefault="00B23884" w:rsidP="00517662">
            <w:pPr>
              <w:spacing w:line="259" w:lineRule="auto"/>
              <w:jc w:val="center"/>
              <w:rPr>
                <w:sz w:val="18"/>
                <w:szCs w:val="18"/>
                <w:lang w:val="en-GB"/>
              </w:rPr>
            </w:pPr>
            <w:r w:rsidRPr="00145A79">
              <w:rPr>
                <w:sz w:val="18"/>
                <w:szCs w:val="18"/>
                <w:lang w:val="en-GB"/>
              </w:rPr>
              <w:t>-2</w:t>
            </w:r>
            <w:r w:rsidR="00613826" w:rsidRPr="00145A79">
              <w:rPr>
                <w:sz w:val="18"/>
                <w:szCs w:val="18"/>
                <w:lang w:val="en-GB"/>
              </w:rPr>
              <w:t>.</w:t>
            </w:r>
            <w:r w:rsidRPr="00145A79">
              <w:rPr>
                <w:sz w:val="18"/>
                <w:szCs w:val="18"/>
                <w:lang w:val="en-GB"/>
              </w:rPr>
              <w:t>213</w:t>
            </w:r>
            <w:r w:rsidR="00BC6985" w:rsidRPr="00145A79">
              <w:rPr>
                <w:sz w:val="18"/>
                <w:szCs w:val="18"/>
                <w:lang w:val="en-GB"/>
              </w:rPr>
              <w:t>,</w:t>
            </w:r>
            <w:r w:rsidRPr="00145A79">
              <w:rPr>
                <w:sz w:val="18"/>
                <w:szCs w:val="18"/>
                <w:lang w:val="en-GB"/>
              </w:rPr>
              <w:t>29</w:t>
            </w:r>
          </w:p>
        </w:tc>
        <w:tc>
          <w:tcPr>
            <w:tcW w:w="1170" w:type="dxa"/>
          </w:tcPr>
          <w:p w14:paraId="57747457" w14:textId="01750BC4" w:rsidR="00B23884" w:rsidRPr="00145A79" w:rsidRDefault="00B23884" w:rsidP="00517662">
            <w:pPr>
              <w:spacing w:line="259" w:lineRule="auto"/>
              <w:jc w:val="center"/>
              <w:rPr>
                <w:sz w:val="18"/>
                <w:szCs w:val="18"/>
                <w:lang w:val="en-GB"/>
              </w:rPr>
            </w:pPr>
            <w:r w:rsidRPr="00145A79">
              <w:rPr>
                <w:sz w:val="18"/>
                <w:szCs w:val="18"/>
                <w:lang w:val="en-GB"/>
              </w:rPr>
              <w:t>276</w:t>
            </w:r>
            <w:r w:rsidR="00BC6985" w:rsidRPr="00145A79">
              <w:rPr>
                <w:sz w:val="18"/>
                <w:szCs w:val="18"/>
                <w:lang w:val="en-GB"/>
              </w:rPr>
              <w:t>,</w:t>
            </w:r>
            <w:r w:rsidRPr="00145A79">
              <w:rPr>
                <w:sz w:val="18"/>
                <w:szCs w:val="18"/>
                <w:lang w:val="en-GB"/>
              </w:rPr>
              <w:t>94</w:t>
            </w:r>
          </w:p>
        </w:tc>
        <w:tc>
          <w:tcPr>
            <w:tcW w:w="1624" w:type="dxa"/>
          </w:tcPr>
          <w:p w14:paraId="29A01E26" w14:textId="782C13E5" w:rsidR="00B23884" w:rsidRPr="00145A79" w:rsidRDefault="00B23884" w:rsidP="00517662">
            <w:pPr>
              <w:spacing w:line="259" w:lineRule="auto"/>
              <w:jc w:val="center"/>
              <w:rPr>
                <w:sz w:val="18"/>
                <w:szCs w:val="18"/>
                <w:lang w:val="en-GB"/>
              </w:rPr>
            </w:pPr>
            <w:r w:rsidRPr="00145A79">
              <w:rPr>
                <w:sz w:val="18"/>
                <w:szCs w:val="18"/>
                <w:lang w:val="en-GB"/>
              </w:rPr>
              <w:t>583</w:t>
            </w:r>
            <w:r w:rsidR="00BC6985" w:rsidRPr="00145A79">
              <w:rPr>
                <w:sz w:val="18"/>
                <w:szCs w:val="18"/>
                <w:lang w:val="en-GB"/>
              </w:rPr>
              <w:t>,</w:t>
            </w:r>
            <w:r w:rsidRPr="00145A79">
              <w:rPr>
                <w:sz w:val="18"/>
                <w:szCs w:val="18"/>
                <w:lang w:val="en-GB"/>
              </w:rPr>
              <w:t>61</w:t>
            </w:r>
          </w:p>
        </w:tc>
        <w:tc>
          <w:tcPr>
            <w:tcW w:w="1397" w:type="dxa"/>
          </w:tcPr>
          <w:p w14:paraId="7EB16AE6" w14:textId="104F43EF" w:rsidR="00B23884" w:rsidRPr="00145A79" w:rsidRDefault="00B23884" w:rsidP="00517662">
            <w:pPr>
              <w:spacing w:line="259" w:lineRule="auto"/>
              <w:jc w:val="center"/>
              <w:rPr>
                <w:sz w:val="18"/>
                <w:szCs w:val="18"/>
                <w:lang w:val="en-GB"/>
              </w:rPr>
            </w:pPr>
            <w:r w:rsidRPr="00145A79">
              <w:rPr>
                <w:sz w:val="18"/>
                <w:szCs w:val="18"/>
                <w:lang w:val="en-GB"/>
              </w:rPr>
              <w:t>3</w:t>
            </w:r>
            <w:r w:rsidR="00613826" w:rsidRPr="00145A79">
              <w:rPr>
                <w:sz w:val="18"/>
                <w:szCs w:val="18"/>
                <w:lang w:val="en-GB"/>
              </w:rPr>
              <w:t>.</w:t>
            </w:r>
            <w:r w:rsidRPr="00145A79">
              <w:rPr>
                <w:sz w:val="18"/>
                <w:szCs w:val="18"/>
                <w:lang w:val="en-GB"/>
              </w:rPr>
              <w:t>432</w:t>
            </w:r>
            <w:r w:rsidR="00BC6985" w:rsidRPr="00145A79">
              <w:rPr>
                <w:sz w:val="18"/>
                <w:szCs w:val="18"/>
                <w:lang w:val="en-GB"/>
              </w:rPr>
              <w:t>,</w:t>
            </w:r>
            <w:r w:rsidRPr="00145A79">
              <w:rPr>
                <w:sz w:val="18"/>
                <w:szCs w:val="18"/>
                <w:lang w:val="en-GB"/>
              </w:rPr>
              <w:t>80</w:t>
            </w:r>
          </w:p>
        </w:tc>
      </w:tr>
      <w:tr w:rsidR="00B23884" w:rsidRPr="00145A79" w14:paraId="20E5877C" w14:textId="77777777" w:rsidTr="00B23884">
        <w:tc>
          <w:tcPr>
            <w:tcW w:w="985" w:type="dxa"/>
          </w:tcPr>
          <w:p w14:paraId="0E675E45" w14:textId="5D4EDFBF" w:rsidR="00B23884" w:rsidRPr="00145A79" w:rsidRDefault="00B23884" w:rsidP="00517662">
            <w:pPr>
              <w:spacing w:line="259" w:lineRule="auto"/>
              <w:jc w:val="center"/>
              <w:rPr>
                <w:sz w:val="18"/>
                <w:szCs w:val="18"/>
                <w:lang w:val="en-GB"/>
              </w:rPr>
            </w:pPr>
            <w:r w:rsidRPr="00145A79">
              <w:rPr>
                <w:sz w:val="18"/>
                <w:szCs w:val="18"/>
                <w:lang w:val="en-GB"/>
              </w:rPr>
              <w:t>2010</w:t>
            </w:r>
            <w:r w:rsidR="00613826" w:rsidRPr="00145A79">
              <w:rPr>
                <w:sz w:val="18"/>
                <w:szCs w:val="18"/>
                <w:lang w:val="en-GB"/>
              </w:rPr>
              <w:t>.</w:t>
            </w:r>
          </w:p>
        </w:tc>
        <w:tc>
          <w:tcPr>
            <w:tcW w:w="1440" w:type="dxa"/>
          </w:tcPr>
          <w:p w14:paraId="2E9829A6" w14:textId="7DD51838" w:rsidR="00B23884" w:rsidRPr="00145A79" w:rsidRDefault="00B23884" w:rsidP="00517662">
            <w:pPr>
              <w:spacing w:line="259" w:lineRule="auto"/>
              <w:jc w:val="center"/>
              <w:rPr>
                <w:sz w:val="18"/>
                <w:szCs w:val="18"/>
                <w:lang w:val="en-GB"/>
              </w:rPr>
            </w:pPr>
            <w:r w:rsidRPr="00145A79">
              <w:rPr>
                <w:sz w:val="18"/>
                <w:szCs w:val="18"/>
                <w:lang w:val="en-GB"/>
              </w:rPr>
              <w:t>2</w:t>
            </w:r>
            <w:r w:rsidR="00613826" w:rsidRPr="00145A79">
              <w:rPr>
                <w:sz w:val="18"/>
                <w:szCs w:val="18"/>
                <w:lang w:val="en-GB"/>
              </w:rPr>
              <w:t>.</w:t>
            </w:r>
            <w:r w:rsidRPr="00145A79">
              <w:rPr>
                <w:sz w:val="18"/>
                <w:szCs w:val="18"/>
                <w:lang w:val="en-GB"/>
              </w:rPr>
              <w:t>690</w:t>
            </w:r>
            <w:r w:rsidR="00BC6985" w:rsidRPr="00145A79">
              <w:rPr>
                <w:sz w:val="18"/>
                <w:szCs w:val="18"/>
                <w:lang w:val="en-GB"/>
              </w:rPr>
              <w:t>,</w:t>
            </w:r>
            <w:r w:rsidRPr="00145A79">
              <w:rPr>
                <w:sz w:val="18"/>
                <w:szCs w:val="18"/>
                <w:lang w:val="en-GB"/>
              </w:rPr>
              <w:t>59</w:t>
            </w:r>
          </w:p>
        </w:tc>
        <w:tc>
          <w:tcPr>
            <w:tcW w:w="1260" w:type="dxa"/>
          </w:tcPr>
          <w:p w14:paraId="1E82A211" w14:textId="2750C6D1" w:rsidR="00B23884" w:rsidRPr="00145A79" w:rsidRDefault="00B23884" w:rsidP="00517662">
            <w:pPr>
              <w:spacing w:line="259" w:lineRule="auto"/>
              <w:jc w:val="center"/>
              <w:rPr>
                <w:sz w:val="18"/>
                <w:szCs w:val="18"/>
                <w:lang w:val="en-GB"/>
              </w:rPr>
            </w:pPr>
            <w:r w:rsidRPr="00145A79">
              <w:rPr>
                <w:sz w:val="18"/>
                <w:szCs w:val="18"/>
                <w:lang w:val="en-GB"/>
              </w:rPr>
              <w:t>799</w:t>
            </w:r>
            <w:r w:rsidR="00BC6985" w:rsidRPr="00145A79">
              <w:rPr>
                <w:sz w:val="18"/>
                <w:szCs w:val="18"/>
                <w:lang w:val="en-GB"/>
              </w:rPr>
              <w:t>,</w:t>
            </w:r>
            <w:r w:rsidRPr="00145A79">
              <w:rPr>
                <w:sz w:val="18"/>
                <w:szCs w:val="18"/>
                <w:lang w:val="en-GB"/>
              </w:rPr>
              <w:t>66</w:t>
            </w:r>
          </w:p>
        </w:tc>
        <w:tc>
          <w:tcPr>
            <w:tcW w:w="1530" w:type="dxa"/>
          </w:tcPr>
          <w:p w14:paraId="14903B13" w14:textId="3F03F5FC"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937</w:t>
            </w:r>
            <w:r w:rsidR="00BC6985" w:rsidRPr="00145A79">
              <w:rPr>
                <w:sz w:val="18"/>
                <w:szCs w:val="18"/>
                <w:lang w:val="en-GB"/>
              </w:rPr>
              <w:t>,</w:t>
            </w:r>
            <w:r w:rsidRPr="00145A79">
              <w:rPr>
                <w:sz w:val="18"/>
                <w:szCs w:val="18"/>
                <w:lang w:val="en-GB"/>
              </w:rPr>
              <w:t>83</w:t>
            </w:r>
          </w:p>
        </w:tc>
        <w:tc>
          <w:tcPr>
            <w:tcW w:w="1170" w:type="dxa"/>
          </w:tcPr>
          <w:p w14:paraId="7C36F3A8" w14:textId="307E5100" w:rsidR="00B23884" w:rsidRPr="00145A79" w:rsidRDefault="00B23884" w:rsidP="00517662">
            <w:pPr>
              <w:spacing w:line="259" w:lineRule="auto"/>
              <w:jc w:val="center"/>
              <w:rPr>
                <w:sz w:val="18"/>
                <w:szCs w:val="18"/>
                <w:lang w:val="en-GB"/>
              </w:rPr>
            </w:pPr>
            <w:r w:rsidRPr="00145A79">
              <w:rPr>
                <w:sz w:val="18"/>
                <w:szCs w:val="18"/>
                <w:lang w:val="en-GB"/>
              </w:rPr>
              <w:t>275</w:t>
            </w:r>
            <w:r w:rsidR="00BC6985" w:rsidRPr="00145A79">
              <w:rPr>
                <w:sz w:val="18"/>
                <w:szCs w:val="18"/>
                <w:lang w:val="en-GB"/>
              </w:rPr>
              <w:t>,</w:t>
            </w:r>
            <w:r w:rsidRPr="00145A79">
              <w:rPr>
                <w:sz w:val="18"/>
                <w:szCs w:val="18"/>
                <w:lang w:val="en-GB"/>
              </w:rPr>
              <w:t>77</w:t>
            </w:r>
          </w:p>
        </w:tc>
        <w:tc>
          <w:tcPr>
            <w:tcW w:w="1624" w:type="dxa"/>
          </w:tcPr>
          <w:p w14:paraId="632E773B" w14:textId="19C68644"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805</w:t>
            </w:r>
            <w:r w:rsidR="00BC6985" w:rsidRPr="00145A79">
              <w:rPr>
                <w:sz w:val="18"/>
                <w:szCs w:val="18"/>
                <w:lang w:val="en-GB"/>
              </w:rPr>
              <w:t>,</w:t>
            </w:r>
            <w:r w:rsidRPr="00145A79">
              <w:rPr>
                <w:sz w:val="18"/>
                <w:szCs w:val="18"/>
                <w:lang w:val="en-GB"/>
              </w:rPr>
              <w:t>72</w:t>
            </w:r>
          </w:p>
        </w:tc>
        <w:tc>
          <w:tcPr>
            <w:tcW w:w="1397" w:type="dxa"/>
          </w:tcPr>
          <w:p w14:paraId="08A0EE60" w14:textId="4C6488AC" w:rsidR="00B23884" w:rsidRPr="00145A79" w:rsidRDefault="00B23884" w:rsidP="00517662">
            <w:pPr>
              <w:spacing w:line="259" w:lineRule="auto"/>
              <w:jc w:val="center"/>
              <w:rPr>
                <w:sz w:val="18"/>
                <w:szCs w:val="18"/>
                <w:lang w:val="en-GB"/>
              </w:rPr>
            </w:pPr>
            <w:r w:rsidRPr="00145A79">
              <w:rPr>
                <w:sz w:val="18"/>
                <w:szCs w:val="18"/>
                <w:lang w:val="en-GB"/>
              </w:rPr>
              <w:t>4</w:t>
            </w:r>
            <w:r w:rsidR="00613826" w:rsidRPr="00145A79">
              <w:rPr>
                <w:sz w:val="18"/>
                <w:szCs w:val="18"/>
                <w:lang w:val="en-GB"/>
              </w:rPr>
              <w:t>.</w:t>
            </w:r>
            <w:r w:rsidRPr="00145A79">
              <w:rPr>
                <w:sz w:val="18"/>
                <w:szCs w:val="18"/>
                <w:lang w:val="en-GB"/>
              </w:rPr>
              <w:t>352</w:t>
            </w:r>
            <w:r w:rsidR="00BC6985" w:rsidRPr="00145A79">
              <w:rPr>
                <w:sz w:val="18"/>
                <w:szCs w:val="18"/>
                <w:lang w:val="en-GB"/>
              </w:rPr>
              <w:t>,</w:t>
            </w:r>
            <w:r w:rsidRPr="00145A79">
              <w:rPr>
                <w:sz w:val="18"/>
                <w:szCs w:val="18"/>
                <w:lang w:val="en-GB"/>
              </w:rPr>
              <w:t>45</w:t>
            </w:r>
          </w:p>
        </w:tc>
      </w:tr>
      <w:tr w:rsidR="00B23884" w:rsidRPr="00145A79" w14:paraId="4E87A02B" w14:textId="77777777" w:rsidTr="00B23884">
        <w:tc>
          <w:tcPr>
            <w:tcW w:w="985" w:type="dxa"/>
          </w:tcPr>
          <w:p w14:paraId="208B52C7" w14:textId="35EA952E" w:rsidR="00B23884" w:rsidRPr="00145A79" w:rsidRDefault="00B23884" w:rsidP="00517662">
            <w:pPr>
              <w:spacing w:line="259" w:lineRule="auto"/>
              <w:jc w:val="center"/>
              <w:rPr>
                <w:sz w:val="18"/>
                <w:szCs w:val="18"/>
                <w:lang w:val="en-GB"/>
              </w:rPr>
            </w:pPr>
            <w:r w:rsidRPr="00145A79">
              <w:rPr>
                <w:sz w:val="18"/>
                <w:szCs w:val="18"/>
                <w:lang w:val="en-GB"/>
              </w:rPr>
              <w:t>2011</w:t>
            </w:r>
            <w:r w:rsidR="00613826" w:rsidRPr="00145A79">
              <w:rPr>
                <w:sz w:val="18"/>
                <w:szCs w:val="18"/>
                <w:lang w:val="en-GB"/>
              </w:rPr>
              <w:t>.</w:t>
            </w:r>
          </w:p>
        </w:tc>
        <w:tc>
          <w:tcPr>
            <w:tcW w:w="1440" w:type="dxa"/>
          </w:tcPr>
          <w:p w14:paraId="1BF34EA6" w14:textId="6109D4DF" w:rsidR="00B23884" w:rsidRPr="00145A79" w:rsidRDefault="00B23884" w:rsidP="00517662">
            <w:pPr>
              <w:spacing w:line="259" w:lineRule="auto"/>
              <w:jc w:val="center"/>
              <w:rPr>
                <w:sz w:val="18"/>
                <w:szCs w:val="18"/>
                <w:lang w:val="en-GB"/>
              </w:rPr>
            </w:pPr>
            <w:r w:rsidRPr="00145A79">
              <w:rPr>
                <w:sz w:val="18"/>
                <w:szCs w:val="18"/>
                <w:lang w:val="en-GB"/>
              </w:rPr>
              <w:t>2</w:t>
            </w:r>
            <w:r w:rsidR="00613826" w:rsidRPr="00145A79">
              <w:rPr>
                <w:sz w:val="18"/>
                <w:szCs w:val="18"/>
                <w:lang w:val="en-GB"/>
              </w:rPr>
              <w:t>.</w:t>
            </w:r>
            <w:r w:rsidRPr="00145A79">
              <w:rPr>
                <w:sz w:val="18"/>
                <w:szCs w:val="18"/>
                <w:lang w:val="en-GB"/>
              </w:rPr>
              <w:t>816</w:t>
            </w:r>
            <w:r w:rsidR="00BC6985" w:rsidRPr="00145A79">
              <w:rPr>
                <w:sz w:val="18"/>
                <w:szCs w:val="18"/>
                <w:lang w:val="en-GB"/>
              </w:rPr>
              <w:t>,</w:t>
            </w:r>
            <w:r w:rsidRPr="00145A79">
              <w:rPr>
                <w:sz w:val="18"/>
                <w:szCs w:val="18"/>
                <w:lang w:val="en-GB"/>
              </w:rPr>
              <w:t>92</w:t>
            </w:r>
          </w:p>
        </w:tc>
        <w:tc>
          <w:tcPr>
            <w:tcW w:w="1260" w:type="dxa"/>
          </w:tcPr>
          <w:p w14:paraId="601CEC2D" w14:textId="7AADFE11" w:rsidR="00B23884" w:rsidRPr="00145A79" w:rsidRDefault="00B23884" w:rsidP="00517662">
            <w:pPr>
              <w:spacing w:line="259" w:lineRule="auto"/>
              <w:jc w:val="center"/>
              <w:rPr>
                <w:sz w:val="18"/>
                <w:szCs w:val="18"/>
                <w:lang w:val="en-GB"/>
              </w:rPr>
            </w:pPr>
            <w:r w:rsidRPr="00145A79">
              <w:rPr>
                <w:sz w:val="18"/>
                <w:szCs w:val="18"/>
                <w:lang w:val="en-GB"/>
              </w:rPr>
              <w:t>757</w:t>
            </w:r>
            <w:r w:rsidR="00BC6985" w:rsidRPr="00145A79">
              <w:rPr>
                <w:sz w:val="18"/>
                <w:szCs w:val="18"/>
                <w:lang w:val="en-GB"/>
              </w:rPr>
              <w:t>,</w:t>
            </w:r>
            <w:r w:rsidRPr="00145A79">
              <w:rPr>
                <w:sz w:val="18"/>
                <w:szCs w:val="18"/>
                <w:lang w:val="en-GB"/>
              </w:rPr>
              <w:t>24</w:t>
            </w:r>
          </w:p>
        </w:tc>
        <w:tc>
          <w:tcPr>
            <w:tcW w:w="1530" w:type="dxa"/>
          </w:tcPr>
          <w:p w14:paraId="509D6B30" w14:textId="064CF4C4" w:rsidR="00B23884" w:rsidRPr="00145A79" w:rsidRDefault="00B23884" w:rsidP="00517662">
            <w:pPr>
              <w:spacing w:line="259" w:lineRule="auto"/>
              <w:jc w:val="center"/>
              <w:rPr>
                <w:sz w:val="18"/>
                <w:szCs w:val="18"/>
                <w:lang w:val="en-GB"/>
              </w:rPr>
            </w:pPr>
            <w:r w:rsidRPr="00145A79">
              <w:rPr>
                <w:sz w:val="18"/>
                <w:szCs w:val="18"/>
                <w:lang w:val="en-GB"/>
              </w:rPr>
              <w:t>-163</w:t>
            </w:r>
            <w:r w:rsidR="00BC6985" w:rsidRPr="00145A79">
              <w:rPr>
                <w:sz w:val="18"/>
                <w:szCs w:val="18"/>
                <w:lang w:val="en-GB"/>
              </w:rPr>
              <w:t>,</w:t>
            </w:r>
            <w:r w:rsidRPr="00145A79">
              <w:rPr>
                <w:sz w:val="18"/>
                <w:szCs w:val="18"/>
                <w:lang w:val="en-GB"/>
              </w:rPr>
              <w:t>087</w:t>
            </w:r>
          </w:p>
        </w:tc>
        <w:tc>
          <w:tcPr>
            <w:tcW w:w="1170" w:type="dxa"/>
          </w:tcPr>
          <w:p w14:paraId="4225FF68" w14:textId="08433086" w:rsidR="00B23884" w:rsidRPr="00145A79" w:rsidRDefault="00B23884" w:rsidP="00517662">
            <w:pPr>
              <w:spacing w:line="259" w:lineRule="auto"/>
              <w:jc w:val="center"/>
              <w:rPr>
                <w:sz w:val="18"/>
                <w:szCs w:val="18"/>
                <w:lang w:val="en-GB"/>
              </w:rPr>
            </w:pPr>
            <w:r w:rsidRPr="00145A79">
              <w:rPr>
                <w:sz w:val="18"/>
                <w:szCs w:val="18"/>
                <w:lang w:val="en-GB"/>
              </w:rPr>
              <w:t>275</w:t>
            </w:r>
            <w:r w:rsidR="00BC6985" w:rsidRPr="00145A79">
              <w:rPr>
                <w:sz w:val="18"/>
                <w:szCs w:val="18"/>
                <w:lang w:val="en-GB"/>
              </w:rPr>
              <w:t>,</w:t>
            </w:r>
            <w:r w:rsidRPr="00145A79">
              <w:rPr>
                <w:sz w:val="18"/>
                <w:szCs w:val="18"/>
                <w:lang w:val="en-GB"/>
              </w:rPr>
              <w:t>34</w:t>
            </w:r>
          </w:p>
        </w:tc>
        <w:tc>
          <w:tcPr>
            <w:tcW w:w="1624" w:type="dxa"/>
          </w:tcPr>
          <w:p w14:paraId="46C412FF" w14:textId="395539CB" w:rsidR="00B23884" w:rsidRPr="00145A79" w:rsidRDefault="00B23884" w:rsidP="00517662">
            <w:pPr>
              <w:spacing w:line="259" w:lineRule="auto"/>
              <w:jc w:val="center"/>
              <w:rPr>
                <w:sz w:val="18"/>
                <w:szCs w:val="18"/>
                <w:lang w:val="en-GB"/>
              </w:rPr>
            </w:pPr>
            <w:r w:rsidRPr="00145A79">
              <w:rPr>
                <w:sz w:val="18"/>
                <w:szCs w:val="18"/>
                <w:lang w:val="en-GB"/>
              </w:rPr>
              <w:t>3</w:t>
            </w:r>
            <w:r w:rsidR="00613826" w:rsidRPr="00145A79">
              <w:rPr>
                <w:sz w:val="18"/>
                <w:szCs w:val="18"/>
                <w:lang w:val="en-GB"/>
              </w:rPr>
              <w:t>.</w:t>
            </w:r>
            <w:r w:rsidRPr="00145A79">
              <w:rPr>
                <w:sz w:val="18"/>
                <w:szCs w:val="18"/>
                <w:lang w:val="en-GB"/>
              </w:rPr>
              <w:t>663</w:t>
            </w:r>
            <w:r w:rsidR="00BC6985" w:rsidRPr="00145A79">
              <w:rPr>
                <w:sz w:val="18"/>
                <w:szCs w:val="18"/>
                <w:lang w:val="en-GB"/>
              </w:rPr>
              <w:t>,</w:t>
            </w:r>
            <w:r w:rsidRPr="00145A79">
              <w:rPr>
                <w:sz w:val="18"/>
                <w:szCs w:val="18"/>
                <w:lang w:val="en-GB"/>
              </w:rPr>
              <w:t>60</w:t>
            </w:r>
          </w:p>
        </w:tc>
        <w:tc>
          <w:tcPr>
            <w:tcW w:w="1397" w:type="dxa"/>
          </w:tcPr>
          <w:p w14:paraId="6B198EC9" w14:textId="59C7F8CE" w:rsidR="00B23884" w:rsidRPr="00145A79" w:rsidRDefault="00B23884" w:rsidP="00517662">
            <w:pPr>
              <w:spacing w:line="259" w:lineRule="auto"/>
              <w:jc w:val="center"/>
              <w:rPr>
                <w:sz w:val="18"/>
                <w:szCs w:val="18"/>
                <w:lang w:val="en-GB"/>
              </w:rPr>
            </w:pPr>
            <w:r w:rsidRPr="00145A79">
              <w:rPr>
                <w:sz w:val="18"/>
                <w:szCs w:val="18"/>
                <w:lang w:val="en-GB"/>
              </w:rPr>
              <w:t>4</w:t>
            </w:r>
            <w:r w:rsidR="00613826" w:rsidRPr="00145A79">
              <w:rPr>
                <w:sz w:val="18"/>
                <w:szCs w:val="18"/>
                <w:lang w:val="en-GB"/>
              </w:rPr>
              <w:t>.</w:t>
            </w:r>
            <w:r w:rsidRPr="00145A79">
              <w:rPr>
                <w:sz w:val="18"/>
                <w:szCs w:val="18"/>
                <w:lang w:val="en-GB"/>
              </w:rPr>
              <w:t>403</w:t>
            </w:r>
            <w:r w:rsidR="00BC6985" w:rsidRPr="00145A79">
              <w:rPr>
                <w:sz w:val="18"/>
                <w:szCs w:val="18"/>
                <w:lang w:val="en-GB"/>
              </w:rPr>
              <w:t>,</w:t>
            </w:r>
            <w:r w:rsidRPr="00145A79">
              <w:rPr>
                <w:sz w:val="18"/>
                <w:szCs w:val="18"/>
                <w:lang w:val="en-GB"/>
              </w:rPr>
              <w:t>13</w:t>
            </w:r>
          </w:p>
        </w:tc>
      </w:tr>
      <w:tr w:rsidR="00B23884" w:rsidRPr="00145A79" w14:paraId="18E7A92C" w14:textId="77777777" w:rsidTr="00B23884">
        <w:tc>
          <w:tcPr>
            <w:tcW w:w="985" w:type="dxa"/>
          </w:tcPr>
          <w:p w14:paraId="441861DF" w14:textId="0369C3AE" w:rsidR="00B23884" w:rsidRPr="00145A79" w:rsidRDefault="00B23884" w:rsidP="00517662">
            <w:pPr>
              <w:spacing w:line="259" w:lineRule="auto"/>
              <w:jc w:val="center"/>
              <w:rPr>
                <w:sz w:val="18"/>
                <w:szCs w:val="18"/>
                <w:lang w:val="en-GB"/>
              </w:rPr>
            </w:pPr>
            <w:r w:rsidRPr="00145A79">
              <w:rPr>
                <w:sz w:val="18"/>
                <w:szCs w:val="18"/>
                <w:lang w:val="en-GB"/>
              </w:rPr>
              <w:t>2012</w:t>
            </w:r>
            <w:r w:rsidR="00613826" w:rsidRPr="00145A79">
              <w:rPr>
                <w:sz w:val="18"/>
                <w:szCs w:val="18"/>
                <w:lang w:val="en-GB"/>
              </w:rPr>
              <w:t>.</w:t>
            </w:r>
          </w:p>
        </w:tc>
        <w:tc>
          <w:tcPr>
            <w:tcW w:w="1440" w:type="dxa"/>
          </w:tcPr>
          <w:p w14:paraId="766F7017" w14:textId="201EC6C3" w:rsidR="00B23884" w:rsidRPr="00145A79" w:rsidRDefault="00B23884" w:rsidP="00517662">
            <w:pPr>
              <w:spacing w:line="259" w:lineRule="auto"/>
              <w:jc w:val="center"/>
              <w:rPr>
                <w:sz w:val="18"/>
                <w:szCs w:val="18"/>
                <w:lang w:val="en-GB"/>
              </w:rPr>
            </w:pPr>
            <w:r w:rsidRPr="00145A79">
              <w:rPr>
                <w:sz w:val="18"/>
                <w:szCs w:val="18"/>
                <w:lang w:val="en-GB"/>
              </w:rPr>
              <w:t>2</w:t>
            </w:r>
            <w:r w:rsidR="00613826" w:rsidRPr="00145A79">
              <w:rPr>
                <w:sz w:val="18"/>
                <w:szCs w:val="18"/>
                <w:lang w:val="en-GB"/>
              </w:rPr>
              <w:t>.</w:t>
            </w:r>
            <w:r w:rsidRPr="00145A79">
              <w:rPr>
                <w:sz w:val="18"/>
                <w:szCs w:val="18"/>
                <w:lang w:val="en-GB"/>
              </w:rPr>
              <w:t>680</w:t>
            </w:r>
            <w:r w:rsidR="00BC6985" w:rsidRPr="00145A79">
              <w:rPr>
                <w:sz w:val="18"/>
                <w:szCs w:val="18"/>
                <w:lang w:val="en-GB"/>
              </w:rPr>
              <w:t>,</w:t>
            </w:r>
            <w:r w:rsidRPr="00145A79">
              <w:rPr>
                <w:sz w:val="18"/>
                <w:szCs w:val="18"/>
                <w:lang w:val="en-GB"/>
              </w:rPr>
              <w:t>96</w:t>
            </w:r>
          </w:p>
        </w:tc>
        <w:tc>
          <w:tcPr>
            <w:tcW w:w="1260" w:type="dxa"/>
          </w:tcPr>
          <w:p w14:paraId="2C2C1885" w14:textId="77777777" w:rsidR="00B23884" w:rsidRPr="00145A79" w:rsidRDefault="00B23884" w:rsidP="00517662">
            <w:pPr>
              <w:spacing w:line="259" w:lineRule="auto"/>
              <w:jc w:val="center"/>
              <w:rPr>
                <w:sz w:val="18"/>
                <w:szCs w:val="18"/>
                <w:lang w:val="en-GB"/>
              </w:rPr>
            </w:pPr>
            <w:r w:rsidRPr="00145A79">
              <w:rPr>
                <w:sz w:val="18"/>
                <w:szCs w:val="18"/>
                <w:lang w:val="en-GB"/>
              </w:rPr>
              <w:t>545.11</w:t>
            </w:r>
          </w:p>
        </w:tc>
        <w:tc>
          <w:tcPr>
            <w:tcW w:w="1530" w:type="dxa"/>
          </w:tcPr>
          <w:p w14:paraId="32B56B07" w14:textId="5B2EB9AB"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549.97</w:t>
            </w:r>
          </w:p>
        </w:tc>
        <w:tc>
          <w:tcPr>
            <w:tcW w:w="1170" w:type="dxa"/>
          </w:tcPr>
          <w:p w14:paraId="74D7B4AC" w14:textId="77777777" w:rsidR="00B23884" w:rsidRPr="00145A79" w:rsidRDefault="00B23884" w:rsidP="00517662">
            <w:pPr>
              <w:spacing w:line="259" w:lineRule="auto"/>
              <w:jc w:val="center"/>
              <w:rPr>
                <w:sz w:val="18"/>
                <w:szCs w:val="18"/>
                <w:lang w:val="en-GB"/>
              </w:rPr>
            </w:pPr>
            <w:r w:rsidRPr="00145A79">
              <w:rPr>
                <w:sz w:val="18"/>
                <w:szCs w:val="18"/>
                <w:lang w:val="en-GB"/>
              </w:rPr>
              <w:t>270.75</w:t>
            </w:r>
          </w:p>
        </w:tc>
        <w:tc>
          <w:tcPr>
            <w:tcW w:w="1624" w:type="dxa"/>
          </w:tcPr>
          <w:p w14:paraId="123B0F1E" w14:textId="4B5A73F1"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923.52</w:t>
            </w:r>
          </w:p>
        </w:tc>
        <w:tc>
          <w:tcPr>
            <w:tcW w:w="1397" w:type="dxa"/>
          </w:tcPr>
          <w:p w14:paraId="7EBFA346" w14:textId="002A009B" w:rsidR="00B23884" w:rsidRPr="00145A79" w:rsidRDefault="00B23884" w:rsidP="00517662">
            <w:pPr>
              <w:spacing w:line="259" w:lineRule="auto"/>
              <w:jc w:val="center"/>
              <w:rPr>
                <w:sz w:val="18"/>
                <w:szCs w:val="18"/>
                <w:lang w:val="en-GB"/>
              </w:rPr>
            </w:pPr>
            <w:r w:rsidRPr="00145A79">
              <w:rPr>
                <w:sz w:val="18"/>
                <w:szCs w:val="18"/>
                <w:lang w:val="en-GB"/>
              </w:rPr>
              <w:t>4</w:t>
            </w:r>
            <w:r w:rsidR="00613826" w:rsidRPr="00145A79">
              <w:rPr>
                <w:sz w:val="18"/>
                <w:szCs w:val="18"/>
                <w:lang w:val="en-GB"/>
              </w:rPr>
              <w:t>.</w:t>
            </w:r>
            <w:r w:rsidRPr="00145A79">
              <w:rPr>
                <w:sz w:val="18"/>
                <w:szCs w:val="18"/>
                <w:lang w:val="en-GB"/>
              </w:rPr>
              <w:t>018.54</w:t>
            </w:r>
          </w:p>
        </w:tc>
      </w:tr>
      <w:tr w:rsidR="00B23884" w:rsidRPr="00145A79" w14:paraId="0FB8E875" w14:textId="77777777" w:rsidTr="00B23884">
        <w:tc>
          <w:tcPr>
            <w:tcW w:w="985" w:type="dxa"/>
          </w:tcPr>
          <w:p w14:paraId="0A51B077" w14:textId="0B84A602" w:rsidR="00B23884" w:rsidRPr="00145A79" w:rsidRDefault="00B23884" w:rsidP="00517662">
            <w:pPr>
              <w:spacing w:line="259" w:lineRule="auto"/>
              <w:jc w:val="center"/>
              <w:rPr>
                <w:sz w:val="18"/>
                <w:szCs w:val="18"/>
                <w:lang w:val="en-GB"/>
              </w:rPr>
            </w:pPr>
            <w:r w:rsidRPr="00145A79">
              <w:rPr>
                <w:sz w:val="18"/>
                <w:szCs w:val="18"/>
                <w:lang w:val="en-GB"/>
              </w:rPr>
              <w:t>2013</w:t>
            </w:r>
            <w:r w:rsidR="00613826" w:rsidRPr="00145A79">
              <w:rPr>
                <w:sz w:val="18"/>
                <w:szCs w:val="18"/>
                <w:lang w:val="en-GB"/>
              </w:rPr>
              <w:t>.</w:t>
            </w:r>
          </w:p>
        </w:tc>
        <w:tc>
          <w:tcPr>
            <w:tcW w:w="1440" w:type="dxa"/>
          </w:tcPr>
          <w:p w14:paraId="7AEB7089" w14:textId="6EA811F8" w:rsidR="00B23884" w:rsidRPr="00145A79" w:rsidRDefault="00B23884" w:rsidP="00517662">
            <w:pPr>
              <w:spacing w:line="259" w:lineRule="auto"/>
              <w:jc w:val="center"/>
              <w:rPr>
                <w:sz w:val="18"/>
                <w:szCs w:val="18"/>
                <w:lang w:val="en-GB"/>
              </w:rPr>
            </w:pPr>
            <w:r w:rsidRPr="00145A79">
              <w:rPr>
                <w:sz w:val="18"/>
                <w:szCs w:val="18"/>
                <w:lang w:val="en-GB"/>
              </w:rPr>
              <w:t>2</w:t>
            </w:r>
            <w:r w:rsidR="00613826" w:rsidRPr="00145A79">
              <w:rPr>
                <w:sz w:val="18"/>
                <w:szCs w:val="18"/>
                <w:lang w:val="en-GB"/>
              </w:rPr>
              <w:t>.</w:t>
            </w:r>
            <w:r w:rsidRPr="00145A79">
              <w:rPr>
                <w:sz w:val="18"/>
                <w:szCs w:val="18"/>
                <w:lang w:val="en-GB"/>
              </w:rPr>
              <w:t>477.19</w:t>
            </w:r>
          </w:p>
        </w:tc>
        <w:tc>
          <w:tcPr>
            <w:tcW w:w="1260" w:type="dxa"/>
          </w:tcPr>
          <w:p w14:paraId="35493786" w14:textId="77777777" w:rsidR="00B23884" w:rsidRPr="00145A79" w:rsidRDefault="00B23884" w:rsidP="00517662">
            <w:pPr>
              <w:spacing w:line="259" w:lineRule="auto"/>
              <w:jc w:val="center"/>
              <w:rPr>
                <w:sz w:val="18"/>
                <w:szCs w:val="18"/>
                <w:lang w:val="en-GB"/>
              </w:rPr>
            </w:pPr>
            <w:r w:rsidRPr="00145A79">
              <w:rPr>
                <w:sz w:val="18"/>
                <w:szCs w:val="18"/>
                <w:lang w:val="en-GB"/>
              </w:rPr>
              <w:t>408.76</w:t>
            </w:r>
          </w:p>
        </w:tc>
        <w:tc>
          <w:tcPr>
            <w:tcW w:w="1530" w:type="dxa"/>
          </w:tcPr>
          <w:p w14:paraId="54E3DDFB" w14:textId="0FAEC2CC"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863.82</w:t>
            </w:r>
          </w:p>
        </w:tc>
        <w:tc>
          <w:tcPr>
            <w:tcW w:w="1170" w:type="dxa"/>
          </w:tcPr>
          <w:p w14:paraId="44C7B8E8" w14:textId="77777777" w:rsidR="00B23884" w:rsidRPr="00145A79" w:rsidRDefault="00B23884" w:rsidP="00517662">
            <w:pPr>
              <w:spacing w:line="259" w:lineRule="auto"/>
              <w:jc w:val="center"/>
              <w:rPr>
                <w:sz w:val="18"/>
                <w:szCs w:val="18"/>
                <w:lang w:val="en-GB"/>
              </w:rPr>
            </w:pPr>
            <w:r w:rsidRPr="00145A79">
              <w:rPr>
                <w:sz w:val="18"/>
                <w:szCs w:val="18"/>
                <w:lang w:val="en-GB"/>
              </w:rPr>
              <w:t>269.64</w:t>
            </w:r>
          </w:p>
        </w:tc>
        <w:tc>
          <w:tcPr>
            <w:tcW w:w="1624" w:type="dxa"/>
          </w:tcPr>
          <w:p w14:paraId="3D0D6423" w14:textId="79E88AE5"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267.89</w:t>
            </w:r>
          </w:p>
        </w:tc>
        <w:tc>
          <w:tcPr>
            <w:tcW w:w="1397" w:type="dxa"/>
          </w:tcPr>
          <w:p w14:paraId="45C773F9" w14:textId="5995805F" w:rsidR="00B23884" w:rsidRPr="00145A79" w:rsidRDefault="00B23884" w:rsidP="00517662">
            <w:pPr>
              <w:spacing w:line="259" w:lineRule="auto"/>
              <w:jc w:val="center"/>
              <w:rPr>
                <w:sz w:val="18"/>
                <w:szCs w:val="18"/>
                <w:lang w:val="en-GB"/>
              </w:rPr>
            </w:pPr>
            <w:r w:rsidRPr="00145A79">
              <w:rPr>
                <w:sz w:val="18"/>
                <w:szCs w:val="18"/>
                <w:lang w:val="en-GB"/>
              </w:rPr>
              <w:t>3</w:t>
            </w:r>
            <w:r w:rsidR="00613826" w:rsidRPr="00145A79">
              <w:rPr>
                <w:sz w:val="18"/>
                <w:szCs w:val="18"/>
                <w:lang w:val="en-GB"/>
              </w:rPr>
              <w:t>.</w:t>
            </w:r>
            <w:r w:rsidRPr="00145A79">
              <w:rPr>
                <w:sz w:val="18"/>
                <w:szCs w:val="18"/>
                <w:lang w:val="en-GB"/>
              </w:rPr>
              <w:t>711.03</w:t>
            </w:r>
          </w:p>
        </w:tc>
      </w:tr>
      <w:tr w:rsidR="00B23884" w:rsidRPr="00145A79" w14:paraId="398CB914" w14:textId="77777777" w:rsidTr="00B23884">
        <w:tc>
          <w:tcPr>
            <w:tcW w:w="985" w:type="dxa"/>
          </w:tcPr>
          <w:p w14:paraId="43BA918B" w14:textId="7AE14C40" w:rsidR="00B23884" w:rsidRPr="00145A79" w:rsidRDefault="00B23884" w:rsidP="00517662">
            <w:pPr>
              <w:spacing w:line="259" w:lineRule="auto"/>
              <w:jc w:val="center"/>
              <w:rPr>
                <w:sz w:val="18"/>
                <w:szCs w:val="18"/>
                <w:lang w:val="en-GB"/>
              </w:rPr>
            </w:pPr>
            <w:r w:rsidRPr="00145A79">
              <w:rPr>
                <w:sz w:val="18"/>
                <w:szCs w:val="18"/>
                <w:lang w:val="en-GB"/>
              </w:rPr>
              <w:t>2014</w:t>
            </w:r>
            <w:r w:rsidR="00613826" w:rsidRPr="00145A79">
              <w:rPr>
                <w:sz w:val="18"/>
                <w:szCs w:val="18"/>
                <w:lang w:val="en-GB"/>
              </w:rPr>
              <w:t>.</w:t>
            </w:r>
          </w:p>
        </w:tc>
        <w:tc>
          <w:tcPr>
            <w:tcW w:w="1440" w:type="dxa"/>
          </w:tcPr>
          <w:p w14:paraId="676E4E72" w14:textId="2EE5EE91" w:rsidR="00B23884" w:rsidRPr="00145A79" w:rsidRDefault="00B23884" w:rsidP="00517662">
            <w:pPr>
              <w:spacing w:line="259" w:lineRule="auto"/>
              <w:jc w:val="center"/>
              <w:rPr>
                <w:sz w:val="18"/>
                <w:szCs w:val="18"/>
                <w:lang w:val="en-GB"/>
              </w:rPr>
            </w:pPr>
            <w:r w:rsidRPr="00145A79">
              <w:rPr>
                <w:sz w:val="18"/>
                <w:szCs w:val="18"/>
                <w:lang w:val="en-GB"/>
              </w:rPr>
              <w:t>2</w:t>
            </w:r>
            <w:r w:rsidR="00613826" w:rsidRPr="00145A79">
              <w:rPr>
                <w:sz w:val="18"/>
                <w:szCs w:val="18"/>
                <w:lang w:val="en-GB"/>
              </w:rPr>
              <w:t>.</w:t>
            </w:r>
            <w:r w:rsidRPr="00145A79">
              <w:rPr>
                <w:sz w:val="18"/>
                <w:szCs w:val="18"/>
                <w:lang w:val="en-GB"/>
              </w:rPr>
              <w:t>347.67</w:t>
            </w:r>
          </w:p>
        </w:tc>
        <w:tc>
          <w:tcPr>
            <w:tcW w:w="1260" w:type="dxa"/>
          </w:tcPr>
          <w:p w14:paraId="0DC45A29" w14:textId="77777777" w:rsidR="00B23884" w:rsidRPr="00145A79" w:rsidRDefault="00B23884" w:rsidP="00517662">
            <w:pPr>
              <w:spacing w:line="259" w:lineRule="auto"/>
              <w:jc w:val="center"/>
              <w:rPr>
                <w:sz w:val="18"/>
                <w:szCs w:val="18"/>
                <w:lang w:val="en-GB"/>
              </w:rPr>
            </w:pPr>
            <w:r w:rsidRPr="00145A79">
              <w:rPr>
                <w:sz w:val="18"/>
                <w:szCs w:val="18"/>
                <w:lang w:val="en-GB"/>
              </w:rPr>
              <w:t>401.27</w:t>
            </w:r>
          </w:p>
        </w:tc>
        <w:tc>
          <w:tcPr>
            <w:tcW w:w="1530" w:type="dxa"/>
          </w:tcPr>
          <w:p w14:paraId="40C39C34" w14:textId="3CD527E9"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919.1</w:t>
            </w:r>
          </w:p>
        </w:tc>
        <w:tc>
          <w:tcPr>
            <w:tcW w:w="1170" w:type="dxa"/>
          </w:tcPr>
          <w:p w14:paraId="2B4C5168" w14:textId="77777777" w:rsidR="00B23884" w:rsidRPr="00145A79" w:rsidRDefault="00B23884" w:rsidP="00517662">
            <w:pPr>
              <w:spacing w:line="259" w:lineRule="auto"/>
              <w:jc w:val="center"/>
              <w:rPr>
                <w:sz w:val="18"/>
                <w:szCs w:val="18"/>
                <w:lang w:val="en-GB"/>
              </w:rPr>
            </w:pPr>
            <w:r w:rsidRPr="00145A79">
              <w:rPr>
                <w:sz w:val="18"/>
                <w:szCs w:val="18"/>
                <w:lang w:val="en-GB"/>
              </w:rPr>
              <w:t>270.24</w:t>
            </w:r>
          </w:p>
        </w:tc>
        <w:tc>
          <w:tcPr>
            <w:tcW w:w="1624" w:type="dxa"/>
          </w:tcPr>
          <w:p w14:paraId="29DBC671" w14:textId="4DD4CCEA"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077.71</w:t>
            </w:r>
          </w:p>
        </w:tc>
        <w:tc>
          <w:tcPr>
            <w:tcW w:w="1397" w:type="dxa"/>
          </w:tcPr>
          <w:p w14:paraId="6F58B7B6" w14:textId="0509CD1A" w:rsidR="00B23884" w:rsidRPr="00145A79" w:rsidRDefault="00B23884" w:rsidP="00517662">
            <w:pPr>
              <w:spacing w:line="259" w:lineRule="auto"/>
              <w:jc w:val="center"/>
              <w:rPr>
                <w:sz w:val="18"/>
                <w:szCs w:val="18"/>
                <w:lang w:val="en-GB"/>
              </w:rPr>
            </w:pPr>
            <w:r w:rsidRPr="00145A79">
              <w:rPr>
                <w:sz w:val="18"/>
                <w:szCs w:val="18"/>
                <w:lang w:val="en-GB"/>
              </w:rPr>
              <w:t>3</w:t>
            </w:r>
            <w:r w:rsidR="00613826" w:rsidRPr="00145A79">
              <w:rPr>
                <w:sz w:val="18"/>
                <w:szCs w:val="18"/>
                <w:lang w:val="en-GB"/>
              </w:rPr>
              <w:t>.</w:t>
            </w:r>
            <w:r w:rsidRPr="00145A79">
              <w:rPr>
                <w:sz w:val="18"/>
                <w:szCs w:val="18"/>
                <w:lang w:val="en-GB"/>
              </w:rPr>
              <w:t>606.49</w:t>
            </w:r>
          </w:p>
        </w:tc>
      </w:tr>
      <w:tr w:rsidR="00B23884" w:rsidRPr="00145A79" w14:paraId="479AE20C" w14:textId="77777777" w:rsidTr="00B23884">
        <w:tc>
          <w:tcPr>
            <w:tcW w:w="985" w:type="dxa"/>
          </w:tcPr>
          <w:p w14:paraId="66A506C2" w14:textId="303735ED" w:rsidR="00B23884" w:rsidRPr="00145A79" w:rsidRDefault="00B23884" w:rsidP="00517662">
            <w:pPr>
              <w:spacing w:line="259" w:lineRule="auto"/>
              <w:jc w:val="center"/>
              <w:rPr>
                <w:sz w:val="18"/>
                <w:szCs w:val="18"/>
                <w:lang w:val="en-GB"/>
              </w:rPr>
            </w:pPr>
            <w:r w:rsidRPr="00145A79">
              <w:rPr>
                <w:sz w:val="18"/>
                <w:szCs w:val="18"/>
                <w:lang w:val="en-GB"/>
              </w:rPr>
              <w:t>2015</w:t>
            </w:r>
            <w:r w:rsidR="00613826" w:rsidRPr="00145A79">
              <w:rPr>
                <w:sz w:val="18"/>
                <w:szCs w:val="18"/>
                <w:lang w:val="en-GB"/>
              </w:rPr>
              <w:t>.</w:t>
            </w:r>
          </w:p>
        </w:tc>
        <w:tc>
          <w:tcPr>
            <w:tcW w:w="1440" w:type="dxa"/>
          </w:tcPr>
          <w:p w14:paraId="64014027" w14:textId="44C9BBE0" w:rsidR="00B23884" w:rsidRPr="00145A79" w:rsidRDefault="00B23884" w:rsidP="00517662">
            <w:pPr>
              <w:spacing w:line="259" w:lineRule="auto"/>
              <w:jc w:val="center"/>
              <w:rPr>
                <w:sz w:val="18"/>
                <w:szCs w:val="18"/>
                <w:lang w:val="en-GB"/>
              </w:rPr>
            </w:pPr>
            <w:r w:rsidRPr="00145A79">
              <w:rPr>
                <w:sz w:val="18"/>
                <w:szCs w:val="18"/>
                <w:lang w:val="en-GB"/>
              </w:rPr>
              <w:t>2</w:t>
            </w:r>
            <w:r w:rsidR="00613826" w:rsidRPr="00145A79">
              <w:rPr>
                <w:sz w:val="18"/>
                <w:szCs w:val="18"/>
                <w:lang w:val="en-GB"/>
              </w:rPr>
              <w:t>.</w:t>
            </w:r>
            <w:r w:rsidRPr="00145A79">
              <w:rPr>
                <w:sz w:val="18"/>
                <w:szCs w:val="18"/>
                <w:lang w:val="en-GB"/>
              </w:rPr>
              <w:t>551</w:t>
            </w:r>
            <w:r w:rsidR="00BC6985" w:rsidRPr="00145A79">
              <w:rPr>
                <w:sz w:val="18"/>
                <w:szCs w:val="18"/>
                <w:lang w:val="en-GB"/>
              </w:rPr>
              <w:t>,</w:t>
            </w:r>
            <w:r w:rsidRPr="00145A79">
              <w:rPr>
                <w:sz w:val="18"/>
                <w:szCs w:val="18"/>
                <w:lang w:val="en-GB"/>
              </w:rPr>
              <w:t>09</w:t>
            </w:r>
          </w:p>
        </w:tc>
        <w:tc>
          <w:tcPr>
            <w:tcW w:w="1260" w:type="dxa"/>
          </w:tcPr>
          <w:p w14:paraId="1F0705CA" w14:textId="5FD24325" w:rsidR="00B23884" w:rsidRPr="00145A79" w:rsidRDefault="00B23884" w:rsidP="00517662">
            <w:pPr>
              <w:spacing w:line="259" w:lineRule="auto"/>
              <w:jc w:val="center"/>
              <w:rPr>
                <w:sz w:val="18"/>
                <w:szCs w:val="18"/>
                <w:lang w:val="en-GB"/>
              </w:rPr>
            </w:pPr>
            <w:r w:rsidRPr="00145A79">
              <w:rPr>
                <w:sz w:val="18"/>
                <w:szCs w:val="18"/>
                <w:lang w:val="en-GB"/>
              </w:rPr>
              <w:t>393</w:t>
            </w:r>
            <w:r w:rsidR="00BC6985" w:rsidRPr="00145A79">
              <w:rPr>
                <w:sz w:val="18"/>
                <w:szCs w:val="18"/>
                <w:lang w:val="en-GB"/>
              </w:rPr>
              <w:t>,</w:t>
            </w:r>
            <w:r w:rsidRPr="00145A79">
              <w:rPr>
                <w:sz w:val="18"/>
                <w:szCs w:val="18"/>
                <w:lang w:val="en-GB"/>
              </w:rPr>
              <w:t>19</w:t>
            </w:r>
          </w:p>
        </w:tc>
        <w:tc>
          <w:tcPr>
            <w:tcW w:w="1530" w:type="dxa"/>
          </w:tcPr>
          <w:p w14:paraId="6B75E641" w14:textId="2109DF8E"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791</w:t>
            </w:r>
            <w:r w:rsidR="00BC6985" w:rsidRPr="00145A79">
              <w:rPr>
                <w:sz w:val="18"/>
                <w:szCs w:val="18"/>
                <w:lang w:val="en-GB"/>
              </w:rPr>
              <w:t>,</w:t>
            </w:r>
            <w:r w:rsidRPr="00145A79">
              <w:rPr>
                <w:sz w:val="18"/>
                <w:szCs w:val="18"/>
                <w:lang w:val="en-GB"/>
              </w:rPr>
              <w:t>33</w:t>
            </w:r>
          </w:p>
        </w:tc>
        <w:tc>
          <w:tcPr>
            <w:tcW w:w="1170" w:type="dxa"/>
          </w:tcPr>
          <w:p w14:paraId="250F3D95" w14:textId="1DB335FC" w:rsidR="00B23884" w:rsidRPr="00145A79" w:rsidRDefault="00B23884" w:rsidP="00517662">
            <w:pPr>
              <w:spacing w:line="259" w:lineRule="auto"/>
              <w:jc w:val="center"/>
              <w:rPr>
                <w:sz w:val="18"/>
                <w:szCs w:val="18"/>
                <w:lang w:val="en-GB"/>
              </w:rPr>
            </w:pPr>
            <w:r w:rsidRPr="00145A79">
              <w:rPr>
                <w:sz w:val="18"/>
                <w:szCs w:val="18"/>
                <w:lang w:val="en-GB"/>
              </w:rPr>
              <w:t>269</w:t>
            </w:r>
            <w:r w:rsidR="00BC6985" w:rsidRPr="00145A79">
              <w:rPr>
                <w:sz w:val="18"/>
                <w:szCs w:val="18"/>
                <w:lang w:val="en-GB"/>
              </w:rPr>
              <w:t>,</w:t>
            </w:r>
            <w:r w:rsidRPr="00145A79">
              <w:rPr>
                <w:sz w:val="18"/>
                <w:szCs w:val="18"/>
                <w:lang w:val="en-GB"/>
              </w:rPr>
              <w:t>34</w:t>
            </w:r>
          </w:p>
        </w:tc>
        <w:tc>
          <w:tcPr>
            <w:tcW w:w="1624" w:type="dxa"/>
          </w:tcPr>
          <w:p w14:paraId="54BA3B3E" w14:textId="293DDDAD"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399</w:t>
            </w:r>
            <w:r w:rsidR="00BC6985" w:rsidRPr="00145A79">
              <w:rPr>
                <w:sz w:val="18"/>
                <w:szCs w:val="18"/>
                <w:lang w:val="en-GB"/>
              </w:rPr>
              <w:t>,</w:t>
            </w:r>
            <w:r w:rsidRPr="00145A79">
              <w:rPr>
                <w:sz w:val="18"/>
                <w:szCs w:val="18"/>
                <w:lang w:val="en-GB"/>
              </w:rPr>
              <w:t>71</w:t>
            </w:r>
          </w:p>
        </w:tc>
        <w:tc>
          <w:tcPr>
            <w:tcW w:w="1397" w:type="dxa"/>
          </w:tcPr>
          <w:p w14:paraId="077FA99F" w14:textId="2668D222" w:rsidR="00B23884" w:rsidRPr="00145A79" w:rsidRDefault="00B23884" w:rsidP="00517662">
            <w:pPr>
              <w:spacing w:line="259" w:lineRule="auto"/>
              <w:jc w:val="center"/>
              <w:rPr>
                <w:sz w:val="18"/>
                <w:szCs w:val="18"/>
                <w:lang w:val="en-GB"/>
              </w:rPr>
            </w:pPr>
            <w:r w:rsidRPr="00145A79">
              <w:rPr>
                <w:sz w:val="18"/>
                <w:szCs w:val="18"/>
                <w:lang w:val="en-GB"/>
              </w:rPr>
              <w:t>3</w:t>
            </w:r>
            <w:r w:rsidR="00613826" w:rsidRPr="00145A79">
              <w:rPr>
                <w:sz w:val="18"/>
                <w:szCs w:val="18"/>
                <w:lang w:val="en-GB"/>
              </w:rPr>
              <w:t>.</w:t>
            </w:r>
            <w:r w:rsidRPr="00145A79">
              <w:rPr>
                <w:sz w:val="18"/>
                <w:szCs w:val="18"/>
                <w:lang w:val="en-GB"/>
              </w:rPr>
              <w:t>796</w:t>
            </w:r>
            <w:r w:rsidR="00BC6985" w:rsidRPr="00145A79">
              <w:rPr>
                <w:sz w:val="18"/>
                <w:szCs w:val="18"/>
                <w:lang w:val="en-GB"/>
              </w:rPr>
              <w:t>,</w:t>
            </w:r>
            <w:r w:rsidRPr="00145A79">
              <w:rPr>
                <w:sz w:val="18"/>
                <w:szCs w:val="18"/>
                <w:lang w:val="en-GB"/>
              </w:rPr>
              <w:t>43</w:t>
            </w:r>
          </w:p>
        </w:tc>
      </w:tr>
      <w:tr w:rsidR="00B23884" w:rsidRPr="00145A79" w14:paraId="40A7BA48" w14:textId="77777777" w:rsidTr="00B23884">
        <w:tc>
          <w:tcPr>
            <w:tcW w:w="985" w:type="dxa"/>
          </w:tcPr>
          <w:p w14:paraId="1BDEC36C" w14:textId="511C968B" w:rsidR="00B23884" w:rsidRPr="00145A79" w:rsidRDefault="00B23884" w:rsidP="00517662">
            <w:pPr>
              <w:spacing w:line="259" w:lineRule="auto"/>
              <w:jc w:val="center"/>
              <w:rPr>
                <w:sz w:val="18"/>
                <w:szCs w:val="18"/>
                <w:lang w:val="en-GB"/>
              </w:rPr>
            </w:pPr>
            <w:r w:rsidRPr="00145A79">
              <w:rPr>
                <w:sz w:val="18"/>
                <w:szCs w:val="18"/>
                <w:lang w:val="en-GB"/>
              </w:rPr>
              <w:t>2016</w:t>
            </w:r>
            <w:r w:rsidR="00613826" w:rsidRPr="00145A79">
              <w:rPr>
                <w:sz w:val="18"/>
                <w:szCs w:val="18"/>
                <w:lang w:val="en-GB"/>
              </w:rPr>
              <w:t>.</w:t>
            </w:r>
          </w:p>
        </w:tc>
        <w:tc>
          <w:tcPr>
            <w:tcW w:w="1440" w:type="dxa"/>
          </w:tcPr>
          <w:p w14:paraId="4BFBD0A3" w14:textId="554101E9" w:rsidR="00B23884" w:rsidRPr="00145A79" w:rsidRDefault="00B23884" w:rsidP="00517662">
            <w:pPr>
              <w:spacing w:line="259" w:lineRule="auto"/>
              <w:jc w:val="center"/>
              <w:rPr>
                <w:sz w:val="18"/>
                <w:szCs w:val="18"/>
                <w:lang w:val="en-GB"/>
              </w:rPr>
            </w:pPr>
            <w:r w:rsidRPr="00145A79">
              <w:rPr>
                <w:sz w:val="18"/>
                <w:szCs w:val="18"/>
                <w:lang w:val="en-GB"/>
              </w:rPr>
              <w:t>2</w:t>
            </w:r>
            <w:r w:rsidR="00613826" w:rsidRPr="00145A79">
              <w:rPr>
                <w:sz w:val="18"/>
                <w:szCs w:val="18"/>
                <w:lang w:val="en-GB"/>
              </w:rPr>
              <w:t>.</w:t>
            </w:r>
            <w:r w:rsidRPr="00145A79">
              <w:rPr>
                <w:sz w:val="18"/>
                <w:szCs w:val="18"/>
                <w:lang w:val="en-GB"/>
              </w:rPr>
              <w:t>388</w:t>
            </w:r>
            <w:r w:rsidR="00BC6985" w:rsidRPr="00145A79">
              <w:rPr>
                <w:sz w:val="18"/>
                <w:szCs w:val="18"/>
                <w:lang w:val="en-GB"/>
              </w:rPr>
              <w:t>,</w:t>
            </w:r>
            <w:r w:rsidRPr="00145A79">
              <w:rPr>
                <w:sz w:val="18"/>
                <w:szCs w:val="18"/>
                <w:lang w:val="en-GB"/>
              </w:rPr>
              <w:t>95</w:t>
            </w:r>
          </w:p>
        </w:tc>
        <w:tc>
          <w:tcPr>
            <w:tcW w:w="1260" w:type="dxa"/>
          </w:tcPr>
          <w:p w14:paraId="167FE538" w14:textId="40835645" w:rsidR="00B23884" w:rsidRPr="00145A79" w:rsidRDefault="00B23884" w:rsidP="00517662">
            <w:pPr>
              <w:spacing w:line="259" w:lineRule="auto"/>
              <w:jc w:val="center"/>
              <w:rPr>
                <w:sz w:val="18"/>
                <w:szCs w:val="18"/>
                <w:lang w:val="en-GB"/>
              </w:rPr>
            </w:pPr>
            <w:r w:rsidRPr="00145A79">
              <w:rPr>
                <w:sz w:val="18"/>
                <w:szCs w:val="18"/>
                <w:lang w:val="en-GB"/>
              </w:rPr>
              <w:t>382</w:t>
            </w:r>
            <w:r w:rsidR="00BC6985" w:rsidRPr="00145A79">
              <w:rPr>
                <w:sz w:val="18"/>
                <w:szCs w:val="18"/>
                <w:lang w:val="en-GB"/>
              </w:rPr>
              <w:t>,</w:t>
            </w:r>
            <w:r w:rsidRPr="00145A79">
              <w:rPr>
                <w:sz w:val="18"/>
                <w:szCs w:val="18"/>
                <w:lang w:val="en-GB"/>
              </w:rPr>
              <w:t>46</w:t>
            </w:r>
          </w:p>
        </w:tc>
        <w:tc>
          <w:tcPr>
            <w:tcW w:w="1530" w:type="dxa"/>
          </w:tcPr>
          <w:p w14:paraId="43894D51" w14:textId="2A4A581D"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792</w:t>
            </w:r>
            <w:r w:rsidR="00BC6985" w:rsidRPr="00145A79">
              <w:rPr>
                <w:sz w:val="18"/>
                <w:szCs w:val="18"/>
                <w:lang w:val="en-GB"/>
              </w:rPr>
              <w:t>,</w:t>
            </w:r>
            <w:r w:rsidRPr="00145A79">
              <w:rPr>
                <w:sz w:val="18"/>
                <w:szCs w:val="18"/>
                <w:lang w:val="en-GB"/>
              </w:rPr>
              <w:t>22</w:t>
            </w:r>
          </w:p>
        </w:tc>
        <w:tc>
          <w:tcPr>
            <w:tcW w:w="1170" w:type="dxa"/>
          </w:tcPr>
          <w:p w14:paraId="0567EA35" w14:textId="37DC3312" w:rsidR="00B23884" w:rsidRPr="00145A79" w:rsidRDefault="00B23884" w:rsidP="00517662">
            <w:pPr>
              <w:spacing w:line="259" w:lineRule="auto"/>
              <w:jc w:val="center"/>
              <w:rPr>
                <w:sz w:val="18"/>
                <w:szCs w:val="18"/>
                <w:lang w:val="en-GB"/>
              </w:rPr>
            </w:pPr>
            <w:r w:rsidRPr="00145A79">
              <w:rPr>
                <w:sz w:val="18"/>
                <w:szCs w:val="18"/>
                <w:lang w:val="en-GB"/>
              </w:rPr>
              <w:t>269</w:t>
            </w:r>
            <w:r w:rsidR="00BC6985" w:rsidRPr="00145A79">
              <w:rPr>
                <w:sz w:val="18"/>
                <w:szCs w:val="18"/>
                <w:lang w:val="en-GB"/>
              </w:rPr>
              <w:t>,</w:t>
            </w:r>
            <w:r w:rsidRPr="00145A79">
              <w:rPr>
                <w:sz w:val="18"/>
                <w:szCs w:val="18"/>
                <w:lang w:val="en-GB"/>
              </w:rPr>
              <w:t>60</w:t>
            </w:r>
          </w:p>
        </w:tc>
        <w:tc>
          <w:tcPr>
            <w:tcW w:w="1624" w:type="dxa"/>
          </w:tcPr>
          <w:p w14:paraId="7E909531" w14:textId="3A957C0C"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228</w:t>
            </w:r>
            <w:r w:rsidR="00BC6985" w:rsidRPr="00145A79">
              <w:rPr>
                <w:sz w:val="18"/>
                <w:szCs w:val="18"/>
                <w:lang w:val="en-GB"/>
              </w:rPr>
              <w:t>,</w:t>
            </w:r>
            <w:r w:rsidRPr="00145A79">
              <w:rPr>
                <w:sz w:val="18"/>
                <w:szCs w:val="18"/>
                <w:lang w:val="en-GB"/>
              </w:rPr>
              <w:t>03</w:t>
            </w:r>
          </w:p>
        </w:tc>
        <w:tc>
          <w:tcPr>
            <w:tcW w:w="1397" w:type="dxa"/>
          </w:tcPr>
          <w:p w14:paraId="0BB883DF" w14:textId="786BA8EF" w:rsidR="00B23884" w:rsidRPr="00145A79" w:rsidRDefault="00B23884" w:rsidP="00517662">
            <w:pPr>
              <w:spacing w:line="259" w:lineRule="auto"/>
              <w:jc w:val="center"/>
              <w:rPr>
                <w:sz w:val="18"/>
                <w:szCs w:val="18"/>
                <w:lang w:val="en-GB"/>
              </w:rPr>
            </w:pPr>
            <w:r w:rsidRPr="00145A79">
              <w:rPr>
                <w:sz w:val="18"/>
                <w:szCs w:val="18"/>
                <w:lang w:val="en-GB"/>
              </w:rPr>
              <w:t>3</w:t>
            </w:r>
            <w:r w:rsidR="00613826" w:rsidRPr="00145A79">
              <w:rPr>
                <w:sz w:val="18"/>
                <w:szCs w:val="18"/>
                <w:lang w:val="en-GB"/>
              </w:rPr>
              <w:t>.</w:t>
            </w:r>
            <w:r w:rsidRPr="00145A79">
              <w:rPr>
                <w:sz w:val="18"/>
                <w:szCs w:val="18"/>
                <w:lang w:val="en-GB"/>
              </w:rPr>
              <w:t>618</w:t>
            </w:r>
            <w:r w:rsidR="00BC6985" w:rsidRPr="00145A79">
              <w:rPr>
                <w:sz w:val="18"/>
                <w:szCs w:val="18"/>
                <w:lang w:val="en-GB"/>
              </w:rPr>
              <w:t>,</w:t>
            </w:r>
            <w:r w:rsidRPr="00145A79">
              <w:rPr>
                <w:sz w:val="18"/>
                <w:szCs w:val="18"/>
                <w:lang w:val="en-GB"/>
              </w:rPr>
              <w:t>66</w:t>
            </w:r>
          </w:p>
        </w:tc>
      </w:tr>
      <w:tr w:rsidR="00B23884" w:rsidRPr="00145A79" w14:paraId="33BA2D02" w14:textId="77777777" w:rsidTr="00B23884">
        <w:tc>
          <w:tcPr>
            <w:tcW w:w="985" w:type="dxa"/>
          </w:tcPr>
          <w:p w14:paraId="7DA245CD" w14:textId="50C83D58" w:rsidR="00B23884" w:rsidRPr="00145A79" w:rsidRDefault="00B23884" w:rsidP="00517662">
            <w:pPr>
              <w:spacing w:line="259" w:lineRule="auto"/>
              <w:jc w:val="center"/>
              <w:rPr>
                <w:sz w:val="18"/>
                <w:szCs w:val="18"/>
                <w:lang w:val="en-GB"/>
              </w:rPr>
            </w:pPr>
            <w:r w:rsidRPr="00145A79">
              <w:rPr>
                <w:sz w:val="18"/>
                <w:szCs w:val="18"/>
                <w:lang w:val="en-GB"/>
              </w:rPr>
              <w:t>2017</w:t>
            </w:r>
            <w:r w:rsidR="00613826" w:rsidRPr="00145A79">
              <w:rPr>
                <w:sz w:val="18"/>
                <w:szCs w:val="18"/>
                <w:lang w:val="en-GB"/>
              </w:rPr>
              <w:t>.</w:t>
            </w:r>
          </w:p>
        </w:tc>
        <w:tc>
          <w:tcPr>
            <w:tcW w:w="1440" w:type="dxa"/>
          </w:tcPr>
          <w:p w14:paraId="555CCE05" w14:textId="195EDEE1" w:rsidR="00B23884" w:rsidRPr="00145A79" w:rsidRDefault="00B23884" w:rsidP="00517662">
            <w:pPr>
              <w:spacing w:line="259" w:lineRule="auto"/>
              <w:jc w:val="center"/>
              <w:rPr>
                <w:sz w:val="18"/>
                <w:szCs w:val="18"/>
                <w:lang w:val="en-GB"/>
              </w:rPr>
            </w:pPr>
            <w:r w:rsidRPr="00145A79">
              <w:rPr>
                <w:sz w:val="18"/>
                <w:szCs w:val="18"/>
                <w:lang w:val="en-GB"/>
              </w:rPr>
              <w:t>2</w:t>
            </w:r>
            <w:r w:rsidR="00613826" w:rsidRPr="00145A79">
              <w:rPr>
                <w:sz w:val="18"/>
                <w:szCs w:val="18"/>
                <w:lang w:val="en-GB"/>
              </w:rPr>
              <w:t>.</w:t>
            </w:r>
            <w:r w:rsidRPr="00145A79">
              <w:rPr>
                <w:sz w:val="18"/>
                <w:szCs w:val="18"/>
                <w:lang w:val="en-GB"/>
              </w:rPr>
              <w:t>525</w:t>
            </w:r>
            <w:r w:rsidR="00BC6985" w:rsidRPr="00145A79">
              <w:rPr>
                <w:sz w:val="18"/>
                <w:szCs w:val="18"/>
                <w:lang w:val="en-GB"/>
              </w:rPr>
              <w:t>,</w:t>
            </w:r>
            <w:r w:rsidRPr="00145A79">
              <w:rPr>
                <w:sz w:val="18"/>
                <w:szCs w:val="18"/>
                <w:lang w:val="en-GB"/>
              </w:rPr>
              <w:t>23</w:t>
            </w:r>
          </w:p>
        </w:tc>
        <w:tc>
          <w:tcPr>
            <w:tcW w:w="1260" w:type="dxa"/>
          </w:tcPr>
          <w:p w14:paraId="64587C17" w14:textId="75B4E278" w:rsidR="00B23884" w:rsidRPr="00145A79" w:rsidRDefault="00B23884" w:rsidP="00517662">
            <w:pPr>
              <w:spacing w:line="259" w:lineRule="auto"/>
              <w:jc w:val="center"/>
              <w:rPr>
                <w:sz w:val="18"/>
                <w:szCs w:val="18"/>
                <w:lang w:val="en-GB"/>
              </w:rPr>
            </w:pPr>
            <w:r w:rsidRPr="00145A79">
              <w:rPr>
                <w:sz w:val="18"/>
                <w:szCs w:val="18"/>
                <w:lang w:val="en-GB"/>
              </w:rPr>
              <w:t>397</w:t>
            </w:r>
            <w:r w:rsidR="00BC6985" w:rsidRPr="00145A79">
              <w:rPr>
                <w:sz w:val="18"/>
                <w:szCs w:val="18"/>
                <w:lang w:val="en-GB"/>
              </w:rPr>
              <w:t>,</w:t>
            </w:r>
            <w:r w:rsidRPr="00145A79">
              <w:rPr>
                <w:sz w:val="18"/>
                <w:szCs w:val="18"/>
                <w:lang w:val="en-GB"/>
              </w:rPr>
              <w:t>14</w:t>
            </w:r>
          </w:p>
        </w:tc>
        <w:tc>
          <w:tcPr>
            <w:tcW w:w="1530" w:type="dxa"/>
          </w:tcPr>
          <w:p w14:paraId="319D7C3C" w14:textId="2188708D"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272</w:t>
            </w:r>
            <w:r w:rsidR="00BC6985" w:rsidRPr="00145A79">
              <w:rPr>
                <w:sz w:val="18"/>
                <w:szCs w:val="18"/>
                <w:lang w:val="en-GB"/>
              </w:rPr>
              <w:t>,</w:t>
            </w:r>
            <w:r w:rsidRPr="00145A79">
              <w:rPr>
                <w:sz w:val="18"/>
                <w:szCs w:val="18"/>
                <w:lang w:val="en-GB"/>
              </w:rPr>
              <w:t>81</w:t>
            </w:r>
          </w:p>
        </w:tc>
        <w:tc>
          <w:tcPr>
            <w:tcW w:w="1170" w:type="dxa"/>
          </w:tcPr>
          <w:p w14:paraId="01B3E9A2" w14:textId="1F1D8623" w:rsidR="00B23884" w:rsidRPr="00145A79" w:rsidRDefault="00B23884" w:rsidP="00517662">
            <w:pPr>
              <w:spacing w:line="259" w:lineRule="auto"/>
              <w:jc w:val="center"/>
              <w:rPr>
                <w:sz w:val="18"/>
                <w:szCs w:val="18"/>
                <w:lang w:val="en-GB"/>
              </w:rPr>
            </w:pPr>
            <w:r w:rsidRPr="00145A79">
              <w:rPr>
                <w:sz w:val="18"/>
                <w:szCs w:val="18"/>
                <w:lang w:val="en-GB"/>
              </w:rPr>
              <w:t>260</w:t>
            </w:r>
            <w:r w:rsidR="00BC6985" w:rsidRPr="00145A79">
              <w:rPr>
                <w:sz w:val="18"/>
                <w:szCs w:val="18"/>
                <w:lang w:val="en-GB"/>
              </w:rPr>
              <w:t>,</w:t>
            </w:r>
            <w:r w:rsidRPr="00145A79">
              <w:rPr>
                <w:sz w:val="18"/>
                <w:szCs w:val="18"/>
                <w:lang w:val="en-GB"/>
              </w:rPr>
              <w:t>33</w:t>
            </w:r>
          </w:p>
        </w:tc>
        <w:tc>
          <w:tcPr>
            <w:tcW w:w="1624" w:type="dxa"/>
          </w:tcPr>
          <w:p w14:paraId="6E16AB8A" w14:textId="4E8D2A61"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890</w:t>
            </w:r>
            <w:r w:rsidR="00BC6985" w:rsidRPr="00145A79">
              <w:rPr>
                <w:sz w:val="18"/>
                <w:szCs w:val="18"/>
                <w:lang w:val="en-GB"/>
              </w:rPr>
              <w:t>,</w:t>
            </w:r>
            <w:r w:rsidRPr="00145A79">
              <w:rPr>
                <w:sz w:val="18"/>
                <w:szCs w:val="18"/>
                <w:lang w:val="en-GB"/>
              </w:rPr>
              <w:t>59</w:t>
            </w:r>
          </w:p>
        </w:tc>
        <w:tc>
          <w:tcPr>
            <w:tcW w:w="1397" w:type="dxa"/>
          </w:tcPr>
          <w:p w14:paraId="76BFB61B" w14:textId="3E0E7323" w:rsidR="00B23884" w:rsidRPr="00145A79" w:rsidRDefault="00B23884" w:rsidP="00517662">
            <w:pPr>
              <w:spacing w:line="259" w:lineRule="auto"/>
              <w:jc w:val="center"/>
              <w:rPr>
                <w:sz w:val="18"/>
                <w:szCs w:val="18"/>
                <w:lang w:val="en-GB"/>
              </w:rPr>
            </w:pPr>
            <w:r w:rsidRPr="00145A79">
              <w:rPr>
                <w:sz w:val="18"/>
                <w:szCs w:val="18"/>
                <w:lang w:val="en-GB"/>
              </w:rPr>
              <w:t>3</w:t>
            </w:r>
            <w:r w:rsidR="00613826" w:rsidRPr="00145A79">
              <w:rPr>
                <w:sz w:val="18"/>
                <w:szCs w:val="18"/>
                <w:lang w:val="en-GB"/>
              </w:rPr>
              <w:t>.</w:t>
            </w:r>
            <w:r w:rsidRPr="00145A79">
              <w:rPr>
                <w:sz w:val="18"/>
                <w:szCs w:val="18"/>
                <w:lang w:val="en-GB"/>
              </w:rPr>
              <w:t>719</w:t>
            </w:r>
            <w:r w:rsidR="00BC6985" w:rsidRPr="00145A79">
              <w:rPr>
                <w:sz w:val="18"/>
                <w:szCs w:val="18"/>
                <w:lang w:val="en-GB"/>
              </w:rPr>
              <w:t>,</w:t>
            </w:r>
            <w:r w:rsidRPr="00145A79">
              <w:rPr>
                <w:sz w:val="18"/>
                <w:szCs w:val="18"/>
                <w:lang w:val="en-GB"/>
              </w:rPr>
              <w:t>13</w:t>
            </w:r>
          </w:p>
        </w:tc>
      </w:tr>
      <w:tr w:rsidR="00B23884" w:rsidRPr="00145A79" w14:paraId="4FFFB827" w14:textId="77777777" w:rsidTr="00B23884">
        <w:tc>
          <w:tcPr>
            <w:tcW w:w="985" w:type="dxa"/>
          </w:tcPr>
          <w:p w14:paraId="085D81AB" w14:textId="2CE6338F" w:rsidR="00B23884" w:rsidRPr="00145A79" w:rsidRDefault="00B23884" w:rsidP="00517662">
            <w:pPr>
              <w:spacing w:line="259" w:lineRule="auto"/>
              <w:jc w:val="center"/>
              <w:rPr>
                <w:sz w:val="18"/>
                <w:szCs w:val="18"/>
                <w:lang w:val="en-GB"/>
              </w:rPr>
            </w:pPr>
            <w:r w:rsidRPr="00145A79">
              <w:rPr>
                <w:sz w:val="18"/>
                <w:szCs w:val="18"/>
                <w:lang w:val="en-GB"/>
              </w:rPr>
              <w:t>2018</w:t>
            </w:r>
            <w:r w:rsidR="00613826" w:rsidRPr="00145A79">
              <w:rPr>
                <w:sz w:val="18"/>
                <w:szCs w:val="18"/>
                <w:lang w:val="en-GB"/>
              </w:rPr>
              <w:t>.</w:t>
            </w:r>
          </w:p>
        </w:tc>
        <w:tc>
          <w:tcPr>
            <w:tcW w:w="1440" w:type="dxa"/>
          </w:tcPr>
          <w:p w14:paraId="06442BBB" w14:textId="53196A06" w:rsidR="00B23884" w:rsidRPr="00145A79" w:rsidRDefault="00B23884" w:rsidP="00517662">
            <w:pPr>
              <w:spacing w:line="259" w:lineRule="auto"/>
              <w:jc w:val="center"/>
              <w:rPr>
                <w:sz w:val="18"/>
                <w:szCs w:val="18"/>
                <w:lang w:val="en-GB"/>
              </w:rPr>
            </w:pPr>
            <w:r w:rsidRPr="00145A79">
              <w:rPr>
                <w:sz w:val="18"/>
                <w:szCs w:val="18"/>
                <w:lang w:val="en-GB"/>
              </w:rPr>
              <w:t>2</w:t>
            </w:r>
            <w:r w:rsidR="00613826" w:rsidRPr="00145A79">
              <w:rPr>
                <w:sz w:val="18"/>
                <w:szCs w:val="18"/>
                <w:lang w:val="en-GB"/>
              </w:rPr>
              <w:t>.</w:t>
            </w:r>
            <w:r w:rsidRPr="00145A79">
              <w:rPr>
                <w:sz w:val="18"/>
                <w:szCs w:val="18"/>
                <w:lang w:val="en-GB"/>
              </w:rPr>
              <w:t>796</w:t>
            </w:r>
            <w:r w:rsidR="00BC6985" w:rsidRPr="00145A79">
              <w:rPr>
                <w:sz w:val="18"/>
                <w:szCs w:val="18"/>
                <w:lang w:val="en-GB"/>
              </w:rPr>
              <w:t>,</w:t>
            </w:r>
            <w:r w:rsidRPr="00145A79">
              <w:rPr>
                <w:sz w:val="18"/>
                <w:szCs w:val="18"/>
                <w:lang w:val="en-GB"/>
              </w:rPr>
              <w:t>59</w:t>
            </w:r>
          </w:p>
        </w:tc>
        <w:tc>
          <w:tcPr>
            <w:tcW w:w="1260" w:type="dxa"/>
          </w:tcPr>
          <w:p w14:paraId="004E57AA" w14:textId="10D9B5F8" w:rsidR="00B23884" w:rsidRPr="00145A79" w:rsidRDefault="00B23884" w:rsidP="00517662">
            <w:pPr>
              <w:spacing w:line="259" w:lineRule="auto"/>
              <w:jc w:val="center"/>
              <w:rPr>
                <w:sz w:val="18"/>
                <w:szCs w:val="18"/>
                <w:lang w:val="en-GB"/>
              </w:rPr>
            </w:pPr>
            <w:r w:rsidRPr="00145A79">
              <w:rPr>
                <w:sz w:val="18"/>
                <w:szCs w:val="18"/>
                <w:lang w:val="en-GB"/>
              </w:rPr>
              <w:t>396</w:t>
            </w:r>
            <w:r w:rsidR="00BC6985" w:rsidRPr="00145A79">
              <w:rPr>
                <w:sz w:val="18"/>
                <w:szCs w:val="18"/>
                <w:lang w:val="en-GB"/>
              </w:rPr>
              <w:t>,</w:t>
            </w:r>
            <w:r w:rsidRPr="00145A79">
              <w:rPr>
                <w:sz w:val="18"/>
                <w:szCs w:val="18"/>
                <w:lang w:val="en-GB"/>
              </w:rPr>
              <w:t>98</w:t>
            </w:r>
          </w:p>
        </w:tc>
        <w:tc>
          <w:tcPr>
            <w:tcW w:w="1530" w:type="dxa"/>
          </w:tcPr>
          <w:p w14:paraId="5885C71C" w14:textId="61D50D46"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951</w:t>
            </w:r>
            <w:r w:rsidR="00BC6985" w:rsidRPr="00145A79">
              <w:rPr>
                <w:sz w:val="18"/>
                <w:szCs w:val="18"/>
                <w:lang w:val="en-GB"/>
              </w:rPr>
              <w:t>,</w:t>
            </w:r>
            <w:r w:rsidRPr="00145A79">
              <w:rPr>
                <w:sz w:val="18"/>
                <w:szCs w:val="18"/>
                <w:lang w:val="en-GB"/>
              </w:rPr>
              <w:t>91</w:t>
            </w:r>
          </w:p>
        </w:tc>
        <w:tc>
          <w:tcPr>
            <w:tcW w:w="1170" w:type="dxa"/>
          </w:tcPr>
          <w:p w14:paraId="1F34596A" w14:textId="37C09436" w:rsidR="00B23884" w:rsidRPr="00145A79" w:rsidRDefault="00B23884" w:rsidP="00517662">
            <w:pPr>
              <w:spacing w:line="259" w:lineRule="auto"/>
              <w:jc w:val="center"/>
              <w:rPr>
                <w:sz w:val="18"/>
                <w:szCs w:val="18"/>
                <w:lang w:val="en-GB"/>
              </w:rPr>
            </w:pPr>
            <w:r w:rsidRPr="00145A79">
              <w:rPr>
                <w:sz w:val="18"/>
                <w:szCs w:val="18"/>
                <w:lang w:val="en-GB"/>
              </w:rPr>
              <w:t>274</w:t>
            </w:r>
            <w:r w:rsidR="00BC6985" w:rsidRPr="00145A79">
              <w:rPr>
                <w:sz w:val="18"/>
                <w:szCs w:val="18"/>
                <w:lang w:val="en-GB"/>
              </w:rPr>
              <w:t>,</w:t>
            </w:r>
            <w:r w:rsidRPr="00145A79">
              <w:rPr>
                <w:sz w:val="18"/>
                <w:szCs w:val="18"/>
                <w:lang w:val="en-GB"/>
              </w:rPr>
              <w:t>68</w:t>
            </w:r>
          </w:p>
        </w:tc>
        <w:tc>
          <w:tcPr>
            <w:tcW w:w="1624" w:type="dxa"/>
          </w:tcPr>
          <w:p w14:paraId="3656EA03" w14:textId="6E486C0B" w:rsidR="00B23884" w:rsidRPr="00145A79" w:rsidRDefault="00B23884" w:rsidP="00517662">
            <w:pPr>
              <w:spacing w:line="259" w:lineRule="auto"/>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490</w:t>
            </w:r>
            <w:r w:rsidR="00BC6985" w:rsidRPr="00145A79">
              <w:rPr>
                <w:sz w:val="18"/>
                <w:szCs w:val="18"/>
                <w:lang w:val="en-GB"/>
              </w:rPr>
              <w:t>,</w:t>
            </w:r>
            <w:r w:rsidRPr="00145A79">
              <w:rPr>
                <w:sz w:val="18"/>
                <w:szCs w:val="18"/>
                <w:lang w:val="en-GB"/>
              </w:rPr>
              <w:t>84</w:t>
            </w:r>
          </w:p>
        </w:tc>
        <w:tc>
          <w:tcPr>
            <w:tcW w:w="1397" w:type="dxa"/>
          </w:tcPr>
          <w:p w14:paraId="3F5C38E6" w14:textId="3B50B68E" w:rsidR="00B23884" w:rsidRPr="00145A79" w:rsidRDefault="00B23884" w:rsidP="00517662">
            <w:pPr>
              <w:spacing w:line="259" w:lineRule="auto"/>
              <w:jc w:val="center"/>
              <w:rPr>
                <w:sz w:val="18"/>
                <w:szCs w:val="18"/>
                <w:lang w:val="en-GB"/>
              </w:rPr>
            </w:pPr>
            <w:r w:rsidRPr="00145A79">
              <w:rPr>
                <w:sz w:val="18"/>
                <w:szCs w:val="18"/>
                <w:lang w:val="en-GB"/>
              </w:rPr>
              <w:t>3</w:t>
            </w:r>
            <w:r w:rsidR="00613826" w:rsidRPr="00145A79">
              <w:rPr>
                <w:sz w:val="18"/>
                <w:szCs w:val="18"/>
                <w:lang w:val="en-GB"/>
              </w:rPr>
              <w:t>.</w:t>
            </w:r>
            <w:r w:rsidRPr="00145A79">
              <w:rPr>
                <w:sz w:val="18"/>
                <w:szCs w:val="18"/>
                <w:lang w:val="en-GB"/>
              </w:rPr>
              <w:t>972</w:t>
            </w:r>
            <w:r w:rsidR="00BC6985" w:rsidRPr="00145A79">
              <w:rPr>
                <w:sz w:val="18"/>
                <w:szCs w:val="18"/>
                <w:lang w:val="en-GB"/>
              </w:rPr>
              <w:t>,</w:t>
            </w:r>
            <w:r w:rsidRPr="00145A79">
              <w:rPr>
                <w:sz w:val="18"/>
                <w:szCs w:val="18"/>
                <w:lang w:val="en-GB"/>
              </w:rPr>
              <w:t>57</w:t>
            </w:r>
          </w:p>
        </w:tc>
      </w:tr>
      <w:tr w:rsidR="00B23884" w:rsidRPr="00145A79" w14:paraId="535B5B1D" w14:textId="77777777" w:rsidTr="00B23884">
        <w:trPr>
          <w:trHeight w:val="206"/>
        </w:trPr>
        <w:tc>
          <w:tcPr>
            <w:tcW w:w="985" w:type="dxa"/>
            <w:shd w:val="clear" w:color="auto" w:fill="auto"/>
          </w:tcPr>
          <w:p w14:paraId="20489FE3" w14:textId="1654BF95" w:rsidR="00B23884" w:rsidRPr="00145A79" w:rsidRDefault="00B23884" w:rsidP="00517662">
            <w:pPr>
              <w:jc w:val="center"/>
              <w:rPr>
                <w:sz w:val="18"/>
                <w:szCs w:val="18"/>
                <w:lang w:val="en-GB"/>
              </w:rPr>
            </w:pPr>
            <w:r w:rsidRPr="00145A79">
              <w:rPr>
                <w:sz w:val="18"/>
                <w:szCs w:val="18"/>
                <w:lang w:val="en-GB"/>
              </w:rPr>
              <w:t>2019</w:t>
            </w:r>
            <w:r w:rsidR="00613826" w:rsidRPr="00145A79">
              <w:rPr>
                <w:sz w:val="18"/>
                <w:szCs w:val="18"/>
                <w:lang w:val="en-GB"/>
              </w:rPr>
              <w:t>.</w:t>
            </w:r>
          </w:p>
        </w:tc>
        <w:tc>
          <w:tcPr>
            <w:tcW w:w="1440" w:type="dxa"/>
            <w:shd w:val="clear" w:color="auto" w:fill="auto"/>
          </w:tcPr>
          <w:p w14:paraId="1D2A9AA3" w14:textId="79F80C56" w:rsidR="00B23884" w:rsidRPr="00145A79" w:rsidRDefault="00B23884" w:rsidP="00517662">
            <w:pPr>
              <w:jc w:val="center"/>
              <w:rPr>
                <w:sz w:val="18"/>
                <w:szCs w:val="18"/>
                <w:lang w:val="en-GB"/>
              </w:rPr>
            </w:pPr>
            <w:r w:rsidRPr="00145A79">
              <w:rPr>
                <w:sz w:val="18"/>
                <w:szCs w:val="18"/>
                <w:lang w:val="en-GB"/>
              </w:rPr>
              <w:t>2</w:t>
            </w:r>
            <w:r w:rsidR="00613826" w:rsidRPr="00145A79">
              <w:rPr>
                <w:sz w:val="18"/>
                <w:szCs w:val="18"/>
                <w:lang w:val="en-GB"/>
              </w:rPr>
              <w:t>.</w:t>
            </w:r>
            <w:r w:rsidRPr="00145A79">
              <w:rPr>
                <w:sz w:val="18"/>
                <w:szCs w:val="18"/>
                <w:lang w:val="en-GB"/>
              </w:rPr>
              <w:t>701</w:t>
            </w:r>
            <w:r w:rsidR="00BC6985" w:rsidRPr="00145A79">
              <w:rPr>
                <w:sz w:val="18"/>
                <w:szCs w:val="18"/>
                <w:lang w:val="en-GB"/>
              </w:rPr>
              <w:t>,</w:t>
            </w:r>
            <w:r w:rsidRPr="00145A79">
              <w:rPr>
                <w:sz w:val="18"/>
                <w:szCs w:val="18"/>
                <w:lang w:val="en-GB"/>
              </w:rPr>
              <w:t>70</w:t>
            </w:r>
          </w:p>
        </w:tc>
        <w:tc>
          <w:tcPr>
            <w:tcW w:w="1260" w:type="dxa"/>
            <w:shd w:val="clear" w:color="auto" w:fill="auto"/>
          </w:tcPr>
          <w:p w14:paraId="067B2A86" w14:textId="22259D90" w:rsidR="00B23884" w:rsidRPr="00145A79" w:rsidRDefault="00B23884" w:rsidP="00517662">
            <w:pPr>
              <w:jc w:val="center"/>
              <w:rPr>
                <w:sz w:val="18"/>
                <w:szCs w:val="18"/>
                <w:lang w:val="en-GB"/>
              </w:rPr>
            </w:pPr>
            <w:r w:rsidRPr="00145A79">
              <w:rPr>
                <w:sz w:val="18"/>
                <w:szCs w:val="18"/>
                <w:lang w:val="en-GB"/>
              </w:rPr>
              <w:t>334</w:t>
            </w:r>
            <w:r w:rsidR="00BC6985" w:rsidRPr="00145A79">
              <w:rPr>
                <w:sz w:val="18"/>
                <w:szCs w:val="18"/>
                <w:lang w:val="en-GB"/>
              </w:rPr>
              <w:t>,</w:t>
            </w:r>
            <w:r w:rsidRPr="00145A79">
              <w:rPr>
                <w:sz w:val="18"/>
                <w:szCs w:val="18"/>
                <w:lang w:val="en-GB"/>
              </w:rPr>
              <w:t>41</w:t>
            </w:r>
          </w:p>
        </w:tc>
        <w:tc>
          <w:tcPr>
            <w:tcW w:w="1530" w:type="dxa"/>
            <w:shd w:val="clear" w:color="auto" w:fill="auto"/>
          </w:tcPr>
          <w:p w14:paraId="3E1AF8D9" w14:textId="463AF44D" w:rsidR="00B23884" w:rsidRPr="00145A79" w:rsidRDefault="00B23884" w:rsidP="00517662">
            <w:pPr>
              <w:jc w:val="center"/>
              <w:rPr>
                <w:sz w:val="18"/>
                <w:szCs w:val="18"/>
                <w:lang w:val="en-GB"/>
              </w:rPr>
            </w:pPr>
            <w:r w:rsidRPr="00145A79">
              <w:rPr>
                <w:sz w:val="18"/>
                <w:szCs w:val="18"/>
                <w:lang w:val="en-GB"/>
              </w:rPr>
              <w:t>-2</w:t>
            </w:r>
            <w:r w:rsidR="00613826" w:rsidRPr="00145A79">
              <w:rPr>
                <w:sz w:val="18"/>
                <w:szCs w:val="18"/>
                <w:lang w:val="en-GB"/>
              </w:rPr>
              <w:t>.</w:t>
            </w:r>
            <w:r w:rsidRPr="00145A79">
              <w:rPr>
                <w:sz w:val="18"/>
                <w:szCs w:val="18"/>
                <w:lang w:val="en-GB"/>
              </w:rPr>
              <w:t>003</w:t>
            </w:r>
            <w:r w:rsidR="00BC6985" w:rsidRPr="00145A79">
              <w:rPr>
                <w:sz w:val="18"/>
                <w:szCs w:val="18"/>
                <w:lang w:val="en-GB"/>
              </w:rPr>
              <w:t>,</w:t>
            </w:r>
            <w:r w:rsidRPr="00145A79">
              <w:rPr>
                <w:sz w:val="18"/>
                <w:szCs w:val="18"/>
                <w:lang w:val="en-GB"/>
              </w:rPr>
              <w:t>06</w:t>
            </w:r>
          </w:p>
        </w:tc>
        <w:tc>
          <w:tcPr>
            <w:tcW w:w="1170" w:type="dxa"/>
            <w:shd w:val="clear" w:color="auto" w:fill="auto"/>
          </w:tcPr>
          <w:p w14:paraId="2BC97014" w14:textId="4A860CF2" w:rsidR="00B23884" w:rsidRPr="00145A79" w:rsidRDefault="00B23884" w:rsidP="00517662">
            <w:pPr>
              <w:jc w:val="center"/>
              <w:rPr>
                <w:sz w:val="18"/>
                <w:szCs w:val="18"/>
                <w:lang w:val="en-GB"/>
              </w:rPr>
            </w:pPr>
            <w:r w:rsidRPr="00145A79">
              <w:rPr>
                <w:sz w:val="18"/>
                <w:szCs w:val="18"/>
                <w:lang w:val="en-GB"/>
              </w:rPr>
              <w:t>273</w:t>
            </w:r>
            <w:r w:rsidR="00BC6985" w:rsidRPr="00145A79">
              <w:rPr>
                <w:sz w:val="18"/>
                <w:szCs w:val="18"/>
                <w:lang w:val="en-GB"/>
              </w:rPr>
              <w:t>,</w:t>
            </w:r>
            <w:r w:rsidRPr="00145A79">
              <w:rPr>
                <w:sz w:val="18"/>
                <w:szCs w:val="18"/>
                <w:lang w:val="en-GB"/>
              </w:rPr>
              <w:t>08</w:t>
            </w:r>
          </w:p>
        </w:tc>
        <w:tc>
          <w:tcPr>
            <w:tcW w:w="1624" w:type="dxa"/>
            <w:shd w:val="clear" w:color="auto" w:fill="auto"/>
          </w:tcPr>
          <w:p w14:paraId="69DD8189" w14:textId="3644FD73" w:rsidR="00B23884" w:rsidRPr="00145A79" w:rsidRDefault="00B23884" w:rsidP="00517662">
            <w:pPr>
              <w:jc w:val="center"/>
              <w:rPr>
                <w:sz w:val="18"/>
                <w:szCs w:val="18"/>
                <w:lang w:val="en-GB"/>
              </w:rPr>
            </w:pPr>
            <w:r w:rsidRPr="00145A79">
              <w:rPr>
                <w:sz w:val="18"/>
                <w:szCs w:val="18"/>
                <w:lang w:val="en-GB"/>
              </w:rPr>
              <w:t>1</w:t>
            </w:r>
            <w:r w:rsidR="00613826" w:rsidRPr="00145A79">
              <w:rPr>
                <w:sz w:val="18"/>
                <w:szCs w:val="18"/>
                <w:lang w:val="en-GB"/>
              </w:rPr>
              <w:t>.</w:t>
            </w:r>
            <w:r w:rsidRPr="00145A79">
              <w:rPr>
                <w:sz w:val="18"/>
                <w:szCs w:val="18"/>
                <w:lang w:val="en-GB"/>
              </w:rPr>
              <w:t>306</w:t>
            </w:r>
            <w:r w:rsidR="00BC6985" w:rsidRPr="00145A79">
              <w:rPr>
                <w:sz w:val="18"/>
                <w:szCs w:val="18"/>
                <w:lang w:val="en-GB"/>
              </w:rPr>
              <w:t>,</w:t>
            </w:r>
            <w:r w:rsidRPr="00145A79">
              <w:rPr>
                <w:sz w:val="18"/>
                <w:szCs w:val="18"/>
                <w:lang w:val="en-GB"/>
              </w:rPr>
              <w:t>13</w:t>
            </w:r>
          </w:p>
        </w:tc>
        <w:tc>
          <w:tcPr>
            <w:tcW w:w="1397" w:type="dxa"/>
            <w:shd w:val="clear" w:color="auto" w:fill="auto"/>
          </w:tcPr>
          <w:p w14:paraId="71BF4F8A" w14:textId="35E815D4" w:rsidR="00B23884" w:rsidRPr="00145A79" w:rsidRDefault="00B23884" w:rsidP="00517662">
            <w:pPr>
              <w:jc w:val="center"/>
              <w:rPr>
                <w:sz w:val="18"/>
                <w:szCs w:val="18"/>
                <w:lang w:val="en-GB"/>
              </w:rPr>
            </w:pPr>
            <w:r w:rsidRPr="00145A79">
              <w:rPr>
                <w:sz w:val="18"/>
                <w:szCs w:val="18"/>
                <w:lang w:val="en-GB"/>
              </w:rPr>
              <w:t>3</w:t>
            </w:r>
            <w:r w:rsidR="00613826" w:rsidRPr="00145A79">
              <w:rPr>
                <w:sz w:val="18"/>
                <w:szCs w:val="18"/>
                <w:lang w:val="en-GB"/>
              </w:rPr>
              <w:t>.</w:t>
            </w:r>
            <w:r w:rsidRPr="00145A79">
              <w:rPr>
                <w:sz w:val="18"/>
                <w:szCs w:val="18"/>
                <w:lang w:val="en-GB"/>
              </w:rPr>
              <w:t>826</w:t>
            </w:r>
            <w:r w:rsidR="00BC6985" w:rsidRPr="00145A79">
              <w:rPr>
                <w:sz w:val="18"/>
                <w:szCs w:val="18"/>
                <w:lang w:val="en-GB"/>
              </w:rPr>
              <w:t>,</w:t>
            </w:r>
            <w:r w:rsidRPr="00145A79">
              <w:rPr>
                <w:sz w:val="18"/>
                <w:szCs w:val="18"/>
                <w:lang w:val="en-GB"/>
              </w:rPr>
              <w:t>23</w:t>
            </w:r>
          </w:p>
        </w:tc>
      </w:tr>
    </w:tbl>
    <w:p w14:paraId="11A6BDCB" w14:textId="77777777" w:rsidR="00E97482" w:rsidRPr="00145A79" w:rsidRDefault="00E97482" w:rsidP="00E97482">
      <w:pPr>
        <w:rPr>
          <w:lang w:val="en-GB"/>
        </w:rPr>
      </w:pPr>
    </w:p>
    <w:p w14:paraId="0C864C0F" w14:textId="1E5BBB08" w:rsidR="00D40818" w:rsidRPr="00145A79" w:rsidRDefault="00BC6985" w:rsidP="003919C7">
      <w:pPr>
        <w:jc w:val="both"/>
        <w:rPr>
          <w:lang w:val="en-GB"/>
        </w:rPr>
      </w:pPr>
      <w:r w:rsidRPr="00145A79">
        <w:rPr>
          <w:lang w:val="en-GB"/>
        </w:rPr>
        <w:t>CO</w:t>
      </w:r>
      <w:r w:rsidRPr="00145A79">
        <w:rPr>
          <w:vertAlign w:val="subscript"/>
          <w:lang w:val="en-GB"/>
        </w:rPr>
        <w:t>2</w:t>
      </w:r>
      <w:r w:rsidRPr="00145A79">
        <w:rPr>
          <w:lang w:val="en-GB"/>
        </w:rPr>
        <w:t xml:space="preserve"> je najdominantniji direktni gas s efektom staklene bašte na osnovu poređenja gasova, a slijede ga CH</w:t>
      </w:r>
      <w:r w:rsidRPr="00145A79">
        <w:rPr>
          <w:vertAlign w:val="subscript"/>
          <w:lang w:val="en-GB"/>
        </w:rPr>
        <w:t>4</w:t>
      </w:r>
      <w:r w:rsidRPr="00145A79">
        <w:rPr>
          <w:lang w:val="en-GB"/>
        </w:rPr>
        <w:t>, N</w:t>
      </w:r>
      <w:r w:rsidRPr="00145A79">
        <w:rPr>
          <w:vertAlign w:val="subscript"/>
          <w:lang w:val="en-GB"/>
        </w:rPr>
        <w:t>2</w:t>
      </w:r>
      <w:r w:rsidRPr="00145A79">
        <w:rPr>
          <w:lang w:val="en-GB"/>
        </w:rPr>
        <w:t>O, HFC, PFC i SF</w:t>
      </w:r>
      <w:r w:rsidRPr="00145A79">
        <w:rPr>
          <w:vertAlign w:val="subscript"/>
          <w:lang w:val="en-GB"/>
        </w:rPr>
        <w:t>6</w:t>
      </w:r>
      <w:r w:rsidRPr="00145A79">
        <w:rPr>
          <w:lang w:val="en-GB"/>
        </w:rPr>
        <w:t>. Sa 2.833,89 Gg, CO2 je činio 74,1% ukupnih nacionalnih emisija GHG u 2019. godini. Ostatak emisija otpada na CH</w:t>
      </w:r>
      <w:r w:rsidRPr="00145A79">
        <w:rPr>
          <w:vertAlign w:val="subscript"/>
          <w:lang w:val="en-GB"/>
        </w:rPr>
        <w:t>4</w:t>
      </w:r>
      <w:r w:rsidRPr="00145A79">
        <w:rPr>
          <w:lang w:val="en-GB"/>
        </w:rPr>
        <w:t xml:space="preserve"> (15,8%), N</w:t>
      </w:r>
      <w:r w:rsidRPr="00145A79">
        <w:rPr>
          <w:vertAlign w:val="subscript"/>
          <w:lang w:val="en-GB"/>
        </w:rPr>
        <w:t>2</w:t>
      </w:r>
      <w:r w:rsidRPr="00145A79">
        <w:rPr>
          <w:lang w:val="en-GB"/>
        </w:rPr>
        <w:t xml:space="preserve">O (7,6%), </w:t>
      </w:r>
      <w:proofErr w:type="gramStart"/>
      <w:r w:rsidRPr="00145A79">
        <w:rPr>
          <w:lang w:val="en-GB"/>
        </w:rPr>
        <w:t>a</w:t>
      </w:r>
      <w:proofErr w:type="gramEnd"/>
      <w:r w:rsidRPr="00145A79">
        <w:rPr>
          <w:lang w:val="en-GB"/>
        </w:rPr>
        <w:t xml:space="preserve"> ostali GHG čine ostatak. </w:t>
      </w:r>
    </w:p>
    <w:p w14:paraId="6C4E097A" w14:textId="00772506" w:rsidR="00E97482" w:rsidRPr="00145A79" w:rsidRDefault="00BC6985" w:rsidP="003919C7">
      <w:pPr>
        <w:jc w:val="both"/>
        <w:rPr>
          <w:lang w:val="en-GB"/>
        </w:rPr>
      </w:pPr>
      <w:r w:rsidRPr="00145A79">
        <w:rPr>
          <w:lang w:val="en-GB"/>
        </w:rPr>
        <w:t xml:space="preserve">Crna Gora je izvršila procjenu trenda i nivoa rezultata emisije GHG </w:t>
      </w:r>
      <w:r w:rsidR="00145A06" w:rsidRPr="00145A79">
        <w:rPr>
          <w:lang w:val="en-GB"/>
        </w:rPr>
        <w:t>da</w:t>
      </w:r>
      <w:r w:rsidRPr="00145A79">
        <w:rPr>
          <w:lang w:val="en-GB"/>
        </w:rPr>
        <w:t xml:space="preserve"> bi identifikovala ključne kategorije. Procjene nivoa i trenda zajedno, sa i bez LULUCF-a, </w:t>
      </w:r>
      <w:r w:rsidR="00145A06" w:rsidRPr="00145A79">
        <w:rPr>
          <w:lang w:val="en-GB"/>
        </w:rPr>
        <w:t>dale</w:t>
      </w:r>
      <w:r w:rsidRPr="00145A79">
        <w:rPr>
          <w:lang w:val="en-GB"/>
        </w:rPr>
        <w:t xml:space="preserve"> su dvadeset pet ključnih kategorija izvora i uklanjanja. </w:t>
      </w:r>
    </w:p>
    <w:p w14:paraId="71F4C85C" w14:textId="321FF0DD" w:rsidR="00341436" w:rsidRPr="00145A79" w:rsidRDefault="00E845F1" w:rsidP="002E2642">
      <w:pPr>
        <w:pStyle w:val="Heading2"/>
        <w:rPr>
          <w:lang w:val="en-GB"/>
        </w:rPr>
      </w:pPr>
      <w:bookmarkStart w:id="9" w:name="_Toc89424222"/>
      <w:r w:rsidRPr="00145A79">
        <w:rPr>
          <w:lang w:val="en-GB"/>
        </w:rPr>
        <w:lastRenderedPageBreak/>
        <w:t>Aktivnosti na ublažavanju i njihovi efekti</w:t>
      </w:r>
      <w:bookmarkEnd w:id="9"/>
    </w:p>
    <w:p w14:paraId="055A4B7C" w14:textId="07ECC7AB" w:rsidR="002E2642" w:rsidRPr="00145A79" w:rsidRDefault="00E845F1" w:rsidP="003919C7">
      <w:pPr>
        <w:jc w:val="both"/>
        <w:rPr>
          <w:lang w:val="en-GB"/>
        </w:rPr>
      </w:pPr>
      <w:r w:rsidRPr="00145A79">
        <w:rPr>
          <w:lang w:val="en-GB"/>
        </w:rPr>
        <w:t xml:space="preserve">Revidirani NDC, koji je Vlada Crne Gore usvojila </w:t>
      </w:r>
      <w:r w:rsidR="002C0C77">
        <w:rPr>
          <w:lang w:val="en-GB"/>
        </w:rPr>
        <w:t xml:space="preserve">I </w:t>
      </w:r>
      <w:r w:rsidRPr="00145A79">
        <w:rPr>
          <w:lang w:val="en-GB"/>
        </w:rPr>
        <w:t>dostvaila Sekretarijatu UNFCCC-a u junu 2021. godine, predstavlja povećanu političku posvećenost zemlje smanjenju emisija GHG. U skladu sa revidiranim NDC, Crna Gora je utvrdila novi cilj smanjenja emisija GHG za 35% do 2030. godine, u odnosu na 1990. godinu (bez LULUCF), odnosno smanjenje emisija GHG za 2.117 Gg CO</w:t>
      </w:r>
      <w:r w:rsidRPr="00145A79">
        <w:rPr>
          <w:vertAlign w:val="subscript"/>
          <w:lang w:val="en-GB"/>
        </w:rPr>
        <w:t>2</w:t>
      </w:r>
      <w:r w:rsidRPr="00145A79">
        <w:rPr>
          <w:lang w:val="en-GB"/>
        </w:rPr>
        <w:t>eq do 2030. godine. Da bi se omogućilo da Crna Gora ostvari svoje klimatske ciljeve i ciljeve pristupanja EU usvojeno je nekoliko strateških i planskih dokumenata.</w:t>
      </w:r>
    </w:p>
    <w:p w14:paraId="697C7F47" w14:textId="2C7F835C" w:rsidR="002E2642" w:rsidRPr="00145A79" w:rsidRDefault="00E845F1" w:rsidP="003919C7">
      <w:pPr>
        <w:jc w:val="both"/>
        <w:rPr>
          <w:lang w:val="en-GB"/>
        </w:rPr>
      </w:pPr>
      <w:r w:rsidRPr="00145A79">
        <w:rPr>
          <w:lang w:val="en-GB"/>
        </w:rPr>
        <w:t>Nakon razmatranja svih nacionalnih strateških i planskih dokumenata, identifikovano je 25 politika i mjera ublažavanja: 17 u sektoru</w:t>
      </w:r>
      <w:r w:rsidR="00380307" w:rsidRPr="00145A79">
        <w:rPr>
          <w:lang w:val="en-GB"/>
        </w:rPr>
        <w:t xml:space="preserve"> energetike</w:t>
      </w:r>
      <w:r w:rsidRPr="00145A79">
        <w:rPr>
          <w:lang w:val="en-GB"/>
        </w:rPr>
        <w:t xml:space="preserve">; 4 u industriji i sektoru </w:t>
      </w:r>
      <w:r w:rsidR="00380307" w:rsidRPr="00145A79">
        <w:rPr>
          <w:lang w:val="en-GB"/>
        </w:rPr>
        <w:t>korišćenja</w:t>
      </w:r>
      <w:r w:rsidRPr="00145A79">
        <w:rPr>
          <w:lang w:val="en-GB"/>
        </w:rPr>
        <w:t xml:space="preserve"> proizvoda; 2 u sektoru poljoprivrede i 2 u sektoru otpada. Ove politike i mjere su zatim analizirane koristeći tri scenarija i povezane projekcije: 1) WOM; 2) WEM, i 3) ambiciozniji scenario ublažavanja - WAM, za period 2022-2030. </w:t>
      </w:r>
      <w:r w:rsidR="00380307" w:rsidRPr="00145A79">
        <w:rPr>
          <w:lang w:val="en-GB"/>
        </w:rPr>
        <w:t>Izrada</w:t>
      </w:r>
      <w:r w:rsidRPr="00145A79">
        <w:rPr>
          <w:lang w:val="en-GB"/>
        </w:rPr>
        <w:t xml:space="preserve"> sva tri scenarija </w:t>
      </w:r>
      <w:r w:rsidR="00380307" w:rsidRPr="00145A79">
        <w:rPr>
          <w:lang w:val="en-GB"/>
        </w:rPr>
        <w:t>vodila se</w:t>
      </w:r>
      <w:r w:rsidRPr="00145A79">
        <w:rPr>
          <w:lang w:val="en-GB"/>
        </w:rPr>
        <w:t xml:space="preserve"> istim principom, </w:t>
      </w:r>
      <w:r w:rsidR="00380307" w:rsidRPr="00145A79">
        <w:rPr>
          <w:lang w:val="en-GB"/>
        </w:rPr>
        <w:t>da se odraze</w:t>
      </w:r>
      <w:r w:rsidRPr="00145A79">
        <w:rPr>
          <w:lang w:val="en-GB"/>
        </w:rPr>
        <w:t xml:space="preserve"> različit</w:t>
      </w:r>
      <w:r w:rsidR="00380307" w:rsidRPr="00145A79">
        <w:rPr>
          <w:lang w:val="en-GB"/>
        </w:rPr>
        <w:t>i</w:t>
      </w:r>
      <w:r w:rsidRPr="00145A79">
        <w:rPr>
          <w:lang w:val="en-GB"/>
        </w:rPr>
        <w:t xml:space="preserve"> nivo</w:t>
      </w:r>
      <w:r w:rsidR="00380307" w:rsidRPr="00145A79">
        <w:rPr>
          <w:lang w:val="en-GB"/>
        </w:rPr>
        <w:t>i</w:t>
      </w:r>
      <w:r w:rsidRPr="00145A79">
        <w:rPr>
          <w:lang w:val="en-GB"/>
        </w:rPr>
        <w:t xml:space="preserve"> ambicija u vezi sa ublažavanjem i različitim tempom energetske tranzicije. </w:t>
      </w:r>
    </w:p>
    <w:p w14:paraId="682BA487" w14:textId="1F25ABA9" w:rsidR="002E2642" w:rsidRPr="00145A79" w:rsidRDefault="00380307" w:rsidP="002E2642">
      <w:pPr>
        <w:jc w:val="both"/>
        <w:rPr>
          <w:lang w:val="en-GB"/>
        </w:rPr>
      </w:pPr>
      <w:r w:rsidRPr="00145A79">
        <w:rPr>
          <w:lang w:val="en-GB"/>
        </w:rPr>
        <w:t xml:space="preserve">Za analizu sektora energetike korišćen je softverski alat koji je izradila kompanija Aether UK Ltd za potrebe Trećeg nacionalnog izvještaja. Za neenergetske sektore korišćen je softver IPCC-a. </w:t>
      </w:r>
    </w:p>
    <w:p w14:paraId="7C5E9749" w14:textId="21B49203" w:rsidR="002E2642" w:rsidRPr="00145A79" w:rsidRDefault="00380307" w:rsidP="002E2642">
      <w:pPr>
        <w:jc w:val="both"/>
        <w:rPr>
          <w:lang w:val="en-GB"/>
        </w:rPr>
      </w:pPr>
      <w:r w:rsidRPr="00145A79">
        <w:rPr>
          <w:lang w:val="en-GB"/>
        </w:rPr>
        <w:t>Najvažniji rezultati sprovedenih analiza sažet</w:t>
      </w:r>
      <w:r w:rsidR="00AA0DD7">
        <w:rPr>
          <w:lang w:val="en-GB"/>
        </w:rPr>
        <w:t>i</w:t>
      </w:r>
      <w:r w:rsidRPr="00145A79">
        <w:rPr>
          <w:lang w:val="en-GB"/>
        </w:rPr>
        <w:t xml:space="preserve"> su</w:t>
      </w:r>
      <w:r w:rsidR="0035583E">
        <w:rPr>
          <w:lang w:val="en-GB"/>
        </w:rPr>
        <w:t xml:space="preserve"> i</w:t>
      </w:r>
      <w:r w:rsidRPr="00145A79">
        <w:rPr>
          <w:lang w:val="en-GB"/>
        </w:rPr>
        <w:t xml:space="preserve"> predstavljeni u nastavku</w:t>
      </w:r>
      <w:r w:rsidR="002E2642" w:rsidRPr="00145A79">
        <w:rPr>
          <w:lang w:val="en-GB"/>
        </w:rPr>
        <w:t>:</w:t>
      </w:r>
    </w:p>
    <w:p w14:paraId="1F074793" w14:textId="5E082585" w:rsidR="00380307" w:rsidRPr="00145A79" w:rsidRDefault="00380307" w:rsidP="00380307">
      <w:pPr>
        <w:pStyle w:val="ListParagraph"/>
        <w:numPr>
          <w:ilvl w:val="0"/>
          <w:numId w:val="8"/>
        </w:numPr>
        <w:jc w:val="both"/>
        <w:rPr>
          <w:lang w:val="en-GB"/>
        </w:rPr>
      </w:pPr>
      <w:r w:rsidRPr="00145A79">
        <w:rPr>
          <w:lang w:val="en-GB"/>
        </w:rPr>
        <w:t>Prema scenariju WOM, očekuje se da će se 2030. godine ukupne emisije GHG iz svih sektora smanjiti za 22,91% u odnosu na 1990. Uz to, najbrže rastući sektor u pogledu emisija je sektor otpada, sa rastom</w:t>
      </w:r>
      <w:r w:rsidR="0093159E" w:rsidRPr="00145A79">
        <w:rPr>
          <w:lang w:val="en-GB"/>
        </w:rPr>
        <w:t xml:space="preserve"> 2030. godine</w:t>
      </w:r>
      <w:r w:rsidRPr="00145A79">
        <w:rPr>
          <w:lang w:val="en-GB"/>
        </w:rPr>
        <w:t xml:space="preserve"> od 137</w:t>
      </w:r>
      <w:proofErr w:type="gramStart"/>
      <w:r w:rsidRPr="00145A79">
        <w:rPr>
          <w:lang w:val="en-GB"/>
        </w:rPr>
        <w:t>%  u</w:t>
      </w:r>
      <w:proofErr w:type="gramEnd"/>
      <w:r w:rsidRPr="00145A79">
        <w:rPr>
          <w:lang w:val="en-GB"/>
        </w:rPr>
        <w:t xml:space="preserve"> odnosu na nivoe iz 1990. godine.</w:t>
      </w:r>
    </w:p>
    <w:p w14:paraId="75518C9E" w14:textId="27523AFC" w:rsidR="00380307" w:rsidRPr="00145A79" w:rsidRDefault="00380307" w:rsidP="00380307">
      <w:pPr>
        <w:pStyle w:val="ListParagraph"/>
        <w:numPr>
          <w:ilvl w:val="0"/>
          <w:numId w:val="8"/>
        </w:numPr>
        <w:jc w:val="both"/>
        <w:rPr>
          <w:lang w:val="en-GB"/>
        </w:rPr>
      </w:pPr>
      <w:r w:rsidRPr="00145A79">
        <w:rPr>
          <w:lang w:val="en-GB"/>
        </w:rPr>
        <w:t xml:space="preserve">Prema </w:t>
      </w:r>
      <w:r w:rsidR="0093159E" w:rsidRPr="00145A79">
        <w:rPr>
          <w:lang w:val="en-GB"/>
        </w:rPr>
        <w:t xml:space="preserve">scenarijima </w:t>
      </w:r>
      <w:r w:rsidRPr="00145A79">
        <w:rPr>
          <w:lang w:val="en-GB"/>
        </w:rPr>
        <w:t xml:space="preserve">WEM i WAM ukupne emisije </w:t>
      </w:r>
      <w:r w:rsidR="0093159E" w:rsidRPr="00145A79">
        <w:rPr>
          <w:lang w:val="en-GB"/>
        </w:rPr>
        <w:t>GHG</w:t>
      </w:r>
      <w:r w:rsidRPr="00145A79">
        <w:rPr>
          <w:lang w:val="en-GB"/>
        </w:rPr>
        <w:t xml:space="preserve"> će </w:t>
      </w:r>
      <w:r w:rsidR="0093159E" w:rsidRPr="00145A79">
        <w:rPr>
          <w:lang w:val="en-GB"/>
        </w:rPr>
        <w:t>se 2030. godine smanjiti</w:t>
      </w:r>
      <w:r w:rsidRPr="00145A79">
        <w:rPr>
          <w:lang w:val="en-GB"/>
        </w:rPr>
        <w:t xml:space="preserve"> za 15,70%</w:t>
      </w:r>
      <w:r w:rsidR="00BF6B01" w:rsidRPr="00145A79">
        <w:rPr>
          <w:lang w:val="en-GB"/>
        </w:rPr>
        <w:t>, odnosno</w:t>
      </w:r>
      <w:r w:rsidRPr="00145A79">
        <w:rPr>
          <w:lang w:val="en-GB"/>
        </w:rPr>
        <w:t xml:space="preserve"> 28,69%</w:t>
      </w:r>
      <w:r w:rsidR="0093159E" w:rsidRPr="00145A79">
        <w:rPr>
          <w:lang w:val="en-GB"/>
        </w:rPr>
        <w:t xml:space="preserve"> </w:t>
      </w:r>
      <w:r w:rsidRPr="00145A79">
        <w:rPr>
          <w:lang w:val="en-GB"/>
        </w:rPr>
        <w:t>u odnosu na scenario</w:t>
      </w:r>
      <w:r w:rsidR="0093159E" w:rsidRPr="00145A79">
        <w:rPr>
          <w:lang w:val="en-GB"/>
        </w:rPr>
        <w:t xml:space="preserve"> WOM</w:t>
      </w:r>
      <w:r w:rsidRPr="00145A79">
        <w:rPr>
          <w:lang w:val="en-GB"/>
        </w:rPr>
        <w:t>.</w:t>
      </w:r>
    </w:p>
    <w:p w14:paraId="548C8EC5" w14:textId="2820AA8C" w:rsidR="00380307" w:rsidRPr="00145A79" w:rsidRDefault="00380307" w:rsidP="00380307">
      <w:pPr>
        <w:pStyle w:val="ListParagraph"/>
        <w:numPr>
          <w:ilvl w:val="0"/>
          <w:numId w:val="8"/>
        </w:numPr>
        <w:jc w:val="both"/>
        <w:rPr>
          <w:lang w:val="en-GB"/>
        </w:rPr>
      </w:pPr>
      <w:r w:rsidRPr="00145A79">
        <w:rPr>
          <w:lang w:val="en-GB"/>
        </w:rPr>
        <w:t xml:space="preserve">Prema </w:t>
      </w:r>
      <w:r w:rsidR="0093159E" w:rsidRPr="00145A79">
        <w:rPr>
          <w:lang w:val="en-GB"/>
        </w:rPr>
        <w:t xml:space="preserve">scenarijima </w:t>
      </w:r>
      <w:r w:rsidRPr="00145A79">
        <w:rPr>
          <w:lang w:val="en-GB"/>
        </w:rPr>
        <w:t xml:space="preserve">WEM i WAM, ukupne emisije </w:t>
      </w:r>
      <w:r w:rsidR="0093159E" w:rsidRPr="00145A79">
        <w:rPr>
          <w:lang w:val="en-GB"/>
        </w:rPr>
        <w:t>GHG</w:t>
      </w:r>
      <w:r w:rsidRPr="00145A79">
        <w:rPr>
          <w:lang w:val="en-GB"/>
        </w:rPr>
        <w:t xml:space="preserve"> će </w:t>
      </w:r>
      <w:r w:rsidR="0093159E" w:rsidRPr="00145A79">
        <w:rPr>
          <w:lang w:val="en-GB"/>
        </w:rPr>
        <w:t>se 2030. godine smanjiti</w:t>
      </w:r>
      <w:r w:rsidRPr="00145A79">
        <w:rPr>
          <w:lang w:val="en-GB"/>
        </w:rPr>
        <w:t xml:space="preserve"> za 35,02% odnosno 45,03%, u odnosu na </w:t>
      </w:r>
      <w:r w:rsidR="0093159E" w:rsidRPr="00145A79">
        <w:rPr>
          <w:lang w:val="en-GB"/>
        </w:rPr>
        <w:t>referentnu</w:t>
      </w:r>
      <w:r w:rsidRPr="00145A79">
        <w:rPr>
          <w:lang w:val="en-GB"/>
        </w:rPr>
        <w:t xml:space="preserve"> 1990. godinu.</w:t>
      </w:r>
    </w:p>
    <w:p w14:paraId="04C3508D" w14:textId="51E2FD04" w:rsidR="002E2642" w:rsidRPr="00145A79" w:rsidRDefault="00380307" w:rsidP="002E2642">
      <w:pPr>
        <w:pStyle w:val="ListParagraph"/>
        <w:numPr>
          <w:ilvl w:val="0"/>
          <w:numId w:val="8"/>
        </w:numPr>
        <w:jc w:val="both"/>
        <w:rPr>
          <w:lang w:val="en-GB"/>
        </w:rPr>
      </w:pPr>
      <w:r w:rsidRPr="00145A79">
        <w:rPr>
          <w:lang w:val="en-GB"/>
        </w:rPr>
        <w:t xml:space="preserve">Prema </w:t>
      </w:r>
      <w:r w:rsidR="0093159E" w:rsidRPr="00145A79">
        <w:rPr>
          <w:lang w:val="en-GB"/>
        </w:rPr>
        <w:t xml:space="preserve">scenariju </w:t>
      </w:r>
      <w:r w:rsidRPr="00145A79">
        <w:rPr>
          <w:lang w:val="en-GB"/>
        </w:rPr>
        <w:t xml:space="preserve">WEM, buduće emisije GHG dostižu vrhunac 2025. godine, </w:t>
      </w:r>
      <w:r w:rsidR="0093159E" w:rsidRPr="00145A79">
        <w:rPr>
          <w:lang w:val="en-GB"/>
        </w:rPr>
        <w:t>s</w:t>
      </w:r>
      <w:r w:rsidRPr="00145A79">
        <w:rPr>
          <w:lang w:val="en-GB"/>
        </w:rPr>
        <w:t>a 3.511 Gg CO</w:t>
      </w:r>
      <w:r w:rsidRPr="00145A79">
        <w:rPr>
          <w:vertAlign w:val="subscript"/>
          <w:lang w:val="en-GB"/>
        </w:rPr>
        <w:t>2</w:t>
      </w:r>
      <w:r w:rsidRPr="00145A79">
        <w:rPr>
          <w:lang w:val="en-GB"/>
        </w:rPr>
        <w:t>eq; prema scenariju</w:t>
      </w:r>
      <w:r w:rsidR="0093159E" w:rsidRPr="00145A79">
        <w:rPr>
          <w:lang w:val="en-GB"/>
        </w:rPr>
        <w:t xml:space="preserve"> WAM</w:t>
      </w:r>
      <w:r w:rsidRPr="00145A79">
        <w:rPr>
          <w:lang w:val="en-GB"/>
        </w:rPr>
        <w:t xml:space="preserve">, vrhunac </w:t>
      </w:r>
      <w:r w:rsidR="0093159E" w:rsidRPr="00145A79">
        <w:rPr>
          <w:lang w:val="en-GB"/>
        </w:rPr>
        <w:t xml:space="preserve">dostižu </w:t>
      </w:r>
      <w:r w:rsidRPr="00145A79">
        <w:rPr>
          <w:lang w:val="en-GB"/>
        </w:rPr>
        <w:t xml:space="preserve">2024. godine, </w:t>
      </w:r>
      <w:r w:rsidR="0093159E" w:rsidRPr="00145A79">
        <w:rPr>
          <w:lang w:val="en-GB"/>
        </w:rPr>
        <w:t>s</w:t>
      </w:r>
      <w:r w:rsidRPr="00145A79">
        <w:rPr>
          <w:lang w:val="en-GB"/>
        </w:rPr>
        <w:t>a 3,463 Gg CO</w:t>
      </w:r>
      <w:r w:rsidRPr="00145A79">
        <w:rPr>
          <w:vertAlign w:val="subscript"/>
          <w:lang w:val="en-GB"/>
        </w:rPr>
        <w:t>2</w:t>
      </w:r>
      <w:r w:rsidRPr="00145A79">
        <w:rPr>
          <w:lang w:val="en-GB"/>
        </w:rPr>
        <w:t>eq.</w:t>
      </w:r>
    </w:p>
    <w:p w14:paraId="132C17A3" w14:textId="18AD8A60" w:rsidR="0093159E" w:rsidRPr="00145A79" w:rsidRDefault="00FB518F" w:rsidP="0093159E">
      <w:pPr>
        <w:pStyle w:val="ListParagraph"/>
        <w:numPr>
          <w:ilvl w:val="0"/>
          <w:numId w:val="8"/>
        </w:numPr>
        <w:jc w:val="both"/>
        <w:rPr>
          <w:lang w:val="en-GB"/>
        </w:rPr>
      </w:pPr>
      <w:r w:rsidRPr="00145A79">
        <w:rPr>
          <w:lang w:val="en-GB"/>
        </w:rPr>
        <w:t xml:space="preserve">Scenario </w:t>
      </w:r>
      <w:r w:rsidR="0093159E" w:rsidRPr="00145A79">
        <w:rPr>
          <w:lang w:val="en-GB"/>
        </w:rPr>
        <w:t xml:space="preserve">WEM predviđa </w:t>
      </w:r>
      <w:r w:rsidRPr="00145A79">
        <w:rPr>
          <w:lang w:val="en-GB"/>
        </w:rPr>
        <w:t>smanjenje</w:t>
      </w:r>
      <w:r w:rsidR="0093159E" w:rsidRPr="00145A79">
        <w:rPr>
          <w:lang w:val="en-GB"/>
        </w:rPr>
        <w:t xml:space="preserve"> emisija </w:t>
      </w:r>
      <w:r w:rsidRPr="00145A79">
        <w:rPr>
          <w:lang w:val="en-GB"/>
        </w:rPr>
        <w:t>GHG</w:t>
      </w:r>
      <w:r w:rsidR="0093159E" w:rsidRPr="00145A79">
        <w:rPr>
          <w:lang w:val="en-GB"/>
        </w:rPr>
        <w:t xml:space="preserve"> iz </w:t>
      </w:r>
      <w:r w:rsidRPr="00145A79">
        <w:rPr>
          <w:lang w:val="en-GB"/>
        </w:rPr>
        <w:t>sektora energetik</w:t>
      </w:r>
      <w:r w:rsidR="003355F3">
        <w:rPr>
          <w:lang w:val="en-GB"/>
        </w:rPr>
        <w:t>e</w:t>
      </w:r>
      <w:r w:rsidR="0093159E" w:rsidRPr="00145A79">
        <w:rPr>
          <w:lang w:val="en-GB"/>
        </w:rPr>
        <w:t xml:space="preserve"> za 7,01% u odnosu na nivo iz 1990. godine i povećanje od 6,88% u sektoru otpada, takođe u odnosu na 1990. godinu; emisije iz sektora IPPU i poljoprivrede će pasti za 76,24%, odnosno 63,31% u odnosu na 1990. godinu.</w:t>
      </w:r>
    </w:p>
    <w:p w14:paraId="1A25A648" w14:textId="54A23A86" w:rsidR="002E2642" w:rsidRPr="00145A79" w:rsidRDefault="00BF6B01" w:rsidP="002E2642">
      <w:pPr>
        <w:pStyle w:val="ListParagraph"/>
        <w:numPr>
          <w:ilvl w:val="0"/>
          <w:numId w:val="8"/>
        </w:numPr>
        <w:jc w:val="both"/>
        <w:rPr>
          <w:lang w:val="en-GB"/>
        </w:rPr>
      </w:pPr>
      <w:r w:rsidRPr="00145A79">
        <w:rPr>
          <w:lang w:val="en-GB"/>
        </w:rPr>
        <w:t>S</w:t>
      </w:r>
      <w:r w:rsidR="0093159E" w:rsidRPr="00145A79">
        <w:rPr>
          <w:lang w:val="en-GB"/>
        </w:rPr>
        <w:t xml:space="preserve">ektor </w:t>
      </w:r>
      <w:r w:rsidRPr="00145A79">
        <w:rPr>
          <w:lang w:val="en-GB"/>
        </w:rPr>
        <w:t xml:space="preserve">energetike </w:t>
      </w:r>
      <w:r w:rsidR="0093159E" w:rsidRPr="00145A79">
        <w:rPr>
          <w:lang w:val="en-GB"/>
        </w:rPr>
        <w:t xml:space="preserve">i dalje dominira u oba scenarija ublažavanja, </w:t>
      </w:r>
      <w:r w:rsidRPr="00145A79">
        <w:rPr>
          <w:lang w:val="en-GB"/>
        </w:rPr>
        <w:t>uz</w:t>
      </w:r>
      <w:r w:rsidR="0093159E" w:rsidRPr="00145A79">
        <w:rPr>
          <w:lang w:val="en-GB"/>
        </w:rPr>
        <w:t xml:space="preserve"> odgovarajući </w:t>
      </w:r>
      <w:r w:rsidRPr="00145A79">
        <w:rPr>
          <w:lang w:val="en-GB"/>
        </w:rPr>
        <w:t xml:space="preserve">udio </w:t>
      </w:r>
      <w:r w:rsidR="0093159E" w:rsidRPr="00145A79">
        <w:rPr>
          <w:lang w:val="en-GB"/>
        </w:rPr>
        <w:t>od 75,11% (WEM) i 72,28% (WAM) u ukupnim emisijama 2030.</w:t>
      </w:r>
      <w:r w:rsidRPr="00145A79">
        <w:rPr>
          <w:lang w:val="en-GB"/>
        </w:rPr>
        <w:t xml:space="preserve"> godine.</w:t>
      </w:r>
      <w:r w:rsidR="0093159E" w:rsidRPr="00145A79">
        <w:rPr>
          <w:lang w:val="en-GB"/>
        </w:rPr>
        <w:t xml:space="preserve"> </w:t>
      </w:r>
      <w:r w:rsidRPr="00145A79">
        <w:rPr>
          <w:lang w:val="en-GB"/>
        </w:rPr>
        <w:t>Međutim</w:t>
      </w:r>
      <w:r w:rsidR="0093159E" w:rsidRPr="00145A79">
        <w:rPr>
          <w:lang w:val="en-GB"/>
        </w:rPr>
        <w:t xml:space="preserve">, u odnosu na referentni </w:t>
      </w:r>
      <w:r w:rsidRPr="00145A79">
        <w:rPr>
          <w:lang w:val="en-GB"/>
        </w:rPr>
        <w:t xml:space="preserve">scenario </w:t>
      </w:r>
      <w:r w:rsidR="0093159E" w:rsidRPr="00145A79">
        <w:rPr>
          <w:lang w:val="en-GB"/>
        </w:rPr>
        <w:t xml:space="preserve">WOM, emisije GHG iz </w:t>
      </w:r>
      <w:r w:rsidRPr="00145A79">
        <w:rPr>
          <w:lang w:val="en-GB"/>
        </w:rPr>
        <w:t>sektora energetike</w:t>
      </w:r>
      <w:r w:rsidR="0093159E" w:rsidRPr="00145A79">
        <w:rPr>
          <w:lang w:val="en-GB"/>
        </w:rPr>
        <w:t xml:space="preserve"> prema </w:t>
      </w:r>
      <w:r w:rsidRPr="00145A79">
        <w:rPr>
          <w:lang w:val="en-GB"/>
        </w:rPr>
        <w:t xml:space="preserve">scenariju </w:t>
      </w:r>
      <w:proofErr w:type="gramStart"/>
      <w:r w:rsidR="0093159E" w:rsidRPr="00145A79">
        <w:rPr>
          <w:lang w:val="en-GB"/>
        </w:rPr>
        <w:t>WEM</w:t>
      </w:r>
      <w:r w:rsidRPr="00145A79">
        <w:rPr>
          <w:lang w:val="en-GB"/>
        </w:rPr>
        <w:t xml:space="preserve"> </w:t>
      </w:r>
      <w:r w:rsidR="0093159E" w:rsidRPr="00145A79">
        <w:rPr>
          <w:lang w:val="en-GB"/>
        </w:rPr>
        <w:t xml:space="preserve"> su</w:t>
      </w:r>
      <w:proofErr w:type="gramEnd"/>
      <w:r w:rsidR="0093159E" w:rsidRPr="00145A79">
        <w:rPr>
          <w:lang w:val="en-GB"/>
        </w:rPr>
        <w:t xml:space="preserve"> niže za 36,68%, dok su emisije </w:t>
      </w:r>
      <w:r w:rsidRPr="00145A79">
        <w:rPr>
          <w:lang w:val="en-GB"/>
        </w:rPr>
        <w:t>GHG</w:t>
      </w:r>
      <w:r w:rsidR="0093159E" w:rsidRPr="00145A79">
        <w:rPr>
          <w:lang w:val="en-GB"/>
        </w:rPr>
        <w:t xml:space="preserve"> prema </w:t>
      </w:r>
      <w:r w:rsidRPr="00145A79">
        <w:rPr>
          <w:lang w:val="en-GB"/>
        </w:rPr>
        <w:t xml:space="preserve">scenariju </w:t>
      </w:r>
      <w:r w:rsidR="0093159E" w:rsidRPr="00145A79">
        <w:rPr>
          <w:lang w:val="en-GB"/>
        </w:rPr>
        <w:t xml:space="preserve">WAM </w:t>
      </w:r>
      <w:r w:rsidRPr="00145A79">
        <w:rPr>
          <w:lang w:val="en-GB"/>
        </w:rPr>
        <w:t xml:space="preserve">2030. godine </w:t>
      </w:r>
      <w:r w:rsidR="0093159E" w:rsidRPr="00145A79">
        <w:rPr>
          <w:lang w:val="en-GB"/>
        </w:rPr>
        <w:t>niže za 48,46%. Iz tog razloga, većina predloženih politika i mjera ublažavanja se odnosi na energetski sektor.</w:t>
      </w:r>
    </w:p>
    <w:p w14:paraId="428A3E3C" w14:textId="1020EC30" w:rsidR="002E2642" w:rsidRPr="00145A79" w:rsidRDefault="00BF6B01" w:rsidP="003919C7">
      <w:pPr>
        <w:jc w:val="both"/>
        <w:rPr>
          <w:lang w:val="en-GB"/>
        </w:rPr>
      </w:pPr>
      <w:r w:rsidRPr="00145A79">
        <w:rPr>
          <w:lang w:val="en-GB"/>
        </w:rPr>
        <w:t>Crna Gora do sada nije bila uključena u projekte koje podržavaju međunarodni tržišni mehanizmi</w:t>
      </w:r>
      <w:r w:rsidR="00A42E4C" w:rsidRPr="00145A79">
        <w:rPr>
          <w:lang w:val="en-GB"/>
        </w:rPr>
        <w:t>.</w:t>
      </w:r>
    </w:p>
    <w:p w14:paraId="4B155A0F" w14:textId="7F06B47B" w:rsidR="002E2642" w:rsidRPr="00145A79" w:rsidRDefault="00BF6B01" w:rsidP="00454904">
      <w:pPr>
        <w:pStyle w:val="Heading2"/>
        <w:rPr>
          <w:lang w:val="en-GB"/>
        </w:rPr>
      </w:pPr>
      <w:bookmarkStart w:id="10" w:name="_Toc89424223"/>
      <w:r w:rsidRPr="00145A79">
        <w:rPr>
          <w:lang w:val="en-GB"/>
        </w:rPr>
        <w:t>Domaći sistem MIV</w:t>
      </w:r>
      <w:bookmarkEnd w:id="10"/>
    </w:p>
    <w:p w14:paraId="44D78881" w14:textId="1B6AB1AF" w:rsidR="00454904" w:rsidRPr="00145A79" w:rsidRDefault="0021537B" w:rsidP="00454904">
      <w:pPr>
        <w:jc w:val="both"/>
        <w:rPr>
          <w:lang w:val="en-GB"/>
        </w:rPr>
      </w:pPr>
      <w:r w:rsidRPr="00145A79">
        <w:rPr>
          <w:lang w:val="en-GB"/>
        </w:rPr>
        <w:t>Direktorat za međunarodnu saradnju, evropske integracije i klimatske promjene u okviru MEPPU je kontakt</w:t>
      </w:r>
      <w:r w:rsidR="00BF6B01" w:rsidRPr="00145A79">
        <w:rPr>
          <w:lang w:val="en-GB"/>
        </w:rPr>
        <w:t xml:space="preserve"> tačka za nacionaln</w:t>
      </w:r>
      <w:r w:rsidR="00660606" w:rsidRPr="00145A79">
        <w:rPr>
          <w:lang w:val="en-GB"/>
        </w:rPr>
        <w:t>a</w:t>
      </w:r>
      <w:r w:rsidR="00BF6B01" w:rsidRPr="00145A79">
        <w:rPr>
          <w:lang w:val="en-GB"/>
        </w:rPr>
        <w:t xml:space="preserve"> i međunarodn</w:t>
      </w:r>
      <w:r w:rsidR="00660606" w:rsidRPr="00145A79">
        <w:rPr>
          <w:lang w:val="en-GB"/>
        </w:rPr>
        <w:t>a pitanja</w:t>
      </w:r>
      <w:r w:rsidR="00BF6B01" w:rsidRPr="00145A79">
        <w:rPr>
          <w:lang w:val="en-GB"/>
        </w:rPr>
        <w:t xml:space="preserve"> klimatsk</w:t>
      </w:r>
      <w:r w:rsidR="00660606" w:rsidRPr="00145A79">
        <w:rPr>
          <w:lang w:val="en-GB"/>
        </w:rPr>
        <w:t>ih</w:t>
      </w:r>
      <w:r w:rsidR="00BF6B01" w:rsidRPr="00145A79">
        <w:rPr>
          <w:lang w:val="en-GB"/>
        </w:rPr>
        <w:t xml:space="preserve"> promjen</w:t>
      </w:r>
      <w:r w:rsidR="00660606" w:rsidRPr="00145A79">
        <w:rPr>
          <w:lang w:val="en-GB"/>
        </w:rPr>
        <w:t>a</w:t>
      </w:r>
      <w:r w:rsidR="00BF6B01" w:rsidRPr="00145A79">
        <w:rPr>
          <w:lang w:val="en-GB"/>
        </w:rPr>
        <w:t>. U okviru Direk</w:t>
      </w:r>
      <w:r w:rsidR="00660606" w:rsidRPr="00145A79">
        <w:rPr>
          <w:lang w:val="en-GB"/>
        </w:rPr>
        <w:t>torata postoji</w:t>
      </w:r>
      <w:r w:rsidR="00BF6B01" w:rsidRPr="00145A79">
        <w:rPr>
          <w:lang w:val="en-GB"/>
        </w:rPr>
        <w:t xml:space="preserve"> D</w:t>
      </w:r>
      <w:r w:rsidR="00660606" w:rsidRPr="00145A79">
        <w:rPr>
          <w:lang w:val="en-GB"/>
        </w:rPr>
        <w:t>KP koja je nadležna</w:t>
      </w:r>
      <w:r w:rsidR="00BF6B01" w:rsidRPr="00145A79">
        <w:rPr>
          <w:lang w:val="en-GB"/>
        </w:rPr>
        <w:t xml:space="preserve"> za koordinaciju i upravljanje crnogorskim sistemom</w:t>
      </w:r>
      <w:r w:rsidR="00660606" w:rsidRPr="00145A79">
        <w:rPr>
          <w:lang w:val="en-GB"/>
        </w:rPr>
        <w:t xml:space="preserve"> MIV</w:t>
      </w:r>
      <w:r w:rsidR="00BF6B01" w:rsidRPr="00145A79">
        <w:rPr>
          <w:lang w:val="en-GB"/>
        </w:rPr>
        <w:t xml:space="preserve">. </w:t>
      </w:r>
    </w:p>
    <w:p w14:paraId="0EA12734" w14:textId="6EAC029D" w:rsidR="00334147" w:rsidRPr="00145A79" w:rsidRDefault="00660606" w:rsidP="0009783C">
      <w:pPr>
        <w:jc w:val="both"/>
        <w:rPr>
          <w:lang w:val="en-GB"/>
        </w:rPr>
      </w:pPr>
      <w:r w:rsidRPr="00145A79">
        <w:rPr>
          <w:lang w:val="en-US"/>
        </w:rPr>
        <w:t>Treći BUR analizira razvoj crnogorskog sistema MIV u potpuno funkcionalni instrument koji će pružiti podršku zemlji u donošenju odluka na nacionalnom nivou povezanih sa klimatskim promjenama i nizom izvještaja je predstavljen</w:t>
      </w:r>
      <w:r w:rsidR="00334147" w:rsidRPr="00145A79">
        <w:rPr>
          <w:lang w:val="en-GB"/>
        </w:rPr>
        <w:t xml:space="preserve">. </w:t>
      </w:r>
      <w:r w:rsidRPr="00145A79">
        <w:rPr>
          <w:lang w:val="en-GB"/>
        </w:rPr>
        <w:t>Analiza i predloženi sistem MIV pokrivaju sve važne oblasti, kao što su: upravni odbor i nacionalni savjet, izrada inventara GHG, akcije ublažavanja, projekcije, podrška i finansiranje klimatskih promjena, kao i prilagođavanje. Izrađena mapa puta za unapređenje sistema MIV Crne Gore</w:t>
      </w:r>
      <w:r w:rsidR="00832EB7">
        <w:rPr>
          <w:lang w:val="en-GB"/>
        </w:rPr>
        <w:t xml:space="preserve"> koji</w:t>
      </w:r>
      <w:r w:rsidRPr="00145A79">
        <w:rPr>
          <w:lang w:val="en-GB"/>
        </w:rPr>
        <w:t xml:space="preserve"> obuhvata razvoj sistema za praćenje aktivnosti ublažavanja i prilagođavanja na klimatske promjene, </w:t>
      </w:r>
      <w:r w:rsidR="0091031F" w:rsidRPr="00145A79">
        <w:rPr>
          <w:lang w:val="en-US"/>
        </w:rPr>
        <w:t>podrške za te aktivnosti, finansiranja i šireg uticaja na sektorske nacionalne strategije i COR</w:t>
      </w:r>
      <w:r w:rsidRPr="00145A79">
        <w:rPr>
          <w:lang w:val="en-GB"/>
        </w:rPr>
        <w:t xml:space="preserve">. Mapa puta je usmjerena na </w:t>
      </w:r>
      <w:r w:rsidRPr="00145A79">
        <w:rPr>
          <w:lang w:val="en-GB"/>
        </w:rPr>
        <w:lastRenderedPageBreak/>
        <w:t>pružanje podrške razvoju sistema</w:t>
      </w:r>
      <w:r w:rsidR="0091031F" w:rsidRPr="00145A79">
        <w:rPr>
          <w:lang w:val="en-GB"/>
        </w:rPr>
        <w:t xml:space="preserve"> MIV</w:t>
      </w:r>
      <w:r w:rsidRPr="00145A79">
        <w:rPr>
          <w:lang w:val="en-GB"/>
        </w:rPr>
        <w:t xml:space="preserve"> na vrijeme za </w:t>
      </w:r>
      <w:r w:rsidR="0091031F" w:rsidRPr="00145A79">
        <w:rPr>
          <w:lang w:val="en-GB"/>
        </w:rPr>
        <w:t>izradu</w:t>
      </w:r>
      <w:r w:rsidRPr="00145A79">
        <w:rPr>
          <w:lang w:val="en-GB"/>
        </w:rPr>
        <w:t xml:space="preserve"> ključnih međunarodnih </w:t>
      </w:r>
      <w:r w:rsidR="0091031F" w:rsidRPr="00145A79">
        <w:rPr>
          <w:lang w:val="en-GB"/>
        </w:rPr>
        <w:t>dokumenata</w:t>
      </w:r>
      <w:r w:rsidRPr="00145A79">
        <w:rPr>
          <w:lang w:val="en-GB"/>
        </w:rPr>
        <w:t xml:space="preserve"> </w:t>
      </w:r>
      <w:r w:rsidR="0091031F" w:rsidRPr="00145A79">
        <w:rPr>
          <w:lang w:val="en-US"/>
        </w:rPr>
        <w:t>(koji privlače razvojna sredstva i zahtijevaju pripremu i ažuriranje podataka koji se vode u sistemu MIV)</w:t>
      </w:r>
      <w:r w:rsidRPr="00145A79">
        <w:rPr>
          <w:lang w:val="en-GB"/>
        </w:rPr>
        <w:t xml:space="preserve">. </w:t>
      </w:r>
      <w:r w:rsidR="0091031F" w:rsidRPr="00145A79">
        <w:rPr>
          <w:lang w:val="en-US"/>
        </w:rPr>
        <w:t>Ključni ciljevi u izradi tih dokumenata obezbjeđuju korisnu fokusiranost za razvoj sistema MIV.</w:t>
      </w:r>
    </w:p>
    <w:p w14:paraId="09AE86FD" w14:textId="37CB427B" w:rsidR="00334147" w:rsidRPr="00145A79" w:rsidRDefault="0091031F" w:rsidP="00334147">
      <w:pPr>
        <w:jc w:val="both"/>
        <w:rPr>
          <w:lang w:val="en-GB"/>
        </w:rPr>
      </w:pPr>
      <w:r w:rsidRPr="00145A79">
        <w:rPr>
          <w:lang w:val="en-GB"/>
        </w:rPr>
        <w:t>Pore</w:t>
      </w:r>
      <w:r w:rsidR="00C37CC0">
        <w:rPr>
          <w:lang w:val="en-GB"/>
        </w:rPr>
        <w:t>d</w:t>
      </w:r>
      <w:r w:rsidRPr="00145A79">
        <w:rPr>
          <w:lang w:val="en-GB"/>
        </w:rPr>
        <w:t xml:space="preserve"> toga</w:t>
      </w:r>
      <w:r w:rsidR="00334147" w:rsidRPr="00145A79">
        <w:rPr>
          <w:lang w:val="en-GB"/>
        </w:rPr>
        <w:t xml:space="preserve">, </w:t>
      </w:r>
      <w:r w:rsidRPr="00145A79">
        <w:rPr>
          <w:lang w:val="en-US"/>
        </w:rPr>
        <w:t xml:space="preserve">Crna Gora razvija internet portal za upravljanje MIV, koji će obezbijediti pregled upravljanja sistemom MIV, a sastoji se od komponenti koje strukturiraju podatke, podržavaju aktivnosti dobre prakse i jačaju institucionalnu memoriju. Portal će predstavljati koordinacionu platformu za upravljanje informacijama o zainteresovanim stranama, aktivnostima uključivanja, skupovima podataka, aktivnostima OK/KK, klimatskim aktivnostima i ranjivostima, uticajima, opštim koristima, čuvanju dokumenata i poboljšanjima sistema MIV. Portal će, kao rezultat toga, poboljšati komunikaciju između organizacija zainteresovanih strana i omogućiti MEPPU da bolje poveže podatke sa javnim politikama. Portal će biti važan aspekt sistema MIV i pomoći će da se dobiju transparentni rezultati kao što su NDC, BUR, NI i NPA. </w:t>
      </w:r>
    </w:p>
    <w:p w14:paraId="2FBB0A38" w14:textId="6EBFA8DC" w:rsidR="0009783C" w:rsidRDefault="0091031F" w:rsidP="0009783C">
      <w:pPr>
        <w:pStyle w:val="Heading2"/>
        <w:rPr>
          <w:lang w:val="en-GB"/>
        </w:rPr>
      </w:pPr>
      <w:bookmarkStart w:id="11" w:name="_Toc89424224"/>
      <w:r w:rsidRPr="00145A79">
        <w:rPr>
          <w:lang w:val="en-GB"/>
        </w:rPr>
        <w:t>Informacije o dobijenoj podršci</w:t>
      </w:r>
      <w:r w:rsidR="0009783C" w:rsidRPr="00145A79">
        <w:rPr>
          <w:lang w:val="en-GB"/>
        </w:rPr>
        <w:t xml:space="preserve">; </w:t>
      </w:r>
      <w:r w:rsidRPr="00145A79">
        <w:rPr>
          <w:lang w:val="en-GB"/>
        </w:rPr>
        <w:t>ograničenja i nedostaci i povezane finansijske</w:t>
      </w:r>
      <w:r w:rsidR="00D268FE" w:rsidRPr="00145A79">
        <w:rPr>
          <w:lang w:val="en-GB"/>
        </w:rPr>
        <w:t>, tehničke I potrebe</w:t>
      </w:r>
      <w:r w:rsidR="0009783C" w:rsidRPr="00145A79">
        <w:rPr>
          <w:lang w:val="en-GB"/>
        </w:rPr>
        <w:t xml:space="preserve"> </w:t>
      </w:r>
      <w:r w:rsidR="00D268FE" w:rsidRPr="00145A79">
        <w:rPr>
          <w:lang w:val="en-GB"/>
        </w:rPr>
        <w:t>za izgradnjom kapaciteta</w:t>
      </w:r>
      <w:bookmarkEnd w:id="11"/>
    </w:p>
    <w:p w14:paraId="49BDFBA1" w14:textId="77777777" w:rsidR="00901825" w:rsidRPr="003517C6" w:rsidRDefault="00901825" w:rsidP="00E22449">
      <w:pPr>
        <w:rPr>
          <w:lang w:val="en-GB"/>
        </w:rPr>
      </w:pPr>
    </w:p>
    <w:p w14:paraId="353717EC" w14:textId="1E4CE114" w:rsidR="00E4080A" w:rsidRPr="00145A79" w:rsidRDefault="00D268FE" w:rsidP="00E4080A">
      <w:pPr>
        <w:jc w:val="both"/>
        <w:rPr>
          <w:lang w:val="en-GB"/>
        </w:rPr>
      </w:pPr>
      <w:r w:rsidRPr="00145A79">
        <w:rPr>
          <w:lang w:val="sr-Latn-ME"/>
        </w:rPr>
        <w:t>Izvještajni period je obilježen pojavom pandemije COVID 19 koja je dovela do ozbiljne zdravstvene i ekonomske krize u Crnoj Gori, koja i dalje traje. Nova realnost koja je na snazi dovela je do poremećaja u svim sferama društvenog života</w:t>
      </w:r>
      <w:r w:rsidR="00E4080A" w:rsidRPr="00145A79">
        <w:rPr>
          <w:lang w:val="en-GB"/>
        </w:rPr>
        <w:t xml:space="preserve">. </w:t>
      </w:r>
      <w:r w:rsidRPr="00145A79">
        <w:rPr>
          <w:lang w:val="sr-Latn-ME"/>
        </w:rPr>
        <w:t xml:space="preserve">Međutim, i u takvim izazovnim uslovima, nastavilo se sa sprovođenjem međunarodnih i nacionalnih obaveza u oblasti klimatskih promjena, o čemu svjedoči broj započetih i usvojenih strateški važnih dokumenata (revidirani NDC, NECP, NAP). </w:t>
      </w:r>
    </w:p>
    <w:p w14:paraId="1D9D9AF8" w14:textId="6D0EF58F" w:rsidR="00E4080A" w:rsidRPr="00145A79" w:rsidRDefault="00D268FE" w:rsidP="00E4080A">
      <w:pPr>
        <w:jc w:val="both"/>
        <w:rPr>
          <w:lang w:val="en-GB"/>
        </w:rPr>
      </w:pPr>
      <w:r w:rsidRPr="00145A79">
        <w:rPr>
          <w:rFonts w:cstheme="minorHAnsi"/>
          <w:lang w:val="sr-Latn-ME"/>
        </w:rPr>
        <w:t>Zahvaljujući prije svega podršci međunarodnih institucija najveći napredak ostvaren je u unapređenju kapaciteta za kreiranje dugoročnih politika u oblasti klimatskih promjena, unapređenju kapaciteta za pristup izvorima finansiranja na nacionalnom i lokalnom nivou, kao i nastavak unapređenja kapaciteta za pripremu inventara GHG u nadležnoj instituciji.</w:t>
      </w:r>
    </w:p>
    <w:p w14:paraId="24678A5B" w14:textId="753B796D" w:rsidR="00E4080A" w:rsidRPr="00145A79" w:rsidRDefault="00D268FE" w:rsidP="00E4080A">
      <w:pPr>
        <w:jc w:val="both"/>
        <w:rPr>
          <w:lang w:val="en-GB"/>
        </w:rPr>
      </w:pPr>
      <w:r w:rsidRPr="00145A79">
        <w:rPr>
          <w:lang w:val="sr-Latn-ME"/>
        </w:rPr>
        <w:t xml:space="preserve">Ključni izazovi i dalje ostaju u domenu stalne potrebe za izgradnjom i unapređenjem kapaciteta za planiranje i sprovođenje klimatske politike koja u sve većem obimu mora biti integrisana u sve relevantne nacionalne politike i strategije. Ovdje se misli na sve ključne aspekte u oblasti klimatskih promjena, između ostalog, kapaciteti u oblasti izrade inventara gasova staklene bašte i izvještavanje, </w:t>
      </w:r>
      <w:bookmarkStart w:id="12" w:name="_Hlk83926902"/>
      <w:r w:rsidRPr="00145A79">
        <w:rPr>
          <w:lang w:val="sr-Latn-ME"/>
        </w:rPr>
        <w:t xml:space="preserve">politike ublažavanja i prilagođavanja na klimatske promjene i uspostavljanje funkcionalnog MRV sistema, uključujući MRV sistem za tržišne mehanizme koje doprinose smanjenju emisija GHG tj. za ETS sistem </w:t>
      </w:r>
      <w:bookmarkEnd w:id="12"/>
      <w:r w:rsidRPr="00145A79">
        <w:rPr>
          <w:lang w:val="sr-Latn-ME"/>
        </w:rPr>
        <w:t xml:space="preserve">koji je djelimično uspostavljen u Crnoj Gori.  Takođe, Crna Gora se i dalje oslanja na tehničku pomoć kada je u pitanju modeliranje emisija gasova staklene bašte, kao i modeliranje uticaja klimatskih promjena na nacionalnom i lokalnom nivou. Kako te aktivnosti zahtijevaju posebna stručna znanja i vještine, a u nedostatku nacionalnog obrazovnog programa i stručnog osposobljavanja u ovoj oblasti, očekuje se da nacionalne institucije i dalje računaju na tehničku pomoć od strane međunarodnih institucija. </w:t>
      </w:r>
    </w:p>
    <w:p w14:paraId="084C6E04" w14:textId="4BBA510E" w:rsidR="00E4080A" w:rsidRPr="00145A79" w:rsidRDefault="0025488C" w:rsidP="00E4080A">
      <w:pPr>
        <w:jc w:val="both"/>
        <w:rPr>
          <w:lang w:val="en-GB"/>
        </w:rPr>
      </w:pPr>
      <w:r w:rsidRPr="00145A79">
        <w:rPr>
          <w:lang w:val="en-GB"/>
        </w:rPr>
        <w:t xml:space="preserve">Procijenjene finansijske potrebe za postizanje nacionalnog cilja smanjenja GHG emisija utvrđenog u revidiranom NDC-u za period do 2030. godine iznose 2.655,31 miliona eura. </w:t>
      </w:r>
      <w:r w:rsidRPr="00145A79">
        <w:rPr>
          <w:bCs/>
          <w:lang w:val="uz-Cyrl-UZ"/>
        </w:rPr>
        <w:t>Ukup</w:t>
      </w:r>
      <w:r w:rsidRPr="00145A79">
        <w:rPr>
          <w:bCs/>
          <w:lang w:val="hr-HR"/>
        </w:rPr>
        <w:t xml:space="preserve">na vrijednost </w:t>
      </w:r>
      <w:r w:rsidRPr="00145A79">
        <w:rPr>
          <w:bCs/>
          <w:lang w:val="uz-Cyrl-UZ"/>
        </w:rPr>
        <w:t xml:space="preserve">projekata koji su predloženi kao prioritetne aktivnosti za saradnju Crne Gore sa </w:t>
      </w:r>
      <w:r w:rsidRPr="00145A79">
        <w:rPr>
          <w:bCs/>
          <w:lang w:val="hr-HR"/>
        </w:rPr>
        <w:t>GCF-om</w:t>
      </w:r>
      <w:r w:rsidRPr="00145A79">
        <w:rPr>
          <w:bCs/>
          <w:lang w:val="uz-Cyrl-UZ"/>
        </w:rPr>
        <w:t xml:space="preserve"> za period 2021-2023. godine je blizu 176 miliona USD, gdje se od </w:t>
      </w:r>
      <w:r w:rsidRPr="00145A79">
        <w:rPr>
          <w:bCs/>
          <w:lang w:val="hr-HR"/>
        </w:rPr>
        <w:t>GCF</w:t>
      </w:r>
      <w:r w:rsidRPr="00145A79">
        <w:rPr>
          <w:bCs/>
          <w:lang w:val="uz-Cyrl-UZ"/>
        </w:rPr>
        <w:t xml:space="preserve"> očekuje podrška u iznosu od 75</w:t>
      </w:r>
      <w:r w:rsidRPr="00145A79">
        <w:rPr>
          <w:bCs/>
          <w:lang w:val="hr-HR"/>
        </w:rPr>
        <w:t>,</w:t>
      </w:r>
      <w:r w:rsidRPr="00145A79">
        <w:rPr>
          <w:bCs/>
          <w:lang w:val="uz-Cyrl-UZ"/>
        </w:rPr>
        <w:t xml:space="preserve">4 miliona USD, dok je </w:t>
      </w:r>
      <w:r w:rsidR="007B1DD1">
        <w:rPr>
          <w:bCs/>
          <w:lang w:val="sr-Latn-ME"/>
        </w:rPr>
        <w:t xml:space="preserve">za </w:t>
      </w:r>
      <w:r w:rsidRPr="00145A79">
        <w:rPr>
          <w:bCs/>
          <w:lang w:val="uz-Cyrl-UZ"/>
        </w:rPr>
        <w:t>ostatak projektovano sufinansiranje</w:t>
      </w:r>
      <w:r w:rsidRPr="00145A79">
        <w:rPr>
          <w:bCs/>
          <w:lang w:val="hr-HR"/>
        </w:rPr>
        <w:t xml:space="preserve">. I na kraju, </w:t>
      </w:r>
      <w:r w:rsidRPr="00145A79">
        <w:rPr>
          <w:lang w:val="sr-Latn-ME"/>
        </w:rPr>
        <w:t xml:space="preserve">neophodna sredstva za postizanje standarda u životnoj sredini koji bi obezbijedili pristupanje Evropskoj uniji, procijenjena na </w:t>
      </w:r>
      <w:r w:rsidRPr="00145A79">
        <w:rPr>
          <w:bCs/>
          <w:lang w:val="sr-Latn-ME"/>
        </w:rPr>
        <w:t>482,996,838</w:t>
      </w:r>
      <w:r w:rsidRPr="00145A79">
        <w:rPr>
          <w:lang w:val="sr-Latn-ME"/>
        </w:rPr>
        <w:t xml:space="preserve"> </w:t>
      </w:r>
      <w:r w:rsidRPr="00145A79">
        <w:rPr>
          <w:bCs/>
          <w:lang w:val="sr-Latn-ME"/>
        </w:rPr>
        <w:t>eura</w:t>
      </w:r>
      <w:r w:rsidRPr="00145A79">
        <w:rPr>
          <w:lang w:val="sr-Latn-ME"/>
        </w:rPr>
        <w:t xml:space="preserve">. Specifično za oblast klimatskih promjena procijenjeni iznos sredstava je </w:t>
      </w:r>
      <w:r w:rsidRPr="00145A79">
        <w:rPr>
          <w:bCs/>
          <w:lang w:val="sr-Latn-ME"/>
        </w:rPr>
        <w:t>87,348,790</w:t>
      </w:r>
      <w:r w:rsidRPr="00145A79">
        <w:rPr>
          <w:lang w:val="sr-Latn-ME"/>
        </w:rPr>
        <w:t xml:space="preserve"> </w:t>
      </w:r>
      <w:r w:rsidRPr="00145A79">
        <w:rPr>
          <w:bCs/>
          <w:lang w:val="sr-Latn-ME"/>
        </w:rPr>
        <w:t>eura</w:t>
      </w:r>
      <w:r w:rsidRPr="00145A79">
        <w:rPr>
          <w:lang w:val="sr-Latn-ME"/>
        </w:rPr>
        <w:t xml:space="preserve">, od čega se od donatora očekuje podrška u iznosu od </w:t>
      </w:r>
      <w:r w:rsidRPr="00145A79">
        <w:rPr>
          <w:bCs/>
          <w:lang w:val="sr-Latn-ME"/>
        </w:rPr>
        <w:t xml:space="preserve">2,145,000 eura. </w:t>
      </w:r>
    </w:p>
    <w:p w14:paraId="3C45B3FB" w14:textId="07F3D720" w:rsidR="00E4080A" w:rsidRPr="00145A79" w:rsidRDefault="0025488C" w:rsidP="00E4080A">
      <w:pPr>
        <w:jc w:val="both"/>
        <w:rPr>
          <w:lang w:val="en-GB"/>
        </w:rPr>
      </w:pPr>
      <w:r w:rsidRPr="00145A79">
        <w:rPr>
          <w:lang w:val="sr-Latn-ME"/>
        </w:rPr>
        <w:t xml:space="preserve">U izvještajnom periodu (2019-2021) Crna Gora je dobila </w:t>
      </w:r>
      <w:r w:rsidRPr="00145A79">
        <w:rPr>
          <w:bCs/>
          <w:lang w:val="sr-Latn-ME"/>
        </w:rPr>
        <w:t>3,492,767 dolara</w:t>
      </w:r>
      <w:r w:rsidRPr="00145A79">
        <w:rPr>
          <w:lang w:val="sr-Latn-ME"/>
        </w:rPr>
        <w:t xml:space="preserve"> za sprovođenje projekata iz oblasti klimatskih promjena.</w:t>
      </w:r>
      <w:r w:rsidR="002E34D5" w:rsidRPr="00145A79">
        <w:rPr>
          <w:lang w:val="sr-Latn-ME"/>
        </w:rPr>
        <w:t xml:space="preserve"> U ovaj iznos spada i 352.000 dolara koje je Crna Gora dobila od GEF-a kao podršku izradi Trećeg BUR-a</w:t>
      </w:r>
      <w:r w:rsidR="002E34D5" w:rsidRPr="00145A79">
        <w:rPr>
          <w:lang w:val="en-GB"/>
        </w:rPr>
        <w:t>.</w:t>
      </w:r>
    </w:p>
    <w:p w14:paraId="6152EF43" w14:textId="435F0512" w:rsidR="00A42E4C" w:rsidRPr="00145A79" w:rsidRDefault="002E34D5" w:rsidP="00E4080A">
      <w:pPr>
        <w:jc w:val="both"/>
        <w:rPr>
          <w:lang w:val="en-GB"/>
        </w:rPr>
      </w:pPr>
      <w:r w:rsidRPr="00145A79">
        <w:rPr>
          <w:lang w:val="en-US"/>
        </w:rPr>
        <w:lastRenderedPageBreak/>
        <w:t xml:space="preserve">Crna Gora je 2012. godine usvojila svoju „Procjenu tehnoloških potreba za ublažavanje i prilagođavanje na klimatske promjene - Nacionalna strategija i akcioni </w:t>
      </w:r>
      <w:proofErr w:type="gramStart"/>
      <w:r w:rsidRPr="00145A79">
        <w:rPr>
          <w:lang w:val="en-US"/>
        </w:rPr>
        <w:t>plan“</w:t>
      </w:r>
      <w:proofErr w:type="gramEnd"/>
      <w:r w:rsidR="00BD2836" w:rsidRPr="00145A79">
        <w:rPr>
          <w:lang w:val="en-US"/>
        </w:rPr>
        <w:t>, ali nije sprovela noviju procjenu svojih tehnoloških potreba povezanih sa klimatskim promjenama.</w:t>
      </w:r>
      <w:r w:rsidR="00A42E4C" w:rsidRPr="00145A79">
        <w:rPr>
          <w:lang w:val="en-GB"/>
        </w:rPr>
        <w:t xml:space="preserve"> </w:t>
      </w:r>
      <w:r w:rsidR="00BD2836" w:rsidRPr="00145A79">
        <w:rPr>
          <w:lang w:val="en-US"/>
        </w:rPr>
        <w:t>Crna Gora do sada nije aktivno učestvovala, niti je imala koristi od dostupne podrške koju nudi Tehnološki mehanizam UNFCCC-a.</w:t>
      </w:r>
    </w:p>
    <w:p w14:paraId="44C57CC8" w14:textId="5111FE58" w:rsidR="00A42E4C" w:rsidRPr="00145A79" w:rsidRDefault="00BD2836" w:rsidP="00A42E4C">
      <w:pPr>
        <w:pStyle w:val="Heading2"/>
        <w:rPr>
          <w:lang w:val="en-GB"/>
        </w:rPr>
      </w:pPr>
      <w:bookmarkStart w:id="13" w:name="_Toc89424225"/>
      <w:r w:rsidRPr="00145A79">
        <w:rPr>
          <w:lang w:val="en-GB"/>
        </w:rPr>
        <w:t>Ostale relevantne informacije</w:t>
      </w:r>
      <w:bookmarkEnd w:id="13"/>
    </w:p>
    <w:p w14:paraId="2E13D289" w14:textId="6ECBD4A3" w:rsidR="007F11EA" w:rsidRPr="00145A79" w:rsidRDefault="00BD2836" w:rsidP="007F11EA">
      <w:pPr>
        <w:jc w:val="both"/>
        <w:rPr>
          <w:lang w:val="en-GB"/>
        </w:rPr>
      </w:pPr>
      <w:r w:rsidRPr="00145A79">
        <w:rPr>
          <w:lang w:val="en-GB"/>
        </w:rPr>
        <w:t xml:space="preserve">Crna Gora je postigla značajan napredak u povezivanju rodne ravnopravnosti i klimatskih promjena u okviru politike rodne ravnopravnosti, tačnije Nacionalne strategije rodne ravnopravnosti za period 2021-2025. godine sa Akcionim planom </w:t>
      </w:r>
      <w:r w:rsidR="004D5C4F" w:rsidRPr="00145A79">
        <w:rPr>
          <w:lang w:val="en-GB"/>
        </w:rPr>
        <w:t xml:space="preserve">od </w:t>
      </w:r>
      <w:r w:rsidRPr="00145A79">
        <w:rPr>
          <w:lang w:val="en-GB"/>
        </w:rPr>
        <w:t xml:space="preserve">2021-2022. godine. Ova Strategija povezuje rodnu ravnopravnost i klimatske promjene samo u sektoru zdravstva, dok ostali sektori vezani za klimu nedostaju. </w:t>
      </w:r>
    </w:p>
    <w:p w14:paraId="79478A33" w14:textId="21AF1113" w:rsidR="007F11EA" w:rsidRPr="00145A79" w:rsidRDefault="004D5C4F" w:rsidP="007F11EA">
      <w:pPr>
        <w:jc w:val="both"/>
        <w:rPr>
          <w:lang w:val="en-GB"/>
        </w:rPr>
      </w:pPr>
      <w:r w:rsidRPr="00145A79">
        <w:rPr>
          <w:lang w:val="en-GB"/>
        </w:rPr>
        <w:t xml:space="preserve">U okviru priprema za Treći BUR, UNDP je u saradnji sa MEPPU tokom 2021. godine izradio dvije procjene koje </w:t>
      </w:r>
      <w:r w:rsidR="00D80E73" w:rsidRPr="00145A79">
        <w:rPr>
          <w:lang w:val="en-GB"/>
        </w:rPr>
        <w:t>ukazuju na</w:t>
      </w:r>
      <w:r w:rsidRPr="00145A79">
        <w:rPr>
          <w:lang w:val="en-GB"/>
        </w:rPr>
        <w:t xml:space="preserve"> glavne karakteristike i kapacitete državnih i nedržavnih aktera da učestvuju u kreiranju, implementaciji i praćenju </w:t>
      </w:r>
      <w:r w:rsidR="00E72E1E" w:rsidRPr="00145A79">
        <w:rPr>
          <w:lang w:val="en-GB"/>
        </w:rPr>
        <w:t xml:space="preserve">politika i akcija u oblasti </w:t>
      </w:r>
      <w:r w:rsidRPr="00145A79">
        <w:rPr>
          <w:lang w:val="en-GB"/>
        </w:rPr>
        <w:t>klimatski</w:t>
      </w:r>
      <w:r w:rsidR="00E72E1E" w:rsidRPr="00145A79">
        <w:rPr>
          <w:lang w:val="en-GB"/>
        </w:rPr>
        <w:t>h</w:t>
      </w:r>
      <w:r w:rsidRPr="00145A79">
        <w:rPr>
          <w:lang w:val="en-GB"/>
        </w:rPr>
        <w:t xml:space="preserve"> promjen</w:t>
      </w:r>
      <w:r w:rsidR="00E72E1E" w:rsidRPr="00145A79">
        <w:rPr>
          <w:lang w:val="en-GB"/>
        </w:rPr>
        <w:t>a</w:t>
      </w:r>
      <w:r w:rsidRPr="00145A79">
        <w:rPr>
          <w:lang w:val="en-GB"/>
        </w:rPr>
        <w:t xml:space="preserve"> kroz </w:t>
      </w:r>
      <w:r w:rsidR="00E72E1E" w:rsidRPr="00145A79">
        <w:rPr>
          <w:lang w:val="en-GB"/>
        </w:rPr>
        <w:t>povezivanje</w:t>
      </w:r>
      <w:r w:rsidRPr="00145A79">
        <w:rPr>
          <w:lang w:val="en-GB"/>
        </w:rPr>
        <w:t xml:space="preserve"> rod</w:t>
      </w:r>
      <w:r w:rsidR="00E72E1E" w:rsidRPr="00145A79">
        <w:rPr>
          <w:lang w:val="en-GB"/>
        </w:rPr>
        <w:t>ne ravnopravnosti</w:t>
      </w:r>
      <w:r w:rsidRPr="00145A79">
        <w:rPr>
          <w:lang w:val="en-GB"/>
        </w:rPr>
        <w:t xml:space="preserve"> i klimatskih promjena. Prva procjena</w:t>
      </w:r>
      <w:r w:rsidR="00E72E1E" w:rsidRPr="00145A79">
        <w:rPr>
          <w:lang w:val="en-GB"/>
        </w:rPr>
        <w:t xml:space="preserve">, </w:t>
      </w:r>
      <w:r w:rsidRPr="00145A79">
        <w:rPr>
          <w:lang w:val="en-GB"/>
        </w:rPr>
        <w:t>Rodna analiza</w:t>
      </w:r>
      <w:r w:rsidR="00E72E1E" w:rsidRPr="00145A79">
        <w:rPr>
          <w:lang w:val="en-GB"/>
        </w:rPr>
        <w:t>, se fokusirala</w:t>
      </w:r>
      <w:r w:rsidRPr="00145A79">
        <w:rPr>
          <w:lang w:val="en-GB"/>
        </w:rPr>
        <w:t xml:space="preserve"> na procjenu kapaciteta nacionalnih institucija koje se bave klimatskim promjenama da integrišu pitanja rodne ravnopravnosti u politike </w:t>
      </w:r>
      <w:r w:rsidR="00E72E1E" w:rsidRPr="00145A79">
        <w:rPr>
          <w:lang w:val="en-GB"/>
        </w:rPr>
        <w:t xml:space="preserve">iz oblasti </w:t>
      </w:r>
      <w:r w:rsidRPr="00145A79">
        <w:rPr>
          <w:lang w:val="en-GB"/>
        </w:rPr>
        <w:t>klimatskih promjena. Druga procjena</w:t>
      </w:r>
      <w:r w:rsidR="00E72E1E" w:rsidRPr="00145A79">
        <w:rPr>
          <w:lang w:val="en-GB"/>
        </w:rPr>
        <w:t xml:space="preserve">, </w:t>
      </w:r>
      <w:r w:rsidRPr="00145A79">
        <w:rPr>
          <w:lang w:val="en-GB"/>
        </w:rPr>
        <w:t xml:space="preserve">Procjena </w:t>
      </w:r>
      <w:r w:rsidR="00E72E1E" w:rsidRPr="00145A79">
        <w:rPr>
          <w:lang w:val="en-GB"/>
        </w:rPr>
        <w:t xml:space="preserve">rodnog </w:t>
      </w:r>
      <w:r w:rsidRPr="00145A79">
        <w:rPr>
          <w:lang w:val="en-GB"/>
        </w:rPr>
        <w:t>kapaciteta civilnog društva</w:t>
      </w:r>
      <w:r w:rsidR="00E72E1E" w:rsidRPr="00145A79">
        <w:rPr>
          <w:lang w:val="en-GB"/>
        </w:rPr>
        <w:t>,</w:t>
      </w:r>
      <w:r w:rsidRPr="00145A79">
        <w:rPr>
          <w:lang w:val="en-GB"/>
        </w:rPr>
        <w:t xml:space="preserve"> prvenstveno </w:t>
      </w:r>
      <w:r w:rsidR="00E72E1E" w:rsidRPr="00145A79">
        <w:rPr>
          <w:lang w:val="en-GB"/>
        </w:rPr>
        <w:t>se</w:t>
      </w:r>
      <w:r w:rsidRPr="00145A79">
        <w:rPr>
          <w:lang w:val="en-GB"/>
        </w:rPr>
        <w:t xml:space="preserve"> fokusira</w:t>
      </w:r>
      <w:r w:rsidR="00E72E1E" w:rsidRPr="00145A79">
        <w:rPr>
          <w:lang w:val="en-GB"/>
        </w:rPr>
        <w:t>la</w:t>
      </w:r>
      <w:r w:rsidRPr="00145A79">
        <w:rPr>
          <w:lang w:val="en-GB"/>
        </w:rPr>
        <w:t xml:space="preserve"> na NVO koje se bave životnom sredinom/klimatskim promjenama</w:t>
      </w:r>
      <w:r w:rsidR="00E72E1E" w:rsidRPr="00145A79">
        <w:rPr>
          <w:lang w:val="en-GB"/>
        </w:rPr>
        <w:t>,</w:t>
      </w:r>
      <w:r w:rsidRPr="00145A79">
        <w:rPr>
          <w:lang w:val="en-GB"/>
        </w:rPr>
        <w:t xml:space="preserve"> s</w:t>
      </w:r>
      <w:r w:rsidR="00E72E1E" w:rsidRPr="00145A79">
        <w:rPr>
          <w:lang w:val="en-GB"/>
        </w:rPr>
        <w:t>a</w:t>
      </w:r>
      <w:r w:rsidRPr="00145A79">
        <w:rPr>
          <w:lang w:val="en-GB"/>
        </w:rPr>
        <w:t xml:space="preserve"> jedne strane, i NVO koje rade na zaštiti i osnaživanju žena i marginaliziranih grupa s</w:t>
      </w:r>
      <w:r w:rsidR="00E72E1E" w:rsidRPr="00145A79">
        <w:rPr>
          <w:lang w:val="en-GB"/>
        </w:rPr>
        <w:t>a</w:t>
      </w:r>
      <w:r w:rsidRPr="00145A79">
        <w:rPr>
          <w:lang w:val="en-GB"/>
        </w:rPr>
        <w:t xml:space="preserve"> druge strane. </w:t>
      </w:r>
    </w:p>
    <w:p w14:paraId="23484899" w14:textId="4331BB63" w:rsidR="007F11EA" w:rsidRPr="00145A79" w:rsidRDefault="00E72E1E" w:rsidP="007F11EA">
      <w:pPr>
        <w:jc w:val="both"/>
        <w:rPr>
          <w:lang w:val="en-GB"/>
        </w:rPr>
      </w:pPr>
      <w:r w:rsidRPr="00145A79">
        <w:rPr>
          <w:lang w:val="en-GB"/>
        </w:rPr>
        <w:t>Kao rezultat ov</w:t>
      </w:r>
      <w:r w:rsidR="00A24696" w:rsidRPr="00145A79">
        <w:rPr>
          <w:lang w:val="en-GB"/>
        </w:rPr>
        <w:t>ih</w:t>
      </w:r>
      <w:r w:rsidRPr="00145A79">
        <w:rPr>
          <w:lang w:val="en-GB"/>
        </w:rPr>
        <w:t xml:space="preserve"> procjen</w:t>
      </w:r>
      <w:r w:rsidR="00A24696" w:rsidRPr="00145A79">
        <w:rPr>
          <w:lang w:val="en-GB"/>
        </w:rPr>
        <w:t>a</w:t>
      </w:r>
      <w:r w:rsidRPr="00145A79">
        <w:rPr>
          <w:lang w:val="en-GB"/>
        </w:rPr>
        <w:t xml:space="preserve">, izrađene su preporuke za razvoj sistematskog pristupa </w:t>
      </w:r>
      <w:r w:rsidR="00A24696" w:rsidRPr="00145A79">
        <w:rPr>
          <w:lang w:val="en-GB"/>
        </w:rPr>
        <w:t>povezivanju</w:t>
      </w:r>
      <w:r w:rsidRPr="00145A79">
        <w:rPr>
          <w:lang w:val="en-GB"/>
        </w:rPr>
        <w:t xml:space="preserve"> rod</w:t>
      </w:r>
      <w:r w:rsidR="00A24696" w:rsidRPr="00145A79">
        <w:rPr>
          <w:lang w:val="en-GB"/>
        </w:rPr>
        <w:t>ne ravn</w:t>
      </w:r>
      <w:r w:rsidR="00154651">
        <w:rPr>
          <w:lang w:val="en-GB"/>
        </w:rPr>
        <w:t>o</w:t>
      </w:r>
      <w:r w:rsidR="00A24696" w:rsidRPr="00145A79">
        <w:rPr>
          <w:lang w:val="en-GB"/>
        </w:rPr>
        <w:t>pravnosti</w:t>
      </w:r>
      <w:r w:rsidRPr="00145A79">
        <w:rPr>
          <w:lang w:val="en-GB"/>
        </w:rPr>
        <w:t xml:space="preserve"> i klimatskih promjena na nivou </w:t>
      </w:r>
      <w:r w:rsidR="00A24696" w:rsidRPr="00145A79">
        <w:rPr>
          <w:lang w:val="en-GB"/>
        </w:rPr>
        <w:t xml:space="preserve">javne </w:t>
      </w:r>
      <w:r w:rsidRPr="00145A79">
        <w:rPr>
          <w:lang w:val="en-GB"/>
        </w:rPr>
        <w:t xml:space="preserve">politike, kroz </w:t>
      </w:r>
      <w:r w:rsidR="00A24696" w:rsidRPr="00145A79">
        <w:rPr>
          <w:lang w:val="en-GB"/>
        </w:rPr>
        <w:t>obezbjeđivanje</w:t>
      </w:r>
      <w:r w:rsidRPr="00145A79">
        <w:rPr>
          <w:lang w:val="en-GB"/>
        </w:rPr>
        <w:t xml:space="preserve"> međuinstitucionalne saradnje, alata za obuku za jačanje kapaciteta institucija u </w:t>
      </w:r>
      <w:r w:rsidR="00A24696" w:rsidRPr="00145A79">
        <w:rPr>
          <w:lang w:val="en-GB"/>
        </w:rPr>
        <w:t>culju</w:t>
      </w:r>
      <w:r w:rsidRPr="00145A79">
        <w:rPr>
          <w:lang w:val="en-GB"/>
        </w:rPr>
        <w:t xml:space="preserve"> implementacije konkretnih rodnih </w:t>
      </w:r>
      <w:r w:rsidR="00A24696" w:rsidRPr="00145A79">
        <w:rPr>
          <w:lang w:val="en-GB"/>
        </w:rPr>
        <w:t xml:space="preserve">osjetljivih </w:t>
      </w:r>
      <w:r w:rsidRPr="00145A79">
        <w:rPr>
          <w:lang w:val="en-GB"/>
        </w:rPr>
        <w:t>klimatsk</w:t>
      </w:r>
      <w:r w:rsidR="00A24696" w:rsidRPr="00145A79">
        <w:rPr>
          <w:lang w:val="en-GB"/>
        </w:rPr>
        <w:t>ih</w:t>
      </w:r>
      <w:r w:rsidRPr="00145A79">
        <w:rPr>
          <w:lang w:val="en-GB"/>
        </w:rPr>
        <w:t xml:space="preserve"> akcij</w:t>
      </w:r>
      <w:r w:rsidR="00EE378B">
        <w:rPr>
          <w:lang w:val="en-GB"/>
        </w:rPr>
        <w:t>a</w:t>
      </w:r>
      <w:r w:rsidRPr="00145A79">
        <w:rPr>
          <w:lang w:val="en-GB"/>
        </w:rPr>
        <w:t xml:space="preserve"> i rodno </w:t>
      </w:r>
      <w:r w:rsidR="00A24696" w:rsidRPr="00145A79">
        <w:rPr>
          <w:lang w:val="en-GB"/>
        </w:rPr>
        <w:t>osjetljivog</w:t>
      </w:r>
      <w:r w:rsidRPr="00145A79">
        <w:rPr>
          <w:lang w:val="en-GB"/>
        </w:rPr>
        <w:t xml:space="preserve"> finansiranj</w:t>
      </w:r>
      <w:r w:rsidR="00A24696" w:rsidRPr="00145A79">
        <w:rPr>
          <w:lang w:val="en-GB"/>
        </w:rPr>
        <w:t>a aktivnosti u oblasti</w:t>
      </w:r>
      <w:r w:rsidRPr="00145A79">
        <w:rPr>
          <w:lang w:val="en-GB"/>
        </w:rPr>
        <w:t xml:space="preserve"> klim</w:t>
      </w:r>
      <w:r w:rsidR="00A24696" w:rsidRPr="00145A79">
        <w:rPr>
          <w:lang w:val="en-GB"/>
        </w:rPr>
        <w:t>atskih promjena</w:t>
      </w:r>
      <w:r w:rsidRPr="00145A79">
        <w:rPr>
          <w:lang w:val="en-GB"/>
        </w:rPr>
        <w:t xml:space="preserve">. </w:t>
      </w:r>
      <w:r w:rsidR="00A24696" w:rsidRPr="00145A79">
        <w:rPr>
          <w:lang w:val="en-GB"/>
        </w:rPr>
        <w:t>Z</w:t>
      </w:r>
      <w:r w:rsidRPr="00145A79">
        <w:rPr>
          <w:lang w:val="en-GB"/>
        </w:rPr>
        <w:t xml:space="preserve">a lokalne </w:t>
      </w:r>
      <w:r w:rsidR="00A24696" w:rsidRPr="00145A79">
        <w:rPr>
          <w:lang w:val="en-GB"/>
        </w:rPr>
        <w:t>NVO je pripremljen dodatni skup preporuka sa ciljem</w:t>
      </w:r>
      <w:r w:rsidRPr="00145A79">
        <w:rPr>
          <w:lang w:val="en-GB"/>
        </w:rPr>
        <w:t xml:space="preserve"> da </w:t>
      </w:r>
      <w:r w:rsidR="00A24696" w:rsidRPr="00145A79">
        <w:rPr>
          <w:lang w:val="en-GB"/>
        </w:rPr>
        <w:t>unaprijede</w:t>
      </w:r>
      <w:r w:rsidRPr="00145A79">
        <w:rPr>
          <w:lang w:val="en-GB"/>
        </w:rPr>
        <w:t xml:space="preserve"> svoje kapacitete u podizanju javne svijesti, </w:t>
      </w:r>
      <w:r w:rsidR="00A24696" w:rsidRPr="00145A79">
        <w:rPr>
          <w:lang w:val="en-GB"/>
        </w:rPr>
        <w:t>uz povećanje</w:t>
      </w:r>
      <w:r w:rsidRPr="00145A79">
        <w:rPr>
          <w:lang w:val="en-GB"/>
        </w:rPr>
        <w:t xml:space="preserve"> učešća lokalnih žena, muškaraca i ranjivih grupa u politikama prilagođavanja i ublažavanja. </w:t>
      </w:r>
    </w:p>
    <w:p w14:paraId="3E036C89" w14:textId="77777777" w:rsidR="00E4080A" w:rsidRPr="00145A79" w:rsidRDefault="00E4080A" w:rsidP="00E4080A">
      <w:pPr>
        <w:jc w:val="both"/>
        <w:rPr>
          <w:lang w:val="en-GB"/>
        </w:rPr>
      </w:pPr>
    </w:p>
    <w:p w14:paraId="58305FC6" w14:textId="77777777" w:rsidR="00E4080A" w:rsidRPr="00145A79" w:rsidRDefault="00E4080A" w:rsidP="00454904">
      <w:pPr>
        <w:rPr>
          <w:lang w:val="en-GB"/>
        </w:rPr>
      </w:pPr>
    </w:p>
    <w:p w14:paraId="41E88C4B" w14:textId="02F04FC1" w:rsidR="00E4080A" w:rsidRPr="00145A79" w:rsidRDefault="00E4080A" w:rsidP="00454904">
      <w:pPr>
        <w:rPr>
          <w:lang w:val="en-GB"/>
        </w:rPr>
        <w:sectPr w:rsidR="00E4080A" w:rsidRPr="00145A79" w:rsidSect="00FA404E">
          <w:pgSz w:w="11906" w:h="16838" w:code="9"/>
          <w:pgMar w:top="1138" w:right="1138" w:bottom="1138" w:left="1138" w:header="562" w:footer="734" w:gutter="0"/>
          <w:cols w:space="708"/>
          <w:docGrid w:linePitch="360"/>
        </w:sectPr>
      </w:pPr>
    </w:p>
    <w:p w14:paraId="0DBEDA6E" w14:textId="595E40C5" w:rsidR="00AF26EA" w:rsidRPr="00145A79" w:rsidRDefault="00CD6FE6" w:rsidP="00BA04DB">
      <w:pPr>
        <w:pStyle w:val="Heading1"/>
        <w:rPr>
          <w:lang w:val="en-GB"/>
        </w:rPr>
      </w:pPr>
      <w:bookmarkStart w:id="14" w:name="_Toc89424226"/>
      <w:r w:rsidRPr="00145A79">
        <w:rPr>
          <w:lang w:val="en-GB"/>
        </w:rPr>
        <w:lastRenderedPageBreak/>
        <w:t>Uvod</w:t>
      </w:r>
      <w:bookmarkEnd w:id="14"/>
    </w:p>
    <w:p w14:paraId="59A46614" w14:textId="77777777" w:rsidR="00BB6981" w:rsidRPr="00145A79" w:rsidRDefault="00BB6981" w:rsidP="00BB6981">
      <w:pPr>
        <w:jc w:val="both"/>
        <w:rPr>
          <w:lang w:val="en-US"/>
        </w:rPr>
      </w:pPr>
      <w:r w:rsidRPr="00145A79">
        <w:rPr>
          <w:lang w:val="en-US"/>
        </w:rPr>
        <w:t>Crna Gora se pridružila Konvencji UNFCCC kao članica van aneksa I u oktobru 2006. godine, Protokolu iz Kjota je pristupila 27. juna 2007. i ratifikovala Pariski sporazum 20. decembra 2017. Crna Gora je dostavila svoj INDC u decembru 2017. i revidirala NDC u junu 2021. godine.</w:t>
      </w:r>
    </w:p>
    <w:p w14:paraId="12ECE72F" w14:textId="318C74BF" w:rsidR="00BB6981" w:rsidRPr="00145A79" w:rsidRDefault="00BB6981" w:rsidP="00BB6981">
      <w:pPr>
        <w:jc w:val="both"/>
        <w:rPr>
          <w:lang w:val="en-US"/>
        </w:rPr>
      </w:pPr>
      <w:r w:rsidRPr="00145A79">
        <w:rPr>
          <w:lang w:val="en-US"/>
        </w:rPr>
        <w:t xml:space="preserve">Crna Gora je UNFCCC-u dostavila tri NI-a, i to 2010, 2015. i 2020. godine. Planirano je da četvrti NI bude dostavljen 2025. godine. Pored toga, Crna Gora je dostavila dva BUR-a, 2016. i 2019. godine. </w:t>
      </w:r>
    </w:p>
    <w:p w14:paraId="256DA85A" w14:textId="77777777" w:rsidR="00BB6981" w:rsidRPr="00145A79" w:rsidRDefault="00BB6981" w:rsidP="00BB6981">
      <w:pPr>
        <w:jc w:val="both"/>
        <w:rPr>
          <w:lang w:val="en-US"/>
        </w:rPr>
      </w:pPr>
      <w:r w:rsidRPr="00145A79">
        <w:rPr>
          <w:lang w:val="en-US"/>
        </w:rPr>
        <w:t>Drugi BUR Crne Gore je analiziran od 27. do 31. maja 2019. godine. Nakon objavljivanja sažetog izvještaja, Crna Gora je učestvovala na devetoj radionici za lakšu razmjenu mišljenja, koja je virtuelno održana od 24 - 27. novembra 2020. godine.</w:t>
      </w:r>
    </w:p>
    <w:p w14:paraId="7AE059F6" w14:textId="77777777" w:rsidR="00BB6981" w:rsidRPr="00145A79" w:rsidRDefault="00BB6981" w:rsidP="00BB6981">
      <w:pPr>
        <w:jc w:val="both"/>
        <w:rPr>
          <w:lang w:val="en-US"/>
        </w:rPr>
      </w:pPr>
      <w:r w:rsidRPr="00145A79">
        <w:rPr>
          <w:lang w:val="en-US"/>
        </w:rPr>
        <w:t>Ovaj izvještaj predstavlja treći BUR Crne Gore koji se dostavlja u skladu sa Odlukom 2/CP.17. Izvještaj je pripremljen u skladu sa:</w:t>
      </w:r>
    </w:p>
    <w:p w14:paraId="0BE82755" w14:textId="77777777" w:rsidR="00BB6981" w:rsidRPr="00145A79" w:rsidRDefault="00BB6981" w:rsidP="00BB6981">
      <w:pPr>
        <w:pStyle w:val="ListParagraph"/>
        <w:numPr>
          <w:ilvl w:val="0"/>
          <w:numId w:val="1"/>
        </w:numPr>
        <w:jc w:val="both"/>
      </w:pPr>
      <w:r w:rsidRPr="00145A79">
        <w:rPr>
          <w:lang w:val="hr-HR"/>
        </w:rPr>
        <w:t>Smjernicama za izradu nacionalnih izvještaja država članica koje nijesu obihvaćene Aneksom I Konvencije</w:t>
      </w:r>
      <w:r w:rsidRPr="00145A79">
        <w:t xml:space="preserve">. </w:t>
      </w:r>
      <w:r w:rsidRPr="00145A79">
        <w:rPr>
          <w:lang w:val="hr-HR"/>
        </w:rPr>
        <w:t>Odluka</w:t>
      </w:r>
      <w:r w:rsidRPr="00145A79">
        <w:t xml:space="preserve"> 17/CP.8 (FCCC/CP/2002/7/Add.2)</w:t>
      </w:r>
      <w:r w:rsidRPr="00145A79">
        <w:rPr>
          <w:rFonts w:cs="Arial"/>
        </w:rPr>
        <w:t>;</w:t>
      </w:r>
    </w:p>
    <w:p w14:paraId="6439B02F" w14:textId="77777777" w:rsidR="00BB6981" w:rsidRPr="00145A79" w:rsidRDefault="00BB6981" w:rsidP="00BB6981">
      <w:pPr>
        <w:pStyle w:val="ListParagraph"/>
        <w:numPr>
          <w:ilvl w:val="0"/>
          <w:numId w:val="1"/>
        </w:numPr>
        <w:jc w:val="both"/>
        <w:rPr>
          <w:rFonts w:cs="Arial"/>
        </w:rPr>
      </w:pPr>
      <w:r w:rsidRPr="00145A79">
        <w:rPr>
          <w:lang w:val="hr-HR"/>
        </w:rPr>
        <w:t xml:space="preserve">Smjernicama </w:t>
      </w:r>
      <w:r w:rsidRPr="00145A79">
        <w:t>UNFCCC</w:t>
      </w:r>
      <w:r w:rsidRPr="00145A79">
        <w:rPr>
          <w:lang w:val="hr-HR"/>
        </w:rPr>
        <w:t>-a za dvogodišnje ažurirano izvještavanje za države članice koje nijesu obuhvaćene Aneksom I Konvencije</w:t>
      </w:r>
      <w:r w:rsidRPr="00145A79">
        <w:t xml:space="preserve"> (</w:t>
      </w:r>
      <w:r w:rsidRPr="00145A79">
        <w:rPr>
          <w:rFonts w:cs="Arial"/>
          <w:lang w:val="hr-HR"/>
        </w:rPr>
        <w:t>Odluka</w:t>
      </w:r>
      <w:r w:rsidRPr="00145A79">
        <w:rPr>
          <w:rFonts w:cs="Arial"/>
        </w:rPr>
        <w:t xml:space="preserve"> 2/CP.17, </w:t>
      </w:r>
      <w:r w:rsidRPr="00145A79">
        <w:t xml:space="preserve">FCCC/CP/2011/9/Add.1, </w:t>
      </w:r>
      <w:r w:rsidRPr="00145A79">
        <w:rPr>
          <w:lang w:val="hr-HR"/>
        </w:rPr>
        <w:t>aneks</w:t>
      </w:r>
      <w:r w:rsidRPr="00145A79">
        <w:t xml:space="preserve"> III)</w:t>
      </w:r>
      <w:r w:rsidRPr="00145A79">
        <w:rPr>
          <w:lang w:val="en-US"/>
        </w:rPr>
        <w:t>.</w:t>
      </w:r>
    </w:p>
    <w:p w14:paraId="3470777A" w14:textId="1428DFC8" w:rsidR="00BB6981" w:rsidRPr="00145A79" w:rsidRDefault="00BB6981" w:rsidP="00BB6981">
      <w:pPr>
        <w:jc w:val="both"/>
        <w:rPr>
          <w:lang w:val="en-GB"/>
        </w:rPr>
      </w:pPr>
      <w:r w:rsidRPr="00145A79">
        <w:rPr>
          <w:lang w:val="en-GB"/>
        </w:rPr>
        <w:t>Ovaj BUR je isto tako izrađen u svjetlu „Modaliteta, procedura i smjernica za okvir transparentnosti za djelovanje i podršku iz člana 13 Pariskog sporazuma” koji stupa na snagu od 2024. godine.</w:t>
      </w:r>
    </w:p>
    <w:p w14:paraId="11BBB0A3" w14:textId="77AD4EF8" w:rsidR="00CE5BEA" w:rsidRPr="00145A79" w:rsidRDefault="00CE5BEA" w:rsidP="00CE5BEA">
      <w:pPr>
        <w:jc w:val="both"/>
        <w:rPr>
          <w:lang w:val="en-GB"/>
        </w:rPr>
      </w:pPr>
    </w:p>
    <w:p w14:paraId="6B150EAD" w14:textId="40BCE5C0" w:rsidR="00CE5BEA" w:rsidRPr="00145A79" w:rsidRDefault="00CE5BEA" w:rsidP="008F67B9">
      <w:pPr>
        <w:jc w:val="both"/>
        <w:rPr>
          <w:lang w:val="en-GB"/>
        </w:rPr>
        <w:sectPr w:rsidR="00CE5BEA" w:rsidRPr="00145A79" w:rsidSect="00FA404E">
          <w:pgSz w:w="11906" w:h="16838" w:code="9"/>
          <w:pgMar w:top="1138" w:right="1138" w:bottom="1138" w:left="1138" w:header="562" w:footer="734" w:gutter="0"/>
          <w:cols w:space="708"/>
          <w:docGrid w:linePitch="360"/>
        </w:sectPr>
      </w:pPr>
    </w:p>
    <w:p w14:paraId="7A16DE12" w14:textId="77777777" w:rsidR="00B61357" w:rsidRPr="00145A79" w:rsidRDefault="00B61357" w:rsidP="00B61357">
      <w:pPr>
        <w:pStyle w:val="Heading1"/>
        <w:rPr>
          <w:lang w:val="bs-Latn-BA"/>
        </w:rPr>
      </w:pPr>
      <w:bookmarkStart w:id="15" w:name="_Toc89416875"/>
      <w:bookmarkStart w:id="16" w:name="_Toc89424227"/>
      <w:bookmarkStart w:id="17" w:name="_Toc88554492"/>
      <w:r w:rsidRPr="00145A79">
        <w:rPr>
          <w:lang w:val="bs-Latn-BA"/>
        </w:rPr>
        <w:lastRenderedPageBreak/>
        <w:t>Nacionalne okolnosti i institucionalni kapaciteti</w:t>
      </w:r>
      <w:bookmarkEnd w:id="15"/>
      <w:bookmarkEnd w:id="16"/>
      <w:r w:rsidRPr="00145A79">
        <w:rPr>
          <w:lang w:val="bs-Latn-BA"/>
        </w:rPr>
        <w:t xml:space="preserve"> </w:t>
      </w:r>
      <w:bookmarkEnd w:id="17"/>
    </w:p>
    <w:p w14:paraId="5A5259DD" w14:textId="77777777" w:rsidR="00B61357" w:rsidRPr="00145A79" w:rsidRDefault="00B61357" w:rsidP="00B61357">
      <w:pPr>
        <w:jc w:val="both"/>
        <w:rPr>
          <w:lang w:val="bs-Latn-BA"/>
        </w:rPr>
      </w:pPr>
    </w:p>
    <w:p w14:paraId="244E60E8" w14:textId="77777777" w:rsidR="00B61357" w:rsidRPr="00145A79" w:rsidRDefault="00B61357" w:rsidP="00B61357">
      <w:pPr>
        <w:pStyle w:val="Heading2"/>
        <w:rPr>
          <w:lang w:val="bs-Latn-BA"/>
        </w:rPr>
      </w:pPr>
      <w:bookmarkStart w:id="18" w:name="_Toc89416876"/>
      <w:bookmarkStart w:id="19" w:name="_Toc89424228"/>
      <w:r w:rsidRPr="00145A79">
        <w:rPr>
          <w:lang w:val="bs-Latn-BA"/>
        </w:rPr>
        <w:t>Opšte informacije</w:t>
      </w:r>
      <w:bookmarkEnd w:id="18"/>
      <w:bookmarkEnd w:id="19"/>
    </w:p>
    <w:p w14:paraId="6DE87427" w14:textId="77777777" w:rsidR="00B61357" w:rsidRPr="00145A79" w:rsidRDefault="00B61357" w:rsidP="00B61357">
      <w:pPr>
        <w:jc w:val="both"/>
        <w:rPr>
          <w:lang w:val="bs-Latn-BA"/>
        </w:rPr>
      </w:pPr>
      <w:r w:rsidRPr="00145A79">
        <w:rPr>
          <w:lang w:val="bs-Latn-BA"/>
        </w:rPr>
        <w:t>Crna Gora se nalazi u jugoistočnom dijelu Evrope i prema geografskoj širini pripada najjužnijem dijelu Evrope, Mediteranu, jednom od najljepših djelova Evrope i  svijeta. Nalazi se na dodiru dviju značajnih geografskih cjelina – Dinarida i srednjeg Mediterana.</w:t>
      </w:r>
    </w:p>
    <w:p w14:paraId="09BCEE23" w14:textId="77777777" w:rsidR="00B61357" w:rsidRPr="00145A79" w:rsidRDefault="00B61357" w:rsidP="00B61357">
      <w:pPr>
        <w:jc w:val="both"/>
        <w:rPr>
          <w:lang w:val="bs-Latn-BA"/>
        </w:rPr>
      </w:pPr>
      <w:r w:rsidRPr="00145A79">
        <w:rPr>
          <w:lang w:val="bs-Latn-BA"/>
        </w:rPr>
        <w:t>Prostor Crne Gore je pejzažno složen i sa mnogo prirodnih kontrasta. Rastojanje izmedju najjužnije i najsjevernije tačke kopna Crne Gore iznosi 192 km vazdušne linije, a izmedju najzapadnije i najistočnije – 163 km. Površina Crne Gore je 13.812 km</w:t>
      </w:r>
      <w:r w:rsidRPr="00145A79">
        <w:rPr>
          <w:vertAlign w:val="superscript"/>
          <w:lang w:val="bs-Latn-BA"/>
        </w:rPr>
        <w:t>2</w:t>
      </w:r>
      <w:r w:rsidRPr="00145A79">
        <w:rPr>
          <w:lang w:val="bs-Latn-BA"/>
        </w:rPr>
        <w:t>.</w:t>
      </w:r>
    </w:p>
    <w:p w14:paraId="300872D5" w14:textId="77777777" w:rsidR="00B61357" w:rsidRPr="00145A79" w:rsidRDefault="00B61357" w:rsidP="00B61357">
      <w:pPr>
        <w:jc w:val="both"/>
        <w:rPr>
          <w:lang w:val="bs-Latn-BA"/>
        </w:rPr>
      </w:pPr>
      <w:r w:rsidRPr="00145A79">
        <w:rPr>
          <w:lang w:val="bs-Latn-BA"/>
        </w:rPr>
        <w:t xml:space="preserve">Crna Gora ima parlamentarni politički sistem. Administrativno je podijeljena na 24 političke teritorijalne jedinice – opštine – koje vrše poslove lokalne samouprave. Glavni grad Crne Gore je Podgorica, koja je ujedno i najveći grad (186.000 stanovnika), dok je drugi po veličini Nikšić (sa 72.450 stanovnika). </w:t>
      </w:r>
    </w:p>
    <w:p w14:paraId="4F2A1F1C" w14:textId="77777777" w:rsidR="00B61357" w:rsidRPr="00145A79" w:rsidRDefault="00B61357" w:rsidP="00B61357">
      <w:pPr>
        <w:pStyle w:val="Heading2"/>
        <w:rPr>
          <w:lang w:val="bs-Latn-BA"/>
        </w:rPr>
      </w:pPr>
      <w:bookmarkStart w:id="20" w:name="_Toc89416877"/>
      <w:bookmarkStart w:id="21" w:name="_Toc89424229"/>
      <w:bookmarkStart w:id="22" w:name="_Toc34741794"/>
      <w:bookmarkStart w:id="23" w:name="_Toc34901857"/>
      <w:bookmarkStart w:id="24" w:name="_Toc35016780"/>
      <w:bookmarkStart w:id="25" w:name="_Toc42599390"/>
      <w:r w:rsidRPr="00145A79">
        <w:rPr>
          <w:lang w:val="bs-Latn-BA"/>
        </w:rPr>
        <w:t>Demografski i populacioni trendovi</w:t>
      </w:r>
      <w:bookmarkEnd w:id="20"/>
      <w:bookmarkEnd w:id="21"/>
      <w:r w:rsidRPr="00145A79">
        <w:rPr>
          <w:lang w:val="bs-Latn-BA"/>
        </w:rPr>
        <w:t xml:space="preserve"> </w:t>
      </w:r>
      <w:bookmarkEnd w:id="22"/>
      <w:bookmarkEnd w:id="23"/>
      <w:bookmarkEnd w:id="24"/>
      <w:bookmarkEnd w:id="25"/>
    </w:p>
    <w:p w14:paraId="1DF844D3" w14:textId="77777777" w:rsidR="00B61357" w:rsidRPr="00145A79" w:rsidRDefault="00B61357" w:rsidP="00B61357">
      <w:pPr>
        <w:jc w:val="both"/>
        <w:rPr>
          <w:lang w:val="bs-Latn-BA"/>
        </w:rPr>
      </w:pPr>
      <w:r w:rsidRPr="00145A79">
        <w:rPr>
          <w:lang w:val="bs-Latn-BA"/>
        </w:rPr>
        <w:t xml:space="preserve">Prema popisu stanovništva iz 2011. godine, Crna Gora ima 620.029 stanovnika, odnosno gustinu naseljenosti od 44,9 stanovnika na km2. Godišnja stopa rasta broja stanovnika je negativna u poređenju s popisom stanovništva iz 2003. godine; statistika ukazuje na negativnu stopu rasta od oko 0,02%. Od ukupnog broja stanovnika, 306.236 su muškarci, a 313.793 žene. </w:t>
      </w:r>
    </w:p>
    <w:p w14:paraId="58750959" w14:textId="77777777" w:rsidR="00B61357" w:rsidRPr="00145A79" w:rsidRDefault="00B61357" w:rsidP="00B61357">
      <w:pPr>
        <w:jc w:val="both"/>
        <w:rPr>
          <w:lang w:val="bs-Latn-BA"/>
        </w:rPr>
      </w:pPr>
      <w:r w:rsidRPr="00145A79">
        <w:rPr>
          <w:lang w:val="bs-Latn-BA"/>
        </w:rPr>
        <w:t>Prema posljednjim statističkim podacima, sredinom 2020. godine Crna Gora je imala 621.306 stanovnika, od čega:</w:t>
      </w:r>
    </w:p>
    <w:p w14:paraId="1CF48C1A" w14:textId="77777777" w:rsidR="00B61357" w:rsidRPr="00145A79" w:rsidRDefault="00B61357" w:rsidP="00B61357">
      <w:pPr>
        <w:pStyle w:val="ListParagraph"/>
        <w:numPr>
          <w:ilvl w:val="0"/>
          <w:numId w:val="27"/>
        </w:numPr>
        <w:jc w:val="both"/>
        <w:rPr>
          <w:lang w:val="bs-Latn-BA"/>
        </w:rPr>
      </w:pPr>
      <w:r w:rsidRPr="00145A79">
        <w:rPr>
          <w:lang w:val="bs-Latn-BA"/>
        </w:rPr>
        <w:t>djeca (0–17 godina) čine 21,6% (134.363) ukupnog stanovništva;</w:t>
      </w:r>
    </w:p>
    <w:p w14:paraId="6CAF8315" w14:textId="77777777" w:rsidR="00B61357" w:rsidRPr="00145A79" w:rsidRDefault="00B61357" w:rsidP="00B61357">
      <w:pPr>
        <w:pStyle w:val="ListParagraph"/>
        <w:numPr>
          <w:ilvl w:val="0"/>
          <w:numId w:val="27"/>
        </w:numPr>
        <w:jc w:val="both"/>
        <w:rPr>
          <w:lang w:val="bs-Latn-BA"/>
        </w:rPr>
      </w:pPr>
      <w:r w:rsidRPr="00145A79">
        <w:rPr>
          <w:lang w:val="bs-Latn-BA"/>
        </w:rPr>
        <w:t>osobe od 15–64 godine čine 66,3% (412.085) ukupnog stanovništva;</w:t>
      </w:r>
    </w:p>
    <w:p w14:paraId="24449AF7" w14:textId="77777777" w:rsidR="00B61357" w:rsidRPr="00145A79" w:rsidRDefault="00B61357" w:rsidP="00B61357">
      <w:pPr>
        <w:pStyle w:val="ListParagraph"/>
        <w:numPr>
          <w:ilvl w:val="0"/>
          <w:numId w:val="27"/>
        </w:numPr>
        <w:jc w:val="both"/>
        <w:rPr>
          <w:lang w:val="bs-Latn-BA"/>
        </w:rPr>
      </w:pPr>
      <w:r w:rsidRPr="00145A79">
        <w:rPr>
          <w:lang w:val="bs-Latn-BA"/>
        </w:rPr>
        <w:t>osobe od 65 i više godina čine 15,8% (97.985) ukupnog stanovništva.</w:t>
      </w:r>
    </w:p>
    <w:p w14:paraId="76F9C394" w14:textId="77777777" w:rsidR="00B61357" w:rsidRPr="00145A79" w:rsidRDefault="00B61357" w:rsidP="00B61357">
      <w:pPr>
        <w:pStyle w:val="ListParagraph"/>
        <w:numPr>
          <w:ilvl w:val="0"/>
          <w:numId w:val="27"/>
        </w:numPr>
        <w:jc w:val="both"/>
        <w:rPr>
          <w:lang w:val="bs-Latn-BA"/>
        </w:rPr>
      </w:pPr>
      <w:r w:rsidRPr="00145A79">
        <w:rPr>
          <w:lang w:val="bs-Latn-BA"/>
        </w:rPr>
        <w:t>Očekivani životni vijek na rođenju 2020. godine je bio 75,9 godina.</w:t>
      </w:r>
      <w:r w:rsidRPr="00145A79">
        <w:rPr>
          <w:rStyle w:val="FootnoteReference"/>
          <w:lang w:val="bs-Latn-BA"/>
        </w:rPr>
        <w:footnoteReference w:id="1"/>
      </w:r>
    </w:p>
    <w:p w14:paraId="66D0FA67" w14:textId="77777777" w:rsidR="00B61357" w:rsidRPr="00145A79" w:rsidRDefault="00B61357" w:rsidP="00B61357">
      <w:pPr>
        <w:jc w:val="both"/>
        <w:rPr>
          <w:lang w:val="bs-Latn-BA"/>
        </w:rPr>
      </w:pPr>
      <w:r w:rsidRPr="00145A79">
        <w:rPr>
          <w:lang w:val="bs-Latn-BA"/>
        </w:rPr>
        <w:t xml:space="preserve">U zemlji ima oko 1.256 naselja, od čega 40 gradskog tipa, u kojima živi oko 62% stanovništva, dok ostatak živi u ruralnim naseljima. Od ukupnog broja žena, 65,5% živi u urbanim područjima, dok taj procenat kad su muškarci u pitanju iznosi 63,2%. </w:t>
      </w:r>
    </w:p>
    <w:p w14:paraId="7A232226" w14:textId="77777777" w:rsidR="00B61357" w:rsidRPr="00145A79" w:rsidRDefault="00B61357" w:rsidP="00B61357">
      <w:pPr>
        <w:jc w:val="both"/>
        <w:rPr>
          <w:lang w:val="bs-Latn-BA"/>
        </w:rPr>
      </w:pPr>
      <w:r w:rsidRPr="00145A79">
        <w:rPr>
          <w:lang w:val="bs-Latn-BA"/>
        </w:rPr>
        <w:t>U 2020. godini stopa migracije je iznosila 8,0%, čime je nastavljen rastući trend kretanja stanovništva. Migracije se uglavnom odnose na kretanje stanovništva iz ruralnih naselja u urbana, a negativne posljedice su dvojake. S jedne strane, povećava se pritisak na resurse u urbanim područjima, a s druge strane, ruralna područja ostaju bez stanovništva, posebno u planinskom dijelu, pašnjaci zarastaju, zemlja ostaje neobrađena i zarasta u korov i šumsko rastinje. To dalje dovodi do smanjenja ulaganja u nenaseljena područja i manje razvijenosti tih dijelova Crne Gore.</w:t>
      </w:r>
    </w:p>
    <w:p w14:paraId="30E1F8C0" w14:textId="77777777" w:rsidR="00B61357" w:rsidRPr="00145A79" w:rsidRDefault="00B61357" w:rsidP="00B61357">
      <w:pPr>
        <w:jc w:val="both"/>
        <w:rPr>
          <w:lang w:val="bs-Latn-BA"/>
        </w:rPr>
      </w:pPr>
      <w:r w:rsidRPr="00145A79">
        <w:rPr>
          <w:lang w:val="bs-Latn-BA"/>
        </w:rPr>
        <w:t xml:space="preserve">Na </w:t>
      </w:r>
      <w:r w:rsidRPr="00145A79">
        <w:rPr>
          <w:lang w:val="bs-Latn-BA"/>
        </w:rPr>
        <w:fldChar w:fldCharType="begin"/>
      </w:r>
      <w:r w:rsidRPr="00145A79">
        <w:rPr>
          <w:lang w:val="bs-Latn-BA"/>
        </w:rPr>
        <w:instrText xml:space="preserve"> REF _Ref88136801 \h </w:instrText>
      </w:r>
      <w:r w:rsidRPr="00145A79">
        <w:rPr>
          <w:lang w:val="bs-Latn-BA"/>
        </w:rPr>
      </w:r>
      <w:r w:rsidRPr="00145A79">
        <w:rPr>
          <w:lang w:val="bs-Latn-BA"/>
        </w:rPr>
        <w:fldChar w:fldCharType="separate"/>
      </w:r>
      <w:r w:rsidRPr="00145A79">
        <w:rPr>
          <w:lang w:val="bs-Latn-BA"/>
        </w:rPr>
        <w:t>slici 1</w:t>
      </w:r>
      <w:r w:rsidRPr="00145A79">
        <w:rPr>
          <w:lang w:val="bs-Latn-BA"/>
        </w:rPr>
        <w:fldChar w:fldCharType="end"/>
      </w:r>
      <w:r w:rsidRPr="00145A79">
        <w:rPr>
          <w:lang w:val="bs-Latn-BA"/>
        </w:rPr>
        <w:t xml:space="preserve"> prikazan je migracioni saldo po opštinama u 2020. godini. U jedanaest opština u Crnoj Gori zabilježen je rast broja stanovnika, dok je najveći pad zabilježen u Bijelom Polju. Primorje je najgušće naseljeni i najrazvijeniji dio Crne Gore. Prema podacima iz popisa stanovništva iz 2011. godine, taj region imao je 148.683 stanovnika, što je za 3,7% više u odnosu na podatke iz 2003. godine. </w:t>
      </w:r>
    </w:p>
    <w:p w14:paraId="6810BBC8" w14:textId="77777777" w:rsidR="00B61357" w:rsidRPr="00145A79" w:rsidRDefault="00B61357" w:rsidP="00B61357">
      <w:pPr>
        <w:jc w:val="both"/>
        <w:rPr>
          <w:lang w:val="bs-Latn-BA"/>
        </w:rPr>
      </w:pPr>
    </w:p>
    <w:p w14:paraId="6500E648" w14:textId="77777777" w:rsidR="00B61357" w:rsidRPr="00145A79" w:rsidRDefault="00B61357" w:rsidP="00B61357">
      <w:pPr>
        <w:jc w:val="both"/>
        <w:rPr>
          <w:lang w:val="bs-Latn-BA"/>
        </w:rPr>
      </w:pPr>
      <w:r w:rsidRPr="00145A79">
        <w:rPr>
          <w:lang w:val="bs-Latn-BA"/>
        </w:rPr>
        <w:lastRenderedPageBreak/>
        <w:t xml:space="preserve"> </w:t>
      </w:r>
      <w:r w:rsidRPr="00145A79">
        <w:rPr>
          <w:noProof/>
          <w:lang w:val="en-GB" w:eastAsia="en-GB"/>
        </w:rPr>
        <w:drawing>
          <wp:inline distT="0" distB="0" distL="0" distR="0" wp14:anchorId="0E290C85" wp14:editId="57D21026">
            <wp:extent cx="5939790" cy="26358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9790" cy="2635885"/>
                    </a:xfrm>
                    <a:prstGeom prst="rect">
                      <a:avLst/>
                    </a:prstGeom>
                    <a:noFill/>
                    <a:ln>
                      <a:noFill/>
                    </a:ln>
                  </pic:spPr>
                </pic:pic>
              </a:graphicData>
            </a:graphic>
          </wp:inline>
        </w:drawing>
      </w:r>
    </w:p>
    <w:p w14:paraId="6E8F574F" w14:textId="77777777" w:rsidR="00B61357" w:rsidRPr="00145A79" w:rsidRDefault="00B61357" w:rsidP="00B61357">
      <w:pPr>
        <w:pStyle w:val="Caption"/>
        <w:rPr>
          <w:b w:val="0"/>
          <w:bCs w:val="0"/>
          <w:lang w:val="bs-Latn-BA"/>
        </w:rPr>
      </w:pPr>
      <w:bookmarkStart w:id="26" w:name="_Ref88136801"/>
      <w:bookmarkStart w:id="27" w:name="_Toc34901996"/>
      <w:bookmarkStart w:id="28" w:name="_Toc35016965"/>
      <w:bookmarkStart w:id="29" w:name="_Toc42599543"/>
      <w:bookmarkStart w:id="30" w:name="_Toc88554962"/>
      <w:bookmarkStart w:id="31" w:name="_Toc89416910"/>
      <w:bookmarkStart w:id="32" w:name="_Toc89424263"/>
      <w:r w:rsidRPr="00145A79">
        <w:rPr>
          <w:lang w:val="bs-Latn-BA"/>
        </w:rPr>
        <w:t xml:space="preserve">Slika </w:t>
      </w:r>
      <w:r w:rsidRPr="00145A79">
        <w:rPr>
          <w:lang w:val="bs-Latn-BA"/>
        </w:rPr>
        <w:fldChar w:fldCharType="begin"/>
      </w:r>
      <w:r w:rsidRPr="00145A79">
        <w:rPr>
          <w:lang w:val="bs-Latn-BA"/>
        </w:rPr>
        <w:instrText xml:space="preserve"> SEQ Figure \* ARABIC </w:instrText>
      </w:r>
      <w:r w:rsidRPr="00145A79">
        <w:rPr>
          <w:lang w:val="bs-Latn-BA"/>
        </w:rPr>
        <w:fldChar w:fldCharType="separate"/>
      </w:r>
      <w:r w:rsidRPr="00145A79">
        <w:rPr>
          <w:lang w:val="bs-Latn-BA"/>
        </w:rPr>
        <w:t>1</w:t>
      </w:r>
      <w:r w:rsidRPr="00145A79">
        <w:rPr>
          <w:lang w:val="bs-Latn-BA"/>
        </w:rPr>
        <w:fldChar w:fldCharType="end"/>
      </w:r>
      <w:bookmarkEnd w:id="26"/>
      <w:r w:rsidRPr="00145A79">
        <w:rPr>
          <w:lang w:val="bs-Latn-BA"/>
        </w:rPr>
        <w:t>. Migracioni saldo po opštinama za 2020.</w:t>
      </w:r>
      <w:r w:rsidRPr="00145A79">
        <w:rPr>
          <w:rStyle w:val="FootnoteReference"/>
          <w:lang w:val="bs-Latn-BA"/>
        </w:rPr>
        <w:footnoteReference w:id="2"/>
      </w:r>
      <w:bookmarkEnd w:id="27"/>
      <w:bookmarkEnd w:id="28"/>
      <w:bookmarkEnd w:id="29"/>
      <w:bookmarkEnd w:id="30"/>
      <w:bookmarkEnd w:id="31"/>
      <w:bookmarkEnd w:id="32"/>
    </w:p>
    <w:p w14:paraId="0C1554E8" w14:textId="77777777" w:rsidR="00B61357" w:rsidRPr="00145A79" w:rsidRDefault="00B61357" w:rsidP="00B61357">
      <w:pPr>
        <w:pStyle w:val="Heading3"/>
        <w:rPr>
          <w:lang w:val="bs-Latn-BA"/>
        </w:rPr>
      </w:pPr>
      <w:bookmarkStart w:id="33" w:name="_Toc34741796"/>
      <w:bookmarkStart w:id="34" w:name="_Toc34901859"/>
      <w:bookmarkStart w:id="35" w:name="_Toc35016782"/>
      <w:bookmarkStart w:id="36" w:name="_Toc42599392"/>
      <w:r w:rsidRPr="00145A79">
        <w:rPr>
          <w:lang w:val="bs-Latn-BA"/>
        </w:rPr>
        <w:t>Klimatski profil</w:t>
      </w:r>
      <w:bookmarkEnd w:id="33"/>
      <w:bookmarkEnd w:id="34"/>
      <w:bookmarkEnd w:id="35"/>
      <w:bookmarkEnd w:id="36"/>
      <w:r w:rsidRPr="00145A79">
        <w:rPr>
          <w:lang w:val="bs-Latn-BA"/>
        </w:rPr>
        <w:t xml:space="preserve"> </w:t>
      </w:r>
    </w:p>
    <w:p w14:paraId="29670EA4" w14:textId="77777777" w:rsidR="00B61357" w:rsidRPr="00145A79" w:rsidRDefault="00B61357" w:rsidP="00B61357">
      <w:pPr>
        <w:jc w:val="both"/>
        <w:rPr>
          <w:lang w:val="bs-Latn-BA"/>
        </w:rPr>
      </w:pPr>
      <w:r w:rsidRPr="00145A79">
        <w:rPr>
          <w:lang w:val="bs-Latn-BA"/>
        </w:rPr>
        <w:t xml:space="preserve">Crna Gora se nalazi u centralnom dijelu umjereno tople zone sjeverne hemisfere (41°52’ i 43°32’ sjeverne geografske širine i 18°26’ i 19°22’ istočne geografske dužine). Zbog svoje geografske širine, odnosno blizine Jadranskog i Sredozemnog mora, ova zemlja ima mediteransku klimu s toplim i donekle suvim ljetima i blagim i prilično vlažnim zimama. Na vremenske prilike i klimu u Crnoj Gori veliki uticaj imaju Đenovski ciklon, Jadranski ciklon, Islandska depresija, Crnomorska depresija, Azorski anticiklon, Sibirski anticiklon, Centralnoevropski anticiklon, hladni frontalni sistem sa sjevera – Arktički hladni front, i topli – tropski front s juga. Uz to, velika vodna tijela, njena nadmorska visina i položaj primorskih planina i reljef zemljišta utiču na njenu lokalnu i regionalnu klimu, stvarajući na malom prostoru velike razlike između klime primorja i klime visokoplaninske regije.  </w:t>
      </w:r>
    </w:p>
    <w:p w14:paraId="71A9728E" w14:textId="77777777" w:rsidR="00B61357" w:rsidRPr="00145A79" w:rsidRDefault="00B61357" w:rsidP="00B61357">
      <w:pPr>
        <w:jc w:val="both"/>
        <w:rPr>
          <w:lang w:val="bs-Latn-BA"/>
        </w:rPr>
      </w:pPr>
      <w:r w:rsidRPr="00145A79">
        <w:rPr>
          <w:lang w:val="bs-Latn-BA"/>
        </w:rPr>
        <w:t>Preovlađujući tipovi klime u Crnoj Gori su:</w:t>
      </w:r>
    </w:p>
    <w:p w14:paraId="0C9CAEA5" w14:textId="77777777" w:rsidR="00B61357" w:rsidRPr="00145A79" w:rsidRDefault="00B61357" w:rsidP="00B61357">
      <w:pPr>
        <w:pStyle w:val="ListParagraph"/>
        <w:numPr>
          <w:ilvl w:val="0"/>
          <w:numId w:val="32"/>
        </w:numPr>
        <w:jc w:val="both"/>
        <w:rPr>
          <w:lang w:val="bs-Latn-BA"/>
        </w:rPr>
      </w:pPr>
      <w:r w:rsidRPr="00145A79">
        <w:rPr>
          <w:lang w:val="bs-Latn-BA"/>
        </w:rPr>
        <w:t>maritimni</w:t>
      </w:r>
    </w:p>
    <w:p w14:paraId="71E4A98F" w14:textId="77777777" w:rsidR="00B61357" w:rsidRPr="00145A79" w:rsidRDefault="00B61357" w:rsidP="00B61357">
      <w:pPr>
        <w:pStyle w:val="ListParagraph"/>
        <w:numPr>
          <w:ilvl w:val="0"/>
          <w:numId w:val="32"/>
        </w:numPr>
        <w:jc w:val="both"/>
        <w:rPr>
          <w:lang w:val="bs-Latn-BA"/>
        </w:rPr>
      </w:pPr>
      <w:r w:rsidRPr="00145A79">
        <w:rPr>
          <w:lang w:val="bs-Latn-BA"/>
        </w:rPr>
        <w:t xml:space="preserve">kontinentalni </w:t>
      </w:r>
    </w:p>
    <w:p w14:paraId="6C49C6F0" w14:textId="77777777" w:rsidR="00B61357" w:rsidRPr="00145A79" w:rsidRDefault="00B61357" w:rsidP="00B61357">
      <w:pPr>
        <w:pStyle w:val="ListParagraph"/>
        <w:numPr>
          <w:ilvl w:val="0"/>
          <w:numId w:val="32"/>
        </w:numPr>
        <w:jc w:val="both"/>
        <w:rPr>
          <w:lang w:val="bs-Latn-BA"/>
        </w:rPr>
      </w:pPr>
      <w:r w:rsidRPr="00145A79">
        <w:rPr>
          <w:lang w:val="bs-Latn-BA"/>
        </w:rPr>
        <w:t>planinski.</w:t>
      </w:r>
    </w:p>
    <w:p w14:paraId="6561C5EB" w14:textId="77777777" w:rsidR="00B61357" w:rsidRPr="00145A79" w:rsidRDefault="00B61357" w:rsidP="00B61357">
      <w:pPr>
        <w:jc w:val="both"/>
        <w:rPr>
          <w:lang w:val="bs-Latn-BA"/>
        </w:rPr>
      </w:pPr>
      <w:r w:rsidRPr="00145A79">
        <w:rPr>
          <w:lang w:val="bs-Latn-BA"/>
        </w:rPr>
        <w:t>Velike vodene površine, visina i pravac pružanja primorskih planina i reljef zemljišta lokalno i regionalno, utiču na njenu klimu stvarajući na malom prostoru velike razlike između klime primorja i klime visokoplaninskog regiona s brojnim prelaznim oblicima lokalne klime.</w:t>
      </w:r>
    </w:p>
    <w:p w14:paraId="72F2B564" w14:textId="77777777" w:rsidR="00B61357" w:rsidRPr="00145A79" w:rsidRDefault="00B61357" w:rsidP="00B61357">
      <w:pPr>
        <w:jc w:val="both"/>
        <w:rPr>
          <w:lang w:val="bs-Latn-BA"/>
        </w:rPr>
      </w:pPr>
      <w:r w:rsidRPr="00145A79">
        <w:rPr>
          <w:lang w:val="bs-Latn-BA"/>
        </w:rPr>
        <w:t>Srednja godišnja temperatura vazduha kreće se u rasponu od 4,6 °C na području Žabljaka, na nadmorskoj visini od 1.450 m, do 15,8 °C na primorju. Prosječna godišnja količina padavina kreće se od 800 mm na krajnjem sjeveru do oko 5.000 mm na krajnjem jugozapadu.</w:t>
      </w:r>
    </w:p>
    <w:p w14:paraId="6425A22E" w14:textId="77777777" w:rsidR="00B61357" w:rsidRPr="00145A79" w:rsidRDefault="00B61357" w:rsidP="00B61357">
      <w:pPr>
        <w:jc w:val="both"/>
        <w:rPr>
          <w:lang w:val="bs-Latn-BA"/>
        </w:rPr>
      </w:pPr>
      <w:r w:rsidRPr="00145A79">
        <w:rPr>
          <w:lang w:val="bs-Latn-BA"/>
        </w:rPr>
        <w:t>Tokom godine ima u prosjeku od 115 do 130 dana s padavinama, dok je u sjevernim krajevima Crne Gore taj broj 172. Najkišovitiji mjesec na primorju je novembar, a najsuvlji jul. Sniježni pokrivač formira se na nadmorskim visinama iznad 400 metara, a visinu preko 50 cm u prosjeku postiže od 10 dana (u Kolašinu) do 76 dana (na Žabljaku). U planinskim krajevima snijeg mnogo češće pada u proljeće nego u jesen.</w:t>
      </w:r>
    </w:p>
    <w:p w14:paraId="12CBAB6F" w14:textId="77777777" w:rsidR="00B61357" w:rsidRPr="00145A79" w:rsidRDefault="00B61357" w:rsidP="00B61357">
      <w:pPr>
        <w:pStyle w:val="Heading4"/>
        <w:rPr>
          <w:lang w:val="bs-Latn-BA"/>
        </w:rPr>
      </w:pPr>
      <w:bookmarkStart w:id="37" w:name="_Toc34741798"/>
      <w:bookmarkStart w:id="38" w:name="_Toc34901861"/>
      <w:bookmarkStart w:id="39" w:name="_Toc35016784"/>
      <w:bookmarkStart w:id="40" w:name="_Toc42599394"/>
      <w:r w:rsidRPr="00145A79">
        <w:rPr>
          <w:lang w:val="bs-Latn-BA"/>
        </w:rPr>
        <w:t>Vodni resursi</w:t>
      </w:r>
      <w:bookmarkEnd w:id="37"/>
      <w:bookmarkEnd w:id="38"/>
      <w:bookmarkEnd w:id="39"/>
      <w:bookmarkEnd w:id="40"/>
    </w:p>
    <w:p w14:paraId="2A7C8A4E" w14:textId="77777777" w:rsidR="00B61357" w:rsidRPr="00145A79" w:rsidRDefault="00B61357" w:rsidP="00B61357">
      <w:pPr>
        <w:rPr>
          <w:b/>
          <w:bCs/>
          <w:iCs/>
          <w:lang w:val="bs-Latn-BA"/>
        </w:rPr>
      </w:pPr>
      <w:r w:rsidRPr="00145A79">
        <w:rPr>
          <w:b/>
          <w:bCs/>
          <w:iCs/>
          <w:lang w:val="bs-Latn-BA"/>
        </w:rPr>
        <w:t>Površinske vode</w:t>
      </w:r>
    </w:p>
    <w:p w14:paraId="06D2A908" w14:textId="77777777" w:rsidR="00B61357" w:rsidRPr="00145A79" w:rsidRDefault="00B61357" w:rsidP="00B61357">
      <w:pPr>
        <w:jc w:val="both"/>
        <w:rPr>
          <w:lang w:val="bs-Latn-BA"/>
        </w:rPr>
      </w:pPr>
      <w:r w:rsidRPr="00145A79">
        <w:rPr>
          <w:lang w:val="bs-Latn-BA"/>
        </w:rPr>
        <w:lastRenderedPageBreak/>
        <w:t xml:space="preserve">Površina teritorije Crne Gore je 13.812 km2, a ako se uzme u obzir njen pripadajući dio Jadranskog mora (2.540 km) njena ukupna površina iznosi 16.352 km. Vode s područja Crne Gore otiču u dva sliva: Jadranski i Crnomorski. </w:t>
      </w:r>
    </w:p>
    <w:p w14:paraId="5AAB5173" w14:textId="77777777" w:rsidR="00B61357" w:rsidRPr="00145A79" w:rsidRDefault="00B61357" w:rsidP="00B61357">
      <w:pPr>
        <w:jc w:val="both"/>
        <w:rPr>
          <w:lang w:val="bs-Latn-BA"/>
        </w:rPr>
      </w:pPr>
      <w:r w:rsidRPr="00145A79">
        <w:rPr>
          <w:lang w:val="bs-Latn-BA"/>
        </w:rPr>
        <w:t>Ukupna površina Crnomorskog sliva je 7.545 km</w:t>
      </w:r>
      <w:r w:rsidRPr="00145A79">
        <w:rPr>
          <w:vertAlign w:val="superscript"/>
          <w:lang w:val="bs-Latn-BA"/>
        </w:rPr>
        <w:t>2</w:t>
      </w:r>
      <w:r w:rsidRPr="00145A79">
        <w:rPr>
          <w:lang w:val="bs-Latn-BA"/>
        </w:rPr>
        <w:t>, odnosno 54,6% crnogorske teritorije. Ovaj dio voda otiče putem rijeke Ibar u Zapadnu Moravu i dalje ka Dunavu, kao i rijekama Tara, Piva, Lim i Ćehotina u Drinu i Dunav. Crnogorski dio Jadranskog sliva iznosi oko 6.560 km</w:t>
      </w:r>
      <w:r w:rsidRPr="00145A79">
        <w:rPr>
          <w:vertAlign w:val="superscript"/>
          <w:lang w:val="bs-Latn-BA"/>
        </w:rPr>
        <w:t>2</w:t>
      </w:r>
      <w:r w:rsidRPr="00145A79">
        <w:rPr>
          <w:lang w:val="bs-Latn-BA"/>
        </w:rPr>
        <w:t xml:space="preserve"> odnosno 45,4% teritorije. Najveći vodni tokovi ovog sliva su rijeke Zeta i Morača, tj. rijeka Morača, nakon spajanja ovih rijeka u Podgorici, i rijeka Bojana, koja predstavlja granicu s teritorijom Albanije. </w:t>
      </w:r>
    </w:p>
    <w:p w14:paraId="796095CB" w14:textId="77777777" w:rsidR="00B61357" w:rsidRPr="00145A79" w:rsidRDefault="00B61357" w:rsidP="00B61357">
      <w:pPr>
        <w:jc w:val="both"/>
        <w:rPr>
          <w:lang w:val="bs-Latn-BA"/>
        </w:rPr>
      </w:pPr>
      <w:r w:rsidRPr="00145A79">
        <w:rPr>
          <w:lang w:val="bs-Latn-BA"/>
        </w:rPr>
        <w:t>U Crnoj Gori postoje značajne razlike kad su u pitanju podjela i izdašnost vodnih resursa, od suvih kraških oblasti do oblasti bogatih i površinskim i podzemnim vodama. Generalno gledano, uz prosječni godišnji oticaj od 624 m</w:t>
      </w:r>
      <w:r w:rsidRPr="00145A79">
        <w:rPr>
          <w:vertAlign w:val="superscript"/>
          <w:lang w:val="bs-Latn-BA"/>
        </w:rPr>
        <w:t>3</w:t>
      </w:r>
      <w:r w:rsidRPr="00145A79">
        <w:rPr>
          <w:lang w:val="bs-Latn-BA"/>
        </w:rPr>
        <w:t xml:space="preserve">/s (odnosno količinu od 19,67 milijardi m3), teritorija Crne Gore se smatra područjem koje je bogato vodom. Prosječni specifični oticaj iznosi oko 43 litara/s/km. Od ovog ukupnog oticaja, oko 95% potiče od unutrašnjih voda, dok preostalih 5% čine tranzitne vode. </w:t>
      </w:r>
    </w:p>
    <w:p w14:paraId="095F97F7" w14:textId="77777777" w:rsidR="00B61357" w:rsidRPr="00145A79" w:rsidRDefault="00B61357" w:rsidP="00B61357">
      <w:pPr>
        <w:jc w:val="both"/>
        <w:rPr>
          <w:lang w:val="bs-Latn-BA"/>
        </w:rPr>
      </w:pPr>
      <w:r w:rsidRPr="00145A79">
        <w:rPr>
          <w:lang w:val="bs-Latn-BA"/>
        </w:rPr>
        <w:t>Rijeke otiču u dva sliva: Crnomorski i Jadranski. Najznačajnije rijeke Crnomorskog sliva su Lim (najduža rijeka, dužine 220 km), Tara (146 km), Ćehotina (125 km) i Piva (78 km). Rijeke koje otiču u Jadranski sliv su Morača (99 km), Zeta (65 km) i Bojana (40 km). Vodni bilans Jadranskog sliva bez rijeke Bojane iznosi ukupno 256 m</w:t>
      </w:r>
      <w:r w:rsidRPr="00145A79">
        <w:rPr>
          <w:vertAlign w:val="superscript"/>
          <w:lang w:val="bs-Latn-BA"/>
        </w:rPr>
        <w:t>3</w:t>
      </w:r>
      <w:r w:rsidRPr="00145A79">
        <w:rPr>
          <w:lang w:val="bs-Latn-BA"/>
        </w:rPr>
        <w:t>/s, a s Bojanom 670 m</w:t>
      </w:r>
      <w:r w:rsidRPr="00145A79">
        <w:rPr>
          <w:vertAlign w:val="superscript"/>
          <w:lang w:val="bs-Latn-BA"/>
        </w:rPr>
        <w:t>3</w:t>
      </w:r>
      <w:r w:rsidRPr="00145A79">
        <w:rPr>
          <w:lang w:val="bs-Latn-BA"/>
        </w:rPr>
        <w:t>/s. Vodni bilans Crnomorskog sliva iznosi ukupno 242 m</w:t>
      </w:r>
      <w:r w:rsidRPr="00145A79">
        <w:rPr>
          <w:vertAlign w:val="superscript"/>
          <w:lang w:val="bs-Latn-BA"/>
        </w:rPr>
        <w:t>3</w:t>
      </w:r>
      <w:r w:rsidRPr="00145A79">
        <w:rPr>
          <w:lang w:val="bs-Latn-BA"/>
        </w:rPr>
        <w:t xml:space="preserve">/s. </w:t>
      </w:r>
    </w:p>
    <w:p w14:paraId="3355A517" w14:textId="77777777" w:rsidR="00B61357" w:rsidRPr="00145A79" w:rsidRDefault="00B61357" w:rsidP="00B61357">
      <w:pPr>
        <w:jc w:val="both"/>
        <w:rPr>
          <w:lang w:val="bs-Latn-BA"/>
        </w:rPr>
      </w:pPr>
      <w:r w:rsidRPr="00145A79">
        <w:rPr>
          <w:lang w:val="bs-Latn-BA"/>
        </w:rPr>
        <w:t>Prirodna jezera takođe predstavljaju značajan vodni resurs. Najznačajnija od njih su Biogradsko jezero (površine 0,23 km</w:t>
      </w:r>
      <w:r w:rsidRPr="00145A79">
        <w:rPr>
          <w:vertAlign w:val="superscript"/>
          <w:lang w:val="bs-Latn-BA"/>
        </w:rPr>
        <w:t>2</w:t>
      </w:r>
      <w:r w:rsidRPr="00145A79">
        <w:rPr>
          <w:lang w:val="bs-Latn-BA"/>
        </w:rPr>
        <w:t>), Plavsko jezero (1,99 km</w:t>
      </w:r>
      <w:r w:rsidRPr="00145A79">
        <w:rPr>
          <w:vertAlign w:val="superscript"/>
          <w:lang w:val="bs-Latn-BA"/>
        </w:rPr>
        <w:t>2</w:t>
      </w:r>
      <w:r w:rsidRPr="00145A79">
        <w:rPr>
          <w:lang w:val="bs-Latn-BA"/>
        </w:rPr>
        <w:t>), Crno jezero (0,52 km</w:t>
      </w:r>
      <w:r w:rsidRPr="00145A79">
        <w:rPr>
          <w:vertAlign w:val="superscript"/>
          <w:lang w:val="bs-Latn-BA"/>
        </w:rPr>
        <w:t>2</w:t>
      </w:r>
      <w:r w:rsidRPr="00145A79">
        <w:rPr>
          <w:lang w:val="bs-Latn-BA"/>
        </w:rPr>
        <w:t>), Šasko jezero (3,6 km</w:t>
      </w:r>
      <w:r w:rsidRPr="00145A79">
        <w:rPr>
          <w:vertAlign w:val="superscript"/>
          <w:lang w:val="bs-Latn-BA"/>
        </w:rPr>
        <w:t>2</w:t>
      </w:r>
      <w:r w:rsidRPr="00145A79">
        <w:rPr>
          <w:lang w:val="bs-Latn-BA"/>
        </w:rPr>
        <w:t>) i Skadarsko jezero. Površina Skadarskog jezera, u zavisnosti od nivoa vode, varira od oko 360 do preko 500 km</w:t>
      </w:r>
      <w:r w:rsidRPr="00145A79">
        <w:rPr>
          <w:vertAlign w:val="superscript"/>
          <w:lang w:val="bs-Latn-BA"/>
        </w:rPr>
        <w:t>2</w:t>
      </w:r>
      <w:r w:rsidRPr="00145A79">
        <w:rPr>
          <w:lang w:val="bs-Latn-BA"/>
        </w:rPr>
        <w:t>, dok njegova zapremina varira od 1,7 do 4,0 km</w:t>
      </w:r>
      <w:r w:rsidRPr="00145A79">
        <w:rPr>
          <w:vertAlign w:val="superscript"/>
          <w:lang w:val="bs-Latn-BA"/>
        </w:rPr>
        <w:t>3</w:t>
      </w:r>
      <w:r w:rsidRPr="00145A79">
        <w:rPr>
          <w:lang w:val="bs-Latn-BA"/>
        </w:rPr>
        <w:t>. Najveća vještačka akumulacija je Pivsko jezero, ukupnog akumulacionog kapaciteta od 880 miliona m</w:t>
      </w:r>
      <w:r w:rsidRPr="00145A79">
        <w:rPr>
          <w:vertAlign w:val="superscript"/>
          <w:lang w:val="bs-Latn-BA"/>
        </w:rPr>
        <w:t>3</w:t>
      </w:r>
      <w:r w:rsidRPr="00145A79">
        <w:rPr>
          <w:lang w:val="bs-Latn-BA"/>
        </w:rPr>
        <w:t>. Ostale značajne akumulacije su jezera Slano, Krupac i Vrtac (225 miliona m</w:t>
      </w:r>
      <w:r w:rsidRPr="00145A79">
        <w:rPr>
          <w:vertAlign w:val="superscript"/>
          <w:lang w:val="bs-Latn-BA"/>
        </w:rPr>
        <w:t>3</w:t>
      </w:r>
      <w:r w:rsidRPr="00145A79">
        <w:rPr>
          <w:lang w:val="bs-Latn-BA"/>
        </w:rPr>
        <w:t>) i Otilovići (18 miliona m</w:t>
      </w:r>
      <w:r w:rsidRPr="00145A79">
        <w:rPr>
          <w:vertAlign w:val="superscript"/>
          <w:lang w:val="bs-Latn-BA"/>
        </w:rPr>
        <w:t>3</w:t>
      </w:r>
      <w:r w:rsidRPr="00145A79">
        <w:rPr>
          <w:lang w:val="bs-Latn-BA"/>
        </w:rPr>
        <w:t xml:space="preserve">). Vlažna staništa se uglavnom mogu naći u područjima oko jezera i u manjem obimu u priobalnim područjima. Najznačajnije vlažno stanište nalazi se u blizini Skadarskog jezera i označeno je kao područje od međunarodnog značaja (na osnovu Ramsarske konvencije). </w:t>
      </w:r>
    </w:p>
    <w:p w14:paraId="77AB2C55" w14:textId="77777777" w:rsidR="00B61357" w:rsidRPr="00145A79" w:rsidRDefault="00B61357" w:rsidP="00B61357">
      <w:pPr>
        <w:rPr>
          <w:b/>
          <w:bCs/>
          <w:iCs/>
          <w:lang w:val="bs-Latn-BA"/>
        </w:rPr>
      </w:pPr>
      <w:r w:rsidRPr="00145A79">
        <w:rPr>
          <w:b/>
          <w:bCs/>
          <w:iCs/>
          <w:lang w:val="bs-Latn-BA"/>
        </w:rPr>
        <w:t xml:space="preserve">Podzemne vode  </w:t>
      </w:r>
    </w:p>
    <w:p w14:paraId="7CD0B5EE" w14:textId="77777777" w:rsidR="00B61357" w:rsidRPr="00145A79" w:rsidRDefault="00B61357" w:rsidP="00B61357">
      <w:pPr>
        <w:jc w:val="both"/>
        <w:rPr>
          <w:lang w:val="bs-Latn-BA"/>
        </w:rPr>
      </w:pPr>
      <w:r w:rsidRPr="00145A79">
        <w:rPr>
          <w:lang w:val="bs-Latn-BA"/>
        </w:rPr>
        <w:t xml:space="preserve">Podzemne vode u Crnoj Gori prisutne su u stijenama različitih doba, od paleozoika do kvartara. One predstavljaju veoma bitan resurs i jedini praktični izvor vode za stanovništvo. Osim za snabdijevanje stanovništva, podzemne vode koriste se i u industriji i poljoprivredi. Sedamdeset pet izvora koristi se za javno vodosnabdijevanje 40 urbanih naselja; od čega su 21 gradski centri, uz veliki broj predgrađa. Od ukupnog broja izvora, podzemne vode se crpe iz 64 kraška izdana i iz 11 izvora intergranularnih akvifera. </w:t>
      </w:r>
    </w:p>
    <w:p w14:paraId="6DE071CE" w14:textId="77777777" w:rsidR="00B61357" w:rsidRPr="00145A79" w:rsidRDefault="00B61357" w:rsidP="00B61357">
      <w:pPr>
        <w:pStyle w:val="Heading3"/>
        <w:rPr>
          <w:lang w:val="bs-Latn-BA"/>
        </w:rPr>
      </w:pPr>
      <w:bookmarkStart w:id="41" w:name="_Toc34741795"/>
      <w:bookmarkStart w:id="42" w:name="_Toc34901858"/>
      <w:bookmarkStart w:id="43" w:name="_Toc35016781"/>
      <w:bookmarkStart w:id="44" w:name="_Toc42599391"/>
      <w:r w:rsidRPr="00145A79">
        <w:rPr>
          <w:lang w:val="bs-Latn-BA"/>
        </w:rPr>
        <w:t>Korišćenje zemljišta</w:t>
      </w:r>
      <w:bookmarkEnd w:id="41"/>
      <w:bookmarkEnd w:id="42"/>
      <w:bookmarkEnd w:id="43"/>
      <w:bookmarkEnd w:id="44"/>
      <w:r w:rsidRPr="00145A79">
        <w:rPr>
          <w:lang w:val="bs-Latn-BA"/>
        </w:rPr>
        <w:t xml:space="preserve"> </w:t>
      </w:r>
    </w:p>
    <w:p w14:paraId="567ADFE6" w14:textId="77777777" w:rsidR="00B61357" w:rsidRPr="00145A79" w:rsidRDefault="00B61357" w:rsidP="00B61357">
      <w:pPr>
        <w:jc w:val="both"/>
        <w:rPr>
          <w:lang w:val="bs-Latn-BA"/>
        </w:rPr>
      </w:pPr>
      <w:r w:rsidRPr="00145A79">
        <w:rPr>
          <w:lang w:val="bs-Latn-BA"/>
        </w:rPr>
        <w:t xml:space="preserve">Prema podacima iz baze podataka </w:t>
      </w:r>
      <w:r w:rsidRPr="00145A79">
        <w:rPr>
          <w:i/>
          <w:iCs/>
          <w:lang w:val="bs-Latn-BA"/>
        </w:rPr>
        <w:t>Corine Land Cover</w:t>
      </w:r>
      <w:r w:rsidRPr="00145A79">
        <w:rPr>
          <w:lang w:val="bs-Latn-BA"/>
        </w:rPr>
        <w:t xml:space="preserve"> (CLC) i Statističkog godišnjaka MONSTAT-a, 64% ukupne teritorije Crne Gore pokriveno je šumama, 14% čini obradivo zemljište, dok pašnjaci zauzimaju 9%.</w:t>
      </w:r>
    </w:p>
    <w:p w14:paraId="42EC6255" w14:textId="77777777" w:rsidR="00B61357" w:rsidRPr="00145A79" w:rsidRDefault="00B61357" w:rsidP="00B61357">
      <w:pPr>
        <w:jc w:val="both"/>
        <w:rPr>
          <w:lang w:val="bs-Latn-BA"/>
        </w:rPr>
      </w:pPr>
      <w:r w:rsidRPr="00145A79">
        <w:rPr>
          <w:lang w:val="bs-Latn-BA"/>
        </w:rPr>
        <w:t xml:space="preserve">Poljoprivredno zemljište u Crnoj Gori zauzima površinu od 309.241 hektara i čini 22,4% teritorije (95,2% su porodična poljoprivredna gazdinstva, a 4,8% registrovane firme u poljoprivredi), i veoma je fragmentirano. </w:t>
      </w:r>
    </w:p>
    <w:p w14:paraId="01852050" w14:textId="77777777" w:rsidR="00B61357" w:rsidRPr="00145A79" w:rsidRDefault="00B61357" w:rsidP="00B61357">
      <w:pPr>
        <w:jc w:val="both"/>
        <w:rPr>
          <w:lang w:val="bs-Latn-BA"/>
        </w:rPr>
      </w:pPr>
      <w:r w:rsidRPr="00145A79">
        <w:rPr>
          <w:lang w:val="bs-Latn-BA"/>
        </w:rPr>
        <w:t xml:space="preserve">Više od 90% površine Crne Gore nalazi se na više od 200 metara nadmorske visine, 45% na manje od 1.000 metara nadmorske visine, dok planinska područja iznad 1.500 metara nadmorske visine zauzimaju oko 15% ukupne teritorije. Geološku strukturu Crne Gore karakterišu stijene iz različitih doba. Krečnjak, dolomit i magmatske stijene čine gotovo dvije trećine njene površine. Hidrogeološke karakteristike uslovljene su geološkom strukturom terena. Usljed sastava stijena, padavine brzo prodiru u zemlju, napajajući i ograničene i neograničene kraške izdane koji se prazne u zone erozionih baza, more, </w:t>
      </w:r>
      <w:r w:rsidRPr="00145A79">
        <w:rPr>
          <w:lang w:val="bs-Latn-BA"/>
        </w:rPr>
        <w:lastRenderedPageBreak/>
        <w:t>Skadarsko jezero i duž oboda Zetsko-bjelopavlićke ravnice, Nikšićkog polja i područja u blizini korita vodotoka.</w:t>
      </w:r>
    </w:p>
    <w:p w14:paraId="6B3550D6" w14:textId="77777777" w:rsidR="00B61357" w:rsidRPr="00145A79" w:rsidRDefault="00B61357" w:rsidP="00B61357">
      <w:pPr>
        <w:rPr>
          <w:lang w:val="bs-Latn-BA"/>
        </w:rPr>
      </w:pPr>
      <w:r w:rsidRPr="00145A79">
        <w:rPr>
          <w:lang w:val="bs-Latn-BA"/>
        </w:rPr>
        <w:t xml:space="preserve">Na </w:t>
      </w:r>
      <w:r w:rsidRPr="00145A79">
        <w:rPr>
          <w:lang w:val="bs-Latn-BA"/>
        </w:rPr>
        <w:fldChar w:fldCharType="begin"/>
      </w:r>
      <w:r w:rsidRPr="00145A79">
        <w:rPr>
          <w:lang w:val="bs-Latn-BA"/>
        </w:rPr>
        <w:instrText xml:space="preserve"> REF _Ref88137090 \h </w:instrText>
      </w:r>
      <w:r w:rsidRPr="00145A79">
        <w:rPr>
          <w:lang w:val="bs-Latn-BA"/>
        </w:rPr>
      </w:r>
      <w:r w:rsidRPr="00145A79">
        <w:rPr>
          <w:lang w:val="bs-Latn-BA"/>
        </w:rPr>
        <w:fldChar w:fldCharType="separate"/>
      </w:r>
      <w:r w:rsidRPr="00145A79">
        <w:rPr>
          <w:lang w:val="bs-Latn-BA"/>
        </w:rPr>
        <w:t>slici 2</w:t>
      </w:r>
      <w:r w:rsidRPr="00145A79">
        <w:rPr>
          <w:lang w:val="bs-Latn-BA"/>
        </w:rPr>
        <w:fldChar w:fldCharType="end"/>
      </w:r>
      <w:r w:rsidRPr="00145A79">
        <w:rPr>
          <w:lang w:val="bs-Latn-BA"/>
        </w:rPr>
        <w:t xml:space="preserve"> prikazan je procenat korišćenja zemljišta u Crnoj Gori. </w:t>
      </w:r>
    </w:p>
    <w:p w14:paraId="776B0F49" w14:textId="77777777" w:rsidR="00B61357" w:rsidRPr="00145A79" w:rsidRDefault="00B61357" w:rsidP="00B61357">
      <w:pPr>
        <w:rPr>
          <w:lang w:val="bs-Latn-BA"/>
        </w:rPr>
      </w:pPr>
      <w:r w:rsidRPr="00145A79">
        <w:rPr>
          <w:noProof/>
          <w:lang w:val="en-GB" w:eastAsia="en-GB"/>
        </w:rPr>
        <w:drawing>
          <wp:inline distT="0" distB="0" distL="0" distR="0" wp14:anchorId="30C266BC" wp14:editId="2CEC0779">
            <wp:extent cx="4724400" cy="3302000"/>
            <wp:effectExtent l="0" t="0" r="0" b="12700"/>
            <wp:docPr id="173" name="Chart 173">
              <a:extLst xmlns:a="http://schemas.openxmlformats.org/drawingml/2006/main">
                <a:ext uri="{FF2B5EF4-FFF2-40B4-BE49-F238E27FC236}">
                  <a16:creationId xmlns:a16="http://schemas.microsoft.com/office/drawing/2014/main" id="{C9041973-93E3-A742-AAA5-2AEF5CB1E8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145A79">
        <w:rPr>
          <w:lang w:val="bs-Latn-BA"/>
        </w:rPr>
        <w:t xml:space="preserve"> </w:t>
      </w:r>
    </w:p>
    <w:p w14:paraId="61365E53" w14:textId="77777777" w:rsidR="00B61357" w:rsidRPr="00145A79" w:rsidRDefault="00B61357" w:rsidP="00B61357">
      <w:pPr>
        <w:pStyle w:val="Caption"/>
        <w:rPr>
          <w:b w:val="0"/>
          <w:bCs w:val="0"/>
          <w:lang w:val="bs-Latn-BA"/>
        </w:rPr>
      </w:pPr>
      <w:bookmarkStart w:id="45" w:name="_Ref88137090"/>
      <w:bookmarkStart w:id="46" w:name="_Toc34901997"/>
      <w:bookmarkStart w:id="47" w:name="_Toc35016966"/>
      <w:bookmarkStart w:id="48" w:name="_Toc42599544"/>
      <w:bookmarkStart w:id="49" w:name="_Toc88554963"/>
      <w:bookmarkStart w:id="50" w:name="_Toc89416911"/>
      <w:bookmarkStart w:id="51" w:name="_Toc89424264"/>
      <w:r w:rsidRPr="00145A79">
        <w:rPr>
          <w:lang w:val="bs-Latn-BA"/>
        </w:rPr>
        <w:t xml:space="preserve">Slika </w:t>
      </w:r>
      <w:r w:rsidRPr="00145A79">
        <w:rPr>
          <w:lang w:val="bs-Latn-BA"/>
        </w:rPr>
        <w:fldChar w:fldCharType="begin"/>
      </w:r>
      <w:r w:rsidRPr="00145A79">
        <w:rPr>
          <w:lang w:val="bs-Latn-BA"/>
        </w:rPr>
        <w:instrText xml:space="preserve"> SEQ Figure \* ARABIC </w:instrText>
      </w:r>
      <w:r w:rsidRPr="00145A79">
        <w:rPr>
          <w:lang w:val="bs-Latn-BA"/>
        </w:rPr>
        <w:fldChar w:fldCharType="separate"/>
      </w:r>
      <w:r w:rsidRPr="00145A79">
        <w:rPr>
          <w:lang w:val="bs-Latn-BA"/>
        </w:rPr>
        <w:t>2</w:t>
      </w:r>
      <w:r w:rsidRPr="00145A79">
        <w:rPr>
          <w:lang w:val="bs-Latn-BA"/>
        </w:rPr>
        <w:fldChar w:fldCharType="end"/>
      </w:r>
      <w:bookmarkEnd w:id="45"/>
      <w:r w:rsidRPr="00145A79">
        <w:rPr>
          <w:lang w:val="bs-Latn-BA"/>
        </w:rPr>
        <w:t xml:space="preserve">. </w:t>
      </w:r>
      <w:bookmarkEnd w:id="46"/>
      <w:bookmarkEnd w:id="47"/>
      <w:bookmarkEnd w:id="48"/>
      <w:r w:rsidRPr="00145A79">
        <w:rPr>
          <w:lang w:val="bs-Latn-BA"/>
        </w:rPr>
        <w:t>Korišćenje zemljišta u Crnoj Gori po kategorijama</w:t>
      </w:r>
      <w:r w:rsidRPr="00145A79">
        <w:rPr>
          <w:rStyle w:val="FootnoteReference"/>
          <w:lang w:val="bs-Latn-BA"/>
        </w:rPr>
        <w:footnoteReference w:id="3"/>
      </w:r>
      <w:bookmarkEnd w:id="49"/>
      <w:bookmarkEnd w:id="50"/>
      <w:bookmarkEnd w:id="51"/>
    </w:p>
    <w:p w14:paraId="7DCD8B43" w14:textId="77777777" w:rsidR="00B61357" w:rsidRPr="00145A79" w:rsidRDefault="00B61357" w:rsidP="00B61357">
      <w:pPr>
        <w:jc w:val="both"/>
        <w:rPr>
          <w:lang w:val="bs-Latn-BA"/>
        </w:rPr>
      </w:pPr>
      <w:r w:rsidRPr="00145A79">
        <w:rPr>
          <w:lang w:val="bs-Latn-BA"/>
        </w:rPr>
        <w:t xml:space="preserve">U Crnoj Gori se 185.269,69 ha, odnosno 13,41% </w:t>
      </w:r>
      <w:r w:rsidRPr="00145A79">
        <w:rPr>
          <w:color w:val="222222"/>
          <w:lang w:val="bs-Latn-BA"/>
        </w:rPr>
        <w:t>kopnene teritorije nalazi u zaštićenom području</w:t>
      </w:r>
      <w:r w:rsidRPr="00145A79">
        <w:rPr>
          <w:lang w:val="bs-Latn-BA"/>
        </w:rPr>
        <w:t xml:space="preserve"> (</w:t>
      </w:r>
      <w:r w:rsidRPr="00145A79">
        <w:rPr>
          <w:lang w:val="bs-Latn-BA"/>
        </w:rPr>
        <w:fldChar w:fldCharType="begin"/>
      </w:r>
      <w:r w:rsidRPr="00145A79">
        <w:rPr>
          <w:lang w:val="bs-Latn-BA"/>
        </w:rPr>
        <w:instrText xml:space="preserve"> REF _Ref88137216 \h </w:instrText>
      </w:r>
      <w:r w:rsidRPr="00145A79">
        <w:rPr>
          <w:lang w:val="bs-Latn-BA"/>
        </w:rPr>
      </w:r>
      <w:r w:rsidRPr="00145A79">
        <w:rPr>
          <w:lang w:val="bs-Latn-BA"/>
        </w:rPr>
        <w:fldChar w:fldCharType="separate"/>
      </w:r>
      <w:r w:rsidRPr="00145A79">
        <w:rPr>
          <w:lang w:val="bs-Latn-BA"/>
        </w:rPr>
        <w:t>tabela 2</w:t>
      </w:r>
      <w:r w:rsidRPr="00145A79">
        <w:rPr>
          <w:lang w:val="bs-Latn-BA"/>
        </w:rPr>
        <w:fldChar w:fldCharType="end"/>
      </w:r>
      <w:r w:rsidRPr="00145A79">
        <w:rPr>
          <w:lang w:val="bs-Latn-BA"/>
        </w:rPr>
        <w:t xml:space="preserve">). Nacionalni parkovi Durmitor, Skadarsko jezero, Lovćen, Biogradska gora i Prokletije zauzimaju ukupno 100.427 ha (7,27%), dok parkovi prirode obuhvataju 79.583,10 ha, odnosno 5,76% teritorije. </w:t>
      </w:r>
    </w:p>
    <w:p w14:paraId="516485DF" w14:textId="77777777" w:rsidR="00B61357" w:rsidRPr="00145A79" w:rsidRDefault="00B61357" w:rsidP="00B61357">
      <w:pPr>
        <w:pStyle w:val="Caption"/>
        <w:rPr>
          <w:lang w:val="bs-Latn-BA"/>
        </w:rPr>
      </w:pPr>
      <w:bookmarkStart w:id="52" w:name="_Ref88137216"/>
      <w:bookmarkStart w:id="53" w:name="_Toc88554996"/>
      <w:bookmarkStart w:id="54" w:name="_Toc89416935"/>
      <w:bookmarkStart w:id="55" w:name="_Toc89424288"/>
      <w:r w:rsidRPr="00145A79">
        <w:rPr>
          <w:lang w:val="bs-Latn-BA"/>
        </w:rPr>
        <w:t xml:space="preserve">Tabela </w:t>
      </w:r>
      <w:r w:rsidRPr="00145A79">
        <w:rPr>
          <w:lang w:val="bs-Latn-BA"/>
        </w:rPr>
        <w:fldChar w:fldCharType="begin"/>
      </w:r>
      <w:r w:rsidRPr="00145A79">
        <w:rPr>
          <w:lang w:val="bs-Latn-BA"/>
        </w:rPr>
        <w:instrText xml:space="preserve"> SEQ Table \* ARABIC </w:instrText>
      </w:r>
      <w:r w:rsidRPr="00145A79">
        <w:rPr>
          <w:lang w:val="bs-Latn-BA"/>
        </w:rPr>
        <w:fldChar w:fldCharType="separate"/>
      </w:r>
      <w:r w:rsidRPr="00145A79">
        <w:rPr>
          <w:lang w:val="bs-Latn-BA"/>
        </w:rPr>
        <w:t>1</w:t>
      </w:r>
      <w:r w:rsidRPr="00145A79">
        <w:rPr>
          <w:lang w:val="bs-Latn-BA"/>
        </w:rPr>
        <w:fldChar w:fldCharType="end"/>
      </w:r>
      <w:bookmarkEnd w:id="52"/>
      <w:r w:rsidRPr="00145A79">
        <w:rPr>
          <w:lang w:val="bs-Latn-BA"/>
        </w:rPr>
        <w:t>. Zaštićena područja u Crnoj Gori</w:t>
      </w:r>
      <w:r w:rsidRPr="00145A79">
        <w:rPr>
          <w:vertAlign w:val="superscript"/>
          <w:lang w:val="bs-Latn-BA"/>
        </w:rPr>
        <w:footnoteReference w:id="4"/>
      </w:r>
      <w:bookmarkEnd w:id="53"/>
      <w:bookmarkEnd w:id="54"/>
      <w:bookmarkEnd w:id="55"/>
    </w:p>
    <w:tbl>
      <w:tblPr>
        <w:tblStyle w:val="TableBlue3"/>
        <w:tblW w:w="3784" w:type="pct"/>
        <w:tblInd w:w="-56" w:type="dxa"/>
        <w:tblLook w:val="04A0" w:firstRow="1" w:lastRow="0" w:firstColumn="1" w:lastColumn="0" w:noHBand="0" w:noVBand="1"/>
      </w:tblPr>
      <w:tblGrid>
        <w:gridCol w:w="3203"/>
        <w:gridCol w:w="1528"/>
        <w:gridCol w:w="2341"/>
      </w:tblGrid>
      <w:tr w:rsidR="00B61357" w:rsidRPr="00145A79" w14:paraId="476EED81" w14:textId="77777777" w:rsidTr="005C2C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4"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87091A8" w14:textId="77777777" w:rsidR="00B61357" w:rsidRPr="00145A79" w:rsidRDefault="00B61357" w:rsidP="005C2C68">
            <w:pPr>
              <w:spacing w:after="160" w:line="259" w:lineRule="auto"/>
              <w:jc w:val="both"/>
              <w:rPr>
                <w:rFonts w:asciiTheme="minorHAnsi" w:hAnsiTheme="minorHAnsi"/>
                <w:b/>
                <w:bCs/>
                <w:color w:val="auto"/>
                <w:sz w:val="18"/>
                <w:szCs w:val="18"/>
                <w:lang w:val="bs-Latn-BA"/>
              </w:rPr>
            </w:pPr>
            <w:r w:rsidRPr="00145A79">
              <w:rPr>
                <w:rFonts w:asciiTheme="minorHAnsi" w:hAnsiTheme="minorHAnsi"/>
                <w:b/>
                <w:bCs/>
                <w:color w:val="auto"/>
                <w:sz w:val="18"/>
                <w:szCs w:val="18"/>
                <w:lang w:val="bs-Latn-BA"/>
              </w:rPr>
              <w:tab/>
              <w:t>Vrsta zaštićenog područja</w:t>
            </w:r>
          </w:p>
        </w:tc>
        <w:tc>
          <w:tcPr>
            <w:tcW w:w="1080"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190A51C" w14:textId="77777777" w:rsidR="00B61357" w:rsidRPr="00145A79" w:rsidRDefault="00B61357" w:rsidP="005C2C68">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b/>
                <w:bCs/>
                <w:color w:val="auto"/>
                <w:sz w:val="18"/>
                <w:szCs w:val="18"/>
                <w:lang w:val="bs-Latn-BA"/>
              </w:rPr>
            </w:pPr>
            <w:r w:rsidRPr="00145A79">
              <w:rPr>
                <w:rFonts w:asciiTheme="minorHAnsi" w:hAnsiTheme="minorHAnsi"/>
                <w:b/>
                <w:bCs/>
                <w:color w:val="auto"/>
                <w:sz w:val="18"/>
                <w:szCs w:val="18"/>
                <w:lang w:val="bs-Latn-BA"/>
              </w:rPr>
              <w:t>Broj</w:t>
            </w:r>
          </w:p>
        </w:tc>
        <w:tc>
          <w:tcPr>
            <w:tcW w:w="1655"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51AFD2A" w14:textId="77777777" w:rsidR="00B61357" w:rsidRPr="00145A79" w:rsidRDefault="00B61357" w:rsidP="005C2C68">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b/>
                <w:bCs/>
                <w:color w:val="auto"/>
                <w:sz w:val="18"/>
                <w:szCs w:val="18"/>
                <w:lang w:val="bs-Latn-BA"/>
              </w:rPr>
            </w:pPr>
            <w:r w:rsidRPr="00145A79">
              <w:rPr>
                <w:rFonts w:asciiTheme="minorHAnsi" w:hAnsiTheme="minorHAnsi"/>
                <w:b/>
                <w:bCs/>
                <w:color w:val="auto"/>
                <w:sz w:val="18"/>
                <w:szCs w:val="18"/>
                <w:lang w:val="bs-Latn-BA"/>
              </w:rPr>
              <w:t>Površina / ‌% teritorije Crne Gore</w:t>
            </w:r>
          </w:p>
        </w:tc>
      </w:tr>
      <w:tr w:rsidR="00B61357" w:rsidRPr="00145A79" w14:paraId="04FCEA99" w14:textId="77777777" w:rsidTr="005C2C68">
        <w:tc>
          <w:tcPr>
            <w:cnfStyle w:val="001000000000" w:firstRow="0" w:lastRow="0" w:firstColumn="1" w:lastColumn="0" w:oddVBand="0" w:evenVBand="0" w:oddHBand="0" w:evenHBand="0" w:firstRowFirstColumn="0" w:firstRowLastColumn="0" w:lastRowFirstColumn="0" w:lastRowLastColumn="0"/>
            <w:tcW w:w="2264" w:type="pct"/>
            <w:tcBorders>
              <w:top w:val="single" w:sz="4" w:space="0" w:color="auto"/>
              <w:left w:val="single" w:sz="4" w:space="0" w:color="497083"/>
              <w:bottom w:val="single" w:sz="4" w:space="0" w:color="497083"/>
              <w:right w:val="single" w:sz="4" w:space="0" w:color="497083"/>
            </w:tcBorders>
            <w:hideMark/>
          </w:tcPr>
          <w:p w14:paraId="059A3F04" w14:textId="77777777" w:rsidR="00B61357" w:rsidRPr="00145A79" w:rsidRDefault="00B61357" w:rsidP="005C2C68">
            <w:pPr>
              <w:spacing w:after="160" w:line="259" w:lineRule="auto"/>
              <w:jc w:val="both"/>
              <w:rPr>
                <w:rFonts w:asciiTheme="minorHAnsi" w:hAnsiTheme="minorHAnsi"/>
                <w:color w:val="auto"/>
                <w:sz w:val="18"/>
                <w:szCs w:val="18"/>
                <w:lang w:val="bs-Latn-BA"/>
              </w:rPr>
            </w:pPr>
            <w:r w:rsidRPr="00145A79">
              <w:rPr>
                <w:rFonts w:asciiTheme="minorHAnsi" w:hAnsiTheme="minorHAnsi"/>
                <w:color w:val="auto"/>
                <w:sz w:val="18"/>
                <w:szCs w:val="18"/>
                <w:lang w:val="bs-Latn-BA"/>
              </w:rPr>
              <w:t>Strogi rezervat prirode</w:t>
            </w:r>
          </w:p>
        </w:tc>
        <w:tc>
          <w:tcPr>
            <w:tcW w:w="1080" w:type="pct"/>
            <w:tcBorders>
              <w:top w:val="single" w:sz="4" w:space="0" w:color="auto"/>
              <w:left w:val="single" w:sz="4" w:space="0" w:color="497083"/>
              <w:bottom w:val="single" w:sz="4" w:space="0" w:color="497083"/>
              <w:right w:val="single" w:sz="4" w:space="0" w:color="497083"/>
            </w:tcBorders>
            <w:hideMark/>
          </w:tcPr>
          <w:p w14:paraId="09702511" w14:textId="77777777" w:rsidR="00B61357" w:rsidRPr="00145A79" w:rsidRDefault="00B61357" w:rsidP="005C2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bs-Latn-BA"/>
              </w:rPr>
            </w:pPr>
            <w:r w:rsidRPr="00145A79">
              <w:rPr>
                <w:rFonts w:asciiTheme="minorHAnsi" w:hAnsiTheme="minorHAnsi"/>
                <w:color w:val="auto"/>
                <w:sz w:val="18"/>
                <w:szCs w:val="18"/>
                <w:lang w:val="bs-Latn-BA"/>
              </w:rPr>
              <w:t>3</w:t>
            </w:r>
          </w:p>
        </w:tc>
        <w:tc>
          <w:tcPr>
            <w:tcW w:w="1655" w:type="pct"/>
            <w:tcBorders>
              <w:top w:val="single" w:sz="4" w:space="0" w:color="auto"/>
              <w:left w:val="single" w:sz="4" w:space="0" w:color="497083"/>
              <w:bottom w:val="single" w:sz="4" w:space="0" w:color="497083"/>
              <w:right w:val="single" w:sz="4" w:space="0" w:color="497083"/>
            </w:tcBorders>
            <w:hideMark/>
          </w:tcPr>
          <w:p w14:paraId="2E4AC1E3" w14:textId="77777777" w:rsidR="00B61357" w:rsidRPr="00145A79" w:rsidRDefault="00B61357" w:rsidP="005C2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bs-Latn-BA"/>
              </w:rPr>
            </w:pPr>
            <w:r w:rsidRPr="00145A79">
              <w:rPr>
                <w:rFonts w:asciiTheme="minorHAnsi" w:hAnsiTheme="minorHAnsi"/>
                <w:color w:val="auto"/>
                <w:sz w:val="18"/>
                <w:szCs w:val="18"/>
                <w:lang w:val="bs-Latn-BA"/>
              </w:rPr>
              <w:t>420.00 ha</w:t>
            </w:r>
            <w:r w:rsidRPr="00145A79">
              <w:rPr>
                <w:rFonts w:asciiTheme="minorHAnsi" w:hAnsiTheme="minorHAnsi"/>
                <w:color w:val="auto"/>
                <w:sz w:val="18"/>
                <w:szCs w:val="18"/>
                <w:lang w:val="bs-Latn-BA"/>
              </w:rPr>
              <w:br/>
              <w:t xml:space="preserve">0.030 % </w:t>
            </w:r>
          </w:p>
        </w:tc>
      </w:tr>
      <w:tr w:rsidR="00B61357" w:rsidRPr="00145A79" w14:paraId="16A3FFE9" w14:textId="77777777" w:rsidTr="005C2C68">
        <w:tc>
          <w:tcPr>
            <w:cnfStyle w:val="001000000000" w:firstRow="0" w:lastRow="0" w:firstColumn="1" w:lastColumn="0" w:oddVBand="0" w:evenVBand="0" w:oddHBand="0" w:evenHBand="0" w:firstRowFirstColumn="0" w:firstRowLastColumn="0" w:lastRowFirstColumn="0" w:lastRowLastColumn="0"/>
            <w:tcW w:w="2264" w:type="pct"/>
            <w:tcBorders>
              <w:top w:val="single" w:sz="4" w:space="0" w:color="497083"/>
              <w:left w:val="single" w:sz="4" w:space="0" w:color="497083"/>
              <w:bottom w:val="single" w:sz="4" w:space="0" w:color="497083"/>
              <w:right w:val="single" w:sz="4" w:space="0" w:color="497083"/>
            </w:tcBorders>
            <w:hideMark/>
          </w:tcPr>
          <w:p w14:paraId="75C0ADD8" w14:textId="77777777" w:rsidR="00B61357" w:rsidRPr="00145A79" w:rsidRDefault="00B61357" w:rsidP="005C2C68">
            <w:pPr>
              <w:spacing w:after="160" w:line="259" w:lineRule="auto"/>
              <w:jc w:val="both"/>
              <w:rPr>
                <w:rFonts w:asciiTheme="minorHAnsi" w:hAnsiTheme="minorHAnsi"/>
                <w:color w:val="auto"/>
                <w:sz w:val="18"/>
                <w:szCs w:val="18"/>
                <w:lang w:val="bs-Latn-BA"/>
              </w:rPr>
            </w:pPr>
            <w:r w:rsidRPr="00145A79">
              <w:rPr>
                <w:rFonts w:asciiTheme="minorHAnsi" w:hAnsiTheme="minorHAnsi"/>
                <w:color w:val="auto"/>
                <w:sz w:val="18"/>
                <w:szCs w:val="18"/>
                <w:lang w:val="bs-Latn-BA"/>
              </w:rPr>
              <w:t>Nacionalni park</w:t>
            </w:r>
          </w:p>
        </w:tc>
        <w:tc>
          <w:tcPr>
            <w:tcW w:w="1080" w:type="pct"/>
            <w:tcBorders>
              <w:top w:val="single" w:sz="4" w:space="0" w:color="497083"/>
              <w:left w:val="single" w:sz="4" w:space="0" w:color="497083"/>
              <w:bottom w:val="single" w:sz="4" w:space="0" w:color="497083"/>
              <w:right w:val="single" w:sz="4" w:space="0" w:color="497083"/>
            </w:tcBorders>
            <w:hideMark/>
          </w:tcPr>
          <w:p w14:paraId="7BDA357F" w14:textId="77777777" w:rsidR="00B61357" w:rsidRPr="00145A79" w:rsidRDefault="00B61357" w:rsidP="005C2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bs-Latn-BA"/>
              </w:rPr>
            </w:pPr>
            <w:r w:rsidRPr="00145A79">
              <w:rPr>
                <w:rFonts w:asciiTheme="minorHAnsi" w:hAnsiTheme="minorHAnsi"/>
                <w:color w:val="auto"/>
                <w:sz w:val="18"/>
                <w:szCs w:val="18"/>
                <w:lang w:val="bs-Latn-BA"/>
              </w:rPr>
              <w:t>5</w:t>
            </w:r>
          </w:p>
        </w:tc>
        <w:tc>
          <w:tcPr>
            <w:tcW w:w="1655" w:type="pct"/>
            <w:tcBorders>
              <w:top w:val="single" w:sz="4" w:space="0" w:color="497083"/>
              <w:left w:val="single" w:sz="4" w:space="0" w:color="497083"/>
              <w:bottom w:val="single" w:sz="4" w:space="0" w:color="497083"/>
              <w:right w:val="single" w:sz="4" w:space="0" w:color="497083"/>
            </w:tcBorders>
            <w:hideMark/>
          </w:tcPr>
          <w:p w14:paraId="7D43370E" w14:textId="77777777" w:rsidR="00B61357" w:rsidRPr="00145A79" w:rsidRDefault="00B61357" w:rsidP="005C2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bs-Latn-BA"/>
              </w:rPr>
            </w:pPr>
            <w:r w:rsidRPr="00145A79">
              <w:rPr>
                <w:rFonts w:asciiTheme="minorHAnsi" w:hAnsiTheme="minorHAnsi"/>
                <w:color w:val="auto"/>
                <w:sz w:val="18"/>
                <w:szCs w:val="18"/>
                <w:lang w:val="bs-Latn-BA"/>
              </w:rPr>
              <w:t>100,427.00 ha</w:t>
            </w:r>
            <w:r w:rsidRPr="00145A79">
              <w:rPr>
                <w:rFonts w:asciiTheme="minorHAnsi" w:hAnsiTheme="minorHAnsi"/>
                <w:color w:val="auto"/>
                <w:sz w:val="18"/>
                <w:szCs w:val="18"/>
                <w:lang w:val="bs-Latn-BA"/>
              </w:rPr>
              <w:br/>
              <w:t>7.271 %</w:t>
            </w:r>
          </w:p>
        </w:tc>
      </w:tr>
      <w:tr w:rsidR="00B61357" w:rsidRPr="00145A79" w14:paraId="371A20F3" w14:textId="77777777" w:rsidTr="005C2C68">
        <w:tc>
          <w:tcPr>
            <w:cnfStyle w:val="001000000000" w:firstRow="0" w:lastRow="0" w:firstColumn="1" w:lastColumn="0" w:oddVBand="0" w:evenVBand="0" w:oddHBand="0" w:evenHBand="0" w:firstRowFirstColumn="0" w:firstRowLastColumn="0" w:lastRowFirstColumn="0" w:lastRowLastColumn="0"/>
            <w:tcW w:w="2264" w:type="pct"/>
            <w:tcBorders>
              <w:top w:val="single" w:sz="4" w:space="0" w:color="497083"/>
              <w:left w:val="single" w:sz="4" w:space="0" w:color="497083"/>
              <w:bottom w:val="single" w:sz="4" w:space="0" w:color="497083"/>
              <w:right w:val="single" w:sz="4" w:space="0" w:color="497083"/>
            </w:tcBorders>
            <w:hideMark/>
          </w:tcPr>
          <w:p w14:paraId="2C9D4FCF" w14:textId="77777777" w:rsidR="00B61357" w:rsidRPr="00145A79" w:rsidRDefault="00B61357" w:rsidP="005C2C68">
            <w:pPr>
              <w:spacing w:after="160" w:line="259" w:lineRule="auto"/>
              <w:jc w:val="both"/>
              <w:rPr>
                <w:rFonts w:asciiTheme="minorHAnsi" w:hAnsiTheme="minorHAnsi"/>
                <w:color w:val="auto"/>
                <w:sz w:val="18"/>
                <w:szCs w:val="18"/>
                <w:lang w:val="bs-Latn-BA"/>
              </w:rPr>
            </w:pPr>
            <w:r w:rsidRPr="00145A79">
              <w:rPr>
                <w:rFonts w:asciiTheme="minorHAnsi" w:hAnsiTheme="minorHAnsi"/>
                <w:color w:val="auto"/>
                <w:sz w:val="18"/>
                <w:szCs w:val="18"/>
                <w:lang w:val="bs-Latn-BA"/>
              </w:rPr>
              <w:t>Posebni rezervat prirode</w:t>
            </w:r>
          </w:p>
        </w:tc>
        <w:tc>
          <w:tcPr>
            <w:tcW w:w="1080" w:type="pct"/>
            <w:tcBorders>
              <w:top w:val="single" w:sz="4" w:space="0" w:color="497083"/>
              <w:left w:val="single" w:sz="4" w:space="0" w:color="497083"/>
              <w:bottom w:val="single" w:sz="4" w:space="0" w:color="497083"/>
              <w:right w:val="single" w:sz="4" w:space="0" w:color="497083"/>
            </w:tcBorders>
            <w:hideMark/>
          </w:tcPr>
          <w:p w14:paraId="2A0B7A96" w14:textId="77777777" w:rsidR="00B61357" w:rsidRPr="00145A79" w:rsidRDefault="00B61357" w:rsidP="005C2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bs-Latn-BA"/>
              </w:rPr>
            </w:pPr>
            <w:r w:rsidRPr="00145A79">
              <w:rPr>
                <w:rFonts w:asciiTheme="minorHAnsi" w:hAnsiTheme="minorHAnsi"/>
                <w:color w:val="auto"/>
                <w:sz w:val="18"/>
                <w:szCs w:val="18"/>
                <w:lang w:val="bs-Latn-BA"/>
              </w:rPr>
              <w:t>1</w:t>
            </w:r>
          </w:p>
        </w:tc>
        <w:tc>
          <w:tcPr>
            <w:tcW w:w="1655" w:type="pct"/>
            <w:tcBorders>
              <w:top w:val="single" w:sz="4" w:space="0" w:color="497083"/>
              <w:left w:val="single" w:sz="4" w:space="0" w:color="497083"/>
              <w:bottom w:val="single" w:sz="4" w:space="0" w:color="497083"/>
              <w:right w:val="single" w:sz="4" w:space="0" w:color="497083"/>
            </w:tcBorders>
            <w:hideMark/>
          </w:tcPr>
          <w:p w14:paraId="156AA3C9" w14:textId="77777777" w:rsidR="00B61357" w:rsidRPr="00145A79" w:rsidRDefault="00B61357" w:rsidP="005C2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bs-Latn-BA"/>
              </w:rPr>
            </w:pPr>
            <w:r w:rsidRPr="00145A79">
              <w:rPr>
                <w:rFonts w:asciiTheme="minorHAnsi" w:hAnsiTheme="minorHAnsi"/>
                <w:color w:val="auto"/>
                <w:sz w:val="18"/>
                <w:szCs w:val="18"/>
                <w:lang w:val="bs-Latn-BA"/>
              </w:rPr>
              <w:t>150.00 ha</w:t>
            </w:r>
            <w:r w:rsidRPr="00145A79">
              <w:rPr>
                <w:rFonts w:asciiTheme="minorHAnsi" w:hAnsiTheme="minorHAnsi"/>
                <w:color w:val="auto"/>
                <w:sz w:val="18"/>
                <w:szCs w:val="18"/>
                <w:lang w:val="bs-Latn-BA"/>
              </w:rPr>
              <w:br/>
              <w:t>0.011 %</w:t>
            </w:r>
          </w:p>
        </w:tc>
      </w:tr>
      <w:tr w:rsidR="00B61357" w:rsidRPr="00145A79" w14:paraId="086F8658" w14:textId="77777777" w:rsidTr="005C2C68">
        <w:tc>
          <w:tcPr>
            <w:cnfStyle w:val="001000000000" w:firstRow="0" w:lastRow="0" w:firstColumn="1" w:lastColumn="0" w:oddVBand="0" w:evenVBand="0" w:oddHBand="0" w:evenHBand="0" w:firstRowFirstColumn="0" w:firstRowLastColumn="0" w:lastRowFirstColumn="0" w:lastRowLastColumn="0"/>
            <w:tcW w:w="2264" w:type="pct"/>
            <w:tcBorders>
              <w:top w:val="single" w:sz="4" w:space="0" w:color="497083"/>
              <w:left w:val="single" w:sz="4" w:space="0" w:color="497083"/>
              <w:bottom w:val="single" w:sz="4" w:space="0" w:color="497083"/>
              <w:right w:val="single" w:sz="4" w:space="0" w:color="497083"/>
            </w:tcBorders>
            <w:hideMark/>
          </w:tcPr>
          <w:p w14:paraId="006ED655" w14:textId="77777777" w:rsidR="00B61357" w:rsidRPr="00145A79" w:rsidRDefault="00B61357" w:rsidP="005C2C68">
            <w:pPr>
              <w:spacing w:after="160" w:line="259" w:lineRule="auto"/>
              <w:jc w:val="both"/>
              <w:rPr>
                <w:rFonts w:asciiTheme="minorHAnsi" w:hAnsiTheme="minorHAnsi"/>
                <w:color w:val="auto"/>
                <w:sz w:val="18"/>
                <w:szCs w:val="18"/>
                <w:lang w:val="bs-Latn-BA"/>
              </w:rPr>
            </w:pPr>
            <w:r w:rsidRPr="00145A79">
              <w:rPr>
                <w:rFonts w:asciiTheme="minorHAnsi" w:hAnsiTheme="minorHAnsi"/>
                <w:color w:val="auto"/>
                <w:sz w:val="18"/>
                <w:szCs w:val="18"/>
                <w:lang w:val="bs-Latn-BA"/>
              </w:rPr>
              <w:t>Park prirode</w:t>
            </w:r>
          </w:p>
        </w:tc>
        <w:tc>
          <w:tcPr>
            <w:tcW w:w="1080" w:type="pct"/>
            <w:tcBorders>
              <w:top w:val="single" w:sz="4" w:space="0" w:color="497083"/>
              <w:left w:val="single" w:sz="4" w:space="0" w:color="497083"/>
              <w:bottom w:val="single" w:sz="4" w:space="0" w:color="497083"/>
              <w:right w:val="single" w:sz="4" w:space="0" w:color="497083"/>
            </w:tcBorders>
            <w:hideMark/>
          </w:tcPr>
          <w:p w14:paraId="37213C5E" w14:textId="77777777" w:rsidR="00B61357" w:rsidRPr="00145A79" w:rsidRDefault="00B61357" w:rsidP="005C2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bs-Latn-BA"/>
              </w:rPr>
            </w:pPr>
            <w:r w:rsidRPr="00145A79">
              <w:rPr>
                <w:rFonts w:asciiTheme="minorHAnsi" w:hAnsiTheme="minorHAnsi"/>
                <w:color w:val="auto"/>
                <w:sz w:val="18"/>
                <w:szCs w:val="18"/>
                <w:lang w:val="bs-Latn-BA"/>
              </w:rPr>
              <w:t>6</w:t>
            </w:r>
          </w:p>
        </w:tc>
        <w:tc>
          <w:tcPr>
            <w:tcW w:w="1655" w:type="pct"/>
            <w:tcBorders>
              <w:top w:val="single" w:sz="4" w:space="0" w:color="497083"/>
              <w:left w:val="single" w:sz="4" w:space="0" w:color="497083"/>
              <w:bottom w:val="single" w:sz="4" w:space="0" w:color="497083"/>
              <w:right w:val="single" w:sz="4" w:space="0" w:color="497083"/>
            </w:tcBorders>
            <w:hideMark/>
          </w:tcPr>
          <w:p w14:paraId="1115B28D" w14:textId="77777777" w:rsidR="00B61357" w:rsidRPr="00145A79" w:rsidRDefault="00B61357" w:rsidP="005C2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bs-Latn-BA"/>
              </w:rPr>
            </w:pPr>
            <w:r w:rsidRPr="00145A79">
              <w:rPr>
                <w:rFonts w:asciiTheme="minorHAnsi" w:hAnsiTheme="minorHAnsi"/>
                <w:color w:val="auto"/>
                <w:sz w:val="18"/>
                <w:szCs w:val="18"/>
                <w:lang w:val="bs-Latn-BA"/>
              </w:rPr>
              <w:t>79,583.10 ha</w:t>
            </w:r>
            <w:r w:rsidRPr="00145A79">
              <w:rPr>
                <w:rFonts w:asciiTheme="minorHAnsi" w:hAnsiTheme="minorHAnsi"/>
                <w:color w:val="auto"/>
                <w:sz w:val="18"/>
                <w:szCs w:val="18"/>
                <w:lang w:val="bs-Latn-BA"/>
              </w:rPr>
              <w:br/>
              <w:t>5.762 %</w:t>
            </w:r>
          </w:p>
        </w:tc>
      </w:tr>
      <w:tr w:rsidR="00B61357" w:rsidRPr="00145A79" w14:paraId="7B4A9378" w14:textId="77777777" w:rsidTr="005C2C68">
        <w:tc>
          <w:tcPr>
            <w:cnfStyle w:val="001000000000" w:firstRow="0" w:lastRow="0" w:firstColumn="1" w:lastColumn="0" w:oddVBand="0" w:evenVBand="0" w:oddHBand="0" w:evenHBand="0" w:firstRowFirstColumn="0" w:firstRowLastColumn="0" w:lastRowFirstColumn="0" w:lastRowLastColumn="0"/>
            <w:tcW w:w="2264" w:type="pct"/>
            <w:tcBorders>
              <w:top w:val="single" w:sz="4" w:space="0" w:color="497083"/>
              <w:left w:val="single" w:sz="4" w:space="0" w:color="497083"/>
              <w:bottom w:val="single" w:sz="4" w:space="0" w:color="497083"/>
              <w:right w:val="single" w:sz="4" w:space="0" w:color="497083"/>
            </w:tcBorders>
            <w:hideMark/>
          </w:tcPr>
          <w:p w14:paraId="39819D82" w14:textId="77777777" w:rsidR="00B61357" w:rsidRPr="00145A79" w:rsidRDefault="00B61357" w:rsidP="005C2C68">
            <w:pPr>
              <w:spacing w:after="160" w:line="259" w:lineRule="auto"/>
              <w:jc w:val="both"/>
              <w:rPr>
                <w:rFonts w:asciiTheme="minorHAnsi" w:hAnsiTheme="minorHAnsi"/>
                <w:color w:val="auto"/>
                <w:sz w:val="18"/>
                <w:szCs w:val="18"/>
                <w:lang w:val="bs-Latn-BA"/>
              </w:rPr>
            </w:pPr>
            <w:r w:rsidRPr="00145A79">
              <w:rPr>
                <w:rFonts w:asciiTheme="minorHAnsi" w:hAnsiTheme="minorHAnsi"/>
                <w:color w:val="auto"/>
                <w:sz w:val="18"/>
                <w:szCs w:val="18"/>
                <w:lang w:val="bs-Latn-BA"/>
              </w:rPr>
              <w:t>Spomenik prirode</w:t>
            </w:r>
          </w:p>
        </w:tc>
        <w:tc>
          <w:tcPr>
            <w:tcW w:w="1080" w:type="pct"/>
            <w:tcBorders>
              <w:top w:val="single" w:sz="4" w:space="0" w:color="497083"/>
              <w:left w:val="single" w:sz="4" w:space="0" w:color="497083"/>
              <w:bottom w:val="single" w:sz="4" w:space="0" w:color="497083"/>
              <w:right w:val="single" w:sz="4" w:space="0" w:color="497083"/>
            </w:tcBorders>
            <w:hideMark/>
          </w:tcPr>
          <w:p w14:paraId="3C845F44" w14:textId="77777777" w:rsidR="00B61357" w:rsidRPr="00145A79" w:rsidRDefault="00B61357" w:rsidP="005C2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bs-Latn-BA"/>
              </w:rPr>
            </w:pPr>
            <w:r w:rsidRPr="00145A79">
              <w:rPr>
                <w:rFonts w:asciiTheme="minorHAnsi" w:hAnsiTheme="minorHAnsi"/>
                <w:color w:val="auto"/>
                <w:sz w:val="18"/>
                <w:szCs w:val="18"/>
                <w:lang w:val="bs-Latn-BA"/>
              </w:rPr>
              <w:t>56</w:t>
            </w:r>
          </w:p>
        </w:tc>
        <w:tc>
          <w:tcPr>
            <w:tcW w:w="1655" w:type="pct"/>
            <w:tcBorders>
              <w:top w:val="single" w:sz="4" w:space="0" w:color="497083"/>
              <w:left w:val="single" w:sz="4" w:space="0" w:color="497083"/>
              <w:bottom w:val="single" w:sz="4" w:space="0" w:color="497083"/>
              <w:right w:val="single" w:sz="4" w:space="0" w:color="497083"/>
            </w:tcBorders>
            <w:hideMark/>
          </w:tcPr>
          <w:p w14:paraId="3D4781C7" w14:textId="77777777" w:rsidR="00B61357" w:rsidRPr="00145A79" w:rsidRDefault="00B61357" w:rsidP="005C2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bs-Latn-BA"/>
              </w:rPr>
            </w:pPr>
            <w:r w:rsidRPr="00145A79">
              <w:rPr>
                <w:rFonts w:asciiTheme="minorHAnsi" w:hAnsiTheme="minorHAnsi"/>
                <w:color w:val="auto"/>
                <w:sz w:val="18"/>
                <w:szCs w:val="18"/>
                <w:lang w:val="bs-Latn-BA"/>
              </w:rPr>
              <w:t>4493.54 ha</w:t>
            </w:r>
            <w:r w:rsidRPr="00145A79">
              <w:rPr>
                <w:rFonts w:asciiTheme="minorHAnsi" w:hAnsiTheme="minorHAnsi"/>
                <w:color w:val="auto"/>
                <w:sz w:val="18"/>
                <w:szCs w:val="18"/>
                <w:lang w:val="bs-Latn-BA"/>
              </w:rPr>
              <w:br/>
              <w:t>0.325 %</w:t>
            </w:r>
          </w:p>
        </w:tc>
      </w:tr>
      <w:tr w:rsidR="00B61357" w:rsidRPr="00145A79" w14:paraId="3D51EA40" w14:textId="77777777" w:rsidTr="005C2C68">
        <w:tc>
          <w:tcPr>
            <w:cnfStyle w:val="001000000000" w:firstRow="0" w:lastRow="0" w:firstColumn="1" w:lastColumn="0" w:oddVBand="0" w:evenVBand="0" w:oddHBand="0" w:evenHBand="0" w:firstRowFirstColumn="0" w:firstRowLastColumn="0" w:lastRowFirstColumn="0" w:lastRowLastColumn="0"/>
            <w:tcW w:w="2264" w:type="pct"/>
            <w:tcBorders>
              <w:top w:val="single" w:sz="4" w:space="0" w:color="497083"/>
              <w:left w:val="single" w:sz="4" w:space="0" w:color="497083"/>
              <w:bottom w:val="single" w:sz="4" w:space="0" w:color="497083"/>
              <w:right w:val="single" w:sz="4" w:space="0" w:color="497083"/>
            </w:tcBorders>
            <w:hideMark/>
          </w:tcPr>
          <w:p w14:paraId="77085D2C" w14:textId="77777777" w:rsidR="00B61357" w:rsidRPr="00145A79" w:rsidRDefault="00B61357" w:rsidP="005C2C68">
            <w:pPr>
              <w:spacing w:after="160" w:line="259" w:lineRule="auto"/>
              <w:jc w:val="both"/>
              <w:rPr>
                <w:rFonts w:asciiTheme="minorHAnsi" w:hAnsiTheme="minorHAnsi"/>
                <w:color w:val="auto"/>
                <w:sz w:val="18"/>
                <w:szCs w:val="18"/>
                <w:lang w:val="bs-Latn-BA"/>
              </w:rPr>
            </w:pPr>
            <w:r w:rsidRPr="00145A79">
              <w:rPr>
                <w:rFonts w:asciiTheme="minorHAnsi" w:hAnsiTheme="minorHAnsi"/>
                <w:color w:val="auto"/>
                <w:sz w:val="18"/>
                <w:szCs w:val="18"/>
                <w:lang w:val="bs-Latn-BA"/>
              </w:rPr>
              <w:t>Predio izuzetnih odlika</w:t>
            </w:r>
          </w:p>
        </w:tc>
        <w:tc>
          <w:tcPr>
            <w:tcW w:w="1080" w:type="pct"/>
            <w:tcBorders>
              <w:top w:val="single" w:sz="4" w:space="0" w:color="497083"/>
              <w:left w:val="single" w:sz="4" w:space="0" w:color="497083"/>
              <w:bottom w:val="single" w:sz="4" w:space="0" w:color="497083"/>
              <w:right w:val="single" w:sz="4" w:space="0" w:color="497083"/>
            </w:tcBorders>
            <w:hideMark/>
          </w:tcPr>
          <w:p w14:paraId="16EB677C" w14:textId="77777777" w:rsidR="00B61357" w:rsidRPr="00145A79" w:rsidRDefault="00B61357" w:rsidP="005C2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bs-Latn-BA"/>
              </w:rPr>
            </w:pPr>
            <w:r w:rsidRPr="00145A79">
              <w:rPr>
                <w:rFonts w:asciiTheme="minorHAnsi" w:hAnsiTheme="minorHAnsi"/>
                <w:color w:val="auto"/>
                <w:sz w:val="18"/>
                <w:szCs w:val="18"/>
                <w:lang w:val="bs-Latn-BA"/>
              </w:rPr>
              <w:t>2</w:t>
            </w:r>
          </w:p>
        </w:tc>
        <w:tc>
          <w:tcPr>
            <w:tcW w:w="1655" w:type="pct"/>
            <w:tcBorders>
              <w:top w:val="single" w:sz="4" w:space="0" w:color="497083"/>
              <w:left w:val="single" w:sz="4" w:space="0" w:color="497083"/>
              <w:bottom w:val="single" w:sz="4" w:space="0" w:color="497083"/>
              <w:right w:val="single" w:sz="4" w:space="0" w:color="497083"/>
            </w:tcBorders>
            <w:hideMark/>
          </w:tcPr>
          <w:p w14:paraId="5FEDB552" w14:textId="77777777" w:rsidR="00B61357" w:rsidRPr="00145A79" w:rsidRDefault="00B61357" w:rsidP="005C2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bs-Latn-BA"/>
              </w:rPr>
            </w:pPr>
            <w:r w:rsidRPr="00145A79">
              <w:rPr>
                <w:rFonts w:asciiTheme="minorHAnsi" w:hAnsiTheme="minorHAnsi"/>
                <w:color w:val="auto"/>
                <w:sz w:val="18"/>
                <w:szCs w:val="18"/>
                <w:lang w:val="bs-Latn-BA"/>
              </w:rPr>
              <w:t>196.05 ha</w:t>
            </w:r>
            <w:r w:rsidRPr="00145A79">
              <w:rPr>
                <w:rFonts w:asciiTheme="minorHAnsi" w:hAnsiTheme="minorHAnsi"/>
                <w:color w:val="auto"/>
                <w:sz w:val="18"/>
                <w:szCs w:val="18"/>
                <w:lang w:val="bs-Latn-BA"/>
              </w:rPr>
              <w:br/>
              <w:t>0.014 %</w:t>
            </w:r>
          </w:p>
        </w:tc>
      </w:tr>
      <w:tr w:rsidR="00B61357" w:rsidRPr="00145A79" w14:paraId="10EBD5E4" w14:textId="77777777" w:rsidTr="005C2C68">
        <w:tc>
          <w:tcPr>
            <w:cnfStyle w:val="001000000000" w:firstRow="0" w:lastRow="0" w:firstColumn="1" w:lastColumn="0" w:oddVBand="0" w:evenVBand="0" w:oddHBand="0" w:evenHBand="0" w:firstRowFirstColumn="0" w:firstRowLastColumn="0" w:lastRowFirstColumn="0" w:lastRowLastColumn="0"/>
            <w:tcW w:w="2264" w:type="pct"/>
            <w:tcBorders>
              <w:top w:val="single" w:sz="4" w:space="0" w:color="497083"/>
              <w:left w:val="single" w:sz="4" w:space="0" w:color="497083"/>
              <w:bottom w:val="single" w:sz="4" w:space="0" w:color="497083"/>
              <w:right w:val="single" w:sz="4" w:space="0" w:color="497083"/>
            </w:tcBorders>
            <w:hideMark/>
          </w:tcPr>
          <w:p w14:paraId="0A945C77" w14:textId="77777777" w:rsidR="00B61357" w:rsidRPr="00145A79" w:rsidRDefault="00B61357" w:rsidP="005C2C68">
            <w:pPr>
              <w:spacing w:after="160" w:line="259" w:lineRule="auto"/>
              <w:jc w:val="both"/>
              <w:rPr>
                <w:rFonts w:asciiTheme="minorHAnsi" w:hAnsiTheme="minorHAnsi"/>
                <w:color w:val="auto"/>
                <w:sz w:val="18"/>
                <w:szCs w:val="18"/>
                <w:lang w:val="bs-Latn-BA"/>
              </w:rPr>
            </w:pPr>
            <w:r w:rsidRPr="00145A79">
              <w:rPr>
                <w:rFonts w:asciiTheme="minorHAnsi" w:hAnsiTheme="minorHAnsi"/>
                <w:color w:val="auto"/>
                <w:sz w:val="18"/>
                <w:szCs w:val="18"/>
                <w:lang w:val="bs-Latn-BA"/>
              </w:rPr>
              <w:t>Ukupno</w:t>
            </w:r>
          </w:p>
        </w:tc>
        <w:tc>
          <w:tcPr>
            <w:tcW w:w="1080" w:type="pct"/>
            <w:tcBorders>
              <w:top w:val="single" w:sz="4" w:space="0" w:color="497083"/>
              <w:left w:val="single" w:sz="4" w:space="0" w:color="497083"/>
              <w:bottom w:val="single" w:sz="4" w:space="0" w:color="497083"/>
              <w:right w:val="single" w:sz="4" w:space="0" w:color="497083"/>
            </w:tcBorders>
            <w:hideMark/>
          </w:tcPr>
          <w:p w14:paraId="78ABF215" w14:textId="77777777" w:rsidR="00B61357" w:rsidRPr="00145A79" w:rsidRDefault="00B61357" w:rsidP="005C2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bs-Latn-BA"/>
              </w:rPr>
            </w:pPr>
            <w:r w:rsidRPr="00145A79">
              <w:rPr>
                <w:rFonts w:asciiTheme="minorHAnsi" w:hAnsiTheme="minorHAnsi"/>
                <w:color w:val="auto"/>
                <w:sz w:val="18"/>
                <w:szCs w:val="18"/>
                <w:lang w:val="bs-Latn-BA"/>
              </w:rPr>
              <w:t>73</w:t>
            </w:r>
          </w:p>
        </w:tc>
        <w:tc>
          <w:tcPr>
            <w:tcW w:w="1655" w:type="pct"/>
            <w:tcBorders>
              <w:top w:val="single" w:sz="4" w:space="0" w:color="497083"/>
              <w:left w:val="single" w:sz="4" w:space="0" w:color="497083"/>
              <w:bottom w:val="single" w:sz="4" w:space="0" w:color="497083"/>
              <w:right w:val="single" w:sz="4" w:space="0" w:color="497083"/>
            </w:tcBorders>
            <w:hideMark/>
          </w:tcPr>
          <w:p w14:paraId="7772F9F3" w14:textId="77777777" w:rsidR="00B61357" w:rsidRPr="00145A79" w:rsidRDefault="00B61357" w:rsidP="005C2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bs-Latn-BA"/>
              </w:rPr>
            </w:pPr>
            <w:r w:rsidRPr="00145A79">
              <w:rPr>
                <w:rFonts w:asciiTheme="minorHAnsi" w:hAnsiTheme="minorHAnsi"/>
                <w:color w:val="auto"/>
                <w:sz w:val="18"/>
                <w:szCs w:val="18"/>
                <w:lang w:val="bs-Latn-BA"/>
              </w:rPr>
              <w:t>185,269.69 ha</w:t>
            </w:r>
            <w:r w:rsidRPr="00145A79">
              <w:rPr>
                <w:rFonts w:asciiTheme="minorHAnsi" w:hAnsiTheme="minorHAnsi"/>
                <w:color w:val="auto"/>
                <w:sz w:val="18"/>
                <w:szCs w:val="18"/>
                <w:lang w:val="bs-Latn-BA"/>
              </w:rPr>
              <w:br/>
              <w:t>13.414 %</w:t>
            </w:r>
          </w:p>
        </w:tc>
      </w:tr>
    </w:tbl>
    <w:p w14:paraId="427953FC" w14:textId="77777777" w:rsidR="00B61357" w:rsidRPr="00145A79" w:rsidRDefault="00B61357" w:rsidP="00B61357">
      <w:pPr>
        <w:rPr>
          <w:lang w:val="bs-Latn-BA"/>
        </w:rPr>
      </w:pPr>
      <w:r w:rsidRPr="00145A79">
        <w:rPr>
          <w:lang w:val="bs-Latn-BA"/>
        </w:rPr>
        <w:lastRenderedPageBreak/>
        <w:t> </w:t>
      </w:r>
    </w:p>
    <w:p w14:paraId="4397C150" w14:textId="77777777" w:rsidR="00B61357" w:rsidRPr="00145A79" w:rsidRDefault="00B61357" w:rsidP="00B61357">
      <w:pPr>
        <w:pStyle w:val="Heading4"/>
        <w:rPr>
          <w:lang w:val="bs-Latn-BA"/>
        </w:rPr>
      </w:pPr>
      <w:bookmarkStart w:id="56" w:name="_Toc42599395"/>
      <w:bookmarkStart w:id="57" w:name="_Toc34741799"/>
      <w:bookmarkStart w:id="58" w:name="_Toc34901862"/>
      <w:bookmarkStart w:id="59" w:name="_Toc35016785"/>
      <w:r w:rsidRPr="00145A79">
        <w:rPr>
          <w:lang w:val="bs-Latn-BA"/>
        </w:rPr>
        <w:t>Šume</w:t>
      </w:r>
      <w:bookmarkEnd w:id="56"/>
      <w:r w:rsidRPr="00145A79">
        <w:rPr>
          <w:lang w:val="bs-Latn-BA"/>
        </w:rPr>
        <w:t xml:space="preserve"> </w:t>
      </w:r>
      <w:bookmarkEnd w:id="57"/>
      <w:bookmarkEnd w:id="58"/>
      <w:bookmarkEnd w:id="59"/>
    </w:p>
    <w:p w14:paraId="2FE000F1" w14:textId="77777777" w:rsidR="00B61357" w:rsidRPr="00145A79" w:rsidRDefault="00B61357" w:rsidP="00B61357">
      <w:pPr>
        <w:jc w:val="both"/>
        <w:rPr>
          <w:lang w:val="bs-Latn-BA"/>
        </w:rPr>
      </w:pPr>
      <w:r w:rsidRPr="00145A79">
        <w:rPr>
          <w:lang w:val="bs-Latn-BA"/>
        </w:rPr>
        <w:t xml:space="preserve">Podaci iz Nacionalne inventure šuma, urađene 2010. godine, pokazuju da je 60% teritorije Crne Gore pokriveno šumama, a šumsko zemljište se prostire na dodatnih 9,7%, što predstavlja značajan dio teritorije države. </w:t>
      </w:r>
    </w:p>
    <w:p w14:paraId="3F90E016" w14:textId="77777777" w:rsidR="00B61357" w:rsidRPr="00145A79" w:rsidRDefault="00B61357" w:rsidP="00B61357">
      <w:pPr>
        <w:jc w:val="both"/>
        <w:rPr>
          <w:lang w:val="bs-Latn-BA"/>
        </w:rPr>
      </w:pPr>
      <w:r w:rsidRPr="00145A79">
        <w:rPr>
          <w:lang w:val="bs-Latn-BA"/>
        </w:rPr>
        <w:t xml:space="preserve">Crna Gora spada među tri najpošumljenije zemlje u Evropi, odmah iza Finske (86%)  i Švedske (67%). Šumski pokrivač daleko je iznad evropskog (46%) i svjetskog (30%) nivoa šumskog pokrivača. Visok procenat šumskog pokrivača predstavlja veliku prednost kad su u pitanju zaštita i poboljšanje životne sredine, a takođe je pozitivan za prilagođavanje ekosistema budućim promjenama. </w:t>
      </w:r>
    </w:p>
    <w:p w14:paraId="33F19139" w14:textId="77777777" w:rsidR="00B61357" w:rsidRPr="00145A79" w:rsidRDefault="00B61357" w:rsidP="00B61357">
      <w:pPr>
        <w:jc w:val="both"/>
        <w:rPr>
          <w:lang w:val="bs-Latn-BA"/>
        </w:rPr>
      </w:pPr>
      <w:r w:rsidRPr="00145A79">
        <w:rPr>
          <w:lang w:val="bs-Latn-BA"/>
        </w:rPr>
        <w:t>Orografske karakteristike i refugijalni karakter mnogih staništa učinili su da izdašnost i diverzitet živog svijeta (flore i faune) postanu kvaliteti specifični za Crnu Goru. Floristički diverzitet čini 3.250 biljnih vrsta te indeks S/A – (</w:t>
      </w:r>
      <w:r w:rsidRPr="00145A79">
        <w:rPr>
          <w:i/>
          <w:iCs/>
          <w:lang w:val="bs-Latn-BA"/>
        </w:rPr>
        <w:t>species</w:t>
      </w:r>
      <w:r w:rsidRPr="00145A79">
        <w:rPr>
          <w:lang w:val="bs-Latn-BA"/>
        </w:rPr>
        <w:t>(vrsta)/</w:t>
      </w:r>
      <w:r w:rsidRPr="00145A79">
        <w:rPr>
          <w:i/>
          <w:iCs/>
          <w:lang w:val="bs-Latn-BA"/>
        </w:rPr>
        <w:t>area</w:t>
      </w:r>
      <w:r w:rsidRPr="00145A79">
        <w:rPr>
          <w:lang w:val="bs-Latn-BA"/>
        </w:rPr>
        <w:t xml:space="preserve">(područje)) od 0,837 čini Crnu Goru jednim od najznačajnijih biodiverzitetskih centara Evrope. Dominantan je refugijalni karakter staništa; međutim, postoje i dokazi o prisustvu vrsta flore i faune koje su endemske u Evropi, alpskoj regiji i drugim mediteranskim regijama. </w:t>
      </w:r>
    </w:p>
    <w:p w14:paraId="555CFA64" w14:textId="77777777" w:rsidR="00B61357" w:rsidRPr="00145A79" w:rsidRDefault="00B61357" w:rsidP="00B61357">
      <w:pPr>
        <w:jc w:val="both"/>
        <w:rPr>
          <w:lang w:val="bs-Latn-BA"/>
        </w:rPr>
      </w:pPr>
      <w:r w:rsidRPr="00145A79">
        <w:rPr>
          <w:lang w:val="bs-Latn-BA"/>
        </w:rPr>
        <w:t xml:space="preserve">Glavni diverzitet u dendroflori ilustruje činjenica da je u Nacionalnoj inventuri šuma registrovano 68 vrsta drveća (57 lišćarskih i 11 zimzelenih). Drvenaste vrste formiraju čiste i mješovite šume i prekrivaju 59,9% (832.900 ha), dok šumsko zemljište prekriva dodatnih 135.800 ha, tj. 9,8%, što predstavlja 69,7% teritorije Crne Gore. Pri poređenju podataka iz Nacionalne inventure šuma s podacima iz Prostornog plana Crne Gore do 2020. godine, u kojem se navodi da šume i šumska zemljišta pokrivaju površinu od 738.000 ha, odnosno 53,4%, očigledno je povećanje od 16,3%. </w:t>
      </w:r>
    </w:p>
    <w:p w14:paraId="6AFEC17E" w14:textId="77777777" w:rsidR="00B61357" w:rsidRPr="00145A79" w:rsidRDefault="00B61357" w:rsidP="00B61357">
      <w:pPr>
        <w:jc w:val="both"/>
        <w:rPr>
          <w:lang w:val="bs-Latn-BA"/>
        </w:rPr>
      </w:pPr>
      <w:r w:rsidRPr="00145A79">
        <w:rPr>
          <w:lang w:val="bs-Latn-BA"/>
        </w:rPr>
        <w:t xml:space="preserve">Dominantne vrste u šumama su bukva, smreka, jela, crni bor i druge. Na </w:t>
      </w:r>
      <w:r w:rsidRPr="00145A79">
        <w:rPr>
          <w:lang w:val="bs-Latn-BA"/>
        </w:rPr>
        <w:fldChar w:fldCharType="begin"/>
      </w:r>
      <w:r w:rsidRPr="00145A79">
        <w:rPr>
          <w:lang w:val="bs-Latn-BA"/>
        </w:rPr>
        <w:instrText xml:space="preserve"> REF _Ref34716033 \h  \* MERGEFORMAT </w:instrText>
      </w:r>
      <w:r w:rsidRPr="00145A79">
        <w:rPr>
          <w:lang w:val="bs-Latn-BA"/>
        </w:rPr>
      </w:r>
      <w:r w:rsidRPr="00145A79">
        <w:rPr>
          <w:lang w:val="bs-Latn-BA"/>
        </w:rPr>
        <w:fldChar w:fldCharType="separate"/>
      </w:r>
      <w:r w:rsidRPr="00145A79">
        <w:rPr>
          <w:lang w:val="bs-Latn-BA"/>
        </w:rPr>
        <w:t>Slici 2</w:t>
      </w:r>
      <w:r w:rsidRPr="00145A79">
        <w:rPr>
          <w:lang w:val="bs-Latn-BA"/>
        </w:rPr>
        <w:noBreakHyphen/>
        <w:t>3</w:t>
      </w:r>
      <w:r w:rsidRPr="00145A79">
        <w:rPr>
          <w:lang w:val="bs-Latn-BA"/>
        </w:rPr>
        <w:fldChar w:fldCharType="end"/>
      </w:r>
      <w:r w:rsidRPr="00145A79">
        <w:rPr>
          <w:lang w:val="bs-Latn-BA"/>
        </w:rPr>
        <w:t xml:space="preserve"> prikazana je raspoređenost visokih šuma i izdanačkih šuma. </w:t>
      </w:r>
    </w:p>
    <w:p w14:paraId="4A51DF95" w14:textId="67C02ADD" w:rsidR="00B61357" w:rsidRPr="00145A79" w:rsidRDefault="00B61357" w:rsidP="00B61357">
      <w:pPr>
        <w:jc w:val="both"/>
        <w:rPr>
          <w:lang w:val="bs-Latn-BA"/>
        </w:rPr>
      </w:pPr>
      <w:r w:rsidRPr="00145A79">
        <w:rPr>
          <w:lang w:val="bs-Latn-BA"/>
        </w:rPr>
        <w:t>Većina područja pokrivenih visokim šumama nalazi se u sjevernom dijelu Crne Gore. Izdanačke šume karakterišu centralne i priobalne dijelove zemlje, dok na obalnom području postoje značajne površine pokrivene makijom i manje površine koje zauzimaju divlje šikare i degradirane šumske formacije (</w:t>
      </w:r>
      <w:r w:rsidRPr="00145A79">
        <w:rPr>
          <w:lang w:val="bs-Latn-BA"/>
        </w:rPr>
        <w:fldChar w:fldCharType="begin"/>
      </w:r>
      <w:r w:rsidRPr="00145A79">
        <w:rPr>
          <w:lang w:val="bs-Latn-BA"/>
        </w:rPr>
        <w:instrText xml:space="preserve"> REF _Ref88138047 \h </w:instrText>
      </w:r>
      <w:r w:rsidRPr="00145A79">
        <w:rPr>
          <w:lang w:val="bs-Latn-BA"/>
        </w:rPr>
      </w:r>
      <w:r w:rsidRPr="00145A79">
        <w:rPr>
          <w:lang w:val="bs-Latn-BA"/>
        </w:rPr>
        <w:fldChar w:fldCharType="separate"/>
      </w:r>
      <w:r w:rsidRPr="00145A79">
        <w:rPr>
          <w:lang w:val="bs-Latn-BA"/>
        </w:rPr>
        <w:t>Slika 3</w:t>
      </w:r>
      <w:r w:rsidRPr="00145A79">
        <w:rPr>
          <w:lang w:val="bs-Latn-BA"/>
        </w:rPr>
        <w:fldChar w:fldCharType="end"/>
      </w:r>
      <w:r w:rsidRPr="00145A79">
        <w:rPr>
          <w:lang w:val="bs-Latn-BA"/>
        </w:rPr>
        <w:t>). Visoke šume prekrivaju 61%, izdanci 12%, šikare 13%, a šumsko zemljište 14% ukupnog šumskog područja. U nacionalnim parkovima (Skadarsko jezero, Lovćen, Biogradska gora, Prokletije i Durmitor), šume (37.125 ha) i šumsko zemljište (2.825 ha) pokrivaju 40,5% površine. U poređenju s ukupnom površinom pod šumama u Crnoj Gori, to čini 53,7% i 14,6% u Emerald zoni. U nacionalnim parkovima 66% površine pod šumama čine visoke šume (24.475 ha). Četinarske šume prekrivaju 20,4% (7.575 ha), šikare 13,6% (5.050 ha), dok vještački podignute sastojine prekrivaju 25 ha. Dominantno učešće samoobnovljivih sastojina ukazuje na još uvijek visok stepen bioekološke stabilnosti i proizvodnosti, posebno u NP Biogradska gora, NP Prokletije i NP Durmitor u kojima su šumski ekosistemi jedan od osnovnih motiva za proglašenje i utvrđivanje statusa nacionalnih parkova. Procenat područja na kojima je registrovana pojava podmlatka može se smatrati povoljnim u odnosu na ukupnu strukturu šuma.</w:t>
      </w:r>
      <w:r w:rsidR="00AD56C4">
        <w:rPr>
          <w:lang w:val="bs-Latn-BA"/>
        </w:rPr>
        <w:t xml:space="preserve"> </w:t>
      </w:r>
    </w:p>
    <w:p w14:paraId="41FB24AE" w14:textId="77777777" w:rsidR="00B61357" w:rsidRPr="00145A79" w:rsidRDefault="00B61357" w:rsidP="00B61357">
      <w:pPr>
        <w:rPr>
          <w:lang w:val="bs-Latn-BA"/>
        </w:rPr>
      </w:pPr>
      <w:r w:rsidRPr="00145A79">
        <w:rPr>
          <w:noProof/>
          <w:lang w:val="en-GB" w:eastAsia="en-GB"/>
        </w:rPr>
        <w:lastRenderedPageBreak/>
        <w:drawing>
          <wp:inline distT="0" distB="0" distL="0" distR="0" wp14:anchorId="75E78A3D" wp14:editId="5486E03D">
            <wp:extent cx="2616591" cy="3735409"/>
            <wp:effectExtent l="0" t="0" r="0" b="0"/>
            <wp:docPr id="145" name="Picture 145" descr="page65image38403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page65image384035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41356" cy="3770763"/>
                    </a:xfrm>
                    <a:prstGeom prst="rect">
                      <a:avLst/>
                    </a:prstGeom>
                    <a:noFill/>
                    <a:ln>
                      <a:noFill/>
                    </a:ln>
                  </pic:spPr>
                </pic:pic>
              </a:graphicData>
            </a:graphic>
          </wp:inline>
        </w:drawing>
      </w:r>
    </w:p>
    <w:p w14:paraId="5ABB00F9" w14:textId="77777777" w:rsidR="00B61357" w:rsidRPr="00145A79" w:rsidRDefault="00B61357" w:rsidP="00B61357">
      <w:pPr>
        <w:pStyle w:val="Caption"/>
        <w:rPr>
          <w:b w:val="0"/>
          <w:bCs w:val="0"/>
          <w:lang w:val="bs-Latn-BA"/>
        </w:rPr>
      </w:pPr>
      <w:bookmarkStart w:id="60" w:name="_Ref88138047"/>
      <w:bookmarkStart w:id="61" w:name="_Toc34901998"/>
      <w:bookmarkStart w:id="62" w:name="_Toc35016967"/>
      <w:bookmarkStart w:id="63" w:name="_Toc42599545"/>
      <w:bookmarkStart w:id="64" w:name="_Toc88554964"/>
      <w:bookmarkStart w:id="65" w:name="_Toc89416912"/>
      <w:bookmarkStart w:id="66" w:name="_Toc89424265"/>
      <w:r w:rsidRPr="00145A79">
        <w:rPr>
          <w:lang w:val="bs-Latn-BA"/>
        </w:rPr>
        <w:t xml:space="preserve">Slika </w:t>
      </w:r>
      <w:r w:rsidRPr="00145A79">
        <w:rPr>
          <w:lang w:val="bs-Latn-BA"/>
        </w:rPr>
        <w:fldChar w:fldCharType="begin"/>
      </w:r>
      <w:r w:rsidRPr="00145A79">
        <w:rPr>
          <w:lang w:val="bs-Latn-BA"/>
        </w:rPr>
        <w:instrText xml:space="preserve"> SEQ Figure \* ARABIC </w:instrText>
      </w:r>
      <w:r w:rsidRPr="00145A79">
        <w:rPr>
          <w:lang w:val="bs-Latn-BA"/>
        </w:rPr>
        <w:fldChar w:fldCharType="separate"/>
      </w:r>
      <w:r w:rsidRPr="00145A79">
        <w:rPr>
          <w:lang w:val="bs-Latn-BA"/>
        </w:rPr>
        <w:t>3</w:t>
      </w:r>
      <w:r w:rsidRPr="00145A79">
        <w:rPr>
          <w:lang w:val="bs-Latn-BA"/>
        </w:rPr>
        <w:fldChar w:fldCharType="end"/>
      </w:r>
      <w:bookmarkEnd w:id="60"/>
      <w:r w:rsidRPr="00145A79">
        <w:rPr>
          <w:lang w:val="bs-Latn-BA"/>
        </w:rPr>
        <w:t xml:space="preserve">: </w:t>
      </w:r>
      <w:bookmarkEnd w:id="61"/>
      <w:bookmarkEnd w:id="62"/>
      <w:bookmarkEnd w:id="63"/>
      <w:r w:rsidRPr="00145A79">
        <w:rPr>
          <w:lang w:val="bs-Latn-BA"/>
        </w:rPr>
        <w:t>Raspoređenost visokih i izdanačkih šuma</w:t>
      </w:r>
      <w:r w:rsidRPr="00145A79">
        <w:rPr>
          <w:rStyle w:val="FootnoteReference"/>
          <w:lang w:val="bs-Latn-BA"/>
        </w:rPr>
        <w:t xml:space="preserve"> </w:t>
      </w:r>
      <w:r w:rsidRPr="00145A79">
        <w:rPr>
          <w:rStyle w:val="FootnoteReference"/>
          <w:lang w:val="bs-Latn-BA"/>
        </w:rPr>
        <w:footnoteReference w:id="5"/>
      </w:r>
      <w:bookmarkEnd w:id="64"/>
      <w:bookmarkEnd w:id="65"/>
      <w:bookmarkEnd w:id="66"/>
    </w:p>
    <w:p w14:paraId="53214186" w14:textId="77777777" w:rsidR="00B61357" w:rsidRPr="00145A79" w:rsidRDefault="00B61357" w:rsidP="00B61357">
      <w:pPr>
        <w:jc w:val="both"/>
        <w:rPr>
          <w:lang w:val="bs-Latn-BA"/>
        </w:rPr>
      </w:pPr>
      <w:r w:rsidRPr="00145A79">
        <w:rPr>
          <w:lang w:val="bs-Latn-BA"/>
        </w:rPr>
        <w:t>Procijenjena biomasa u nacionalnim parkovima Crne Gore iznosi 10.717.149 m</w:t>
      </w:r>
      <w:r w:rsidRPr="00145A79">
        <w:rPr>
          <w:vertAlign w:val="superscript"/>
          <w:lang w:val="bs-Latn-BA"/>
        </w:rPr>
        <w:t>3</w:t>
      </w:r>
      <w:r w:rsidRPr="00145A79">
        <w:rPr>
          <w:lang w:val="bs-Latn-BA"/>
        </w:rPr>
        <w:t>, a šumski ekosistem trajno vezuje 2.979.966 tona ugljenika. Ukupna količina mrtvog drveta u dubećem stanju i ležarina procijenjena je na 258.079 m</w:t>
      </w:r>
      <w:r w:rsidRPr="00145A79">
        <w:rPr>
          <w:vertAlign w:val="superscript"/>
          <w:lang w:val="bs-Latn-BA"/>
        </w:rPr>
        <w:t>3</w:t>
      </w:r>
      <w:r w:rsidRPr="00145A79">
        <w:rPr>
          <w:lang w:val="bs-Latn-BA"/>
        </w:rPr>
        <w:t xml:space="preserve"> odnosno 238.967 stabala različitih vrsta drveća.</w:t>
      </w:r>
    </w:p>
    <w:p w14:paraId="3DDB8F31" w14:textId="77777777" w:rsidR="00B61357" w:rsidRPr="00145A79" w:rsidRDefault="00B61357" w:rsidP="00B61357">
      <w:pPr>
        <w:jc w:val="both"/>
        <w:rPr>
          <w:lang w:val="bs-Latn-BA"/>
        </w:rPr>
      </w:pPr>
      <w:r w:rsidRPr="00145A79">
        <w:rPr>
          <w:lang w:val="bs-Latn-BA"/>
        </w:rPr>
        <w:t xml:space="preserve">Prema podacima iz Prostornog plana Crne Gore, 67% šuma je u državnom vlasništvu. Postoje, međutim, indikatori koji ukazuju na to da se odnos vlasništva promijenio u korist privatnih vlasnika šuma, usljed ažuriranja katastra, restitucije itd., te da je 49% šuma i šumskog zemljišta sada u privatnom vlasništvu. </w:t>
      </w:r>
    </w:p>
    <w:p w14:paraId="2B1118A7" w14:textId="77777777" w:rsidR="00B61357" w:rsidRPr="00145A79" w:rsidRDefault="00B61357" w:rsidP="00B61357">
      <w:pPr>
        <w:jc w:val="both"/>
        <w:rPr>
          <w:lang w:val="bs-Latn-BA"/>
        </w:rPr>
      </w:pPr>
      <w:r w:rsidRPr="00145A79">
        <w:rPr>
          <w:lang w:val="bs-Latn-BA"/>
        </w:rPr>
        <w:t xml:space="preserve">Faktori koji ugrožavaju šumske ekosisteme uglavnom su požari, abiotički faktori (suše, poplave, mraz, snijeg, jaki vjetrovi itd.), štetočine i bolesti. Broj požara varira iz godine u godinu. Imajući u vidu ekološku i ekonomsku štetu, požari predstavljaju najveću prijetnju po šumske ekosisteme u Crnoj Gori. Iako oni trenutno zahvataju oko 0,5% ukupnog šumskog područja na godišnjem nivou, mogli bi predstavljati ozbiljnu prijetnju u budućem periodu, naročito u južnim šumskim regijama, gdje se šume protežu duž obale i na kraškom terenu. Pristup radi gašenja požara u tim predjelima je otežan. </w:t>
      </w:r>
    </w:p>
    <w:p w14:paraId="49EB8DF1" w14:textId="77777777" w:rsidR="00B61357" w:rsidRPr="00145A79" w:rsidRDefault="00B61357" w:rsidP="00B61357">
      <w:pPr>
        <w:jc w:val="both"/>
        <w:rPr>
          <w:lang w:val="bs-Latn-BA"/>
        </w:rPr>
      </w:pPr>
      <w:r w:rsidRPr="00145A79">
        <w:rPr>
          <w:lang w:val="bs-Latn-BA"/>
        </w:rPr>
        <w:t>Nadalje, uočeno je da su šume postale podložnije klimatskim promjenama, zagađenju vazduha i požarima, kao i parazitskim gljivama, insektima i u manjoj mjeri glodarima i parazitskim cvjetnicama. U prijetnje po šumske ekosisteme u Crnoj Gori spadaju:</w:t>
      </w:r>
    </w:p>
    <w:p w14:paraId="6CB13722" w14:textId="77777777" w:rsidR="00B61357" w:rsidRPr="00145A79" w:rsidRDefault="00B61357" w:rsidP="00B61357">
      <w:pPr>
        <w:pStyle w:val="ListParagraph"/>
        <w:numPr>
          <w:ilvl w:val="0"/>
          <w:numId w:val="33"/>
        </w:numPr>
        <w:spacing w:after="0" w:line="276" w:lineRule="auto"/>
        <w:jc w:val="both"/>
        <w:rPr>
          <w:lang w:val="bs-Latn-BA"/>
        </w:rPr>
      </w:pPr>
      <w:r w:rsidRPr="00145A79">
        <w:rPr>
          <w:lang w:val="bs-Latn-BA"/>
        </w:rPr>
        <w:t>slabljenje imuniteta stabala određenih vrsta drveća</w:t>
      </w:r>
    </w:p>
    <w:p w14:paraId="659CF25C" w14:textId="77777777" w:rsidR="00B61357" w:rsidRPr="00145A79" w:rsidRDefault="00B61357" w:rsidP="00B61357">
      <w:pPr>
        <w:pStyle w:val="ListParagraph"/>
        <w:numPr>
          <w:ilvl w:val="0"/>
          <w:numId w:val="33"/>
        </w:numPr>
        <w:spacing w:after="0" w:line="276" w:lineRule="auto"/>
        <w:jc w:val="both"/>
        <w:rPr>
          <w:lang w:val="bs-Latn-BA"/>
        </w:rPr>
      </w:pPr>
      <w:r w:rsidRPr="00145A79">
        <w:rPr>
          <w:lang w:val="bs-Latn-BA"/>
        </w:rPr>
        <w:t>smanjena produktivnost i bioekološka stabilnost</w:t>
      </w:r>
    </w:p>
    <w:p w14:paraId="510A998C" w14:textId="77777777" w:rsidR="00B61357" w:rsidRPr="00145A79" w:rsidRDefault="00B61357" w:rsidP="00B61357">
      <w:pPr>
        <w:pStyle w:val="ListParagraph"/>
        <w:numPr>
          <w:ilvl w:val="0"/>
          <w:numId w:val="33"/>
        </w:numPr>
        <w:spacing w:after="0" w:line="276" w:lineRule="auto"/>
        <w:jc w:val="both"/>
        <w:rPr>
          <w:lang w:val="bs-Latn-BA"/>
        </w:rPr>
      </w:pPr>
      <w:r w:rsidRPr="00145A79">
        <w:rPr>
          <w:lang w:val="bs-Latn-BA"/>
        </w:rPr>
        <w:t>intenzivno sušenje šuma, naročito četinara: smreka i jela (ariš na Lovćenu), ali i relativno slaba defolijacija</w:t>
      </w:r>
    </w:p>
    <w:p w14:paraId="1EB17FCE" w14:textId="77777777" w:rsidR="00B61357" w:rsidRPr="00145A79" w:rsidRDefault="00B61357" w:rsidP="00B61357">
      <w:pPr>
        <w:pStyle w:val="ListParagraph"/>
        <w:numPr>
          <w:ilvl w:val="0"/>
          <w:numId w:val="33"/>
        </w:numPr>
        <w:jc w:val="both"/>
        <w:rPr>
          <w:lang w:val="bs-Latn-BA"/>
        </w:rPr>
      </w:pPr>
      <w:r w:rsidRPr="00145A79">
        <w:rPr>
          <w:lang w:val="bs-Latn-BA"/>
        </w:rPr>
        <w:t>pojava patogenih gljivičnih epifita i/ili gradacija štetnih insekata</w:t>
      </w:r>
    </w:p>
    <w:p w14:paraId="1A80C38D" w14:textId="77777777" w:rsidR="00B61357" w:rsidRPr="00145A79" w:rsidRDefault="00B61357" w:rsidP="00B61357">
      <w:pPr>
        <w:pStyle w:val="ListParagraph"/>
        <w:numPr>
          <w:ilvl w:val="0"/>
          <w:numId w:val="33"/>
        </w:numPr>
        <w:spacing w:after="0" w:line="276" w:lineRule="auto"/>
        <w:jc w:val="both"/>
        <w:rPr>
          <w:lang w:val="bs-Latn-BA"/>
        </w:rPr>
      </w:pPr>
      <w:r w:rsidRPr="00145A79">
        <w:rPr>
          <w:lang w:val="bs-Latn-BA"/>
        </w:rPr>
        <w:t>šteta koju nanose glodari</w:t>
      </w:r>
    </w:p>
    <w:p w14:paraId="58DAB729" w14:textId="77777777" w:rsidR="00B61357" w:rsidRPr="00145A79" w:rsidRDefault="00B61357" w:rsidP="00B61357">
      <w:pPr>
        <w:pStyle w:val="ListParagraph"/>
        <w:numPr>
          <w:ilvl w:val="0"/>
          <w:numId w:val="33"/>
        </w:numPr>
        <w:spacing w:after="0" w:line="276" w:lineRule="auto"/>
        <w:jc w:val="both"/>
        <w:rPr>
          <w:lang w:val="bs-Latn-BA"/>
        </w:rPr>
      </w:pPr>
      <w:r w:rsidRPr="00145A79">
        <w:rPr>
          <w:lang w:val="bs-Latn-BA"/>
        </w:rPr>
        <w:t>pojava imele</w:t>
      </w:r>
    </w:p>
    <w:p w14:paraId="59B18FE9" w14:textId="77777777" w:rsidR="00B61357" w:rsidRPr="00145A79" w:rsidRDefault="00B61357" w:rsidP="00B61357">
      <w:pPr>
        <w:pStyle w:val="ListParagraph"/>
        <w:numPr>
          <w:ilvl w:val="0"/>
          <w:numId w:val="33"/>
        </w:numPr>
        <w:spacing w:after="0" w:line="276" w:lineRule="auto"/>
        <w:jc w:val="both"/>
        <w:rPr>
          <w:lang w:val="bs-Latn-BA"/>
        </w:rPr>
      </w:pPr>
      <w:r w:rsidRPr="00145A79">
        <w:rPr>
          <w:lang w:val="bs-Latn-BA"/>
        </w:rPr>
        <w:t>pojava šumskih požara</w:t>
      </w:r>
    </w:p>
    <w:p w14:paraId="0BEACCB1" w14:textId="77777777" w:rsidR="00B61357" w:rsidRPr="00145A79" w:rsidRDefault="00B61357" w:rsidP="00B61357">
      <w:pPr>
        <w:pStyle w:val="ListParagraph"/>
        <w:numPr>
          <w:ilvl w:val="0"/>
          <w:numId w:val="33"/>
        </w:numPr>
        <w:spacing w:after="0" w:line="276" w:lineRule="auto"/>
        <w:jc w:val="both"/>
        <w:rPr>
          <w:lang w:val="bs-Latn-BA"/>
        </w:rPr>
      </w:pPr>
      <w:r w:rsidRPr="00145A79">
        <w:rPr>
          <w:lang w:val="bs-Latn-BA"/>
        </w:rPr>
        <w:lastRenderedPageBreak/>
        <w:t>sniježne oluje, udari vjetra, mrazevi</w:t>
      </w:r>
    </w:p>
    <w:p w14:paraId="49BB5D1F" w14:textId="77777777" w:rsidR="00B61357" w:rsidRPr="00145A79" w:rsidRDefault="00B61357" w:rsidP="00B61357">
      <w:pPr>
        <w:pStyle w:val="ListParagraph"/>
        <w:numPr>
          <w:ilvl w:val="0"/>
          <w:numId w:val="33"/>
        </w:numPr>
        <w:spacing w:after="0" w:line="276" w:lineRule="auto"/>
        <w:jc w:val="both"/>
        <w:rPr>
          <w:lang w:val="bs-Latn-BA"/>
        </w:rPr>
      </w:pPr>
      <w:r w:rsidRPr="00145A79">
        <w:rPr>
          <w:lang w:val="bs-Latn-BA"/>
        </w:rPr>
        <w:t>uticaj zagađenja vazduha</w:t>
      </w:r>
    </w:p>
    <w:p w14:paraId="33F0384B" w14:textId="77777777" w:rsidR="00B61357" w:rsidRPr="00145A79" w:rsidRDefault="00B61357" w:rsidP="00B61357">
      <w:pPr>
        <w:pStyle w:val="ListParagraph"/>
        <w:numPr>
          <w:ilvl w:val="0"/>
          <w:numId w:val="33"/>
        </w:numPr>
        <w:jc w:val="both"/>
        <w:rPr>
          <w:lang w:val="bs-Latn-BA"/>
        </w:rPr>
      </w:pPr>
      <w:r w:rsidRPr="00145A79">
        <w:rPr>
          <w:lang w:val="bs-Latn-BA"/>
        </w:rPr>
        <w:t>nelegalna sječa.</w:t>
      </w:r>
    </w:p>
    <w:p w14:paraId="21AC5A68" w14:textId="77777777" w:rsidR="00B61357" w:rsidRPr="00145A79" w:rsidRDefault="00B61357" w:rsidP="00B61357">
      <w:pPr>
        <w:jc w:val="both"/>
        <w:rPr>
          <w:lang w:val="bs-Latn-BA"/>
        </w:rPr>
      </w:pPr>
      <w:r w:rsidRPr="00145A79">
        <w:rPr>
          <w:lang w:val="bs-Latn-BA"/>
        </w:rPr>
        <w:t xml:space="preserve">Prema dostupnim detaljnim informacijama iz nacionalnog monitoringa šuma za Crnu Goru, koji se sprovodi na 49 tačaka i obuhvata teritoriju cijele Crne Gore, prosječno zdravstveno stanje šuma je na zadovoljavajućem nivou. Na najvećem broju lokacija registrovani stepen defolijacije je u očekivanim granicama (0–25%). Od ukupnog kontrolisanog broja stabala (1.176 stabala), 43% se nalazi u kategoriji bez defolijacije (0–10% – nema defolijacije), 37% je pokazalo znake slabe defolijacije (10–25% – slaba, upozoravajuća defolijacija), dok su značajnije promjene u defolijaciji zabilježene kod samo 20% stabala (25–60% – srednja defolijacija). </w:t>
      </w:r>
      <w:bookmarkStart w:id="67" w:name="_Hlk88138198"/>
      <w:r w:rsidRPr="00145A79">
        <w:rPr>
          <w:lang w:val="bs-Latn-BA"/>
        </w:rPr>
        <w:t xml:space="preserve">Tokom pregleda stabala konstatovani su uobičajeni insekti i gljive koji izazivaju propadanje stabala. </w:t>
      </w:r>
      <w:bookmarkEnd w:id="67"/>
    </w:p>
    <w:p w14:paraId="6C15145B" w14:textId="77777777" w:rsidR="00B61357" w:rsidRPr="00145A79" w:rsidRDefault="00B61357" w:rsidP="00B61357">
      <w:pPr>
        <w:jc w:val="both"/>
        <w:rPr>
          <w:lang w:val="bs-Latn-BA"/>
        </w:rPr>
      </w:pPr>
      <w:r w:rsidRPr="00145A79">
        <w:rPr>
          <w:lang w:val="bs-Latn-BA"/>
        </w:rPr>
        <w:t>Neke od ovih pojava su direktne posljedice klimatskih promjena, odnosno povećanja temperature vazduha, promjene kod padavina, učestalih suša, oluja i generalno ekstremnih atmosferskih prilika. Klimatske promjene, kao jedan od glavnih pokretača ekoloških promjena u šumama, stvaraju potrebu za revizijom postojećih metoda gazdovanja šumama i ponovnom procjenom korišćenih metoda zasađivanja i uzgoja.</w:t>
      </w:r>
    </w:p>
    <w:p w14:paraId="7FBAD952" w14:textId="77777777" w:rsidR="00B61357" w:rsidRPr="00145A79" w:rsidRDefault="00B61357" w:rsidP="00B61357">
      <w:pPr>
        <w:pStyle w:val="Heading2"/>
        <w:rPr>
          <w:lang w:val="bs-Latn-BA"/>
        </w:rPr>
      </w:pPr>
      <w:bookmarkStart w:id="68" w:name="_Toc89416878"/>
      <w:bookmarkStart w:id="69" w:name="_Toc89424230"/>
      <w:bookmarkStart w:id="70" w:name="_Toc88554493"/>
      <w:r w:rsidRPr="00145A79">
        <w:rPr>
          <w:lang w:val="bs-Latn-BA"/>
        </w:rPr>
        <w:t>Ekonomija i razvojni prioriteti</w:t>
      </w:r>
      <w:bookmarkEnd w:id="68"/>
      <w:bookmarkEnd w:id="69"/>
      <w:r w:rsidRPr="00145A79">
        <w:rPr>
          <w:lang w:val="bs-Latn-BA"/>
        </w:rPr>
        <w:t xml:space="preserve"> </w:t>
      </w:r>
      <w:bookmarkEnd w:id="70"/>
    </w:p>
    <w:p w14:paraId="3E301F24" w14:textId="77777777" w:rsidR="00B61357" w:rsidRPr="00145A79" w:rsidRDefault="00B61357" w:rsidP="00B61357">
      <w:pPr>
        <w:rPr>
          <w:lang w:val="bs-Latn-BA"/>
        </w:rPr>
      </w:pPr>
      <w:r w:rsidRPr="00145A79">
        <w:rPr>
          <w:lang w:val="bs-Latn-BA"/>
        </w:rPr>
        <w:t xml:space="preserve">Bruto domaći proizvod (BDP) Crne Gore za 2020. godinu iznosio je 4.186 miliona eura, dok je 2019. godine iznosio 4.951 miliona eura. BDP po stanovniku za 2020. godinu iznosio je 6.737 eura, dok je 2019. godine iznosio 7,959 eura. </w:t>
      </w:r>
      <w:r w:rsidRPr="00145A79">
        <w:fldChar w:fldCharType="begin"/>
      </w:r>
      <w:r w:rsidRPr="00145A79">
        <w:instrText xml:space="preserve"> REF _Ref88139535 \h </w:instrText>
      </w:r>
      <w:r w:rsidRPr="00145A79">
        <w:fldChar w:fldCharType="separate"/>
      </w:r>
      <w:r w:rsidRPr="00145A79">
        <w:t xml:space="preserve">Table </w:t>
      </w:r>
      <w:r w:rsidRPr="00145A79">
        <w:rPr>
          <w:noProof/>
        </w:rPr>
        <w:t>3</w:t>
      </w:r>
      <w:r w:rsidRPr="00145A79">
        <w:fldChar w:fldCharType="end"/>
      </w:r>
      <w:r w:rsidRPr="00145A79">
        <w:rPr>
          <w:lang w:val="en-US"/>
        </w:rPr>
        <w:t xml:space="preserve"> </w:t>
      </w:r>
      <w:r w:rsidRPr="00145A79">
        <w:rPr>
          <w:lang w:val="bs-Latn-BA"/>
        </w:rPr>
        <w:t>sadrži pregled značajnih privrednih i društvenih indikatora u Crnoj Gori za 2019. i 2020. godinu.</w:t>
      </w:r>
    </w:p>
    <w:p w14:paraId="572787C3" w14:textId="77777777" w:rsidR="00B61357" w:rsidRPr="00145A79" w:rsidRDefault="00B61357" w:rsidP="00B61357">
      <w:pPr>
        <w:pStyle w:val="Caption"/>
        <w:rPr>
          <w:b w:val="0"/>
          <w:bCs w:val="0"/>
          <w:lang w:val="bs-Latn-BA"/>
        </w:rPr>
      </w:pPr>
      <w:bookmarkStart w:id="71" w:name="_Ref88139535"/>
      <w:bookmarkStart w:id="72" w:name="_Toc34901938"/>
      <w:bookmarkStart w:id="73" w:name="_Toc35016864"/>
      <w:bookmarkStart w:id="74" w:name="_Toc42599483"/>
      <w:bookmarkStart w:id="75" w:name="_Toc88554997"/>
      <w:bookmarkStart w:id="76" w:name="_Toc89416936"/>
      <w:bookmarkStart w:id="77" w:name="_Toc89424289"/>
      <w:r w:rsidRPr="00145A79">
        <w:rPr>
          <w:lang w:val="bs-Latn-BA"/>
        </w:rPr>
        <w:t xml:space="preserve">Tabela </w:t>
      </w:r>
      <w:r w:rsidRPr="00145A79">
        <w:rPr>
          <w:lang w:val="bs-Latn-BA"/>
        </w:rPr>
        <w:fldChar w:fldCharType="begin"/>
      </w:r>
      <w:r w:rsidRPr="00145A79">
        <w:rPr>
          <w:lang w:val="bs-Latn-BA"/>
        </w:rPr>
        <w:instrText xml:space="preserve"> SEQ Table \* ARABIC </w:instrText>
      </w:r>
      <w:r w:rsidRPr="00145A79">
        <w:rPr>
          <w:lang w:val="bs-Latn-BA"/>
        </w:rPr>
        <w:fldChar w:fldCharType="separate"/>
      </w:r>
      <w:r w:rsidRPr="00145A79">
        <w:rPr>
          <w:lang w:val="bs-Latn-BA"/>
        </w:rPr>
        <w:t>2</w:t>
      </w:r>
      <w:r w:rsidRPr="00145A79">
        <w:rPr>
          <w:lang w:val="bs-Latn-BA"/>
        </w:rPr>
        <w:fldChar w:fldCharType="end"/>
      </w:r>
      <w:bookmarkEnd w:id="71"/>
      <w:r w:rsidRPr="00145A79">
        <w:rPr>
          <w:lang w:val="bs-Latn-BA"/>
        </w:rPr>
        <w:t>. Bruto domaći proizvod (2019–2020)</w:t>
      </w:r>
      <w:bookmarkEnd w:id="72"/>
      <w:bookmarkEnd w:id="73"/>
      <w:bookmarkEnd w:id="74"/>
      <w:r w:rsidRPr="00145A79">
        <w:rPr>
          <w:rStyle w:val="FootnoteTextChar"/>
          <w:lang w:val="bs-Latn-BA"/>
        </w:rPr>
        <w:t xml:space="preserve"> </w:t>
      </w:r>
      <w:r w:rsidRPr="00145A79">
        <w:rPr>
          <w:rStyle w:val="FootnoteReference"/>
          <w:lang w:val="bs-Latn-BA"/>
        </w:rPr>
        <w:footnoteReference w:id="6"/>
      </w:r>
      <w:bookmarkEnd w:id="75"/>
      <w:bookmarkEnd w:id="76"/>
      <w:bookmarkEnd w:id="77"/>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2"/>
        <w:gridCol w:w="1318"/>
        <w:gridCol w:w="1594"/>
      </w:tblGrid>
      <w:tr w:rsidR="00B61357" w:rsidRPr="00145A79" w14:paraId="6CBC8B55" w14:textId="77777777" w:rsidTr="005C2C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2"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2901BF5" w14:textId="77777777" w:rsidR="00B61357" w:rsidRPr="00145A79" w:rsidRDefault="00B61357" w:rsidP="005C2C68">
            <w:pPr>
              <w:spacing w:after="160" w:line="259" w:lineRule="auto"/>
              <w:jc w:val="both"/>
              <w:rPr>
                <w:rFonts w:asciiTheme="minorHAnsi" w:hAnsiTheme="minorHAnsi"/>
                <w:b/>
                <w:bCs/>
                <w:color w:val="auto"/>
                <w:sz w:val="18"/>
                <w:szCs w:val="18"/>
                <w:lang w:val="bs-Latn-BA"/>
              </w:rPr>
            </w:pPr>
            <w:r w:rsidRPr="00145A79">
              <w:rPr>
                <w:rFonts w:asciiTheme="minorHAnsi" w:hAnsiTheme="minorHAnsi"/>
                <w:b/>
                <w:bCs/>
                <w:color w:val="auto"/>
                <w:sz w:val="18"/>
                <w:szCs w:val="18"/>
                <w:lang w:val="bs-Latn-BA"/>
              </w:rPr>
              <w:t>Parametar</w:t>
            </w:r>
          </w:p>
        </w:tc>
        <w:tc>
          <w:tcPr>
            <w:tcW w:w="705"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D8D50DC" w14:textId="77777777" w:rsidR="00B61357" w:rsidRPr="00145A79" w:rsidRDefault="00B61357" w:rsidP="005C2C68">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b/>
                <w:bCs/>
                <w:color w:val="auto"/>
                <w:sz w:val="18"/>
                <w:szCs w:val="18"/>
                <w:lang w:val="bs-Latn-BA"/>
              </w:rPr>
            </w:pPr>
            <w:r w:rsidRPr="00145A79">
              <w:rPr>
                <w:rFonts w:asciiTheme="minorHAnsi" w:hAnsiTheme="minorHAnsi"/>
                <w:b/>
                <w:bCs/>
                <w:color w:val="auto"/>
                <w:sz w:val="18"/>
                <w:szCs w:val="18"/>
                <w:lang w:val="bs-Latn-BA"/>
              </w:rPr>
              <w:t>2019</w:t>
            </w:r>
          </w:p>
        </w:tc>
        <w:tc>
          <w:tcPr>
            <w:tcW w:w="854"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163CD03" w14:textId="77777777" w:rsidR="00B61357" w:rsidRPr="00145A79" w:rsidRDefault="00B61357" w:rsidP="005C2C68">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b/>
                <w:bCs/>
                <w:color w:val="auto"/>
                <w:sz w:val="18"/>
                <w:szCs w:val="18"/>
                <w:lang w:val="bs-Latn-BA"/>
              </w:rPr>
            </w:pPr>
            <w:r w:rsidRPr="00145A79">
              <w:rPr>
                <w:rFonts w:asciiTheme="minorHAnsi" w:hAnsiTheme="minorHAnsi"/>
                <w:b/>
                <w:bCs/>
                <w:color w:val="auto"/>
                <w:sz w:val="18"/>
                <w:szCs w:val="18"/>
                <w:lang w:val="bs-Latn-BA"/>
              </w:rPr>
              <w:t>2020</w:t>
            </w:r>
          </w:p>
        </w:tc>
      </w:tr>
      <w:tr w:rsidR="00B61357" w:rsidRPr="00145A79" w14:paraId="75DE789B" w14:textId="77777777" w:rsidTr="005C2C68">
        <w:tc>
          <w:tcPr>
            <w:cnfStyle w:val="001000000000" w:firstRow="0" w:lastRow="0" w:firstColumn="1" w:lastColumn="0" w:oddVBand="0" w:evenVBand="0" w:oddHBand="0" w:evenHBand="0" w:firstRowFirstColumn="0" w:firstRowLastColumn="0" w:lastRowFirstColumn="0" w:lastRowLastColumn="0"/>
            <w:tcW w:w="3442" w:type="pct"/>
            <w:tcBorders>
              <w:top w:val="single" w:sz="4" w:space="0" w:color="auto"/>
            </w:tcBorders>
          </w:tcPr>
          <w:p w14:paraId="183A3245" w14:textId="77777777" w:rsidR="00B61357" w:rsidRPr="00145A79" w:rsidRDefault="00B61357" w:rsidP="005C2C68">
            <w:pPr>
              <w:spacing w:after="160" w:line="259" w:lineRule="auto"/>
              <w:jc w:val="both"/>
              <w:rPr>
                <w:rFonts w:asciiTheme="minorHAnsi" w:hAnsiTheme="minorHAnsi"/>
                <w:color w:val="auto"/>
                <w:sz w:val="18"/>
                <w:szCs w:val="18"/>
                <w:lang w:val="bs-Latn-BA"/>
              </w:rPr>
            </w:pPr>
            <w:r w:rsidRPr="00145A79">
              <w:rPr>
                <w:rFonts w:asciiTheme="minorHAnsi" w:hAnsiTheme="minorHAnsi"/>
                <w:color w:val="auto"/>
                <w:sz w:val="18"/>
                <w:szCs w:val="18"/>
                <w:lang w:val="bs-Latn-BA"/>
              </w:rPr>
              <w:t>Bruto domaći proizvod u tekućim cijenama, mil. EUR</w:t>
            </w:r>
          </w:p>
        </w:tc>
        <w:tc>
          <w:tcPr>
            <w:tcW w:w="705" w:type="pct"/>
            <w:tcBorders>
              <w:top w:val="single" w:sz="4" w:space="0" w:color="auto"/>
            </w:tcBorders>
          </w:tcPr>
          <w:p w14:paraId="0BA73FC9" w14:textId="77777777" w:rsidR="00B61357" w:rsidRPr="00145A79" w:rsidRDefault="00B61357" w:rsidP="005C2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bs-Latn-BA"/>
              </w:rPr>
            </w:pPr>
            <w:r w:rsidRPr="00145A79">
              <w:rPr>
                <w:rFonts w:asciiTheme="minorHAnsi" w:hAnsiTheme="minorHAnsi"/>
                <w:color w:val="auto"/>
                <w:sz w:val="18"/>
                <w:szCs w:val="18"/>
                <w:lang w:val="bs-Latn-BA"/>
              </w:rPr>
              <w:t xml:space="preserve">4,951 </w:t>
            </w:r>
          </w:p>
        </w:tc>
        <w:tc>
          <w:tcPr>
            <w:tcW w:w="854" w:type="pct"/>
            <w:tcBorders>
              <w:top w:val="single" w:sz="4" w:space="0" w:color="auto"/>
            </w:tcBorders>
          </w:tcPr>
          <w:p w14:paraId="2A46B6C5" w14:textId="77777777" w:rsidR="00B61357" w:rsidRPr="00145A79" w:rsidRDefault="00B61357" w:rsidP="005C2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bs-Latn-BA"/>
              </w:rPr>
            </w:pPr>
            <w:r w:rsidRPr="00145A79">
              <w:rPr>
                <w:rFonts w:asciiTheme="minorHAnsi" w:hAnsiTheme="minorHAnsi"/>
                <w:color w:val="auto"/>
                <w:sz w:val="18"/>
                <w:szCs w:val="18"/>
                <w:lang w:val="bs-Latn-BA"/>
              </w:rPr>
              <w:t>4,186</w:t>
            </w:r>
          </w:p>
        </w:tc>
      </w:tr>
      <w:tr w:rsidR="00B61357" w:rsidRPr="00145A79" w14:paraId="34C764A4" w14:textId="77777777" w:rsidTr="005C2C68">
        <w:tc>
          <w:tcPr>
            <w:cnfStyle w:val="001000000000" w:firstRow="0" w:lastRow="0" w:firstColumn="1" w:lastColumn="0" w:oddVBand="0" w:evenVBand="0" w:oddHBand="0" w:evenHBand="0" w:firstRowFirstColumn="0" w:firstRowLastColumn="0" w:lastRowFirstColumn="0" w:lastRowLastColumn="0"/>
            <w:tcW w:w="3442" w:type="pct"/>
          </w:tcPr>
          <w:p w14:paraId="72C5D8BA" w14:textId="77777777" w:rsidR="00B61357" w:rsidRPr="00145A79" w:rsidRDefault="00B61357" w:rsidP="005C2C68">
            <w:pPr>
              <w:spacing w:after="160" w:line="259" w:lineRule="auto"/>
              <w:jc w:val="both"/>
              <w:rPr>
                <w:rFonts w:asciiTheme="minorHAnsi" w:hAnsiTheme="minorHAnsi"/>
                <w:color w:val="auto"/>
                <w:sz w:val="18"/>
                <w:szCs w:val="18"/>
                <w:lang w:val="bs-Latn-BA"/>
              </w:rPr>
            </w:pPr>
            <w:r w:rsidRPr="00145A79">
              <w:rPr>
                <w:rFonts w:asciiTheme="minorHAnsi" w:hAnsiTheme="minorHAnsi"/>
                <w:color w:val="auto"/>
                <w:sz w:val="18"/>
                <w:szCs w:val="18"/>
                <w:lang w:val="bs-Latn-BA"/>
              </w:rPr>
              <w:t xml:space="preserve">Stanovništvo (hiljade)  </w:t>
            </w:r>
          </w:p>
        </w:tc>
        <w:tc>
          <w:tcPr>
            <w:tcW w:w="705" w:type="pct"/>
          </w:tcPr>
          <w:p w14:paraId="2B1852AE" w14:textId="77777777" w:rsidR="00B61357" w:rsidRPr="00145A79" w:rsidRDefault="00B61357" w:rsidP="005C2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bs-Latn-BA"/>
              </w:rPr>
            </w:pPr>
            <w:r w:rsidRPr="00145A79">
              <w:rPr>
                <w:rFonts w:asciiTheme="minorHAnsi" w:hAnsiTheme="minorHAnsi"/>
                <w:color w:val="auto"/>
                <w:sz w:val="18"/>
                <w:szCs w:val="18"/>
                <w:lang w:val="bs-Latn-BA"/>
              </w:rPr>
              <w:t xml:space="preserve">622.0 </w:t>
            </w:r>
          </w:p>
        </w:tc>
        <w:tc>
          <w:tcPr>
            <w:tcW w:w="854" w:type="pct"/>
          </w:tcPr>
          <w:p w14:paraId="5F28A178" w14:textId="77777777" w:rsidR="00B61357" w:rsidRPr="00145A79" w:rsidRDefault="00B61357" w:rsidP="005C2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bs-Latn-BA"/>
              </w:rPr>
            </w:pPr>
            <w:r w:rsidRPr="00145A79">
              <w:rPr>
                <w:rFonts w:asciiTheme="minorHAnsi" w:hAnsiTheme="minorHAnsi"/>
                <w:color w:val="auto"/>
                <w:sz w:val="18"/>
                <w:szCs w:val="18"/>
                <w:lang w:val="bs-Latn-BA"/>
              </w:rPr>
              <w:t xml:space="preserve">621.3 </w:t>
            </w:r>
          </w:p>
        </w:tc>
      </w:tr>
      <w:tr w:rsidR="00B61357" w:rsidRPr="00145A79" w14:paraId="2145B2FD" w14:textId="77777777" w:rsidTr="005C2C68">
        <w:tc>
          <w:tcPr>
            <w:cnfStyle w:val="001000000000" w:firstRow="0" w:lastRow="0" w:firstColumn="1" w:lastColumn="0" w:oddVBand="0" w:evenVBand="0" w:oddHBand="0" w:evenHBand="0" w:firstRowFirstColumn="0" w:firstRowLastColumn="0" w:lastRowFirstColumn="0" w:lastRowLastColumn="0"/>
            <w:tcW w:w="3442" w:type="pct"/>
          </w:tcPr>
          <w:p w14:paraId="606CBE91" w14:textId="77777777" w:rsidR="00B61357" w:rsidRPr="00145A79" w:rsidRDefault="00B61357" w:rsidP="005C2C68">
            <w:pPr>
              <w:spacing w:after="160" w:line="259" w:lineRule="auto"/>
              <w:jc w:val="both"/>
              <w:rPr>
                <w:rFonts w:asciiTheme="minorHAnsi" w:hAnsiTheme="minorHAnsi"/>
                <w:color w:val="auto"/>
                <w:sz w:val="18"/>
                <w:szCs w:val="18"/>
                <w:lang w:val="bs-Latn-BA"/>
              </w:rPr>
            </w:pPr>
            <w:r w:rsidRPr="00145A79">
              <w:rPr>
                <w:rFonts w:asciiTheme="minorHAnsi" w:hAnsiTheme="minorHAnsi"/>
                <w:color w:val="auto"/>
                <w:sz w:val="18"/>
                <w:szCs w:val="18"/>
                <w:lang w:val="bs-Latn-BA"/>
              </w:rPr>
              <w:t>Bruto domaći proizvod po stanovniku, EUR</w:t>
            </w:r>
          </w:p>
        </w:tc>
        <w:tc>
          <w:tcPr>
            <w:tcW w:w="705" w:type="pct"/>
          </w:tcPr>
          <w:p w14:paraId="46D7BC75" w14:textId="77777777" w:rsidR="00B61357" w:rsidRPr="00145A79" w:rsidRDefault="00B61357" w:rsidP="005C2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bs-Latn-BA"/>
              </w:rPr>
            </w:pPr>
            <w:r w:rsidRPr="00145A79">
              <w:rPr>
                <w:rFonts w:asciiTheme="minorHAnsi" w:hAnsiTheme="minorHAnsi"/>
                <w:color w:val="auto"/>
                <w:sz w:val="18"/>
                <w:szCs w:val="18"/>
                <w:lang w:val="bs-Latn-BA"/>
              </w:rPr>
              <w:t xml:space="preserve">7,959 </w:t>
            </w:r>
          </w:p>
        </w:tc>
        <w:tc>
          <w:tcPr>
            <w:tcW w:w="854" w:type="pct"/>
          </w:tcPr>
          <w:p w14:paraId="5D65B10A" w14:textId="77777777" w:rsidR="00B61357" w:rsidRPr="00145A79" w:rsidRDefault="00B61357" w:rsidP="005C2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bs-Latn-BA"/>
              </w:rPr>
            </w:pPr>
            <w:r w:rsidRPr="00145A79">
              <w:rPr>
                <w:rFonts w:asciiTheme="minorHAnsi" w:hAnsiTheme="minorHAnsi"/>
                <w:color w:val="auto"/>
                <w:sz w:val="18"/>
                <w:szCs w:val="18"/>
                <w:lang w:val="bs-Latn-BA"/>
              </w:rPr>
              <w:t xml:space="preserve">6,737 </w:t>
            </w:r>
          </w:p>
        </w:tc>
      </w:tr>
      <w:tr w:rsidR="00B61357" w:rsidRPr="00145A79" w14:paraId="06B8651C" w14:textId="77777777" w:rsidTr="005C2C68">
        <w:tc>
          <w:tcPr>
            <w:cnfStyle w:val="001000000000" w:firstRow="0" w:lastRow="0" w:firstColumn="1" w:lastColumn="0" w:oddVBand="0" w:evenVBand="0" w:oddHBand="0" w:evenHBand="0" w:firstRowFirstColumn="0" w:firstRowLastColumn="0" w:lastRowFirstColumn="0" w:lastRowLastColumn="0"/>
            <w:tcW w:w="3442" w:type="pct"/>
          </w:tcPr>
          <w:p w14:paraId="09F04C09" w14:textId="77777777" w:rsidR="00B61357" w:rsidRPr="00145A79" w:rsidRDefault="00B61357" w:rsidP="005C2C68">
            <w:pPr>
              <w:spacing w:after="160" w:line="259" w:lineRule="auto"/>
              <w:jc w:val="both"/>
              <w:rPr>
                <w:rFonts w:asciiTheme="minorHAnsi" w:hAnsiTheme="minorHAnsi"/>
                <w:color w:val="auto"/>
                <w:sz w:val="18"/>
                <w:szCs w:val="18"/>
                <w:lang w:val="bs-Latn-BA"/>
              </w:rPr>
            </w:pPr>
            <w:r w:rsidRPr="00145A79">
              <w:rPr>
                <w:rFonts w:asciiTheme="minorHAnsi" w:hAnsiTheme="minorHAnsi"/>
                <w:color w:val="auto"/>
                <w:sz w:val="18"/>
                <w:szCs w:val="18"/>
                <w:lang w:val="bs-Latn-BA"/>
              </w:rPr>
              <w:t>Bruto domaći proizvod u stalnim cijenama (cijene prethodne godine), mil. EUR</w:t>
            </w:r>
          </w:p>
        </w:tc>
        <w:tc>
          <w:tcPr>
            <w:tcW w:w="705" w:type="pct"/>
          </w:tcPr>
          <w:p w14:paraId="62A1AA9E" w14:textId="77777777" w:rsidR="00B61357" w:rsidRPr="00145A79" w:rsidRDefault="00B61357" w:rsidP="005C2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bs-Latn-BA"/>
              </w:rPr>
            </w:pPr>
            <w:r w:rsidRPr="00145A79">
              <w:rPr>
                <w:rFonts w:asciiTheme="minorHAnsi" w:hAnsiTheme="minorHAnsi"/>
                <w:color w:val="auto"/>
                <w:sz w:val="18"/>
                <w:szCs w:val="18"/>
                <w:lang w:val="bs-Latn-BA"/>
              </w:rPr>
              <w:t xml:space="preserve">4,853 </w:t>
            </w:r>
          </w:p>
        </w:tc>
        <w:tc>
          <w:tcPr>
            <w:tcW w:w="854" w:type="pct"/>
          </w:tcPr>
          <w:p w14:paraId="6F1B55D3" w14:textId="77777777" w:rsidR="00B61357" w:rsidRPr="00145A79" w:rsidRDefault="00B61357" w:rsidP="005C2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bs-Latn-BA"/>
              </w:rPr>
            </w:pPr>
            <w:r w:rsidRPr="00145A79">
              <w:rPr>
                <w:rFonts w:asciiTheme="minorHAnsi" w:hAnsiTheme="minorHAnsi"/>
                <w:color w:val="auto"/>
                <w:sz w:val="18"/>
                <w:szCs w:val="18"/>
                <w:lang w:val="bs-Latn-BA"/>
              </w:rPr>
              <w:t>4,193</w:t>
            </w:r>
          </w:p>
        </w:tc>
      </w:tr>
      <w:tr w:rsidR="00B61357" w:rsidRPr="00145A79" w14:paraId="1197D6E9" w14:textId="77777777" w:rsidTr="005C2C68">
        <w:tc>
          <w:tcPr>
            <w:cnfStyle w:val="001000000000" w:firstRow="0" w:lastRow="0" w:firstColumn="1" w:lastColumn="0" w:oddVBand="0" w:evenVBand="0" w:oddHBand="0" w:evenHBand="0" w:firstRowFirstColumn="0" w:firstRowLastColumn="0" w:lastRowFirstColumn="0" w:lastRowLastColumn="0"/>
            <w:tcW w:w="3442" w:type="pct"/>
          </w:tcPr>
          <w:p w14:paraId="6B0B948C" w14:textId="77777777" w:rsidR="00B61357" w:rsidRPr="00145A79" w:rsidRDefault="00B61357" w:rsidP="005C2C68">
            <w:pPr>
              <w:spacing w:after="160" w:line="259" w:lineRule="auto"/>
              <w:jc w:val="both"/>
              <w:rPr>
                <w:rFonts w:asciiTheme="minorHAnsi" w:hAnsiTheme="minorHAnsi"/>
                <w:color w:val="auto"/>
                <w:sz w:val="18"/>
                <w:szCs w:val="18"/>
                <w:lang w:val="bs-Latn-BA"/>
              </w:rPr>
            </w:pPr>
            <w:r w:rsidRPr="00145A79">
              <w:rPr>
                <w:rFonts w:asciiTheme="minorHAnsi" w:hAnsiTheme="minorHAnsi"/>
                <w:color w:val="auto"/>
                <w:sz w:val="18"/>
                <w:szCs w:val="18"/>
                <w:lang w:val="bs-Latn-BA"/>
              </w:rPr>
              <w:t>Realan rast BDP-a</w:t>
            </w:r>
          </w:p>
        </w:tc>
        <w:tc>
          <w:tcPr>
            <w:tcW w:w="705" w:type="pct"/>
          </w:tcPr>
          <w:p w14:paraId="364EB399" w14:textId="77777777" w:rsidR="00B61357" w:rsidRPr="00145A79" w:rsidRDefault="00B61357" w:rsidP="005C2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bs-Latn-BA"/>
              </w:rPr>
            </w:pPr>
            <w:r w:rsidRPr="00145A79">
              <w:rPr>
                <w:rFonts w:asciiTheme="minorHAnsi" w:hAnsiTheme="minorHAnsi"/>
                <w:color w:val="auto"/>
                <w:sz w:val="18"/>
                <w:szCs w:val="18"/>
                <w:lang w:val="bs-Latn-BA"/>
              </w:rPr>
              <w:t>4.1</w:t>
            </w:r>
          </w:p>
        </w:tc>
        <w:tc>
          <w:tcPr>
            <w:tcW w:w="854" w:type="pct"/>
          </w:tcPr>
          <w:p w14:paraId="044CCE6D" w14:textId="77777777" w:rsidR="00B61357" w:rsidRPr="00145A79" w:rsidRDefault="00B61357" w:rsidP="005C2C68">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18"/>
                <w:szCs w:val="18"/>
                <w:lang w:val="bs-Latn-BA"/>
              </w:rPr>
            </w:pPr>
            <w:r w:rsidRPr="00145A79">
              <w:rPr>
                <w:rFonts w:asciiTheme="minorHAnsi" w:hAnsiTheme="minorHAnsi"/>
                <w:color w:val="auto"/>
                <w:sz w:val="18"/>
                <w:szCs w:val="18"/>
                <w:lang w:val="bs-Latn-BA"/>
              </w:rPr>
              <w:t>-15.3</w:t>
            </w:r>
          </w:p>
        </w:tc>
      </w:tr>
    </w:tbl>
    <w:p w14:paraId="091C5BAD" w14:textId="77777777" w:rsidR="00B61357" w:rsidRPr="00145A79" w:rsidRDefault="00B61357" w:rsidP="00B61357">
      <w:pPr>
        <w:jc w:val="both"/>
        <w:rPr>
          <w:lang w:val="bs-Latn-BA"/>
        </w:rPr>
      </w:pPr>
    </w:p>
    <w:p w14:paraId="1FF5A3B6" w14:textId="77777777" w:rsidR="00B61357" w:rsidRPr="00145A79" w:rsidRDefault="00B61357" w:rsidP="00B61357">
      <w:pPr>
        <w:jc w:val="both"/>
        <w:rPr>
          <w:lang w:val="bs-Latn-BA"/>
        </w:rPr>
      </w:pPr>
      <w:r w:rsidRPr="00145A79">
        <w:rPr>
          <w:lang w:val="bs-Latn-BA"/>
        </w:rPr>
        <w:t xml:space="preserve">Tokom 2020. godine evidentan je ogroman pad nacionalnog BDP-a, prvenstveno izazvan pandemijom bolesti COVID-19 i sa tim povezanom ekonomskom krizom. Statistički podaci jasno pokazuju da je crnogorska ekonomija jako zavisna od turizma, koji predstavlja privrednu granu najviše pogođenu globalnom pandemijom COVID-19. </w:t>
      </w:r>
    </w:p>
    <w:p w14:paraId="2D9648DF" w14:textId="77777777" w:rsidR="00B61357" w:rsidRPr="00145A79" w:rsidRDefault="00B61357" w:rsidP="00B61357">
      <w:pPr>
        <w:jc w:val="both"/>
        <w:rPr>
          <w:lang w:val="bs-Latn-BA"/>
        </w:rPr>
      </w:pPr>
      <w:r w:rsidRPr="00145A79">
        <w:rPr>
          <w:lang w:val="bs-Latn-BA"/>
        </w:rPr>
        <w:t xml:space="preserve">Stanovništvo Crne Gore susrijeće se sa siromaštvom i nejednakošću distribucije dohodaka. U Crnoj Gori je u 2018. godini stopa rizika od siromaštva iznosila 23,8%, a projekcije za 2019. godinu su 24,5%, što je 0,7% više u odnosu na 2018. godinu. Opadajući trend zabilježen je kod relativnog jaza rizika od siromaštva, jer je u 2013. godini vrijednost ovog indikatora iznosila 39,7%, a u 2018. godini 35,3%. Stanovnici sjevernog regiona najviše su bili izloženi riziku od siromaštva tokom cjelokupnog posmatranog perioda. U 2019. godini, 41.2% stanovnika sjevernog regiona bilo je izloženo riziku od siromaštva, dok su najmanji rizik od siromaštva (16,6%) imali stanovnici centralnog regiona. Svaki treći stanovnik ruralnih područja bio je </w:t>
      </w:r>
      <w:r w:rsidRPr="00145A79">
        <w:rPr>
          <w:lang w:val="bs-Latn-BA"/>
        </w:rPr>
        <w:lastRenderedPageBreak/>
        <w:t>izložen riziku od siromaštva (36,3%). Stopa rizika od siromaštva u gradskim sredinama iznosila je 17,9% u 2019. godini.</w:t>
      </w:r>
    </w:p>
    <w:p w14:paraId="79765EFC" w14:textId="77777777" w:rsidR="00B61357" w:rsidRPr="00145A79" w:rsidRDefault="00B61357" w:rsidP="00B61357">
      <w:pPr>
        <w:pStyle w:val="Heading2"/>
        <w:rPr>
          <w:lang w:val="bs-Latn-BA"/>
        </w:rPr>
      </w:pPr>
      <w:bookmarkStart w:id="78" w:name="_Toc34741801"/>
      <w:bookmarkStart w:id="79" w:name="_Toc34901864"/>
      <w:bookmarkStart w:id="80" w:name="_Toc35016787"/>
      <w:bookmarkStart w:id="81" w:name="_Toc42599397"/>
      <w:bookmarkStart w:id="82" w:name="_Toc88554494"/>
      <w:bookmarkStart w:id="83" w:name="_Toc89416879"/>
      <w:bookmarkStart w:id="84" w:name="_Toc89424231"/>
      <w:r w:rsidRPr="00145A79">
        <w:rPr>
          <w:lang w:val="bs-Latn-BA"/>
        </w:rPr>
        <w:t>Privredni sektori</w:t>
      </w:r>
      <w:bookmarkEnd w:id="78"/>
      <w:bookmarkEnd w:id="79"/>
      <w:bookmarkEnd w:id="80"/>
      <w:bookmarkEnd w:id="81"/>
      <w:bookmarkEnd w:id="82"/>
      <w:bookmarkEnd w:id="83"/>
      <w:bookmarkEnd w:id="84"/>
    </w:p>
    <w:p w14:paraId="4D26F0CB" w14:textId="77777777" w:rsidR="00B61357" w:rsidRPr="00145A79" w:rsidRDefault="00B61357" w:rsidP="00B61357">
      <w:pPr>
        <w:pStyle w:val="Heading3"/>
        <w:rPr>
          <w:lang w:val="bs-Latn-BA"/>
        </w:rPr>
      </w:pPr>
      <w:r w:rsidRPr="00145A79">
        <w:rPr>
          <w:lang w:val="bs-Latn-BA"/>
        </w:rPr>
        <w:t>Proizvodnja i potrošnja energije</w:t>
      </w:r>
    </w:p>
    <w:p w14:paraId="69F07057" w14:textId="77777777" w:rsidR="00B61357" w:rsidRPr="00145A79" w:rsidRDefault="00B61357" w:rsidP="00B61357">
      <w:pPr>
        <w:jc w:val="both"/>
        <w:rPr>
          <w:lang w:val="bs-Latn-BA"/>
        </w:rPr>
      </w:pPr>
      <w:r w:rsidRPr="00145A79">
        <w:rPr>
          <w:lang w:val="bs-Latn-BA"/>
        </w:rPr>
        <w:t xml:space="preserve">U ukupnim emisijama iz sektora energetike najveći doprinos imaju aktivnosti u vezi s proizvodnjom električne energije i toplote. </w:t>
      </w:r>
    </w:p>
    <w:p w14:paraId="48129637" w14:textId="77777777" w:rsidR="00B61357" w:rsidRPr="00145A79" w:rsidRDefault="00B61357" w:rsidP="00B61357">
      <w:pPr>
        <w:jc w:val="both"/>
        <w:rPr>
          <w:lang w:val="bs-Latn-BA"/>
        </w:rPr>
      </w:pPr>
      <w:r w:rsidRPr="00145A79">
        <w:rPr>
          <w:lang w:val="bs-Latn-BA"/>
        </w:rPr>
        <w:t>Prema bilansu električne energije za 2021. godinu, ostvarena proizvodnja električne energije 2020. godine bila je za 5,64% niža od ostvarene proizvodnje 2019. godine, dok su potrebe za električnom energijom bile veće za 0,98%, što je dovelo do većeg deficita u 2020. godini (</w:t>
      </w:r>
      <w:r w:rsidRPr="00145A79">
        <w:rPr>
          <w:lang w:val="bs-Latn-BA"/>
        </w:rPr>
        <w:fldChar w:fldCharType="begin"/>
      </w:r>
      <w:r w:rsidRPr="00145A79">
        <w:rPr>
          <w:lang w:val="bs-Latn-BA"/>
        </w:rPr>
        <w:instrText xml:space="preserve"> REF _Ref88140317 \h </w:instrText>
      </w:r>
      <w:r w:rsidRPr="00145A79">
        <w:rPr>
          <w:lang w:val="bs-Latn-BA"/>
        </w:rPr>
      </w:r>
      <w:r w:rsidRPr="00145A79">
        <w:rPr>
          <w:lang w:val="bs-Latn-BA"/>
        </w:rPr>
        <w:fldChar w:fldCharType="separate"/>
      </w:r>
      <w:r w:rsidRPr="00145A79">
        <w:rPr>
          <w:lang w:val="bs-Latn-BA"/>
        </w:rPr>
        <w:t>Tabela 4</w:t>
      </w:r>
      <w:r w:rsidRPr="00145A79">
        <w:rPr>
          <w:lang w:val="bs-Latn-BA"/>
        </w:rPr>
        <w:fldChar w:fldCharType="end"/>
      </w:r>
      <w:r w:rsidRPr="00145A79">
        <w:rPr>
          <w:lang w:val="bs-Latn-BA"/>
        </w:rPr>
        <w:t>), koji je iznosio oko 325 GWh, dok je 2019. godine iznosio 166 GWh. Za 2021. godinu, proizvodnja je planirana na 3.481,24 GWh, što je za oko 9% više od ostvarene proizvodnje 2020. godine.</w:t>
      </w:r>
    </w:p>
    <w:p w14:paraId="0C19A94E" w14:textId="77777777" w:rsidR="00B61357" w:rsidRPr="00145A79" w:rsidRDefault="00B61357" w:rsidP="00B61357">
      <w:pPr>
        <w:jc w:val="both"/>
        <w:rPr>
          <w:lang w:val="bs-Latn-BA"/>
        </w:rPr>
      </w:pPr>
      <w:r w:rsidRPr="00145A79">
        <w:rPr>
          <w:lang w:val="bs-Latn-BA"/>
        </w:rPr>
        <w:t xml:space="preserve">Planirana bruto potrošnja je 3.544,50 GWh, što je 1,96% niže od plana, odnosno 1% niže od ostvarenja za 2020. godinu. Planirani deficit, razlika između proizvodnje i potrošnje, za 2021. godinu iznosi 63,62 GWh. Ukupna očekivana proizvodnja električne energije u Crnoj Gori u 2021. godini planirana je na 3.481,24 GWh, što je za 9,09% više od procjene ostvarenja 2020. godine. Pregled ostvarene proizvodnje električne energije po elektranama za 2019. godinu, plan i procjena ostvarenja za 2020. godinu i plan za 2021. godinu sa odgovarajućim poređenjima, dati su u  </w:t>
      </w:r>
      <w:r w:rsidRPr="00145A79">
        <w:rPr>
          <w:lang w:val="bs-Latn-BA"/>
        </w:rPr>
        <w:fldChar w:fldCharType="begin"/>
      </w:r>
      <w:r w:rsidRPr="00145A79">
        <w:rPr>
          <w:lang w:val="bs-Latn-BA"/>
        </w:rPr>
        <w:instrText xml:space="preserve"> REF _Ref88140317 \h </w:instrText>
      </w:r>
      <w:r w:rsidRPr="00145A79">
        <w:rPr>
          <w:lang w:val="bs-Latn-BA"/>
        </w:rPr>
      </w:r>
      <w:r w:rsidRPr="00145A79">
        <w:rPr>
          <w:lang w:val="bs-Latn-BA"/>
        </w:rPr>
        <w:fldChar w:fldCharType="separate"/>
      </w:r>
      <w:r w:rsidRPr="00145A79">
        <w:rPr>
          <w:lang w:val="bs-Latn-BA"/>
        </w:rPr>
        <w:t>Tabeli 4</w:t>
      </w:r>
      <w:r w:rsidRPr="00145A79">
        <w:rPr>
          <w:lang w:val="bs-Latn-BA"/>
        </w:rPr>
        <w:fldChar w:fldCharType="end"/>
      </w:r>
      <w:r w:rsidRPr="00145A79">
        <w:rPr>
          <w:lang w:val="bs-Latn-BA"/>
        </w:rPr>
        <w:t>.</w:t>
      </w:r>
    </w:p>
    <w:p w14:paraId="4F80C956" w14:textId="77777777" w:rsidR="00B61357" w:rsidRPr="00145A79" w:rsidRDefault="00B61357" w:rsidP="00B61357">
      <w:pPr>
        <w:pStyle w:val="Caption"/>
        <w:rPr>
          <w:rFonts w:ascii="Arial" w:eastAsia="Arial MT" w:hAnsi="Arial MT" w:cs="Arial MT"/>
          <w:i/>
          <w:sz w:val="20"/>
          <w:lang w:val="bs-Latn-BA"/>
        </w:rPr>
      </w:pPr>
      <w:bookmarkStart w:id="85" w:name="_Ref88140317"/>
      <w:bookmarkStart w:id="86" w:name="_Toc88554998"/>
      <w:bookmarkStart w:id="87" w:name="_Toc89416937"/>
      <w:bookmarkStart w:id="88" w:name="_Toc89424290"/>
      <w:r w:rsidRPr="00145A79">
        <w:rPr>
          <w:lang w:val="bs-Latn-BA"/>
        </w:rPr>
        <w:t xml:space="preserve">Tabela </w:t>
      </w:r>
      <w:r w:rsidRPr="00145A79">
        <w:rPr>
          <w:lang w:val="bs-Latn-BA"/>
        </w:rPr>
        <w:fldChar w:fldCharType="begin"/>
      </w:r>
      <w:r w:rsidRPr="00145A79">
        <w:rPr>
          <w:lang w:val="bs-Latn-BA"/>
        </w:rPr>
        <w:instrText xml:space="preserve"> SEQ Table \* ARABIC </w:instrText>
      </w:r>
      <w:r w:rsidRPr="00145A79">
        <w:rPr>
          <w:lang w:val="bs-Latn-BA"/>
        </w:rPr>
        <w:fldChar w:fldCharType="separate"/>
      </w:r>
      <w:r w:rsidRPr="00145A79">
        <w:rPr>
          <w:lang w:val="bs-Latn-BA"/>
        </w:rPr>
        <w:t>3</w:t>
      </w:r>
      <w:r w:rsidRPr="00145A79">
        <w:rPr>
          <w:lang w:val="bs-Latn-BA"/>
        </w:rPr>
        <w:fldChar w:fldCharType="end"/>
      </w:r>
      <w:bookmarkEnd w:id="85"/>
      <w:r w:rsidRPr="00145A79">
        <w:rPr>
          <w:lang w:val="bs-Latn-BA"/>
        </w:rPr>
        <w:t>. Planirana i ostvarena proizvodnja za 2019. i 2020. godinu i plan za 2021</w:t>
      </w:r>
      <w:bookmarkEnd w:id="86"/>
      <w:r w:rsidRPr="00145A79">
        <w:rPr>
          <w:lang w:val="bs-Latn-BA"/>
        </w:rPr>
        <w:t>. godinu</w:t>
      </w:r>
      <w:bookmarkEnd w:id="87"/>
      <w:bookmarkEnd w:id="88"/>
    </w:p>
    <w:tbl>
      <w:tblPr>
        <w:tblW w:w="9477"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697"/>
        <w:gridCol w:w="1102"/>
        <w:gridCol w:w="1231"/>
        <w:gridCol w:w="1122"/>
        <w:gridCol w:w="1075"/>
        <w:gridCol w:w="1140"/>
        <w:gridCol w:w="937"/>
        <w:gridCol w:w="1173"/>
      </w:tblGrid>
      <w:tr w:rsidR="00B61357" w:rsidRPr="00145A79" w14:paraId="533A71E9" w14:textId="77777777" w:rsidTr="005C2C68">
        <w:trPr>
          <w:trHeight w:val="359"/>
        </w:trPr>
        <w:tc>
          <w:tcPr>
            <w:tcW w:w="1697" w:type="dxa"/>
            <w:vMerge w:val="restart"/>
            <w:shd w:val="clear" w:color="auto" w:fill="BDD6EE" w:themeFill="accent1" w:themeFillTint="66"/>
            <w:vAlign w:val="center"/>
          </w:tcPr>
          <w:p w14:paraId="1AB8C455" w14:textId="77777777" w:rsidR="00B61357" w:rsidRPr="00145A79" w:rsidRDefault="00B61357" w:rsidP="005C2C68">
            <w:pPr>
              <w:spacing w:after="0"/>
              <w:ind w:left="187"/>
              <w:rPr>
                <w:rFonts w:eastAsiaTheme="minorHAnsi"/>
                <w:b/>
                <w:bCs/>
                <w:sz w:val="18"/>
                <w:szCs w:val="18"/>
                <w:lang w:val="bs-Latn-BA"/>
              </w:rPr>
            </w:pPr>
            <w:r w:rsidRPr="00145A79">
              <w:rPr>
                <w:rFonts w:eastAsiaTheme="minorHAnsi"/>
                <w:b/>
                <w:bCs/>
                <w:sz w:val="18"/>
                <w:szCs w:val="18"/>
                <w:lang w:val="bs-Latn-BA"/>
              </w:rPr>
              <w:t>Energetski bilans</w:t>
            </w:r>
          </w:p>
        </w:tc>
        <w:tc>
          <w:tcPr>
            <w:tcW w:w="3455" w:type="dxa"/>
            <w:gridSpan w:val="3"/>
            <w:shd w:val="clear" w:color="auto" w:fill="BDD6EE" w:themeFill="accent1" w:themeFillTint="66"/>
          </w:tcPr>
          <w:p w14:paraId="3D50AD6C" w14:textId="77777777" w:rsidR="00B61357" w:rsidRPr="00145A79" w:rsidRDefault="00B61357" w:rsidP="005C2C68">
            <w:pPr>
              <w:spacing w:after="0"/>
              <w:jc w:val="center"/>
              <w:rPr>
                <w:rFonts w:eastAsiaTheme="minorHAnsi"/>
                <w:b/>
                <w:bCs/>
                <w:sz w:val="18"/>
                <w:szCs w:val="18"/>
                <w:lang w:val="bs-Latn-BA"/>
              </w:rPr>
            </w:pPr>
            <w:r w:rsidRPr="00145A79">
              <w:rPr>
                <w:rFonts w:eastAsiaTheme="minorHAnsi"/>
                <w:b/>
                <w:bCs/>
                <w:sz w:val="18"/>
                <w:szCs w:val="18"/>
                <w:lang w:val="bs-Latn-BA"/>
              </w:rPr>
              <w:t>2019</w:t>
            </w:r>
          </w:p>
        </w:tc>
        <w:tc>
          <w:tcPr>
            <w:tcW w:w="3152" w:type="dxa"/>
            <w:gridSpan w:val="3"/>
            <w:shd w:val="clear" w:color="auto" w:fill="BDD6EE" w:themeFill="accent1" w:themeFillTint="66"/>
          </w:tcPr>
          <w:p w14:paraId="5B19D915" w14:textId="77777777" w:rsidR="00B61357" w:rsidRPr="00145A79" w:rsidRDefault="00B61357" w:rsidP="005C2C68">
            <w:pPr>
              <w:spacing w:after="0"/>
              <w:jc w:val="center"/>
              <w:rPr>
                <w:rFonts w:eastAsiaTheme="minorHAnsi"/>
                <w:b/>
                <w:bCs/>
                <w:sz w:val="18"/>
                <w:szCs w:val="18"/>
                <w:lang w:val="bs-Latn-BA"/>
              </w:rPr>
            </w:pPr>
            <w:r w:rsidRPr="00145A79">
              <w:rPr>
                <w:rFonts w:eastAsiaTheme="minorHAnsi"/>
                <w:b/>
                <w:bCs/>
                <w:sz w:val="18"/>
                <w:szCs w:val="18"/>
                <w:lang w:val="bs-Latn-BA"/>
              </w:rPr>
              <w:t>2020</w:t>
            </w:r>
          </w:p>
        </w:tc>
        <w:tc>
          <w:tcPr>
            <w:tcW w:w="1173" w:type="dxa"/>
            <w:shd w:val="clear" w:color="auto" w:fill="BDD6EE" w:themeFill="accent1" w:themeFillTint="66"/>
          </w:tcPr>
          <w:p w14:paraId="09A9D419" w14:textId="77777777" w:rsidR="00B61357" w:rsidRPr="00145A79" w:rsidRDefault="00B61357" w:rsidP="005C2C68">
            <w:pPr>
              <w:spacing w:after="0"/>
              <w:ind w:left="208" w:right="184"/>
              <w:jc w:val="both"/>
              <w:rPr>
                <w:rFonts w:eastAsiaTheme="minorHAnsi"/>
                <w:b/>
                <w:bCs/>
                <w:sz w:val="18"/>
                <w:szCs w:val="18"/>
                <w:lang w:val="bs-Latn-BA"/>
              </w:rPr>
            </w:pPr>
            <w:r w:rsidRPr="00145A79">
              <w:rPr>
                <w:rFonts w:eastAsiaTheme="minorHAnsi"/>
                <w:b/>
                <w:bCs/>
                <w:sz w:val="18"/>
                <w:szCs w:val="18"/>
                <w:lang w:val="bs-Latn-BA"/>
              </w:rPr>
              <w:t>2021</w:t>
            </w:r>
          </w:p>
        </w:tc>
      </w:tr>
      <w:tr w:rsidR="00B61357" w:rsidRPr="00145A79" w14:paraId="33389B07" w14:textId="77777777" w:rsidTr="005C2C68">
        <w:trPr>
          <w:trHeight w:val="645"/>
        </w:trPr>
        <w:tc>
          <w:tcPr>
            <w:tcW w:w="1697" w:type="dxa"/>
            <w:vMerge/>
            <w:shd w:val="clear" w:color="auto" w:fill="BDD6EE" w:themeFill="accent1" w:themeFillTint="66"/>
          </w:tcPr>
          <w:p w14:paraId="0430E5A5" w14:textId="77777777" w:rsidR="00B61357" w:rsidRPr="00145A79" w:rsidRDefault="00B61357" w:rsidP="005C2C68">
            <w:pPr>
              <w:spacing w:after="0"/>
              <w:jc w:val="both"/>
              <w:rPr>
                <w:rFonts w:eastAsiaTheme="minorHAnsi"/>
                <w:b/>
                <w:bCs/>
                <w:sz w:val="18"/>
                <w:szCs w:val="18"/>
                <w:lang w:val="bs-Latn-BA"/>
              </w:rPr>
            </w:pPr>
          </w:p>
        </w:tc>
        <w:tc>
          <w:tcPr>
            <w:tcW w:w="1102" w:type="dxa"/>
            <w:shd w:val="clear" w:color="auto" w:fill="BDD6EE" w:themeFill="accent1" w:themeFillTint="66"/>
          </w:tcPr>
          <w:p w14:paraId="62E690EE" w14:textId="77777777" w:rsidR="00B61357" w:rsidRPr="00145A79" w:rsidRDefault="00B61357" w:rsidP="005C2C68">
            <w:pPr>
              <w:spacing w:before="121" w:after="0" w:line="240" w:lineRule="auto"/>
              <w:ind w:left="228" w:right="190"/>
              <w:jc w:val="center"/>
              <w:rPr>
                <w:rFonts w:eastAsiaTheme="minorHAnsi"/>
                <w:b/>
                <w:bCs/>
                <w:sz w:val="18"/>
                <w:szCs w:val="18"/>
                <w:lang w:val="bs-Latn-BA"/>
              </w:rPr>
            </w:pPr>
            <w:r w:rsidRPr="00145A79">
              <w:rPr>
                <w:rFonts w:eastAsiaTheme="minorHAnsi"/>
                <w:b/>
                <w:bCs/>
                <w:sz w:val="18"/>
                <w:szCs w:val="18"/>
                <w:lang w:val="bs-Latn-BA"/>
              </w:rPr>
              <w:t>Plan</w:t>
            </w:r>
          </w:p>
        </w:tc>
        <w:tc>
          <w:tcPr>
            <w:tcW w:w="1231" w:type="dxa"/>
            <w:shd w:val="clear" w:color="auto" w:fill="BDD6EE" w:themeFill="accent1" w:themeFillTint="66"/>
          </w:tcPr>
          <w:p w14:paraId="4252D7D2" w14:textId="77777777" w:rsidR="00B61357" w:rsidRPr="00145A79" w:rsidRDefault="00B61357" w:rsidP="005C2C68">
            <w:pPr>
              <w:spacing w:before="121" w:after="0" w:line="240" w:lineRule="auto"/>
              <w:ind w:left="228" w:right="190"/>
              <w:jc w:val="center"/>
              <w:rPr>
                <w:rFonts w:eastAsiaTheme="minorHAnsi"/>
                <w:b/>
                <w:bCs/>
                <w:sz w:val="18"/>
                <w:szCs w:val="18"/>
                <w:lang w:val="bs-Latn-BA"/>
              </w:rPr>
            </w:pPr>
            <w:r w:rsidRPr="00145A79">
              <w:rPr>
                <w:rFonts w:eastAsiaTheme="minorHAnsi"/>
                <w:b/>
                <w:bCs/>
                <w:sz w:val="18"/>
                <w:szCs w:val="18"/>
                <w:lang w:val="bs-Latn-BA"/>
              </w:rPr>
              <w:t>Ostvarenje</w:t>
            </w:r>
          </w:p>
        </w:tc>
        <w:tc>
          <w:tcPr>
            <w:tcW w:w="1122" w:type="dxa"/>
            <w:shd w:val="clear" w:color="auto" w:fill="BDD6EE" w:themeFill="accent1" w:themeFillTint="66"/>
          </w:tcPr>
          <w:p w14:paraId="7F2E7990" w14:textId="77777777" w:rsidR="00B61357" w:rsidRPr="00145A79" w:rsidRDefault="00B61357" w:rsidP="005C2C68">
            <w:pPr>
              <w:spacing w:before="121" w:after="0" w:line="240" w:lineRule="auto"/>
              <w:ind w:left="228" w:right="190"/>
              <w:jc w:val="center"/>
              <w:rPr>
                <w:rFonts w:eastAsiaTheme="minorHAnsi"/>
                <w:b/>
                <w:bCs/>
                <w:sz w:val="18"/>
                <w:szCs w:val="18"/>
                <w:lang w:val="bs-Latn-BA"/>
              </w:rPr>
            </w:pPr>
            <w:r w:rsidRPr="00145A79">
              <w:rPr>
                <w:rFonts w:eastAsiaTheme="minorHAnsi"/>
                <w:b/>
                <w:bCs/>
                <w:sz w:val="18"/>
                <w:szCs w:val="18"/>
                <w:lang w:val="bs-Latn-BA"/>
              </w:rPr>
              <w:t>Koeficijent</w:t>
            </w:r>
          </w:p>
        </w:tc>
        <w:tc>
          <w:tcPr>
            <w:tcW w:w="1075" w:type="dxa"/>
            <w:shd w:val="clear" w:color="auto" w:fill="BDD6EE" w:themeFill="accent1" w:themeFillTint="66"/>
          </w:tcPr>
          <w:p w14:paraId="34FA8731" w14:textId="77777777" w:rsidR="00B61357" w:rsidRPr="00145A79" w:rsidRDefault="00B61357" w:rsidP="005C2C68">
            <w:pPr>
              <w:spacing w:before="121" w:after="0" w:line="240" w:lineRule="auto"/>
              <w:ind w:left="228" w:right="190"/>
              <w:jc w:val="center"/>
              <w:rPr>
                <w:rFonts w:eastAsiaTheme="minorHAnsi"/>
                <w:b/>
                <w:bCs/>
                <w:sz w:val="18"/>
                <w:szCs w:val="18"/>
                <w:lang w:val="bs-Latn-BA"/>
              </w:rPr>
            </w:pPr>
            <w:r w:rsidRPr="00145A79">
              <w:rPr>
                <w:rFonts w:eastAsiaTheme="minorHAnsi"/>
                <w:b/>
                <w:bCs/>
                <w:sz w:val="18"/>
                <w:szCs w:val="18"/>
                <w:lang w:val="bs-Latn-BA"/>
              </w:rPr>
              <w:t>Plan</w:t>
            </w:r>
          </w:p>
        </w:tc>
        <w:tc>
          <w:tcPr>
            <w:tcW w:w="1140" w:type="dxa"/>
            <w:shd w:val="clear" w:color="auto" w:fill="BDD6EE" w:themeFill="accent1" w:themeFillTint="66"/>
          </w:tcPr>
          <w:p w14:paraId="0A2142A3" w14:textId="77777777" w:rsidR="00B61357" w:rsidRPr="00145A79" w:rsidRDefault="00B61357" w:rsidP="005C2C68">
            <w:pPr>
              <w:spacing w:before="121" w:after="0" w:line="240" w:lineRule="auto"/>
              <w:ind w:left="228" w:right="190"/>
              <w:jc w:val="center"/>
              <w:rPr>
                <w:rFonts w:eastAsiaTheme="minorHAnsi"/>
                <w:b/>
                <w:bCs/>
                <w:sz w:val="18"/>
                <w:szCs w:val="18"/>
                <w:lang w:val="bs-Latn-BA"/>
              </w:rPr>
            </w:pPr>
            <w:r w:rsidRPr="00145A79">
              <w:rPr>
                <w:rFonts w:eastAsiaTheme="minorHAnsi"/>
                <w:b/>
                <w:bCs/>
                <w:sz w:val="18"/>
                <w:szCs w:val="18"/>
                <w:lang w:val="bs-Latn-BA"/>
              </w:rPr>
              <w:t>Ostvarenje</w:t>
            </w:r>
          </w:p>
        </w:tc>
        <w:tc>
          <w:tcPr>
            <w:tcW w:w="937" w:type="dxa"/>
            <w:shd w:val="clear" w:color="auto" w:fill="BDD6EE" w:themeFill="accent1" w:themeFillTint="66"/>
          </w:tcPr>
          <w:p w14:paraId="390626E8" w14:textId="77777777" w:rsidR="00B61357" w:rsidRPr="00145A79" w:rsidRDefault="00B61357" w:rsidP="005C2C68">
            <w:pPr>
              <w:spacing w:before="121" w:after="0" w:line="240" w:lineRule="auto"/>
              <w:ind w:left="228" w:right="190"/>
              <w:jc w:val="center"/>
              <w:rPr>
                <w:rFonts w:eastAsiaTheme="minorHAnsi"/>
                <w:b/>
                <w:bCs/>
                <w:sz w:val="18"/>
                <w:szCs w:val="18"/>
                <w:lang w:val="bs-Latn-BA"/>
              </w:rPr>
            </w:pPr>
            <w:r w:rsidRPr="00145A79">
              <w:rPr>
                <w:rFonts w:eastAsiaTheme="minorHAnsi"/>
                <w:b/>
                <w:bCs/>
                <w:sz w:val="18"/>
                <w:szCs w:val="18"/>
                <w:lang w:val="bs-Latn-BA"/>
              </w:rPr>
              <w:t>Koeficijent</w:t>
            </w:r>
          </w:p>
        </w:tc>
        <w:tc>
          <w:tcPr>
            <w:tcW w:w="1173" w:type="dxa"/>
            <w:shd w:val="clear" w:color="auto" w:fill="BDD6EE" w:themeFill="accent1" w:themeFillTint="66"/>
          </w:tcPr>
          <w:p w14:paraId="3C0F54E5" w14:textId="77777777" w:rsidR="00B61357" w:rsidRPr="00145A79" w:rsidRDefault="00B61357" w:rsidP="005C2C68">
            <w:pPr>
              <w:spacing w:before="121" w:after="0" w:line="240" w:lineRule="auto"/>
              <w:ind w:left="228" w:right="190"/>
              <w:jc w:val="center"/>
              <w:rPr>
                <w:rFonts w:eastAsiaTheme="minorHAnsi"/>
                <w:b/>
                <w:bCs/>
                <w:sz w:val="18"/>
                <w:szCs w:val="18"/>
                <w:lang w:val="bs-Latn-BA"/>
              </w:rPr>
            </w:pPr>
            <w:r w:rsidRPr="00145A79">
              <w:rPr>
                <w:rFonts w:eastAsiaTheme="minorHAnsi"/>
                <w:b/>
                <w:bCs/>
                <w:sz w:val="18"/>
                <w:szCs w:val="18"/>
                <w:lang w:val="bs-Latn-BA"/>
              </w:rPr>
              <w:t>Plan</w:t>
            </w:r>
          </w:p>
        </w:tc>
      </w:tr>
      <w:tr w:rsidR="00B61357" w:rsidRPr="00145A79" w14:paraId="0E438678" w14:textId="77777777" w:rsidTr="005C2C68">
        <w:trPr>
          <w:trHeight w:val="296"/>
        </w:trPr>
        <w:tc>
          <w:tcPr>
            <w:tcW w:w="1697" w:type="dxa"/>
            <w:vMerge/>
            <w:shd w:val="clear" w:color="auto" w:fill="BDD6EE" w:themeFill="accent1" w:themeFillTint="66"/>
          </w:tcPr>
          <w:p w14:paraId="1DA01A1C" w14:textId="77777777" w:rsidR="00B61357" w:rsidRPr="00145A79" w:rsidRDefault="00B61357" w:rsidP="005C2C68">
            <w:pPr>
              <w:spacing w:after="0"/>
              <w:jc w:val="both"/>
              <w:rPr>
                <w:rFonts w:eastAsiaTheme="minorHAnsi"/>
                <w:b/>
                <w:bCs/>
                <w:sz w:val="18"/>
                <w:szCs w:val="18"/>
                <w:lang w:val="bs-Latn-BA"/>
              </w:rPr>
            </w:pPr>
          </w:p>
        </w:tc>
        <w:tc>
          <w:tcPr>
            <w:tcW w:w="2333" w:type="dxa"/>
            <w:gridSpan w:val="2"/>
            <w:shd w:val="clear" w:color="auto" w:fill="BDD6EE" w:themeFill="accent1" w:themeFillTint="66"/>
          </w:tcPr>
          <w:p w14:paraId="2216715A" w14:textId="77777777" w:rsidR="00B61357" w:rsidRPr="00145A79" w:rsidRDefault="00B61357" w:rsidP="005C2C68">
            <w:pPr>
              <w:spacing w:before="121" w:after="0"/>
              <w:jc w:val="center"/>
              <w:rPr>
                <w:rFonts w:eastAsiaTheme="minorHAnsi"/>
                <w:b/>
                <w:bCs/>
                <w:sz w:val="18"/>
                <w:szCs w:val="18"/>
                <w:lang w:val="bs-Latn-BA"/>
              </w:rPr>
            </w:pPr>
            <w:r w:rsidRPr="00145A79">
              <w:rPr>
                <w:rFonts w:eastAsiaTheme="minorHAnsi"/>
                <w:b/>
                <w:bCs/>
                <w:sz w:val="18"/>
                <w:szCs w:val="18"/>
                <w:lang w:val="bs-Latn-BA"/>
              </w:rPr>
              <w:t>GWh</w:t>
            </w:r>
          </w:p>
        </w:tc>
        <w:tc>
          <w:tcPr>
            <w:tcW w:w="1122" w:type="dxa"/>
            <w:shd w:val="clear" w:color="auto" w:fill="BDD6EE" w:themeFill="accent1" w:themeFillTint="66"/>
          </w:tcPr>
          <w:p w14:paraId="5207409E" w14:textId="77777777" w:rsidR="00B61357" w:rsidRPr="00145A79" w:rsidRDefault="00B61357" w:rsidP="005C2C68">
            <w:pPr>
              <w:spacing w:before="121" w:after="0"/>
              <w:ind w:left="19"/>
              <w:jc w:val="center"/>
              <w:rPr>
                <w:rFonts w:eastAsiaTheme="minorHAnsi"/>
                <w:b/>
                <w:bCs/>
                <w:sz w:val="18"/>
                <w:szCs w:val="18"/>
                <w:lang w:val="bs-Latn-BA"/>
              </w:rPr>
            </w:pPr>
            <w:r w:rsidRPr="00145A79">
              <w:rPr>
                <w:rFonts w:eastAsiaTheme="minorHAnsi"/>
                <w:b/>
                <w:bCs/>
                <w:sz w:val="18"/>
                <w:szCs w:val="18"/>
                <w:lang w:val="bs-Latn-BA"/>
              </w:rPr>
              <w:t>%</w:t>
            </w:r>
          </w:p>
        </w:tc>
        <w:tc>
          <w:tcPr>
            <w:tcW w:w="2215" w:type="dxa"/>
            <w:gridSpan w:val="2"/>
            <w:shd w:val="clear" w:color="auto" w:fill="BDD6EE" w:themeFill="accent1" w:themeFillTint="66"/>
          </w:tcPr>
          <w:p w14:paraId="7B46CCB4" w14:textId="77777777" w:rsidR="00B61357" w:rsidRPr="00145A79" w:rsidRDefault="00B61357" w:rsidP="005C2C68">
            <w:pPr>
              <w:spacing w:before="121" w:after="0"/>
              <w:ind w:left="61"/>
              <w:jc w:val="center"/>
              <w:rPr>
                <w:rFonts w:eastAsiaTheme="minorHAnsi"/>
                <w:b/>
                <w:bCs/>
                <w:sz w:val="18"/>
                <w:szCs w:val="18"/>
                <w:lang w:val="bs-Latn-BA"/>
              </w:rPr>
            </w:pPr>
            <w:r w:rsidRPr="00145A79">
              <w:rPr>
                <w:rFonts w:eastAsiaTheme="minorHAnsi"/>
                <w:b/>
                <w:bCs/>
                <w:sz w:val="18"/>
                <w:szCs w:val="18"/>
                <w:lang w:val="bs-Latn-BA"/>
              </w:rPr>
              <w:t>GWh</w:t>
            </w:r>
          </w:p>
        </w:tc>
        <w:tc>
          <w:tcPr>
            <w:tcW w:w="937" w:type="dxa"/>
            <w:shd w:val="clear" w:color="auto" w:fill="BDD6EE" w:themeFill="accent1" w:themeFillTint="66"/>
          </w:tcPr>
          <w:p w14:paraId="66281764" w14:textId="77777777" w:rsidR="00B61357" w:rsidRPr="00145A79" w:rsidRDefault="00B61357" w:rsidP="005C2C68">
            <w:pPr>
              <w:spacing w:before="121" w:after="0"/>
              <w:ind w:left="22"/>
              <w:jc w:val="center"/>
              <w:rPr>
                <w:rFonts w:eastAsiaTheme="minorHAnsi"/>
                <w:b/>
                <w:bCs/>
                <w:sz w:val="18"/>
                <w:szCs w:val="18"/>
                <w:lang w:val="bs-Latn-BA"/>
              </w:rPr>
            </w:pPr>
            <w:r w:rsidRPr="00145A79">
              <w:rPr>
                <w:rFonts w:eastAsiaTheme="minorHAnsi"/>
                <w:b/>
                <w:bCs/>
                <w:sz w:val="18"/>
                <w:szCs w:val="18"/>
                <w:lang w:val="bs-Latn-BA"/>
              </w:rPr>
              <w:t>%</w:t>
            </w:r>
          </w:p>
        </w:tc>
        <w:tc>
          <w:tcPr>
            <w:tcW w:w="1173" w:type="dxa"/>
            <w:shd w:val="clear" w:color="auto" w:fill="BDD6EE" w:themeFill="accent1" w:themeFillTint="66"/>
          </w:tcPr>
          <w:p w14:paraId="2B1636DD" w14:textId="77777777" w:rsidR="00B61357" w:rsidRPr="00145A79" w:rsidRDefault="00B61357" w:rsidP="005C2C68">
            <w:pPr>
              <w:spacing w:before="121" w:after="0"/>
              <w:ind w:left="59" w:right="184"/>
              <w:jc w:val="center"/>
              <w:rPr>
                <w:rFonts w:eastAsiaTheme="minorHAnsi"/>
                <w:b/>
                <w:bCs/>
                <w:sz w:val="18"/>
                <w:szCs w:val="18"/>
                <w:lang w:val="bs-Latn-BA"/>
              </w:rPr>
            </w:pPr>
            <w:r w:rsidRPr="00145A79">
              <w:rPr>
                <w:rFonts w:eastAsiaTheme="minorHAnsi"/>
                <w:b/>
                <w:bCs/>
                <w:sz w:val="18"/>
                <w:szCs w:val="18"/>
                <w:lang w:val="bs-Latn-BA"/>
              </w:rPr>
              <w:t>GWh</w:t>
            </w:r>
          </w:p>
        </w:tc>
      </w:tr>
      <w:tr w:rsidR="00B61357" w:rsidRPr="00145A79" w14:paraId="3874418D" w14:textId="77777777" w:rsidTr="005C2C68">
        <w:trPr>
          <w:trHeight w:val="350"/>
        </w:trPr>
        <w:tc>
          <w:tcPr>
            <w:tcW w:w="1697" w:type="dxa"/>
            <w:shd w:val="clear" w:color="auto" w:fill="F7CAAC" w:themeFill="accent2" w:themeFillTint="66"/>
          </w:tcPr>
          <w:p w14:paraId="4F8A5653" w14:textId="77777777" w:rsidR="00B61357" w:rsidRPr="00145A79" w:rsidRDefault="00B61357" w:rsidP="005C2C68">
            <w:pPr>
              <w:spacing w:after="0"/>
              <w:ind w:left="170" w:right="75"/>
              <w:rPr>
                <w:rFonts w:eastAsiaTheme="minorHAnsi"/>
                <w:b/>
                <w:bCs/>
                <w:sz w:val="18"/>
                <w:szCs w:val="18"/>
                <w:lang w:val="bs-Latn-BA"/>
              </w:rPr>
            </w:pPr>
            <w:r w:rsidRPr="00145A79">
              <w:rPr>
                <w:rFonts w:eastAsiaTheme="minorHAnsi"/>
                <w:b/>
                <w:bCs/>
                <w:sz w:val="18"/>
                <w:szCs w:val="18"/>
                <w:lang w:val="bs-Latn-BA"/>
              </w:rPr>
              <w:t>1. Ukupna proizvodnja</w:t>
            </w:r>
          </w:p>
        </w:tc>
        <w:tc>
          <w:tcPr>
            <w:tcW w:w="1102" w:type="dxa"/>
            <w:shd w:val="clear" w:color="auto" w:fill="F7CAAC" w:themeFill="accent2" w:themeFillTint="66"/>
          </w:tcPr>
          <w:p w14:paraId="091E98DB" w14:textId="77777777" w:rsidR="00B61357" w:rsidRPr="00145A79" w:rsidRDefault="00B61357" w:rsidP="005C2C68">
            <w:pPr>
              <w:spacing w:after="0"/>
              <w:ind w:left="-49" w:right="70"/>
              <w:jc w:val="center"/>
              <w:rPr>
                <w:rFonts w:eastAsiaTheme="minorHAnsi"/>
                <w:b/>
                <w:bCs/>
                <w:sz w:val="18"/>
                <w:szCs w:val="18"/>
                <w:lang w:val="bs-Latn-BA"/>
              </w:rPr>
            </w:pPr>
            <w:r w:rsidRPr="00145A79">
              <w:rPr>
                <w:rFonts w:eastAsiaTheme="minorHAnsi"/>
                <w:b/>
                <w:bCs/>
                <w:sz w:val="18"/>
                <w:szCs w:val="18"/>
                <w:lang w:val="bs-Latn-BA"/>
              </w:rPr>
              <w:t>3,384.53</w:t>
            </w:r>
          </w:p>
        </w:tc>
        <w:tc>
          <w:tcPr>
            <w:tcW w:w="1231" w:type="dxa"/>
            <w:shd w:val="clear" w:color="auto" w:fill="F7CAAC" w:themeFill="accent2" w:themeFillTint="66"/>
          </w:tcPr>
          <w:p w14:paraId="75DAAFD8" w14:textId="77777777" w:rsidR="00B61357" w:rsidRPr="00145A79" w:rsidRDefault="00B61357" w:rsidP="005C2C68">
            <w:pPr>
              <w:spacing w:after="0"/>
              <w:ind w:left="-49" w:right="70"/>
              <w:jc w:val="center"/>
              <w:rPr>
                <w:rFonts w:eastAsiaTheme="minorHAnsi"/>
                <w:b/>
                <w:bCs/>
                <w:sz w:val="18"/>
                <w:szCs w:val="18"/>
                <w:lang w:val="bs-Latn-BA"/>
              </w:rPr>
            </w:pPr>
            <w:r w:rsidRPr="00145A79">
              <w:rPr>
                <w:rFonts w:eastAsiaTheme="minorHAnsi"/>
                <w:b/>
                <w:bCs/>
                <w:sz w:val="18"/>
                <w:szCs w:val="18"/>
                <w:lang w:val="bs-Latn-BA"/>
              </w:rPr>
              <w:t>3,382.49</w:t>
            </w:r>
          </w:p>
        </w:tc>
        <w:tc>
          <w:tcPr>
            <w:tcW w:w="1122" w:type="dxa"/>
            <w:shd w:val="clear" w:color="auto" w:fill="F7CAAC" w:themeFill="accent2" w:themeFillTint="66"/>
          </w:tcPr>
          <w:p w14:paraId="6198EAB3" w14:textId="77777777" w:rsidR="00B61357" w:rsidRPr="00145A79" w:rsidRDefault="00B61357" w:rsidP="005C2C68">
            <w:pPr>
              <w:spacing w:after="0"/>
              <w:ind w:left="-49" w:right="70" w:firstLine="3"/>
              <w:jc w:val="center"/>
              <w:rPr>
                <w:rFonts w:eastAsiaTheme="minorHAnsi"/>
                <w:b/>
                <w:bCs/>
                <w:sz w:val="18"/>
                <w:szCs w:val="18"/>
                <w:lang w:val="bs-Latn-BA"/>
              </w:rPr>
            </w:pPr>
            <w:r w:rsidRPr="00145A79">
              <w:rPr>
                <w:rFonts w:eastAsiaTheme="minorHAnsi"/>
                <w:b/>
                <w:bCs/>
                <w:sz w:val="18"/>
                <w:szCs w:val="18"/>
                <w:lang w:val="bs-Latn-BA"/>
              </w:rPr>
              <w:t>99.94</w:t>
            </w:r>
          </w:p>
        </w:tc>
        <w:tc>
          <w:tcPr>
            <w:tcW w:w="1075" w:type="dxa"/>
            <w:shd w:val="clear" w:color="auto" w:fill="F7CAAC" w:themeFill="accent2" w:themeFillTint="66"/>
          </w:tcPr>
          <w:p w14:paraId="4270D155" w14:textId="77777777" w:rsidR="00B61357" w:rsidRPr="00145A79" w:rsidRDefault="00B61357" w:rsidP="005C2C68">
            <w:pPr>
              <w:spacing w:after="0"/>
              <w:ind w:left="-49" w:right="70"/>
              <w:jc w:val="center"/>
              <w:rPr>
                <w:rFonts w:eastAsiaTheme="minorHAnsi"/>
                <w:b/>
                <w:bCs/>
                <w:sz w:val="18"/>
                <w:szCs w:val="18"/>
                <w:lang w:val="bs-Latn-BA"/>
              </w:rPr>
            </w:pPr>
            <w:r w:rsidRPr="00145A79">
              <w:rPr>
                <w:rFonts w:eastAsiaTheme="minorHAnsi"/>
                <w:b/>
                <w:bCs/>
                <w:sz w:val="18"/>
                <w:szCs w:val="18"/>
                <w:lang w:val="bs-Latn-BA"/>
              </w:rPr>
              <w:t>3,427.57</w:t>
            </w:r>
          </w:p>
        </w:tc>
        <w:tc>
          <w:tcPr>
            <w:tcW w:w="1140" w:type="dxa"/>
            <w:shd w:val="clear" w:color="auto" w:fill="F7CAAC" w:themeFill="accent2" w:themeFillTint="66"/>
          </w:tcPr>
          <w:p w14:paraId="7D1B90D4" w14:textId="77777777" w:rsidR="00B61357" w:rsidRPr="00145A79" w:rsidRDefault="00B61357" w:rsidP="005C2C68">
            <w:pPr>
              <w:spacing w:after="0"/>
              <w:ind w:left="-49" w:right="70"/>
              <w:jc w:val="center"/>
              <w:rPr>
                <w:rFonts w:eastAsiaTheme="minorHAnsi"/>
                <w:b/>
                <w:bCs/>
                <w:sz w:val="18"/>
                <w:szCs w:val="18"/>
                <w:lang w:val="bs-Latn-BA"/>
              </w:rPr>
            </w:pPr>
            <w:r w:rsidRPr="00145A79">
              <w:rPr>
                <w:rFonts w:eastAsiaTheme="minorHAnsi"/>
                <w:b/>
                <w:bCs/>
                <w:sz w:val="18"/>
                <w:szCs w:val="18"/>
                <w:lang w:val="bs-Latn-BA"/>
              </w:rPr>
              <w:t>3,191.25</w:t>
            </w:r>
          </w:p>
        </w:tc>
        <w:tc>
          <w:tcPr>
            <w:tcW w:w="937" w:type="dxa"/>
            <w:shd w:val="clear" w:color="auto" w:fill="F7CAAC" w:themeFill="accent2" w:themeFillTint="66"/>
          </w:tcPr>
          <w:p w14:paraId="259004E3" w14:textId="77777777" w:rsidR="00B61357" w:rsidRPr="00145A79" w:rsidRDefault="00B61357" w:rsidP="005C2C68">
            <w:pPr>
              <w:spacing w:after="0"/>
              <w:ind w:left="-49" w:right="70"/>
              <w:jc w:val="center"/>
              <w:rPr>
                <w:rFonts w:eastAsiaTheme="minorHAnsi"/>
                <w:b/>
                <w:bCs/>
                <w:sz w:val="18"/>
                <w:szCs w:val="18"/>
                <w:lang w:val="bs-Latn-BA"/>
              </w:rPr>
            </w:pPr>
            <w:r w:rsidRPr="00145A79">
              <w:rPr>
                <w:rFonts w:eastAsiaTheme="minorHAnsi"/>
                <w:b/>
                <w:bCs/>
                <w:sz w:val="18"/>
                <w:szCs w:val="18"/>
                <w:lang w:val="bs-Latn-BA"/>
              </w:rPr>
              <w:t>93.11</w:t>
            </w:r>
          </w:p>
        </w:tc>
        <w:tc>
          <w:tcPr>
            <w:tcW w:w="1173" w:type="dxa"/>
            <w:shd w:val="clear" w:color="auto" w:fill="F7CAAC" w:themeFill="accent2" w:themeFillTint="66"/>
          </w:tcPr>
          <w:p w14:paraId="21183349" w14:textId="77777777" w:rsidR="00B61357" w:rsidRPr="00145A79" w:rsidRDefault="00B61357" w:rsidP="005C2C68">
            <w:pPr>
              <w:spacing w:after="0"/>
              <w:ind w:left="-49" w:right="70"/>
              <w:jc w:val="center"/>
              <w:rPr>
                <w:rFonts w:eastAsiaTheme="minorHAnsi"/>
                <w:b/>
                <w:bCs/>
                <w:sz w:val="18"/>
                <w:szCs w:val="18"/>
                <w:lang w:val="bs-Latn-BA"/>
              </w:rPr>
            </w:pPr>
            <w:r w:rsidRPr="00145A79">
              <w:rPr>
                <w:rFonts w:eastAsiaTheme="minorHAnsi"/>
                <w:b/>
                <w:bCs/>
                <w:sz w:val="18"/>
                <w:szCs w:val="18"/>
                <w:lang w:val="bs-Latn-BA"/>
              </w:rPr>
              <w:t>3,481.24</w:t>
            </w:r>
          </w:p>
        </w:tc>
      </w:tr>
      <w:tr w:rsidR="00B61357" w:rsidRPr="00145A79" w14:paraId="41032649" w14:textId="77777777" w:rsidTr="005C2C68">
        <w:trPr>
          <w:trHeight w:val="449"/>
        </w:trPr>
        <w:tc>
          <w:tcPr>
            <w:tcW w:w="1697" w:type="dxa"/>
          </w:tcPr>
          <w:p w14:paraId="5F038361" w14:textId="77777777" w:rsidR="00B61357" w:rsidRPr="00145A79" w:rsidRDefault="00B61357" w:rsidP="005C2C68">
            <w:pPr>
              <w:spacing w:after="0"/>
              <w:ind w:left="170" w:right="75"/>
              <w:jc w:val="both"/>
              <w:rPr>
                <w:rFonts w:eastAsiaTheme="minorHAnsi"/>
                <w:sz w:val="18"/>
                <w:szCs w:val="18"/>
                <w:lang w:val="bs-Latn-BA"/>
              </w:rPr>
            </w:pPr>
            <w:r w:rsidRPr="00145A79">
              <w:rPr>
                <w:rFonts w:eastAsiaTheme="minorHAnsi"/>
                <w:sz w:val="18"/>
                <w:szCs w:val="18"/>
                <w:lang w:val="bs-Latn-BA"/>
              </w:rPr>
              <w:t>Hidroelektrane</w:t>
            </w:r>
          </w:p>
        </w:tc>
        <w:tc>
          <w:tcPr>
            <w:tcW w:w="1102" w:type="dxa"/>
          </w:tcPr>
          <w:p w14:paraId="24D4132E"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1,752.71</w:t>
            </w:r>
          </w:p>
        </w:tc>
        <w:tc>
          <w:tcPr>
            <w:tcW w:w="1231" w:type="dxa"/>
          </w:tcPr>
          <w:p w14:paraId="76F0979C"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1,697.40</w:t>
            </w:r>
          </w:p>
        </w:tc>
        <w:tc>
          <w:tcPr>
            <w:tcW w:w="1122" w:type="dxa"/>
          </w:tcPr>
          <w:p w14:paraId="06F53BF4"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96.84</w:t>
            </w:r>
          </w:p>
        </w:tc>
        <w:tc>
          <w:tcPr>
            <w:tcW w:w="1075" w:type="dxa"/>
          </w:tcPr>
          <w:p w14:paraId="0909B1EC"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1,795.14</w:t>
            </w:r>
          </w:p>
        </w:tc>
        <w:tc>
          <w:tcPr>
            <w:tcW w:w="1140" w:type="dxa"/>
          </w:tcPr>
          <w:p w14:paraId="53FB59A3"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1,375.89</w:t>
            </w:r>
          </w:p>
        </w:tc>
        <w:tc>
          <w:tcPr>
            <w:tcW w:w="937" w:type="dxa"/>
          </w:tcPr>
          <w:p w14:paraId="6CAAB72D"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76.65</w:t>
            </w:r>
          </w:p>
        </w:tc>
        <w:tc>
          <w:tcPr>
            <w:tcW w:w="1173" w:type="dxa"/>
          </w:tcPr>
          <w:p w14:paraId="6C4227F0"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1,840.69</w:t>
            </w:r>
          </w:p>
        </w:tc>
      </w:tr>
      <w:tr w:rsidR="00B61357" w:rsidRPr="00145A79" w14:paraId="335FEE06" w14:textId="77777777" w:rsidTr="005C2C68">
        <w:trPr>
          <w:trHeight w:val="441"/>
        </w:trPr>
        <w:tc>
          <w:tcPr>
            <w:tcW w:w="1697" w:type="dxa"/>
          </w:tcPr>
          <w:p w14:paraId="30E0A15A" w14:textId="77777777" w:rsidR="00B61357" w:rsidRPr="00145A79" w:rsidRDefault="00B61357" w:rsidP="005C2C68">
            <w:pPr>
              <w:spacing w:after="0"/>
              <w:ind w:left="170" w:right="75"/>
              <w:jc w:val="both"/>
              <w:rPr>
                <w:rFonts w:eastAsiaTheme="minorHAnsi"/>
                <w:sz w:val="18"/>
                <w:szCs w:val="18"/>
                <w:lang w:val="bs-Latn-BA"/>
              </w:rPr>
            </w:pPr>
            <w:r w:rsidRPr="00145A79">
              <w:rPr>
                <w:rFonts w:eastAsiaTheme="minorHAnsi"/>
                <w:sz w:val="18"/>
                <w:szCs w:val="18"/>
                <w:lang w:val="bs-Latn-BA"/>
              </w:rPr>
              <w:t xml:space="preserve">Vjetroelektrane </w:t>
            </w:r>
          </w:p>
        </w:tc>
        <w:tc>
          <w:tcPr>
            <w:tcW w:w="1102" w:type="dxa"/>
          </w:tcPr>
          <w:p w14:paraId="349AC393"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312.82</w:t>
            </w:r>
          </w:p>
        </w:tc>
        <w:tc>
          <w:tcPr>
            <w:tcW w:w="1231" w:type="dxa"/>
          </w:tcPr>
          <w:p w14:paraId="304DBBFD"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293.94</w:t>
            </w:r>
          </w:p>
        </w:tc>
        <w:tc>
          <w:tcPr>
            <w:tcW w:w="1122" w:type="dxa"/>
          </w:tcPr>
          <w:p w14:paraId="3131ADBB"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93.96</w:t>
            </w:r>
          </w:p>
        </w:tc>
        <w:tc>
          <w:tcPr>
            <w:tcW w:w="1075" w:type="dxa"/>
          </w:tcPr>
          <w:p w14:paraId="59E2AA16"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312.82</w:t>
            </w:r>
          </w:p>
        </w:tc>
        <w:tc>
          <w:tcPr>
            <w:tcW w:w="1140" w:type="dxa"/>
          </w:tcPr>
          <w:p w14:paraId="67A3EEF3"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322.55</w:t>
            </w:r>
          </w:p>
        </w:tc>
        <w:tc>
          <w:tcPr>
            <w:tcW w:w="937" w:type="dxa"/>
          </w:tcPr>
          <w:p w14:paraId="1712BBC5"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103.11</w:t>
            </w:r>
          </w:p>
        </w:tc>
        <w:tc>
          <w:tcPr>
            <w:tcW w:w="1173" w:type="dxa"/>
          </w:tcPr>
          <w:p w14:paraId="44BA1FBA"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320.60</w:t>
            </w:r>
          </w:p>
        </w:tc>
      </w:tr>
      <w:tr w:rsidR="00B61357" w:rsidRPr="00145A79" w14:paraId="37E6CCF2" w14:textId="77777777" w:rsidTr="005C2C68">
        <w:trPr>
          <w:trHeight w:val="443"/>
        </w:trPr>
        <w:tc>
          <w:tcPr>
            <w:tcW w:w="1697" w:type="dxa"/>
          </w:tcPr>
          <w:p w14:paraId="023B32A7" w14:textId="77777777" w:rsidR="00B61357" w:rsidRPr="00145A79" w:rsidRDefault="00B61357" w:rsidP="005C2C68">
            <w:pPr>
              <w:spacing w:after="0"/>
              <w:ind w:left="170" w:right="75"/>
              <w:jc w:val="both"/>
              <w:rPr>
                <w:rFonts w:eastAsiaTheme="minorHAnsi"/>
                <w:sz w:val="18"/>
                <w:szCs w:val="18"/>
                <w:lang w:val="bs-Latn-BA"/>
              </w:rPr>
            </w:pPr>
            <w:r w:rsidRPr="00145A79">
              <w:rPr>
                <w:rFonts w:eastAsiaTheme="minorHAnsi"/>
                <w:sz w:val="18"/>
                <w:szCs w:val="18"/>
                <w:lang w:val="bs-Latn-BA"/>
              </w:rPr>
              <w:t>Solarne elektrane</w:t>
            </w:r>
          </w:p>
        </w:tc>
        <w:tc>
          <w:tcPr>
            <w:tcW w:w="1102" w:type="dxa"/>
          </w:tcPr>
          <w:p w14:paraId="3412D54F"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2.00</w:t>
            </w:r>
          </w:p>
        </w:tc>
        <w:tc>
          <w:tcPr>
            <w:tcW w:w="1231" w:type="dxa"/>
          </w:tcPr>
          <w:p w14:paraId="518E0AB9"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1.05</w:t>
            </w:r>
          </w:p>
        </w:tc>
        <w:tc>
          <w:tcPr>
            <w:tcW w:w="1122" w:type="dxa"/>
          </w:tcPr>
          <w:p w14:paraId="513E2F93"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52.38</w:t>
            </w:r>
          </w:p>
        </w:tc>
        <w:tc>
          <w:tcPr>
            <w:tcW w:w="1075" w:type="dxa"/>
          </w:tcPr>
          <w:p w14:paraId="59B40879"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2.61</w:t>
            </w:r>
          </w:p>
        </w:tc>
        <w:tc>
          <w:tcPr>
            <w:tcW w:w="1140" w:type="dxa"/>
          </w:tcPr>
          <w:p w14:paraId="6AB5DD46"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2.82</w:t>
            </w:r>
          </w:p>
        </w:tc>
        <w:tc>
          <w:tcPr>
            <w:tcW w:w="937" w:type="dxa"/>
          </w:tcPr>
          <w:p w14:paraId="5DF6C608"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108.16</w:t>
            </w:r>
          </w:p>
        </w:tc>
        <w:tc>
          <w:tcPr>
            <w:tcW w:w="1173" w:type="dxa"/>
          </w:tcPr>
          <w:p w14:paraId="5F18078E"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2.95</w:t>
            </w:r>
          </w:p>
        </w:tc>
      </w:tr>
      <w:tr w:rsidR="00B61357" w:rsidRPr="00145A79" w14:paraId="40D1BBBF" w14:textId="77777777" w:rsidTr="005C2C68">
        <w:trPr>
          <w:trHeight w:val="269"/>
        </w:trPr>
        <w:tc>
          <w:tcPr>
            <w:tcW w:w="1697" w:type="dxa"/>
          </w:tcPr>
          <w:p w14:paraId="2C512B25" w14:textId="77777777" w:rsidR="00B61357" w:rsidRPr="00145A79" w:rsidRDefault="00B61357" w:rsidP="005C2C68">
            <w:pPr>
              <w:spacing w:after="0"/>
              <w:ind w:left="170" w:right="75"/>
              <w:jc w:val="both"/>
              <w:rPr>
                <w:rFonts w:eastAsiaTheme="minorHAnsi"/>
                <w:sz w:val="18"/>
                <w:szCs w:val="18"/>
                <w:lang w:val="bs-Latn-BA"/>
              </w:rPr>
            </w:pPr>
            <w:r w:rsidRPr="00145A79">
              <w:rPr>
                <w:rFonts w:eastAsiaTheme="minorHAnsi"/>
                <w:sz w:val="18"/>
                <w:szCs w:val="18"/>
                <w:lang w:val="bs-Latn-BA"/>
              </w:rPr>
              <w:t>Termoelektrana</w:t>
            </w:r>
          </w:p>
        </w:tc>
        <w:tc>
          <w:tcPr>
            <w:tcW w:w="1102" w:type="dxa"/>
          </w:tcPr>
          <w:p w14:paraId="40F0EC01"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1,317.00</w:t>
            </w:r>
          </w:p>
        </w:tc>
        <w:tc>
          <w:tcPr>
            <w:tcW w:w="1231" w:type="dxa"/>
          </w:tcPr>
          <w:p w14:paraId="759AB9BA"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1,390.11</w:t>
            </w:r>
          </w:p>
        </w:tc>
        <w:tc>
          <w:tcPr>
            <w:tcW w:w="1122" w:type="dxa"/>
          </w:tcPr>
          <w:p w14:paraId="4BD40CD4"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105.55</w:t>
            </w:r>
          </w:p>
        </w:tc>
        <w:tc>
          <w:tcPr>
            <w:tcW w:w="1075" w:type="dxa"/>
          </w:tcPr>
          <w:p w14:paraId="20FD0F63"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1,317.00</w:t>
            </w:r>
          </w:p>
        </w:tc>
        <w:tc>
          <w:tcPr>
            <w:tcW w:w="1140" w:type="dxa"/>
          </w:tcPr>
          <w:p w14:paraId="274411CC"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1,490.00</w:t>
            </w:r>
          </w:p>
        </w:tc>
        <w:tc>
          <w:tcPr>
            <w:tcW w:w="937" w:type="dxa"/>
          </w:tcPr>
          <w:p w14:paraId="796B87DD"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113.14</w:t>
            </w:r>
          </w:p>
        </w:tc>
        <w:tc>
          <w:tcPr>
            <w:tcW w:w="1173" w:type="dxa"/>
          </w:tcPr>
          <w:p w14:paraId="2D481170"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1,317.00</w:t>
            </w:r>
          </w:p>
        </w:tc>
      </w:tr>
      <w:tr w:rsidR="00B61357" w:rsidRPr="00145A79" w14:paraId="161DDB67" w14:textId="77777777" w:rsidTr="005C2C68">
        <w:trPr>
          <w:trHeight w:val="645"/>
        </w:trPr>
        <w:tc>
          <w:tcPr>
            <w:tcW w:w="1697" w:type="dxa"/>
            <w:shd w:val="clear" w:color="auto" w:fill="F7CAAC" w:themeFill="accent2" w:themeFillTint="66"/>
          </w:tcPr>
          <w:p w14:paraId="491C61DB" w14:textId="77777777" w:rsidR="00B61357" w:rsidRPr="00145A79" w:rsidRDefault="00B61357" w:rsidP="005C2C68">
            <w:pPr>
              <w:spacing w:after="0"/>
              <w:ind w:left="170" w:right="75"/>
              <w:rPr>
                <w:rFonts w:eastAsiaTheme="minorHAnsi"/>
                <w:b/>
                <w:bCs/>
                <w:sz w:val="18"/>
                <w:szCs w:val="18"/>
                <w:lang w:val="bs-Latn-BA"/>
              </w:rPr>
            </w:pPr>
            <w:r w:rsidRPr="00145A79">
              <w:rPr>
                <w:rFonts w:eastAsiaTheme="minorHAnsi"/>
                <w:b/>
                <w:bCs/>
                <w:sz w:val="18"/>
                <w:szCs w:val="18"/>
                <w:lang w:val="bs-Latn-BA"/>
              </w:rPr>
              <w:t>2. Koeficijent (proizvdnja-potrebe)</w:t>
            </w:r>
          </w:p>
        </w:tc>
        <w:tc>
          <w:tcPr>
            <w:tcW w:w="1102" w:type="dxa"/>
            <w:shd w:val="clear" w:color="auto" w:fill="F7CAAC" w:themeFill="accent2" w:themeFillTint="66"/>
          </w:tcPr>
          <w:p w14:paraId="60E2F5BC" w14:textId="77777777" w:rsidR="00B61357" w:rsidRPr="00145A79" w:rsidRDefault="00B61357" w:rsidP="005C2C68">
            <w:pPr>
              <w:spacing w:after="0"/>
              <w:ind w:left="-49" w:right="70"/>
              <w:jc w:val="center"/>
              <w:rPr>
                <w:rFonts w:eastAsiaTheme="minorHAnsi"/>
                <w:b/>
                <w:bCs/>
                <w:sz w:val="18"/>
                <w:szCs w:val="18"/>
                <w:lang w:val="bs-Latn-BA"/>
              </w:rPr>
            </w:pPr>
            <w:r w:rsidRPr="00145A79">
              <w:rPr>
                <w:rFonts w:eastAsiaTheme="minorHAnsi"/>
                <w:b/>
                <w:bCs/>
                <w:sz w:val="18"/>
                <w:szCs w:val="18"/>
                <w:lang w:val="bs-Latn-BA"/>
              </w:rPr>
              <w:t>-166.02</w:t>
            </w:r>
          </w:p>
        </w:tc>
        <w:tc>
          <w:tcPr>
            <w:tcW w:w="1231" w:type="dxa"/>
            <w:shd w:val="clear" w:color="auto" w:fill="F7CAAC" w:themeFill="accent2" w:themeFillTint="66"/>
          </w:tcPr>
          <w:p w14:paraId="7DFA0BB4" w14:textId="77777777" w:rsidR="00B61357" w:rsidRPr="00145A79" w:rsidRDefault="00B61357" w:rsidP="005C2C68">
            <w:pPr>
              <w:spacing w:after="0"/>
              <w:ind w:left="-49" w:right="70"/>
              <w:jc w:val="center"/>
              <w:rPr>
                <w:rFonts w:eastAsiaTheme="minorHAnsi"/>
                <w:b/>
                <w:bCs/>
                <w:sz w:val="18"/>
                <w:szCs w:val="18"/>
                <w:lang w:val="bs-Latn-BA"/>
              </w:rPr>
            </w:pPr>
            <w:r w:rsidRPr="00145A79">
              <w:rPr>
                <w:rFonts w:eastAsiaTheme="minorHAnsi"/>
                <w:b/>
                <w:bCs/>
                <w:sz w:val="18"/>
                <w:szCs w:val="18"/>
                <w:lang w:val="bs-Latn-BA"/>
              </w:rPr>
              <w:t>-100.34</w:t>
            </w:r>
          </w:p>
        </w:tc>
        <w:tc>
          <w:tcPr>
            <w:tcW w:w="1122" w:type="dxa"/>
            <w:shd w:val="clear" w:color="auto" w:fill="F7CAAC" w:themeFill="accent2" w:themeFillTint="66"/>
          </w:tcPr>
          <w:p w14:paraId="7C9FF37F" w14:textId="77777777" w:rsidR="00B61357" w:rsidRPr="00145A79" w:rsidRDefault="00B61357" w:rsidP="005C2C68">
            <w:pPr>
              <w:spacing w:after="0"/>
              <w:ind w:left="-49" w:right="70"/>
              <w:jc w:val="center"/>
              <w:rPr>
                <w:rFonts w:eastAsiaTheme="minorHAnsi"/>
                <w:b/>
                <w:bCs/>
                <w:sz w:val="18"/>
                <w:szCs w:val="18"/>
                <w:lang w:val="bs-Latn-BA"/>
              </w:rPr>
            </w:pPr>
          </w:p>
        </w:tc>
        <w:tc>
          <w:tcPr>
            <w:tcW w:w="1075" w:type="dxa"/>
            <w:shd w:val="clear" w:color="auto" w:fill="F7CAAC" w:themeFill="accent2" w:themeFillTint="66"/>
          </w:tcPr>
          <w:p w14:paraId="1F4D39C3" w14:textId="77777777" w:rsidR="00B61357" w:rsidRPr="00145A79" w:rsidRDefault="00B61357" w:rsidP="005C2C68">
            <w:pPr>
              <w:spacing w:after="0"/>
              <w:ind w:left="-49" w:right="70"/>
              <w:jc w:val="center"/>
              <w:rPr>
                <w:rFonts w:eastAsiaTheme="minorHAnsi"/>
                <w:b/>
                <w:bCs/>
                <w:sz w:val="18"/>
                <w:szCs w:val="18"/>
                <w:lang w:val="bs-Latn-BA"/>
              </w:rPr>
            </w:pPr>
            <w:r w:rsidRPr="00145A79">
              <w:rPr>
                <w:rFonts w:eastAsiaTheme="minorHAnsi"/>
                <w:b/>
                <w:bCs/>
                <w:sz w:val="18"/>
                <w:szCs w:val="18"/>
                <w:lang w:val="bs-Latn-BA"/>
              </w:rPr>
              <w:t>-187.93</w:t>
            </w:r>
          </w:p>
        </w:tc>
        <w:tc>
          <w:tcPr>
            <w:tcW w:w="1140" w:type="dxa"/>
            <w:shd w:val="clear" w:color="auto" w:fill="F7CAAC" w:themeFill="accent2" w:themeFillTint="66"/>
          </w:tcPr>
          <w:p w14:paraId="70ADB398" w14:textId="77777777" w:rsidR="00B61357" w:rsidRPr="00145A79" w:rsidRDefault="00B61357" w:rsidP="005C2C68">
            <w:pPr>
              <w:spacing w:after="0"/>
              <w:ind w:left="-49" w:right="70"/>
              <w:jc w:val="center"/>
              <w:rPr>
                <w:rFonts w:eastAsiaTheme="minorHAnsi"/>
                <w:b/>
                <w:bCs/>
                <w:sz w:val="18"/>
                <w:szCs w:val="18"/>
                <w:lang w:val="bs-Latn-BA"/>
              </w:rPr>
            </w:pPr>
            <w:r w:rsidRPr="00145A79">
              <w:rPr>
                <w:rFonts w:eastAsiaTheme="minorHAnsi"/>
                <w:b/>
                <w:bCs/>
                <w:sz w:val="18"/>
                <w:szCs w:val="18"/>
                <w:lang w:val="bs-Latn-BA"/>
              </w:rPr>
              <w:t>-325.03</w:t>
            </w:r>
          </w:p>
        </w:tc>
        <w:tc>
          <w:tcPr>
            <w:tcW w:w="937" w:type="dxa"/>
            <w:shd w:val="clear" w:color="auto" w:fill="F7CAAC" w:themeFill="accent2" w:themeFillTint="66"/>
          </w:tcPr>
          <w:p w14:paraId="52CFD28B" w14:textId="77777777" w:rsidR="00B61357" w:rsidRPr="00145A79" w:rsidRDefault="00B61357" w:rsidP="005C2C68">
            <w:pPr>
              <w:spacing w:after="0"/>
              <w:ind w:left="-49" w:right="70"/>
              <w:jc w:val="center"/>
              <w:rPr>
                <w:rFonts w:eastAsiaTheme="minorHAnsi"/>
                <w:b/>
                <w:bCs/>
                <w:sz w:val="18"/>
                <w:szCs w:val="18"/>
                <w:lang w:val="bs-Latn-BA"/>
              </w:rPr>
            </w:pPr>
          </w:p>
        </w:tc>
        <w:tc>
          <w:tcPr>
            <w:tcW w:w="1173" w:type="dxa"/>
            <w:shd w:val="clear" w:color="auto" w:fill="F7CAAC" w:themeFill="accent2" w:themeFillTint="66"/>
          </w:tcPr>
          <w:p w14:paraId="09CCEFF2" w14:textId="77777777" w:rsidR="00B61357" w:rsidRPr="00145A79" w:rsidRDefault="00B61357" w:rsidP="005C2C68">
            <w:pPr>
              <w:spacing w:after="0"/>
              <w:ind w:left="-49" w:right="70"/>
              <w:jc w:val="center"/>
              <w:rPr>
                <w:rFonts w:eastAsiaTheme="minorHAnsi"/>
                <w:b/>
                <w:bCs/>
                <w:sz w:val="18"/>
                <w:szCs w:val="18"/>
                <w:lang w:val="bs-Latn-BA"/>
              </w:rPr>
            </w:pPr>
            <w:r w:rsidRPr="00145A79">
              <w:rPr>
                <w:rFonts w:eastAsiaTheme="minorHAnsi"/>
                <w:b/>
                <w:bCs/>
                <w:sz w:val="18"/>
                <w:szCs w:val="18"/>
                <w:lang w:val="bs-Latn-BA"/>
              </w:rPr>
              <w:t>-63.26</w:t>
            </w:r>
          </w:p>
        </w:tc>
      </w:tr>
      <w:tr w:rsidR="00B61357" w:rsidRPr="00145A79" w14:paraId="0711D192" w14:textId="77777777" w:rsidTr="005C2C68">
        <w:trPr>
          <w:trHeight w:val="443"/>
        </w:trPr>
        <w:tc>
          <w:tcPr>
            <w:tcW w:w="1697" w:type="dxa"/>
          </w:tcPr>
          <w:p w14:paraId="1276B2A5" w14:textId="77777777" w:rsidR="00B61357" w:rsidRPr="00145A79" w:rsidRDefault="00B61357" w:rsidP="005C2C68">
            <w:pPr>
              <w:spacing w:after="0"/>
              <w:ind w:left="170" w:right="75"/>
              <w:rPr>
                <w:rFonts w:eastAsiaTheme="minorHAnsi"/>
                <w:sz w:val="18"/>
                <w:szCs w:val="18"/>
                <w:lang w:val="bs-Latn-BA"/>
              </w:rPr>
            </w:pPr>
            <w:r w:rsidRPr="00145A79">
              <w:rPr>
                <w:rFonts w:eastAsiaTheme="minorHAnsi"/>
                <w:sz w:val="18"/>
                <w:szCs w:val="18"/>
                <w:lang w:val="bs-Latn-BA"/>
              </w:rPr>
              <w:t>3. Direktni kupci</w:t>
            </w:r>
          </w:p>
        </w:tc>
        <w:tc>
          <w:tcPr>
            <w:tcW w:w="1102" w:type="dxa"/>
          </w:tcPr>
          <w:p w14:paraId="6EB02E91"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696.00</w:t>
            </w:r>
          </w:p>
        </w:tc>
        <w:tc>
          <w:tcPr>
            <w:tcW w:w="1231" w:type="dxa"/>
          </w:tcPr>
          <w:p w14:paraId="77F76D94"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634.99</w:t>
            </w:r>
          </w:p>
        </w:tc>
        <w:tc>
          <w:tcPr>
            <w:tcW w:w="1122" w:type="dxa"/>
          </w:tcPr>
          <w:p w14:paraId="6A33BF2C"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91.23</w:t>
            </w:r>
          </w:p>
        </w:tc>
        <w:tc>
          <w:tcPr>
            <w:tcW w:w="1075" w:type="dxa"/>
          </w:tcPr>
          <w:p w14:paraId="5E39F74A"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686.00</w:t>
            </w:r>
          </w:p>
        </w:tc>
        <w:tc>
          <w:tcPr>
            <w:tcW w:w="1140" w:type="dxa"/>
          </w:tcPr>
          <w:p w14:paraId="70D0B8D5"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638.03</w:t>
            </w:r>
          </w:p>
        </w:tc>
        <w:tc>
          <w:tcPr>
            <w:tcW w:w="937" w:type="dxa"/>
          </w:tcPr>
          <w:p w14:paraId="124FB340"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93.01</w:t>
            </w:r>
          </w:p>
        </w:tc>
        <w:tc>
          <w:tcPr>
            <w:tcW w:w="1173" w:type="dxa"/>
          </w:tcPr>
          <w:p w14:paraId="169C5912"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646.45</w:t>
            </w:r>
          </w:p>
        </w:tc>
      </w:tr>
      <w:tr w:rsidR="00B61357" w:rsidRPr="00145A79" w14:paraId="026C70BB" w14:textId="77777777" w:rsidTr="005C2C68">
        <w:trPr>
          <w:trHeight w:val="465"/>
        </w:trPr>
        <w:tc>
          <w:tcPr>
            <w:tcW w:w="1697" w:type="dxa"/>
          </w:tcPr>
          <w:p w14:paraId="51A19332" w14:textId="77777777" w:rsidR="00B61357" w:rsidRPr="00145A79" w:rsidRDefault="00B61357" w:rsidP="005C2C68">
            <w:pPr>
              <w:spacing w:after="0"/>
              <w:ind w:left="170" w:right="75"/>
              <w:rPr>
                <w:rFonts w:eastAsiaTheme="minorHAnsi"/>
                <w:sz w:val="18"/>
                <w:szCs w:val="18"/>
                <w:lang w:val="bs-Latn-BA"/>
              </w:rPr>
            </w:pPr>
            <w:r w:rsidRPr="00145A79">
              <w:rPr>
                <w:rFonts w:eastAsiaTheme="minorHAnsi"/>
                <w:sz w:val="18"/>
                <w:szCs w:val="18"/>
                <w:lang w:val="bs-Latn-BA"/>
              </w:rPr>
              <w:t>4. Distributivni kupci</w:t>
            </w:r>
          </w:p>
        </w:tc>
        <w:tc>
          <w:tcPr>
            <w:tcW w:w="1102" w:type="dxa"/>
          </w:tcPr>
          <w:p w14:paraId="3E98D81B"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2,340.55</w:t>
            </w:r>
          </w:p>
        </w:tc>
        <w:tc>
          <w:tcPr>
            <w:tcW w:w="1231" w:type="dxa"/>
          </w:tcPr>
          <w:p w14:paraId="08A74FB7"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2,341.31</w:t>
            </w:r>
          </w:p>
        </w:tc>
        <w:tc>
          <w:tcPr>
            <w:tcW w:w="1122" w:type="dxa"/>
          </w:tcPr>
          <w:p w14:paraId="15A9D309"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100.03</w:t>
            </w:r>
          </w:p>
        </w:tc>
        <w:tc>
          <w:tcPr>
            <w:tcW w:w="1075" w:type="dxa"/>
          </w:tcPr>
          <w:p w14:paraId="2F11B28C"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2,405.00</w:t>
            </w:r>
          </w:p>
        </w:tc>
        <w:tc>
          <w:tcPr>
            <w:tcW w:w="1140" w:type="dxa"/>
          </w:tcPr>
          <w:p w14:paraId="54FB7A20"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2,392.00</w:t>
            </w:r>
          </w:p>
        </w:tc>
        <w:tc>
          <w:tcPr>
            <w:tcW w:w="937" w:type="dxa"/>
          </w:tcPr>
          <w:p w14:paraId="4E891296"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99.46</w:t>
            </w:r>
          </w:p>
        </w:tc>
        <w:tc>
          <w:tcPr>
            <w:tcW w:w="1173" w:type="dxa"/>
          </w:tcPr>
          <w:p w14:paraId="7B9AF315"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2,392.00</w:t>
            </w:r>
          </w:p>
        </w:tc>
      </w:tr>
      <w:tr w:rsidR="00B61357" w:rsidRPr="00145A79" w14:paraId="7279CE9D" w14:textId="77777777" w:rsidTr="005C2C68">
        <w:trPr>
          <w:trHeight w:val="443"/>
        </w:trPr>
        <w:tc>
          <w:tcPr>
            <w:tcW w:w="1697" w:type="dxa"/>
          </w:tcPr>
          <w:p w14:paraId="152D7267" w14:textId="77777777" w:rsidR="00B61357" w:rsidRPr="00145A79" w:rsidRDefault="00B61357" w:rsidP="005C2C68">
            <w:pPr>
              <w:spacing w:after="0"/>
              <w:ind w:left="170" w:right="75"/>
              <w:rPr>
                <w:rFonts w:eastAsiaTheme="minorHAnsi"/>
                <w:sz w:val="18"/>
                <w:szCs w:val="18"/>
                <w:lang w:val="bs-Latn-BA"/>
              </w:rPr>
            </w:pPr>
            <w:r w:rsidRPr="00145A79">
              <w:rPr>
                <w:rFonts w:eastAsiaTheme="minorHAnsi"/>
                <w:sz w:val="18"/>
                <w:szCs w:val="18"/>
                <w:lang w:val="bs-Latn-BA"/>
              </w:rPr>
              <w:t>5. Distributivni gubici</w:t>
            </w:r>
          </w:p>
        </w:tc>
        <w:tc>
          <w:tcPr>
            <w:tcW w:w="1102" w:type="dxa"/>
          </w:tcPr>
          <w:p w14:paraId="0B8AA34E"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334.00</w:t>
            </w:r>
          </w:p>
        </w:tc>
        <w:tc>
          <w:tcPr>
            <w:tcW w:w="1231" w:type="dxa"/>
          </w:tcPr>
          <w:p w14:paraId="60A78F32"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356.06</w:t>
            </w:r>
          </w:p>
        </w:tc>
        <w:tc>
          <w:tcPr>
            <w:tcW w:w="1122" w:type="dxa"/>
          </w:tcPr>
          <w:p w14:paraId="172D6348"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106.60</w:t>
            </w:r>
          </w:p>
        </w:tc>
        <w:tc>
          <w:tcPr>
            <w:tcW w:w="1075" w:type="dxa"/>
          </w:tcPr>
          <w:p w14:paraId="43468D22"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329.80</w:t>
            </w:r>
          </w:p>
        </w:tc>
        <w:tc>
          <w:tcPr>
            <w:tcW w:w="1140" w:type="dxa"/>
          </w:tcPr>
          <w:p w14:paraId="04A1323D"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327.14</w:t>
            </w:r>
          </w:p>
        </w:tc>
        <w:tc>
          <w:tcPr>
            <w:tcW w:w="937" w:type="dxa"/>
          </w:tcPr>
          <w:p w14:paraId="3710FC51"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99.19</w:t>
            </w:r>
          </w:p>
        </w:tc>
        <w:tc>
          <w:tcPr>
            <w:tcW w:w="1173" w:type="dxa"/>
          </w:tcPr>
          <w:p w14:paraId="21AC8512"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312.36</w:t>
            </w:r>
          </w:p>
        </w:tc>
      </w:tr>
      <w:tr w:rsidR="00B61357" w:rsidRPr="00145A79" w14:paraId="46E7584E" w14:textId="77777777" w:rsidTr="005C2C68">
        <w:trPr>
          <w:trHeight w:val="341"/>
        </w:trPr>
        <w:tc>
          <w:tcPr>
            <w:tcW w:w="1697" w:type="dxa"/>
          </w:tcPr>
          <w:p w14:paraId="45F85D63" w14:textId="77777777" w:rsidR="00B61357" w:rsidRPr="00145A79" w:rsidRDefault="00B61357" w:rsidP="005C2C68">
            <w:pPr>
              <w:spacing w:after="0"/>
              <w:ind w:left="170" w:right="75"/>
              <w:rPr>
                <w:rFonts w:eastAsiaTheme="minorHAnsi"/>
                <w:sz w:val="18"/>
                <w:szCs w:val="18"/>
                <w:lang w:val="bs-Latn-BA"/>
              </w:rPr>
            </w:pPr>
            <w:r w:rsidRPr="00145A79">
              <w:rPr>
                <w:rFonts w:eastAsiaTheme="minorHAnsi"/>
                <w:sz w:val="18"/>
                <w:szCs w:val="18"/>
                <w:lang w:val="bs-Latn-BA"/>
              </w:rPr>
              <w:t>6. Gubici na prenosnoj mreži</w:t>
            </w:r>
          </w:p>
        </w:tc>
        <w:tc>
          <w:tcPr>
            <w:tcW w:w="1102" w:type="dxa"/>
          </w:tcPr>
          <w:p w14:paraId="64237EA5"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180.00</w:t>
            </w:r>
          </w:p>
        </w:tc>
        <w:tc>
          <w:tcPr>
            <w:tcW w:w="1231" w:type="dxa"/>
          </w:tcPr>
          <w:p w14:paraId="40BE7E6C"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150.47</w:t>
            </w:r>
          </w:p>
        </w:tc>
        <w:tc>
          <w:tcPr>
            <w:tcW w:w="1122" w:type="dxa"/>
          </w:tcPr>
          <w:p w14:paraId="6704C016"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83.59</w:t>
            </w:r>
          </w:p>
        </w:tc>
        <w:tc>
          <w:tcPr>
            <w:tcW w:w="1075" w:type="dxa"/>
          </w:tcPr>
          <w:p w14:paraId="3C49F771"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194.50</w:t>
            </w:r>
          </w:p>
        </w:tc>
        <w:tc>
          <w:tcPr>
            <w:tcW w:w="1140" w:type="dxa"/>
          </w:tcPr>
          <w:p w14:paraId="7CA66FA8"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159.11</w:t>
            </w:r>
          </w:p>
        </w:tc>
        <w:tc>
          <w:tcPr>
            <w:tcW w:w="937" w:type="dxa"/>
          </w:tcPr>
          <w:p w14:paraId="1816766C"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81.72</w:t>
            </w:r>
          </w:p>
        </w:tc>
        <w:tc>
          <w:tcPr>
            <w:tcW w:w="1173" w:type="dxa"/>
          </w:tcPr>
          <w:p w14:paraId="30C9C069" w14:textId="77777777" w:rsidR="00B61357" w:rsidRPr="00145A79" w:rsidRDefault="00B61357" w:rsidP="005C2C68">
            <w:pPr>
              <w:spacing w:after="0"/>
              <w:ind w:left="-49" w:right="70"/>
              <w:jc w:val="center"/>
              <w:rPr>
                <w:rFonts w:eastAsiaTheme="minorHAnsi"/>
                <w:sz w:val="18"/>
                <w:szCs w:val="18"/>
                <w:lang w:val="bs-Latn-BA"/>
              </w:rPr>
            </w:pPr>
            <w:r w:rsidRPr="00145A79">
              <w:rPr>
                <w:rFonts w:eastAsiaTheme="minorHAnsi"/>
                <w:sz w:val="18"/>
                <w:szCs w:val="18"/>
                <w:lang w:val="bs-Latn-BA"/>
              </w:rPr>
              <w:t>193.70</w:t>
            </w:r>
          </w:p>
        </w:tc>
      </w:tr>
      <w:tr w:rsidR="00B61357" w:rsidRPr="00145A79" w14:paraId="4A959368" w14:textId="77777777" w:rsidTr="005C2C68">
        <w:trPr>
          <w:trHeight w:val="506"/>
        </w:trPr>
        <w:tc>
          <w:tcPr>
            <w:tcW w:w="1697" w:type="dxa"/>
            <w:shd w:val="clear" w:color="auto" w:fill="F7CAAC" w:themeFill="accent2" w:themeFillTint="66"/>
          </w:tcPr>
          <w:p w14:paraId="34339236" w14:textId="77777777" w:rsidR="00B61357" w:rsidRPr="00145A79" w:rsidRDefault="00B61357" w:rsidP="005C2C68">
            <w:pPr>
              <w:spacing w:after="0"/>
              <w:ind w:left="170" w:right="75"/>
              <w:jc w:val="both"/>
              <w:rPr>
                <w:rFonts w:eastAsiaTheme="minorHAnsi"/>
                <w:b/>
                <w:bCs/>
                <w:sz w:val="18"/>
                <w:szCs w:val="18"/>
                <w:lang w:val="bs-Latn-BA"/>
              </w:rPr>
            </w:pPr>
            <w:r w:rsidRPr="00145A79">
              <w:rPr>
                <w:rFonts w:eastAsiaTheme="minorHAnsi"/>
                <w:b/>
                <w:bCs/>
                <w:sz w:val="18"/>
                <w:szCs w:val="18"/>
                <w:lang w:val="bs-Latn-BA"/>
              </w:rPr>
              <w:t>7. Potrebe  (3+4+5+6)</w:t>
            </w:r>
          </w:p>
        </w:tc>
        <w:tc>
          <w:tcPr>
            <w:tcW w:w="1102" w:type="dxa"/>
            <w:shd w:val="clear" w:color="auto" w:fill="F7CAAC" w:themeFill="accent2" w:themeFillTint="66"/>
          </w:tcPr>
          <w:p w14:paraId="397CEE58" w14:textId="77777777" w:rsidR="00B61357" w:rsidRPr="00145A79" w:rsidRDefault="00B61357" w:rsidP="005C2C68">
            <w:pPr>
              <w:spacing w:after="0"/>
              <w:ind w:left="-49" w:right="70"/>
              <w:jc w:val="center"/>
              <w:rPr>
                <w:rFonts w:eastAsiaTheme="minorHAnsi"/>
                <w:b/>
                <w:bCs/>
                <w:sz w:val="18"/>
                <w:szCs w:val="18"/>
                <w:lang w:val="bs-Latn-BA"/>
              </w:rPr>
            </w:pPr>
            <w:r w:rsidRPr="00145A79">
              <w:rPr>
                <w:rFonts w:eastAsiaTheme="minorHAnsi"/>
                <w:b/>
                <w:bCs/>
                <w:sz w:val="18"/>
                <w:szCs w:val="18"/>
                <w:lang w:val="bs-Latn-BA"/>
              </w:rPr>
              <w:t>3,550.55</w:t>
            </w:r>
          </w:p>
        </w:tc>
        <w:tc>
          <w:tcPr>
            <w:tcW w:w="1231" w:type="dxa"/>
            <w:shd w:val="clear" w:color="auto" w:fill="F7CAAC" w:themeFill="accent2" w:themeFillTint="66"/>
          </w:tcPr>
          <w:p w14:paraId="08D07FD0" w14:textId="77777777" w:rsidR="00B61357" w:rsidRPr="00145A79" w:rsidRDefault="00B61357" w:rsidP="005C2C68">
            <w:pPr>
              <w:spacing w:after="0"/>
              <w:ind w:left="-49" w:right="70"/>
              <w:jc w:val="center"/>
              <w:rPr>
                <w:rFonts w:eastAsiaTheme="minorHAnsi"/>
                <w:b/>
                <w:bCs/>
                <w:sz w:val="18"/>
                <w:szCs w:val="18"/>
                <w:lang w:val="bs-Latn-BA"/>
              </w:rPr>
            </w:pPr>
            <w:r w:rsidRPr="00145A79">
              <w:rPr>
                <w:rFonts w:eastAsiaTheme="minorHAnsi"/>
                <w:b/>
                <w:bCs/>
                <w:sz w:val="18"/>
                <w:szCs w:val="18"/>
                <w:lang w:val="bs-Latn-BA"/>
              </w:rPr>
              <w:t>3,482.83</w:t>
            </w:r>
          </w:p>
        </w:tc>
        <w:tc>
          <w:tcPr>
            <w:tcW w:w="1122" w:type="dxa"/>
            <w:shd w:val="clear" w:color="auto" w:fill="F7CAAC" w:themeFill="accent2" w:themeFillTint="66"/>
          </w:tcPr>
          <w:p w14:paraId="41C3F9DF" w14:textId="77777777" w:rsidR="00B61357" w:rsidRPr="00145A79" w:rsidRDefault="00B61357" w:rsidP="005C2C68">
            <w:pPr>
              <w:spacing w:after="0"/>
              <w:ind w:left="-49" w:right="70"/>
              <w:jc w:val="center"/>
              <w:rPr>
                <w:rFonts w:eastAsiaTheme="minorHAnsi"/>
                <w:b/>
                <w:bCs/>
                <w:sz w:val="18"/>
                <w:szCs w:val="18"/>
                <w:lang w:val="bs-Latn-BA"/>
              </w:rPr>
            </w:pPr>
            <w:r w:rsidRPr="00145A79">
              <w:rPr>
                <w:rFonts w:eastAsiaTheme="minorHAnsi"/>
                <w:b/>
                <w:bCs/>
                <w:sz w:val="18"/>
                <w:szCs w:val="18"/>
                <w:lang w:val="bs-Latn-BA"/>
              </w:rPr>
              <w:t>98.10</w:t>
            </w:r>
          </w:p>
        </w:tc>
        <w:tc>
          <w:tcPr>
            <w:tcW w:w="1075" w:type="dxa"/>
            <w:shd w:val="clear" w:color="auto" w:fill="F7CAAC" w:themeFill="accent2" w:themeFillTint="66"/>
          </w:tcPr>
          <w:p w14:paraId="1655B967" w14:textId="77777777" w:rsidR="00B61357" w:rsidRPr="00145A79" w:rsidRDefault="00B61357" w:rsidP="005C2C68">
            <w:pPr>
              <w:spacing w:after="0"/>
              <w:ind w:left="-49" w:right="70"/>
              <w:jc w:val="center"/>
              <w:rPr>
                <w:rFonts w:eastAsiaTheme="minorHAnsi"/>
                <w:b/>
                <w:bCs/>
                <w:sz w:val="18"/>
                <w:szCs w:val="18"/>
                <w:lang w:val="bs-Latn-BA"/>
              </w:rPr>
            </w:pPr>
            <w:r w:rsidRPr="00145A79">
              <w:rPr>
                <w:rFonts w:eastAsiaTheme="minorHAnsi"/>
                <w:b/>
                <w:bCs/>
                <w:sz w:val="18"/>
                <w:szCs w:val="18"/>
                <w:lang w:val="bs-Latn-BA"/>
              </w:rPr>
              <w:t>3,615.50</w:t>
            </w:r>
          </w:p>
        </w:tc>
        <w:tc>
          <w:tcPr>
            <w:tcW w:w="1140" w:type="dxa"/>
            <w:shd w:val="clear" w:color="auto" w:fill="F7CAAC" w:themeFill="accent2" w:themeFillTint="66"/>
          </w:tcPr>
          <w:p w14:paraId="71B672A4" w14:textId="77777777" w:rsidR="00B61357" w:rsidRPr="00145A79" w:rsidRDefault="00B61357" w:rsidP="005C2C68">
            <w:pPr>
              <w:spacing w:after="0"/>
              <w:ind w:left="-49" w:right="70"/>
              <w:jc w:val="center"/>
              <w:rPr>
                <w:rFonts w:eastAsiaTheme="minorHAnsi"/>
                <w:b/>
                <w:bCs/>
                <w:sz w:val="18"/>
                <w:szCs w:val="18"/>
                <w:lang w:val="bs-Latn-BA"/>
              </w:rPr>
            </w:pPr>
            <w:r w:rsidRPr="00145A79">
              <w:rPr>
                <w:rFonts w:eastAsiaTheme="minorHAnsi"/>
                <w:b/>
                <w:bCs/>
                <w:sz w:val="18"/>
                <w:szCs w:val="18"/>
                <w:lang w:val="bs-Latn-BA"/>
              </w:rPr>
              <w:t>3,516.28</w:t>
            </w:r>
          </w:p>
        </w:tc>
        <w:tc>
          <w:tcPr>
            <w:tcW w:w="937" w:type="dxa"/>
            <w:shd w:val="clear" w:color="auto" w:fill="F7CAAC" w:themeFill="accent2" w:themeFillTint="66"/>
          </w:tcPr>
          <w:p w14:paraId="7F58EFB1" w14:textId="77777777" w:rsidR="00B61357" w:rsidRPr="00145A79" w:rsidRDefault="00B61357" w:rsidP="005C2C68">
            <w:pPr>
              <w:spacing w:after="0"/>
              <w:ind w:left="-49" w:right="70"/>
              <w:jc w:val="center"/>
              <w:rPr>
                <w:rFonts w:eastAsiaTheme="minorHAnsi"/>
                <w:b/>
                <w:bCs/>
                <w:sz w:val="18"/>
                <w:szCs w:val="18"/>
                <w:lang w:val="bs-Latn-BA"/>
              </w:rPr>
            </w:pPr>
            <w:r w:rsidRPr="00145A79">
              <w:rPr>
                <w:rFonts w:eastAsiaTheme="minorHAnsi"/>
                <w:b/>
                <w:bCs/>
                <w:sz w:val="18"/>
                <w:szCs w:val="18"/>
                <w:lang w:val="bs-Latn-BA"/>
              </w:rPr>
              <w:t>97.26</w:t>
            </w:r>
          </w:p>
        </w:tc>
        <w:tc>
          <w:tcPr>
            <w:tcW w:w="1173" w:type="dxa"/>
            <w:shd w:val="clear" w:color="auto" w:fill="F7CAAC" w:themeFill="accent2" w:themeFillTint="66"/>
          </w:tcPr>
          <w:p w14:paraId="11F04BB8" w14:textId="77777777" w:rsidR="00B61357" w:rsidRPr="00145A79" w:rsidRDefault="00B61357" w:rsidP="005C2C68">
            <w:pPr>
              <w:spacing w:after="0"/>
              <w:ind w:left="-49" w:right="70"/>
              <w:jc w:val="center"/>
              <w:rPr>
                <w:rFonts w:eastAsiaTheme="minorHAnsi"/>
                <w:b/>
                <w:bCs/>
                <w:sz w:val="18"/>
                <w:szCs w:val="18"/>
                <w:lang w:val="bs-Latn-BA"/>
              </w:rPr>
            </w:pPr>
            <w:r w:rsidRPr="00145A79">
              <w:rPr>
                <w:rFonts w:eastAsiaTheme="minorHAnsi"/>
                <w:b/>
                <w:bCs/>
                <w:sz w:val="18"/>
                <w:szCs w:val="18"/>
                <w:lang w:val="bs-Latn-BA"/>
              </w:rPr>
              <w:t>3,544.50</w:t>
            </w:r>
          </w:p>
        </w:tc>
      </w:tr>
    </w:tbl>
    <w:p w14:paraId="6744D425" w14:textId="77777777" w:rsidR="00B61357" w:rsidRPr="00145A79" w:rsidRDefault="00B61357" w:rsidP="00B61357">
      <w:pPr>
        <w:widowControl w:val="0"/>
        <w:autoSpaceDE w:val="0"/>
        <w:autoSpaceDN w:val="0"/>
        <w:spacing w:after="0" w:line="240" w:lineRule="auto"/>
        <w:ind w:left="893" w:right="1051" w:hanging="634"/>
        <w:rPr>
          <w:rFonts w:ascii="Arial" w:eastAsia="Arial MT" w:hAnsi="Arial MT" w:cs="Arial MT"/>
          <w:i/>
          <w:sz w:val="18"/>
          <w:lang w:val="bs-Latn-BA"/>
        </w:rPr>
      </w:pPr>
      <w:r w:rsidRPr="00145A79">
        <w:rPr>
          <w:rFonts w:ascii="Arial" w:eastAsia="Arial MT" w:hAnsi="Arial MT" w:cs="Arial MT"/>
          <w:i/>
          <w:sz w:val="16"/>
          <w:lang w:val="bs-Latn-BA"/>
        </w:rPr>
        <w:t>*</w:t>
      </w:r>
      <w:r w:rsidRPr="00145A79">
        <w:rPr>
          <w:rFonts w:ascii="Arial" w:eastAsia="Arial MT" w:hAnsi="Arial MT" w:cs="Arial MT"/>
          <w:i/>
          <w:spacing w:val="-1"/>
          <w:sz w:val="16"/>
          <w:lang w:val="bs-Latn-BA"/>
        </w:rPr>
        <w:t xml:space="preserve"> </w:t>
      </w:r>
      <w:r w:rsidRPr="00145A79">
        <w:rPr>
          <w:rFonts w:ascii="Arial" w:eastAsia="Arial MT" w:hAnsi="Arial MT" w:cs="Arial MT"/>
          <w:i/>
          <w:sz w:val="16"/>
          <w:lang w:val="bs-Latn-BA"/>
        </w:rPr>
        <w:t>-</w:t>
      </w:r>
      <w:r w:rsidRPr="00145A79">
        <w:rPr>
          <w:rFonts w:ascii="Arial" w:eastAsia="Arial MT" w:hAnsi="Arial MT" w:cs="Arial MT"/>
          <w:i/>
          <w:spacing w:val="-2"/>
          <w:sz w:val="16"/>
          <w:lang w:val="bs-Latn-BA"/>
        </w:rPr>
        <w:t xml:space="preserve"> podaci pokazuju ostvarenje za period januar-septembar, a plan za period oktobar-decembar </w:t>
      </w:r>
    </w:p>
    <w:p w14:paraId="568B87B3" w14:textId="77777777" w:rsidR="00B61357" w:rsidRPr="00145A79" w:rsidRDefault="00B61357" w:rsidP="00B61357">
      <w:pPr>
        <w:jc w:val="both"/>
        <w:rPr>
          <w:lang w:val="bs-Latn-BA"/>
        </w:rPr>
      </w:pPr>
    </w:p>
    <w:p w14:paraId="41E1CC52" w14:textId="77777777" w:rsidR="00B61357" w:rsidRPr="00145A79" w:rsidRDefault="00B61357" w:rsidP="00B61357">
      <w:pPr>
        <w:jc w:val="both"/>
        <w:rPr>
          <w:lang w:val="bs-Latn-BA"/>
        </w:rPr>
      </w:pPr>
      <w:r w:rsidRPr="00145A79">
        <w:rPr>
          <w:lang w:val="bs-Latn-BA"/>
        </w:rPr>
        <w:t xml:space="preserve">Procijenjena proizvodnja električne energije 2020. godine niža je za 18,97% u odnosu na 2019. godinu, prvenstveno usljed hidrološke situacije i niže proizvodnje velikih hidroelektrana. Što se ostalih obnovljivih izvora tiče, došlo je do povećanja proizvodnje i to kod malih hidroelektrana od 29,63% i kod solarnih </w:t>
      </w:r>
      <w:r w:rsidRPr="00145A79">
        <w:rPr>
          <w:lang w:val="bs-Latn-BA"/>
        </w:rPr>
        <w:lastRenderedPageBreak/>
        <w:t>elektrana od 103,78% usljed puštanja u rad novih postrojenja, a kod vjetroelektrana od 9,90% usljed stavljanja u pogon punog kapaciteta vjetroelektrane Možura. Termoelektrana je imala proizvodnju veću za 7,20%. U 2021. godini je planirano da više od polovine električne energije, odnosno 52,87% bude proizvedeno u hidroelektranama, 37,83% u termoelektrani, 9,21% u vjetroelektranama, a 0,08% u solarnim elektranama.</w:t>
      </w:r>
    </w:p>
    <w:p w14:paraId="0E684E05" w14:textId="77777777" w:rsidR="00B61357" w:rsidRPr="00145A79" w:rsidRDefault="00B61357" w:rsidP="00B61357">
      <w:pPr>
        <w:pStyle w:val="Heading3"/>
        <w:rPr>
          <w:lang w:val="bs-Latn-BA"/>
        </w:rPr>
      </w:pPr>
      <w:r w:rsidRPr="00145A79">
        <w:rPr>
          <w:lang w:val="bs-Latn-BA"/>
        </w:rPr>
        <w:t xml:space="preserve">Industrija i rudarstvo </w:t>
      </w:r>
    </w:p>
    <w:p w14:paraId="5285BC54" w14:textId="77777777" w:rsidR="00B61357" w:rsidRPr="00145A79" w:rsidRDefault="00B61357" w:rsidP="00B61357">
      <w:pPr>
        <w:jc w:val="both"/>
        <w:rPr>
          <w:lang w:val="bs-Latn-BA"/>
        </w:rPr>
      </w:pPr>
      <w:r w:rsidRPr="00145A79">
        <w:rPr>
          <w:lang w:val="bs-Latn-BA"/>
        </w:rPr>
        <w:t xml:space="preserve">Industrijska politika Crne Gore 2019–2023 (IP 2023) predstavlja strateški dokument za razvoj konkurentnosti crnogorske ekonomije s fokusom na industrijski sektor. IP 2023 prepoznaje da su stvarni nosioci promjena i razvoja privredna društva koja, uz adekvatnu podršku, treba da razviju do maksimuma svoj potencijal rasta, razvoja i konkurentnosti. IP 2023 predstavlja nastavak aktivnosti implementiranih u okviru Industrijske politike do 2020. godine, usvojene u junu 2016. godine. </w:t>
      </w:r>
    </w:p>
    <w:p w14:paraId="6F96CA4A" w14:textId="77777777" w:rsidR="00B61357" w:rsidRPr="00145A79" w:rsidRDefault="00B61357" w:rsidP="00B61357">
      <w:pPr>
        <w:jc w:val="both"/>
        <w:rPr>
          <w:lang w:val="bs-Latn-BA"/>
        </w:rPr>
      </w:pPr>
      <w:r w:rsidRPr="00145A79">
        <w:rPr>
          <w:lang w:val="sr-Latn-ME"/>
        </w:rPr>
        <w:t>Industrijska politika do 2023. godine prepoznaje i cirkularnu ekonomiju kao jedan od važnih pravaca budućeg razvoja. Kako se navodi u Strategiji, Evropska komisija je 2015. godine usvojila akcioni plan za pomoć u ubrzanju prelaska na cirkularnu ekonomiju, u jačanju globalne konkurentnosti, promovisanju održivog ekonomskog rasta i stvaranju novih radnih mjesta. Akcioni plan sadrži 54 mjere za „zaokruživanje“ životnog ciklusa proizvoda: od proizvodnje i potrošnje do upravljanja otpadom i tržišta sekundarnih sirovina</w:t>
      </w:r>
      <w:r w:rsidRPr="00145A79">
        <w:rPr>
          <w:lang w:val="bs-Latn-BA"/>
        </w:rPr>
        <w:t>.</w:t>
      </w:r>
    </w:p>
    <w:p w14:paraId="06DB68AE" w14:textId="77777777" w:rsidR="00B61357" w:rsidRPr="00145A79" w:rsidRDefault="00B61357" w:rsidP="00B61357">
      <w:pPr>
        <w:jc w:val="both"/>
        <w:rPr>
          <w:lang w:val="bs-Latn-BA"/>
        </w:rPr>
      </w:pPr>
      <w:r w:rsidRPr="00145A79">
        <w:rPr>
          <w:lang w:val="sr-Latn-ME"/>
        </w:rPr>
        <w:t>Upravljanje životnim ciklusom prirodnih resursa, od ekstrakcije kroz dizajniranje i proizvodnju, do onoga što se smatra otpadom, od suštinskog je značaja za zeleni rast i dio razvijanja ekonomične, resursno efikasne, cirkularne ekonomije u kojoj se ništa ne gubi. Pametan dizajn koji omogućava da se proizvodi modifikuju, ponovo koriste, ponovo proizvode i recikliraju treba da postane pravilo</w:t>
      </w:r>
      <w:r w:rsidRPr="00145A79">
        <w:rPr>
          <w:lang w:val="bs-Latn-BA"/>
        </w:rPr>
        <w:t>.</w:t>
      </w:r>
    </w:p>
    <w:p w14:paraId="2A4B8EFD" w14:textId="77777777" w:rsidR="00B61357" w:rsidRPr="00145A79" w:rsidRDefault="00B61357" w:rsidP="00B61357">
      <w:pPr>
        <w:jc w:val="both"/>
        <w:rPr>
          <w:lang w:val="bs-Latn-BA"/>
        </w:rPr>
      </w:pPr>
      <w:r w:rsidRPr="00145A79">
        <w:rPr>
          <w:lang w:val="sr-Latn-ME"/>
        </w:rPr>
        <w:t>Crna Gora, koja je značajno orijentisana na turizam, deklarisana kao ekološka država, posebnu pažnju mora posvetiti valorizaciji zelenog rasta i cirkularne ekonomije, integrišući demografske, društvene, prirodne i ekonomske aspekte privrednog razvoja, kako je i navedeno u Nacionalnoj strategiji razvoja Crne Gore do 2030. godine, kojom su univerzalni ciljevi održivog razvoja UN pretočeni u nacionalni kontekst</w:t>
      </w:r>
      <w:r w:rsidRPr="00145A79">
        <w:rPr>
          <w:lang w:val="bs-Latn-BA"/>
        </w:rPr>
        <w:t>.</w:t>
      </w:r>
    </w:p>
    <w:p w14:paraId="2FB94718" w14:textId="77777777" w:rsidR="00B61357" w:rsidRPr="00145A79" w:rsidRDefault="00B61357" w:rsidP="00B61357">
      <w:pPr>
        <w:jc w:val="both"/>
        <w:rPr>
          <w:lang w:val="bs-Latn-BA"/>
        </w:rPr>
      </w:pPr>
      <w:r w:rsidRPr="00145A79">
        <w:rPr>
          <w:lang w:val="bs-Latn-BA"/>
        </w:rPr>
        <w:t>U II kvartalu 2021. godine u odnosu na drugi kvartal 2020. godine, industrijska proizvodnja u Crnoj Gori je povećana za 8,7%. Posmatrano po sektorima, u poređenju sa II kvartalom 2020. godine, u sektoru vađenja ruda i kamena došlo je do pada od 53,7%, prerađivačka industrija bilježi rast od 13,1%, a u sektoru snabdijevanja električnom energijom, gasom i parom došlo je do povećanja od 32,0%.</w:t>
      </w:r>
    </w:p>
    <w:p w14:paraId="71E92C9F" w14:textId="77777777" w:rsidR="00B61357" w:rsidRPr="00145A79" w:rsidRDefault="00B61357" w:rsidP="00B61357">
      <w:pPr>
        <w:jc w:val="both"/>
        <w:rPr>
          <w:lang w:val="bs-Latn-BA"/>
        </w:rPr>
      </w:pPr>
      <w:r w:rsidRPr="00145A79">
        <w:rPr>
          <w:lang w:val="bs-Latn-BA"/>
        </w:rPr>
        <w:t>Industrijska proizvodnja u Crnoj Gori u II kvartalu 2021. godine u poređenju sa I kvartalom 2021. godine smanjena je za 33,9%. Posmatrano po sektorima, u poređenju sa I kvartalom 2021. godine, vađenje rude i kamena bilježi pad od 61,3%, prerađivačka industrija rast od 26,1%, a u sektoru snabdijevanja električnom energijom, gasom i parom došlo je do pada od 67.7%.</w:t>
      </w:r>
    </w:p>
    <w:p w14:paraId="1961C5DA" w14:textId="77777777" w:rsidR="00B61357" w:rsidRPr="00145A79" w:rsidRDefault="00B61357" w:rsidP="00B61357">
      <w:pPr>
        <w:spacing w:after="0"/>
        <w:jc w:val="both"/>
        <w:rPr>
          <w:lang w:val="bs-Latn-BA"/>
        </w:rPr>
      </w:pPr>
      <w:r w:rsidRPr="00145A79">
        <w:rPr>
          <w:lang w:val="bs-Latn-BA"/>
        </w:rPr>
        <w:t>U 2020. godini slijedeći proizvodi su zabilježili rast proizvodnje u odnosu na proizvodnju iz 2019. godine:</w:t>
      </w:r>
    </w:p>
    <w:p w14:paraId="56EFF9DC" w14:textId="77777777" w:rsidR="00B61357" w:rsidRPr="00145A79" w:rsidRDefault="00B61357" w:rsidP="00B61357">
      <w:pPr>
        <w:numPr>
          <w:ilvl w:val="0"/>
          <w:numId w:val="47"/>
        </w:numPr>
        <w:spacing w:after="0"/>
        <w:jc w:val="both"/>
        <w:rPr>
          <w:lang w:val="bs-Latn-BA"/>
        </w:rPr>
      </w:pPr>
      <w:r w:rsidRPr="00145A79">
        <w:rPr>
          <w:lang w:val="bs-Latn-BA"/>
        </w:rPr>
        <w:t>Rude i koncentrati aluminijuma sa 774 725 t na 889 057 t odnosno 15,8%;</w:t>
      </w:r>
    </w:p>
    <w:p w14:paraId="4F515991" w14:textId="77777777" w:rsidR="00B61357" w:rsidRPr="00145A79" w:rsidRDefault="00B61357" w:rsidP="00B61357">
      <w:pPr>
        <w:numPr>
          <w:ilvl w:val="0"/>
          <w:numId w:val="47"/>
        </w:numPr>
        <w:spacing w:after="0"/>
        <w:jc w:val="both"/>
        <w:rPr>
          <w:lang w:val="bs-Latn-BA"/>
        </w:rPr>
      </w:pPr>
      <w:r w:rsidRPr="00145A79">
        <w:rPr>
          <w:lang w:val="bs-Latn-BA"/>
        </w:rPr>
        <w:t>Cigarete koje sadrže duvan sa 462 t na 684 t odnosno 48,0%;</w:t>
      </w:r>
    </w:p>
    <w:p w14:paraId="7EE5F80C" w14:textId="77777777" w:rsidR="00B61357" w:rsidRPr="00145A79" w:rsidRDefault="00B61357" w:rsidP="00B61357">
      <w:pPr>
        <w:numPr>
          <w:ilvl w:val="0"/>
          <w:numId w:val="47"/>
        </w:numPr>
        <w:spacing w:after="0"/>
        <w:jc w:val="both"/>
        <w:rPr>
          <w:lang w:val="bs-Latn-BA"/>
        </w:rPr>
      </w:pPr>
      <w:r w:rsidRPr="00145A79">
        <w:rPr>
          <w:lang w:val="bs-Latn-BA"/>
        </w:rPr>
        <w:t>Katranizovani makadam, sa 64 658 t na 191 122 t odnosno 195,6%.</w:t>
      </w:r>
    </w:p>
    <w:p w14:paraId="5769E589" w14:textId="77777777" w:rsidR="00B61357" w:rsidRPr="00145A79" w:rsidRDefault="00B61357" w:rsidP="00B61357">
      <w:pPr>
        <w:numPr>
          <w:ilvl w:val="0"/>
          <w:numId w:val="47"/>
        </w:numPr>
        <w:spacing w:after="0"/>
        <w:jc w:val="both"/>
        <w:rPr>
          <w:lang w:val="bs-Latn-BA"/>
        </w:rPr>
      </w:pPr>
      <w:r w:rsidRPr="00145A79">
        <w:rPr>
          <w:lang w:val="bs-Latn-BA"/>
        </w:rPr>
        <w:t>Sirovi aluminijum, nelegirani sa 36 522 t na 37 208 t odnosno 1,9%.</w:t>
      </w:r>
    </w:p>
    <w:p w14:paraId="1497984E" w14:textId="77777777" w:rsidR="00B61357" w:rsidRPr="00145A79" w:rsidRDefault="00B61357" w:rsidP="00B61357">
      <w:pPr>
        <w:spacing w:after="0"/>
        <w:jc w:val="both"/>
        <w:rPr>
          <w:lang w:val="bs-Latn-BA"/>
        </w:rPr>
      </w:pPr>
    </w:p>
    <w:p w14:paraId="16BAB285" w14:textId="77777777" w:rsidR="00B61357" w:rsidRPr="00145A79" w:rsidRDefault="00B61357" w:rsidP="00B61357">
      <w:pPr>
        <w:spacing w:after="0"/>
        <w:jc w:val="both"/>
        <w:rPr>
          <w:lang w:val="bs-Latn-BA"/>
        </w:rPr>
      </w:pPr>
      <w:r w:rsidRPr="00145A79">
        <w:rPr>
          <w:lang w:val="bs-Latn-BA"/>
        </w:rPr>
        <w:t>U 2020. godini slijedeći proizvodi su zabilježili pad proizvodnje u odnosu na proizvodnju iz 2019. godine:</w:t>
      </w:r>
    </w:p>
    <w:p w14:paraId="135F450D" w14:textId="77777777" w:rsidR="00B61357" w:rsidRPr="00145A79" w:rsidRDefault="00B61357" w:rsidP="00B61357">
      <w:pPr>
        <w:numPr>
          <w:ilvl w:val="0"/>
          <w:numId w:val="48"/>
        </w:numPr>
        <w:spacing w:after="0"/>
        <w:jc w:val="both"/>
        <w:rPr>
          <w:lang w:val="bs-Latn-BA"/>
        </w:rPr>
      </w:pPr>
      <w:r w:rsidRPr="00145A79">
        <w:rPr>
          <w:lang w:val="bs-Latn-BA"/>
        </w:rPr>
        <w:t>Drvo četinara, uzdužno testerisano ili rezano sa 128 329 m³ na 107 122 m³ odnosno -16,5%;</w:t>
      </w:r>
    </w:p>
    <w:p w14:paraId="48E8C80F" w14:textId="77777777" w:rsidR="00B61357" w:rsidRPr="00145A79" w:rsidRDefault="00B61357" w:rsidP="00B61357">
      <w:pPr>
        <w:numPr>
          <w:ilvl w:val="0"/>
          <w:numId w:val="48"/>
        </w:numPr>
        <w:spacing w:after="0"/>
        <w:jc w:val="both"/>
        <w:rPr>
          <w:lang w:val="bs-Latn-BA"/>
        </w:rPr>
      </w:pPr>
      <w:r w:rsidRPr="00145A79">
        <w:rPr>
          <w:lang w:val="bs-Latn-BA"/>
        </w:rPr>
        <w:t>Svjež beton sa 838 984 t na 703 539 t odnosno -16,2%;</w:t>
      </w:r>
    </w:p>
    <w:p w14:paraId="254FB41A" w14:textId="77777777" w:rsidR="00B61357" w:rsidRPr="00145A79" w:rsidRDefault="00B61357" w:rsidP="00B61357">
      <w:pPr>
        <w:numPr>
          <w:ilvl w:val="0"/>
          <w:numId w:val="48"/>
        </w:numPr>
        <w:spacing w:after="0"/>
        <w:jc w:val="both"/>
        <w:rPr>
          <w:lang w:val="bs-Latn-BA"/>
        </w:rPr>
      </w:pPr>
      <w:r w:rsidRPr="00145A79">
        <w:rPr>
          <w:lang w:val="bs-Latn-BA"/>
        </w:rPr>
        <w:t>Kuglični ležajevi sa 816 t na 612 t odnosno -25,0%;</w:t>
      </w:r>
    </w:p>
    <w:p w14:paraId="7DBD1C50" w14:textId="77777777" w:rsidR="00B61357" w:rsidRPr="00145A79" w:rsidRDefault="00B61357" w:rsidP="00B61357">
      <w:pPr>
        <w:numPr>
          <w:ilvl w:val="0"/>
          <w:numId w:val="48"/>
        </w:numPr>
        <w:spacing w:after="0"/>
        <w:jc w:val="both"/>
        <w:rPr>
          <w:lang w:val="bs-Latn-BA"/>
        </w:rPr>
      </w:pPr>
      <w:r w:rsidRPr="00145A79">
        <w:rPr>
          <w:lang w:val="bs-Latn-BA"/>
        </w:rPr>
        <w:t>Čelični liv za mašinsku i mehaničku obradu sa 14 905 t na 12 746 t odnosno -14,5%.</w:t>
      </w:r>
    </w:p>
    <w:p w14:paraId="5AF42538" w14:textId="77777777" w:rsidR="00B61357" w:rsidRPr="00145A79" w:rsidRDefault="00B61357" w:rsidP="00B61357">
      <w:pPr>
        <w:spacing w:after="0"/>
        <w:jc w:val="both"/>
        <w:rPr>
          <w:lang w:val="bs-Latn-BA"/>
        </w:rPr>
      </w:pPr>
      <w:r w:rsidRPr="00145A79">
        <w:rPr>
          <w:lang w:val="bs-Latn-BA"/>
        </w:rPr>
        <w:t xml:space="preserve"> </w:t>
      </w:r>
    </w:p>
    <w:p w14:paraId="6344AE6F" w14:textId="77777777" w:rsidR="00B61357" w:rsidRPr="00145A79" w:rsidRDefault="00B61357" w:rsidP="00B61357">
      <w:pPr>
        <w:jc w:val="both"/>
        <w:rPr>
          <w:lang w:val="bs-Latn-BA"/>
        </w:rPr>
      </w:pPr>
      <w:r w:rsidRPr="00145A79">
        <w:rPr>
          <w:lang w:val="bs-Latn-BA"/>
        </w:rPr>
        <w:lastRenderedPageBreak/>
        <w:t>U okviru Industrijske politike urađena je i SWOT analiza potencijala za razvoj industrije. Analiza je pokazala da se glavne slabosti ogledaju u upotrebi energetski intenzivne i često zastarjele tehnologije i opreme, usljed čega industrijsku proizvodnju karakteriše visoko učešće proizvoda nižih faza prerade i velika uvozna zavisnost. Postoji i nedovoljna povezanost sektora industrije s naučnoistraživačkim institucijama i ostalim sektorima u privredi.</w:t>
      </w:r>
    </w:p>
    <w:p w14:paraId="5CE4B10A" w14:textId="77777777" w:rsidR="00B61357" w:rsidRPr="00145A79" w:rsidRDefault="00B61357" w:rsidP="00B61357">
      <w:pPr>
        <w:jc w:val="both"/>
        <w:rPr>
          <w:lang w:val="bs-Latn-BA"/>
        </w:rPr>
      </w:pPr>
      <w:r w:rsidRPr="00145A79">
        <w:rPr>
          <w:lang w:val="sr-Latn-ME"/>
        </w:rPr>
        <w:t>Da bi se ove slabosti otklonile, neophodno je razvijati proizvode i usluge s većom dodatom vrijednošću, podsticati inovacije i uvoditi nove tehnologije kroz saradnju s naučnoistraživačkom zajednicom, digitalnom transformacijom. Dodatno, postepeno uvođenje principa cirkularne i niskokarbonske ekonomije u značajnoj mjeri mogu doprinijeti daljem razvoju resursno efikasnije ekonomije i dobrog upravljanja životnom sredinom</w:t>
      </w:r>
      <w:r w:rsidRPr="00145A79">
        <w:rPr>
          <w:lang w:val="bs-Latn-BA"/>
        </w:rPr>
        <w:t xml:space="preserve">. </w:t>
      </w:r>
    </w:p>
    <w:p w14:paraId="4C68A8DE" w14:textId="77777777" w:rsidR="00B61357" w:rsidRPr="00145A79" w:rsidRDefault="00B61357" w:rsidP="00B61357">
      <w:pPr>
        <w:pStyle w:val="Heading3"/>
        <w:rPr>
          <w:lang w:val="bs-Latn-BA"/>
        </w:rPr>
      </w:pPr>
      <w:bookmarkStart w:id="89" w:name="_Toc34741804"/>
      <w:bookmarkStart w:id="90" w:name="_Toc34901867"/>
      <w:bookmarkStart w:id="91" w:name="_Toc35016790"/>
      <w:bookmarkStart w:id="92" w:name="_Toc42599400"/>
      <w:r w:rsidRPr="00145A79">
        <w:rPr>
          <w:lang w:val="bs-Latn-BA"/>
        </w:rPr>
        <w:t>Poljoprivreda</w:t>
      </w:r>
      <w:bookmarkEnd w:id="89"/>
      <w:bookmarkEnd w:id="90"/>
      <w:bookmarkEnd w:id="91"/>
      <w:bookmarkEnd w:id="92"/>
    </w:p>
    <w:p w14:paraId="66233D7D" w14:textId="77777777" w:rsidR="00B61357" w:rsidRPr="00145A79" w:rsidRDefault="00B61357" w:rsidP="00B61357">
      <w:pPr>
        <w:jc w:val="both"/>
        <w:rPr>
          <w:lang w:val="bs-Latn-BA"/>
        </w:rPr>
      </w:pPr>
      <w:r w:rsidRPr="00145A79">
        <w:rPr>
          <w:lang w:val="bs-Latn-BA"/>
        </w:rPr>
        <w:t xml:space="preserve">Poljoprivreda je i dalje značajan strateški sektor u privrednom razvoju Crne Gore i mnoge su privredne aktivnosti s njom povezane, naročito u ruralnim djelovima zemlje. U 2019. godini sektor poljoprivrede, šumarstva i ribarstva činio je 7,6% BDP-a. </w:t>
      </w:r>
    </w:p>
    <w:p w14:paraId="70FAD360" w14:textId="77777777" w:rsidR="00B61357" w:rsidRPr="00145A79" w:rsidRDefault="00B61357" w:rsidP="00B61357">
      <w:pPr>
        <w:jc w:val="both"/>
      </w:pPr>
      <w:r w:rsidRPr="00145A79">
        <w:t xml:space="preserve">Korišćeno poljoprivredno zemljište u 2020. godini iznosi 257 949,8 ha, što u odnosu na 2019. godinu predstavlja rast od 0,2%. U ukupnom korišćenom poljoprivrednom zemljištu preovladavaju površine višegodišnjih livada i pašnjaka sa učešćem od 94,3%, dok su oranice zastupljene sa 2,7%, stalni zasadi 2,2% i okućnice 0,8%. U odnosu na 2019. godinu površina višegodišnjih livada i pašnjaka bilježi rast za 0,2%, stalnih zasada za 0,2%, okućnica 1,4%, dok površina oranica bilježi pad za 2,1%. </w:t>
      </w:r>
    </w:p>
    <w:p w14:paraId="618C0A73" w14:textId="77777777" w:rsidR="00B61357" w:rsidRPr="00145A79" w:rsidRDefault="00B61357" w:rsidP="00B61357">
      <w:pPr>
        <w:jc w:val="both"/>
      </w:pPr>
      <w:r w:rsidRPr="00145A79">
        <w:t xml:space="preserve">Ukupna proizvodnja krompira u 2020. godini iznosila je 39 301,9 t, što je za 10,8% više u odnosu na 2019. godinu. Povećanje proizvodnje bilježe i sljedeće kulture: pšenica (za 4,3%), pasulj (za 16,1%), kupus (za 11,9%), krastavac (11,3%) i paprika (za 4,5%). </w:t>
      </w:r>
    </w:p>
    <w:p w14:paraId="5479D24A" w14:textId="77777777" w:rsidR="00B61357" w:rsidRPr="00145A79" w:rsidRDefault="00B61357" w:rsidP="00B61357">
      <w:pPr>
        <w:jc w:val="both"/>
      </w:pPr>
      <w:r w:rsidRPr="00145A79">
        <w:t>U odnosu na 2019. godinu povećana je ukupna proizvodnja: šljive (za 16,8%), jabuke (za 15,7%), kruške (za 16,7%), breskve (za 21,0%), dok se smanjila proizvodnja masline (za 4,2%) i mandarine (za 6,9%). Ukupna proizvodnja grožđa u 2020. godini povećana je za 3,9% u odnosu na prethodnu godinu</w:t>
      </w:r>
      <w:r w:rsidRPr="00145A79">
        <w:rPr>
          <w:lang w:val="bs-Latn-BA"/>
        </w:rPr>
        <w:t xml:space="preserve">. </w:t>
      </w:r>
      <w:r w:rsidRPr="00145A79">
        <w:rPr>
          <w:lang w:val="bs-Latn-BA"/>
        </w:rPr>
        <w:fldChar w:fldCharType="begin"/>
      </w:r>
      <w:r w:rsidRPr="00145A79">
        <w:rPr>
          <w:lang w:val="bs-Latn-BA"/>
        </w:rPr>
        <w:instrText xml:space="preserve"> REF _Ref88147871 \h </w:instrText>
      </w:r>
      <w:r w:rsidRPr="00145A79">
        <w:rPr>
          <w:lang w:val="bs-Latn-BA"/>
        </w:rPr>
      </w:r>
      <w:r w:rsidRPr="00145A79">
        <w:rPr>
          <w:lang w:val="bs-Latn-BA"/>
        </w:rPr>
        <w:fldChar w:fldCharType="separate"/>
      </w:r>
      <w:r w:rsidRPr="00145A79">
        <w:rPr>
          <w:lang w:val="bs-Latn-BA"/>
        </w:rPr>
        <w:t>Tabela 5</w:t>
      </w:r>
      <w:r w:rsidRPr="00145A79">
        <w:rPr>
          <w:lang w:val="bs-Latn-BA"/>
        </w:rPr>
        <w:fldChar w:fldCharType="end"/>
      </w:r>
      <w:r w:rsidRPr="00145A79">
        <w:rPr>
          <w:lang w:val="bs-Latn-BA"/>
        </w:rPr>
        <w:t xml:space="preserve"> prikazuje strukturu korišćenja poljoprivrednog zemljišta u 2020. godini.</w:t>
      </w:r>
    </w:p>
    <w:p w14:paraId="60854C07" w14:textId="77777777" w:rsidR="00B61357" w:rsidRPr="00145A79" w:rsidRDefault="00B61357" w:rsidP="00B61357">
      <w:pPr>
        <w:pStyle w:val="Caption"/>
        <w:rPr>
          <w:rFonts w:ascii="Calibri" w:eastAsia="Microsoft Sans Serif" w:hAnsi="Calibri" w:cs="Calibri"/>
          <w:lang w:val="bs-Latn-BA"/>
        </w:rPr>
      </w:pPr>
      <w:bookmarkStart w:id="93" w:name="_Ref88147871"/>
      <w:bookmarkStart w:id="94" w:name="_Toc88554999"/>
      <w:bookmarkStart w:id="95" w:name="_Toc89416938"/>
      <w:bookmarkStart w:id="96" w:name="_Toc89424291"/>
      <w:r w:rsidRPr="00145A79">
        <w:rPr>
          <w:lang w:val="bs-Latn-BA"/>
        </w:rPr>
        <w:t xml:space="preserve">Tabela </w:t>
      </w:r>
      <w:r w:rsidRPr="00145A79">
        <w:rPr>
          <w:lang w:val="bs-Latn-BA"/>
        </w:rPr>
        <w:fldChar w:fldCharType="begin"/>
      </w:r>
      <w:r w:rsidRPr="00145A79">
        <w:rPr>
          <w:lang w:val="bs-Latn-BA"/>
        </w:rPr>
        <w:instrText xml:space="preserve"> SEQ Table \* ARABIC </w:instrText>
      </w:r>
      <w:r w:rsidRPr="00145A79">
        <w:rPr>
          <w:lang w:val="bs-Latn-BA"/>
        </w:rPr>
        <w:fldChar w:fldCharType="separate"/>
      </w:r>
      <w:r w:rsidRPr="00145A79">
        <w:rPr>
          <w:lang w:val="bs-Latn-BA"/>
        </w:rPr>
        <w:t>4</w:t>
      </w:r>
      <w:r w:rsidRPr="00145A79">
        <w:rPr>
          <w:lang w:val="bs-Latn-BA"/>
        </w:rPr>
        <w:fldChar w:fldCharType="end"/>
      </w:r>
      <w:bookmarkEnd w:id="93"/>
      <w:r w:rsidRPr="00145A79">
        <w:rPr>
          <w:lang w:val="bs-Latn-BA"/>
        </w:rPr>
        <w:t xml:space="preserve">. </w:t>
      </w:r>
      <w:r w:rsidRPr="00145A79">
        <w:rPr>
          <w:rFonts w:ascii="Calibri" w:eastAsia="Microsoft Sans Serif" w:hAnsi="Calibri" w:cs="Calibri"/>
          <w:lang w:val="bs-Latn-BA"/>
        </w:rPr>
        <w:t>Korišćeno poljoprivredno zemljište po kategorijama, 2020. godina (ha)</w:t>
      </w:r>
      <w:r w:rsidRPr="00145A79">
        <w:rPr>
          <w:rStyle w:val="FootnoteReference"/>
          <w:rFonts w:ascii="Calibri" w:eastAsia="Microsoft Sans Serif" w:hAnsi="Calibri" w:cs="Calibri"/>
          <w:lang w:val="bs-Latn-BA"/>
        </w:rPr>
        <w:footnoteReference w:id="7"/>
      </w:r>
      <w:bookmarkEnd w:id="94"/>
      <w:bookmarkEnd w:id="95"/>
      <w:bookmarkEnd w:id="96"/>
    </w:p>
    <w:p w14:paraId="74C29F00" w14:textId="77777777" w:rsidR="00B61357" w:rsidRPr="00145A79" w:rsidRDefault="00B61357" w:rsidP="00B61357">
      <w:pPr>
        <w:widowControl w:val="0"/>
        <w:autoSpaceDE w:val="0"/>
        <w:autoSpaceDN w:val="0"/>
        <w:spacing w:before="1" w:after="0" w:line="240" w:lineRule="auto"/>
        <w:rPr>
          <w:rFonts w:ascii="Arial" w:eastAsia="Microsoft Sans Serif" w:hAnsi="Microsoft Sans Serif" w:cs="Microsoft Sans Serif"/>
          <w:b/>
          <w:sz w:val="14"/>
          <w:szCs w:val="20"/>
          <w:lang w:val="bs-Latn-BA"/>
        </w:rPr>
      </w:pPr>
    </w:p>
    <w:tbl>
      <w:tblPr>
        <w:tblW w:w="9304" w:type="dxa"/>
        <w:tblInd w:w="141" w:type="dxa"/>
        <w:tblLayout w:type="fixed"/>
        <w:tblCellMar>
          <w:left w:w="0" w:type="dxa"/>
          <w:right w:w="0" w:type="dxa"/>
        </w:tblCellMar>
        <w:tblLook w:val="01E0" w:firstRow="1" w:lastRow="1" w:firstColumn="1" w:lastColumn="1" w:noHBand="0" w:noVBand="0"/>
      </w:tblPr>
      <w:tblGrid>
        <w:gridCol w:w="3094"/>
        <w:gridCol w:w="1980"/>
        <w:gridCol w:w="2250"/>
        <w:gridCol w:w="1980"/>
      </w:tblGrid>
      <w:tr w:rsidR="00B61357" w:rsidRPr="00145A79" w14:paraId="566277FE" w14:textId="77777777" w:rsidTr="005C2C68">
        <w:trPr>
          <w:trHeight w:val="305"/>
        </w:trPr>
        <w:tc>
          <w:tcPr>
            <w:tcW w:w="3094" w:type="dxa"/>
            <w:tcBorders>
              <w:top w:val="single" w:sz="4" w:space="0" w:color="333E4F"/>
              <w:left w:val="single" w:sz="4" w:space="0" w:color="333E4F"/>
              <w:bottom w:val="single" w:sz="4" w:space="0" w:color="auto"/>
              <w:right w:val="single" w:sz="4" w:space="0" w:color="333E4F"/>
            </w:tcBorders>
            <w:shd w:val="clear" w:color="auto" w:fill="BDD6EE" w:themeFill="accent1" w:themeFillTint="66"/>
            <w:vAlign w:val="center"/>
          </w:tcPr>
          <w:p w14:paraId="695AC9DE" w14:textId="77777777" w:rsidR="00B61357" w:rsidRPr="00145A79" w:rsidRDefault="00B61357" w:rsidP="005C2C68">
            <w:pPr>
              <w:widowControl w:val="0"/>
              <w:autoSpaceDE w:val="0"/>
              <w:autoSpaceDN w:val="0"/>
              <w:spacing w:after="0" w:line="240" w:lineRule="auto"/>
              <w:ind w:left="-59" w:right="698"/>
              <w:jc w:val="center"/>
              <w:rPr>
                <w:rFonts w:eastAsia="Microsoft Sans Serif" w:cstheme="minorHAnsi"/>
                <w:b/>
                <w:sz w:val="18"/>
                <w:lang w:val="bs-Latn-BA"/>
              </w:rPr>
            </w:pPr>
            <w:r w:rsidRPr="00145A79">
              <w:rPr>
                <w:rFonts w:eastAsia="Microsoft Sans Serif" w:cstheme="minorHAnsi"/>
                <w:b/>
                <w:sz w:val="18"/>
                <w:lang w:val="bs-Latn-BA"/>
              </w:rPr>
              <w:t>Vrsta zemljišta</w:t>
            </w:r>
          </w:p>
        </w:tc>
        <w:tc>
          <w:tcPr>
            <w:tcW w:w="1980" w:type="dxa"/>
            <w:tcBorders>
              <w:top w:val="single" w:sz="4" w:space="0" w:color="333E4F"/>
              <w:left w:val="single" w:sz="4" w:space="0" w:color="333E4F"/>
              <w:bottom w:val="single" w:sz="4" w:space="0" w:color="auto"/>
              <w:right w:val="single" w:sz="4" w:space="0" w:color="333E4F"/>
            </w:tcBorders>
            <w:shd w:val="clear" w:color="auto" w:fill="BDD6EE" w:themeFill="accent1" w:themeFillTint="66"/>
            <w:vAlign w:val="center"/>
          </w:tcPr>
          <w:p w14:paraId="5AFF480D" w14:textId="77777777" w:rsidR="00B61357" w:rsidRPr="00145A79" w:rsidRDefault="00B61357" w:rsidP="005C2C68">
            <w:pPr>
              <w:widowControl w:val="0"/>
              <w:autoSpaceDE w:val="0"/>
              <w:autoSpaceDN w:val="0"/>
              <w:spacing w:after="0" w:line="240" w:lineRule="auto"/>
              <w:jc w:val="center"/>
              <w:rPr>
                <w:rFonts w:eastAsia="Microsoft Sans Serif" w:cstheme="minorHAnsi"/>
                <w:b/>
                <w:sz w:val="18"/>
                <w:lang w:val="bs-Latn-BA"/>
              </w:rPr>
            </w:pPr>
            <w:r w:rsidRPr="00145A79">
              <w:rPr>
                <w:rFonts w:eastAsia="Microsoft Sans Serif" w:cstheme="minorHAnsi"/>
                <w:b/>
                <w:sz w:val="18"/>
                <w:lang w:val="bs-Latn-BA"/>
              </w:rPr>
              <w:t>2019</w:t>
            </w:r>
          </w:p>
        </w:tc>
        <w:tc>
          <w:tcPr>
            <w:tcW w:w="2250" w:type="dxa"/>
            <w:tcBorders>
              <w:top w:val="single" w:sz="4" w:space="0" w:color="333E4F"/>
              <w:left w:val="single" w:sz="4" w:space="0" w:color="333E4F"/>
              <w:bottom w:val="single" w:sz="4" w:space="0" w:color="auto"/>
              <w:right w:val="single" w:sz="4" w:space="0" w:color="333E4F"/>
            </w:tcBorders>
            <w:shd w:val="clear" w:color="auto" w:fill="BDD6EE" w:themeFill="accent1" w:themeFillTint="66"/>
            <w:vAlign w:val="center"/>
          </w:tcPr>
          <w:p w14:paraId="0E7C04F9" w14:textId="77777777" w:rsidR="00B61357" w:rsidRPr="00145A79" w:rsidRDefault="00B61357" w:rsidP="005C2C68">
            <w:pPr>
              <w:widowControl w:val="0"/>
              <w:autoSpaceDE w:val="0"/>
              <w:autoSpaceDN w:val="0"/>
              <w:spacing w:after="0" w:line="240" w:lineRule="auto"/>
              <w:ind w:left="3" w:right="2"/>
              <w:jc w:val="center"/>
              <w:rPr>
                <w:rFonts w:eastAsia="Microsoft Sans Serif" w:cstheme="minorHAnsi"/>
                <w:b/>
                <w:sz w:val="18"/>
                <w:lang w:val="bs-Latn-BA"/>
              </w:rPr>
            </w:pPr>
            <w:r w:rsidRPr="00145A79">
              <w:rPr>
                <w:rFonts w:eastAsia="Microsoft Sans Serif" w:cstheme="minorHAnsi"/>
                <w:b/>
                <w:sz w:val="18"/>
                <w:lang w:val="bs-Latn-BA"/>
              </w:rPr>
              <w:t>2020</w:t>
            </w:r>
          </w:p>
        </w:tc>
        <w:tc>
          <w:tcPr>
            <w:tcW w:w="1980" w:type="dxa"/>
            <w:tcBorders>
              <w:top w:val="single" w:sz="4" w:space="0" w:color="333E4F"/>
              <w:left w:val="single" w:sz="4" w:space="0" w:color="333E4F"/>
              <w:bottom w:val="single" w:sz="4" w:space="0" w:color="auto"/>
              <w:right w:val="single" w:sz="4" w:space="0" w:color="333E4F"/>
            </w:tcBorders>
            <w:shd w:val="clear" w:color="auto" w:fill="BDD6EE" w:themeFill="accent1" w:themeFillTint="66"/>
            <w:vAlign w:val="center"/>
          </w:tcPr>
          <w:p w14:paraId="46D78DA9" w14:textId="77777777" w:rsidR="00B61357" w:rsidRPr="00145A79" w:rsidRDefault="00B61357" w:rsidP="005C2C68">
            <w:pPr>
              <w:widowControl w:val="0"/>
              <w:autoSpaceDE w:val="0"/>
              <w:autoSpaceDN w:val="0"/>
              <w:spacing w:after="0" w:line="240" w:lineRule="auto"/>
              <w:ind w:right="-90"/>
              <w:jc w:val="center"/>
              <w:rPr>
                <w:rFonts w:eastAsia="Microsoft Sans Serif" w:cstheme="minorHAnsi"/>
                <w:b/>
                <w:sz w:val="18"/>
                <w:lang w:val="bs-Latn-BA"/>
              </w:rPr>
            </w:pPr>
            <w:r w:rsidRPr="00145A79">
              <w:rPr>
                <w:rFonts w:eastAsia="Microsoft Sans Serif" w:cstheme="minorHAnsi"/>
                <w:b/>
                <w:sz w:val="18"/>
                <w:lang w:val="bs-Latn-BA"/>
              </w:rPr>
              <w:t>Indeksi 2020/2019</w:t>
            </w:r>
          </w:p>
        </w:tc>
      </w:tr>
      <w:tr w:rsidR="00B61357" w:rsidRPr="00145A79" w14:paraId="58FC9B60" w14:textId="77777777" w:rsidTr="005C2C68">
        <w:trPr>
          <w:trHeight w:val="357"/>
        </w:trPr>
        <w:tc>
          <w:tcPr>
            <w:tcW w:w="3094"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AA21ED2" w14:textId="77777777" w:rsidR="00B61357" w:rsidRPr="00145A79" w:rsidRDefault="00B61357" w:rsidP="005C2C68">
            <w:pPr>
              <w:widowControl w:val="0"/>
              <w:autoSpaceDE w:val="0"/>
              <w:autoSpaceDN w:val="0"/>
              <w:spacing w:before="71" w:after="0" w:line="240" w:lineRule="auto"/>
              <w:ind w:left="107"/>
              <w:rPr>
                <w:rFonts w:eastAsia="Microsoft Sans Serif" w:cstheme="minorHAnsi"/>
                <w:b/>
                <w:sz w:val="18"/>
                <w:lang w:val="bs-Latn-BA"/>
              </w:rPr>
            </w:pPr>
            <w:r w:rsidRPr="00145A79">
              <w:rPr>
                <w:rFonts w:eastAsia="Microsoft Sans Serif" w:cstheme="minorHAnsi"/>
                <w:b/>
                <w:sz w:val="18"/>
                <w:lang w:val="bs-Latn-BA"/>
              </w:rPr>
              <w:t>Korišćeno poljoprivredno zemljište</w:t>
            </w:r>
          </w:p>
        </w:tc>
        <w:tc>
          <w:tcPr>
            <w:tcW w:w="1980"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58852612" w14:textId="77777777" w:rsidR="00B61357" w:rsidRPr="00145A79" w:rsidRDefault="00B61357" w:rsidP="005C2C68">
            <w:pPr>
              <w:widowControl w:val="0"/>
              <w:autoSpaceDE w:val="0"/>
              <w:autoSpaceDN w:val="0"/>
              <w:spacing w:before="71" w:after="0" w:line="240" w:lineRule="auto"/>
              <w:ind w:right="101"/>
              <w:jc w:val="right"/>
              <w:rPr>
                <w:rFonts w:eastAsia="Microsoft Sans Serif" w:cstheme="minorHAnsi"/>
                <w:b/>
                <w:sz w:val="18"/>
                <w:lang w:val="bs-Latn-BA"/>
              </w:rPr>
            </w:pPr>
            <w:r w:rsidRPr="00145A79">
              <w:rPr>
                <w:rFonts w:eastAsia="Microsoft Sans Serif" w:cstheme="minorHAnsi"/>
                <w:b/>
                <w:sz w:val="18"/>
                <w:lang w:val="bs-Latn-BA"/>
              </w:rPr>
              <w:t>257 469,6</w:t>
            </w:r>
          </w:p>
        </w:tc>
        <w:tc>
          <w:tcPr>
            <w:tcW w:w="2250"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07125AD5" w14:textId="77777777" w:rsidR="00B61357" w:rsidRPr="00145A79" w:rsidRDefault="00B61357" w:rsidP="005C2C68">
            <w:pPr>
              <w:widowControl w:val="0"/>
              <w:autoSpaceDE w:val="0"/>
              <w:autoSpaceDN w:val="0"/>
              <w:spacing w:before="71" w:after="0" w:line="240" w:lineRule="auto"/>
              <w:ind w:right="101"/>
              <w:jc w:val="right"/>
              <w:rPr>
                <w:rFonts w:eastAsia="Microsoft Sans Serif" w:cstheme="minorHAnsi"/>
                <w:b/>
                <w:sz w:val="18"/>
                <w:lang w:val="bs-Latn-BA"/>
              </w:rPr>
            </w:pPr>
            <w:r w:rsidRPr="00145A79">
              <w:rPr>
                <w:rFonts w:eastAsia="Microsoft Sans Serif" w:cstheme="minorHAnsi"/>
                <w:b/>
                <w:sz w:val="18"/>
                <w:lang w:val="bs-Latn-BA"/>
              </w:rPr>
              <w:t>257 949,8</w:t>
            </w:r>
          </w:p>
        </w:tc>
        <w:tc>
          <w:tcPr>
            <w:tcW w:w="1980"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66334C22" w14:textId="77777777" w:rsidR="00B61357" w:rsidRPr="00145A79" w:rsidRDefault="00B61357" w:rsidP="005C2C68">
            <w:pPr>
              <w:widowControl w:val="0"/>
              <w:autoSpaceDE w:val="0"/>
              <w:autoSpaceDN w:val="0"/>
              <w:spacing w:before="71" w:after="0" w:line="240" w:lineRule="auto"/>
              <w:ind w:right="92"/>
              <w:jc w:val="right"/>
              <w:rPr>
                <w:rFonts w:eastAsia="Microsoft Sans Serif" w:cstheme="minorHAnsi"/>
                <w:b/>
                <w:sz w:val="18"/>
                <w:lang w:val="bs-Latn-BA"/>
              </w:rPr>
            </w:pPr>
            <w:r w:rsidRPr="00145A79">
              <w:rPr>
                <w:rFonts w:eastAsia="Microsoft Sans Serif" w:cstheme="minorHAnsi"/>
                <w:b/>
                <w:sz w:val="18"/>
                <w:lang w:val="bs-Latn-BA"/>
              </w:rPr>
              <w:t>100,2</w:t>
            </w:r>
          </w:p>
        </w:tc>
      </w:tr>
      <w:tr w:rsidR="00B61357" w:rsidRPr="00145A79" w14:paraId="0279FDCC" w14:textId="77777777" w:rsidTr="005C2C68">
        <w:trPr>
          <w:trHeight w:val="362"/>
        </w:trPr>
        <w:tc>
          <w:tcPr>
            <w:tcW w:w="3094"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DE1A8B5" w14:textId="77777777" w:rsidR="00B61357" w:rsidRPr="00145A79" w:rsidRDefault="00B61357" w:rsidP="005C2C68">
            <w:pPr>
              <w:widowControl w:val="0"/>
              <w:autoSpaceDE w:val="0"/>
              <w:autoSpaceDN w:val="0"/>
              <w:spacing w:before="73" w:after="0" w:line="240" w:lineRule="auto"/>
              <w:ind w:left="287"/>
              <w:rPr>
                <w:rFonts w:eastAsia="Microsoft Sans Serif" w:cstheme="minorHAnsi"/>
                <w:b/>
                <w:sz w:val="18"/>
                <w:lang w:val="bs-Latn-BA"/>
              </w:rPr>
            </w:pPr>
            <w:r w:rsidRPr="00145A79">
              <w:rPr>
                <w:rFonts w:eastAsia="Microsoft Sans Serif" w:cstheme="minorHAnsi"/>
                <w:b/>
                <w:sz w:val="18"/>
                <w:lang w:val="bs-Latn-BA"/>
              </w:rPr>
              <w:t>Oranice</w:t>
            </w:r>
          </w:p>
        </w:tc>
        <w:tc>
          <w:tcPr>
            <w:tcW w:w="198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5122B1B" w14:textId="77777777" w:rsidR="00B61357" w:rsidRPr="00145A79" w:rsidRDefault="00B61357" w:rsidP="005C2C68">
            <w:pPr>
              <w:widowControl w:val="0"/>
              <w:autoSpaceDE w:val="0"/>
              <w:autoSpaceDN w:val="0"/>
              <w:spacing w:before="73" w:after="0" w:line="240" w:lineRule="auto"/>
              <w:ind w:right="101"/>
              <w:jc w:val="right"/>
              <w:rPr>
                <w:rFonts w:eastAsia="Microsoft Sans Serif" w:cstheme="minorHAnsi"/>
                <w:b/>
                <w:sz w:val="18"/>
                <w:lang w:val="bs-Latn-BA"/>
              </w:rPr>
            </w:pPr>
            <w:r w:rsidRPr="00145A79">
              <w:rPr>
                <w:rFonts w:eastAsia="Microsoft Sans Serif" w:cstheme="minorHAnsi"/>
                <w:b/>
                <w:sz w:val="18"/>
                <w:lang w:val="bs-Latn-BA"/>
              </w:rPr>
              <w:t>7 204,6</w:t>
            </w:r>
          </w:p>
        </w:tc>
        <w:tc>
          <w:tcPr>
            <w:tcW w:w="225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50C6E52" w14:textId="77777777" w:rsidR="00B61357" w:rsidRPr="00145A79" w:rsidRDefault="00B61357" w:rsidP="005C2C68">
            <w:pPr>
              <w:widowControl w:val="0"/>
              <w:autoSpaceDE w:val="0"/>
              <w:autoSpaceDN w:val="0"/>
              <w:spacing w:before="73" w:after="0" w:line="240" w:lineRule="auto"/>
              <w:ind w:right="101"/>
              <w:jc w:val="right"/>
              <w:rPr>
                <w:rFonts w:eastAsia="Microsoft Sans Serif" w:cstheme="minorHAnsi"/>
                <w:b/>
                <w:sz w:val="18"/>
                <w:lang w:val="bs-Latn-BA"/>
              </w:rPr>
            </w:pPr>
            <w:r w:rsidRPr="00145A79">
              <w:rPr>
                <w:rFonts w:eastAsia="Microsoft Sans Serif" w:cstheme="minorHAnsi"/>
                <w:b/>
                <w:sz w:val="18"/>
                <w:lang w:val="bs-Latn-BA"/>
              </w:rPr>
              <w:t>7 055,3</w:t>
            </w:r>
          </w:p>
        </w:tc>
        <w:tc>
          <w:tcPr>
            <w:tcW w:w="198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8F10C83" w14:textId="77777777" w:rsidR="00B61357" w:rsidRPr="00145A79" w:rsidRDefault="00B61357" w:rsidP="005C2C68">
            <w:pPr>
              <w:widowControl w:val="0"/>
              <w:autoSpaceDE w:val="0"/>
              <w:autoSpaceDN w:val="0"/>
              <w:spacing w:before="73" w:after="0" w:line="240" w:lineRule="auto"/>
              <w:ind w:right="92"/>
              <w:jc w:val="right"/>
              <w:rPr>
                <w:rFonts w:eastAsia="Microsoft Sans Serif" w:cstheme="minorHAnsi"/>
                <w:b/>
                <w:sz w:val="18"/>
                <w:lang w:val="bs-Latn-BA"/>
              </w:rPr>
            </w:pPr>
            <w:r w:rsidRPr="00145A79">
              <w:rPr>
                <w:rFonts w:eastAsia="Microsoft Sans Serif" w:cstheme="minorHAnsi"/>
                <w:b/>
                <w:sz w:val="18"/>
                <w:lang w:val="bs-Latn-BA"/>
              </w:rPr>
              <w:t>97,9</w:t>
            </w:r>
          </w:p>
        </w:tc>
      </w:tr>
      <w:tr w:rsidR="00B61357" w:rsidRPr="00145A79" w14:paraId="0817FA60" w14:textId="77777777" w:rsidTr="005C2C68">
        <w:trPr>
          <w:trHeight w:val="362"/>
        </w:trPr>
        <w:tc>
          <w:tcPr>
            <w:tcW w:w="3094" w:type="dxa"/>
            <w:tcBorders>
              <w:top w:val="single" w:sz="4" w:space="0" w:color="auto"/>
              <w:left w:val="single" w:sz="4" w:space="0" w:color="auto"/>
              <w:bottom w:val="single" w:sz="4" w:space="0" w:color="auto"/>
              <w:right w:val="single" w:sz="4" w:space="0" w:color="auto"/>
            </w:tcBorders>
          </w:tcPr>
          <w:p w14:paraId="1D0A266C" w14:textId="77777777" w:rsidR="00B61357" w:rsidRPr="00145A79" w:rsidRDefault="00B61357" w:rsidP="005C2C68">
            <w:pPr>
              <w:widowControl w:val="0"/>
              <w:autoSpaceDE w:val="0"/>
              <w:autoSpaceDN w:val="0"/>
              <w:spacing w:before="79" w:after="0" w:line="240" w:lineRule="auto"/>
              <w:ind w:left="828"/>
              <w:rPr>
                <w:rFonts w:eastAsia="Microsoft Sans Serif" w:cstheme="minorHAnsi"/>
                <w:sz w:val="18"/>
                <w:lang w:val="bs-Latn-BA"/>
              </w:rPr>
            </w:pPr>
            <w:r w:rsidRPr="00145A79">
              <w:rPr>
                <w:rFonts w:eastAsia="Microsoft Sans Serif" w:cstheme="minorHAnsi"/>
                <w:sz w:val="18"/>
                <w:lang w:val="bs-Latn-BA"/>
              </w:rPr>
              <w:t>žitarice</w:t>
            </w:r>
          </w:p>
        </w:tc>
        <w:tc>
          <w:tcPr>
            <w:tcW w:w="1980" w:type="dxa"/>
            <w:tcBorders>
              <w:top w:val="single" w:sz="4" w:space="0" w:color="auto"/>
              <w:left w:val="single" w:sz="4" w:space="0" w:color="auto"/>
              <w:bottom w:val="single" w:sz="4" w:space="0" w:color="auto"/>
              <w:right w:val="single" w:sz="4" w:space="0" w:color="auto"/>
            </w:tcBorders>
          </w:tcPr>
          <w:p w14:paraId="2970B044" w14:textId="77777777" w:rsidR="00B61357" w:rsidRPr="00145A79" w:rsidRDefault="00B61357" w:rsidP="005C2C68">
            <w:pPr>
              <w:widowControl w:val="0"/>
              <w:autoSpaceDE w:val="0"/>
              <w:autoSpaceDN w:val="0"/>
              <w:spacing w:before="79" w:after="0" w:line="240" w:lineRule="auto"/>
              <w:ind w:right="101"/>
              <w:jc w:val="right"/>
              <w:rPr>
                <w:rFonts w:eastAsia="Microsoft Sans Serif" w:cstheme="minorHAnsi"/>
                <w:sz w:val="18"/>
                <w:lang w:val="bs-Latn-BA"/>
              </w:rPr>
            </w:pPr>
            <w:r w:rsidRPr="00145A79">
              <w:rPr>
                <w:rFonts w:eastAsia="Microsoft Sans Serif" w:cstheme="minorHAnsi"/>
                <w:sz w:val="18"/>
                <w:lang w:val="bs-Latn-BA"/>
              </w:rPr>
              <w:t>2</w:t>
            </w:r>
            <w:r w:rsidRPr="00145A79">
              <w:rPr>
                <w:rFonts w:eastAsia="Microsoft Sans Serif" w:cstheme="minorHAnsi"/>
                <w:spacing w:val="1"/>
                <w:sz w:val="18"/>
                <w:lang w:val="bs-Latn-BA"/>
              </w:rPr>
              <w:t xml:space="preserve"> </w:t>
            </w:r>
            <w:r w:rsidRPr="00145A79">
              <w:rPr>
                <w:rFonts w:eastAsia="Microsoft Sans Serif" w:cstheme="minorHAnsi"/>
                <w:sz w:val="18"/>
                <w:lang w:val="bs-Latn-BA"/>
              </w:rPr>
              <w:t>429,8</w:t>
            </w:r>
          </w:p>
        </w:tc>
        <w:tc>
          <w:tcPr>
            <w:tcW w:w="2250" w:type="dxa"/>
            <w:tcBorders>
              <w:top w:val="single" w:sz="4" w:space="0" w:color="auto"/>
              <w:left w:val="single" w:sz="4" w:space="0" w:color="auto"/>
              <w:bottom w:val="single" w:sz="4" w:space="0" w:color="auto"/>
              <w:right w:val="single" w:sz="4" w:space="0" w:color="auto"/>
            </w:tcBorders>
          </w:tcPr>
          <w:p w14:paraId="6326DF91" w14:textId="77777777" w:rsidR="00B61357" w:rsidRPr="00145A79" w:rsidRDefault="00B61357" w:rsidP="005C2C68">
            <w:pPr>
              <w:widowControl w:val="0"/>
              <w:autoSpaceDE w:val="0"/>
              <w:autoSpaceDN w:val="0"/>
              <w:spacing w:before="79" w:after="0" w:line="240" w:lineRule="auto"/>
              <w:ind w:right="101"/>
              <w:jc w:val="right"/>
              <w:rPr>
                <w:rFonts w:eastAsia="Microsoft Sans Serif" w:cstheme="minorHAnsi"/>
                <w:sz w:val="18"/>
                <w:lang w:val="bs-Latn-BA"/>
              </w:rPr>
            </w:pPr>
            <w:r w:rsidRPr="00145A79">
              <w:rPr>
                <w:rFonts w:eastAsia="Microsoft Sans Serif" w:cstheme="minorHAnsi"/>
                <w:sz w:val="18"/>
                <w:lang w:val="bs-Latn-BA"/>
              </w:rPr>
              <w:t>2</w:t>
            </w:r>
            <w:r w:rsidRPr="00145A79">
              <w:rPr>
                <w:rFonts w:eastAsia="Microsoft Sans Serif" w:cstheme="minorHAnsi"/>
                <w:spacing w:val="1"/>
                <w:sz w:val="18"/>
                <w:lang w:val="bs-Latn-BA"/>
              </w:rPr>
              <w:t xml:space="preserve"> </w:t>
            </w:r>
            <w:r w:rsidRPr="00145A79">
              <w:rPr>
                <w:rFonts w:eastAsia="Microsoft Sans Serif" w:cstheme="minorHAnsi"/>
                <w:sz w:val="18"/>
                <w:lang w:val="bs-Latn-BA"/>
              </w:rPr>
              <w:t>299,1</w:t>
            </w:r>
          </w:p>
        </w:tc>
        <w:tc>
          <w:tcPr>
            <w:tcW w:w="1980" w:type="dxa"/>
            <w:tcBorders>
              <w:top w:val="single" w:sz="4" w:space="0" w:color="auto"/>
              <w:left w:val="single" w:sz="4" w:space="0" w:color="auto"/>
              <w:bottom w:val="single" w:sz="4" w:space="0" w:color="auto"/>
              <w:right w:val="single" w:sz="4" w:space="0" w:color="auto"/>
            </w:tcBorders>
          </w:tcPr>
          <w:p w14:paraId="655BA6B9" w14:textId="77777777" w:rsidR="00B61357" w:rsidRPr="00145A79" w:rsidRDefault="00B61357" w:rsidP="005C2C68">
            <w:pPr>
              <w:widowControl w:val="0"/>
              <w:autoSpaceDE w:val="0"/>
              <w:autoSpaceDN w:val="0"/>
              <w:spacing w:before="79" w:after="0" w:line="240" w:lineRule="auto"/>
              <w:ind w:right="92"/>
              <w:jc w:val="right"/>
              <w:rPr>
                <w:rFonts w:eastAsia="Microsoft Sans Serif" w:cstheme="minorHAnsi"/>
                <w:sz w:val="18"/>
                <w:lang w:val="bs-Latn-BA"/>
              </w:rPr>
            </w:pPr>
            <w:r w:rsidRPr="00145A79">
              <w:rPr>
                <w:rFonts w:eastAsia="Microsoft Sans Serif" w:cstheme="minorHAnsi"/>
                <w:sz w:val="18"/>
                <w:lang w:val="bs-Latn-BA"/>
              </w:rPr>
              <w:t>94,6</w:t>
            </w:r>
          </w:p>
        </w:tc>
      </w:tr>
      <w:tr w:rsidR="00B61357" w:rsidRPr="00145A79" w14:paraId="7DE8737D" w14:textId="77777777" w:rsidTr="005C2C68">
        <w:trPr>
          <w:trHeight w:val="360"/>
        </w:trPr>
        <w:tc>
          <w:tcPr>
            <w:tcW w:w="3094" w:type="dxa"/>
            <w:tcBorders>
              <w:top w:val="single" w:sz="4" w:space="0" w:color="auto"/>
              <w:left w:val="single" w:sz="4" w:space="0" w:color="auto"/>
              <w:bottom w:val="single" w:sz="4" w:space="0" w:color="auto"/>
              <w:right w:val="single" w:sz="4" w:space="0" w:color="auto"/>
            </w:tcBorders>
          </w:tcPr>
          <w:p w14:paraId="1AECEF52" w14:textId="77777777" w:rsidR="00B61357" w:rsidRPr="00145A79" w:rsidRDefault="00B61357" w:rsidP="005C2C68">
            <w:pPr>
              <w:widowControl w:val="0"/>
              <w:autoSpaceDE w:val="0"/>
              <w:autoSpaceDN w:val="0"/>
              <w:spacing w:before="76" w:after="0" w:line="240" w:lineRule="auto"/>
              <w:ind w:left="828"/>
              <w:rPr>
                <w:rFonts w:eastAsia="Microsoft Sans Serif" w:cstheme="minorHAnsi"/>
                <w:sz w:val="18"/>
                <w:lang w:val="bs-Latn-BA"/>
              </w:rPr>
            </w:pPr>
            <w:r w:rsidRPr="00145A79">
              <w:rPr>
                <w:rFonts w:eastAsia="Microsoft Sans Serif" w:cstheme="minorHAnsi"/>
                <w:sz w:val="18"/>
                <w:lang w:val="bs-Latn-BA"/>
              </w:rPr>
              <w:t>krompir</w:t>
            </w:r>
          </w:p>
        </w:tc>
        <w:tc>
          <w:tcPr>
            <w:tcW w:w="1980" w:type="dxa"/>
            <w:tcBorders>
              <w:top w:val="single" w:sz="4" w:space="0" w:color="auto"/>
              <w:left w:val="single" w:sz="4" w:space="0" w:color="auto"/>
              <w:bottom w:val="single" w:sz="4" w:space="0" w:color="auto"/>
              <w:right w:val="single" w:sz="4" w:space="0" w:color="auto"/>
            </w:tcBorders>
          </w:tcPr>
          <w:p w14:paraId="0EA5EA58" w14:textId="77777777" w:rsidR="00B61357" w:rsidRPr="00145A79" w:rsidRDefault="00B61357" w:rsidP="005C2C68">
            <w:pPr>
              <w:widowControl w:val="0"/>
              <w:autoSpaceDE w:val="0"/>
              <w:autoSpaceDN w:val="0"/>
              <w:spacing w:before="76" w:after="0" w:line="240" w:lineRule="auto"/>
              <w:ind w:right="101"/>
              <w:jc w:val="right"/>
              <w:rPr>
                <w:rFonts w:eastAsia="Microsoft Sans Serif" w:cstheme="minorHAnsi"/>
                <w:sz w:val="18"/>
                <w:lang w:val="bs-Latn-BA"/>
              </w:rPr>
            </w:pPr>
            <w:r w:rsidRPr="00145A79">
              <w:rPr>
                <w:rFonts w:eastAsia="Microsoft Sans Serif" w:cstheme="minorHAnsi"/>
                <w:sz w:val="18"/>
                <w:lang w:val="bs-Latn-BA"/>
              </w:rPr>
              <w:t>1</w:t>
            </w:r>
            <w:r w:rsidRPr="00145A79">
              <w:rPr>
                <w:rFonts w:eastAsia="Microsoft Sans Serif" w:cstheme="minorHAnsi"/>
                <w:spacing w:val="1"/>
                <w:sz w:val="18"/>
                <w:lang w:val="bs-Latn-BA"/>
              </w:rPr>
              <w:t xml:space="preserve"> </w:t>
            </w:r>
            <w:r w:rsidRPr="00145A79">
              <w:rPr>
                <w:rFonts w:eastAsia="Microsoft Sans Serif" w:cstheme="minorHAnsi"/>
                <w:sz w:val="18"/>
                <w:lang w:val="bs-Latn-BA"/>
              </w:rPr>
              <w:t>625,3</w:t>
            </w:r>
          </w:p>
        </w:tc>
        <w:tc>
          <w:tcPr>
            <w:tcW w:w="2250" w:type="dxa"/>
            <w:tcBorders>
              <w:top w:val="single" w:sz="4" w:space="0" w:color="auto"/>
              <w:left w:val="single" w:sz="4" w:space="0" w:color="auto"/>
              <w:bottom w:val="single" w:sz="4" w:space="0" w:color="auto"/>
              <w:right w:val="single" w:sz="4" w:space="0" w:color="auto"/>
            </w:tcBorders>
          </w:tcPr>
          <w:p w14:paraId="0E1BE55F" w14:textId="77777777" w:rsidR="00B61357" w:rsidRPr="00145A79" w:rsidRDefault="00B61357" w:rsidP="005C2C68">
            <w:pPr>
              <w:widowControl w:val="0"/>
              <w:autoSpaceDE w:val="0"/>
              <w:autoSpaceDN w:val="0"/>
              <w:spacing w:before="76" w:after="0" w:line="240" w:lineRule="auto"/>
              <w:ind w:right="101"/>
              <w:jc w:val="right"/>
              <w:rPr>
                <w:rFonts w:eastAsia="Microsoft Sans Serif" w:cstheme="minorHAnsi"/>
                <w:sz w:val="18"/>
                <w:lang w:val="bs-Latn-BA"/>
              </w:rPr>
            </w:pPr>
            <w:r w:rsidRPr="00145A79">
              <w:rPr>
                <w:rFonts w:eastAsia="Microsoft Sans Serif" w:cstheme="minorHAnsi"/>
                <w:sz w:val="18"/>
                <w:lang w:val="bs-Latn-BA"/>
              </w:rPr>
              <w:t>1</w:t>
            </w:r>
            <w:r w:rsidRPr="00145A79">
              <w:rPr>
                <w:rFonts w:eastAsia="Microsoft Sans Serif" w:cstheme="minorHAnsi"/>
                <w:spacing w:val="1"/>
                <w:sz w:val="18"/>
                <w:lang w:val="bs-Latn-BA"/>
              </w:rPr>
              <w:t xml:space="preserve"> </w:t>
            </w:r>
            <w:r w:rsidRPr="00145A79">
              <w:rPr>
                <w:rFonts w:eastAsia="Microsoft Sans Serif" w:cstheme="minorHAnsi"/>
                <w:sz w:val="18"/>
                <w:lang w:val="bs-Latn-BA"/>
              </w:rPr>
              <w:t>709,5</w:t>
            </w:r>
          </w:p>
        </w:tc>
        <w:tc>
          <w:tcPr>
            <w:tcW w:w="1980" w:type="dxa"/>
            <w:tcBorders>
              <w:top w:val="single" w:sz="4" w:space="0" w:color="auto"/>
              <w:left w:val="single" w:sz="4" w:space="0" w:color="auto"/>
              <w:bottom w:val="single" w:sz="4" w:space="0" w:color="auto"/>
              <w:right w:val="single" w:sz="4" w:space="0" w:color="auto"/>
            </w:tcBorders>
          </w:tcPr>
          <w:p w14:paraId="5F3B3837" w14:textId="77777777" w:rsidR="00B61357" w:rsidRPr="00145A79" w:rsidRDefault="00B61357" w:rsidP="005C2C68">
            <w:pPr>
              <w:widowControl w:val="0"/>
              <w:autoSpaceDE w:val="0"/>
              <w:autoSpaceDN w:val="0"/>
              <w:spacing w:before="76" w:after="0" w:line="240" w:lineRule="auto"/>
              <w:ind w:right="92"/>
              <w:jc w:val="right"/>
              <w:rPr>
                <w:rFonts w:eastAsia="Microsoft Sans Serif" w:cstheme="minorHAnsi"/>
                <w:sz w:val="18"/>
                <w:lang w:val="bs-Latn-BA"/>
              </w:rPr>
            </w:pPr>
            <w:r w:rsidRPr="00145A79">
              <w:rPr>
                <w:rFonts w:eastAsia="Microsoft Sans Serif" w:cstheme="minorHAnsi"/>
                <w:sz w:val="18"/>
                <w:lang w:val="bs-Latn-BA"/>
              </w:rPr>
              <w:t>105,2</w:t>
            </w:r>
          </w:p>
        </w:tc>
      </w:tr>
      <w:tr w:rsidR="00B61357" w:rsidRPr="00145A79" w14:paraId="514A90C7" w14:textId="77777777" w:rsidTr="005C2C68">
        <w:trPr>
          <w:trHeight w:val="360"/>
        </w:trPr>
        <w:tc>
          <w:tcPr>
            <w:tcW w:w="3094" w:type="dxa"/>
            <w:tcBorders>
              <w:top w:val="single" w:sz="4" w:space="0" w:color="auto"/>
              <w:left w:val="single" w:sz="4" w:space="0" w:color="auto"/>
              <w:bottom w:val="single" w:sz="4" w:space="0" w:color="auto"/>
              <w:right w:val="single" w:sz="4" w:space="0" w:color="auto"/>
            </w:tcBorders>
          </w:tcPr>
          <w:p w14:paraId="59A3769F" w14:textId="77777777" w:rsidR="00B61357" w:rsidRPr="00145A79" w:rsidRDefault="00B61357" w:rsidP="005C2C68">
            <w:pPr>
              <w:widowControl w:val="0"/>
              <w:autoSpaceDE w:val="0"/>
              <w:autoSpaceDN w:val="0"/>
              <w:spacing w:before="76" w:after="0" w:line="240" w:lineRule="auto"/>
              <w:ind w:left="828"/>
              <w:rPr>
                <w:rFonts w:eastAsia="Microsoft Sans Serif" w:cstheme="minorHAnsi"/>
                <w:sz w:val="18"/>
                <w:lang w:val="bs-Latn-BA"/>
              </w:rPr>
            </w:pPr>
            <w:r w:rsidRPr="00145A79">
              <w:rPr>
                <w:rFonts w:eastAsia="Microsoft Sans Serif" w:cstheme="minorHAnsi"/>
                <w:sz w:val="18"/>
                <w:lang w:val="bs-Latn-BA"/>
              </w:rPr>
              <w:t>Povrće, lubenice i dinje</w:t>
            </w:r>
          </w:p>
        </w:tc>
        <w:tc>
          <w:tcPr>
            <w:tcW w:w="1980" w:type="dxa"/>
            <w:tcBorders>
              <w:top w:val="single" w:sz="4" w:space="0" w:color="auto"/>
              <w:left w:val="single" w:sz="4" w:space="0" w:color="auto"/>
              <w:bottom w:val="single" w:sz="4" w:space="0" w:color="auto"/>
              <w:right w:val="single" w:sz="4" w:space="0" w:color="auto"/>
            </w:tcBorders>
          </w:tcPr>
          <w:p w14:paraId="6F0AA779" w14:textId="77777777" w:rsidR="00B61357" w:rsidRPr="00145A79" w:rsidRDefault="00B61357" w:rsidP="005C2C68">
            <w:pPr>
              <w:widowControl w:val="0"/>
              <w:autoSpaceDE w:val="0"/>
              <w:autoSpaceDN w:val="0"/>
              <w:spacing w:before="76" w:after="0" w:line="240" w:lineRule="auto"/>
              <w:ind w:right="101"/>
              <w:jc w:val="right"/>
              <w:rPr>
                <w:rFonts w:eastAsia="Microsoft Sans Serif" w:cstheme="minorHAnsi"/>
                <w:sz w:val="18"/>
                <w:lang w:val="bs-Latn-BA"/>
              </w:rPr>
            </w:pPr>
            <w:r w:rsidRPr="00145A79">
              <w:rPr>
                <w:rFonts w:eastAsia="Microsoft Sans Serif" w:cstheme="minorHAnsi"/>
                <w:sz w:val="18"/>
                <w:lang w:val="bs-Latn-BA"/>
              </w:rPr>
              <w:t>1</w:t>
            </w:r>
            <w:r w:rsidRPr="00145A79">
              <w:rPr>
                <w:rFonts w:eastAsia="Microsoft Sans Serif" w:cstheme="minorHAnsi"/>
                <w:spacing w:val="1"/>
                <w:sz w:val="18"/>
                <w:lang w:val="bs-Latn-BA"/>
              </w:rPr>
              <w:t xml:space="preserve"> </w:t>
            </w:r>
            <w:r w:rsidRPr="00145A79">
              <w:rPr>
                <w:rFonts w:eastAsia="Microsoft Sans Serif" w:cstheme="minorHAnsi"/>
                <w:sz w:val="18"/>
                <w:lang w:val="bs-Latn-BA"/>
              </w:rPr>
              <w:t>310,6</w:t>
            </w:r>
          </w:p>
        </w:tc>
        <w:tc>
          <w:tcPr>
            <w:tcW w:w="2250" w:type="dxa"/>
            <w:tcBorders>
              <w:top w:val="single" w:sz="4" w:space="0" w:color="auto"/>
              <w:left w:val="single" w:sz="4" w:space="0" w:color="auto"/>
              <w:bottom w:val="single" w:sz="4" w:space="0" w:color="auto"/>
              <w:right w:val="single" w:sz="4" w:space="0" w:color="auto"/>
            </w:tcBorders>
          </w:tcPr>
          <w:p w14:paraId="06C7B483" w14:textId="77777777" w:rsidR="00B61357" w:rsidRPr="00145A79" w:rsidRDefault="00B61357" w:rsidP="005C2C68">
            <w:pPr>
              <w:widowControl w:val="0"/>
              <w:autoSpaceDE w:val="0"/>
              <w:autoSpaceDN w:val="0"/>
              <w:spacing w:before="76" w:after="0" w:line="240" w:lineRule="auto"/>
              <w:ind w:right="101"/>
              <w:jc w:val="right"/>
              <w:rPr>
                <w:rFonts w:eastAsia="Microsoft Sans Serif" w:cstheme="minorHAnsi"/>
                <w:sz w:val="18"/>
                <w:lang w:val="bs-Latn-BA"/>
              </w:rPr>
            </w:pPr>
            <w:r w:rsidRPr="00145A79">
              <w:rPr>
                <w:rFonts w:eastAsia="Microsoft Sans Serif" w:cstheme="minorHAnsi"/>
                <w:sz w:val="18"/>
                <w:lang w:val="bs-Latn-BA"/>
              </w:rPr>
              <w:t>1</w:t>
            </w:r>
            <w:r w:rsidRPr="00145A79">
              <w:rPr>
                <w:rFonts w:eastAsia="Microsoft Sans Serif" w:cstheme="minorHAnsi"/>
                <w:spacing w:val="1"/>
                <w:sz w:val="18"/>
                <w:lang w:val="bs-Latn-BA"/>
              </w:rPr>
              <w:t xml:space="preserve"> </w:t>
            </w:r>
            <w:r w:rsidRPr="00145A79">
              <w:rPr>
                <w:rFonts w:eastAsia="Microsoft Sans Serif" w:cstheme="minorHAnsi"/>
                <w:sz w:val="18"/>
                <w:lang w:val="bs-Latn-BA"/>
              </w:rPr>
              <w:t>258,1</w:t>
            </w:r>
          </w:p>
        </w:tc>
        <w:tc>
          <w:tcPr>
            <w:tcW w:w="1980" w:type="dxa"/>
            <w:tcBorders>
              <w:top w:val="single" w:sz="4" w:space="0" w:color="auto"/>
              <w:left w:val="single" w:sz="4" w:space="0" w:color="auto"/>
              <w:bottom w:val="single" w:sz="4" w:space="0" w:color="auto"/>
              <w:right w:val="single" w:sz="4" w:space="0" w:color="auto"/>
            </w:tcBorders>
          </w:tcPr>
          <w:p w14:paraId="3664BA44" w14:textId="77777777" w:rsidR="00B61357" w:rsidRPr="00145A79" w:rsidRDefault="00B61357" w:rsidP="005C2C68">
            <w:pPr>
              <w:widowControl w:val="0"/>
              <w:autoSpaceDE w:val="0"/>
              <w:autoSpaceDN w:val="0"/>
              <w:spacing w:before="76" w:after="0" w:line="240" w:lineRule="auto"/>
              <w:ind w:right="92"/>
              <w:jc w:val="right"/>
              <w:rPr>
                <w:rFonts w:eastAsia="Microsoft Sans Serif" w:cstheme="minorHAnsi"/>
                <w:sz w:val="18"/>
                <w:lang w:val="bs-Latn-BA"/>
              </w:rPr>
            </w:pPr>
            <w:r w:rsidRPr="00145A79">
              <w:rPr>
                <w:rFonts w:eastAsia="Microsoft Sans Serif" w:cstheme="minorHAnsi"/>
                <w:sz w:val="18"/>
                <w:lang w:val="bs-Latn-BA"/>
              </w:rPr>
              <w:t>96,0</w:t>
            </w:r>
          </w:p>
        </w:tc>
      </w:tr>
      <w:tr w:rsidR="00B61357" w:rsidRPr="00145A79" w14:paraId="3527ED61" w14:textId="77777777" w:rsidTr="005C2C68">
        <w:trPr>
          <w:trHeight w:val="360"/>
        </w:trPr>
        <w:tc>
          <w:tcPr>
            <w:tcW w:w="3094" w:type="dxa"/>
            <w:tcBorders>
              <w:top w:val="single" w:sz="4" w:space="0" w:color="auto"/>
              <w:left w:val="single" w:sz="4" w:space="0" w:color="auto"/>
              <w:bottom w:val="single" w:sz="4" w:space="0" w:color="auto"/>
              <w:right w:val="single" w:sz="4" w:space="0" w:color="auto"/>
            </w:tcBorders>
          </w:tcPr>
          <w:p w14:paraId="34A10679" w14:textId="77777777" w:rsidR="00B61357" w:rsidRPr="00145A79" w:rsidRDefault="00B61357" w:rsidP="005C2C68">
            <w:pPr>
              <w:widowControl w:val="0"/>
              <w:autoSpaceDE w:val="0"/>
              <w:autoSpaceDN w:val="0"/>
              <w:spacing w:before="76" w:after="0" w:line="240" w:lineRule="auto"/>
              <w:ind w:left="828"/>
              <w:rPr>
                <w:rFonts w:eastAsia="Microsoft Sans Serif" w:cstheme="minorHAnsi"/>
                <w:sz w:val="18"/>
                <w:lang w:val="bs-Latn-BA"/>
              </w:rPr>
            </w:pPr>
            <w:r w:rsidRPr="00145A79">
              <w:rPr>
                <w:rFonts w:eastAsia="Microsoft Sans Serif" w:cstheme="minorHAnsi"/>
                <w:sz w:val="18"/>
                <w:lang w:val="bs-Latn-BA"/>
              </w:rPr>
              <w:t>Krmno bilje</w:t>
            </w:r>
          </w:p>
        </w:tc>
        <w:tc>
          <w:tcPr>
            <w:tcW w:w="1980" w:type="dxa"/>
            <w:tcBorders>
              <w:top w:val="single" w:sz="4" w:space="0" w:color="auto"/>
              <w:left w:val="single" w:sz="4" w:space="0" w:color="auto"/>
              <w:bottom w:val="single" w:sz="4" w:space="0" w:color="auto"/>
              <w:right w:val="single" w:sz="4" w:space="0" w:color="auto"/>
            </w:tcBorders>
          </w:tcPr>
          <w:p w14:paraId="2082242E" w14:textId="77777777" w:rsidR="00B61357" w:rsidRPr="00145A79" w:rsidRDefault="00B61357" w:rsidP="005C2C68">
            <w:pPr>
              <w:widowControl w:val="0"/>
              <w:autoSpaceDE w:val="0"/>
              <w:autoSpaceDN w:val="0"/>
              <w:spacing w:before="76" w:after="0" w:line="240" w:lineRule="auto"/>
              <w:ind w:right="101"/>
              <w:jc w:val="right"/>
              <w:rPr>
                <w:rFonts w:eastAsia="Microsoft Sans Serif" w:cstheme="minorHAnsi"/>
                <w:sz w:val="18"/>
                <w:lang w:val="bs-Latn-BA"/>
              </w:rPr>
            </w:pPr>
            <w:r w:rsidRPr="00145A79">
              <w:rPr>
                <w:rFonts w:eastAsia="Microsoft Sans Serif" w:cstheme="minorHAnsi"/>
                <w:sz w:val="18"/>
                <w:lang w:val="bs-Latn-BA"/>
              </w:rPr>
              <w:t>1</w:t>
            </w:r>
            <w:r w:rsidRPr="00145A79">
              <w:rPr>
                <w:rFonts w:eastAsia="Microsoft Sans Serif" w:cstheme="minorHAnsi"/>
                <w:spacing w:val="1"/>
                <w:sz w:val="18"/>
                <w:lang w:val="bs-Latn-BA"/>
              </w:rPr>
              <w:t xml:space="preserve"> </w:t>
            </w:r>
            <w:r w:rsidRPr="00145A79">
              <w:rPr>
                <w:rFonts w:eastAsia="Microsoft Sans Serif" w:cstheme="minorHAnsi"/>
                <w:sz w:val="18"/>
                <w:lang w:val="bs-Latn-BA"/>
              </w:rPr>
              <w:t>587,6</w:t>
            </w:r>
          </w:p>
        </w:tc>
        <w:tc>
          <w:tcPr>
            <w:tcW w:w="2250" w:type="dxa"/>
            <w:tcBorders>
              <w:top w:val="single" w:sz="4" w:space="0" w:color="auto"/>
              <w:left w:val="single" w:sz="4" w:space="0" w:color="auto"/>
              <w:bottom w:val="single" w:sz="4" w:space="0" w:color="auto"/>
              <w:right w:val="single" w:sz="4" w:space="0" w:color="auto"/>
            </w:tcBorders>
          </w:tcPr>
          <w:p w14:paraId="3BB2B27B" w14:textId="77777777" w:rsidR="00B61357" w:rsidRPr="00145A79" w:rsidRDefault="00B61357" w:rsidP="005C2C68">
            <w:pPr>
              <w:widowControl w:val="0"/>
              <w:autoSpaceDE w:val="0"/>
              <w:autoSpaceDN w:val="0"/>
              <w:spacing w:before="76" w:after="0" w:line="240" w:lineRule="auto"/>
              <w:ind w:right="101"/>
              <w:jc w:val="right"/>
              <w:rPr>
                <w:rFonts w:eastAsia="Microsoft Sans Serif" w:cstheme="minorHAnsi"/>
                <w:sz w:val="18"/>
                <w:lang w:val="bs-Latn-BA"/>
              </w:rPr>
            </w:pPr>
            <w:r w:rsidRPr="00145A79">
              <w:rPr>
                <w:rFonts w:eastAsia="Microsoft Sans Serif" w:cstheme="minorHAnsi"/>
                <w:sz w:val="18"/>
                <w:lang w:val="bs-Latn-BA"/>
              </w:rPr>
              <w:t>1</w:t>
            </w:r>
            <w:r w:rsidRPr="00145A79">
              <w:rPr>
                <w:rFonts w:eastAsia="Microsoft Sans Serif" w:cstheme="minorHAnsi"/>
                <w:spacing w:val="1"/>
                <w:sz w:val="18"/>
                <w:lang w:val="bs-Latn-BA"/>
              </w:rPr>
              <w:t xml:space="preserve"> </w:t>
            </w:r>
            <w:r w:rsidRPr="00145A79">
              <w:rPr>
                <w:rFonts w:eastAsia="Microsoft Sans Serif" w:cstheme="minorHAnsi"/>
                <w:sz w:val="18"/>
                <w:lang w:val="bs-Latn-BA"/>
              </w:rPr>
              <w:t>554,2</w:t>
            </w:r>
          </w:p>
        </w:tc>
        <w:tc>
          <w:tcPr>
            <w:tcW w:w="1980" w:type="dxa"/>
            <w:tcBorders>
              <w:top w:val="single" w:sz="4" w:space="0" w:color="auto"/>
              <w:left w:val="single" w:sz="4" w:space="0" w:color="auto"/>
              <w:bottom w:val="single" w:sz="4" w:space="0" w:color="auto"/>
              <w:right w:val="single" w:sz="4" w:space="0" w:color="auto"/>
            </w:tcBorders>
          </w:tcPr>
          <w:p w14:paraId="5175F43F" w14:textId="77777777" w:rsidR="00B61357" w:rsidRPr="00145A79" w:rsidRDefault="00B61357" w:rsidP="005C2C68">
            <w:pPr>
              <w:widowControl w:val="0"/>
              <w:autoSpaceDE w:val="0"/>
              <w:autoSpaceDN w:val="0"/>
              <w:spacing w:before="76" w:after="0" w:line="240" w:lineRule="auto"/>
              <w:ind w:right="92"/>
              <w:jc w:val="right"/>
              <w:rPr>
                <w:rFonts w:eastAsia="Microsoft Sans Serif" w:cstheme="minorHAnsi"/>
                <w:sz w:val="18"/>
                <w:lang w:val="bs-Latn-BA"/>
              </w:rPr>
            </w:pPr>
            <w:r w:rsidRPr="00145A79">
              <w:rPr>
                <w:rFonts w:eastAsia="Microsoft Sans Serif" w:cstheme="minorHAnsi"/>
                <w:sz w:val="18"/>
                <w:lang w:val="bs-Latn-BA"/>
              </w:rPr>
              <w:t>97,9</w:t>
            </w:r>
          </w:p>
        </w:tc>
      </w:tr>
      <w:tr w:rsidR="00B61357" w:rsidRPr="00145A79" w14:paraId="4BDFDAE2" w14:textId="77777777" w:rsidTr="005C2C68">
        <w:trPr>
          <w:trHeight w:val="357"/>
        </w:trPr>
        <w:tc>
          <w:tcPr>
            <w:tcW w:w="3094" w:type="dxa"/>
            <w:tcBorders>
              <w:top w:val="single" w:sz="4" w:space="0" w:color="auto"/>
              <w:left w:val="single" w:sz="4" w:space="0" w:color="auto"/>
              <w:bottom w:val="single" w:sz="4" w:space="0" w:color="auto"/>
              <w:right w:val="single" w:sz="4" w:space="0" w:color="auto"/>
            </w:tcBorders>
          </w:tcPr>
          <w:p w14:paraId="57CA6992" w14:textId="77777777" w:rsidR="00B61357" w:rsidRPr="00145A79" w:rsidRDefault="00B61357" w:rsidP="005C2C68">
            <w:pPr>
              <w:widowControl w:val="0"/>
              <w:autoSpaceDE w:val="0"/>
              <w:autoSpaceDN w:val="0"/>
              <w:spacing w:before="76" w:after="0" w:line="240" w:lineRule="auto"/>
              <w:ind w:left="828"/>
              <w:rPr>
                <w:rFonts w:eastAsia="Microsoft Sans Serif" w:cstheme="minorHAnsi"/>
                <w:sz w:val="18"/>
                <w:lang w:val="bs-Latn-BA"/>
              </w:rPr>
            </w:pPr>
            <w:r w:rsidRPr="00145A79">
              <w:rPr>
                <w:rFonts w:eastAsia="Microsoft Sans Serif" w:cstheme="minorHAnsi"/>
                <w:sz w:val="18"/>
                <w:lang w:val="bs-Latn-BA"/>
              </w:rPr>
              <w:t>ostalo bilje na oranicama i ugari</w:t>
            </w:r>
          </w:p>
        </w:tc>
        <w:tc>
          <w:tcPr>
            <w:tcW w:w="1980" w:type="dxa"/>
            <w:tcBorders>
              <w:top w:val="single" w:sz="4" w:space="0" w:color="auto"/>
              <w:left w:val="single" w:sz="4" w:space="0" w:color="auto"/>
              <w:bottom w:val="single" w:sz="4" w:space="0" w:color="auto"/>
              <w:right w:val="single" w:sz="4" w:space="0" w:color="auto"/>
            </w:tcBorders>
          </w:tcPr>
          <w:p w14:paraId="0B40DCE2" w14:textId="77777777" w:rsidR="00B61357" w:rsidRPr="00145A79" w:rsidRDefault="00B61357" w:rsidP="005C2C68">
            <w:pPr>
              <w:widowControl w:val="0"/>
              <w:autoSpaceDE w:val="0"/>
              <w:autoSpaceDN w:val="0"/>
              <w:spacing w:before="76" w:after="0" w:line="240" w:lineRule="auto"/>
              <w:ind w:right="101"/>
              <w:jc w:val="right"/>
              <w:rPr>
                <w:rFonts w:eastAsia="Microsoft Sans Serif" w:cstheme="minorHAnsi"/>
                <w:sz w:val="18"/>
                <w:lang w:val="bs-Latn-BA"/>
              </w:rPr>
            </w:pPr>
            <w:r w:rsidRPr="00145A79">
              <w:rPr>
                <w:rFonts w:eastAsia="Microsoft Sans Serif" w:cstheme="minorHAnsi"/>
                <w:sz w:val="18"/>
                <w:lang w:val="bs-Latn-BA"/>
              </w:rPr>
              <w:t>251,3</w:t>
            </w:r>
          </w:p>
        </w:tc>
        <w:tc>
          <w:tcPr>
            <w:tcW w:w="2250" w:type="dxa"/>
            <w:tcBorders>
              <w:top w:val="single" w:sz="4" w:space="0" w:color="auto"/>
              <w:left w:val="single" w:sz="4" w:space="0" w:color="auto"/>
              <w:bottom w:val="single" w:sz="4" w:space="0" w:color="auto"/>
              <w:right w:val="single" w:sz="4" w:space="0" w:color="auto"/>
            </w:tcBorders>
          </w:tcPr>
          <w:p w14:paraId="52669195" w14:textId="77777777" w:rsidR="00B61357" w:rsidRPr="00145A79" w:rsidRDefault="00B61357" w:rsidP="005C2C68">
            <w:pPr>
              <w:widowControl w:val="0"/>
              <w:autoSpaceDE w:val="0"/>
              <w:autoSpaceDN w:val="0"/>
              <w:spacing w:before="76" w:after="0" w:line="240" w:lineRule="auto"/>
              <w:ind w:right="101"/>
              <w:jc w:val="right"/>
              <w:rPr>
                <w:rFonts w:eastAsia="Microsoft Sans Serif" w:cstheme="minorHAnsi"/>
                <w:sz w:val="18"/>
                <w:lang w:val="bs-Latn-BA"/>
              </w:rPr>
            </w:pPr>
            <w:r w:rsidRPr="00145A79">
              <w:rPr>
                <w:rFonts w:eastAsia="Microsoft Sans Serif" w:cstheme="minorHAnsi"/>
                <w:sz w:val="18"/>
                <w:lang w:val="bs-Latn-BA"/>
              </w:rPr>
              <w:t>234</w:t>
            </w:r>
            <w:r w:rsidRPr="00145A79">
              <w:rPr>
                <w:rFonts w:eastAsia="Microsoft Sans Serif" w:cstheme="minorHAnsi"/>
                <w:spacing w:val="2"/>
                <w:sz w:val="18"/>
                <w:lang w:val="bs-Latn-BA"/>
              </w:rPr>
              <w:t xml:space="preserve"> </w:t>
            </w:r>
            <w:r w:rsidRPr="00145A79">
              <w:rPr>
                <w:rFonts w:eastAsia="Microsoft Sans Serif" w:cstheme="minorHAnsi"/>
                <w:sz w:val="18"/>
                <w:lang w:val="bs-Latn-BA"/>
              </w:rPr>
              <w:t>4</w:t>
            </w:r>
          </w:p>
        </w:tc>
        <w:tc>
          <w:tcPr>
            <w:tcW w:w="1980" w:type="dxa"/>
            <w:tcBorders>
              <w:top w:val="single" w:sz="4" w:space="0" w:color="auto"/>
              <w:left w:val="single" w:sz="4" w:space="0" w:color="auto"/>
              <w:bottom w:val="single" w:sz="4" w:space="0" w:color="auto"/>
              <w:right w:val="single" w:sz="4" w:space="0" w:color="auto"/>
            </w:tcBorders>
          </w:tcPr>
          <w:p w14:paraId="43EBE5E8" w14:textId="77777777" w:rsidR="00B61357" w:rsidRPr="00145A79" w:rsidRDefault="00B61357" w:rsidP="005C2C68">
            <w:pPr>
              <w:widowControl w:val="0"/>
              <w:autoSpaceDE w:val="0"/>
              <w:autoSpaceDN w:val="0"/>
              <w:spacing w:before="76" w:after="0" w:line="240" w:lineRule="auto"/>
              <w:ind w:right="92"/>
              <w:jc w:val="right"/>
              <w:rPr>
                <w:rFonts w:eastAsia="Microsoft Sans Serif" w:cstheme="minorHAnsi"/>
                <w:sz w:val="18"/>
                <w:lang w:val="bs-Latn-BA"/>
              </w:rPr>
            </w:pPr>
            <w:r w:rsidRPr="00145A79">
              <w:rPr>
                <w:rFonts w:eastAsia="Microsoft Sans Serif" w:cstheme="minorHAnsi"/>
                <w:sz w:val="18"/>
                <w:lang w:val="bs-Latn-BA"/>
              </w:rPr>
              <w:t>93,3</w:t>
            </w:r>
          </w:p>
        </w:tc>
      </w:tr>
      <w:tr w:rsidR="00B61357" w:rsidRPr="00145A79" w14:paraId="04728105" w14:textId="77777777" w:rsidTr="005C2C68">
        <w:trPr>
          <w:trHeight w:val="360"/>
        </w:trPr>
        <w:tc>
          <w:tcPr>
            <w:tcW w:w="3094"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5DCF5A1" w14:textId="77777777" w:rsidR="00B61357" w:rsidRPr="00145A79" w:rsidRDefault="00B61357" w:rsidP="005C2C68">
            <w:pPr>
              <w:widowControl w:val="0"/>
              <w:autoSpaceDE w:val="0"/>
              <w:autoSpaceDN w:val="0"/>
              <w:spacing w:before="71" w:after="0" w:line="240" w:lineRule="auto"/>
              <w:ind w:left="287"/>
              <w:rPr>
                <w:rFonts w:eastAsia="Microsoft Sans Serif" w:cstheme="minorHAnsi"/>
                <w:b/>
                <w:sz w:val="18"/>
                <w:lang w:val="bs-Latn-BA"/>
              </w:rPr>
            </w:pPr>
            <w:r w:rsidRPr="00145A79">
              <w:rPr>
                <w:rFonts w:eastAsia="Microsoft Sans Serif" w:cstheme="minorHAnsi"/>
                <w:b/>
                <w:sz w:val="18"/>
                <w:lang w:val="bs-Latn-BA"/>
              </w:rPr>
              <w:t>Okućnice i/ili bašte</w:t>
            </w:r>
          </w:p>
        </w:tc>
        <w:tc>
          <w:tcPr>
            <w:tcW w:w="198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8C8000C" w14:textId="77777777" w:rsidR="00B61357" w:rsidRPr="00145A79" w:rsidRDefault="00B61357" w:rsidP="005C2C68">
            <w:pPr>
              <w:widowControl w:val="0"/>
              <w:autoSpaceDE w:val="0"/>
              <w:autoSpaceDN w:val="0"/>
              <w:spacing w:before="71" w:after="0" w:line="240" w:lineRule="auto"/>
              <w:ind w:right="101"/>
              <w:jc w:val="right"/>
              <w:rPr>
                <w:rFonts w:eastAsia="Microsoft Sans Serif" w:cstheme="minorHAnsi"/>
                <w:b/>
                <w:sz w:val="18"/>
                <w:lang w:val="bs-Latn-BA"/>
              </w:rPr>
            </w:pPr>
            <w:r w:rsidRPr="00145A79">
              <w:rPr>
                <w:rFonts w:eastAsia="Microsoft Sans Serif" w:cstheme="minorHAnsi"/>
                <w:b/>
                <w:sz w:val="18"/>
                <w:lang w:val="bs-Latn-BA"/>
              </w:rPr>
              <w:t>2 009,8</w:t>
            </w:r>
          </w:p>
        </w:tc>
        <w:tc>
          <w:tcPr>
            <w:tcW w:w="225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BB6AF0A" w14:textId="77777777" w:rsidR="00B61357" w:rsidRPr="00145A79" w:rsidRDefault="00B61357" w:rsidP="005C2C68">
            <w:pPr>
              <w:widowControl w:val="0"/>
              <w:autoSpaceDE w:val="0"/>
              <w:autoSpaceDN w:val="0"/>
              <w:spacing w:before="71" w:after="0" w:line="240" w:lineRule="auto"/>
              <w:ind w:right="101"/>
              <w:jc w:val="right"/>
              <w:rPr>
                <w:rFonts w:eastAsia="Microsoft Sans Serif" w:cstheme="minorHAnsi"/>
                <w:b/>
                <w:sz w:val="18"/>
                <w:lang w:val="bs-Latn-BA"/>
              </w:rPr>
            </w:pPr>
            <w:r w:rsidRPr="00145A79">
              <w:rPr>
                <w:rFonts w:eastAsia="Microsoft Sans Serif" w:cstheme="minorHAnsi"/>
                <w:b/>
                <w:sz w:val="18"/>
                <w:lang w:val="bs-Latn-BA"/>
              </w:rPr>
              <w:t>2 038,8</w:t>
            </w:r>
          </w:p>
        </w:tc>
        <w:tc>
          <w:tcPr>
            <w:tcW w:w="198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A65F4F1" w14:textId="77777777" w:rsidR="00B61357" w:rsidRPr="00145A79" w:rsidRDefault="00B61357" w:rsidP="005C2C68">
            <w:pPr>
              <w:widowControl w:val="0"/>
              <w:autoSpaceDE w:val="0"/>
              <w:autoSpaceDN w:val="0"/>
              <w:spacing w:before="71" w:after="0" w:line="240" w:lineRule="auto"/>
              <w:ind w:right="92"/>
              <w:jc w:val="right"/>
              <w:rPr>
                <w:rFonts w:eastAsia="Microsoft Sans Serif" w:cstheme="minorHAnsi"/>
                <w:b/>
                <w:sz w:val="18"/>
                <w:lang w:val="bs-Latn-BA"/>
              </w:rPr>
            </w:pPr>
            <w:r w:rsidRPr="00145A79">
              <w:rPr>
                <w:rFonts w:eastAsia="Microsoft Sans Serif" w:cstheme="minorHAnsi"/>
                <w:b/>
                <w:sz w:val="18"/>
                <w:lang w:val="bs-Latn-BA"/>
              </w:rPr>
              <w:t>101,4</w:t>
            </w:r>
          </w:p>
        </w:tc>
      </w:tr>
      <w:tr w:rsidR="00B61357" w:rsidRPr="00145A79" w14:paraId="1AEF4185" w14:textId="77777777" w:rsidTr="005C2C68">
        <w:trPr>
          <w:trHeight w:val="362"/>
        </w:trPr>
        <w:tc>
          <w:tcPr>
            <w:tcW w:w="3094" w:type="dxa"/>
            <w:tcBorders>
              <w:top w:val="single" w:sz="4" w:space="0" w:color="auto"/>
              <w:left w:val="single" w:sz="4" w:space="0" w:color="auto"/>
              <w:bottom w:val="single" w:sz="4" w:space="0" w:color="auto"/>
              <w:right w:val="single" w:sz="4" w:space="0" w:color="auto"/>
            </w:tcBorders>
          </w:tcPr>
          <w:p w14:paraId="37CC4A86" w14:textId="77777777" w:rsidR="00B61357" w:rsidRPr="00145A79" w:rsidRDefault="00B61357" w:rsidP="005C2C68">
            <w:pPr>
              <w:widowControl w:val="0"/>
              <w:autoSpaceDE w:val="0"/>
              <w:autoSpaceDN w:val="0"/>
              <w:spacing w:before="79" w:after="0" w:line="240" w:lineRule="auto"/>
              <w:ind w:left="828"/>
              <w:rPr>
                <w:rFonts w:eastAsia="Microsoft Sans Serif" w:cstheme="minorHAnsi"/>
                <w:sz w:val="18"/>
                <w:lang w:val="bs-Latn-BA"/>
              </w:rPr>
            </w:pPr>
            <w:r w:rsidRPr="00145A79">
              <w:rPr>
                <w:rFonts w:eastAsia="Microsoft Sans Serif" w:cstheme="minorHAnsi"/>
                <w:sz w:val="18"/>
                <w:lang w:val="bs-Latn-BA"/>
              </w:rPr>
              <w:t>voće</w:t>
            </w:r>
          </w:p>
        </w:tc>
        <w:tc>
          <w:tcPr>
            <w:tcW w:w="1980" w:type="dxa"/>
            <w:tcBorders>
              <w:top w:val="single" w:sz="4" w:space="0" w:color="auto"/>
              <w:left w:val="single" w:sz="4" w:space="0" w:color="auto"/>
              <w:bottom w:val="single" w:sz="4" w:space="0" w:color="auto"/>
              <w:right w:val="single" w:sz="4" w:space="0" w:color="auto"/>
            </w:tcBorders>
          </w:tcPr>
          <w:p w14:paraId="3353C8E1" w14:textId="77777777" w:rsidR="00B61357" w:rsidRPr="00145A79" w:rsidRDefault="00B61357" w:rsidP="005C2C68">
            <w:pPr>
              <w:widowControl w:val="0"/>
              <w:autoSpaceDE w:val="0"/>
              <w:autoSpaceDN w:val="0"/>
              <w:spacing w:before="79" w:after="0" w:line="240" w:lineRule="auto"/>
              <w:ind w:right="101"/>
              <w:jc w:val="right"/>
              <w:rPr>
                <w:rFonts w:eastAsia="Microsoft Sans Serif" w:cstheme="minorHAnsi"/>
                <w:sz w:val="18"/>
                <w:lang w:val="bs-Latn-BA"/>
              </w:rPr>
            </w:pPr>
            <w:r w:rsidRPr="00145A79">
              <w:rPr>
                <w:rFonts w:eastAsia="Microsoft Sans Serif" w:cstheme="minorHAnsi"/>
                <w:sz w:val="18"/>
                <w:lang w:val="bs-Latn-BA"/>
              </w:rPr>
              <w:t>787,3</w:t>
            </w:r>
          </w:p>
        </w:tc>
        <w:tc>
          <w:tcPr>
            <w:tcW w:w="2250" w:type="dxa"/>
            <w:tcBorders>
              <w:top w:val="single" w:sz="4" w:space="0" w:color="auto"/>
              <w:left w:val="single" w:sz="4" w:space="0" w:color="auto"/>
              <w:bottom w:val="single" w:sz="4" w:space="0" w:color="auto"/>
              <w:right w:val="single" w:sz="4" w:space="0" w:color="auto"/>
            </w:tcBorders>
          </w:tcPr>
          <w:p w14:paraId="304E1D2E" w14:textId="77777777" w:rsidR="00B61357" w:rsidRPr="00145A79" w:rsidRDefault="00B61357" w:rsidP="005C2C68">
            <w:pPr>
              <w:widowControl w:val="0"/>
              <w:autoSpaceDE w:val="0"/>
              <w:autoSpaceDN w:val="0"/>
              <w:spacing w:before="79" w:after="0" w:line="240" w:lineRule="auto"/>
              <w:ind w:right="101"/>
              <w:jc w:val="right"/>
              <w:rPr>
                <w:rFonts w:eastAsia="Microsoft Sans Serif" w:cstheme="minorHAnsi"/>
                <w:sz w:val="18"/>
                <w:lang w:val="bs-Latn-BA"/>
              </w:rPr>
            </w:pPr>
            <w:r w:rsidRPr="00145A79">
              <w:rPr>
                <w:rFonts w:eastAsia="Microsoft Sans Serif" w:cstheme="minorHAnsi"/>
                <w:sz w:val="18"/>
                <w:lang w:val="bs-Latn-BA"/>
              </w:rPr>
              <w:t>748,3</w:t>
            </w:r>
          </w:p>
        </w:tc>
        <w:tc>
          <w:tcPr>
            <w:tcW w:w="1980" w:type="dxa"/>
            <w:tcBorders>
              <w:top w:val="single" w:sz="4" w:space="0" w:color="auto"/>
              <w:left w:val="single" w:sz="4" w:space="0" w:color="auto"/>
              <w:bottom w:val="single" w:sz="4" w:space="0" w:color="auto"/>
              <w:right w:val="single" w:sz="4" w:space="0" w:color="auto"/>
            </w:tcBorders>
          </w:tcPr>
          <w:p w14:paraId="3FC24574" w14:textId="77777777" w:rsidR="00B61357" w:rsidRPr="00145A79" w:rsidRDefault="00B61357" w:rsidP="005C2C68">
            <w:pPr>
              <w:widowControl w:val="0"/>
              <w:autoSpaceDE w:val="0"/>
              <w:autoSpaceDN w:val="0"/>
              <w:spacing w:before="79" w:after="0" w:line="240" w:lineRule="auto"/>
              <w:ind w:right="92"/>
              <w:jc w:val="right"/>
              <w:rPr>
                <w:rFonts w:eastAsia="Microsoft Sans Serif" w:cstheme="minorHAnsi"/>
                <w:sz w:val="18"/>
                <w:lang w:val="bs-Latn-BA"/>
              </w:rPr>
            </w:pPr>
            <w:r w:rsidRPr="00145A79">
              <w:rPr>
                <w:rFonts w:eastAsia="Microsoft Sans Serif" w:cstheme="minorHAnsi"/>
                <w:sz w:val="18"/>
                <w:lang w:val="bs-Latn-BA"/>
              </w:rPr>
              <w:t>95,0</w:t>
            </w:r>
          </w:p>
        </w:tc>
      </w:tr>
      <w:tr w:rsidR="00B61357" w:rsidRPr="00145A79" w14:paraId="51EA90B1" w14:textId="77777777" w:rsidTr="005C2C68">
        <w:trPr>
          <w:trHeight w:val="360"/>
        </w:trPr>
        <w:tc>
          <w:tcPr>
            <w:tcW w:w="3094" w:type="dxa"/>
            <w:tcBorders>
              <w:top w:val="single" w:sz="4" w:space="0" w:color="auto"/>
              <w:left w:val="single" w:sz="4" w:space="0" w:color="auto"/>
              <w:bottom w:val="single" w:sz="4" w:space="0" w:color="auto"/>
              <w:right w:val="single" w:sz="4" w:space="0" w:color="auto"/>
            </w:tcBorders>
          </w:tcPr>
          <w:p w14:paraId="67B13EA4" w14:textId="77777777" w:rsidR="00B61357" w:rsidRPr="00145A79" w:rsidRDefault="00B61357" w:rsidP="005C2C68">
            <w:pPr>
              <w:widowControl w:val="0"/>
              <w:autoSpaceDE w:val="0"/>
              <w:autoSpaceDN w:val="0"/>
              <w:spacing w:before="76" w:after="0" w:line="240" w:lineRule="auto"/>
              <w:ind w:left="828"/>
              <w:rPr>
                <w:rFonts w:eastAsia="Microsoft Sans Serif" w:cstheme="minorHAnsi"/>
                <w:sz w:val="18"/>
                <w:lang w:val="bs-Latn-BA"/>
              </w:rPr>
            </w:pPr>
            <w:r w:rsidRPr="00145A79">
              <w:rPr>
                <w:rFonts w:eastAsia="Microsoft Sans Serif" w:cstheme="minorHAnsi"/>
                <w:sz w:val="18"/>
                <w:lang w:val="bs-Latn-BA"/>
              </w:rPr>
              <w:t>vinogradi</w:t>
            </w:r>
          </w:p>
        </w:tc>
        <w:tc>
          <w:tcPr>
            <w:tcW w:w="1980" w:type="dxa"/>
            <w:tcBorders>
              <w:top w:val="single" w:sz="4" w:space="0" w:color="auto"/>
              <w:left w:val="single" w:sz="4" w:space="0" w:color="auto"/>
              <w:bottom w:val="single" w:sz="4" w:space="0" w:color="auto"/>
              <w:right w:val="single" w:sz="4" w:space="0" w:color="auto"/>
            </w:tcBorders>
          </w:tcPr>
          <w:p w14:paraId="15BD03AE" w14:textId="77777777" w:rsidR="00B61357" w:rsidRPr="00145A79" w:rsidRDefault="00B61357" w:rsidP="005C2C68">
            <w:pPr>
              <w:widowControl w:val="0"/>
              <w:autoSpaceDE w:val="0"/>
              <w:autoSpaceDN w:val="0"/>
              <w:spacing w:before="76" w:after="0" w:line="240" w:lineRule="auto"/>
              <w:ind w:right="101"/>
              <w:jc w:val="right"/>
              <w:rPr>
                <w:rFonts w:eastAsia="Microsoft Sans Serif" w:cstheme="minorHAnsi"/>
                <w:sz w:val="18"/>
                <w:lang w:val="bs-Latn-BA"/>
              </w:rPr>
            </w:pPr>
            <w:r w:rsidRPr="00145A79">
              <w:rPr>
                <w:rFonts w:eastAsia="Microsoft Sans Serif" w:cstheme="minorHAnsi"/>
                <w:sz w:val="18"/>
                <w:lang w:val="bs-Latn-BA"/>
              </w:rPr>
              <w:t>111,5</w:t>
            </w:r>
          </w:p>
        </w:tc>
        <w:tc>
          <w:tcPr>
            <w:tcW w:w="2250" w:type="dxa"/>
            <w:tcBorders>
              <w:top w:val="single" w:sz="4" w:space="0" w:color="auto"/>
              <w:left w:val="single" w:sz="4" w:space="0" w:color="auto"/>
              <w:bottom w:val="single" w:sz="4" w:space="0" w:color="auto"/>
              <w:right w:val="single" w:sz="4" w:space="0" w:color="auto"/>
            </w:tcBorders>
          </w:tcPr>
          <w:p w14:paraId="0F42E57C" w14:textId="77777777" w:rsidR="00B61357" w:rsidRPr="00145A79" w:rsidRDefault="00B61357" w:rsidP="005C2C68">
            <w:pPr>
              <w:widowControl w:val="0"/>
              <w:autoSpaceDE w:val="0"/>
              <w:autoSpaceDN w:val="0"/>
              <w:spacing w:before="76" w:after="0" w:line="240" w:lineRule="auto"/>
              <w:ind w:right="101"/>
              <w:jc w:val="right"/>
              <w:rPr>
                <w:rFonts w:eastAsia="Microsoft Sans Serif" w:cstheme="minorHAnsi"/>
                <w:sz w:val="18"/>
                <w:lang w:val="bs-Latn-BA"/>
              </w:rPr>
            </w:pPr>
            <w:r w:rsidRPr="00145A79">
              <w:rPr>
                <w:rFonts w:eastAsia="Microsoft Sans Serif" w:cstheme="minorHAnsi"/>
                <w:sz w:val="18"/>
                <w:lang w:val="bs-Latn-BA"/>
              </w:rPr>
              <w:t>113,8</w:t>
            </w:r>
          </w:p>
        </w:tc>
        <w:tc>
          <w:tcPr>
            <w:tcW w:w="1980" w:type="dxa"/>
            <w:tcBorders>
              <w:top w:val="single" w:sz="4" w:space="0" w:color="auto"/>
              <w:left w:val="single" w:sz="4" w:space="0" w:color="auto"/>
              <w:bottom w:val="single" w:sz="4" w:space="0" w:color="auto"/>
              <w:right w:val="single" w:sz="4" w:space="0" w:color="auto"/>
            </w:tcBorders>
          </w:tcPr>
          <w:p w14:paraId="146A6D2A" w14:textId="77777777" w:rsidR="00B61357" w:rsidRPr="00145A79" w:rsidRDefault="00B61357" w:rsidP="005C2C68">
            <w:pPr>
              <w:widowControl w:val="0"/>
              <w:autoSpaceDE w:val="0"/>
              <w:autoSpaceDN w:val="0"/>
              <w:spacing w:before="76" w:after="0" w:line="240" w:lineRule="auto"/>
              <w:ind w:right="92"/>
              <w:jc w:val="right"/>
              <w:rPr>
                <w:rFonts w:eastAsia="Microsoft Sans Serif" w:cstheme="minorHAnsi"/>
                <w:sz w:val="18"/>
                <w:lang w:val="bs-Latn-BA"/>
              </w:rPr>
            </w:pPr>
            <w:r w:rsidRPr="00145A79">
              <w:rPr>
                <w:rFonts w:eastAsia="Microsoft Sans Serif" w:cstheme="minorHAnsi"/>
                <w:sz w:val="18"/>
                <w:lang w:val="bs-Latn-BA"/>
              </w:rPr>
              <w:t>102,1</w:t>
            </w:r>
          </w:p>
        </w:tc>
      </w:tr>
      <w:tr w:rsidR="00B61357" w:rsidRPr="00145A79" w14:paraId="4333ECD9" w14:textId="77777777" w:rsidTr="005C2C68">
        <w:trPr>
          <w:trHeight w:val="360"/>
        </w:trPr>
        <w:tc>
          <w:tcPr>
            <w:tcW w:w="3094" w:type="dxa"/>
            <w:tcBorders>
              <w:top w:val="single" w:sz="4" w:space="0" w:color="auto"/>
              <w:left w:val="single" w:sz="4" w:space="0" w:color="auto"/>
              <w:bottom w:val="single" w:sz="4" w:space="0" w:color="auto"/>
              <w:right w:val="single" w:sz="4" w:space="0" w:color="auto"/>
            </w:tcBorders>
          </w:tcPr>
          <w:p w14:paraId="2EBDA520" w14:textId="77777777" w:rsidR="00B61357" w:rsidRPr="00145A79" w:rsidRDefault="00B61357" w:rsidP="005C2C68">
            <w:pPr>
              <w:widowControl w:val="0"/>
              <w:autoSpaceDE w:val="0"/>
              <w:autoSpaceDN w:val="0"/>
              <w:spacing w:before="76" w:after="0" w:line="240" w:lineRule="auto"/>
              <w:ind w:left="828"/>
              <w:rPr>
                <w:rFonts w:eastAsia="Microsoft Sans Serif" w:cstheme="minorHAnsi"/>
                <w:sz w:val="18"/>
                <w:lang w:val="bs-Latn-BA"/>
              </w:rPr>
            </w:pPr>
            <w:r w:rsidRPr="00145A79">
              <w:rPr>
                <w:rFonts w:eastAsia="Microsoft Sans Serif" w:cstheme="minorHAnsi"/>
                <w:sz w:val="18"/>
                <w:lang w:val="bs-Latn-BA"/>
              </w:rPr>
              <w:t>krompir</w:t>
            </w:r>
          </w:p>
        </w:tc>
        <w:tc>
          <w:tcPr>
            <w:tcW w:w="1980" w:type="dxa"/>
            <w:tcBorders>
              <w:top w:val="single" w:sz="4" w:space="0" w:color="auto"/>
              <w:left w:val="single" w:sz="4" w:space="0" w:color="auto"/>
              <w:bottom w:val="single" w:sz="4" w:space="0" w:color="auto"/>
              <w:right w:val="single" w:sz="4" w:space="0" w:color="auto"/>
            </w:tcBorders>
          </w:tcPr>
          <w:p w14:paraId="3C7499C3" w14:textId="77777777" w:rsidR="00B61357" w:rsidRPr="00145A79" w:rsidRDefault="00B61357" w:rsidP="005C2C68">
            <w:pPr>
              <w:widowControl w:val="0"/>
              <w:autoSpaceDE w:val="0"/>
              <w:autoSpaceDN w:val="0"/>
              <w:spacing w:before="76" w:after="0" w:line="240" w:lineRule="auto"/>
              <w:ind w:right="101"/>
              <w:jc w:val="right"/>
              <w:rPr>
                <w:rFonts w:eastAsia="Microsoft Sans Serif" w:cstheme="minorHAnsi"/>
                <w:sz w:val="18"/>
                <w:lang w:val="bs-Latn-BA"/>
              </w:rPr>
            </w:pPr>
            <w:r w:rsidRPr="00145A79">
              <w:rPr>
                <w:rFonts w:eastAsia="Microsoft Sans Serif" w:cstheme="minorHAnsi"/>
                <w:sz w:val="18"/>
                <w:lang w:val="bs-Latn-BA"/>
              </w:rPr>
              <w:t>542,6</w:t>
            </w:r>
          </w:p>
        </w:tc>
        <w:tc>
          <w:tcPr>
            <w:tcW w:w="2250" w:type="dxa"/>
            <w:tcBorders>
              <w:top w:val="single" w:sz="4" w:space="0" w:color="auto"/>
              <w:left w:val="single" w:sz="4" w:space="0" w:color="auto"/>
              <w:bottom w:val="single" w:sz="4" w:space="0" w:color="auto"/>
              <w:right w:val="single" w:sz="4" w:space="0" w:color="auto"/>
            </w:tcBorders>
          </w:tcPr>
          <w:p w14:paraId="603B9F36" w14:textId="77777777" w:rsidR="00B61357" w:rsidRPr="00145A79" w:rsidRDefault="00B61357" w:rsidP="005C2C68">
            <w:pPr>
              <w:widowControl w:val="0"/>
              <w:autoSpaceDE w:val="0"/>
              <w:autoSpaceDN w:val="0"/>
              <w:spacing w:before="76" w:after="0" w:line="240" w:lineRule="auto"/>
              <w:ind w:right="101"/>
              <w:jc w:val="right"/>
              <w:rPr>
                <w:rFonts w:eastAsia="Microsoft Sans Serif" w:cstheme="minorHAnsi"/>
                <w:sz w:val="18"/>
                <w:lang w:val="bs-Latn-BA"/>
              </w:rPr>
            </w:pPr>
            <w:r w:rsidRPr="00145A79">
              <w:rPr>
                <w:rFonts w:eastAsia="Microsoft Sans Serif" w:cstheme="minorHAnsi"/>
                <w:sz w:val="18"/>
                <w:lang w:val="bs-Latn-BA"/>
              </w:rPr>
              <w:t>546,8</w:t>
            </w:r>
          </w:p>
        </w:tc>
        <w:tc>
          <w:tcPr>
            <w:tcW w:w="1980" w:type="dxa"/>
            <w:tcBorders>
              <w:top w:val="single" w:sz="4" w:space="0" w:color="auto"/>
              <w:left w:val="single" w:sz="4" w:space="0" w:color="auto"/>
              <w:bottom w:val="single" w:sz="4" w:space="0" w:color="auto"/>
              <w:right w:val="single" w:sz="4" w:space="0" w:color="auto"/>
            </w:tcBorders>
          </w:tcPr>
          <w:p w14:paraId="6A57BE7F" w14:textId="77777777" w:rsidR="00B61357" w:rsidRPr="00145A79" w:rsidRDefault="00B61357" w:rsidP="005C2C68">
            <w:pPr>
              <w:widowControl w:val="0"/>
              <w:autoSpaceDE w:val="0"/>
              <w:autoSpaceDN w:val="0"/>
              <w:spacing w:before="76" w:after="0" w:line="240" w:lineRule="auto"/>
              <w:ind w:right="92"/>
              <w:jc w:val="right"/>
              <w:rPr>
                <w:rFonts w:eastAsia="Microsoft Sans Serif" w:cstheme="minorHAnsi"/>
                <w:sz w:val="18"/>
                <w:lang w:val="bs-Latn-BA"/>
              </w:rPr>
            </w:pPr>
            <w:r w:rsidRPr="00145A79">
              <w:rPr>
                <w:rFonts w:eastAsia="Microsoft Sans Serif" w:cstheme="minorHAnsi"/>
                <w:sz w:val="18"/>
                <w:lang w:val="bs-Latn-BA"/>
              </w:rPr>
              <w:t>100,8</w:t>
            </w:r>
          </w:p>
        </w:tc>
      </w:tr>
      <w:tr w:rsidR="00B61357" w:rsidRPr="00145A79" w14:paraId="3AA84C5F" w14:textId="77777777" w:rsidTr="005C2C68">
        <w:trPr>
          <w:trHeight w:val="357"/>
        </w:trPr>
        <w:tc>
          <w:tcPr>
            <w:tcW w:w="3094" w:type="dxa"/>
            <w:tcBorders>
              <w:top w:val="single" w:sz="4" w:space="0" w:color="auto"/>
              <w:left w:val="single" w:sz="4" w:space="0" w:color="auto"/>
              <w:bottom w:val="single" w:sz="4" w:space="0" w:color="auto"/>
              <w:right w:val="single" w:sz="4" w:space="0" w:color="auto"/>
            </w:tcBorders>
          </w:tcPr>
          <w:p w14:paraId="3A120B16" w14:textId="77777777" w:rsidR="00B61357" w:rsidRPr="00145A79" w:rsidRDefault="00B61357" w:rsidP="005C2C68">
            <w:pPr>
              <w:widowControl w:val="0"/>
              <w:autoSpaceDE w:val="0"/>
              <w:autoSpaceDN w:val="0"/>
              <w:spacing w:before="76" w:after="0" w:line="240" w:lineRule="auto"/>
              <w:ind w:left="828"/>
              <w:rPr>
                <w:rFonts w:eastAsia="Microsoft Sans Serif" w:cstheme="minorHAnsi"/>
                <w:sz w:val="18"/>
                <w:lang w:val="bs-Latn-BA"/>
              </w:rPr>
            </w:pPr>
            <w:r w:rsidRPr="00145A79">
              <w:rPr>
                <w:rFonts w:eastAsia="Microsoft Sans Serif" w:cstheme="minorHAnsi"/>
                <w:sz w:val="18"/>
                <w:lang w:val="bs-Latn-BA"/>
              </w:rPr>
              <w:lastRenderedPageBreak/>
              <w:t>povrće</w:t>
            </w:r>
          </w:p>
        </w:tc>
        <w:tc>
          <w:tcPr>
            <w:tcW w:w="1980" w:type="dxa"/>
            <w:tcBorders>
              <w:top w:val="single" w:sz="4" w:space="0" w:color="auto"/>
              <w:left w:val="single" w:sz="4" w:space="0" w:color="auto"/>
              <w:bottom w:val="single" w:sz="4" w:space="0" w:color="auto"/>
              <w:right w:val="single" w:sz="4" w:space="0" w:color="auto"/>
            </w:tcBorders>
          </w:tcPr>
          <w:p w14:paraId="6140250E" w14:textId="77777777" w:rsidR="00B61357" w:rsidRPr="00145A79" w:rsidRDefault="00B61357" w:rsidP="005C2C68">
            <w:pPr>
              <w:widowControl w:val="0"/>
              <w:autoSpaceDE w:val="0"/>
              <w:autoSpaceDN w:val="0"/>
              <w:spacing w:before="76" w:after="0" w:line="240" w:lineRule="auto"/>
              <w:ind w:right="101"/>
              <w:jc w:val="right"/>
              <w:rPr>
                <w:rFonts w:eastAsia="Microsoft Sans Serif" w:cstheme="minorHAnsi"/>
                <w:sz w:val="18"/>
                <w:lang w:val="bs-Latn-BA"/>
              </w:rPr>
            </w:pPr>
            <w:r w:rsidRPr="00145A79">
              <w:rPr>
                <w:rFonts w:eastAsia="Microsoft Sans Serif" w:cstheme="minorHAnsi"/>
                <w:sz w:val="18"/>
                <w:lang w:val="bs-Latn-BA"/>
              </w:rPr>
              <w:t>568,4</w:t>
            </w:r>
          </w:p>
        </w:tc>
        <w:tc>
          <w:tcPr>
            <w:tcW w:w="2250" w:type="dxa"/>
            <w:tcBorders>
              <w:top w:val="single" w:sz="4" w:space="0" w:color="auto"/>
              <w:left w:val="single" w:sz="4" w:space="0" w:color="auto"/>
              <w:bottom w:val="single" w:sz="4" w:space="0" w:color="auto"/>
              <w:right w:val="single" w:sz="4" w:space="0" w:color="auto"/>
            </w:tcBorders>
          </w:tcPr>
          <w:p w14:paraId="74DA70A9" w14:textId="77777777" w:rsidR="00B61357" w:rsidRPr="00145A79" w:rsidRDefault="00B61357" w:rsidP="005C2C68">
            <w:pPr>
              <w:widowControl w:val="0"/>
              <w:autoSpaceDE w:val="0"/>
              <w:autoSpaceDN w:val="0"/>
              <w:spacing w:before="76" w:after="0" w:line="240" w:lineRule="auto"/>
              <w:ind w:right="101"/>
              <w:jc w:val="right"/>
              <w:rPr>
                <w:rFonts w:eastAsia="Microsoft Sans Serif" w:cstheme="minorHAnsi"/>
                <w:sz w:val="18"/>
                <w:lang w:val="bs-Latn-BA"/>
              </w:rPr>
            </w:pPr>
            <w:r w:rsidRPr="00145A79">
              <w:rPr>
                <w:rFonts w:eastAsia="Microsoft Sans Serif" w:cstheme="minorHAnsi"/>
                <w:sz w:val="18"/>
                <w:lang w:val="bs-Latn-BA"/>
              </w:rPr>
              <w:t>629,9</w:t>
            </w:r>
          </w:p>
        </w:tc>
        <w:tc>
          <w:tcPr>
            <w:tcW w:w="1980" w:type="dxa"/>
            <w:tcBorders>
              <w:top w:val="single" w:sz="4" w:space="0" w:color="auto"/>
              <w:left w:val="single" w:sz="4" w:space="0" w:color="auto"/>
              <w:bottom w:val="single" w:sz="4" w:space="0" w:color="auto"/>
              <w:right w:val="single" w:sz="4" w:space="0" w:color="auto"/>
            </w:tcBorders>
          </w:tcPr>
          <w:p w14:paraId="7B20F6C8" w14:textId="77777777" w:rsidR="00B61357" w:rsidRPr="00145A79" w:rsidRDefault="00B61357" w:rsidP="005C2C68">
            <w:pPr>
              <w:widowControl w:val="0"/>
              <w:autoSpaceDE w:val="0"/>
              <w:autoSpaceDN w:val="0"/>
              <w:spacing w:before="76" w:after="0" w:line="240" w:lineRule="auto"/>
              <w:ind w:right="92"/>
              <w:jc w:val="right"/>
              <w:rPr>
                <w:rFonts w:eastAsia="Microsoft Sans Serif" w:cstheme="minorHAnsi"/>
                <w:sz w:val="18"/>
                <w:lang w:val="bs-Latn-BA"/>
              </w:rPr>
            </w:pPr>
            <w:r w:rsidRPr="00145A79">
              <w:rPr>
                <w:rFonts w:eastAsia="Microsoft Sans Serif" w:cstheme="minorHAnsi"/>
                <w:sz w:val="18"/>
                <w:lang w:val="bs-Latn-BA"/>
              </w:rPr>
              <w:t>110,8</w:t>
            </w:r>
          </w:p>
        </w:tc>
      </w:tr>
      <w:tr w:rsidR="00B61357" w:rsidRPr="00145A79" w14:paraId="1F3D0F04" w14:textId="77777777" w:rsidTr="005C2C68">
        <w:trPr>
          <w:trHeight w:val="360"/>
        </w:trPr>
        <w:tc>
          <w:tcPr>
            <w:tcW w:w="3094"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58699C6" w14:textId="77777777" w:rsidR="00B61357" w:rsidRPr="00145A79" w:rsidRDefault="00B61357" w:rsidP="005C2C68">
            <w:pPr>
              <w:widowControl w:val="0"/>
              <w:autoSpaceDE w:val="0"/>
              <w:autoSpaceDN w:val="0"/>
              <w:spacing w:before="71" w:after="0" w:line="240" w:lineRule="auto"/>
              <w:ind w:left="287"/>
              <w:rPr>
                <w:rFonts w:eastAsia="Microsoft Sans Serif" w:cstheme="minorHAnsi"/>
                <w:b/>
                <w:sz w:val="18"/>
                <w:lang w:val="bs-Latn-BA"/>
              </w:rPr>
            </w:pPr>
            <w:r w:rsidRPr="00145A79">
              <w:rPr>
                <w:rFonts w:eastAsia="Microsoft Sans Serif" w:cstheme="minorHAnsi"/>
                <w:b/>
                <w:sz w:val="18"/>
                <w:lang w:val="bs-Latn-BA"/>
              </w:rPr>
              <w:t>Stalni zasadi</w:t>
            </w:r>
          </w:p>
        </w:tc>
        <w:tc>
          <w:tcPr>
            <w:tcW w:w="198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7C622C8" w14:textId="77777777" w:rsidR="00B61357" w:rsidRPr="00145A79" w:rsidRDefault="00B61357" w:rsidP="005C2C68">
            <w:pPr>
              <w:widowControl w:val="0"/>
              <w:autoSpaceDE w:val="0"/>
              <w:autoSpaceDN w:val="0"/>
              <w:spacing w:before="71" w:after="0" w:line="240" w:lineRule="auto"/>
              <w:ind w:right="101"/>
              <w:jc w:val="right"/>
              <w:rPr>
                <w:rFonts w:eastAsia="Microsoft Sans Serif" w:cstheme="minorHAnsi"/>
                <w:b/>
                <w:sz w:val="18"/>
                <w:lang w:val="bs-Latn-BA"/>
              </w:rPr>
            </w:pPr>
            <w:r w:rsidRPr="00145A79">
              <w:rPr>
                <w:rFonts w:eastAsia="Microsoft Sans Serif" w:cstheme="minorHAnsi"/>
                <w:b/>
                <w:sz w:val="18"/>
                <w:lang w:val="bs-Latn-BA"/>
              </w:rPr>
              <w:t>5 537,7</w:t>
            </w:r>
          </w:p>
        </w:tc>
        <w:tc>
          <w:tcPr>
            <w:tcW w:w="225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7315B67" w14:textId="77777777" w:rsidR="00B61357" w:rsidRPr="00145A79" w:rsidRDefault="00B61357" w:rsidP="005C2C68">
            <w:pPr>
              <w:widowControl w:val="0"/>
              <w:autoSpaceDE w:val="0"/>
              <w:autoSpaceDN w:val="0"/>
              <w:spacing w:before="71" w:after="0" w:line="240" w:lineRule="auto"/>
              <w:ind w:right="101"/>
              <w:jc w:val="right"/>
              <w:rPr>
                <w:rFonts w:eastAsia="Microsoft Sans Serif" w:cstheme="minorHAnsi"/>
                <w:b/>
                <w:sz w:val="18"/>
                <w:lang w:val="bs-Latn-BA"/>
              </w:rPr>
            </w:pPr>
            <w:r w:rsidRPr="00145A79">
              <w:rPr>
                <w:rFonts w:eastAsia="Microsoft Sans Serif" w:cstheme="minorHAnsi"/>
                <w:b/>
                <w:sz w:val="18"/>
                <w:lang w:val="bs-Latn-BA"/>
              </w:rPr>
              <w:t>5 551,3</w:t>
            </w:r>
          </w:p>
        </w:tc>
        <w:tc>
          <w:tcPr>
            <w:tcW w:w="198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B8C44EE" w14:textId="77777777" w:rsidR="00B61357" w:rsidRPr="00145A79" w:rsidRDefault="00B61357" w:rsidP="005C2C68">
            <w:pPr>
              <w:widowControl w:val="0"/>
              <w:autoSpaceDE w:val="0"/>
              <w:autoSpaceDN w:val="0"/>
              <w:spacing w:before="71" w:after="0" w:line="240" w:lineRule="auto"/>
              <w:ind w:right="92"/>
              <w:jc w:val="right"/>
              <w:rPr>
                <w:rFonts w:eastAsia="Microsoft Sans Serif" w:cstheme="minorHAnsi"/>
                <w:b/>
                <w:sz w:val="18"/>
                <w:lang w:val="bs-Latn-BA"/>
              </w:rPr>
            </w:pPr>
            <w:r w:rsidRPr="00145A79">
              <w:rPr>
                <w:rFonts w:eastAsia="Microsoft Sans Serif" w:cstheme="minorHAnsi"/>
                <w:b/>
                <w:sz w:val="18"/>
                <w:lang w:val="bs-Latn-BA"/>
              </w:rPr>
              <w:t>100,2</w:t>
            </w:r>
          </w:p>
        </w:tc>
      </w:tr>
      <w:tr w:rsidR="00B61357" w:rsidRPr="00145A79" w14:paraId="3B9D9ED7" w14:textId="77777777" w:rsidTr="005C2C68">
        <w:trPr>
          <w:trHeight w:val="362"/>
        </w:trPr>
        <w:tc>
          <w:tcPr>
            <w:tcW w:w="3094" w:type="dxa"/>
            <w:tcBorders>
              <w:top w:val="single" w:sz="4" w:space="0" w:color="auto"/>
              <w:left w:val="single" w:sz="4" w:space="0" w:color="auto"/>
              <w:bottom w:val="single" w:sz="4" w:space="0" w:color="auto"/>
              <w:right w:val="single" w:sz="4" w:space="0" w:color="auto"/>
            </w:tcBorders>
          </w:tcPr>
          <w:p w14:paraId="0475DAE8" w14:textId="77777777" w:rsidR="00B61357" w:rsidRPr="00145A79" w:rsidRDefault="00B61357" w:rsidP="005C2C68">
            <w:pPr>
              <w:widowControl w:val="0"/>
              <w:autoSpaceDE w:val="0"/>
              <w:autoSpaceDN w:val="0"/>
              <w:spacing w:before="79" w:after="0" w:line="240" w:lineRule="auto"/>
              <w:ind w:left="828"/>
              <w:rPr>
                <w:rFonts w:eastAsia="Microsoft Sans Serif" w:cstheme="minorHAnsi"/>
                <w:sz w:val="18"/>
                <w:lang w:val="bs-Latn-BA"/>
              </w:rPr>
            </w:pPr>
            <w:r w:rsidRPr="00145A79">
              <w:rPr>
                <w:rFonts w:eastAsia="Microsoft Sans Serif" w:cstheme="minorHAnsi"/>
                <w:sz w:val="18"/>
                <w:lang w:val="bs-Latn-BA"/>
              </w:rPr>
              <w:t xml:space="preserve">Voćnjaci </w:t>
            </w:r>
          </w:p>
        </w:tc>
        <w:tc>
          <w:tcPr>
            <w:tcW w:w="1980" w:type="dxa"/>
            <w:tcBorders>
              <w:top w:val="single" w:sz="4" w:space="0" w:color="auto"/>
              <w:left w:val="single" w:sz="4" w:space="0" w:color="auto"/>
              <w:bottom w:val="single" w:sz="4" w:space="0" w:color="auto"/>
              <w:right w:val="single" w:sz="4" w:space="0" w:color="auto"/>
            </w:tcBorders>
          </w:tcPr>
          <w:p w14:paraId="385BB094" w14:textId="77777777" w:rsidR="00B61357" w:rsidRPr="00145A79" w:rsidRDefault="00B61357" w:rsidP="005C2C68">
            <w:pPr>
              <w:widowControl w:val="0"/>
              <w:autoSpaceDE w:val="0"/>
              <w:autoSpaceDN w:val="0"/>
              <w:spacing w:before="79" w:after="0" w:line="240" w:lineRule="auto"/>
              <w:ind w:right="101"/>
              <w:jc w:val="right"/>
              <w:rPr>
                <w:rFonts w:eastAsia="Microsoft Sans Serif" w:cstheme="minorHAnsi"/>
                <w:sz w:val="18"/>
                <w:lang w:val="bs-Latn-BA"/>
              </w:rPr>
            </w:pPr>
            <w:r w:rsidRPr="00145A79">
              <w:rPr>
                <w:rFonts w:eastAsia="Microsoft Sans Serif" w:cstheme="minorHAnsi"/>
                <w:sz w:val="18"/>
                <w:lang w:val="bs-Latn-BA"/>
              </w:rPr>
              <w:t>2</w:t>
            </w:r>
            <w:r w:rsidRPr="00145A79">
              <w:rPr>
                <w:rFonts w:eastAsia="Microsoft Sans Serif" w:cstheme="minorHAnsi"/>
                <w:spacing w:val="1"/>
                <w:sz w:val="18"/>
                <w:lang w:val="bs-Latn-BA"/>
              </w:rPr>
              <w:t xml:space="preserve"> </w:t>
            </w:r>
            <w:r w:rsidRPr="00145A79">
              <w:rPr>
                <w:rFonts w:eastAsia="Microsoft Sans Serif" w:cstheme="minorHAnsi"/>
                <w:sz w:val="18"/>
                <w:lang w:val="bs-Latn-BA"/>
              </w:rPr>
              <w:t>587,9</w:t>
            </w:r>
          </w:p>
        </w:tc>
        <w:tc>
          <w:tcPr>
            <w:tcW w:w="2250" w:type="dxa"/>
            <w:tcBorders>
              <w:top w:val="single" w:sz="4" w:space="0" w:color="auto"/>
              <w:left w:val="single" w:sz="4" w:space="0" w:color="auto"/>
              <w:bottom w:val="single" w:sz="4" w:space="0" w:color="auto"/>
              <w:right w:val="single" w:sz="4" w:space="0" w:color="auto"/>
            </w:tcBorders>
          </w:tcPr>
          <w:p w14:paraId="3091DD62" w14:textId="77777777" w:rsidR="00B61357" w:rsidRPr="00145A79" w:rsidRDefault="00B61357" w:rsidP="005C2C68">
            <w:pPr>
              <w:widowControl w:val="0"/>
              <w:autoSpaceDE w:val="0"/>
              <w:autoSpaceDN w:val="0"/>
              <w:spacing w:before="79" w:after="0" w:line="240" w:lineRule="auto"/>
              <w:ind w:right="101"/>
              <w:jc w:val="right"/>
              <w:rPr>
                <w:rFonts w:eastAsia="Microsoft Sans Serif" w:cstheme="minorHAnsi"/>
                <w:sz w:val="18"/>
                <w:lang w:val="bs-Latn-BA"/>
              </w:rPr>
            </w:pPr>
            <w:r w:rsidRPr="00145A79">
              <w:rPr>
                <w:rFonts w:eastAsia="Microsoft Sans Serif" w:cstheme="minorHAnsi"/>
                <w:sz w:val="18"/>
                <w:lang w:val="bs-Latn-BA"/>
              </w:rPr>
              <w:t>2</w:t>
            </w:r>
            <w:r w:rsidRPr="00145A79">
              <w:rPr>
                <w:rFonts w:eastAsia="Microsoft Sans Serif" w:cstheme="minorHAnsi"/>
                <w:spacing w:val="1"/>
                <w:sz w:val="18"/>
                <w:lang w:val="bs-Latn-BA"/>
              </w:rPr>
              <w:t xml:space="preserve"> </w:t>
            </w:r>
            <w:r w:rsidRPr="00145A79">
              <w:rPr>
                <w:rFonts w:eastAsia="Microsoft Sans Serif" w:cstheme="minorHAnsi"/>
                <w:sz w:val="18"/>
                <w:lang w:val="bs-Latn-BA"/>
              </w:rPr>
              <w:t>594,8</w:t>
            </w:r>
          </w:p>
        </w:tc>
        <w:tc>
          <w:tcPr>
            <w:tcW w:w="1980" w:type="dxa"/>
            <w:tcBorders>
              <w:top w:val="single" w:sz="4" w:space="0" w:color="auto"/>
              <w:left w:val="single" w:sz="4" w:space="0" w:color="auto"/>
              <w:bottom w:val="single" w:sz="4" w:space="0" w:color="auto"/>
              <w:right w:val="single" w:sz="4" w:space="0" w:color="auto"/>
            </w:tcBorders>
          </w:tcPr>
          <w:p w14:paraId="66E6B43E" w14:textId="77777777" w:rsidR="00B61357" w:rsidRPr="00145A79" w:rsidRDefault="00B61357" w:rsidP="005C2C68">
            <w:pPr>
              <w:widowControl w:val="0"/>
              <w:autoSpaceDE w:val="0"/>
              <w:autoSpaceDN w:val="0"/>
              <w:spacing w:before="79" w:after="0" w:line="240" w:lineRule="auto"/>
              <w:ind w:right="92"/>
              <w:jc w:val="right"/>
              <w:rPr>
                <w:rFonts w:eastAsia="Microsoft Sans Serif" w:cstheme="minorHAnsi"/>
                <w:sz w:val="18"/>
                <w:lang w:val="bs-Latn-BA"/>
              </w:rPr>
            </w:pPr>
            <w:r w:rsidRPr="00145A79">
              <w:rPr>
                <w:rFonts w:eastAsia="Microsoft Sans Serif" w:cstheme="minorHAnsi"/>
                <w:sz w:val="18"/>
                <w:lang w:val="bs-Latn-BA"/>
              </w:rPr>
              <w:t>100,3</w:t>
            </w:r>
          </w:p>
        </w:tc>
      </w:tr>
      <w:tr w:rsidR="00B61357" w:rsidRPr="00145A79" w14:paraId="6263E708" w14:textId="77777777" w:rsidTr="005C2C68">
        <w:trPr>
          <w:trHeight w:val="360"/>
        </w:trPr>
        <w:tc>
          <w:tcPr>
            <w:tcW w:w="3094" w:type="dxa"/>
            <w:tcBorders>
              <w:top w:val="single" w:sz="4" w:space="0" w:color="auto"/>
              <w:left w:val="single" w:sz="4" w:space="0" w:color="auto"/>
              <w:bottom w:val="single" w:sz="4" w:space="0" w:color="auto"/>
              <w:right w:val="single" w:sz="4" w:space="0" w:color="auto"/>
            </w:tcBorders>
          </w:tcPr>
          <w:p w14:paraId="28E382A9" w14:textId="77777777" w:rsidR="00B61357" w:rsidRPr="00145A79" w:rsidRDefault="00B61357" w:rsidP="005C2C68">
            <w:pPr>
              <w:widowControl w:val="0"/>
              <w:autoSpaceDE w:val="0"/>
              <w:autoSpaceDN w:val="0"/>
              <w:spacing w:before="76" w:after="0" w:line="240" w:lineRule="auto"/>
              <w:ind w:left="1188"/>
              <w:rPr>
                <w:rFonts w:eastAsia="Microsoft Sans Serif" w:cstheme="minorHAnsi"/>
                <w:sz w:val="18"/>
                <w:lang w:val="bs-Latn-BA"/>
              </w:rPr>
            </w:pPr>
            <w:r w:rsidRPr="00145A79">
              <w:rPr>
                <w:rFonts w:eastAsia="Microsoft Sans Serif" w:cstheme="minorHAnsi"/>
                <w:sz w:val="18"/>
                <w:lang w:val="bs-Latn-BA"/>
              </w:rPr>
              <w:t>Voćnjaci-ekstenzivni</w:t>
            </w:r>
          </w:p>
        </w:tc>
        <w:tc>
          <w:tcPr>
            <w:tcW w:w="1980" w:type="dxa"/>
            <w:tcBorders>
              <w:top w:val="single" w:sz="4" w:space="0" w:color="auto"/>
              <w:left w:val="single" w:sz="4" w:space="0" w:color="auto"/>
              <w:bottom w:val="single" w:sz="4" w:space="0" w:color="auto"/>
              <w:right w:val="single" w:sz="4" w:space="0" w:color="auto"/>
            </w:tcBorders>
          </w:tcPr>
          <w:p w14:paraId="3B185E18" w14:textId="77777777" w:rsidR="00B61357" w:rsidRPr="00145A79" w:rsidRDefault="00B61357" w:rsidP="005C2C68">
            <w:pPr>
              <w:widowControl w:val="0"/>
              <w:autoSpaceDE w:val="0"/>
              <w:autoSpaceDN w:val="0"/>
              <w:spacing w:before="76" w:after="0" w:line="240" w:lineRule="auto"/>
              <w:ind w:right="101"/>
              <w:jc w:val="right"/>
              <w:rPr>
                <w:rFonts w:eastAsia="Microsoft Sans Serif" w:cstheme="minorHAnsi"/>
                <w:sz w:val="18"/>
                <w:lang w:val="bs-Latn-BA"/>
              </w:rPr>
            </w:pPr>
            <w:r w:rsidRPr="00145A79">
              <w:rPr>
                <w:rFonts w:eastAsia="Microsoft Sans Serif" w:cstheme="minorHAnsi"/>
                <w:sz w:val="18"/>
                <w:lang w:val="bs-Latn-BA"/>
              </w:rPr>
              <w:t>1</w:t>
            </w:r>
            <w:r w:rsidRPr="00145A79">
              <w:rPr>
                <w:rFonts w:eastAsia="Microsoft Sans Serif" w:cstheme="minorHAnsi"/>
                <w:spacing w:val="1"/>
                <w:sz w:val="18"/>
                <w:lang w:val="bs-Latn-BA"/>
              </w:rPr>
              <w:t xml:space="preserve"> </w:t>
            </w:r>
            <w:r w:rsidRPr="00145A79">
              <w:rPr>
                <w:rFonts w:eastAsia="Microsoft Sans Serif" w:cstheme="minorHAnsi"/>
                <w:sz w:val="18"/>
                <w:lang w:val="bs-Latn-BA"/>
              </w:rPr>
              <w:t>214,6</w:t>
            </w:r>
          </w:p>
        </w:tc>
        <w:tc>
          <w:tcPr>
            <w:tcW w:w="2250" w:type="dxa"/>
            <w:tcBorders>
              <w:top w:val="single" w:sz="4" w:space="0" w:color="auto"/>
              <w:left w:val="single" w:sz="4" w:space="0" w:color="auto"/>
              <w:bottom w:val="single" w:sz="4" w:space="0" w:color="auto"/>
              <w:right w:val="single" w:sz="4" w:space="0" w:color="auto"/>
            </w:tcBorders>
          </w:tcPr>
          <w:p w14:paraId="30DE8A3F" w14:textId="77777777" w:rsidR="00B61357" w:rsidRPr="00145A79" w:rsidRDefault="00B61357" w:rsidP="005C2C68">
            <w:pPr>
              <w:widowControl w:val="0"/>
              <w:autoSpaceDE w:val="0"/>
              <w:autoSpaceDN w:val="0"/>
              <w:spacing w:before="76" w:after="0" w:line="240" w:lineRule="auto"/>
              <w:ind w:right="101"/>
              <w:jc w:val="right"/>
              <w:rPr>
                <w:rFonts w:eastAsia="Microsoft Sans Serif" w:cstheme="minorHAnsi"/>
                <w:sz w:val="18"/>
                <w:lang w:val="bs-Latn-BA"/>
              </w:rPr>
            </w:pPr>
            <w:r w:rsidRPr="00145A79">
              <w:rPr>
                <w:rFonts w:eastAsia="Microsoft Sans Serif" w:cstheme="minorHAnsi"/>
                <w:sz w:val="18"/>
                <w:lang w:val="bs-Latn-BA"/>
              </w:rPr>
              <w:t>1</w:t>
            </w:r>
            <w:r w:rsidRPr="00145A79">
              <w:rPr>
                <w:rFonts w:eastAsia="Microsoft Sans Serif" w:cstheme="minorHAnsi"/>
                <w:spacing w:val="1"/>
                <w:sz w:val="18"/>
                <w:lang w:val="bs-Latn-BA"/>
              </w:rPr>
              <w:t xml:space="preserve"> </w:t>
            </w:r>
            <w:r w:rsidRPr="00145A79">
              <w:rPr>
                <w:rFonts w:eastAsia="Microsoft Sans Serif" w:cstheme="minorHAnsi"/>
                <w:sz w:val="18"/>
                <w:lang w:val="bs-Latn-BA"/>
              </w:rPr>
              <w:t>204,1</w:t>
            </w:r>
          </w:p>
        </w:tc>
        <w:tc>
          <w:tcPr>
            <w:tcW w:w="1980" w:type="dxa"/>
            <w:tcBorders>
              <w:top w:val="single" w:sz="4" w:space="0" w:color="auto"/>
              <w:left w:val="single" w:sz="4" w:space="0" w:color="auto"/>
              <w:bottom w:val="single" w:sz="4" w:space="0" w:color="auto"/>
              <w:right w:val="single" w:sz="4" w:space="0" w:color="auto"/>
            </w:tcBorders>
          </w:tcPr>
          <w:p w14:paraId="646A7052" w14:textId="77777777" w:rsidR="00B61357" w:rsidRPr="00145A79" w:rsidRDefault="00B61357" w:rsidP="005C2C68">
            <w:pPr>
              <w:widowControl w:val="0"/>
              <w:autoSpaceDE w:val="0"/>
              <w:autoSpaceDN w:val="0"/>
              <w:spacing w:before="76" w:after="0" w:line="240" w:lineRule="auto"/>
              <w:ind w:right="92"/>
              <w:jc w:val="right"/>
              <w:rPr>
                <w:rFonts w:eastAsia="Microsoft Sans Serif" w:cstheme="minorHAnsi"/>
                <w:sz w:val="18"/>
                <w:lang w:val="bs-Latn-BA"/>
              </w:rPr>
            </w:pPr>
            <w:r w:rsidRPr="00145A79">
              <w:rPr>
                <w:rFonts w:eastAsia="Microsoft Sans Serif" w:cstheme="minorHAnsi"/>
                <w:sz w:val="18"/>
                <w:lang w:val="bs-Latn-BA"/>
              </w:rPr>
              <w:t>99,1</w:t>
            </w:r>
          </w:p>
        </w:tc>
      </w:tr>
      <w:tr w:rsidR="00B61357" w:rsidRPr="00145A79" w14:paraId="3B14CDD3" w14:textId="77777777" w:rsidTr="005C2C68">
        <w:trPr>
          <w:trHeight w:val="360"/>
        </w:trPr>
        <w:tc>
          <w:tcPr>
            <w:tcW w:w="3094" w:type="dxa"/>
            <w:tcBorders>
              <w:top w:val="single" w:sz="4" w:space="0" w:color="auto"/>
              <w:left w:val="single" w:sz="4" w:space="0" w:color="auto"/>
              <w:bottom w:val="single" w:sz="4" w:space="0" w:color="auto"/>
              <w:right w:val="single" w:sz="4" w:space="0" w:color="auto"/>
            </w:tcBorders>
          </w:tcPr>
          <w:p w14:paraId="2DA317AB" w14:textId="77777777" w:rsidR="00B61357" w:rsidRPr="00145A79" w:rsidRDefault="00B61357" w:rsidP="005C2C68">
            <w:pPr>
              <w:widowControl w:val="0"/>
              <w:autoSpaceDE w:val="0"/>
              <w:autoSpaceDN w:val="0"/>
              <w:spacing w:before="76" w:after="0" w:line="240" w:lineRule="auto"/>
              <w:ind w:left="1188"/>
              <w:rPr>
                <w:rFonts w:eastAsia="Microsoft Sans Serif" w:cstheme="minorHAnsi"/>
                <w:sz w:val="18"/>
                <w:lang w:val="bs-Latn-BA"/>
              </w:rPr>
            </w:pPr>
            <w:r w:rsidRPr="00145A79">
              <w:rPr>
                <w:rFonts w:eastAsia="Microsoft Sans Serif" w:cstheme="minorHAnsi"/>
                <w:sz w:val="18"/>
                <w:lang w:val="bs-Latn-BA"/>
              </w:rPr>
              <w:t>Voćnjaci-plantažni</w:t>
            </w:r>
          </w:p>
        </w:tc>
        <w:tc>
          <w:tcPr>
            <w:tcW w:w="1980" w:type="dxa"/>
            <w:tcBorders>
              <w:top w:val="single" w:sz="4" w:space="0" w:color="auto"/>
              <w:left w:val="single" w:sz="4" w:space="0" w:color="auto"/>
              <w:bottom w:val="single" w:sz="4" w:space="0" w:color="auto"/>
              <w:right w:val="single" w:sz="4" w:space="0" w:color="auto"/>
            </w:tcBorders>
          </w:tcPr>
          <w:p w14:paraId="64CFB4F7" w14:textId="77777777" w:rsidR="00B61357" w:rsidRPr="00145A79" w:rsidRDefault="00B61357" w:rsidP="005C2C68">
            <w:pPr>
              <w:widowControl w:val="0"/>
              <w:autoSpaceDE w:val="0"/>
              <w:autoSpaceDN w:val="0"/>
              <w:spacing w:before="76" w:after="0" w:line="240" w:lineRule="auto"/>
              <w:ind w:right="101"/>
              <w:jc w:val="right"/>
              <w:rPr>
                <w:rFonts w:eastAsia="Microsoft Sans Serif" w:cstheme="minorHAnsi"/>
                <w:sz w:val="18"/>
                <w:lang w:val="bs-Latn-BA"/>
              </w:rPr>
            </w:pPr>
            <w:r w:rsidRPr="00145A79">
              <w:rPr>
                <w:rFonts w:eastAsia="Microsoft Sans Serif" w:cstheme="minorHAnsi"/>
                <w:sz w:val="18"/>
                <w:lang w:val="bs-Latn-BA"/>
              </w:rPr>
              <w:t>1</w:t>
            </w:r>
            <w:r w:rsidRPr="00145A79">
              <w:rPr>
                <w:rFonts w:eastAsia="Microsoft Sans Serif" w:cstheme="minorHAnsi"/>
                <w:spacing w:val="1"/>
                <w:sz w:val="18"/>
                <w:lang w:val="bs-Latn-BA"/>
              </w:rPr>
              <w:t xml:space="preserve"> </w:t>
            </w:r>
            <w:r w:rsidRPr="00145A79">
              <w:rPr>
                <w:rFonts w:eastAsia="Microsoft Sans Serif" w:cstheme="minorHAnsi"/>
                <w:sz w:val="18"/>
                <w:lang w:val="bs-Latn-BA"/>
              </w:rPr>
              <w:t>373,3</w:t>
            </w:r>
          </w:p>
        </w:tc>
        <w:tc>
          <w:tcPr>
            <w:tcW w:w="2250" w:type="dxa"/>
            <w:tcBorders>
              <w:top w:val="single" w:sz="4" w:space="0" w:color="auto"/>
              <w:left w:val="single" w:sz="4" w:space="0" w:color="auto"/>
              <w:bottom w:val="single" w:sz="4" w:space="0" w:color="auto"/>
              <w:right w:val="single" w:sz="4" w:space="0" w:color="auto"/>
            </w:tcBorders>
          </w:tcPr>
          <w:p w14:paraId="0F5E4A44" w14:textId="77777777" w:rsidR="00B61357" w:rsidRPr="00145A79" w:rsidRDefault="00B61357" w:rsidP="005C2C68">
            <w:pPr>
              <w:widowControl w:val="0"/>
              <w:autoSpaceDE w:val="0"/>
              <w:autoSpaceDN w:val="0"/>
              <w:spacing w:before="76" w:after="0" w:line="240" w:lineRule="auto"/>
              <w:ind w:right="101"/>
              <w:jc w:val="right"/>
              <w:rPr>
                <w:rFonts w:eastAsia="Microsoft Sans Serif" w:cstheme="minorHAnsi"/>
                <w:sz w:val="18"/>
                <w:lang w:val="bs-Latn-BA"/>
              </w:rPr>
            </w:pPr>
            <w:r w:rsidRPr="00145A79">
              <w:rPr>
                <w:rFonts w:eastAsia="Microsoft Sans Serif" w:cstheme="minorHAnsi"/>
                <w:sz w:val="18"/>
                <w:lang w:val="bs-Latn-BA"/>
              </w:rPr>
              <w:t>1</w:t>
            </w:r>
            <w:r w:rsidRPr="00145A79">
              <w:rPr>
                <w:rFonts w:eastAsia="Microsoft Sans Serif" w:cstheme="minorHAnsi"/>
                <w:spacing w:val="1"/>
                <w:sz w:val="18"/>
                <w:lang w:val="bs-Latn-BA"/>
              </w:rPr>
              <w:t xml:space="preserve"> </w:t>
            </w:r>
            <w:r w:rsidRPr="00145A79">
              <w:rPr>
                <w:rFonts w:eastAsia="Microsoft Sans Serif" w:cstheme="minorHAnsi"/>
                <w:sz w:val="18"/>
                <w:lang w:val="bs-Latn-BA"/>
              </w:rPr>
              <w:t>390,7</w:t>
            </w:r>
          </w:p>
        </w:tc>
        <w:tc>
          <w:tcPr>
            <w:tcW w:w="1980" w:type="dxa"/>
            <w:tcBorders>
              <w:top w:val="single" w:sz="4" w:space="0" w:color="auto"/>
              <w:left w:val="single" w:sz="4" w:space="0" w:color="auto"/>
              <w:bottom w:val="single" w:sz="4" w:space="0" w:color="auto"/>
              <w:right w:val="single" w:sz="4" w:space="0" w:color="auto"/>
            </w:tcBorders>
          </w:tcPr>
          <w:p w14:paraId="2F53C0B6" w14:textId="77777777" w:rsidR="00B61357" w:rsidRPr="00145A79" w:rsidRDefault="00B61357" w:rsidP="005C2C68">
            <w:pPr>
              <w:widowControl w:val="0"/>
              <w:autoSpaceDE w:val="0"/>
              <w:autoSpaceDN w:val="0"/>
              <w:spacing w:before="76" w:after="0" w:line="240" w:lineRule="auto"/>
              <w:ind w:right="92"/>
              <w:jc w:val="right"/>
              <w:rPr>
                <w:rFonts w:eastAsia="Microsoft Sans Serif" w:cstheme="minorHAnsi"/>
                <w:sz w:val="18"/>
                <w:lang w:val="bs-Latn-BA"/>
              </w:rPr>
            </w:pPr>
            <w:r w:rsidRPr="00145A79">
              <w:rPr>
                <w:rFonts w:eastAsia="Microsoft Sans Serif" w:cstheme="minorHAnsi"/>
                <w:sz w:val="18"/>
                <w:lang w:val="bs-Latn-BA"/>
              </w:rPr>
              <w:t>101,3</w:t>
            </w:r>
          </w:p>
        </w:tc>
      </w:tr>
      <w:tr w:rsidR="00B61357" w:rsidRPr="00145A79" w14:paraId="6101F776" w14:textId="77777777" w:rsidTr="005C2C68">
        <w:trPr>
          <w:trHeight w:val="360"/>
        </w:trPr>
        <w:tc>
          <w:tcPr>
            <w:tcW w:w="3094" w:type="dxa"/>
            <w:tcBorders>
              <w:top w:val="single" w:sz="4" w:space="0" w:color="auto"/>
              <w:left w:val="single" w:sz="4" w:space="0" w:color="auto"/>
              <w:bottom w:val="single" w:sz="4" w:space="0" w:color="auto"/>
              <w:right w:val="single" w:sz="4" w:space="0" w:color="auto"/>
            </w:tcBorders>
          </w:tcPr>
          <w:p w14:paraId="2828EAF9" w14:textId="77777777" w:rsidR="00B61357" w:rsidRPr="00145A79" w:rsidRDefault="00B61357" w:rsidP="005C2C68">
            <w:pPr>
              <w:widowControl w:val="0"/>
              <w:autoSpaceDE w:val="0"/>
              <w:autoSpaceDN w:val="0"/>
              <w:spacing w:before="76" w:after="0" w:line="240" w:lineRule="auto"/>
              <w:ind w:left="828"/>
              <w:rPr>
                <w:rFonts w:eastAsia="Microsoft Sans Serif" w:cstheme="minorHAnsi"/>
                <w:sz w:val="18"/>
                <w:lang w:val="bs-Latn-BA"/>
              </w:rPr>
            </w:pPr>
            <w:r w:rsidRPr="00145A79">
              <w:rPr>
                <w:rFonts w:eastAsia="Microsoft Sans Serif" w:cstheme="minorHAnsi"/>
                <w:sz w:val="18"/>
                <w:lang w:val="bs-Latn-BA"/>
              </w:rPr>
              <w:t>Vinogradi-plantažni</w:t>
            </w:r>
          </w:p>
        </w:tc>
        <w:tc>
          <w:tcPr>
            <w:tcW w:w="1980" w:type="dxa"/>
            <w:tcBorders>
              <w:top w:val="single" w:sz="4" w:space="0" w:color="auto"/>
              <w:left w:val="single" w:sz="4" w:space="0" w:color="auto"/>
              <w:bottom w:val="single" w:sz="4" w:space="0" w:color="auto"/>
              <w:right w:val="single" w:sz="4" w:space="0" w:color="auto"/>
            </w:tcBorders>
          </w:tcPr>
          <w:p w14:paraId="44CB2BB2" w14:textId="77777777" w:rsidR="00B61357" w:rsidRPr="00145A79" w:rsidRDefault="00B61357" w:rsidP="005C2C68">
            <w:pPr>
              <w:widowControl w:val="0"/>
              <w:autoSpaceDE w:val="0"/>
              <w:autoSpaceDN w:val="0"/>
              <w:spacing w:before="76" w:after="0" w:line="240" w:lineRule="auto"/>
              <w:ind w:right="101"/>
              <w:jc w:val="right"/>
              <w:rPr>
                <w:rFonts w:eastAsia="Microsoft Sans Serif" w:cstheme="minorHAnsi"/>
                <w:sz w:val="18"/>
                <w:lang w:val="bs-Latn-BA"/>
              </w:rPr>
            </w:pPr>
            <w:r w:rsidRPr="00145A79">
              <w:rPr>
                <w:rFonts w:eastAsia="Microsoft Sans Serif" w:cstheme="minorHAnsi"/>
                <w:sz w:val="18"/>
                <w:lang w:val="bs-Latn-BA"/>
              </w:rPr>
              <w:t>2</w:t>
            </w:r>
            <w:r w:rsidRPr="00145A79">
              <w:rPr>
                <w:rFonts w:eastAsia="Microsoft Sans Serif" w:cstheme="minorHAnsi"/>
                <w:spacing w:val="1"/>
                <w:sz w:val="18"/>
                <w:lang w:val="bs-Latn-BA"/>
              </w:rPr>
              <w:t xml:space="preserve"> </w:t>
            </w:r>
            <w:r w:rsidRPr="00145A79">
              <w:rPr>
                <w:rFonts w:eastAsia="Microsoft Sans Serif" w:cstheme="minorHAnsi"/>
                <w:sz w:val="18"/>
                <w:lang w:val="bs-Latn-BA"/>
              </w:rPr>
              <w:t>880,0</w:t>
            </w:r>
          </w:p>
        </w:tc>
        <w:tc>
          <w:tcPr>
            <w:tcW w:w="2250" w:type="dxa"/>
            <w:tcBorders>
              <w:top w:val="single" w:sz="4" w:space="0" w:color="auto"/>
              <w:left w:val="single" w:sz="4" w:space="0" w:color="auto"/>
              <w:bottom w:val="single" w:sz="4" w:space="0" w:color="auto"/>
              <w:right w:val="single" w:sz="4" w:space="0" w:color="auto"/>
            </w:tcBorders>
          </w:tcPr>
          <w:p w14:paraId="41583251" w14:textId="77777777" w:rsidR="00B61357" w:rsidRPr="00145A79" w:rsidRDefault="00B61357" w:rsidP="005C2C68">
            <w:pPr>
              <w:widowControl w:val="0"/>
              <w:autoSpaceDE w:val="0"/>
              <w:autoSpaceDN w:val="0"/>
              <w:spacing w:before="76" w:after="0" w:line="240" w:lineRule="auto"/>
              <w:ind w:right="101"/>
              <w:jc w:val="right"/>
              <w:rPr>
                <w:rFonts w:eastAsia="Microsoft Sans Serif" w:cstheme="minorHAnsi"/>
                <w:sz w:val="18"/>
                <w:lang w:val="bs-Latn-BA"/>
              </w:rPr>
            </w:pPr>
            <w:r w:rsidRPr="00145A79">
              <w:rPr>
                <w:rFonts w:eastAsia="Microsoft Sans Serif" w:cstheme="minorHAnsi"/>
                <w:sz w:val="18"/>
                <w:lang w:val="bs-Latn-BA"/>
              </w:rPr>
              <w:t>2</w:t>
            </w:r>
            <w:r w:rsidRPr="00145A79">
              <w:rPr>
                <w:rFonts w:eastAsia="Microsoft Sans Serif" w:cstheme="minorHAnsi"/>
                <w:spacing w:val="1"/>
                <w:sz w:val="18"/>
                <w:lang w:val="bs-Latn-BA"/>
              </w:rPr>
              <w:t xml:space="preserve"> </w:t>
            </w:r>
            <w:r w:rsidRPr="00145A79">
              <w:rPr>
                <w:rFonts w:eastAsia="Microsoft Sans Serif" w:cstheme="minorHAnsi"/>
                <w:sz w:val="18"/>
                <w:lang w:val="bs-Latn-BA"/>
              </w:rPr>
              <w:t>888,0</w:t>
            </w:r>
          </w:p>
        </w:tc>
        <w:tc>
          <w:tcPr>
            <w:tcW w:w="1980" w:type="dxa"/>
            <w:tcBorders>
              <w:top w:val="single" w:sz="4" w:space="0" w:color="auto"/>
              <w:left w:val="single" w:sz="4" w:space="0" w:color="auto"/>
              <w:bottom w:val="single" w:sz="4" w:space="0" w:color="auto"/>
              <w:right w:val="single" w:sz="4" w:space="0" w:color="auto"/>
            </w:tcBorders>
          </w:tcPr>
          <w:p w14:paraId="6F8F216B" w14:textId="77777777" w:rsidR="00B61357" w:rsidRPr="00145A79" w:rsidRDefault="00B61357" w:rsidP="005C2C68">
            <w:pPr>
              <w:widowControl w:val="0"/>
              <w:autoSpaceDE w:val="0"/>
              <w:autoSpaceDN w:val="0"/>
              <w:spacing w:before="76" w:after="0" w:line="240" w:lineRule="auto"/>
              <w:ind w:right="92"/>
              <w:jc w:val="right"/>
              <w:rPr>
                <w:rFonts w:eastAsia="Microsoft Sans Serif" w:cstheme="minorHAnsi"/>
                <w:sz w:val="18"/>
                <w:lang w:val="bs-Latn-BA"/>
              </w:rPr>
            </w:pPr>
            <w:r w:rsidRPr="00145A79">
              <w:rPr>
                <w:rFonts w:eastAsia="Microsoft Sans Serif" w:cstheme="minorHAnsi"/>
                <w:sz w:val="18"/>
                <w:lang w:val="bs-Latn-BA"/>
              </w:rPr>
              <w:t>100,3</w:t>
            </w:r>
          </w:p>
        </w:tc>
      </w:tr>
      <w:tr w:rsidR="00B61357" w:rsidRPr="00145A79" w14:paraId="76B691D6" w14:textId="77777777" w:rsidTr="005C2C68">
        <w:trPr>
          <w:trHeight w:val="357"/>
        </w:trPr>
        <w:tc>
          <w:tcPr>
            <w:tcW w:w="3094" w:type="dxa"/>
            <w:tcBorders>
              <w:top w:val="single" w:sz="4" w:space="0" w:color="auto"/>
              <w:left w:val="single" w:sz="4" w:space="0" w:color="auto"/>
              <w:bottom w:val="single" w:sz="4" w:space="0" w:color="auto"/>
              <w:right w:val="single" w:sz="4" w:space="0" w:color="auto"/>
            </w:tcBorders>
          </w:tcPr>
          <w:p w14:paraId="237F51CB" w14:textId="77777777" w:rsidR="00B61357" w:rsidRPr="00145A79" w:rsidRDefault="00B61357" w:rsidP="005C2C68">
            <w:pPr>
              <w:widowControl w:val="0"/>
              <w:autoSpaceDE w:val="0"/>
              <w:autoSpaceDN w:val="0"/>
              <w:spacing w:before="76" w:after="0" w:line="240" w:lineRule="auto"/>
              <w:ind w:left="828"/>
              <w:rPr>
                <w:rFonts w:eastAsia="Microsoft Sans Serif" w:cstheme="minorHAnsi"/>
                <w:sz w:val="18"/>
                <w:lang w:val="bs-Latn-BA"/>
              </w:rPr>
            </w:pPr>
            <w:r w:rsidRPr="00145A79">
              <w:rPr>
                <w:rFonts w:eastAsia="Microsoft Sans Serif" w:cstheme="minorHAnsi"/>
                <w:sz w:val="18"/>
                <w:lang w:val="bs-Latn-BA"/>
              </w:rPr>
              <w:t>Rasadnici</w:t>
            </w:r>
          </w:p>
        </w:tc>
        <w:tc>
          <w:tcPr>
            <w:tcW w:w="1980" w:type="dxa"/>
            <w:tcBorders>
              <w:top w:val="single" w:sz="4" w:space="0" w:color="auto"/>
              <w:left w:val="single" w:sz="4" w:space="0" w:color="auto"/>
              <w:bottom w:val="single" w:sz="4" w:space="0" w:color="auto"/>
              <w:right w:val="single" w:sz="4" w:space="0" w:color="auto"/>
            </w:tcBorders>
          </w:tcPr>
          <w:p w14:paraId="6671B01C" w14:textId="77777777" w:rsidR="00B61357" w:rsidRPr="00145A79" w:rsidRDefault="00B61357" w:rsidP="005C2C68">
            <w:pPr>
              <w:widowControl w:val="0"/>
              <w:autoSpaceDE w:val="0"/>
              <w:autoSpaceDN w:val="0"/>
              <w:spacing w:before="76" w:after="0" w:line="240" w:lineRule="auto"/>
              <w:ind w:right="101"/>
              <w:jc w:val="right"/>
              <w:rPr>
                <w:rFonts w:eastAsia="Microsoft Sans Serif" w:cstheme="minorHAnsi"/>
                <w:sz w:val="18"/>
                <w:lang w:val="bs-Latn-BA"/>
              </w:rPr>
            </w:pPr>
            <w:r w:rsidRPr="00145A79">
              <w:rPr>
                <w:rFonts w:eastAsia="Microsoft Sans Serif" w:cstheme="minorHAnsi"/>
                <w:sz w:val="18"/>
                <w:lang w:val="bs-Latn-BA"/>
              </w:rPr>
              <w:t>69,8</w:t>
            </w:r>
          </w:p>
        </w:tc>
        <w:tc>
          <w:tcPr>
            <w:tcW w:w="2250" w:type="dxa"/>
            <w:tcBorders>
              <w:top w:val="single" w:sz="4" w:space="0" w:color="auto"/>
              <w:left w:val="single" w:sz="4" w:space="0" w:color="auto"/>
              <w:bottom w:val="single" w:sz="4" w:space="0" w:color="auto"/>
              <w:right w:val="single" w:sz="4" w:space="0" w:color="auto"/>
            </w:tcBorders>
          </w:tcPr>
          <w:p w14:paraId="327E1A6F" w14:textId="77777777" w:rsidR="00B61357" w:rsidRPr="00145A79" w:rsidRDefault="00B61357" w:rsidP="005C2C68">
            <w:pPr>
              <w:widowControl w:val="0"/>
              <w:autoSpaceDE w:val="0"/>
              <w:autoSpaceDN w:val="0"/>
              <w:spacing w:before="76" w:after="0" w:line="240" w:lineRule="auto"/>
              <w:ind w:right="101"/>
              <w:jc w:val="right"/>
              <w:rPr>
                <w:rFonts w:eastAsia="Microsoft Sans Serif" w:cstheme="minorHAnsi"/>
                <w:sz w:val="18"/>
                <w:lang w:val="bs-Latn-BA"/>
              </w:rPr>
            </w:pPr>
            <w:r w:rsidRPr="00145A79">
              <w:rPr>
                <w:rFonts w:eastAsia="Microsoft Sans Serif" w:cstheme="minorHAnsi"/>
                <w:sz w:val="18"/>
                <w:lang w:val="bs-Latn-BA"/>
              </w:rPr>
              <w:t>68,5</w:t>
            </w:r>
          </w:p>
        </w:tc>
        <w:tc>
          <w:tcPr>
            <w:tcW w:w="1980" w:type="dxa"/>
            <w:tcBorders>
              <w:top w:val="single" w:sz="4" w:space="0" w:color="auto"/>
              <w:left w:val="single" w:sz="4" w:space="0" w:color="auto"/>
              <w:bottom w:val="single" w:sz="4" w:space="0" w:color="auto"/>
              <w:right w:val="single" w:sz="4" w:space="0" w:color="auto"/>
            </w:tcBorders>
          </w:tcPr>
          <w:p w14:paraId="2AC8DC42" w14:textId="77777777" w:rsidR="00B61357" w:rsidRPr="00145A79" w:rsidRDefault="00B61357" w:rsidP="005C2C68">
            <w:pPr>
              <w:widowControl w:val="0"/>
              <w:autoSpaceDE w:val="0"/>
              <w:autoSpaceDN w:val="0"/>
              <w:spacing w:before="76" w:after="0" w:line="240" w:lineRule="auto"/>
              <w:ind w:right="92"/>
              <w:jc w:val="right"/>
              <w:rPr>
                <w:rFonts w:eastAsia="Microsoft Sans Serif" w:cstheme="minorHAnsi"/>
                <w:sz w:val="18"/>
                <w:lang w:val="bs-Latn-BA"/>
              </w:rPr>
            </w:pPr>
            <w:r w:rsidRPr="00145A79">
              <w:rPr>
                <w:rFonts w:eastAsia="Microsoft Sans Serif" w:cstheme="minorHAnsi"/>
                <w:sz w:val="18"/>
                <w:lang w:val="bs-Latn-BA"/>
              </w:rPr>
              <w:t>98,1</w:t>
            </w:r>
          </w:p>
        </w:tc>
      </w:tr>
      <w:tr w:rsidR="00B61357" w:rsidRPr="00145A79" w14:paraId="6CFFA5D6" w14:textId="77777777" w:rsidTr="005C2C68">
        <w:trPr>
          <w:trHeight w:val="360"/>
        </w:trPr>
        <w:tc>
          <w:tcPr>
            <w:tcW w:w="3094"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505B1FB" w14:textId="77777777" w:rsidR="00B61357" w:rsidRPr="00145A79" w:rsidRDefault="00B61357" w:rsidP="005C2C68">
            <w:pPr>
              <w:widowControl w:val="0"/>
              <w:autoSpaceDE w:val="0"/>
              <w:autoSpaceDN w:val="0"/>
              <w:spacing w:before="71" w:after="0" w:line="240" w:lineRule="auto"/>
              <w:ind w:left="287"/>
              <w:rPr>
                <w:rFonts w:eastAsia="Microsoft Sans Serif" w:cstheme="minorHAnsi"/>
                <w:b/>
                <w:sz w:val="18"/>
                <w:lang w:val="bs-Latn-BA"/>
              </w:rPr>
            </w:pPr>
            <w:r w:rsidRPr="00145A79">
              <w:rPr>
                <w:rFonts w:eastAsia="Microsoft Sans Serif" w:cstheme="minorHAnsi"/>
                <w:b/>
                <w:sz w:val="18"/>
                <w:lang w:val="bs-Latn-BA"/>
              </w:rPr>
              <w:t>Višegodišnje livade i pašnjaci</w:t>
            </w:r>
          </w:p>
        </w:tc>
        <w:tc>
          <w:tcPr>
            <w:tcW w:w="198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689D21C" w14:textId="77777777" w:rsidR="00B61357" w:rsidRPr="00145A79" w:rsidRDefault="00B61357" w:rsidP="005C2C68">
            <w:pPr>
              <w:widowControl w:val="0"/>
              <w:autoSpaceDE w:val="0"/>
              <w:autoSpaceDN w:val="0"/>
              <w:spacing w:before="71" w:after="0" w:line="240" w:lineRule="auto"/>
              <w:ind w:right="101"/>
              <w:jc w:val="right"/>
              <w:rPr>
                <w:rFonts w:eastAsia="Microsoft Sans Serif" w:cstheme="minorHAnsi"/>
                <w:b/>
                <w:sz w:val="18"/>
                <w:lang w:val="bs-Latn-BA"/>
              </w:rPr>
            </w:pPr>
            <w:r w:rsidRPr="00145A79">
              <w:rPr>
                <w:rFonts w:eastAsia="Microsoft Sans Serif" w:cstheme="minorHAnsi"/>
                <w:b/>
                <w:sz w:val="18"/>
                <w:lang w:val="bs-Latn-BA"/>
              </w:rPr>
              <w:t>242 717,5</w:t>
            </w:r>
          </w:p>
        </w:tc>
        <w:tc>
          <w:tcPr>
            <w:tcW w:w="225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04E538B" w14:textId="77777777" w:rsidR="00B61357" w:rsidRPr="00145A79" w:rsidRDefault="00B61357" w:rsidP="005C2C68">
            <w:pPr>
              <w:widowControl w:val="0"/>
              <w:autoSpaceDE w:val="0"/>
              <w:autoSpaceDN w:val="0"/>
              <w:spacing w:before="71" w:after="0" w:line="240" w:lineRule="auto"/>
              <w:ind w:right="101"/>
              <w:jc w:val="right"/>
              <w:rPr>
                <w:rFonts w:eastAsia="Microsoft Sans Serif" w:cstheme="minorHAnsi"/>
                <w:b/>
                <w:sz w:val="18"/>
                <w:lang w:val="bs-Latn-BA"/>
              </w:rPr>
            </w:pPr>
            <w:r w:rsidRPr="00145A79">
              <w:rPr>
                <w:rFonts w:eastAsia="Microsoft Sans Serif" w:cstheme="minorHAnsi"/>
                <w:b/>
                <w:sz w:val="18"/>
                <w:lang w:val="bs-Latn-BA"/>
              </w:rPr>
              <w:t>243 304,4</w:t>
            </w:r>
          </w:p>
        </w:tc>
        <w:tc>
          <w:tcPr>
            <w:tcW w:w="198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7E7A707" w14:textId="77777777" w:rsidR="00B61357" w:rsidRPr="00145A79" w:rsidRDefault="00B61357" w:rsidP="005C2C68">
            <w:pPr>
              <w:widowControl w:val="0"/>
              <w:autoSpaceDE w:val="0"/>
              <w:autoSpaceDN w:val="0"/>
              <w:spacing w:before="71" w:after="0" w:line="240" w:lineRule="auto"/>
              <w:ind w:right="92"/>
              <w:jc w:val="right"/>
              <w:rPr>
                <w:rFonts w:eastAsia="Microsoft Sans Serif" w:cstheme="minorHAnsi"/>
                <w:b/>
                <w:sz w:val="18"/>
                <w:lang w:val="bs-Latn-BA"/>
              </w:rPr>
            </w:pPr>
            <w:r w:rsidRPr="00145A79">
              <w:rPr>
                <w:rFonts w:eastAsia="Microsoft Sans Serif" w:cstheme="minorHAnsi"/>
                <w:b/>
                <w:sz w:val="18"/>
                <w:lang w:val="bs-Latn-BA"/>
              </w:rPr>
              <w:t>100,2</w:t>
            </w:r>
          </w:p>
        </w:tc>
      </w:tr>
    </w:tbl>
    <w:p w14:paraId="2689F95B" w14:textId="77777777" w:rsidR="00B61357" w:rsidRPr="00145A79" w:rsidRDefault="00B61357" w:rsidP="00B61357">
      <w:pPr>
        <w:widowControl w:val="0"/>
        <w:autoSpaceDE w:val="0"/>
        <w:autoSpaceDN w:val="0"/>
        <w:spacing w:before="7" w:after="0" w:line="240" w:lineRule="auto"/>
        <w:rPr>
          <w:rFonts w:ascii="Calibri" w:eastAsia="Microsoft Sans Serif" w:hAnsi="Calibri" w:cs="Calibri"/>
          <w:b/>
          <w:lang w:val="bs-Latn-BA"/>
        </w:rPr>
      </w:pPr>
    </w:p>
    <w:p w14:paraId="162FE038" w14:textId="77777777" w:rsidR="00B61357" w:rsidRPr="00145A79" w:rsidRDefault="00B61357" w:rsidP="00B61357">
      <w:pPr>
        <w:rPr>
          <w:lang w:val="bs-Latn-BA"/>
        </w:rPr>
      </w:pPr>
    </w:p>
    <w:p w14:paraId="45B974BF" w14:textId="77777777" w:rsidR="00B61357" w:rsidRPr="00145A79" w:rsidRDefault="00B61357" w:rsidP="00B61357">
      <w:pPr>
        <w:pStyle w:val="Heading3"/>
        <w:rPr>
          <w:lang w:val="bs-Latn-BA"/>
        </w:rPr>
      </w:pPr>
      <w:bookmarkStart w:id="97" w:name="_Toc42599401"/>
      <w:bookmarkStart w:id="98" w:name="_Toc34741805"/>
      <w:bookmarkStart w:id="99" w:name="_Toc34901868"/>
      <w:bookmarkStart w:id="100" w:name="_Toc35016791"/>
      <w:r w:rsidRPr="00145A79">
        <w:rPr>
          <w:lang w:val="bs-Latn-BA"/>
        </w:rPr>
        <w:t>Turizam</w:t>
      </w:r>
      <w:bookmarkEnd w:id="97"/>
      <w:r w:rsidRPr="00145A79">
        <w:rPr>
          <w:lang w:val="bs-Latn-BA"/>
        </w:rPr>
        <w:t xml:space="preserve"> </w:t>
      </w:r>
      <w:bookmarkEnd w:id="98"/>
      <w:bookmarkEnd w:id="99"/>
      <w:bookmarkEnd w:id="100"/>
    </w:p>
    <w:p w14:paraId="76C0AA43" w14:textId="77777777" w:rsidR="00B61357" w:rsidRPr="00145A79" w:rsidRDefault="00B61357" w:rsidP="00B61357">
      <w:pPr>
        <w:jc w:val="both"/>
        <w:rPr>
          <w:lang w:val="bs-Latn-BA"/>
        </w:rPr>
      </w:pPr>
      <w:r w:rsidRPr="00145A79">
        <w:rPr>
          <w:lang w:val="bs-Latn-BA"/>
        </w:rPr>
        <w:t xml:space="preserve">U Crnoj Gori turizam je jedna od najznačajnijih poslovnih aktivnosti s potencijalom za privredni rast i razvoj. Turizam ima veliki značaj kad se u obzir uzmu svi direktni i indirektni multiplikativni efekti. On predstavlja jedan od glavnih izvora primanja u Crnoj Gori i privredni razvoj zemlje zasniva se primarno na daljem razvoju ove privredne grane. </w:t>
      </w:r>
    </w:p>
    <w:p w14:paraId="5850B53D" w14:textId="77777777" w:rsidR="00B61357" w:rsidRPr="00145A79" w:rsidRDefault="00B61357" w:rsidP="00B61357">
      <w:pPr>
        <w:jc w:val="both"/>
        <w:rPr>
          <w:lang w:val="bs-Latn-BA"/>
        </w:rPr>
      </w:pPr>
      <w:r w:rsidRPr="00145A79">
        <w:rPr>
          <w:lang w:val="sr-Latn-ME"/>
        </w:rPr>
        <w:t>Sektor turizma direktno i indirektno utiče na rast bruto domaćeg proizvoda, što je slučaj i kada je Crna Gora u pitanju. U periodu od 2010. do 2016. godine stopa učešća sektora turizma u BDP u Crnoj Gori bilježi konstantan trend rasta. Kada je u pitanju generisanje novih radnih mjesta, analize ukazuju na to da će sektor turizma direktno ili indirektno omogućiti stvaranje 40.000 radnih mjesta što će predstavljati 20,4% ukupnog broja zaposlenih u Crnoj Gori</w:t>
      </w:r>
      <w:r w:rsidRPr="00145A79">
        <w:rPr>
          <w:lang w:val="bs-Latn-BA"/>
        </w:rPr>
        <w:t xml:space="preserve"> (WTTC, 2017). </w:t>
      </w:r>
    </w:p>
    <w:p w14:paraId="2B45CA64" w14:textId="77777777" w:rsidR="00B61357" w:rsidRPr="00145A79" w:rsidRDefault="00B61357" w:rsidP="00B61357">
      <w:pPr>
        <w:jc w:val="both"/>
        <w:rPr>
          <w:lang w:val="bs-Latn-BA"/>
        </w:rPr>
      </w:pPr>
      <w:r w:rsidRPr="00145A79">
        <w:rPr>
          <w:lang w:val="bs-Latn-BA"/>
        </w:rPr>
        <w:t>Koliki je značaj turizma za ekonomiju Crne Gore može se vidjeti i iz Izvještaja Svjetskog savjeta za turizam i putovanja (WTTC), koji  analizira i rangira uticaj turizma na BDP, zaposlenost, izvoz i investicije, i obuhvata 184 zemlje. U pomenutom izvještaju Crna Gora je prepoznata kao jedna od najbrže rastućih turističkih destinacija u svijetu. U Izvještaju je ocijenjeno da je ukupan doprinos turizma BDP-u Crne Gore u 2017. godini iznosio 23,7%, s prognozom rasta od 8,9% u 2018. i tendencijom da u 2028. generiše 27,9% BDP-a.</w:t>
      </w:r>
    </w:p>
    <w:p w14:paraId="2F722104" w14:textId="77777777" w:rsidR="00B61357" w:rsidRPr="00145A79" w:rsidRDefault="00B61357" w:rsidP="00B61357">
      <w:pPr>
        <w:jc w:val="both"/>
        <w:rPr>
          <w:lang w:val="bs-Latn-BA"/>
        </w:rPr>
      </w:pPr>
      <w:r w:rsidRPr="00145A79">
        <w:rPr>
          <w:lang w:val="bs-Latn-BA"/>
        </w:rPr>
        <w:t>Prije pandemije COVID-19, prema izvještaju Evropske komisije za putovanja iz 2019. godine (European Tourism in 2019: Trend &amp; Proscpects Q2/2019), Crna Gora je prepoznata kao najbrže rastuća destinacija među 33 evropske zemlje koje su članice ove međunarodne organizacije. Crnu Goru je 2019. godine posjetilo 2,64 miliona turista, što je za 21% više nego 2018. godine, a prihod od turizma bio je 1,14 milijarde eura, što je 100 miliona više u odnosu na 2018. godinu (Ministarstvo održivog razvoja i turizma, februar 2019).</w:t>
      </w:r>
    </w:p>
    <w:p w14:paraId="48696341" w14:textId="77777777" w:rsidR="00B61357" w:rsidRPr="00145A79" w:rsidRDefault="00B61357" w:rsidP="00B61357">
      <w:pPr>
        <w:jc w:val="both"/>
        <w:rPr>
          <w:lang w:val="bs-Latn-BA"/>
        </w:rPr>
      </w:pPr>
      <w:r w:rsidRPr="00145A79">
        <w:rPr>
          <w:lang w:val="bs-Latn-BA"/>
        </w:rPr>
        <w:t xml:space="preserve">Međutim, 2020. godine situacija je bila sasvim drugačija. Kao što se i može pretpostaviti, u Crnoj Gori gotovo da i nije bilo aktivnosti povezanih sa turizmom usljed globalne pandemije COVID-19. </w:t>
      </w:r>
    </w:p>
    <w:p w14:paraId="0E11956D" w14:textId="196D8508" w:rsidR="00B61357" w:rsidRPr="00145A79" w:rsidRDefault="00B61357" w:rsidP="00B61357">
      <w:pPr>
        <w:jc w:val="both"/>
        <w:rPr>
          <w:lang w:val="bs-Latn-BA"/>
        </w:rPr>
      </w:pPr>
      <w:r w:rsidRPr="00145A79">
        <w:rPr>
          <w:lang w:val="bs-Latn-BA"/>
        </w:rPr>
        <w:t>Otuda je crnogorska ekonomija zabilježila značajan pad u sektoru turizma. U Crnoj Gori u 2020. godini ostvareno je 83,2% manje dolazaka turista u odnosu na 2019. godinu, dok je broj ostvarenih noćenja manji za 82,1%. Od ukupnog broja noćenja, 86,1% ostvarili su strani, a 13,9%noćenja ostvarili su domaći turisti.</w:t>
      </w:r>
    </w:p>
    <w:p w14:paraId="19955129" w14:textId="10574FCA" w:rsidR="00B61357" w:rsidRPr="00145A79" w:rsidRDefault="00B61357" w:rsidP="00B61357">
      <w:pPr>
        <w:jc w:val="both"/>
        <w:rPr>
          <w:lang w:val="bs-Latn-BA"/>
        </w:rPr>
      </w:pPr>
    </w:p>
    <w:p w14:paraId="009CAD36" w14:textId="15ADA645" w:rsidR="00B61357" w:rsidRPr="00145A79" w:rsidRDefault="00B61357" w:rsidP="00B61357">
      <w:pPr>
        <w:jc w:val="both"/>
        <w:rPr>
          <w:lang w:val="bs-Latn-BA"/>
        </w:rPr>
      </w:pPr>
    </w:p>
    <w:p w14:paraId="41D05AA4" w14:textId="7132260C" w:rsidR="00B61357" w:rsidRPr="00145A79" w:rsidRDefault="00B61357" w:rsidP="00B61357">
      <w:pPr>
        <w:jc w:val="both"/>
        <w:rPr>
          <w:lang w:val="bs-Latn-BA"/>
        </w:rPr>
      </w:pPr>
    </w:p>
    <w:p w14:paraId="2BEA8210" w14:textId="5E8C6246" w:rsidR="00B61357" w:rsidRPr="00145A79" w:rsidRDefault="00B61357" w:rsidP="00B61357">
      <w:pPr>
        <w:jc w:val="both"/>
        <w:rPr>
          <w:lang w:val="bs-Latn-BA"/>
        </w:rPr>
      </w:pPr>
    </w:p>
    <w:p w14:paraId="4AA2F5B0" w14:textId="77777777" w:rsidR="00B61357" w:rsidRPr="00145A79" w:rsidRDefault="00B61357" w:rsidP="00B61357">
      <w:pPr>
        <w:jc w:val="both"/>
        <w:rPr>
          <w:lang w:val="bs-Latn-BA"/>
        </w:rPr>
      </w:pPr>
    </w:p>
    <w:p w14:paraId="539E1DC9" w14:textId="77777777" w:rsidR="00B61357" w:rsidRPr="00145A79" w:rsidRDefault="00B61357" w:rsidP="00B61357">
      <w:pPr>
        <w:jc w:val="both"/>
        <w:rPr>
          <w:b/>
          <w:bCs/>
          <w:lang w:val="bs-Latn-BA"/>
        </w:rPr>
      </w:pPr>
      <w:r w:rsidRPr="00145A79">
        <w:rPr>
          <w:lang w:val="bs-Latn-BA"/>
        </w:rPr>
        <w:lastRenderedPageBreak/>
        <w:fldChar w:fldCharType="begin"/>
      </w:r>
      <w:r w:rsidRPr="00145A79">
        <w:rPr>
          <w:lang w:val="bs-Latn-BA"/>
        </w:rPr>
        <w:instrText xml:space="preserve"> REF _Ref88148164 \h </w:instrText>
      </w:r>
      <w:r w:rsidRPr="00145A79">
        <w:rPr>
          <w:lang w:val="bs-Latn-BA"/>
        </w:rPr>
      </w:r>
      <w:r w:rsidRPr="00145A79">
        <w:rPr>
          <w:lang w:val="bs-Latn-BA"/>
        </w:rPr>
        <w:fldChar w:fldCharType="separate"/>
      </w:r>
      <w:r w:rsidRPr="00145A79">
        <w:rPr>
          <w:lang w:val="bs-Latn-BA"/>
        </w:rPr>
        <w:t>Slika 4</w:t>
      </w:r>
      <w:r w:rsidRPr="00145A79">
        <w:rPr>
          <w:lang w:val="bs-Latn-BA"/>
        </w:rPr>
        <w:fldChar w:fldCharType="end"/>
      </w:r>
      <w:r w:rsidRPr="00145A79">
        <w:rPr>
          <w:lang w:val="bs-Latn-BA"/>
        </w:rPr>
        <w:t xml:space="preserve"> prikazuje jasan pad broja turista i noćenja u 2020. godini u poređenju sa prethodnim godinama. </w:t>
      </w:r>
    </w:p>
    <w:p w14:paraId="73E981C8" w14:textId="77777777" w:rsidR="00B61357" w:rsidRPr="00145A79" w:rsidRDefault="00B61357" w:rsidP="00B61357">
      <w:pPr>
        <w:jc w:val="both"/>
        <w:rPr>
          <w:i/>
          <w:lang w:val="bs-Latn-BA"/>
        </w:rPr>
      </w:pPr>
      <w:r w:rsidRPr="00145A79">
        <w:rPr>
          <w:noProof/>
          <w:lang w:val="en-GB" w:eastAsia="en-GB"/>
        </w:rPr>
        <mc:AlternateContent>
          <mc:Choice Requires="wpg">
            <w:drawing>
              <wp:anchor distT="0" distB="0" distL="0" distR="0" simplePos="0" relativeHeight="251671552" behindDoc="1" locked="0" layoutInCell="1" allowOverlap="1" wp14:anchorId="35FD0604" wp14:editId="46DCA6E9">
                <wp:simplePos x="0" y="0"/>
                <wp:positionH relativeFrom="margin">
                  <wp:posOffset>504825</wp:posOffset>
                </wp:positionH>
                <wp:positionV relativeFrom="paragraph">
                  <wp:posOffset>247650</wp:posOffset>
                </wp:positionV>
                <wp:extent cx="5151120" cy="2112645"/>
                <wp:effectExtent l="0" t="0" r="30480" b="20955"/>
                <wp:wrapTopAndBottom/>
                <wp:docPr id="281"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51120" cy="2112645"/>
                          <a:chOff x="1898" y="391"/>
                          <a:chExt cx="8112" cy="3327"/>
                        </a:xfrm>
                      </wpg:grpSpPr>
                      <wps:wsp>
                        <wps:cNvPr id="282" name="AutoShape 123"/>
                        <wps:cNvSpPr>
                          <a:spLocks/>
                        </wps:cNvSpPr>
                        <wps:spPr bwMode="auto">
                          <a:xfrm>
                            <a:off x="1898" y="3298"/>
                            <a:ext cx="8112" cy="8"/>
                          </a:xfrm>
                          <a:custGeom>
                            <a:avLst/>
                            <a:gdLst>
                              <a:gd name="T0" fmla="+- 0 1898 1898"/>
                              <a:gd name="T1" fmla="*/ T0 w 8112"/>
                              <a:gd name="T2" fmla="+- 0 3306 3299"/>
                              <a:gd name="T3" fmla="*/ 3306 h 8"/>
                              <a:gd name="T4" fmla="+- 0 2758 1898"/>
                              <a:gd name="T5" fmla="*/ T4 w 8112"/>
                              <a:gd name="T6" fmla="+- 0 3306 3299"/>
                              <a:gd name="T7" fmla="*/ 3306 h 8"/>
                              <a:gd name="T8" fmla="+- 0 1898 1898"/>
                              <a:gd name="T9" fmla="*/ T8 w 8112"/>
                              <a:gd name="T10" fmla="+- 0 3299 3299"/>
                              <a:gd name="T11" fmla="*/ 3299 h 8"/>
                              <a:gd name="T12" fmla="+- 0 2758 1898"/>
                              <a:gd name="T13" fmla="*/ T12 w 8112"/>
                              <a:gd name="T14" fmla="+- 0 3299 3299"/>
                              <a:gd name="T15" fmla="*/ 3299 h 8"/>
                              <a:gd name="T16" fmla="+- 0 3122 1898"/>
                              <a:gd name="T17" fmla="*/ T16 w 8112"/>
                              <a:gd name="T18" fmla="+- 0 3306 3299"/>
                              <a:gd name="T19" fmla="*/ 3306 h 8"/>
                              <a:gd name="T20" fmla="+- 0 4380 1898"/>
                              <a:gd name="T21" fmla="*/ T20 w 8112"/>
                              <a:gd name="T22" fmla="+- 0 3306 3299"/>
                              <a:gd name="T23" fmla="*/ 3306 h 8"/>
                              <a:gd name="T24" fmla="+- 0 3122 1898"/>
                              <a:gd name="T25" fmla="*/ T24 w 8112"/>
                              <a:gd name="T26" fmla="+- 0 3299 3299"/>
                              <a:gd name="T27" fmla="*/ 3299 h 8"/>
                              <a:gd name="T28" fmla="+- 0 4380 1898"/>
                              <a:gd name="T29" fmla="*/ T28 w 8112"/>
                              <a:gd name="T30" fmla="+- 0 3299 3299"/>
                              <a:gd name="T31" fmla="*/ 3299 h 8"/>
                              <a:gd name="T32" fmla="+- 0 4745 1898"/>
                              <a:gd name="T33" fmla="*/ T32 w 8112"/>
                              <a:gd name="T34" fmla="+- 0 3306 3299"/>
                              <a:gd name="T35" fmla="*/ 3306 h 8"/>
                              <a:gd name="T36" fmla="+- 0 5542 1898"/>
                              <a:gd name="T37" fmla="*/ T36 w 8112"/>
                              <a:gd name="T38" fmla="+- 0 3306 3299"/>
                              <a:gd name="T39" fmla="*/ 3306 h 8"/>
                              <a:gd name="T40" fmla="+- 0 4745 1898"/>
                              <a:gd name="T41" fmla="*/ T40 w 8112"/>
                              <a:gd name="T42" fmla="+- 0 3299 3299"/>
                              <a:gd name="T43" fmla="*/ 3299 h 8"/>
                              <a:gd name="T44" fmla="+- 0 5542 1898"/>
                              <a:gd name="T45" fmla="*/ T44 w 8112"/>
                              <a:gd name="T46" fmla="+- 0 3299 3299"/>
                              <a:gd name="T47" fmla="*/ 3299 h 8"/>
                              <a:gd name="T48" fmla="+- 0 5904 1898"/>
                              <a:gd name="T49" fmla="*/ T48 w 8112"/>
                              <a:gd name="T50" fmla="+- 0 3306 3299"/>
                              <a:gd name="T51" fmla="*/ 3306 h 8"/>
                              <a:gd name="T52" fmla="+- 0 6002 1898"/>
                              <a:gd name="T53" fmla="*/ T52 w 8112"/>
                              <a:gd name="T54" fmla="+- 0 3306 3299"/>
                              <a:gd name="T55" fmla="*/ 3306 h 8"/>
                              <a:gd name="T56" fmla="+- 0 5904 1898"/>
                              <a:gd name="T57" fmla="*/ T56 w 8112"/>
                              <a:gd name="T58" fmla="+- 0 3299 3299"/>
                              <a:gd name="T59" fmla="*/ 3299 h 8"/>
                              <a:gd name="T60" fmla="+- 0 6002 1898"/>
                              <a:gd name="T61" fmla="*/ T60 w 8112"/>
                              <a:gd name="T62" fmla="+- 0 3299 3299"/>
                              <a:gd name="T63" fmla="*/ 3299 h 8"/>
                              <a:gd name="T64" fmla="+- 0 6367 1898"/>
                              <a:gd name="T65" fmla="*/ T64 w 8112"/>
                              <a:gd name="T66" fmla="+- 0 3306 3299"/>
                              <a:gd name="T67" fmla="*/ 3306 h 8"/>
                              <a:gd name="T68" fmla="+- 0 7164 1898"/>
                              <a:gd name="T69" fmla="*/ T68 w 8112"/>
                              <a:gd name="T70" fmla="+- 0 3306 3299"/>
                              <a:gd name="T71" fmla="*/ 3306 h 8"/>
                              <a:gd name="T72" fmla="+- 0 6367 1898"/>
                              <a:gd name="T73" fmla="*/ T72 w 8112"/>
                              <a:gd name="T74" fmla="+- 0 3299 3299"/>
                              <a:gd name="T75" fmla="*/ 3299 h 8"/>
                              <a:gd name="T76" fmla="+- 0 7164 1898"/>
                              <a:gd name="T77" fmla="*/ T76 w 8112"/>
                              <a:gd name="T78" fmla="+- 0 3299 3299"/>
                              <a:gd name="T79" fmla="*/ 3299 h 8"/>
                              <a:gd name="T80" fmla="+- 0 7526 1898"/>
                              <a:gd name="T81" fmla="*/ T80 w 8112"/>
                              <a:gd name="T82" fmla="+- 0 3306 3299"/>
                              <a:gd name="T83" fmla="*/ 3306 h 8"/>
                              <a:gd name="T84" fmla="+- 0 7625 1898"/>
                              <a:gd name="T85" fmla="*/ T84 w 8112"/>
                              <a:gd name="T86" fmla="+- 0 3306 3299"/>
                              <a:gd name="T87" fmla="*/ 3306 h 8"/>
                              <a:gd name="T88" fmla="+- 0 7526 1898"/>
                              <a:gd name="T89" fmla="*/ T88 w 8112"/>
                              <a:gd name="T90" fmla="+- 0 3299 3299"/>
                              <a:gd name="T91" fmla="*/ 3299 h 8"/>
                              <a:gd name="T92" fmla="+- 0 7625 1898"/>
                              <a:gd name="T93" fmla="*/ T92 w 8112"/>
                              <a:gd name="T94" fmla="+- 0 3299 3299"/>
                              <a:gd name="T95" fmla="*/ 3299 h 8"/>
                              <a:gd name="T96" fmla="+- 0 7990 1898"/>
                              <a:gd name="T97" fmla="*/ T96 w 8112"/>
                              <a:gd name="T98" fmla="+- 0 3306 3299"/>
                              <a:gd name="T99" fmla="*/ 3306 h 8"/>
                              <a:gd name="T100" fmla="+- 0 9247 1898"/>
                              <a:gd name="T101" fmla="*/ T100 w 8112"/>
                              <a:gd name="T102" fmla="+- 0 3306 3299"/>
                              <a:gd name="T103" fmla="*/ 3306 h 8"/>
                              <a:gd name="T104" fmla="+- 0 7990 1898"/>
                              <a:gd name="T105" fmla="*/ T104 w 8112"/>
                              <a:gd name="T106" fmla="+- 0 3299 3299"/>
                              <a:gd name="T107" fmla="*/ 3299 h 8"/>
                              <a:gd name="T108" fmla="+- 0 9247 1898"/>
                              <a:gd name="T109" fmla="*/ T108 w 8112"/>
                              <a:gd name="T110" fmla="+- 0 3299 3299"/>
                              <a:gd name="T111" fmla="*/ 3299 h 8"/>
                              <a:gd name="T112" fmla="+- 0 9612 1898"/>
                              <a:gd name="T113" fmla="*/ T112 w 8112"/>
                              <a:gd name="T114" fmla="+- 0 3306 3299"/>
                              <a:gd name="T115" fmla="*/ 3306 h 8"/>
                              <a:gd name="T116" fmla="+- 0 10010 1898"/>
                              <a:gd name="T117" fmla="*/ T116 w 8112"/>
                              <a:gd name="T118" fmla="+- 0 3306 3299"/>
                              <a:gd name="T119" fmla="*/ 3306 h 8"/>
                              <a:gd name="T120" fmla="+- 0 9612 1898"/>
                              <a:gd name="T121" fmla="*/ T120 w 8112"/>
                              <a:gd name="T122" fmla="+- 0 3299 3299"/>
                              <a:gd name="T123" fmla="*/ 3299 h 8"/>
                              <a:gd name="T124" fmla="+- 0 10010 1898"/>
                              <a:gd name="T125" fmla="*/ T124 w 8112"/>
                              <a:gd name="T126" fmla="+- 0 3299 3299"/>
                              <a:gd name="T127" fmla="*/ 3299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8112" h="8">
                                <a:moveTo>
                                  <a:pt x="0" y="7"/>
                                </a:moveTo>
                                <a:lnTo>
                                  <a:pt x="860" y="7"/>
                                </a:lnTo>
                                <a:moveTo>
                                  <a:pt x="0" y="0"/>
                                </a:moveTo>
                                <a:lnTo>
                                  <a:pt x="860" y="0"/>
                                </a:lnTo>
                                <a:moveTo>
                                  <a:pt x="1224" y="7"/>
                                </a:moveTo>
                                <a:lnTo>
                                  <a:pt x="2482" y="7"/>
                                </a:lnTo>
                                <a:moveTo>
                                  <a:pt x="1224" y="0"/>
                                </a:moveTo>
                                <a:lnTo>
                                  <a:pt x="2482" y="0"/>
                                </a:lnTo>
                                <a:moveTo>
                                  <a:pt x="2847" y="7"/>
                                </a:moveTo>
                                <a:lnTo>
                                  <a:pt x="3644" y="7"/>
                                </a:lnTo>
                                <a:moveTo>
                                  <a:pt x="2847" y="0"/>
                                </a:moveTo>
                                <a:lnTo>
                                  <a:pt x="3644" y="0"/>
                                </a:lnTo>
                                <a:moveTo>
                                  <a:pt x="4006" y="7"/>
                                </a:moveTo>
                                <a:lnTo>
                                  <a:pt x="4104" y="7"/>
                                </a:lnTo>
                                <a:moveTo>
                                  <a:pt x="4006" y="0"/>
                                </a:moveTo>
                                <a:lnTo>
                                  <a:pt x="4104" y="0"/>
                                </a:lnTo>
                                <a:moveTo>
                                  <a:pt x="4469" y="7"/>
                                </a:moveTo>
                                <a:lnTo>
                                  <a:pt x="5266" y="7"/>
                                </a:lnTo>
                                <a:moveTo>
                                  <a:pt x="4469" y="0"/>
                                </a:moveTo>
                                <a:lnTo>
                                  <a:pt x="5266" y="0"/>
                                </a:lnTo>
                                <a:moveTo>
                                  <a:pt x="5628" y="7"/>
                                </a:moveTo>
                                <a:lnTo>
                                  <a:pt x="5727" y="7"/>
                                </a:lnTo>
                                <a:moveTo>
                                  <a:pt x="5628" y="0"/>
                                </a:moveTo>
                                <a:lnTo>
                                  <a:pt x="5727" y="0"/>
                                </a:lnTo>
                                <a:moveTo>
                                  <a:pt x="6092" y="7"/>
                                </a:moveTo>
                                <a:lnTo>
                                  <a:pt x="7349" y="7"/>
                                </a:lnTo>
                                <a:moveTo>
                                  <a:pt x="6092" y="0"/>
                                </a:moveTo>
                                <a:lnTo>
                                  <a:pt x="7349" y="0"/>
                                </a:lnTo>
                                <a:moveTo>
                                  <a:pt x="7714" y="7"/>
                                </a:moveTo>
                                <a:lnTo>
                                  <a:pt x="8112" y="7"/>
                                </a:lnTo>
                                <a:moveTo>
                                  <a:pt x="7714" y="0"/>
                                </a:moveTo>
                                <a:lnTo>
                                  <a:pt x="8112" y="0"/>
                                </a:lnTo>
                              </a:path>
                            </a:pathLst>
                          </a:custGeom>
                          <a:noFill/>
                          <a:ln w="4572">
                            <a:solidFill>
                              <a:srgbClr val="D9D9D9"/>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 name="AutoShape 124"/>
                        <wps:cNvSpPr>
                          <a:spLocks/>
                        </wps:cNvSpPr>
                        <wps:spPr bwMode="auto">
                          <a:xfrm>
                            <a:off x="1898" y="806"/>
                            <a:ext cx="8112" cy="2081"/>
                          </a:xfrm>
                          <a:custGeom>
                            <a:avLst/>
                            <a:gdLst>
                              <a:gd name="T0" fmla="+- 0 1898 1898"/>
                              <a:gd name="T1" fmla="*/ T0 w 8112"/>
                              <a:gd name="T2" fmla="+- 0 2887 806"/>
                              <a:gd name="T3" fmla="*/ 2887 h 2081"/>
                              <a:gd name="T4" fmla="+- 0 2758 1898"/>
                              <a:gd name="T5" fmla="*/ T4 w 8112"/>
                              <a:gd name="T6" fmla="+- 0 2887 806"/>
                              <a:gd name="T7" fmla="*/ 2887 h 2081"/>
                              <a:gd name="T8" fmla="+- 0 3122 1898"/>
                              <a:gd name="T9" fmla="*/ T8 w 8112"/>
                              <a:gd name="T10" fmla="+- 0 2887 806"/>
                              <a:gd name="T11" fmla="*/ 2887 h 2081"/>
                              <a:gd name="T12" fmla="+- 0 4380 1898"/>
                              <a:gd name="T13" fmla="*/ T12 w 8112"/>
                              <a:gd name="T14" fmla="+- 0 2887 806"/>
                              <a:gd name="T15" fmla="*/ 2887 h 2081"/>
                              <a:gd name="T16" fmla="+- 0 4745 1898"/>
                              <a:gd name="T17" fmla="*/ T16 w 8112"/>
                              <a:gd name="T18" fmla="+- 0 2887 806"/>
                              <a:gd name="T19" fmla="*/ 2887 h 2081"/>
                              <a:gd name="T20" fmla="+- 0 6002 1898"/>
                              <a:gd name="T21" fmla="*/ T20 w 8112"/>
                              <a:gd name="T22" fmla="+- 0 2887 806"/>
                              <a:gd name="T23" fmla="*/ 2887 h 2081"/>
                              <a:gd name="T24" fmla="+- 0 6367 1898"/>
                              <a:gd name="T25" fmla="*/ T24 w 8112"/>
                              <a:gd name="T26" fmla="+- 0 2887 806"/>
                              <a:gd name="T27" fmla="*/ 2887 h 2081"/>
                              <a:gd name="T28" fmla="+- 0 7625 1898"/>
                              <a:gd name="T29" fmla="*/ T28 w 8112"/>
                              <a:gd name="T30" fmla="+- 0 2887 806"/>
                              <a:gd name="T31" fmla="*/ 2887 h 2081"/>
                              <a:gd name="T32" fmla="+- 0 7990 1898"/>
                              <a:gd name="T33" fmla="*/ T32 w 8112"/>
                              <a:gd name="T34" fmla="+- 0 2887 806"/>
                              <a:gd name="T35" fmla="*/ 2887 h 2081"/>
                              <a:gd name="T36" fmla="+- 0 10010 1898"/>
                              <a:gd name="T37" fmla="*/ T36 w 8112"/>
                              <a:gd name="T38" fmla="+- 0 2887 806"/>
                              <a:gd name="T39" fmla="*/ 2887 h 2081"/>
                              <a:gd name="T40" fmla="+- 0 1898 1898"/>
                              <a:gd name="T41" fmla="*/ T40 w 8112"/>
                              <a:gd name="T42" fmla="+- 0 2469 806"/>
                              <a:gd name="T43" fmla="*/ 2469 h 2081"/>
                              <a:gd name="T44" fmla="+- 0 2758 1898"/>
                              <a:gd name="T45" fmla="*/ T44 w 8112"/>
                              <a:gd name="T46" fmla="+- 0 2469 806"/>
                              <a:gd name="T47" fmla="*/ 2469 h 2081"/>
                              <a:gd name="T48" fmla="+- 0 3122 1898"/>
                              <a:gd name="T49" fmla="*/ T48 w 8112"/>
                              <a:gd name="T50" fmla="+- 0 2469 806"/>
                              <a:gd name="T51" fmla="*/ 2469 h 2081"/>
                              <a:gd name="T52" fmla="+- 0 4380 1898"/>
                              <a:gd name="T53" fmla="*/ T52 w 8112"/>
                              <a:gd name="T54" fmla="+- 0 2469 806"/>
                              <a:gd name="T55" fmla="*/ 2469 h 2081"/>
                              <a:gd name="T56" fmla="+- 0 4745 1898"/>
                              <a:gd name="T57" fmla="*/ T56 w 8112"/>
                              <a:gd name="T58" fmla="+- 0 2469 806"/>
                              <a:gd name="T59" fmla="*/ 2469 h 2081"/>
                              <a:gd name="T60" fmla="+- 0 6002 1898"/>
                              <a:gd name="T61" fmla="*/ T60 w 8112"/>
                              <a:gd name="T62" fmla="+- 0 2469 806"/>
                              <a:gd name="T63" fmla="*/ 2469 h 2081"/>
                              <a:gd name="T64" fmla="+- 0 6367 1898"/>
                              <a:gd name="T65" fmla="*/ T64 w 8112"/>
                              <a:gd name="T66" fmla="+- 0 2469 806"/>
                              <a:gd name="T67" fmla="*/ 2469 h 2081"/>
                              <a:gd name="T68" fmla="+- 0 7625 1898"/>
                              <a:gd name="T69" fmla="*/ T68 w 8112"/>
                              <a:gd name="T70" fmla="+- 0 2469 806"/>
                              <a:gd name="T71" fmla="*/ 2469 h 2081"/>
                              <a:gd name="T72" fmla="+- 0 7990 1898"/>
                              <a:gd name="T73" fmla="*/ T72 w 8112"/>
                              <a:gd name="T74" fmla="+- 0 2469 806"/>
                              <a:gd name="T75" fmla="*/ 2469 h 2081"/>
                              <a:gd name="T76" fmla="+- 0 10010 1898"/>
                              <a:gd name="T77" fmla="*/ T76 w 8112"/>
                              <a:gd name="T78" fmla="+- 0 2469 806"/>
                              <a:gd name="T79" fmla="*/ 2469 h 2081"/>
                              <a:gd name="T80" fmla="+- 0 1898 1898"/>
                              <a:gd name="T81" fmla="*/ T80 w 8112"/>
                              <a:gd name="T82" fmla="+- 0 2054 806"/>
                              <a:gd name="T83" fmla="*/ 2054 h 2081"/>
                              <a:gd name="T84" fmla="+- 0 2758 1898"/>
                              <a:gd name="T85" fmla="*/ T84 w 8112"/>
                              <a:gd name="T86" fmla="+- 0 2054 806"/>
                              <a:gd name="T87" fmla="*/ 2054 h 2081"/>
                              <a:gd name="T88" fmla="+- 0 3122 1898"/>
                              <a:gd name="T89" fmla="*/ T88 w 8112"/>
                              <a:gd name="T90" fmla="+- 0 2054 806"/>
                              <a:gd name="T91" fmla="*/ 2054 h 2081"/>
                              <a:gd name="T92" fmla="+- 0 4380 1898"/>
                              <a:gd name="T93" fmla="*/ T92 w 8112"/>
                              <a:gd name="T94" fmla="+- 0 2054 806"/>
                              <a:gd name="T95" fmla="*/ 2054 h 2081"/>
                              <a:gd name="T96" fmla="+- 0 4745 1898"/>
                              <a:gd name="T97" fmla="*/ T96 w 8112"/>
                              <a:gd name="T98" fmla="+- 0 2054 806"/>
                              <a:gd name="T99" fmla="*/ 2054 h 2081"/>
                              <a:gd name="T100" fmla="+- 0 6002 1898"/>
                              <a:gd name="T101" fmla="*/ T100 w 8112"/>
                              <a:gd name="T102" fmla="+- 0 2054 806"/>
                              <a:gd name="T103" fmla="*/ 2054 h 2081"/>
                              <a:gd name="T104" fmla="+- 0 6367 1898"/>
                              <a:gd name="T105" fmla="*/ T104 w 8112"/>
                              <a:gd name="T106" fmla="+- 0 2054 806"/>
                              <a:gd name="T107" fmla="*/ 2054 h 2081"/>
                              <a:gd name="T108" fmla="+- 0 7625 1898"/>
                              <a:gd name="T109" fmla="*/ T108 w 8112"/>
                              <a:gd name="T110" fmla="+- 0 2054 806"/>
                              <a:gd name="T111" fmla="*/ 2054 h 2081"/>
                              <a:gd name="T112" fmla="+- 0 7990 1898"/>
                              <a:gd name="T113" fmla="*/ T112 w 8112"/>
                              <a:gd name="T114" fmla="+- 0 2054 806"/>
                              <a:gd name="T115" fmla="*/ 2054 h 2081"/>
                              <a:gd name="T116" fmla="+- 0 10010 1898"/>
                              <a:gd name="T117" fmla="*/ T116 w 8112"/>
                              <a:gd name="T118" fmla="+- 0 2054 806"/>
                              <a:gd name="T119" fmla="*/ 2054 h 2081"/>
                              <a:gd name="T120" fmla="+- 0 1898 1898"/>
                              <a:gd name="T121" fmla="*/ T120 w 8112"/>
                              <a:gd name="T122" fmla="+- 0 1639 806"/>
                              <a:gd name="T123" fmla="*/ 1639 h 2081"/>
                              <a:gd name="T124" fmla="+- 0 2758 1898"/>
                              <a:gd name="T125" fmla="*/ T124 w 8112"/>
                              <a:gd name="T126" fmla="+- 0 1639 806"/>
                              <a:gd name="T127" fmla="*/ 1639 h 2081"/>
                              <a:gd name="T128" fmla="+- 0 3122 1898"/>
                              <a:gd name="T129" fmla="*/ T128 w 8112"/>
                              <a:gd name="T130" fmla="+- 0 1639 806"/>
                              <a:gd name="T131" fmla="*/ 1639 h 2081"/>
                              <a:gd name="T132" fmla="+- 0 4380 1898"/>
                              <a:gd name="T133" fmla="*/ T132 w 8112"/>
                              <a:gd name="T134" fmla="+- 0 1639 806"/>
                              <a:gd name="T135" fmla="*/ 1639 h 2081"/>
                              <a:gd name="T136" fmla="+- 0 4745 1898"/>
                              <a:gd name="T137" fmla="*/ T136 w 8112"/>
                              <a:gd name="T138" fmla="+- 0 1639 806"/>
                              <a:gd name="T139" fmla="*/ 1639 h 2081"/>
                              <a:gd name="T140" fmla="+- 0 6002 1898"/>
                              <a:gd name="T141" fmla="*/ T140 w 8112"/>
                              <a:gd name="T142" fmla="+- 0 1639 806"/>
                              <a:gd name="T143" fmla="*/ 1639 h 2081"/>
                              <a:gd name="T144" fmla="+- 0 6367 1898"/>
                              <a:gd name="T145" fmla="*/ T144 w 8112"/>
                              <a:gd name="T146" fmla="+- 0 1639 806"/>
                              <a:gd name="T147" fmla="*/ 1639 h 2081"/>
                              <a:gd name="T148" fmla="+- 0 7625 1898"/>
                              <a:gd name="T149" fmla="*/ T148 w 8112"/>
                              <a:gd name="T150" fmla="+- 0 1639 806"/>
                              <a:gd name="T151" fmla="*/ 1639 h 2081"/>
                              <a:gd name="T152" fmla="+- 0 7990 1898"/>
                              <a:gd name="T153" fmla="*/ T152 w 8112"/>
                              <a:gd name="T154" fmla="+- 0 1639 806"/>
                              <a:gd name="T155" fmla="*/ 1639 h 2081"/>
                              <a:gd name="T156" fmla="+- 0 10010 1898"/>
                              <a:gd name="T157" fmla="*/ T156 w 8112"/>
                              <a:gd name="T158" fmla="+- 0 1639 806"/>
                              <a:gd name="T159" fmla="*/ 1639 h 2081"/>
                              <a:gd name="T160" fmla="+- 0 1898 1898"/>
                              <a:gd name="T161" fmla="*/ T160 w 8112"/>
                              <a:gd name="T162" fmla="+- 0 1221 806"/>
                              <a:gd name="T163" fmla="*/ 1221 h 2081"/>
                              <a:gd name="T164" fmla="+- 0 6002 1898"/>
                              <a:gd name="T165" fmla="*/ T164 w 8112"/>
                              <a:gd name="T166" fmla="+- 0 1221 806"/>
                              <a:gd name="T167" fmla="*/ 1221 h 2081"/>
                              <a:gd name="T168" fmla="+- 0 6367 1898"/>
                              <a:gd name="T169" fmla="*/ T168 w 8112"/>
                              <a:gd name="T170" fmla="+- 0 1221 806"/>
                              <a:gd name="T171" fmla="*/ 1221 h 2081"/>
                              <a:gd name="T172" fmla="+- 0 7625 1898"/>
                              <a:gd name="T173" fmla="*/ T172 w 8112"/>
                              <a:gd name="T174" fmla="+- 0 1221 806"/>
                              <a:gd name="T175" fmla="*/ 1221 h 2081"/>
                              <a:gd name="T176" fmla="+- 0 7990 1898"/>
                              <a:gd name="T177" fmla="*/ T176 w 8112"/>
                              <a:gd name="T178" fmla="+- 0 1221 806"/>
                              <a:gd name="T179" fmla="*/ 1221 h 2081"/>
                              <a:gd name="T180" fmla="+- 0 10010 1898"/>
                              <a:gd name="T181" fmla="*/ T180 w 8112"/>
                              <a:gd name="T182" fmla="+- 0 1221 806"/>
                              <a:gd name="T183" fmla="*/ 1221 h 2081"/>
                              <a:gd name="T184" fmla="+- 0 1898 1898"/>
                              <a:gd name="T185" fmla="*/ T184 w 8112"/>
                              <a:gd name="T186" fmla="+- 0 806 806"/>
                              <a:gd name="T187" fmla="*/ 806 h 2081"/>
                              <a:gd name="T188" fmla="+- 0 7625 1898"/>
                              <a:gd name="T189" fmla="*/ T188 w 8112"/>
                              <a:gd name="T190" fmla="+- 0 806 806"/>
                              <a:gd name="T191" fmla="*/ 806 h 2081"/>
                              <a:gd name="T192" fmla="+- 0 7990 1898"/>
                              <a:gd name="T193" fmla="*/ T192 w 8112"/>
                              <a:gd name="T194" fmla="+- 0 806 806"/>
                              <a:gd name="T195" fmla="*/ 806 h 2081"/>
                              <a:gd name="T196" fmla="+- 0 10010 1898"/>
                              <a:gd name="T197" fmla="*/ T196 w 8112"/>
                              <a:gd name="T198" fmla="+- 0 806 806"/>
                              <a:gd name="T199" fmla="*/ 806 h 20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8112" h="2081">
                                <a:moveTo>
                                  <a:pt x="0" y="2081"/>
                                </a:moveTo>
                                <a:lnTo>
                                  <a:pt x="860" y="2081"/>
                                </a:lnTo>
                                <a:moveTo>
                                  <a:pt x="1224" y="2081"/>
                                </a:moveTo>
                                <a:lnTo>
                                  <a:pt x="2482" y="2081"/>
                                </a:lnTo>
                                <a:moveTo>
                                  <a:pt x="2847" y="2081"/>
                                </a:moveTo>
                                <a:lnTo>
                                  <a:pt x="4104" y="2081"/>
                                </a:lnTo>
                                <a:moveTo>
                                  <a:pt x="4469" y="2081"/>
                                </a:moveTo>
                                <a:lnTo>
                                  <a:pt x="5727" y="2081"/>
                                </a:lnTo>
                                <a:moveTo>
                                  <a:pt x="6092" y="2081"/>
                                </a:moveTo>
                                <a:lnTo>
                                  <a:pt x="8112" y="2081"/>
                                </a:lnTo>
                                <a:moveTo>
                                  <a:pt x="0" y="1663"/>
                                </a:moveTo>
                                <a:lnTo>
                                  <a:pt x="860" y="1663"/>
                                </a:lnTo>
                                <a:moveTo>
                                  <a:pt x="1224" y="1663"/>
                                </a:moveTo>
                                <a:lnTo>
                                  <a:pt x="2482" y="1663"/>
                                </a:lnTo>
                                <a:moveTo>
                                  <a:pt x="2847" y="1663"/>
                                </a:moveTo>
                                <a:lnTo>
                                  <a:pt x="4104" y="1663"/>
                                </a:lnTo>
                                <a:moveTo>
                                  <a:pt x="4469" y="1663"/>
                                </a:moveTo>
                                <a:lnTo>
                                  <a:pt x="5727" y="1663"/>
                                </a:lnTo>
                                <a:moveTo>
                                  <a:pt x="6092" y="1663"/>
                                </a:moveTo>
                                <a:lnTo>
                                  <a:pt x="8112" y="1663"/>
                                </a:lnTo>
                                <a:moveTo>
                                  <a:pt x="0" y="1248"/>
                                </a:moveTo>
                                <a:lnTo>
                                  <a:pt x="860" y="1248"/>
                                </a:lnTo>
                                <a:moveTo>
                                  <a:pt x="1224" y="1248"/>
                                </a:moveTo>
                                <a:lnTo>
                                  <a:pt x="2482" y="1248"/>
                                </a:lnTo>
                                <a:moveTo>
                                  <a:pt x="2847" y="1248"/>
                                </a:moveTo>
                                <a:lnTo>
                                  <a:pt x="4104" y="1248"/>
                                </a:lnTo>
                                <a:moveTo>
                                  <a:pt x="4469" y="1248"/>
                                </a:moveTo>
                                <a:lnTo>
                                  <a:pt x="5727" y="1248"/>
                                </a:lnTo>
                                <a:moveTo>
                                  <a:pt x="6092" y="1248"/>
                                </a:moveTo>
                                <a:lnTo>
                                  <a:pt x="8112" y="1248"/>
                                </a:lnTo>
                                <a:moveTo>
                                  <a:pt x="0" y="833"/>
                                </a:moveTo>
                                <a:lnTo>
                                  <a:pt x="860" y="833"/>
                                </a:lnTo>
                                <a:moveTo>
                                  <a:pt x="1224" y="833"/>
                                </a:moveTo>
                                <a:lnTo>
                                  <a:pt x="2482" y="833"/>
                                </a:lnTo>
                                <a:moveTo>
                                  <a:pt x="2847" y="833"/>
                                </a:moveTo>
                                <a:lnTo>
                                  <a:pt x="4104" y="833"/>
                                </a:lnTo>
                                <a:moveTo>
                                  <a:pt x="4469" y="833"/>
                                </a:moveTo>
                                <a:lnTo>
                                  <a:pt x="5727" y="833"/>
                                </a:lnTo>
                                <a:moveTo>
                                  <a:pt x="6092" y="833"/>
                                </a:moveTo>
                                <a:lnTo>
                                  <a:pt x="8112" y="833"/>
                                </a:lnTo>
                                <a:moveTo>
                                  <a:pt x="0" y="415"/>
                                </a:moveTo>
                                <a:lnTo>
                                  <a:pt x="4104" y="415"/>
                                </a:lnTo>
                                <a:moveTo>
                                  <a:pt x="4469" y="415"/>
                                </a:moveTo>
                                <a:lnTo>
                                  <a:pt x="5727" y="415"/>
                                </a:lnTo>
                                <a:moveTo>
                                  <a:pt x="6092" y="415"/>
                                </a:moveTo>
                                <a:lnTo>
                                  <a:pt x="8112" y="415"/>
                                </a:lnTo>
                                <a:moveTo>
                                  <a:pt x="0" y="0"/>
                                </a:moveTo>
                                <a:lnTo>
                                  <a:pt x="5727" y="0"/>
                                </a:lnTo>
                                <a:moveTo>
                                  <a:pt x="6092" y="0"/>
                                </a:moveTo>
                                <a:lnTo>
                                  <a:pt x="8112" y="0"/>
                                </a:lnTo>
                              </a:path>
                            </a:pathLst>
                          </a:custGeom>
                          <a:noFill/>
                          <a:ln w="9144">
                            <a:solidFill>
                              <a:srgbClr val="D9D9D9"/>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 name="Line 125"/>
                        <wps:cNvCnPr>
                          <a:cxnSpLocks noChangeShapeType="1"/>
                        </wps:cNvCnPr>
                        <wps:spPr bwMode="auto">
                          <a:xfrm>
                            <a:off x="1898" y="391"/>
                            <a:ext cx="8112" cy="0"/>
                          </a:xfrm>
                          <a:prstGeom prst="line">
                            <a:avLst/>
                          </a:prstGeom>
                          <a:noFill/>
                          <a:ln w="9144">
                            <a:solidFill>
                              <a:srgbClr val="D9D9D9"/>
                            </a:solidFill>
                            <a:prstDash val="sysDash"/>
                            <a:round/>
                            <a:headEnd/>
                            <a:tailEnd/>
                          </a:ln>
                          <a:extLst>
                            <a:ext uri="{909E8E84-426E-40DD-AFC4-6F175D3DCCD1}">
                              <a14:hiddenFill xmlns:a14="http://schemas.microsoft.com/office/drawing/2010/main">
                                <a:noFill/>
                              </a14:hiddenFill>
                            </a:ext>
                          </a:extLst>
                        </wps:spPr>
                        <wps:bodyPr/>
                      </wps:wsp>
                      <wps:wsp>
                        <wps:cNvPr id="285" name="Rectangle 126"/>
                        <wps:cNvSpPr>
                          <a:spLocks noChangeArrowheads="1"/>
                        </wps:cNvSpPr>
                        <wps:spPr bwMode="auto">
                          <a:xfrm>
                            <a:off x="1898" y="391"/>
                            <a:ext cx="8112" cy="3327"/>
                          </a:xfrm>
                          <a:prstGeom prst="rect">
                            <a:avLst/>
                          </a:prstGeom>
                          <a:noFill/>
                          <a:ln w="9144">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 name="AutoShape 127"/>
                        <wps:cNvSpPr>
                          <a:spLocks/>
                        </wps:cNvSpPr>
                        <wps:spPr bwMode="auto">
                          <a:xfrm>
                            <a:off x="2296" y="3167"/>
                            <a:ext cx="6852" cy="550"/>
                          </a:xfrm>
                          <a:custGeom>
                            <a:avLst/>
                            <a:gdLst>
                              <a:gd name="T0" fmla="+- 0 2659 2297"/>
                              <a:gd name="T1" fmla="*/ T0 w 6852"/>
                              <a:gd name="T2" fmla="+- 0 3341 3168"/>
                              <a:gd name="T3" fmla="*/ 3341 h 550"/>
                              <a:gd name="T4" fmla="+- 0 2297 2297"/>
                              <a:gd name="T5" fmla="*/ T4 w 6852"/>
                              <a:gd name="T6" fmla="+- 0 3341 3168"/>
                              <a:gd name="T7" fmla="*/ 3341 h 550"/>
                              <a:gd name="T8" fmla="+- 0 2297 2297"/>
                              <a:gd name="T9" fmla="*/ T8 w 6852"/>
                              <a:gd name="T10" fmla="+- 0 3717 3168"/>
                              <a:gd name="T11" fmla="*/ 3717 h 550"/>
                              <a:gd name="T12" fmla="+- 0 2659 2297"/>
                              <a:gd name="T13" fmla="*/ T12 w 6852"/>
                              <a:gd name="T14" fmla="+- 0 3717 3168"/>
                              <a:gd name="T15" fmla="*/ 3717 h 550"/>
                              <a:gd name="T16" fmla="+- 0 2659 2297"/>
                              <a:gd name="T17" fmla="*/ T16 w 6852"/>
                              <a:gd name="T18" fmla="+- 0 3341 3168"/>
                              <a:gd name="T19" fmla="*/ 3341 h 550"/>
                              <a:gd name="T20" fmla="+- 0 4282 2297"/>
                              <a:gd name="T21" fmla="*/ T20 w 6852"/>
                              <a:gd name="T22" fmla="+- 0 3302 3168"/>
                              <a:gd name="T23" fmla="*/ 3302 h 550"/>
                              <a:gd name="T24" fmla="+- 0 3919 2297"/>
                              <a:gd name="T25" fmla="*/ T24 w 6852"/>
                              <a:gd name="T26" fmla="+- 0 3302 3168"/>
                              <a:gd name="T27" fmla="*/ 3302 h 550"/>
                              <a:gd name="T28" fmla="+- 0 3919 2297"/>
                              <a:gd name="T29" fmla="*/ T28 w 6852"/>
                              <a:gd name="T30" fmla="+- 0 3717 3168"/>
                              <a:gd name="T31" fmla="*/ 3717 h 550"/>
                              <a:gd name="T32" fmla="+- 0 4282 2297"/>
                              <a:gd name="T33" fmla="*/ T32 w 6852"/>
                              <a:gd name="T34" fmla="+- 0 3717 3168"/>
                              <a:gd name="T35" fmla="*/ 3717 h 550"/>
                              <a:gd name="T36" fmla="+- 0 4282 2297"/>
                              <a:gd name="T37" fmla="*/ T36 w 6852"/>
                              <a:gd name="T38" fmla="+- 0 3302 3168"/>
                              <a:gd name="T39" fmla="*/ 3302 h 550"/>
                              <a:gd name="T40" fmla="+- 0 5904 2297"/>
                              <a:gd name="T41" fmla="*/ T40 w 6852"/>
                              <a:gd name="T42" fmla="+- 0 3259 3168"/>
                              <a:gd name="T43" fmla="*/ 3259 h 550"/>
                              <a:gd name="T44" fmla="+- 0 5542 2297"/>
                              <a:gd name="T45" fmla="*/ T44 w 6852"/>
                              <a:gd name="T46" fmla="+- 0 3259 3168"/>
                              <a:gd name="T47" fmla="*/ 3259 h 550"/>
                              <a:gd name="T48" fmla="+- 0 5542 2297"/>
                              <a:gd name="T49" fmla="*/ T48 w 6852"/>
                              <a:gd name="T50" fmla="+- 0 3717 3168"/>
                              <a:gd name="T51" fmla="*/ 3717 h 550"/>
                              <a:gd name="T52" fmla="+- 0 5904 2297"/>
                              <a:gd name="T53" fmla="*/ T52 w 6852"/>
                              <a:gd name="T54" fmla="+- 0 3717 3168"/>
                              <a:gd name="T55" fmla="*/ 3717 h 550"/>
                              <a:gd name="T56" fmla="+- 0 5904 2297"/>
                              <a:gd name="T57" fmla="*/ T56 w 6852"/>
                              <a:gd name="T58" fmla="+- 0 3259 3168"/>
                              <a:gd name="T59" fmla="*/ 3259 h 550"/>
                              <a:gd name="T60" fmla="+- 0 7526 2297"/>
                              <a:gd name="T61" fmla="*/ T60 w 6852"/>
                              <a:gd name="T62" fmla="+- 0 3168 3168"/>
                              <a:gd name="T63" fmla="*/ 3168 h 550"/>
                              <a:gd name="T64" fmla="+- 0 7164 2297"/>
                              <a:gd name="T65" fmla="*/ T64 w 6852"/>
                              <a:gd name="T66" fmla="+- 0 3168 3168"/>
                              <a:gd name="T67" fmla="*/ 3168 h 550"/>
                              <a:gd name="T68" fmla="+- 0 7164 2297"/>
                              <a:gd name="T69" fmla="*/ T68 w 6852"/>
                              <a:gd name="T70" fmla="+- 0 3717 3168"/>
                              <a:gd name="T71" fmla="*/ 3717 h 550"/>
                              <a:gd name="T72" fmla="+- 0 7526 2297"/>
                              <a:gd name="T73" fmla="*/ T72 w 6852"/>
                              <a:gd name="T74" fmla="+- 0 3717 3168"/>
                              <a:gd name="T75" fmla="*/ 3717 h 550"/>
                              <a:gd name="T76" fmla="+- 0 7526 2297"/>
                              <a:gd name="T77" fmla="*/ T76 w 6852"/>
                              <a:gd name="T78" fmla="+- 0 3168 3168"/>
                              <a:gd name="T79" fmla="*/ 3168 h 550"/>
                              <a:gd name="T80" fmla="+- 0 9149 2297"/>
                              <a:gd name="T81" fmla="*/ T80 w 6852"/>
                              <a:gd name="T82" fmla="+- 0 3626 3168"/>
                              <a:gd name="T83" fmla="*/ 3626 h 550"/>
                              <a:gd name="T84" fmla="+- 0 8786 2297"/>
                              <a:gd name="T85" fmla="*/ T84 w 6852"/>
                              <a:gd name="T86" fmla="+- 0 3626 3168"/>
                              <a:gd name="T87" fmla="*/ 3626 h 550"/>
                              <a:gd name="T88" fmla="+- 0 8786 2297"/>
                              <a:gd name="T89" fmla="*/ T88 w 6852"/>
                              <a:gd name="T90" fmla="+- 0 3717 3168"/>
                              <a:gd name="T91" fmla="*/ 3717 h 550"/>
                              <a:gd name="T92" fmla="+- 0 9149 2297"/>
                              <a:gd name="T93" fmla="*/ T92 w 6852"/>
                              <a:gd name="T94" fmla="+- 0 3717 3168"/>
                              <a:gd name="T95" fmla="*/ 3717 h 550"/>
                              <a:gd name="T96" fmla="+- 0 9149 2297"/>
                              <a:gd name="T97" fmla="*/ T96 w 6852"/>
                              <a:gd name="T98" fmla="+- 0 3626 3168"/>
                              <a:gd name="T99" fmla="*/ 3626 h 5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852" h="550">
                                <a:moveTo>
                                  <a:pt x="362" y="173"/>
                                </a:moveTo>
                                <a:lnTo>
                                  <a:pt x="0" y="173"/>
                                </a:lnTo>
                                <a:lnTo>
                                  <a:pt x="0" y="549"/>
                                </a:lnTo>
                                <a:lnTo>
                                  <a:pt x="362" y="549"/>
                                </a:lnTo>
                                <a:lnTo>
                                  <a:pt x="362" y="173"/>
                                </a:lnTo>
                                <a:close/>
                                <a:moveTo>
                                  <a:pt x="1985" y="134"/>
                                </a:moveTo>
                                <a:lnTo>
                                  <a:pt x="1622" y="134"/>
                                </a:lnTo>
                                <a:lnTo>
                                  <a:pt x="1622" y="549"/>
                                </a:lnTo>
                                <a:lnTo>
                                  <a:pt x="1985" y="549"/>
                                </a:lnTo>
                                <a:lnTo>
                                  <a:pt x="1985" y="134"/>
                                </a:lnTo>
                                <a:close/>
                                <a:moveTo>
                                  <a:pt x="3607" y="91"/>
                                </a:moveTo>
                                <a:lnTo>
                                  <a:pt x="3245" y="91"/>
                                </a:lnTo>
                                <a:lnTo>
                                  <a:pt x="3245" y="549"/>
                                </a:lnTo>
                                <a:lnTo>
                                  <a:pt x="3607" y="549"/>
                                </a:lnTo>
                                <a:lnTo>
                                  <a:pt x="3607" y="91"/>
                                </a:lnTo>
                                <a:close/>
                                <a:moveTo>
                                  <a:pt x="5229" y="0"/>
                                </a:moveTo>
                                <a:lnTo>
                                  <a:pt x="4867" y="0"/>
                                </a:lnTo>
                                <a:lnTo>
                                  <a:pt x="4867" y="549"/>
                                </a:lnTo>
                                <a:lnTo>
                                  <a:pt x="5229" y="549"/>
                                </a:lnTo>
                                <a:lnTo>
                                  <a:pt x="5229" y="0"/>
                                </a:lnTo>
                                <a:close/>
                                <a:moveTo>
                                  <a:pt x="6852" y="458"/>
                                </a:moveTo>
                                <a:lnTo>
                                  <a:pt x="6489" y="458"/>
                                </a:lnTo>
                                <a:lnTo>
                                  <a:pt x="6489" y="549"/>
                                </a:lnTo>
                                <a:lnTo>
                                  <a:pt x="6852" y="549"/>
                                </a:lnTo>
                                <a:lnTo>
                                  <a:pt x="6852" y="458"/>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 name="AutoShape 128"/>
                        <wps:cNvSpPr>
                          <a:spLocks/>
                        </wps:cNvSpPr>
                        <wps:spPr bwMode="auto">
                          <a:xfrm>
                            <a:off x="2757" y="712"/>
                            <a:ext cx="6855" cy="3005"/>
                          </a:xfrm>
                          <a:custGeom>
                            <a:avLst/>
                            <a:gdLst>
                              <a:gd name="T0" fmla="+- 0 3122 2758"/>
                              <a:gd name="T1" fmla="*/ T0 w 6855"/>
                              <a:gd name="T2" fmla="+- 0 1377 713"/>
                              <a:gd name="T3" fmla="*/ 1377 h 3005"/>
                              <a:gd name="T4" fmla="+- 0 2758 2758"/>
                              <a:gd name="T5" fmla="*/ T4 w 6855"/>
                              <a:gd name="T6" fmla="+- 0 1377 713"/>
                              <a:gd name="T7" fmla="*/ 1377 h 3005"/>
                              <a:gd name="T8" fmla="+- 0 2758 2758"/>
                              <a:gd name="T9" fmla="*/ T8 w 6855"/>
                              <a:gd name="T10" fmla="+- 0 3717 713"/>
                              <a:gd name="T11" fmla="*/ 3717 h 3005"/>
                              <a:gd name="T12" fmla="+- 0 3122 2758"/>
                              <a:gd name="T13" fmla="*/ T12 w 6855"/>
                              <a:gd name="T14" fmla="+- 0 3717 713"/>
                              <a:gd name="T15" fmla="*/ 3717 h 3005"/>
                              <a:gd name="T16" fmla="+- 0 3122 2758"/>
                              <a:gd name="T17" fmla="*/ T16 w 6855"/>
                              <a:gd name="T18" fmla="+- 0 1377 713"/>
                              <a:gd name="T19" fmla="*/ 1377 h 3005"/>
                              <a:gd name="T20" fmla="+- 0 4745 2758"/>
                              <a:gd name="T21" fmla="*/ T20 w 6855"/>
                              <a:gd name="T22" fmla="+- 0 1231 713"/>
                              <a:gd name="T23" fmla="*/ 1231 h 3005"/>
                              <a:gd name="T24" fmla="+- 0 4380 2758"/>
                              <a:gd name="T25" fmla="*/ T24 w 6855"/>
                              <a:gd name="T26" fmla="+- 0 1231 713"/>
                              <a:gd name="T27" fmla="*/ 1231 h 3005"/>
                              <a:gd name="T28" fmla="+- 0 4380 2758"/>
                              <a:gd name="T29" fmla="*/ T28 w 6855"/>
                              <a:gd name="T30" fmla="+- 0 3717 713"/>
                              <a:gd name="T31" fmla="*/ 3717 h 3005"/>
                              <a:gd name="T32" fmla="+- 0 4745 2758"/>
                              <a:gd name="T33" fmla="*/ T32 w 6855"/>
                              <a:gd name="T34" fmla="+- 0 3717 713"/>
                              <a:gd name="T35" fmla="*/ 3717 h 3005"/>
                              <a:gd name="T36" fmla="+- 0 4745 2758"/>
                              <a:gd name="T37" fmla="*/ T36 w 6855"/>
                              <a:gd name="T38" fmla="+- 0 1231 713"/>
                              <a:gd name="T39" fmla="*/ 1231 h 3005"/>
                              <a:gd name="T40" fmla="+- 0 6367 2758"/>
                              <a:gd name="T41" fmla="*/ T40 w 6855"/>
                              <a:gd name="T42" fmla="+- 0 1029 713"/>
                              <a:gd name="T43" fmla="*/ 1029 h 3005"/>
                              <a:gd name="T44" fmla="+- 0 6002 2758"/>
                              <a:gd name="T45" fmla="*/ T44 w 6855"/>
                              <a:gd name="T46" fmla="+- 0 1029 713"/>
                              <a:gd name="T47" fmla="*/ 1029 h 3005"/>
                              <a:gd name="T48" fmla="+- 0 6002 2758"/>
                              <a:gd name="T49" fmla="*/ T48 w 6855"/>
                              <a:gd name="T50" fmla="+- 0 3717 713"/>
                              <a:gd name="T51" fmla="*/ 3717 h 3005"/>
                              <a:gd name="T52" fmla="+- 0 6367 2758"/>
                              <a:gd name="T53" fmla="*/ T52 w 6855"/>
                              <a:gd name="T54" fmla="+- 0 3717 713"/>
                              <a:gd name="T55" fmla="*/ 3717 h 3005"/>
                              <a:gd name="T56" fmla="+- 0 6367 2758"/>
                              <a:gd name="T57" fmla="*/ T56 w 6855"/>
                              <a:gd name="T58" fmla="+- 0 1029 713"/>
                              <a:gd name="T59" fmla="*/ 1029 h 3005"/>
                              <a:gd name="T60" fmla="+- 0 7990 2758"/>
                              <a:gd name="T61" fmla="*/ T60 w 6855"/>
                              <a:gd name="T62" fmla="+- 0 713 713"/>
                              <a:gd name="T63" fmla="*/ 713 h 3005"/>
                              <a:gd name="T64" fmla="+- 0 7625 2758"/>
                              <a:gd name="T65" fmla="*/ T64 w 6855"/>
                              <a:gd name="T66" fmla="+- 0 713 713"/>
                              <a:gd name="T67" fmla="*/ 713 h 3005"/>
                              <a:gd name="T68" fmla="+- 0 7625 2758"/>
                              <a:gd name="T69" fmla="*/ T68 w 6855"/>
                              <a:gd name="T70" fmla="+- 0 3717 713"/>
                              <a:gd name="T71" fmla="*/ 3717 h 3005"/>
                              <a:gd name="T72" fmla="+- 0 7990 2758"/>
                              <a:gd name="T73" fmla="*/ T72 w 6855"/>
                              <a:gd name="T74" fmla="+- 0 3717 713"/>
                              <a:gd name="T75" fmla="*/ 3717 h 3005"/>
                              <a:gd name="T76" fmla="+- 0 7990 2758"/>
                              <a:gd name="T77" fmla="*/ T76 w 6855"/>
                              <a:gd name="T78" fmla="+- 0 713 713"/>
                              <a:gd name="T79" fmla="*/ 713 h 3005"/>
                              <a:gd name="T80" fmla="+- 0 9612 2758"/>
                              <a:gd name="T81" fmla="*/ T80 w 6855"/>
                              <a:gd name="T82" fmla="+- 0 3180 713"/>
                              <a:gd name="T83" fmla="*/ 3180 h 3005"/>
                              <a:gd name="T84" fmla="+- 0 9247 2758"/>
                              <a:gd name="T85" fmla="*/ T84 w 6855"/>
                              <a:gd name="T86" fmla="+- 0 3180 713"/>
                              <a:gd name="T87" fmla="*/ 3180 h 3005"/>
                              <a:gd name="T88" fmla="+- 0 9247 2758"/>
                              <a:gd name="T89" fmla="*/ T88 w 6855"/>
                              <a:gd name="T90" fmla="+- 0 3717 713"/>
                              <a:gd name="T91" fmla="*/ 3717 h 3005"/>
                              <a:gd name="T92" fmla="+- 0 9612 2758"/>
                              <a:gd name="T93" fmla="*/ T92 w 6855"/>
                              <a:gd name="T94" fmla="+- 0 3717 713"/>
                              <a:gd name="T95" fmla="*/ 3717 h 3005"/>
                              <a:gd name="T96" fmla="+- 0 9612 2758"/>
                              <a:gd name="T97" fmla="*/ T96 w 6855"/>
                              <a:gd name="T98" fmla="+- 0 3180 713"/>
                              <a:gd name="T99" fmla="*/ 3180 h 30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855" h="3005">
                                <a:moveTo>
                                  <a:pt x="364" y="664"/>
                                </a:moveTo>
                                <a:lnTo>
                                  <a:pt x="0" y="664"/>
                                </a:lnTo>
                                <a:lnTo>
                                  <a:pt x="0" y="3004"/>
                                </a:lnTo>
                                <a:lnTo>
                                  <a:pt x="364" y="3004"/>
                                </a:lnTo>
                                <a:lnTo>
                                  <a:pt x="364" y="664"/>
                                </a:lnTo>
                                <a:close/>
                                <a:moveTo>
                                  <a:pt x="1987" y="518"/>
                                </a:moveTo>
                                <a:lnTo>
                                  <a:pt x="1622" y="518"/>
                                </a:lnTo>
                                <a:lnTo>
                                  <a:pt x="1622" y="3004"/>
                                </a:lnTo>
                                <a:lnTo>
                                  <a:pt x="1987" y="3004"/>
                                </a:lnTo>
                                <a:lnTo>
                                  <a:pt x="1987" y="518"/>
                                </a:lnTo>
                                <a:close/>
                                <a:moveTo>
                                  <a:pt x="3609" y="316"/>
                                </a:moveTo>
                                <a:lnTo>
                                  <a:pt x="3244" y="316"/>
                                </a:lnTo>
                                <a:lnTo>
                                  <a:pt x="3244" y="3004"/>
                                </a:lnTo>
                                <a:lnTo>
                                  <a:pt x="3609" y="3004"/>
                                </a:lnTo>
                                <a:lnTo>
                                  <a:pt x="3609" y="316"/>
                                </a:lnTo>
                                <a:close/>
                                <a:moveTo>
                                  <a:pt x="5232" y="0"/>
                                </a:moveTo>
                                <a:lnTo>
                                  <a:pt x="4867" y="0"/>
                                </a:lnTo>
                                <a:lnTo>
                                  <a:pt x="4867" y="3004"/>
                                </a:lnTo>
                                <a:lnTo>
                                  <a:pt x="5232" y="3004"/>
                                </a:lnTo>
                                <a:lnTo>
                                  <a:pt x="5232" y="0"/>
                                </a:lnTo>
                                <a:close/>
                                <a:moveTo>
                                  <a:pt x="6854" y="2467"/>
                                </a:moveTo>
                                <a:lnTo>
                                  <a:pt x="6489" y="2467"/>
                                </a:lnTo>
                                <a:lnTo>
                                  <a:pt x="6489" y="3004"/>
                                </a:lnTo>
                                <a:lnTo>
                                  <a:pt x="6854" y="3004"/>
                                </a:lnTo>
                                <a:lnTo>
                                  <a:pt x="6854" y="2467"/>
                                </a:lnTo>
                                <a:close/>
                              </a:path>
                            </a:pathLst>
                          </a:custGeom>
                          <a:solidFill>
                            <a:srgbClr val="8063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8" name="Line 129"/>
                        <wps:cNvCnPr>
                          <a:cxnSpLocks noChangeShapeType="1"/>
                        </wps:cNvCnPr>
                        <wps:spPr bwMode="auto">
                          <a:xfrm>
                            <a:off x="1898" y="3717"/>
                            <a:ext cx="8112" cy="0"/>
                          </a:xfrm>
                          <a:prstGeom prst="line">
                            <a:avLst/>
                          </a:prstGeom>
                          <a:noFill/>
                          <a:ln w="9144">
                            <a:solidFill>
                              <a:srgbClr val="D9D9D9"/>
                            </a:solidFill>
                            <a:round/>
                            <a:headEnd/>
                            <a:tailEnd/>
                          </a:ln>
                          <a:extLst>
                            <a:ext uri="{909E8E84-426E-40DD-AFC4-6F175D3DCCD1}">
                              <a14:hiddenFill xmlns:a14="http://schemas.microsoft.com/office/drawing/2010/main">
                                <a:noFill/>
                              </a14:hiddenFill>
                            </a:ext>
                          </a:extLst>
                        </wps:spPr>
                        <wps:bodyPr/>
                      </wps:wsp>
                      <wps:wsp>
                        <wps:cNvPr id="289" name="Text Box 130"/>
                        <wps:cNvSpPr txBox="1">
                          <a:spLocks noChangeArrowheads="1"/>
                        </wps:cNvSpPr>
                        <wps:spPr bwMode="auto">
                          <a:xfrm>
                            <a:off x="7408" y="444"/>
                            <a:ext cx="82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10B7DD" w14:textId="77777777" w:rsidR="003517C6" w:rsidRDefault="003517C6" w:rsidP="00B61357">
                              <w:pPr>
                                <w:spacing w:line="179" w:lineRule="exact"/>
                                <w:rPr>
                                  <w:sz w:val="16"/>
                                </w:rPr>
                              </w:pPr>
                              <w:r>
                                <w:rPr>
                                  <w:sz w:val="16"/>
                                </w:rPr>
                                <w:t>14</w:t>
                              </w:r>
                              <w:r>
                                <w:rPr>
                                  <w:spacing w:val="1"/>
                                  <w:sz w:val="16"/>
                                </w:rPr>
                                <w:t xml:space="preserve"> </w:t>
                              </w:r>
                              <w:r>
                                <w:rPr>
                                  <w:sz w:val="16"/>
                                </w:rPr>
                                <w:t>455</w:t>
                              </w:r>
                              <w:r>
                                <w:rPr>
                                  <w:spacing w:val="-1"/>
                                  <w:sz w:val="16"/>
                                </w:rPr>
                                <w:t xml:space="preserve"> </w:t>
                              </w:r>
                              <w:r>
                                <w:rPr>
                                  <w:sz w:val="16"/>
                                </w:rPr>
                                <w:t>920</w:t>
                              </w:r>
                            </w:p>
                          </w:txbxContent>
                        </wps:txbx>
                        <wps:bodyPr rot="0" vert="horz" wrap="square" lIns="0" tIns="0" rIns="0" bIns="0" anchor="t" anchorCtr="0" upright="1">
                          <a:noAutofit/>
                        </wps:bodyPr>
                      </wps:wsp>
                      <wps:wsp>
                        <wps:cNvPr id="290" name="Text Box 131"/>
                        <wps:cNvSpPr txBox="1">
                          <a:spLocks noChangeArrowheads="1"/>
                        </wps:cNvSpPr>
                        <wps:spPr bwMode="auto">
                          <a:xfrm>
                            <a:off x="3594" y="3017"/>
                            <a:ext cx="731"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A82A2" w14:textId="77777777" w:rsidR="003517C6" w:rsidRDefault="003517C6" w:rsidP="00B61357">
                              <w:pPr>
                                <w:spacing w:line="179" w:lineRule="exact"/>
                                <w:rPr>
                                  <w:sz w:val="16"/>
                                </w:rPr>
                              </w:pPr>
                              <w:r>
                                <w:rPr>
                                  <w:sz w:val="16"/>
                                </w:rPr>
                                <w:t>2</w:t>
                              </w:r>
                              <w:r>
                                <w:rPr>
                                  <w:spacing w:val="1"/>
                                  <w:sz w:val="16"/>
                                </w:rPr>
                                <w:t xml:space="preserve"> </w:t>
                              </w:r>
                              <w:r>
                                <w:rPr>
                                  <w:sz w:val="16"/>
                                </w:rPr>
                                <w:t>000 009</w:t>
                              </w:r>
                            </w:p>
                          </w:txbxContent>
                        </wps:txbx>
                        <wps:bodyPr rot="0" vert="horz" wrap="square" lIns="0" tIns="0" rIns="0" bIns="0" anchor="t" anchorCtr="0" upright="1">
                          <a:noAutofit/>
                        </wps:bodyPr>
                      </wps:wsp>
                      <wps:wsp>
                        <wps:cNvPr id="291" name="Text Box 132"/>
                        <wps:cNvSpPr txBox="1">
                          <a:spLocks noChangeArrowheads="1"/>
                        </wps:cNvSpPr>
                        <wps:spPr bwMode="auto">
                          <a:xfrm>
                            <a:off x="9074" y="2950"/>
                            <a:ext cx="731"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269AD" w14:textId="77777777" w:rsidR="003517C6" w:rsidRDefault="003517C6" w:rsidP="00B61357">
                              <w:pPr>
                                <w:spacing w:line="179" w:lineRule="exact"/>
                                <w:rPr>
                                  <w:sz w:val="16"/>
                                </w:rPr>
                              </w:pPr>
                              <w:r>
                                <w:rPr>
                                  <w:sz w:val="16"/>
                                </w:rPr>
                                <w:t>2</w:t>
                              </w:r>
                              <w:r>
                                <w:rPr>
                                  <w:spacing w:val="1"/>
                                  <w:sz w:val="16"/>
                                </w:rPr>
                                <w:t xml:space="preserve"> </w:t>
                              </w:r>
                              <w:r>
                                <w:rPr>
                                  <w:sz w:val="16"/>
                                </w:rPr>
                                <w:t>587 255</w:t>
                              </w:r>
                            </w:p>
                          </w:txbxContent>
                        </wps:txbx>
                        <wps:bodyPr rot="0" vert="horz" wrap="square" lIns="0" tIns="0" rIns="0" bIns="0" anchor="t" anchorCtr="0" upright="1">
                          <a:noAutofit/>
                        </wps:bodyPr>
                      </wps:wsp>
                      <wps:wsp>
                        <wps:cNvPr id="292" name="Text Box 133"/>
                        <wps:cNvSpPr txBox="1">
                          <a:spLocks noChangeArrowheads="1"/>
                        </wps:cNvSpPr>
                        <wps:spPr bwMode="auto">
                          <a:xfrm>
                            <a:off x="8486" y="3341"/>
                            <a:ext cx="599"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CF01B" w14:textId="77777777" w:rsidR="003517C6" w:rsidRDefault="003517C6" w:rsidP="00B61357">
                              <w:pPr>
                                <w:spacing w:line="179" w:lineRule="exact"/>
                                <w:rPr>
                                  <w:sz w:val="16"/>
                                </w:rPr>
                              </w:pPr>
                              <w:r>
                                <w:rPr>
                                  <w:sz w:val="16"/>
                                </w:rPr>
                                <w:t>444</w:t>
                              </w:r>
                              <w:r>
                                <w:rPr>
                                  <w:spacing w:val="1"/>
                                  <w:sz w:val="16"/>
                                </w:rPr>
                                <w:t xml:space="preserve"> </w:t>
                              </w:r>
                              <w:r>
                                <w:rPr>
                                  <w:sz w:val="16"/>
                                </w:rPr>
                                <w:t>065</w:t>
                              </w:r>
                            </w:p>
                          </w:txbxContent>
                        </wps:txbx>
                        <wps:bodyPr rot="0" vert="horz" wrap="square" lIns="0" tIns="0" rIns="0" bIns="0" anchor="t" anchorCtr="0" upright="1">
                          <a:noAutofit/>
                        </wps:bodyPr>
                      </wps:wsp>
                      <wps:wsp>
                        <wps:cNvPr id="293" name="Text Box 134"/>
                        <wps:cNvSpPr txBox="1">
                          <a:spLocks noChangeArrowheads="1"/>
                        </wps:cNvSpPr>
                        <wps:spPr bwMode="auto">
                          <a:xfrm>
                            <a:off x="4744" y="2894"/>
                            <a:ext cx="1160"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428FA" w14:textId="77777777" w:rsidR="003517C6" w:rsidRDefault="003517C6" w:rsidP="00B61357">
                              <w:pPr>
                                <w:spacing w:before="97"/>
                                <w:ind w:left="450" w:right="-15"/>
                                <w:rPr>
                                  <w:sz w:val="16"/>
                                </w:rPr>
                              </w:pPr>
                              <w:r>
                                <w:rPr>
                                  <w:sz w:val="16"/>
                                </w:rPr>
                                <w:t>2</w:t>
                              </w:r>
                              <w:r>
                                <w:rPr>
                                  <w:spacing w:val="1"/>
                                  <w:sz w:val="16"/>
                                </w:rPr>
                                <w:t xml:space="preserve"> </w:t>
                              </w:r>
                              <w:r>
                                <w:rPr>
                                  <w:sz w:val="16"/>
                                </w:rPr>
                                <w:t>204 856</w:t>
                              </w:r>
                            </w:p>
                          </w:txbxContent>
                        </wps:txbx>
                        <wps:bodyPr rot="0" vert="horz" wrap="square" lIns="0" tIns="0" rIns="0" bIns="0" anchor="t" anchorCtr="0" upright="1">
                          <a:noAutofit/>
                        </wps:bodyPr>
                      </wps:wsp>
                      <wps:wsp>
                        <wps:cNvPr id="294" name="Text Box 135"/>
                        <wps:cNvSpPr txBox="1">
                          <a:spLocks noChangeArrowheads="1"/>
                        </wps:cNvSpPr>
                        <wps:spPr bwMode="auto">
                          <a:xfrm>
                            <a:off x="1905" y="2611"/>
                            <a:ext cx="754" cy="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4F19C" w14:textId="77777777" w:rsidR="003517C6" w:rsidRDefault="003517C6" w:rsidP="00B61357">
                              <w:pPr>
                                <w:spacing w:before="6"/>
                                <w:rPr>
                                  <w:rFonts w:ascii="Arial"/>
                                  <w:i/>
                                  <w:sz w:val="15"/>
                                </w:rPr>
                              </w:pPr>
                            </w:p>
                            <w:p w14:paraId="5325D200" w14:textId="77777777" w:rsidR="003517C6" w:rsidRDefault="003517C6" w:rsidP="00B61357">
                              <w:pPr>
                                <w:ind w:left="66" w:right="-29"/>
                                <w:rPr>
                                  <w:rFonts w:ascii="Microsoft Sans Serif"/>
                                  <w:sz w:val="16"/>
                                </w:rPr>
                              </w:pPr>
                              <w:r>
                                <w:rPr>
                                  <w:sz w:val="16"/>
                                </w:rPr>
                                <w:t>1</w:t>
                              </w:r>
                              <w:r>
                                <w:rPr>
                                  <w:spacing w:val="-4"/>
                                  <w:sz w:val="16"/>
                                </w:rPr>
                                <w:t xml:space="preserve"> </w:t>
                              </w:r>
                              <w:r>
                                <w:rPr>
                                  <w:sz w:val="16"/>
                                </w:rPr>
                                <w:t>813</w:t>
                              </w:r>
                              <w:r>
                                <w:rPr>
                                  <w:spacing w:val="-5"/>
                                  <w:sz w:val="16"/>
                                </w:rPr>
                                <w:t xml:space="preserve"> </w:t>
                              </w:r>
                              <w:r>
                                <w:rPr>
                                  <w:sz w:val="16"/>
                                </w:rPr>
                                <w:t>817</w:t>
                              </w:r>
                            </w:p>
                          </w:txbxContent>
                        </wps:txbx>
                        <wps:bodyPr rot="0" vert="horz" wrap="square" lIns="0" tIns="0" rIns="0" bIns="0" anchor="t" anchorCtr="0" upright="1">
                          <a:noAutofit/>
                        </wps:bodyPr>
                      </wps:wsp>
                      <wps:wsp>
                        <wps:cNvPr id="295" name="Text Box 136"/>
                        <wps:cNvSpPr txBox="1">
                          <a:spLocks noChangeArrowheads="1"/>
                        </wps:cNvSpPr>
                        <wps:spPr bwMode="auto">
                          <a:xfrm>
                            <a:off x="2541" y="1111"/>
                            <a:ext cx="82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62C27" w14:textId="77777777" w:rsidR="003517C6" w:rsidRDefault="003517C6" w:rsidP="00B61357">
                              <w:pPr>
                                <w:spacing w:line="179" w:lineRule="exact"/>
                                <w:rPr>
                                  <w:sz w:val="16"/>
                                </w:rPr>
                              </w:pPr>
                              <w:r>
                                <w:rPr>
                                  <w:sz w:val="16"/>
                                </w:rPr>
                                <w:t>11</w:t>
                              </w:r>
                              <w:r>
                                <w:rPr>
                                  <w:spacing w:val="1"/>
                                  <w:sz w:val="16"/>
                                </w:rPr>
                                <w:t xml:space="preserve"> </w:t>
                              </w:r>
                              <w:r>
                                <w:rPr>
                                  <w:sz w:val="16"/>
                                </w:rPr>
                                <w:t>250</w:t>
                              </w:r>
                              <w:r>
                                <w:rPr>
                                  <w:spacing w:val="-1"/>
                                  <w:sz w:val="16"/>
                                </w:rPr>
                                <w:t xml:space="preserve"> </w:t>
                              </w:r>
                              <w:r>
                                <w:rPr>
                                  <w:sz w:val="16"/>
                                </w:rPr>
                                <w:t>005</w:t>
                              </w:r>
                            </w:p>
                          </w:txbxContent>
                        </wps:txbx>
                        <wps:bodyPr rot="0" vert="horz" wrap="square" lIns="0" tIns="0" rIns="0" bIns="0" anchor="t" anchorCtr="0" upright="1">
                          <a:noAutofit/>
                        </wps:bodyPr>
                      </wps:wsp>
                      <wps:wsp>
                        <wps:cNvPr id="296" name="Text Box 137"/>
                        <wps:cNvSpPr txBox="1">
                          <a:spLocks noChangeArrowheads="1"/>
                        </wps:cNvSpPr>
                        <wps:spPr bwMode="auto">
                          <a:xfrm>
                            <a:off x="4163" y="964"/>
                            <a:ext cx="821"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8D26C" w14:textId="77777777" w:rsidR="003517C6" w:rsidRDefault="003517C6" w:rsidP="00B61357">
                              <w:pPr>
                                <w:spacing w:line="180" w:lineRule="exact"/>
                                <w:rPr>
                                  <w:sz w:val="16"/>
                                </w:rPr>
                              </w:pPr>
                              <w:r>
                                <w:rPr>
                                  <w:sz w:val="16"/>
                                </w:rPr>
                                <w:t>11</w:t>
                              </w:r>
                              <w:r>
                                <w:rPr>
                                  <w:spacing w:val="2"/>
                                  <w:sz w:val="16"/>
                                </w:rPr>
                                <w:t xml:space="preserve"> </w:t>
                              </w:r>
                              <w:r>
                                <w:rPr>
                                  <w:sz w:val="16"/>
                                </w:rPr>
                                <w:t>953</w:t>
                              </w:r>
                              <w:r>
                                <w:rPr>
                                  <w:spacing w:val="-1"/>
                                  <w:sz w:val="16"/>
                                </w:rPr>
                                <w:t xml:space="preserve"> </w:t>
                              </w:r>
                              <w:r>
                                <w:rPr>
                                  <w:sz w:val="16"/>
                                </w:rPr>
                                <w:t>316</w:t>
                              </w:r>
                            </w:p>
                          </w:txbxContent>
                        </wps:txbx>
                        <wps:bodyPr rot="0" vert="horz" wrap="square" lIns="0" tIns="0" rIns="0" bIns="0" anchor="t" anchorCtr="0" upright="1">
                          <a:noAutofit/>
                        </wps:bodyPr>
                      </wps:wsp>
                      <wps:wsp>
                        <wps:cNvPr id="297" name="Text Box 138"/>
                        <wps:cNvSpPr txBox="1">
                          <a:spLocks noChangeArrowheads="1"/>
                        </wps:cNvSpPr>
                        <wps:spPr bwMode="auto">
                          <a:xfrm>
                            <a:off x="5786" y="761"/>
                            <a:ext cx="82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7D559F" w14:textId="77777777" w:rsidR="003517C6" w:rsidRDefault="003517C6" w:rsidP="00B61357">
                              <w:pPr>
                                <w:spacing w:line="179" w:lineRule="exact"/>
                                <w:rPr>
                                  <w:sz w:val="16"/>
                                </w:rPr>
                              </w:pPr>
                              <w:r>
                                <w:rPr>
                                  <w:sz w:val="16"/>
                                </w:rPr>
                                <w:t>12</w:t>
                              </w:r>
                              <w:r>
                                <w:rPr>
                                  <w:spacing w:val="1"/>
                                  <w:sz w:val="16"/>
                                </w:rPr>
                                <w:t xml:space="preserve"> </w:t>
                              </w:r>
                              <w:r>
                                <w:rPr>
                                  <w:sz w:val="16"/>
                                </w:rPr>
                                <w:t>930</w:t>
                              </w:r>
                              <w:r>
                                <w:rPr>
                                  <w:spacing w:val="-1"/>
                                  <w:sz w:val="16"/>
                                </w:rPr>
                                <w:t xml:space="preserve"> </w:t>
                              </w:r>
                              <w:r>
                                <w:rPr>
                                  <w:sz w:val="16"/>
                                </w:rPr>
                                <w:t>334</w:t>
                              </w:r>
                            </w:p>
                          </w:txbxContent>
                        </wps:txbx>
                        <wps:bodyPr rot="0" vert="horz" wrap="square" lIns="0" tIns="0" rIns="0" bIns="0" anchor="t" anchorCtr="0" upright="1">
                          <a:noAutofit/>
                        </wps:bodyPr>
                      </wps:wsp>
                      <wps:wsp>
                        <wps:cNvPr id="298" name="Text Box 139"/>
                        <wps:cNvSpPr txBox="1">
                          <a:spLocks noChangeArrowheads="1"/>
                        </wps:cNvSpPr>
                        <wps:spPr bwMode="auto">
                          <a:xfrm>
                            <a:off x="6367" y="2894"/>
                            <a:ext cx="1258"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A8D2D" w14:textId="77777777" w:rsidR="003517C6" w:rsidRDefault="003517C6" w:rsidP="00B61357">
                              <w:pPr>
                                <w:spacing w:before="5"/>
                                <w:ind w:left="472"/>
                                <w:rPr>
                                  <w:sz w:val="16"/>
                                </w:rPr>
                              </w:pPr>
                              <w:r>
                                <w:rPr>
                                  <w:sz w:val="16"/>
                                </w:rPr>
                                <w:t>2</w:t>
                              </w:r>
                              <w:r>
                                <w:rPr>
                                  <w:spacing w:val="1"/>
                                  <w:sz w:val="16"/>
                                </w:rPr>
                                <w:t xml:space="preserve"> </w:t>
                              </w:r>
                              <w:r>
                                <w:rPr>
                                  <w:sz w:val="16"/>
                                </w:rPr>
                                <w:t>645 217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FD0604" id="Group 281" o:spid="_x0000_s1026" style="position:absolute;left:0;text-align:left;margin-left:39.75pt;margin-top:19.5pt;width:405.6pt;height:166.35pt;z-index:-251644928;mso-wrap-distance-left:0;mso-wrap-distance-right:0;mso-position-horizontal-relative:margin" coordorigin="1898,391" coordsize="8112,3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">
                <v:shape id="AutoShape 123" o:spid="_x0000_s1027" style="position:absolute;left:1898;top:3298;width:8112;height:8;visibility:visible;mso-wrap-style:square;v-text-anchor:top" coordsize="8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" path="m,7r860,m,l860,t364,7l2482,7m1224,l2482,t365,7l3644,7m2847,r797,m4006,7r98,m4006,r98,m4469,7r797,m4469,r797,m5628,7r99,m5628,r99,m6092,7r1257,m6092,l7349,t365,7l8112,7m7714,r398,e" filled="f" strokecolor="#d9d9d9" strokeweight=".36pt">
                  <v:stroke dashstyle="3 1"/>
                  <v:path arrowok="t" o:connecttype="custom" o:connectlocs="0,3306;860,3306;0,3299;860,3299;1224,3306;2482,3306;1224,3299;2482,3299;2847,3306;3644,3306;2847,3299;3644,3299;4006,3306;4104,3306;4006,3299;4104,3299;4469,3306;5266,3306;4469,3299;5266,3299;5628,3306;5727,3306;5628,3299;5727,3299;6092,3306;7349,3306;6092,3299;7349,3299;7714,3306;8112,3306;7714,3299;8112,3299" o:connectangles="0,0,0,0,0,0,0,0,0,0,0,0,0,0,0,0,0,0,0,0,0,0,0,0,0,0,0,0,0,0,0,0"/>
                </v:shape>
                <v:shape id="AutoShape 124" o:spid="_x0000_s1028" style="position:absolute;left:1898;top:806;width:8112;height:2081;visibility:visible;mso-wrap-style:square;v-text-anchor:top" coordsize="8112,2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" path="m,2081r860,m1224,2081r1258,m2847,2081r1257,m4469,2081r1258,m6092,2081r2020,m,1663r860,m1224,1663r1258,m2847,1663r1257,m4469,1663r1258,m6092,1663r2020,m,1248r860,m1224,1248r1258,m2847,1248r1257,m4469,1248r1258,m6092,1248r2020,m,833r860,m1224,833r1258,m2847,833r1257,m4469,833r1258,m6092,833r2020,m,415r4104,m4469,415r1258,m6092,415r2020,m,l5727,t365,l8112,e" filled="f" strokecolor="#d9d9d9" strokeweight=".72pt">
                  <v:stroke dashstyle="3 1"/>
                  <v:path arrowok="t" o:connecttype="custom" o:connectlocs="0,2887;860,2887;1224,2887;2482,2887;2847,2887;4104,2887;4469,2887;5727,2887;6092,2887;8112,2887;0,2469;860,2469;1224,2469;2482,2469;2847,2469;4104,2469;4469,2469;5727,2469;6092,2469;8112,2469;0,2054;860,2054;1224,2054;2482,2054;2847,2054;4104,2054;4469,2054;5727,2054;6092,2054;8112,2054;0,1639;860,1639;1224,1639;2482,1639;2847,1639;4104,1639;4469,1639;5727,1639;6092,1639;8112,1639;0,1221;4104,1221;4469,1221;5727,1221;6092,1221;8112,1221;0,806;5727,806;6092,806;8112,806" o:connectangles="0,0,0,0,0,0,0,0,0,0,0,0,0,0,0,0,0,0,0,0,0,0,0,0,0,0,0,0,0,0,0,0,0,0,0,0,0,0,0,0,0,0,0,0,0,0,0,0,0,0"/>
                </v:shape>
                <v:line id="Line 125" o:spid="_x0000_s1029" style="position:absolute;visibility:visible;mso-wrap-style:square" from="1898,391" to="10010,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" strokecolor="#d9d9d9" strokeweight=".72pt">
                  <v:stroke dashstyle="3 1"/>
                </v:line>
                <v:rect id="Rectangle 126" o:spid="_x0000_s1030" style="position:absolute;left:1898;top:391;width:8112;height:3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" filled="f" strokecolor="#d9d9d9" strokeweight=".72pt"/>
                <v:shape id="AutoShape 127" o:spid="_x0000_s1031" style="position:absolute;left:2296;top:3167;width:6852;height:550;visibility:visible;mso-wrap-style:square;v-text-anchor:top" coordsize="685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" path="m362,173l,173,,549r362,l362,173xm1985,134r-363,l1622,549r363,l1985,134xm3607,91r-362,l3245,549r362,l3607,91xm5229,l4867,r,549l5229,549,5229,xm6852,458r-363,l6489,549r363,l6852,458xe" fillcolor="#c0504d" stroked="f">
                  <v:path arrowok="t" o:connecttype="custom" o:connectlocs="362,3341;0,3341;0,3717;362,3717;362,3341;1985,3302;1622,3302;1622,3717;1985,3717;1985,3302;3607,3259;3245,3259;3245,3717;3607,3717;3607,3259;5229,3168;4867,3168;4867,3717;5229,3717;5229,3168;6852,3626;6489,3626;6489,3717;6852,3717;6852,3626" o:connectangles="0,0,0,0,0,0,0,0,0,0,0,0,0,0,0,0,0,0,0,0,0,0,0,0,0"/>
                </v:shape>
                <v:shape id="AutoShape 128" o:spid="_x0000_s1032" style="position:absolute;left:2757;top:712;width:6855;height:3005;visibility:visible;mso-wrap-style:square;v-text-anchor:top" coordsize="6855,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" path="m364,664l,664,,3004r364,l364,664xm1987,518r-365,l1622,3004r365,l1987,518xm3609,316r-365,l3244,3004r365,l3609,316xm5232,l4867,r,3004l5232,3004,5232,xm6854,2467r-365,l6489,3004r365,l6854,2467xe" fillcolor="#8063a1" stroked="f">
                  <v:path arrowok="t" o:connecttype="custom" o:connectlocs="364,1377;0,1377;0,3717;364,3717;364,1377;1987,1231;1622,1231;1622,3717;1987,3717;1987,1231;3609,1029;3244,1029;3244,3717;3609,3717;3609,1029;5232,713;4867,713;4867,3717;5232,3717;5232,713;6854,3180;6489,3180;6489,3717;6854,3717;6854,3180" o:connectangles="0,0,0,0,0,0,0,0,0,0,0,0,0,0,0,0,0,0,0,0,0,0,0,0,0"/>
                </v:shape>
                <v:line id="Line 129" o:spid="_x0000_s1033" style="position:absolute;visibility:visible;mso-wrap-style:square" from="1898,3717" to="10010,3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" strokecolor="#d9d9d9" strokeweight=".72pt"/>
                <v:shapetype id="_x0000_t202" coordsize="21600,21600" o:spt="202" path="m,l,21600r21600,l21600,xe">
                  <v:stroke joinstyle="miter"/>
                  <v:path gradientshapeok="t" o:connecttype="rect"/>
                </v:shapetype>
                <v:shape id="Text Box 130" o:spid="_x0000_s1034" type="#_x0000_t202" style="position:absolute;left:7408;top:444;width:8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" filled="f" stroked="f">
                  <v:textbox inset="0,0,0,0">
                    <w:txbxContent>
                      <w:p w14:paraId="7B10B7DD" w14:textId="77777777" w:rsidR="003517C6" w:rsidRDefault="003517C6" w:rsidP="00B61357">
                        <w:pPr>
                          <w:spacing w:line="179" w:lineRule="exact"/>
                          <w:rPr>
                            <w:sz w:val="16"/>
                          </w:rPr>
                        </w:pPr>
                        <w:r>
                          <w:rPr>
                            <w:sz w:val="16"/>
                          </w:rPr>
                          <w:t>14</w:t>
                        </w:r>
                        <w:r>
                          <w:rPr>
                            <w:spacing w:val="1"/>
                            <w:sz w:val="16"/>
                          </w:rPr>
                          <w:t xml:space="preserve"> </w:t>
                        </w:r>
                        <w:r>
                          <w:rPr>
                            <w:sz w:val="16"/>
                          </w:rPr>
                          <w:t>455</w:t>
                        </w:r>
                        <w:r>
                          <w:rPr>
                            <w:spacing w:val="-1"/>
                            <w:sz w:val="16"/>
                          </w:rPr>
                          <w:t xml:space="preserve"> </w:t>
                        </w:r>
                        <w:r>
                          <w:rPr>
                            <w:sz w:val="16"/>
                          </w:rPr>
                          <w:t>920</w:t>
                        </w:r>
                      </w:p>
                    </w:txbxContent>
                  </v:textbox>
                </v:shape>
                <v:shape id="Text Box 131" o:spid="_x0000_s1035" type="#_x0000_t202" style="position:absolute;left:3594;top:3017;width:731;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" filled="f" stroked="f">
                  <v:textbox inset="0,0,0,0">
                    <w:txbxContent>
                      <w:p w14:paraId="4B6A82A2" w14:textId="77777777" w:rsidR="003517C6" w:rsidRDefault="003517C6" w:rsidP="00B61357">
                        <w:pPr>
                          <w:spacing w:line="179" w:lineRule="exact"/>
                          <w:rPr>
                            <w:sz w:val="16"/>
                          </w:rPr>
                        </w:pPr>
                        <w:r>
                          <w:rPr>
                            <w:sz w:val="16"/>
                          </w:rPr>
                          <w:t>2</w:t>
                        </w:r>
                        <w:r>
                          <w:rPr>
                            <w:spacing w:val="1"/>
                            <w:sz w:val="16"/>
                          </w:rPr>
                          <w:t xml:space="preserve"> </w:t>
                        </w:r>
                        <w:r>
                          <w:rPr>
                            <w:sz w:val="16"/>
                          </w:rPr>
                          <w:t>000 009</w:t>
                        </w:r>
                      </w:p>
                    </w:txbxContent>
                  </v:textbox>
                </v:shape>
                <v:shape id="Text Box 132" o:spid="_x0000_s1036" type="#_x0000_t202" style="position:absolute;left:9074;top:2950;width:731;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" filled="f" stroked="f">
                  <v:textbox inset="0,0,0,0">
                    <w:txbxContent>
                      <w:p w14:paraId="502269AD" w14:textId="77777777" w:rsidR="003517C6" w:rsidRDefault="003517C6" w:rsidP="00B61357">
                        <w:pPr>
                          <w:spacing w:line="179" w:lineRule="exact"/>
                          <w:rPr>
                            <w:sz w:val="16"/>
                          </w:rPr>
                        </w:pPr>
                        <w:r>
                          <w:rPr>
                            <w:sz w:val="16"/>
                          </w:rPr>
                          <w:t>2</w:t>
                        </w:r>
                        <w:r>
                          <w:rPr>
                            <w:spacing w:val="1"/>
                            <w:sz w:val="16"/>
                          </w:rPr>
                          <w:t xml:space="preserve"> </w:t>
                        </w:r>
                        <w:r>
                          <w:rPr>
                            <w:sz w:val="16"/>
                          </w:rPr>
                          <w:t>587 255</w:t>
                        </w:r>
                      </w:p>
                    </w:txbxContent>
                  </v:textbox>
                </v:shape>
                <v:shape id="Text Box 133" o:spid="_x0000_s1037" type="#_x0000_t202" style="position:absolute;left:8486;top:3341;width:599;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" filled="f" stroked="f">
                  <v:textbox inset="0,0,0,0">
                    <w:txbxContent>
                      <w:p w14:paraId="533CF01B" w14:textId="77777777" w:rsidR="003517C6" w:rsidRDefault="003517C6" w:rsidP="00B61357">
                        <w:pPr>
                          <w:spacing w:line="179" w:lineRule="exact"/>
                          <w:rPr>
                            <w:sz w:val="16"/>
                          </w:rPr>
                        </w:pPr>
                        <w:r>
                          <w:rPr>
                            <w:sz w:val="16"/>
                          </w:rPr>
                          <w:t>444</w:t>
                        </w:r>
                        <w:r>
                          <w:rPr>
                            <w:spacing w:val="1"/>
                            <w:sz w:val="16"/>
                          </w:rPr>
                          <w:t xml:space="preserve"> </w:t>
                        </w:r>
                        <w:r>
                          <w:rPr>
                            <w:sz w:val="16"/>
                          </w:rPr>
                          <w:t>065</w:t>
                        </w:r>
                      </w:p>
                    </w:txbxContent>
                  </v:textbox>
                </v:shape>
                <v:shape id="Text Box 134" o:spid="_x0000_s1038" type="#_x0000_t202" style="position:absolute;left:4744;top:2894;width:1160;height: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tjxAAAANwAAAAPAAAAZHJzL2Rvd25yZXYueG1sRI9Ba8JA&#10;FITvgv9heYI33agg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KIjO2PEAAAA3AAAAA8A&#10;AAAAAAAAAAAAAAAABwIAAGRycy9kb3ducmV2LnhtbFBLBQYAAAAAAwADALcAAAD4AgAAAAA=&#10;" filled="f" stroked="f">
                  <v:textbox inset="0,0,0,0">
                    <w:txbxContent>
                      <w:p w14:paraId="63D428FA" w14:textId="77777777" w:rsidR="003517C6" w:rsidRDefault="003517C6" w:rsidP="00B61357">
                        <w:pPr>
                          <w:spacing w:before="97"/>
                          <w:ind w:left="450" w:right="-15"/>
                          <w:rPr>
                            <w:sz w:val="16"/>
                          </w:rPr>
                        </w:pPr>
                        <w:r>
                          <w:rPr>
                            <w:sz w:val="16"/>
                          </w:rPr>
                          <w:t>2</w:t>
                        </w:r>
                        <w:r>
                          <w:rPr>
                            <w:spacing w:val="1"/>
                            <w:sz w:val="16"/>
                          </w:rPr>
                          <w:t xml:space="preserve"> </w:t>
                        </w:r>
                        <w:r>
                          <w:rPr>
                            <w:sz w:val="16"/>
                          </w:rPr>
                          <w:t>204 856</w:t>
                        </w:r>
                      </w:p>
                    </w:txbxContent>
                  </v:textbox>
                </v:shape>
                <v:shape id="Text Box 135" o:spid="_x0000_s1039" type="#_x0000_t202" style="position:absolute;left:1905;top:2611;width:754;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qMXxAAAANwAAAAPAAAAZHJzL2Rvd25yZXYueG1sRI9Ba8JA&#10;FITvgv9heYI33Sgi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C3KoxfEAAAA3AAAAA8A&#10;AAAAAAAAAAAAAAAABwIAAGRycy9kb3ducmV2LnhtbFBLBQYAAAAAAwADALcAAAD4AgAAAAA=&#10;" filled="f" stroked="f">
                  <v:textbox inset="0,0,0,0">
                    <w:txbxContent>
                      <w:p w14:paraId="5D34F19C" w14:textId="77777777" w:rsidR="003517C6" w:rsidRDefault="003517C6" w:rsidP="00B61357">
                        <w:pPr>
                          <w:spacing w:before="6"/>
                          <w:rPr>
                            <w:rFonts w:ascii="Arial"/>
                            <w:i/>
                            <w:sz w:val="15"/>
                          </w:rPr>
                        </w:pPr>
                      </w:p>
                      <w:p w14:paraId="5325D200" w14:textId="77777777" w:rsidR="003517C6" w:rsidRDefault="003517C6" w:rsidP="00B61357">
                        <w:pPr>
                          <w:ind w:left="66" w:right="-29"/>
                          <w:rPr>
                            <w:rFonts w:ascii="Microsoft Sans Serif"/>
                            <w:sz w:val="16"/>
                          </w:rPr>
                        </w:pPr>
                        <w:r>
                          <w:rPr>
                            <w:sz w:val="16"/>
                          </w:rPr>
                          <w:t>1</w:t>
                        </w:r>
                        <w:r>
                          <w:rPr>
                            <w:spacing w:val="-4"/>
                            <w:sz w:val="16"/>
                          </w:rPr>
                          <w:t xml:space="preserve"> </w:t>
                        </w:r>
                        <w:r>
                          <w:rPr>
                            <w:sz w:val="16"/>
                          </w:rPr>
                          <w:t>813</w:t>
                        </w:r>
                        <w:r>
                          <w:rPr>
                            <w:spacing w:val="-5"/>
                            <w:sz w:val="16"/>
                          </w:rPr>
                          <w:t xml:space="preserve"> </w:t>
                        </w:r>
                        <w:r>
                          <w:rPr>
                            <w:sz w:val="16"/>
                          </w:rPr>
                          <w:t>817</w:t>
                        </w:r>
                      </w:p>
                    </w:txbxContent>
                  </v:textbox>
                </v:shape>
                <v:shape id="Text Box 136" o:spid="_x0000_s1040" type="#_x0000_t202" style="position:absolute;left:2541;top:1111;width:8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aMxAAAANwAAAAPAAAAZHJzL2Rvd25yZXYueG1sRI9Ba8JA&#10;FITvgv9heYI33Sgo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EKGBozEAAAA3AAAAA8A&#10;AAAAAAAAAAAAAAAABwIAAGRycy9kb3ducmV2LnhtbFBLBQYAAAAAAwADALcAAAD4AgAAAAA=&#10;" filled="f" stroked="f">
                  <v:textbox inset="0,0,0,0">
                    <w:txbxContent>
                      <w:p w14:paraId="6CF62C27" w14:textId="77777777" w:rsidR="003517C6" w:rsidRDefault="003517C6" w:rsidP="00B61357">
                        <w:pPr>
                          <w:spacing w:line="179" w:lineRule="exact"/>
                          <w:rPr>
                            <w:sz w:val="16"/>
                          </w:rPr>
                        </w:pPr>
                        <w:r>
                          <w:rPr>
                            <w:sz w:val="16"/>
                          </w:rPr>
                          <w:t>11</w:t>
                        </w:r>
                        <w:r>
                          <w:rPr>
                            <w:spacing w:val="1"/>
                            <w:sz w:val="16"/>
                          </w:rPr>
                          <w:t xml:space="preserve"> </w:t>
                        </w:r>
                        <w:r>
                          <w:rPr>
                            <w:sz w:val="16"/>
                          </w:rPr>
                          <w:t>250</w:t>
                        </w:r>
                        <w:r>
                          <w:rPr>
                            <w:spacing w:val="-1"/>
                            <w:sz w:val="16"/>
                          </w:rPr>
                          <w:t xml:space="preserve"> </w:t>
                        </w:r>
                        <w:r>
                          <w:rPr>
                            <w:sz w:val="16"/>
                          </w:rPr>
                          <w:t>005</w:t>
                        </w:r>
                      </w:p>
                    </w:txbxContent>
                  </v:textbox>
                </v:shape>
                <v:shape id="Text Box 137" o:spid="_x0000_s1041" type="#_x0000_t202" style="position:absolute;left:4163;top:964;width:821;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" filled="f" stroked="f">
                  <v:textbox inset="0,0,0,0">
                    <w:txbxContent>
                      <w:p w14:paraId="3B08D26C" w14:textId="77777777" w:rsidR="003517C6" w:rsidRDefault="003517C6" w:rsidP="00B61357">
                        <w:pPr>
                          <w:spacing w:line="180" w:lineRule="exact"/>
                          <w:rPr>
                            <w:sz w:val="16"/>
                          </w:rPr>
                        </w:pPr>
                        <w:r>
                          <w:rPr>
                            <w:sz w:val="16"/>
                          </w:rPr>
                          <w:t>11</w:t>
                        </w:r>
                        <w:r>
                          <w:rPr>
                            <w:spacing w:val="2"/>
                            <w:sz w:val="16"/>
                          </w:rPr>
                          <w:t xml:space="preserve"> </w:t>
                        </w:r>
                        <w:r>
                          <w:rPr>
                            <w:sz w:val="16"/>
                          </w:rPr>
                          <w:t>953</w:t>
                        </w:r>
                        <w:r>
                          <w:rPr>
                            <w:spacing w:val="-1"/>
                            <w:sz w:val="16"/>
                          </w:rPr>
                          <w:t xml:space="preserve"> </w:t>
                        </w:r>
                        <w:r>
                          <w:rPr>
                            <w:sz w:val="16"/>
                          </w:rPr>
                          <w:t>316</w:t>
                        </w:r>
                      </w:p>
                    </w:txbxContent>
                  </v:textbox>
                </v:shape>
                <v:shape id="Text Box 138" o:spid="_x0000_s1042" type="#_x0000_t202" style="position:absolute;left:5786;top:761;width:8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" filled="f" stroked="f">
                  <v:textbox inset="0,0,0,0">
                    <w:txbxContent>
                      <w:p w14:paraId="5C7D559F" w14:textId="77777777" w:rsidR="003517C6" w:rsidRDefault="003517C6" w:rsidP="00B61357">
                        <w:pPr>
                          <w:spacing w:line="179" w:lineRule="exact"/>
                          <w:rPr>
                            <w:sz w:val="16"/>
                          </w:rPr>
                        </w:pPr>
                        <w:r>
                          <w:rPr>
                            <w:sz w:val="16"/>
                          </w:rPr>
                          <w:t>12</w:t>
                        </w:r>
                        <w:r>
                          <w:rPr>
                            <w:spacing w:val="1"/>
                            <w:sz w:val="16"/>
                          </w:rPr>
                          <w:t xml:space="preserve"> </w:t>
                        </w:r>
                        <w:r>
                          <w:rPr>
                            <w:sz w:val="16"/>
                          </w:rPr>
                          <w:t>930</w:t>
                        </w:r>
                        <w:r>
                          <w:rPr>
                            <w:spacing w:val="-1"/>
                            <w:sz w:val="16"/>
                          </w:rPr>
                          <w:t xml:space="preserve"> </w:t>
                        </w:r>
                        <w:r>
                          <w:rPr>
                            <w:sz w:val="16"/>
                          </w:rPr>
                          <w:t>334</w:t>
                        </w:r>
                      </w:p>
                    </w:txbxContent>
                  </v:textbox>
                </v:shape>
                <v:shape id="Text Box 139" o:spid="_x0000_s1043" type="#_x0000_t202" style="position:absolute;left:6367;top:2894;width:1258;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" filled="f" stroked="f">
                  <v:textbox inset="0,0,0,0">
                    <w:txbxContent>
                      <w:p w14:paraId="4F4A8D2D" w14:textId="77777777" w:rsidR="003517C6" w:rsidRDefault="003517C6" w:rsidP="00B61357">
                        <w:pPr>
                          <w:spacing w:before="5"/>
                          <w:ind w:left="472"/>
                          <w:rPr>
                            <w:sz w:val="16"/>
                          </w:rPr>
                        </w:pPr>
                        <w:r>
                          <w:rPr>
                            <w:sz w:val="16"/>
                          </w:rPr>
                          <w:t>2</w:t>
                        </w:r>
                        <w:r>
                          <w:rPr>
                            <w:spacing w:val="1"/>
                            <w:sz w:val="16"/>
                          </w:rPr>
                          <w:t xml:space="preserve"> </w:t>
                        </w:r>
                        <w:r>
                          <w:rPr>
                            <w:sz w:val="16"/>
                          </w:rPr>
                          <w:t>645 217</w:t>
                        </w:r>
                      </w:p>
                    </w:txbxContent>
                  </v:textbox>
                </v:shape>
                <w10:wrap type="topAndBottom" anchorx="margin"/>
              </v:group>
            </w:pict>
          </mc:Fallback>
        </mc:AlternateContent>
      </w:r>
    </w:p>
    <w:p w14:paraId="6024C6B9" w14:textId="77777777" w:rsidR="00B61357" w:rsidRPr="00145A79" w:rsidRDefault="00B61357" w:rsidP="00B61357">
      <w:pPr>
        <w:jc w:val="both"/>
        <w:rPr>
          <w:lang w:val="bs-Latn-BA"/>
        </w:rPr>
      </w:pPr>
      <w:r w:rsidRPr="00145A79">
        <w:rPr>
          <w:lang w:val="bs-Latn-BA"/>
        </w:rPr>
        <w:t xml:space="preserve">                               2016</w:t>
      </w:r>
      <w:r w:rsidRPr="00145A79">
        <w:rPr>
          <w:lang w:val="bs-Latn-BA"/>
        </w:rPr>
        <w:tab/>
        <w:t xml:space="preserve">                   2017</w:t>
      </w:r>
      <w:r w:rsidRPr="00145A79">
        <w:rPr>
          <w:lang w:val="bs-Latn-BA"/>
        </w:rPr>
        <w:tab/>
        <w:t xml:space="preserve">                      2018</w:t>
      </w:r>
      <w:r w:rsidRPr="00145A79">
        <w:rPr>
          <w:lang w:val="bs-Latn-BA"/>
        </w:rPr>
        <w:tab/>
        <w:t xml:space="preserve">          2019</w:t>
      </w:r>
      <w:r w:rsidRPr="00145A79">
        <w:rPr>
          <w:lang w:val="bs-Latn-BA"/>
        </w:rPr>
        <w:tab/>
        <w:t xml:space="preserve">               2020</w:t>
      </w:r>
    </w:p>
    <w:p w14:paraId="7DE884CA" w14:textId="77777777" w:rsidR="00B61357" w:rsidRPr="00145A79" w:rsidRDefault="00B61357" w:rsidP="00B61357">
      <w:pPr>
        <w:pStyle w:val="Caption"/>
        <w:rPr>
          <w:b w:val="0"/>
          <w:bCs w:val="0"/>
          <w:lang w:val="bs-Latn-BA"/>
        </w:rPr>
      </w:pPr>
      <w:bookmarkStart w:id="101" w:name="_Ref88148164"/>
      <w:bookmarkStart w:id="102" w:name="_Toc88554965"/>
      <w:bookmarkStart w:id="103" w:name="_Toc89416913"/>
      <w:bookmarkStart w:id="104" w:name="_Toc89424266"/>
      <w:r w:rsidRPr="00145A79">
        <w:rPr>
          <w:lang w:val="bs-Latn-BA"/>
        </w:rPr>
        <w:t xml:space="preserve">Slika </w:t>
      </w:r>
      <w:r w:rsidRPr="00145A79">
        <w:rPr>
          <w:lang w:val="bs-Latn-BA"/>
        </w:rPr>
        <w:fldChar w:fldCharType="begin"/>
      </w:r>
      <w:r w:rsidRPr="00145A79">
        <w:rPr>
          <w:lang w:val="bs-Latn-BA"/>
        </w:rPr>
        <w:instrText xml:space="preserve"> SEQ Figure \* ARABIC </w:instrText>
      </w:r>
      <w:r w:rsidRPr="00145A79">
        <w:rPr>
          <w:lang w:val="bs-Latn-BA"/>
        </w:rPr>
        <w:fldChar w:fldCharType="separate"/>
      </w:r>
      <w:r w:rsidRPr="00145A79">
        <w:rPr>
          <w:lang w:val="bs-Latn-BA"/>
        </w:rPr>
        <w:t>4</w:t>
      </w:r>
      <w:r w:rsidRPr="00145A79">
        <w:rPr>
          <w:lang w:val="bs-Latn-BA"/>
        </w:rPr>
        <w:fldChar w:fldCharType="end"/>
      </w:r>
      <w:bookmarkEnd w:id="101"/>
      <w:r w:rsidRPr="00145A79">
        <w:rPr>
          <w:lang w:val="bs-Latn-BA"/>
        </w:rPr>
        <w:t xml:space="preserve">. Broj dolazaka i noćenja u periodu 2106-2020. godina </w:t>
      </w:r>
      <w:r w:rsidRPr="00145A79">
        <w:rPr>
          <w:rStyle w:val="FootnoteReference"/>
          <w:lang w:val="bs-Latn-BA"/>
        </w:rPr>
        <w:footnoteReference w:id="8"/>
      </w:r>
      <w:bookmarkEnd w:id="102"/>
      <w:bookmarkEnd w:id="103"/>
      <w:bookmarkEnd w:id="104"/>
    </w:p>
    <w:p w14:paraId="5C3B3490" w14:textId="77777777" w:rsidR="00B61357" w:rsidRPr="00145A79" w:rsidRDefault="00B61357" w:rsidP="00B61357">
      <w:pPr>
        <w:pStyle w:val="Heading3"/>
        <w:rPr>
          <w:lang w:val="bs-Latn-BA"/>
        </w:rPr>
      </w:pPr>
      <w:bookmarkStart w:id="105" w:name="_Toc34741806"/>
      <w:bookmarkStart w:id="106" w:name="_Toc34901869"/>
      <w:bookmarkStart w:id="107" w:name="_Toc35016792"/>
      <w:bookmarkStart w:id="108" w:name="_Toc42599402"/>
      <w:r w:rsidRPr="00145A79">
        <w:rPr>
          <w:lang w:val="bs-Latn-BA"/>
        </w:rPr>
        <w:t>Saobraćaj</w:t>
      </w:r>
      <w:bookmarkEnd w:id="105"/>
      <w:bookmarkEnd w:id="106"/>
      <w:bookmarkEnd w:id="107"/>
      <w:bookmarkEnd w:id="108"/>
    </w:p>
    <w:p w14:paraId="665C69D4" w14:textId="77777777" w:rsidR="00B61357" w:rsidRPr="00145A79" w:rsidRDefault="00B61357" w:rsidP="00B61357">
      <w:pPr>
        <w:jc w:val="both"/>
        <w:rPr>
          <w:lang w:val="bs-Latn-BA"/>
        </w:rPr>
      </w:pPr>
      <w:r w:rsidRPr="00145A79">
        <w:rPr>
          <w:lang w:val="bs-Latn-BA"/>
        </w:rPr>
        <w:t xml:space="preserve">Nacionalna strategija za klimatske promjene navodi saobraćaj kao jedan od najznačajnijih prioriteta za djelovanje u oblasti klimatskih promjena i daje niz mjera i ciljnih vrijednosti koje se konkretno odnose na povećanje upotrebe javnog prevoza i promovisanje energetski efikasnijih vozila i električnih vozila za javni i individualni prevoz. Strategija naglašava i potrebu da se poveća otpornost sektora transporta na predviđene klimatske uticaje zbog njegove ranjivosti i ključne uloge koju ima u ekonomskom i socijalnom razvoju zemlje. </w:t>
      </w:r>
    </w:p>
    <w:p w14:paraId="0254CAFA" w14:textId="77777777" w:rsidR="00B61357" w:rsidRPr="00145A79" w:rsidRDefault="00B61357" w:rsidP="00B61357">
      <w:pPr>
        <w:jc w:val="both"/>
        <w:rPr>
          <w:lang w:val="bs-Latn-BA"/>
        </w:rPr>
      </w:pPr>
      <w:r w:rsidRPr="00145A79">
        <w:rPr>
          <w:bCs/>
          <w:noProof/>
          <w:lang w:val="sr-Latn-ME"/>
        </w:rPr>
        <w:t>Na osnovu Akcionog plana za Primjenu mjera korišćenja obnovljivih izvora energije i mjera energetske efikasnosti u sektoru saobraćaja</w:t>
      </w:r>
      <w:r w:rsidRPr="00145A79">
        <w:rPr>
          <w:rStyle w:val="FootnoteReference"/>
          <w:noProof/>
          <w:lang w:val="sr-Latn-ME"/>
        </w:rPr>
        <w:footnoteReference w:id="9"/>
      </w:r>
      <w:r w:rsidRPr="00145A79">
        <w:rPr>
          <w:noProof/>
          <w:lang w:val="sr-Latn-ME"/>
        </w:rPr>
        <w:t xml:space="preserve">, </w:t>
      </w:r>
      <w:r w:rsidRPr="00145A79">
        <w:rPr>
          <w:bCs/>
          <w:noProof/>
          <w:lang w:val="sr-Latn-ME"/>
        </w:rPr>
        <w:t>sektor saobraćaja u Crnoj Gori bazira se na naft</w:t>
      </w:r>
      <w:r w:rsidRPr="00145A79">
        <w:rPr>
          <w:bCs/>
          <w:noProof/>
          <w:lang w:val="sr-Latn-ME"/>
        </w:rPr>
        <w:softHyphen/>
        <w:t>nim derivatima (benzin, dizel gorivo i tečni naftni gas – TNG) u drumskom saobraćaju i na električnoj energiji u željezničkom saobraćaju. Najveći udio ima drumski saobraćaj. Prema strukturi goriva korišćenih za vožnju registrovanih vozila u posljednjih pet godina, najzastupljenija su vozila koja koriste dizel i benzin. Korišćenje biogoriva i drugih alternativnih goriva (osim TNG) nije prisutno. Implementacija mjera energetske efikasnosti u sektoru saobraćaja i dalje je u začetku</w:t>
      </w:r>
      <w:r w:rsidRPr="00145A79">
        <w:rPr>
          <w:lang w:val="bs-Latn-BA"/>
        </w:rPr>
        <w:t xml:space="preserve">. </w:t>
      </w:r>
    </w:p>
    <w:p w14:paraId="09FB8DF3" w14:textId="77777777" w:rsidR="00B61357" w:rsidRPr="00145A79" w:rsidRDefault="00B61357" w:rsidP="00B61357">
      <w:pPr>
        <w:jc w:val="both"/>
        <w:rPr>
          <w:lang w:val="bs-Latn-BA"/>
        </w:rPr>
      </w:pPr>
      <w:r w:rsidRPr="00145A79">
        <w:rPr>
          <w:lang w:val="bs-Latn-BA"/>
        </w:rPr>
        <w:t>Prema podacima nedavno objavljenim na portalu „Vijesti”, svako četvrto vozilo na ulicama u Crnoj Gori je starije od dvije decenije, a vozila u sjevernom regionu su u prosjeku šest godina starija nego u Podgorici i na primorju. Prosječna starost registrovanih vozila u Evropskoj uniji je 10, 8 godina, a u Crnoj Gori 16 godina. Prema podacima Monstata, u Crnoj Gori je 2019. godine registrovano ukupno 249.000 vozila, od čega su 63.000 imala 20 i više godina starosti, što je više od četvrtine (25,3%) od ukupnog broja. Registrovano je 58.000 vozila mlađih od deset godina, što čini 23,3%. Na crnogorskim drumovima je i 11.000 vozila starijih od 30 godina, što je 4,4% od ukupnog broja.</w:t>
      </w:r>
    </w:p>
    <w:p w14:paraId="12814E71" w14:textId="77777777" w:rsidR="00B61357" w:rsidRPr="00145A79" w:rsidRDefault="00B61357" w:rsidP="00B61357">
      <w:pPr>
        <w:jc w:val="both"/>
        <w:rPr>
          <w:lang w:val="bs-Latn-BA"/>
        </w:rPr>
      </w:pPr>
      <w:r w:rsidRPr="00145A79">
        <w:rPr>
          <w:noProof/>
          <w:lang w:val="sr-Latn-ME"/>
        </w:rPr>
        <w:t>Strategija razvoja saobraćaja Crne Gore za period 2019–2035. usvojena je u julu 2019. Za potrebe izrade Strategije urađen je regionalni saobraćajni model za Crnu Goru, za procjenu tokova saobraćaja u različitim scenarijima. Očekuje se značajan porast drumskih putovanja u budućnosti i to će neizbježno imati uticaj na efikasnost državne mreže i planiranih auto-puteva</w:t>
      </w:r>
      <w:r w:rsidRPr="00145A79">
        <w:rPr>
          <w:lang w:val="bs-Latn-BA"/>
        </w:rPr>
        <w:t>.</w:t>
      </w:r>
    </w:p>
    <w:p w14:paraId="05AB0123" w14:textId="77777777" w:rsidR="00B61357" w:rsidRPr="00145A79" w:rsidRDefault="00B61357" w:rsidP="00B61357">
      <w:pPr>
        <w:pStyle w:val="Heading3"/>
        <w:rPr>
          <w:lang w:val="bs-Latn-BA"/>
        </w:rPr>
      </w:pPr>
      <w:bookmarkStart w:id="109" w:name="_Toc42599403"/>
      <w:bookmarkStart w:id="110" w:name="_Toc34741807"/>
      <w:bookmarkStart w:id="111" w:name="_Toc34901870"/>
      <w:bookmarkStart w:id="112" w:name="_Toc35016793"/>
      <w:r w:rsidRPr="00145A79">
        <w:rPr>
          <w:lang w:val="bs-Latn-BA"/>
        </w:rPr>
        <w:lastRenderedPageBreak/>
        <w:t>Upravljanje otpadom</w:t>
      </w:r>
      <w:bookmarkEnd w:id="109"/>
      <w:r w:rsidRPr="00145A79">
        <w:rPr>
          <w:lang w:val="bs-Latn-BA"/>
        </w:rPr>
        <w:t xml:space="preserve"> </w:t>
      </w:r>
      <w:bookmarkEnd w:id="110"/>
      <w:bookmarkEnd w:id="111"/>
      <w:bookmarkEnd w:id="112"/>
    </w:p>
    <w:p w14:paraId="0C5759DF" w14:textId="77777777" w:rsidR="00B61357" w:rsidRPr="00145A79" w:rsidRDefault="00B61357" w:rsidP="00B61357">
      <w:pPr>
        <w:jc w:val="both"/>
        <w:rPr>
          <w:lang w:val="bs-Latn-BA"/>
        </w:rPr>
      </w:pPr>
      <w:bookmarkStart w:id="113" w:name="_Toc34741808"/>
      <w:r w:rsidRPr="00145A79">
        <w:rPr>
          <w:lang w:val="bs-Latn-BA"/>
        </w:rPr>
        <w:t xml:space="preserve">Nedovoljan kapacitet za bezbjedno odlaganje otpada, spor napredak kad je u pitanju recikliranje otpada i nedovoljno razvijena javna svijest po pitanju smanjenja količina proizvedenog otpada i savjesnog odlaganja otpada i dalje predstavljaju poteškoće koje otežavaju efikasno upravljanje otpadom u Crnoj Gori. Trenutno u Crnoj Gori postoje dvije regionalne sanitarne deponije: u Podgorici – deponija Livade (za potrebe Glavnog grada Podgorice, Opštine Danilovgrad i Prijestonice Cetinje) i Baru (za potrebe opština Bar i Ulcinj, a odnedavno i opština Budva, Kotor i Tivat). </w:t>
      </w:r>
    </w:p>
    <w:p w14:paraId="0E1F7A0C" w14:textId="77777777" w:rsidR="00B61357" w:rsidRPr="00145A79" w:rsidRDefault="00B61357" w:rsidP="00B61357">
      <w:pPr>
        <w:jc w:val="both"/>
        <w:rPr>
          <w:lang w:val="bs-Latn-BA"/>
        </w:rPr>
      </w:pPr>
      <w:r w:rsidRPr="00145A79">
        <w:rPr>
          <w:lang w:val="bs-Latn-BA"/>
        </w:rPr>
        <w:t>Regionalna sanitarna deponija Možura u Baru otvorena je u junu 2012. U strateškom Državnom planu upravljanja otpadom navodi se izgradnja dodatnih pet regionalnih centara za obradu otpada. Osim primarnih reciklažnih centara u Podgorici i Herceg Novom, u kojima se pojedine vrste otpada selektuju i pripremaju za prevoz radi dalje obrade, i malog postrojenja u Kotoru (za potrebe opština Kotor i Tivat), u Crnoj Gori trenutno ne postoje reciklažna postrojenja, kao ni postrojenja za kompostiranje.</w:t>
      </w:r>
      <w:bookmarkEnd w:id="113"/>
      <w:r w:rsidRPr="00145A79">
        <w:rPr>
          <w:lang w:val="bs-Latn-BA"/>
        </w:rPr>
        <w:t xml:space="preserve"> </w:t>
      </w:r>
    </w:p>
    <w:p w14:paraId="6899D8C4" w14:textId="77777777" w:rsidR="00B61357" w:rsidRPr="00145A79" w:rsidRDefault="00B61357" w:rsidP="00B61357">
      <w:pPr>
        <w:jc w:val="both"/>
        <w:rPr>
          <w:b/>
          <w:bCs/>
          <w:lang w:val="bs-Latn-BA"/>
        </w:rPr>
      </w:pPr>
      <w:r w:rsidRPr="00145A79">
        <w:rPr>
          <w:lang w:val="bs-Latn-BA"/>
        </w:rPr>
        <w:t>Prema studiji koju su uradili CMS: Andreas von Schoenberg Consulting – Informativna brošura: Upravljanje otpadom u Crnoj Gori</w:t>
      </w:r>
      <w:r w:rsidRPr="00145A79">
        <w:rPr>
          <w:rStyle w:val="FootnoteReference"/>
          <w:lang w:val="bs-Latn-BA"/>
        </w:rPr>
        <w:footnoteReference w:id="10"/>
      </w:r>
      <w:r w:rsidRPr="00145A79">
        <w:rPr>
          <w:lang w:val="bs-Latn-BA"/>
        </w:rPr>
        <w:t>, u 2019. godini je proizvedeno 340.823t komunalnog otpada, što iznosi 548 kg po stanovniku. Od tog iznosa, 308.104t (90%) su prikupile opštine, a ostalo je odloženo ili reciklirano lokalno. Od ukupne količine nastalog komunalnog otpada, na domaćinstva otpada 76%, a u komercijalnim, industrijskim i javnim prostorijama nastaje 24%. Relativno visoke brojke o proizvodnji i sakupljanju otpada koje daje MONSTAT dijelom su zasnovane na procjenama samih opština, koje mogu biti neprecizne usljed neodgovarajućih postupaka mjerenja i evidentiranja.</w:t>
      </w:r>
    </w:p>
    <w:p w14:paraId="711DB473" w14:textId="77777777" w:rsidR="00B61357" w:rsidRPr="00145A79" w:rsidRDefault="00B61357" w:rsidP="00B61357">
      <w:pPr>
        <w:jc w:val="both"/>
        <w:rPr>
          <w:lang w:val="bs-Latn-BA"/>
        </w:rPr>
      </w:pPr>
      <w:r w:rsidRPr="00145A79">
        <w:rPr>
          <w:lang w:val="bs-Latn-BA"/>
        </w:rPr>
        <w:t>Posmatrano po regionima, oko 30% ukupnog komunalnog otpada se generiše u Podgorici, a po 10% u Baru, Budvi i Nikšiću. Značajne količine nastaju i u primorskim opštinama Herceg Novi, Kotor i Ulcinj, kao i u sjevernoj opštini Bijelo Polje.</w:t>
      </w:r>
    </w:p>
    <w:p w14:paraId="1BA08ED3" w14:textId="77777777" w:rsidR="00B61357" w:rsidRPr="00145A79" w:rsidRDefault="00B61357" w:rsidP="00B61357">
      <w:pPr>
        <w:jc w:val="both"/>
        <w:rPr>
          <w:lang w:val="bs-Latn-BA"/>
        </w:rPr>
      </w:pPr>
      <w:r w:rsidRPr="00145A79">
        <w:rPr>
          <w:lang w:val="bs-Latn-BA"/>
        </w:rPr>
        <w:t>U 2019. je u sektoru industrije i rudarstva nastalo ukupno 753.239 t, a građevinskog otpada i šuta 140.902 t. Veliki industrijski proizvođači otpada su Daido Metal iz Kotora, MB Team i Pivara Trebjesa iz Nikšića, kontejnerski terminal u Baru i termoelektrana  Pljevlja. Osim toga, u Crnoj Gori se svake godine proizvede i oko 3,500 t medicinskog otpada..</w:t>
      </w:r>
    </w:p>
    <w:p w14:paraId="7993EF9E" w14:textId="77777777" w:rsidR="00B61357" w:rsidRPr="00145A79" w:rsidRDefault="00B61357" w:rsidP="00B61357">
      <w:pPr>
        <w:jc w:val="both"/>
        <w:rPr>
          <w:lang w:val="bs-Latn-BA"/>
        </w:rPr>
      </w:pPr>
      <w:r w:rsidRPr="00145A79">
        <w:rPr>
          <w:lang w:val="bs-Latn-BA"/>
        </w:rPr>
        <w:t>Iako je uveden niz odvojenih sistema za materijale koji se mogu reciklirati, ukupno posmatrano se manje of 2,5% komunalnog otpada reciklira, dok se 97,5% odlaže na deponije. Međutim, Crna Gora se u okviru pravila pristupnih EU u poglavlju 27 obavezala da reciklira  50% papirnog, plastičnog, metalnog i staklenog otpada. Kako bi zadovoljila ta pristupna pravila, Crna Gora namjerava i da reciklira najmanje 70% neopasnog građevinskog otpada.</w:t>
      </w:r>
    </w:p>
    <w:p w14:paraId="3B5C7EBA" w14:textId="77777777" w:rsidR="00B61357" w:rsidRPr="00145A79" w:rsidRDefault="00B61357" w:rsidP="00B61357">
      <w:pPr>
        <w:jc w:val="both"/>
        <w:rPr>
          <w:lang w:val="bs-Latn-BA"/>
        </w:rPr>
      </w:pPr>
      <w:r w:rsidRPr="00145A79">
        <w:rPr>
          <w:lang w:val="bs-Latn-BA"/>
        </w:rPr>
        <w:t xml:space="preserve">Politika Crne Gore u sektoru otpada rukovodi se nizom krovnih ciljeva: smanjenje proizvodnje  odlaganja na deponije komunalnog otpada i ubrzavanje ekspanzije odvojenog sakupljanja i recikliranja materijala koji se mogu reciklirati. U </w:t>
      </w:r>
      <w:r w:rsidRPr="00145A79">
        <w:rPr>
          <w:i/>
          <w:lang w:val="bs-Latn-BA"/>
        </w:rPr>
        <w:t xml:space="preserve">revidiranom Državnom planu upravljanja otpadom u Crnoj Gori 2015 – 2020 </w:t>
      </w:r>
      <w:r w:rsidRPr="00145A79">
        <w:rPr>
          <w:lang w:val="bs-Latn-BA"/>
        </w:rPr>
        <w:t>navodi se niz mjera predviđenih za ostvarenje tih ciljeva, na primjer uvođenje ekonomskih instrumenata sa podsticajima i kaznama kako bi se promovisalo odvajanje otpada i rekuperacija materijala, izgradnja reciklažnih centara i sortirnica, uvođenje sistema prikupljanja ambalažnog otpada, eliminacija nelegalnih odlagališta i rehabilitacija starih deponija. Treba intenzivirati mjere predviđene da dovedu do povećanja spremnosti stanovništva da učestvuje u odvojenom sakupljanju otpada.</w:t>
      </w:r>
    </w:p>
    <w:p w14:paraId="66768900" w14:textId="77777777" w:rsidR="00B61357" w:rsidRPr="00145A79" w:rsidRDefault="00B61357" w:rsidP="00B61357">
      <w:pPr>
        <w:pStyle w:val="Heading3"/>
        <w:rPr>
          <w:lang w:val="bs-Latn-BA"/>
        </w:rPr>
      </w:pPr>
      <w:r w:rsidRPr="00145A79">
        <w:rPr>
          <w:lang w:val="bs-Latn-BA"/>
        </w:rPr>
        <w:t xml:space="preserve">Okvir politika za klimatske promjene </w:t>
      </w:r>
    </w:p>
    <w:p w14:paraId="6C72A043" w14:textId="77777777" w:rsidR="00B61357" w:rsidRPr="00145A79" w:rsidRDefault="00B61357" w:rsidP="00B61357">
      <w:pPr>
        <w:jc w:val="both"/>
        <w:rPr>
          <w:lang w:val="bs-Latn-BA"/>
        </w:rPr>
      </w:pPr>
      <w:r w:rsidRPr="00145A79">
        <w:rPr>
          <w:noProof/>
          <w:lang w:val="sr-Latn-ME"/>
        </w:rPr>
        <w:t xml:space="preserve">Crna Gora je 2006. godine ostvarila status članice Okvirne konvencije UN o klimatskim promjenama (UNFCCC) koja je van Aneksa I. Nakon toka u oktobru 2017. godine Crna Gora je donijela Zakon o potvrđivanju Pariskog sporazuma, kojim se potvrđuje INDC dostavljen UNFCCC-u u septembru 2015. radi smanjenja GHG emisija za 30% do 2030. godine. Crna Gora je država-kandidat za članstvo u EU, te se kao </w:t>
      </w:r>
      <w:r w:rsidRPr="00145A79">
        <w:rPr>
          <w:noProof/>
          <w:lang w:val="sr-Latn-ME"/>
        </w:rPr>
        <w:lastRenderedPageBreak/>
        <w:t>takva obavezala da u svoje zakonodavstvo transponuje klimatsko-energetsku politiku EU. Osim toga, država je ugovorna strana u Ugovoru o Energetskoj zajednici (EnCT), čime se obavezala da ubrzano usvaja propise EU o praćenju, izvještavanju i inventaru emisija gasova s efektom staklene bašte i aktivnostima za rješavanje pitanja klimatskih promjena, te da izrađuje integrisani nacionalni energetski i klimatski plan (NECP) u skladu s prijedlogom Evropske komisije (EC)</w:t>
      </w:r>
      <w:r w:rsidRPr="00145A79">
        <w:rPr>
          <w:rStyle w:val="FootnoteReference"/>
          <w:noProof/>
          <w:lang w:val="sr-Latn-ME"/>
        </w:rPr>
        <w:footnoteReference w:id="11"/>
      </w:r>
    </w:p>
    <w:p w14:paraId="047B0D53" w14:textId="77777777" w:rsidR="00B61357" w:rsidRPr="00145A79" w:rsidRDefault="00B61357" w:rsidP="00B61357">
      <w:pPr>
        <w:jc w:val="both"/>
        <w:rPr>
          <w:lang w:val="bs-Latn-BA"/>
        </w:rPr>
      </w:pPr>
      <w:r w:rsidRPr="00145A79">
        <w:rPr>
          <w:lang w:val="bs-Latn-BA"/>
        </w:rPr>
        <w:t>U junu 2021. godine, Vlada Crne Gore je usvojila revidirani NDC, kojim je povećala ambiciju smanjenja emisija gasova sa efektom staklene bašte za 35% do 2030. godine u odnosu na baznu 1990. godinu.</w:t>
      </w:r>
    </w:p>
    <w:p w14:paraId="7FBADAAD" w14:textId="77777777" w:rsidR="00B61357" w:rsidRPr="00145A79" w:rsidRDefault="00B61357" w:rsidP="00B61357">
      <w:pPr>
        <w:jc w:val="both"/>
        <w:rPr>
          <w:lang w:val="bs-Latn-BA"/>
        </w:rPr>
      </w:pPr>
      <w:r w:rsidRPr="00145A79">
        <w:rPr>
          <w:noProof/>
          <w:lang w:val="sr-Latn-ME"/>
        </w:rPr>
        <w:t>Nacionalna strategija u oblasti klimatskih promjena do 2030. godine ključni je instrument politike za upravljanje klimatskim promjenama u Crnoj Gori i ustanovljava obavezu Vlade da djeluje protiv klimatskih promjena na integrisan i multisektorski način, poštujući međunarodne obaveze koje je zemlja preuzela prema UNFCCC. Strategija određuje viziju do 2030. godine kako bi omogućila Crnoj Gori da se prilagodi na negativne efekte i promoviše niskokarbonski održivi razvoj. Nacionalna strategija za klimatske promjene fokusira se u velikoj mjeri na usaglašavanje sa zakonodavnim okvirom EU o klimatskim promjenama</w:t>
      </w:r>
      <w:r w:rsidRPr="00145A79">
        <w:rPr>
          <w:lang w:val="bs-Latn-BA"/>
        </w:rPr>
        <w:t xml:space="preserve">. </w:t>
      </w:r>
    </w:p>
    <w:p w14:paraId="3E642186" w14:textId="77777777" w:rsidR="00B61357" w:rsidRPr="00145A79" w:rsidRDefault="00B61357" w:rsidP="00B61357">
      <w:pPr>
        <w:jc w:val="both"/>
        <w:rPr>
          <w:lang w:val="bs-Latn-BA"/>
        </w:rPr>
      </w:pPr>
      <w:r w:rsidRPr="00145A79">
        <w:rPr>
          <w:noProof/>
          <w:lang w:val="sr-Latn-ME"/>
        </w:rPr>
        <w:t>Nacionalna strategija za klimatske promjene pruža neophodne smjernice za mjere mitigacije i adaptacije. Ciljeve strategije takođe prate različiti načini implementacije: jačanje institucija i upravljanja, obrazovanje i obuka aktera, istraživanja o klimatskim promjenama i tehnološki razvoj, i finansiranje</w:t>
      </w:r>
      <w:r w:rsidRPr="00145A79">
        <w:rPr>
          <w:lang w:val="bs-Latn-BA"/>
        </w:rPr>
        <w:t>.</w:t>
      </w:r>
    </w:p>
    <w:p w14:paraId="2266E321" w14:textId="77777777" w:rsidR="00B61357" w:rsidRPr="00145A79" w:rsidRDefault="00B61357" w:rsidP="00B61357">
      <w:pPr>
        <w:jc w:val="both"/>
        <w:rPr>
          <w:lang w:val="bs-Latn-BA"/>
        </w:rPr>
      </w:pPr>
      <w:r w:rsidRPr="00145A79">
        <w:rPr>
          <w:lang w:val="bs-Latn-BA"/>
        </w:rPr>
        <w:t>Da bi se uloženim naporima u okviru Nacionalne strategije za klimatske promjene dao kontinuitet i legitimitet i da bi se obezbijedilo ispunjavanje dugoročnih obaveza, mora se uspostaviti obavezujući okvir putem zakonodavnih instrumenata. U tu svrhu Crna Gora je u decembru 2019. godine donijela Zakon o zaštiti od negativnih uticaja klimatskih promjena. Svrha zakona je zaštita od negativnih uticaja klimatskih promjena, smanjivanje emisija gasova s efektom staklene bašte i zaštita ozonskog omotača. Vlada Crne Gore je 6. februara 2020. godine objavila novu Uredbu o aktivnostima odnosno djelatnostima koje emituju gasove s efektom staklene bašte, koja je stupila na snagu 21. februara 2020. To je Crnu Goru dodatno približilo pravnoj tekovini EU u oblasti klimatskih promjena. Ovom uredbom doprinosi se daljem toku pregovora s Evropskom unijom  u okviru Poglavlja  27 Životna sredina i klimatske promjene.</w:t>
      </w:r>
    </w:p>
    <w:p w14:paraId="60242D79" w14:textId="77777777" w:rsidR="00B61357" w:rsidRPr="00145A79" w:rsidRDefault="00B61357" w:rsidP="00B61357">
      <w:pPr>
        <w:jc w:val="both"/>
        <w:rPr>
          <w:lang w:val="bs-Latn-BA"/>
        </w:rPr>
      </w:pPr>
      <w:r w:rsidRPr="00145A79">
        <w:rPr>
          <w:noProof/>
          <w:lang w:val="sr-Latn-ME"/>
        </w:rPr>
        <w:t>Uredbom se uvodi regulatorni okvir za ograničavanje emisija gasova s efektom staklene bašte iz industrijskih i energetskih postrojenja u zemlji. Pored toga, ona određuje operatore koji učestvuju u trgovini emisijama i određuje ukupan iznos i minimalnu cijenu (24 EUR/tCO</w:t>
      </w:r>
      <w:r w:rsidRPr="00145A79">
        <w:rPr>
          <w:noProof/>
          <w:vertAlign w:val="subscript"/>
          <w:lang w:val="sr-Latn-ME"/>
        </w:rPr>
        <w:t>2</w:t>
      </w:r>
      <w:r w:rsidRPr="00145A79">
        <w:rPr>
          <w:noProof/>
          <w:lang w:val="sr-Latn-ME"/>
        </w:rPr>
        <w:t>) emisijskih kredita koji se prodaju na aukciji, formiranje stabilizacione rezerve, način evidentiranja dodijeljenih emisionih kredita, njihov prenos i korišćenje, kao i svrhu sredstava prikupljenih aukcijom emisionih kredita. Sredstva će se prebaciti u Eko fond i koristiti za mjere zaštite životne sredine, podršku obnovljivim izvorima energije i finansiranje inovacija</w:t>
      </w:r>
      <w:r w:rsidRPr="00145A79">
        <w:rPr>
          <w:lang w:val="bs-Latn-BA"/>
        </w:rPr>
        <w:t>.</w:t>
      </w:r>
    </w:p>
    <w:p w14:paraId="66F1558B" w14:textId="77777777" w:rsidR="00B61357" w:rsidRPr="00145A79" w:rsidRDefault="00B61357" w:rsidP="00B61357">
      <w:pPr>
        <w:jc w:val="both"/>
        <w:rPr>
          <w:lang w:val="bs-Latn-BA"/>
        </w:rPr>
      </w:pPr>
      <w:r w:rsidRPr="00145A79">
        <w:rPr>
          <w:lang w:val="bs-Latn-BA"/>
        </w:rPr>
        <w:t>S obzirom na novi Evropski zakon o klimi</w:t>
      </w:r>
      <w:r w:rsidRPr="00145A79">
        <w:rPr>
          <w:rStyle w:val="FootnoteReference"/>
          <w:lang w:val="bs-Latn-BA"/>
        </w:rPr>
        <w:footnoteReference w:id="12"/>
      </w:r>
      <w:r w:rsidRPr="00145A79">
        <w:rPr>
          <w:lang w:val="bs-Latn-BA"/>
        </w:rPr>
        <w:t xml:space="preserve">, kojim se postavljaju nove ciljne vrijednosti unutar EU, Crna Gora će u okviru procesa pristupanja EU uraditi izmjene i dopune zakona o klimatskim promjenama kako bi transponovala u nacionalno zakonodavstvo pravnu tekovinu EU u oblasti klimatskih promjena. </w:t>
      </w:r>
    </w:p>
    <w:p w14:paraId="536BA67D" w14:textId="77777777" w:rsidR="00B61357" w:rsidRPr="00145A79" w:rsidRDefault="00B61357" w:rsidP="00B61357">
      <w:pPr>
        <w:jc w:val="both"/>
        <w:rPr>
          <w:lang w:val="bs-Latn-BA"/>
        </w:rPr>
      </w:pPr>
      <w:r w:rsidRPr="00145A79">
        <w:rPr>
          <w:noProof/>
          <w:lang w:val="sr-Latn-ME"/>
        </w:rPr>
        <w:t>Crna Gora je u martu 2019. usvojila i Zakon o industrijskim emisijama. Direktiva 2010/75/EU o industrijskim emisijama (IED) glavni je instrument EU kojim se regulišu emisije zagađujućih materija iz industrijskih postrojenja. Ona je u potpunosti transponovana u crnogorsko zakonodavstvo zahvaljujući Zakonu o industrijskim emisijama, kojem je prethodila analiza usklađenosti s nacionalnim zakonodavstvom</w:t>
      </w:r>
      <w:r w:rsidRPr="00145A79">
        <w:rPr>
          <w:lang w:val="bs-Latn-BA"/>
        </w:rPr>
        <w:t>.</w:t>
      </w:r>
    </w:p>
    <w:p w14:paraId="63DEDFF3" w14:textId="77777777" w:rsidR="00B61357" w:rsidRPr="00145A79" w:rsidRDefault="00B61357" w:rsidP="00B61357">
      <w:pPr>
        <w:rPr>
          <w:lang w:val="bs-Latn-BA"/>
        </w:rPr>
      </w:pPr>
      <w:r w:rsidRPr="00145A79">
        <w:rPr>
          <w:noProof/>
          <w:lang w:val="sr-Latn-ME"/>
        </w:rPr>
        <w:t>Dodatne nacionalne politike i strategije koje se odnose na klimatske promjene u Crnoj Gori su</w:t>
      </w:r>
      <w:r w:rsidRPr="00145A79">
        <w:rPr>
          <w:lang w:val="bs-Latn-BA"/>
        </w:rPr>
        <w:t>:</w:t>
      </w:r>
    </w:p>
    <w:p w14:paraId="7842659C" w14:textId="77777777" w:rsidR="00B61357" w:rsidRPr="00145A79" w:rsidRDefault="00B61357" w:rsidP="00B61357">
      <w:pPr>
        <w:jc w:val="both"/>
        <w:rPr>
          <w:lang w:val="bs-Latn-BA"/>
        </w:rPr>
      </w:pPr>
      <w:r w:rsidRPr="00145A79">
        <w:rPr>
          <w:b/>
          <w:bCs/>
          <w:noProof/>
          <w:lang w:val="sr-Latn-ME"/>
        </w:rPr>
        <w:lastRenderedPageBreak/>
        <w:t xml:space="preserve">Nacionalna strategija održivog razvoja (NSOR) do 2030. godine </w:t>
      </w:r>
      <w:r w:rsidRPr="00145A79">
        <w:rPr>
          <w:noProof/>
          <w:lang w:val="sr-Latn-ME"/>
        </w:rPr>
        <w:t>pripremljena je 2016. godine. Na osnovu prethodno navedenih principa, Nacionalnom strategijom definisani su ciljevi koji se mogu grupisati u nekoliko prioritetnih oblasti, kao što su: (1) bolje upravljanje vodnim resursima i potražnjom; (2) poboljšano racionalno korišćenje energije, povećanje korišćenja obnovljivih izvora i mitigacija ili adapatcija na klimatske promjene; (3) održiva mobilnost putem odgovarajućih mjera saobraćaja; (4) održivi turizam kao vodeći privredni sektor; (5) održiva poljoprivreda i ruralni razvoj; (6) održivi urbani razvoj; i (7) održivo upravljanje resursima obalnog područja, mora i  marina</w:t>
      </w:r>
      <w:r w:rsidRPr="00145A79">
        <w:rPr>
          <w:lang w:val="bs-Latn-BA"/>
        </w:rPr>
        <w:t>.</w:t>
      </w:r>
    </w:p>
    <w:p w14:paraId="264106F0" w14:textId="77777777" w:rsidR="00B61357" w:rsidRPr="00145A79" w:rsidRDefault="00B61357" w:rsidP="00B61357">
      <w:pPr>
        <w:jc w:val="both"/>
        <w:rPr>
          <w:lang w:val="bs-Latn-BA"/>
        </w:rPr>
      </w:pPr>
      <w:r w:rsidRPr="00145A79">
        <w:rPr>
          <w:b/>
          <w:bCs/>
          <w:noProof/>
          <w:lang w:val="sr-Latn-ME"/>
        </w:rPr>
        <w:t xml:space="preserve">Nacionalna strategija za transpoziciju, implementaciju i primjenu pravne tekovine EU u oblasti životne sredine i klimatskih promjena </w:t>
      </w:r>
      <w:r w:rsidRPr="00145A79">
        <w:rPr>
          <w:b/>
          <w:noProof/>
          <w:lang w:val="sr-Latn-ME"/>
        </w:rPr>
        <w:t>s akcionim planom za period</w:t>
      </w:r>
      <w:r w:rsidRPr="00145A79">
        <w:rPr>
          <w:noProof/>
          <w:lang w:val="sr-Latn-ME"/>
        </w:rPr>
        <w:t xml:space="preserve"> </w:t>
      </w:r>
      <w:r w:rsidRPr="00145A79">
        <w:rPr>
          <w:b/>
          <w:bCs/>
          <w:noProof/>
          <w:lang w:val="sr-Latn-ME"/>
        </w:rPr>
        <w:t>2016–2020 (NEAS)</w:t>
      </w:r>
      <w:r w:rsidRPr="00145A79">
        <w:rPr>
          <w:b/>
          <w:noProof/>
          <w:lang w:val="sr-Latn-ME"/>
        </w:rPr>
        <w:t>.</w:t>
      </w:r>
      <w:r w:rsidRPr="00145A79">
        <w:rPr>
          <w:noProof/>
          <w:lang w:val="sr-Latn-ME"/>
        </w:rPr>
        <w:t xml:space="preserve"> NEAS je ključ</w:t>
      </w:r>
      <w:r w:rsidRPr="00145A79">
        <w:rPr>
          <w:noProof/>
          <w:lang w:val="sr-Latn-ME"/>
        </w:rPr>
        <w:softHyphen/>
        <w:t>ni aspekt uspostavljanja neophodnih aktivnosti za ispunjavanje uslova koje EU postavlja u oblasti klimatskih promjena, kao i troškova potpunog usklađivanja s uslovima EU za životnu sredinu i klimatske promjene. NEAS predstavlja i referentnu osnovu u odnosu na koju Vlada ocjenjuje svoj napredak</w:t>
      </w:r>
      <w:r w:rsidRPr="00145A79">
        <w:rPr>
          <w:lang w:val="bs-Latn-BA"/>
        </w:rPr>
        <w:t xml:space="preserve">. </w:t>
      </w:r>
    </w:p>
    <w:p w14:paraId="27B3E301" w14:textId="77777777" w:rsidR="00B61357" w:rsidRPr="00145A79" w:rsidRDefault="00B61357" w:rsidP="00B61357">
      <w:pPr>
        <w:jc w:val="both"/>
        <w:rPr>
          <w:lang w:val="bs-Latn-BA"/>
        </w:rPr>
      </w:pPr>
      <w:r w:rsidRPr="00145A79">
        <w:rPr>
          <w:bCs/>
          <w:noProof/>
          <w:lang w:val="sr-Latn-ME"/>
        </w:rPr>
        <w:t>U</w:t>
      </w:r>
      <w:r w:rsidRPr="00145A79">
        <w:rPr>
          <w:b/>
          <w:bCs/>
          <w:noProof/>
          <w:lang w:val="sr-Latn-ME"/>
        </w:rPr>
        <w:t xml:space="preserve"> Nacionalnoj šumarskoj strategiji </w:t>
      </w:r>
      <w:r w:rsidRPr="00145A79">
        <w:rPr>
          <w:bCs/>
          <w:noProof/>
          <w:lang w:val="sr-Latn-ME"/>
        </w:rPr>
        <w:t>(</w:t>
      </w:r>
      <w:r w:rsidRPr="00145A79">
        <w:rPr>
          <w:b/>
          <w:bCs/>
          <w:noProof/>
          <w:lang w:val="sr-Latn-ME"/>
        </w:rPr>
        <w:t>NŠS</w:t>
      </w:r>
      <w:r w:rsidRPr="00145A79">
        <w:rPr>
          <w:bCs/>
          <w:noProof/>
          <w:lang w:val="sr-Latn-ME"/>
        </w:rPr>
        <w:t>)</w:t>
      </w:r>
      <w:r w:rsidRPr="00145A79">
        <w:rPr>
          <w:b/>
          <w:bCs/>
          <w:noProof/>
          <w:lang w:val="sr-Latn-ME"/>
        </w:rPr>
        <w:t xml:space="preserve"> </w:t>
      </w:r>
      <w:r w:rsidRPr="00145A79">
        <w:rPr>
          <w:noProof/>
          <w:lang w:val="sr-Latn-ME"/>
        </w:rPr>
        <w:t>prepoznato je da šume mogu doprinijeti borbi protiv negativnih efekata, mitigaciji i adaptaciji na klimatske promjene, jer one proizvode približno 4,6 miliona tona CO</w:t>
      </w:r>
      <w:r w:rsidRPr="00145A79">
        <w:rPr>
          <w:noProof/>
          <w:vertAlign w:val="subscript"/>
          <w:lang w:val="sr-Latn-ME"/>
        </w:rPr>
        <w:t>2</w:t>
      </w:r>
      <w:r w:rsidRPr="00145A79">
        <w:rPr>
          <w:noProof/>
          <w:lang w:val="sr-Latn-ME"/>
        </w:rPr>
        <w:t xml:space="preserve"> godišnje iz atmosfere. NŠS prepoznaje klimatske promjene kao značajan faktor koji utiče na nacionalne mjere zaštite šuma. U skladu s tim, analizom je procijenjeno da klimatske promjene predstavljaju najveću prijetnju po šume Crne Gore, a koje mogu povećati rizik od suša, požara i biotičkih štetočina. Ova strategija takođe prepoznaje porast takvih prijetnji u dolazećem periodu i sadrži smjernice i mjere za zaštitu šuma od ekstremnih suša i požara, planove gazdovanja šumama i programe upravljanja za povećanje otpornosti šumskih ekosistema</w:t>
      </w:r>
      <w:r w:rsidRPr="00145A79">
        <w:rPr>
          <w:lang w:val="bs-Latn-BA"/>
        </w:rPr>
        <w:t>.</w:t>
      </w:r>
    </w:p>
    <w:p w14:paraId="3B187195" w14:textId="77777777" w:rsidR="00B61357" w:rsidRPr="00145A79" w:rsidRDefault="00B61357" w:rsidP="00B61357">
      <w:pPr>
        <w:jc w:val="both"/>
        <w:rPr>
          <w:lang w:val="bs-Latn-BA"/>
        </w:rPr>
      </w:pPr>
      <w:r w:rsidRPr="00145A79">
        <w:rPr>
          <w:b/>
          <w:bCs/>
          <w:noProof/>
          <w:lang w:val="sr-Latn-ME"/>
        </w:rPr>
        <w:t xml:space="preserve">Strategija pametne specijalizacije </w:t>
      </w:r>
      <w:r w:rsidRPr="00145A79">
        <w:rPr>
          <w:bCs/>
          <w:noProof/>
          <w:lang w:val="sr-Latn-ME"/>
        </w:rPr>
        <w:t>(</w:t>
      </w:r>
      <w:r w:rsidRPr="00145A79">
        <w:rPr>
          <w:b/>
          <w:bCs/>
          <w:noProof/>
          <w:lang w:val="sr-Latn-ME"/>
        </w:rPr>
        <w:t>S3</w:t>
      </w:r>
      <w:r w:rsidRPr="00145A79">
        <w:rPr>
          <w:bCs/>
          <w:noProof/>
          <w:lang w:val="sr-Latn-ME"/>
        </w:rPr>
        <w:t>) (</w:t>
      </w:r>
      <w:r w:rsidRPr="00145A79">
        <w:rPr>
          <w:b/>
          <w:bCs/>
          <w:noProof/>
          <w:lang w:val="sr-Latn-ME"/>
        </w:rPr>
        <w:t>2019–2023</w:t>
      </w:r>
      <w:r w:rsidRPr="00145A79">
        <w:rPr>
          <w:bCs/>
          <w:noProof/>
          <w:lang w:val="sr-Latn-ME"/>
        </w:rPr>
        <w:t>).</w:t>
      </w:r>
      <w:r w:rsidRPr="00145A79">
        <w:rPr>
          <w:b/>
          <w:bCs/>
          <w:noProof/>
          <w:lang w:val="sr-Latn-ME"/>
        </w:rPr>
        <w:t xml:space="preserve"> </w:t>
      </w:r>
      <w:r w:rsidRPr="00145A79">
        <w:rPr>
          <w:noProof/>
          <w:lang w:val="sr-Latn-ME"/>
        </w:rPr>
        <w:t>jeste nacionalna inovaciona strategija koja utvrđuje prioritete razvoja, čiji je cilj izgradnja konkurentske prednosti kroz povezivanje sopstvenih snaga u istraživanju i inovacijama s potrebama privrede, odgovarajući koherentno na rastuće mogućnosti i razvoj tržišta, čime se izbjegava preklapanje i fragmentacija politika</w:t>
      </w:r>
      <w:r w:rsidRPr="00145A79">
        <w:rPr>
          <w:lang w:val="bs-Latn-BA"/>
        </w:rPr>
        <w:t>.</w:t>
      </w:r>
    </w:p>
    <w:p w14:paraId="33CA4143" w14:textId="77777777" w:rsidR="00B61357" w:rsidRPr="00145A79" w:rsidRDefault="00B61357" w:rsidP="00B61357">
      <w:pPr>
        <w:rPr>
          <w:noProof/>
          <w:lang w:val="sr-Latn-ME"/>
        </w:rPr>
      </w:pPr>
      <w:r w:rsidRPr="00145A79">
        <w:rPr>
          <w:noProof/>
          <w:lang w:val="sr-Latn-ME"/>
        </w:rPr>
        <w:t>Strateški prioriteti su:</w:t>
      </w:r>
    </w:p>
    <w:p w14:paraId="713682E6" w14:textId="77777777" w:rsidR="00B61357" w:rsidRPr="00145A79" w:rsidRDefault="00B61357" w:rsidP="00B61357">
      <w:pPr>
        <w:numPr>
          <w:ilvl w:val="0"/>
          <w:numId w:val="35"/>
        </w:numPr>
        <w:spacing w:after="0" w:line="276" w:lineRule="auto"/>
        <w:jc w:val="both"/>
        <w:rPr>
          <w:noProof/>
          <w:lang w:val="sr-Latn-ME"/>
        </w:rPr>
      </w:pPr>
      <w:r w:rsidRPr="00145A79">
        <w:rPr>
          <w:noProof/>
          <w:lang w:val="sr-Latn-ME"/>
        </w:rPr>
        <w:t>energija i održiva životna sredina</w:t>
      </w:r>
    </w:p>
    <w:p w14:paraId="5348B068" w14:textId="77777777" w:rsidR="00B61357" w:rsidRPr="00145A79" w:rsidRDefault="00B61357" w:rsidP="00B61357">
      <w:pPr>
        <w:numPr>
          <w:ilvl w:val="0"/>
          <w:numId w:val="35"/>
        </w:numPr>
        <w:spacing w:after="0" w:line="276" w:lineRule="auto"/>
        <w:jc w:val="both"/>
        <w:rPr>
          <w:noProof/>
          <w:lang w:val="sr-Latn-ME"/>
        </w:rPr>
      </w:pPr>
      <w:r w:rsidRPr="00145A79">
        <w:rPr>
          <w:noProof/>
          <w:lang w:val="sr-Latn-ME"/>
        </w:rPr>
        <w:t>održiva poljoprivreda i lanac vrijednosti hrane</w:t>
      </w:r>
    </w:p>
    <w:p w14:paraId="26A4738E" w14:textId="77777777" w:rsidR="00B61357" w:rsidRPr="00145A79" w:rsidRDefault="00B61357" w:rsidP="00B61357">
      <w:pPr>
        <w:numPr>
          <w:ilvl w:val="0"/>
          <w:numId w:val="35"/>
        </w:numPr>
        <w:spacing w:after="0" w:line="276" w:lineRule="auto"/>
        <w:jc w:val="both"/>
        <w:rPr>
          <w:noProof/>
          <w:lang w:val="sr-Latn-ME"/>
        </w:rPr>
      </w:pPr>
      <w:r w:rsidRPr="00145A79">
        <w:rPr>
          <w:noProof/>
          <w:lang w:val="sr-Latn-ME"/>
        </w:rPr>
        <w:t>održivi i zdravstveni turizam</w:t>
      </w:r>
    </w:p>
    <w:p w14:paraId="0DF1C609" w14:textId="77777777" w:rsidR="00B61357" w:rsidRPr="00145A79" w:rsidRDefault="00B61357" w:rsidP="00B61357">
      <w:pPr>
        <w:pStyle w:val="ListParagraph"/>
        <w:numPr>
          <w:ilvl w:val="0"/>
          <w:numId w:val="35"/>
        </w:numPr>
        <w:jc w:val="both"/>
        <w:rPr>
          <w:lang w:val="bs-Latn-BA"/>
        </w:rPr>
      </w:pPr>
      <w:r w:rsidRPr="00145A79">
        <w:rPr>
          <w:noProof/>
          <w:lang w:val="sr-Latn-ME"/>
        </w:rPr>
        <w:t>ICT (informacione i komunikacione tehnologije</w:t>
      </w:r>
      <w:r w:rsidRPr="00145A79">
        <w:rPr>
          <w:lang w:val="bs-Latn-BA"/>
        </w:rPr>
        <w:t>).</w:t>
      </w:r>
    </w:p>
    <w:p w14:paraId="0F470AA2" w14:textId="77777777" w:rsidR="00B61357" w:rsidRPr="00145A79" w:rsidRDefault="00B61357" w:rsidP="00B61357">
      <w:pPr>
        <w:pStyle w:val="Heading2"/>
        <w:rPr>
          <w:lang w:val="bs-Latn-BA"/>
        </w:rPr>
      </w:pPr>
      <w:bookmarkStart w:id="114" w:name="_Toc88554495"/>
      <w:bookmarkStart w:id="115" w:name="_Toc89416880"/>
      <w:bookmarkStart w:id="116" w:name="_Toc89424232"/>
      <w:r w:rsidRPr="00145A79">
        <w:rPr>
          <w:lang w:val="bs-Latn-BA"/>
        </w:rPr>
        <w:t>Institucionalni okvir za klimatske promjene</w:t>
      </w:r>
      <w:bookmarkEnd w:id="114"/>
      <w:bookmarkEnd w:id="115"/>
      <w:bookmarkEnd w:id="116"/>
    </w:p>
    <w:p w14:paraId="336FA7A4" w14:textId="77777777" w:rsidR="00B61357" w:rsidRPr="00145A79" w:rsidRDefault="00B61357" w:rsidP="00B61357">
      <w:pPr>
        <w:jc w:val="both"/>
        <w:rPr>
          <w:lang w:val="bs-Latn-BA"/>
        </w:rPr>
      </w:pPr>
      <w:r w:rsidRPr="00145A79">
        <w:rPr>
          <w:lang w:val="bs-Latn-BA"/>
        </w:rPr>
        <w:t xml:space="preserve">Parlamentarni zbori održani u avgustu 2020. godine i naknadno uspostavljanje nove Vlade u decembru 2020. godine su doveli do značajnih političkih promjena u zemlji. </w:t>
      </w:r>
    </w:p>
    <w:p w14:paraId="5D7F20A8" w14:textId="77777777" w:rsidR="00B61357" w:rsidRPr="00145A79" w:rsidRDefault="00B61357" w:rsidP="00B61357">
      <w:pPr>
        <w:jc w:val="both"/>
        <w:rPr>
          <w:lang w:val="bs-Latn-BA"/>
        </w:rPr>
      </w:pPr>
      <w:r w:rsidRPr="00145A79">
        <w:rPr>
          <w:noProof/>
          <w:lang w:val="sr-Latn-ME"/>
        </w:rPr>
        <w:t>Ministarstvo ekologije, prostornog planiranja i urbanizma (MEPPU) najznačajniji je subjekat u državi koji je odgo</w:t>
      </w:r>
      <w:r w:rsidRPr="00145A79">
        <w:rPr>
          <w:noProof/>
          <w:lang w:val="sr-Latn-ME"/>
        </w:rPr>
        <w:softHyphen/>
        <w:t>voran za nacionalnu politiku za životnu sredinu i klimatske promjene i odgovorna institucija za kontakt s UNFCCC</w:t>
      </w:r>
      <w:r w:rsidRPr="00145A79">
        <w:rPr>
          <w:lang w:val="bs-Latn-BA"/>
        </w:rPr>
        <w:t xml:space="preserve">. </w:t>
      </w:r>
    </w:p>
    <w:p w14:paraId="7114C450" w14:textId="77777777" w:rsidR="00B61357" w:rsidRPr="00145A79" w:rsidRDefault="00B61357" w:rsidP="00B61357">
      <w:pPr>
        <w:jc w:val="both"/>
        <w:rPr>
          <w:lang w:val="bs-Latn-BA"/>
        </w:rPr>
      </w:pPr>
      <w:r w:rsidRPr="00145A79">
        <w:rPr>
          <w:noProof/>
          <w:lang w:val="sr-Latn-ME"/>
        </w:rPr>
        <w:t>Crna Gora je takođe formirala multiinstitucionalni Savjet na visokom nivou kojim predsje</w:t>
      </w:r>
      <w:r w:rsidRPr="00145A79">
        <w:rPr>
          <w:noProof/>
          <w:lang w:val="sr-Latn-ME"/>
        </w:rPr>
        <w:softHyphen/>
        <w:t>dava Predsjednik Crne Gore, koji se fokusira na održivi razvoj. Savjet je osnovala Vlada 2008. godine i to je označilo pomak u međuinstitucionalnoj koordinaciji i saradnji. Reforma ovog Savjeta do koje je došlo 2013. godine ojačala je njegov mandat u oblasti klimat</w:t>
      </w:r>
      <w:r w:rsidRPr="00145A79">
        <w:rPr>
          <w:noProof/>
          <w:lang w:val="sr-Latn-ME"/>
        </w:rPr>
        <w:softHyphen/>
        <w:t>skih promjena, kao strateški prioritet Vlade ka stvaranju niskokarbonskog društva. Tokom 2016. godine ovo je postao Nacionalni savjet za održivi razvoj, klimatske promjene i integral</w:t>
      </w:r>
      <w:r w:rsidRPr="00145A79">
        <w:rPr>
          <w:noProof/>
          <w:lang w:val="sr-Latn-ME"/>
        </w:rPr>
        <w:softHyphen/>
        <w:t>no upravljanje obalnim područjem</w:t>
      </w:r>
      <w:r w:rsidRPr="00145A79">
        <w:rPr>
          <w:lang w:val="bs-Latn-BA"/>
        </w:rPr>
        <w:t xml:space="preserve">. Savjet je trenutno u procesu rekonstrukcije. Očekuje se da će se uspostaviti Sekretarijat Savjeta u okviru Kabineta Predsjednika Vlade. Nova definicija strukture i mandata Savjeta, zajedno sa radnim grupama koje podržavaju njegov rad, su trenutno u procesu izrade. </w:t>
      </w:r>
    </w:p>
    <w:p w14:paraId="163B96C7" w14:textId="68B84E1B" w:rsidR="00B61357" w:rsidRPr="00145A79" w:rsidRDefault="00B61357" w:rsidP="00B61357">
      <w:pPr>
        <w:jc w:val="both"/>
        <w:rPr>
          <w:lang w:val="bs-Latn-BA"/>
        </w:rPr>
      </w:pPr>
      <w:r w:rsidRPr="00145A79">
        <w:rPr>
          <w:noProof/>
          <w:lang w:val="sr-Latn-ME"/>
        </w:rPr>
        <w:lastRenderedPageBreak/>
        <w:t xml:space="preserve">Pregled glavnih ustanova i njihovih nadležnosti u oblasti upravljanja klimom u Crnoj Gori dati su u </w:t>
      </w:r>
      <w:r w:rsidRPr="00145A79">
        <w:rPr>
          <w:lang w:val="bs-Latn-BA"/>
        </w:rPr>
        <w:fldChar w:fldCharType="begin"/>
      </w:r>
      <w:r w:rsidRPr="00145A79">
        <w:rPr>
          <w:lang w:val="bs-Latn-BA"/>
        </w:rPr>
        <w:instrText xml:space="preserve"> REF _Ref88559027 \h </w:instrText>
      </w:r>
      <w:r w:rsidRPr="00145A79">
        <w:rPr>
          <w:lang w:val="bs-Latn-BA"/>
        </w:rPr>
      </w:r>
      <w:r w:rsidRPr="00145A79">
        <w:rPr>
          <w:lang w:val="bs-Latn-BA"/>
        </w:rPr>
        <w:fldChar w:fldCharType="separate"/>
      </w:r>
      <w:r w:rsidRPr="00145A79">
        <w:rPr>
          <w:lang w:val="bs-Latn-BA"/>
        </w:rPr>
        <w:t>Tabeli 7</w:t>
      </w:r>
      <w:r w:rsidRPr="00145A79">
        <w:rPr>
          <w:lang w:val="bs-Latn-BA"/>
        </w:rPr>
        <w:fldChar w:fldCharType="end"/>
      </w:r>
      <w:r w:rsidRPr="00145A79">
        <w:rPr>
          <w:lang w:val="bs-Latn-BA"/>
        </w:rPr>
        <w:t xml:space="preserve">. </w:t>
      </w:r>
      <w:r w:rsidRPr="00145A79">
        <w:rPr>
          <w:noProof/>
          <w:lang w:val="sr-Latn-ME"/>
        </w:rPr>
        <w:t>Dodatni detalji koji se odnose na nadležnosti za monitoring, izvještavanje i verifikaciju (MIV) mogu se naći u poglavlju o MIV</w:t>
      </w:r>
      <w:r w:rsidRPr="00145A79">
        <w:rPr>
          <w:lang w:val="bs-Latn-BA"/>
        </w:rPr>
        <w:t xml:space="preserve">. </w:t>
      </w:r>
    </w:p>
    <w:p w14:paraId="03B7C413" w14:textId="77777777" w:rsidR="00B61357" w:rsidRPr="00145A79" w:rsidRDefault="00B61357" w:rsidP="00B61357">
      <w:pPr>
        <w:pStyle w:val="Caption"/>
        <w:rPr>
          <w:b w:val="0"/>
          <w:bCs w:val="0"/>
          <w:lang w:val="bs-Latn-BA"/>
        </w:rPr>
      </w:pPr>
      <w:bookmarkStart w:id="117" w:name="_Ref88559027"/>
      <w:bookmarkStart w:id="118" w:name="_Toc89416939"/>
      <w:bookmarkStart w:id="119" w:name="_Toc89424292"/>
      <w:bookmarkStart w:id="120" w:name="_Toc34901947"/>
      <w:bookmarkStart w:id="121" w:name="_Toc35016873"/>
      <w:bookmarkStart w:id="122" w:name="_Toc42599492"/>
      <w:bookmarkStart w:id="123" w:name="_Toc88555000"/>
      <w:r w:rsidRPr="00145A79">
        <w:rPr>
          <w:lang w:val="bs-Latn-BA"/>
        </w:rPr>
        <w:t xml:space="preserve">Tabela </w:t>
      </w:r>
      <w:r w:rsidRPr="00145A79">
        <w:rPr>
          <w:lang w:val="bs-Latn-BA"/>
        </w:rPr>
        <w:fldChar w:fldCharType="begin"/>
      </w:r>
      <w:r w:rsidRPr="00145A79">
        <w:rPr>
          <w:lang w:val="bs-Latn-BA"/>
        </w:rPr>
        <w:instrText xml:space="preserve"> SEQ Table \* ARABIC </w:instrText>
      </w:r>
      <w:r w:rsidRPr="00145A79">
        <w:rPr>
          <w:lang w:val="bs-Latn-BA"/>
        </w:rPr>
        <w:fldChar w:fldCharType="separate"/>
      </w:r>
      <w:r w:rsidRPr="00145A79">
        <w:rPr>
          <w:lang w:val="bs-Latn-BA"/>
        </w:rPr>
        <w:t>5</w:t>
      </w:r>
      <w:r w:rsidRPr="00145A79">
        <w:rPr>
          <w:lang w:val="bs-Latn-BA"/>
        </w:rPr>
        <w:fldChar w:fldCharType="end"/>
      </w:r>
      <w:bookmarkEnd w:id="117"/>
      <w:r w:rsidRPr="00145A79">
        <w:rPr>
          <w:lang w:val="bs-Latn-BA"/>
        </w:rPr>
        <w:t>. Ustanove odgovorne za upravljanje klimatskim promjenama u Crnoj Gori</w:t>
      </w:r>
      <w:bookmarkEnd w:id="118"/>
      <w:bookmarkEnd w:id="119"/>
      <w:r w:rsidRPr="00145A79">
        <w:rPr>
          <w:lang w:val="bs-Latn-BA"/>
        </w:rPr>
        <w:t xml:space="preserve"> </w:t>
      </w:r>
      <w:bookmarkEnd w:id="120"/>
      <w:bookmarkEnd w:id="121"/>
      <w:bookmarkEnd w:id="122"/>
      <w:bookmarkEnd w:id="123"/>
    </w:p>
    <w:tbl>
      <w:tblPr>
        <w:tblStyle w:val="TableBlue"/>
        <w:tblW w:w="0" w:type="auto"/>
        <w:tblLook w:val="04A0" w:firstRow="1" w:lastRow="0" w:firstColumn="1" w:lastColumn="0" w:noHBand="0" w:noVBand="1"/>
      </w:tblPr>
      <w:tblGrid>
        <w:gridCol w:w="3124"/>
        <w:gridCol w:w="1177"/>
        <w:gridCol w:w="5043"/>
      </w:tblGrid>
      <w:tr w:rsidR="00B61357" w:rsidRPr="00145A79" w14:paraId="5DC35818" w14:textId="77777777" w:rsidTr="005C2C68">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BE9B584" w14:textId="77777777" w:rsidR="00B61357" w:rsidRPr="00145A79" w:rsidRDefault="00B61357" w:rsidP="005C2C68">
            <w:pPr>
              <w:spacing w:after="160" w:line="259" w:lineRule="auto"/>
              <w:rPr>
                <w:rFonts w:asciiTheme="majorHAnsi" w:hAnsiTheme="majorHAnsi" w:cstheme="majorHAnsi"/>
                <w:b/>
                <w:bCs/>
                <w:color w:val="auto"/>
                <w:sz w:val="18"/>
                <w:szCs w:val="18"/>
                <w:lang w:val="bs-Latn-BA"/>
              </w:rPr>
            </w:pPr>
            <w:r w:rsidRPr="00145A79">
              <w:rPr>
                <w:rFonts w:asciiTheme="majorHAnsi" w:hAnsiTheme="majorHAnsi" w:cstheme="majorHAnsi"/>
                <w:b/>
                <w:bCs/>
                <w:color w:val="auto"/>
                <w:sz w:val="18"/>
                <w:szCs w:val="18"/>
                <w:lang w:val="bs-Latn-BA"/>
              </w:rPr>
              <w:t>Organizacija</w:t>
            </w:r>
          </w:p>
        </w:tc>
        <w:tc>
          <w:tcPr>
            <w:tcW w:w="0" w:type="auto"/>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FE54DAA" w14:textId="77777777" w:rsidR="00B61357" w:rsidRPr="00145A79" w:rsidRDefault="00B61357" w:rsidP="005C2C68">
            <w:pPr>
              <w:spacing w:after="160" w:line="259"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color w:val="auto"/>
                <w:sz w:val="18"/>
                <w:szCs w:val="18"/>
                <w:lang w:val="bs-Latn-BA"/>
              </w:rPr>
            </w:pPr>
            <w:r w:rsidRPr="00145A79">
              <w:rPr>
                <w:rFonts w:asciiTheme="majorHAnsi" w:hAnsiTheme="majorHAnsi" w:cstheme="majorHAnsi"/>
                <w:b/>
                <w:bCs/>
                <w:noProof/>
                <w:sz w:val="18"/>
                <w:szCs w:val="18"/>
                <w:lang w:val="en-GB" w:eastAsia="en-GB"/>
              </w:rPr>
              <w:drawing>
                <wp:inline distT="0" distB="0" distL="0" distR="0" wp14:anchorId="19FC2239" wp14:editId="78B9958F">
                  <wp:extent cx="12700" cy="12700"/>
                  <wp:effectExtent l="0" t="0" r="0" b="0"/>
                  <wp:docPr id="112" name="Picture 112" descr="page129image1509746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129image150974624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145A79">
              <w:rPr>
                <w:rFonts w:asciiTheme="majorHAnsi" w:hAnsiTheme="majorHAnsi" w:cstheme="majorHAnsi"/>
                <w:b/>
                <w:bCs/>
                <w:noProof/>
                <w:sz w:val="18"/>
                <w:szCs w:val="18"/>
                <w:lang w:val="en-GB" w:eastAsia="en-GB"/>
              </w:rPr>
              <w:drawing>
                <wp:inline distT="0" distB="0" distL="0" distR="0" wp14:anchorId="02AB7947" wp14:editId="075842AF">
                  <wp:extent cx="12700" cy="12700"/>
                  <wp:effectExtent l="0" t="0" r="0" b="0"/>
                  <wp:docPr id="111" name="Picture 111" descr="page129image1509746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129image15097468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145A79">
              <w:rPr>
                <w:rFonts w:asciiTheme="majorHAnsi" w:hAnsiTheme="majorHAnsi" w:cstheme="majorHAnsi"/>
                <w:b/>
                <w:bCs/>
                <w:noProof/>
                <w:sz w:val="18"/>
                <w:szCs w:val="18"/>
                <w:lang w:val="en-GB" w:eastAsia="en-GB"/>
              </w:rPr>
              <w:drawing>
                <wp:inline distT="0" distB="0" distL="0" distR="0" wp14:anchorId="6002D54B" wp14:editId="67BD8509">
                  <wp:extent cx="12700" cy="12700"/>
                  <wp:effectExtent l="0" t="0" r="0" b="0"/>
                  <wp:docPr id="110" name="Picture 110" descr="page129image1509747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ge129image150974739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145A79">
              <w:rPr>
                <w:rFonts w:asciiTheme="majorHAnsi" w:hAnsiTheme="majorHAnsi" w:cstheme="majorHAnsi"/>
                <w:b/>
                <w:bCs/>
                <w:color w:val="auto"/>
                <w:sz w:val="18"/>
                <w:szCs w:val="18"/>
                <w:lang w:val="bs-Latn-BA"/>
              </w:rPr>
              <w:t>Skraćenica</w:t>
            </w:r>
            <w:r w:rsidRPr="00145A79">
              <w:rPr>
                <w:rFonts w:asciiTheme="majorHAnsi" w:hAnsiTheme="majorHAnsi" w:cstheme="majorHAnsi"/>
                <w:b/>
                <w:bCs/>
                <w:noProof/>
                <w:sz w:val="18"/>
                <w:szCs w:val="18"/>
                <w:lang w:val="en-GB" w:eastAsia="en-GB"/>
              </w:rPr>
              <w:drawing>
                <wp:inline distT="0" distB="0" distL="0" distR="0" wp14:anchorId="6CA5A347" wp14:editId="2975C20C">
                  <wp:extent cx="12700" cy="12700"/>
                  <wp:effectExtent l="0" t="0" r="0" b="0"/>
                  <wp:docPr id="108" name="Picture 108" descr="page129image1509709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age129image150970974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145A79">
              <w:rPr>
                <w:rFonts w:asciiTheme="majorHAnsi" w:hAnsiTheme="majorHAnsi" w:cstheme="majorHAnsi"/>
                <w:b/>
                <w:bCs/>
                <w:noProof/>
                <w:sz w:val="18"/>
                <w:szCs w:val="18"/>
                <w:lang w:val="en-GB" w:eastAsia="en-GB"/>
              </w:rPr>
              <w:drawing>
                <wp:inline distT="0" distB="0" distL="0" distR="0" wp14:anchorId="25A20587" wp14:editId="53BAC43D">
                  <wp:extent cx="12700" cy="12700"/>
                  <wp:effectExtent l="0" t="0" r="0" b="0"/>
                  <wp:docPr id="107" name="Picture 107" descr="page129image1509710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ge129image15097104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AE13BE3" w14:textId="77777777" w:rsidR="00B61357" w:rsidRPr="00145A79" w:rsidRDefault="00B61357" w:rsidP="005C2C68">
            <w:pPr>
              <w:spacing w:after="160" w:line="259"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color w:val="auto"/>
                <w:sz w:val="18"/>
                <w:szCs w:val="18"/>
                <w:lang w:val="bs-Latn-BA"/>
              </w:rPr>
            </w:pPr>
            <w:r w:rsidRPr="00145A79">
              <w:rPr>
                <w:rFonts w:asciiTheme="majorHAnsi" w:hAnsiTheme="majorHAnsi" w:cstheme="majorHAnsi"/>
                <w:b/>
                <w:bCs/>
                <w:noProof/>
                <w:sz w:val="18"/>
                <w:szCs w:val="18"/>
                <w:lang w:val="en-GB" w:eastAsia="en-GB"/>
              </w:rPr>
              <w:drawing>
                <wp:inline distT="0" distB="0" distL="0" distR="0" wp14:anchorId="3F073AD7" wp14:editId="13692C6A">
                  <wp:extent cx="12700" cy="12700"/>
                  <wp:effectExtent l="0" t="0" r="0" b="0"/>
                  <wp:docPr id="104" name="Picture 104" descr="page129image1509729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age129image15097293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145A79">
              <w:rPr>
                <w:rFonts w:asciiTheme="majorHAnsi" w:hAnsiTheme="majorHAnsi" w:cstheme="majorHAnsi"/>
                <w:b/>
                <w:bCs/>
                <w:color w:val="auto"/>
                <w:sz w:val="18"/>
                <w:szCs w:val="18"/>
                <w:lang w:val="bs-Latn-BA"/>
              </w:rPr>
              <w:t xml:space="preserve">Nadležnosti </w:t>
            </w:r>
            <w:r w:rsidRPr="00145A79">
              <w:rPr>
                <w:rFonts w:asciiTheme="majorHAnsi" w:hAnsiTheme="majorHAnsi" w:cstheme="majorHAnsi"/>
                <w:b/>
                <w:bCs/>
                <w:noProof/>
                <w:sz w:val="18"/>
                <w:szCs w:val="18"/>
                <w:lang w:val="en-GB" w:eastAsia="en-GB"/>
              </w:rPr>
              <w:drawing>
                <wp:inline distT="0" distB="0" distL="0" distR="0" wp14:anchorId="44D99DF9" wp14:editId="6B8E2D86">
                  <wp:extent cx="12700" cy="12700"/>
                  <wp:effectExtent l="0" t="0" r="0" b="0"/>
                  <wp:docPr id="103" name="Picture 103" descr="page129image1509712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age129image15097121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B61357" w:rsidRPr="00145A79" w14:paraId="311A481D" w14:textId="77777777" w:rsidTr="005C2C68">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hideMark/>
          </w:tcPr>
          <w:p w14:paraId="2A176876" w14:textId="77777777" w:rsidR="00B61357" w:rsidRPr="00145A79" w:rsidRDefault="00B61357" w:rsidP="005C2C68">
            <w:pPr>
              <w:spacing w:after="160" w:line="259" w:lineRule="auto"/>
              <w:rPr>
                <w:rFonts w:asciiTheme="majorHAnsi" w:hAnsiTheme="majorHAnsi" w:cstheme="majorHAnsi"/>
                <w:color w:val="auto"/>
                <w:sz w:val="18"/>
                <w:szCs w:val="18"/>
                <w:lang w:val="bs-Latn-BA"/>
              </w:rPr>
            </w:pPr>
            <w:r w:rsidRPr="00145A79">
              <w:rPr>
                <w:rFonts w:asciiTheme="majorHAnsi" w:hAnsiTheme="majorHAnsi" w:cstheme="majorHAnsi"/>
                <w:b/>
                <w:bCs/>
                <w:i/>
                <w:iCs/>
                <w:color w:val="auto"/>
                <w:sz w:val="18"/>
                <w:szCs w:val="18"/>
                <w:lang w:val="bs-Latn-BA"/>
              </w:rPr>
              <w:t xml:space="preserve">Ministarstvo ekologije, prostornog planiranja i urbanizma – Direkcija za klimatske promjene u okviru Direktorata za EU integracije, međunarodnu saradnju i klimatske promjene </w:t>
            </w:r>
          </w:p>
        </w:tc>
        <w:tc>
          <w:tcPr>
            <w:tcW w:w="0" w:type="auto"/>
            <w:tcBorders>
              <w:top w:val="single" w:sz="4" w:space="0" w:color="auto"/>
            </w:tcBorders>
            <w:hideMark/>
          </w:tcPr>
          <w:p w14:paraId="5F0F453E" w14:textId="77777777" w:rsidR="00B61357" w:rsidRPr="00145A79" w:rsidRDefault="00B61357" w:rsidP="005C2C68">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auto"/>
                <w:sz w:val="18"/>
                <w:szCs w:val="18"/>
                <w:lang w:val="bs-Latn-BA"/>
              </w:rPr>
            </w:pPr>
            <w:r w:rsidRPr="00145A79">
              <w:rPr>
                <w:rFonts w:asciiTheme="majorHAnsi" w:hAnsiTheme="majorHAnsi" w:cstheme="majorHAnsi"/>
                <w:b/>
                <w:bCs/>
                <w:color w:val="auto"/>
                <w:sz w:val="18"/>
                <w:szCs w:val="18"/>
                <w:lang w:val="bs-Latn-BA"/>
              </w:rPr>
              <w:t>MEPPU</w:t>
            </w:r>
          </w:p>
          <w:p w14:paraId="67E03536" w14:textId="77777777" w:rsidR="00B61357" w:rsidRPr="00145A79" w:rsidRDefault="00B61357" w:rsidP="005C2C68">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lang w:val="bs-Latn-BA"/>
              </w:rPr>
            </w:pPr>
            <w:r w:rsidRPr="00145A79">
              <w:rPr>
                <w:rFonts w:asciiTheme="majorHAnsi" w:hAnsiTheme="majorHAnsi" w:cstheme="majorHAnsi"/>
                <w:b/>
                <w:bCs/>
                <w:color w:val="auto"/>
                <w:sz w:val="18"/>
                <w:szCs w:val="18"/>
                <w:lang w:val="bs-Latn-BA"/>
              </w:rPr>
              <w:t>DKP</w:t>
            </w:r>
          </w:p>
        </w:tc>
        <w:tc>
          <w:tcPr>
            <w:tcW w:w="0" w:type="auto"/>
            <w:tcBorders>
              <w:top w:val="single" w:sz="4" w:space="0" w:color="auto"/>
            </w:tcBorders>
            <w:hideMark/>
          </w:tcPr>
          <w:p w14:paraId="1F6642B8" w14:textId="77777777" w:rsidR="00B61357" w:rsidRPr="00145A79" w:rsidRDefault="00B61357" w:rsidP="005C2C68">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lang w:val="bs-Latn-BA"/>
              </w:rPr>
            </w:pPr>
            <w:r w:rsidRPr="00145A79">
              <w:rPr>
                <w:rFonts w:asciiTheme="majorHAnsi" w:hAnsiTheme="majorHAnsi" w:cstheme="majorHAnsi"/>
                <w:color w:val="auto"/>
                <w:sz w:val="18"/>
                <w:szCs w:val="18"/>
                <w:lang w:val="bs-Latn-BA"/>
              </w:rPr>
              <w:t xml:space="preserve">Nadležno za donošenje, implementaciju i praćenje klimatskih promjena. Direkcija za klimatske promjene je institucija odgovorna za kontakt s UNFCCC, Zelenim klimatskim fondom (GCF) i Fondom za prilagođavanje na klimatske promjene. U njihovu nadležnost spada i otpad i zaštita životne sredine. </w:t>
            </w:r>
          </w:p>
        </w:tc>
      </w:tr>
      <w:tr w:rsidR="00B61357" w:rsidRPr="00145A79" w14:paraId="5B3B4E04" w14:textId="77777777" w:rsidTr="005C2C68">
        <w:tc>
          <w:tcPr>
            <w:cnfStyle w:val="001000000000" w:firstRow="0" w:lastRow="0" w:firstColumn="1" w:lastColumn="0" w:oddVBand="0" w:evenVBand="0" w:oddHBand="0" w:evenHBand="0" w:firstRowFirstColumn="0" w:firstRowLastColumn="0" w:lastRowFirstColumn="0" w:lastRowLastColumn="0"/>
            <w:tcW w:w="0" w:type="auto"/>
            <w:hideMark/>
          </w:tcPr>
          <w:p w14:paraId="584D4E03" w14:textId="77777777" w:rsidR="00B61357" w:rsidRPr="00145A79" w:rsidRDefault="00B61357" w:rsidP="005C2C68">
            <w:pPr>
              <w:spacing w:after="160" w:line="259" w:lineRule="auto"/>
              <w:rPr>
                <w:rFonts w:asciiTheme="majorHAnsi" w:hAnsiTheme="majorHAnsi" w:cstheme="majorHAnsi"/>
                <w:color w:val="auto"/>
                <w:sz w:val="18"/>
                <w:szCs w:val="18"/>
                <w:lang w:val="bs-Latn-BA"/>
              </w:rPr>
            </w:pPr>
            <w:r w:rsidRPr="00145A79">
              <w:rPr>
                <w:rFonts w:asciiTheme="majorHAnsi" w:hAnsiTheme="majorHAnsi" w:cstheme="majorHAnsi"/>
                <w:noProof/>
                <w:sz w:val="18"/>
                <w:szCs w:val="18"/>
                <w:lang w:val="en-GB" w:eastAsia="en-GB"/>
              </w:rPr>
              <w:drawing>
                <wp:inline distT="0" distB="0" distL="0" distR="0" wp14:anchorId="4875663D" wp14:editId="5AE0160A">
                  <wp:extent cx="12700" cy="12700"/>
                  <wp:effectExtent l="0" t="0" r="0" b="0"/>
                  <wp:docPr id="101" name="Picture 101" descr="page129image1508670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age129image150867046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145A79">
              <w:rPr>
                <w:rFonts w:asciiTheme="majorHAnsi" w:hAnsiTheme="majorHAnsi" w:cstheme="majorHAnsi"/>
                <w:noProof/>
                <w:sz w:val="18"/>
                <w:szCs w:val="18"/>
                <w:lang w:val="en-GB" w:eastAsia="en-GB"/>
              </w:rPr>
              <w:drawing>
                <wp:inline distT="0" distB="0" distL="0" distR="0" wp14:anchorId="61BA5C57" wp14:editId="45756639">
                  <wp:extent cx="12700" cy="12700"/>
                  <wp:effectExtent l="0" t="0" r="0" b="0"/>
                  <wp:docPr id="100" name="Picture 100" descr="page129image1508670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age129image150867075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145A79">
              <w:rPr>
                <w:rFonts w:asciiTheme="majorHAnsi" w:hAnsiTheme="majorHAnsi" w:cstheme="majorHAnsi"/>
                <w:b/>
                <w:bCs/>
                <w:i/>
                <w:iCs/>
                <w:color w:val="auto"/>
                <w:sz w:val="18"/>
                <w:szCs w:val="18"/>
                <w:lang w:val="bs-Latn-BA"/>
              </w:rPr>
              <w:t xml:space="preserve"> Agencija za zaštitu životne sredine </w:t>
            </w:r>
          </w:p>
        </w:tc>
        <w:tc>
          <w:tcPr>
            <w:tcW w:w="0" w:type="auto"/>
            <w:hideMark/>
          </w:tcPr>
          <w:p w14:paraId="28B69BE3" w14:textId="25E9961C" w:rsidR="00B61357" w:rsidRPr="00145A79" w:rsidRDefault="00217E52" w:rsidP="005C2C68">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lang w:val="bs-Latn-BA"/>
              </w:rPr>
            </w:pPr>
            <w:r>
              <w:rPr>
                <w:rFonts w:asciiTheme="majorHAnsi" w:hAnsiTheme="majorHAnsi" w:cstheme="majorHAnsi"/>
                <w:b/>
                <w:bCs/>
                <w:color w:val="auto"/>
                <w:sz w:val="18"/>
                <w:szCs w:val="18"/>
                <w:lang w:val="bs-Latn-BA"/>
              </w:rPr>
              <w:t>AZŽS</w:t>
            </w:r>
          </w:p>
        </w:tc>
        <w:tc>
          <w:tcPr>
            <w:tcW w:w="0" w:type="auto"/>
            <w:hideMark/>
          </w:tcPr>
          <w:p w14:paraId="0087224B" w14:textId="77777777" w:rsidR="00B61357" w:rsidRPr="00145A79" w:rsidRDefault="00B61357" w:rsidP="005C2C68">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lang w:val="bs-Latn-BA"/>
              </w:rPr>
            </w:pPr>
            <w:r w:rsidRPr="00145A79">
              <w:rPr>
                <w:rFonts w:asciiTheme="majorHAnsi" w:hAnsiTheme="majorHAnsi" w:cstheme="majorHAnsi"/>
                <w:noProof/>
                <w:sz w:val="18"/>
                <w:szCs w:val="18"/>
                <w:lang w:val="en-GB" w:eastAsia="en-GB"/>
              </w:rPr>
              <w:drawing>
                <wp:inline distT="0" distB="0" distL="0" distR="0" wp14:anchorId="43DF72C5" wp14:editId="6E42D624">
                  <wp:extent cx="12700" cy="12700"/>
                  <wp:effectExtent l="0" t="0" r="0" b="0"/>
                  <wp:docPr id="153" name="Picture 153" descr="page129image1508682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age129image150868265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145A79">
              <w:rPr>
                <w:rFonts w:asciiTheme="majorHAnsi" w:hAnsiTheme="majorHAnsi" w:cstheme="majorHAnsi"/>
                <w:noProof/>
                <w:sz w:val="18"/>
                <w:szCs w:val="18"/>
                <w:lang w:val="en-GB" w:eastAsia="en-GB"/>
              </w:rPr>
              <w:drawing>
                <wp:inline distT="0" distB="0" distL="0" distR="0" wp14:anchorId="151E1678" wp14:editId="3E50C8F1">
                  <wp:extent cx="12700" cy="12700"/>
                  <wp:effectExtent l="0" t="0" r="0" b="0"/>
                  <wp:docPr id="154" name="Picture 154" descr="page129image1508682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age129image150868294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145A79">
              <w:rPr>
                <w:rFonts w:asciiTheme="majorHAnsi" w:hAnsiTheme="majorHAnsi" w:cstheme="majorHAnsi"/>
                <w:color w:val="auto"/>
                <w:sz w:val="18"/>
                <w:szCs w:val="18"/>
                <w:lang w:val="bs-Latn-BA"/>
              </w:rPr>
              <w:t xml:space="preserve">Funkcioniše u okviru MEPPU i zadužena je za redovno ažuriranje inventara gasova sa efektom staklene bašte. </w:t>
            </w:r>
          </w:p>
        </w:tc>
      </w:tr>
      <w:tr w:rsidR="00B61357" w:rsidRPr="00145A79" w14:paraId="0E270C3E" w14:textId="77777777" w:rsidTr="005C2C68">
        <w:tc>
          <w:tcPr>
            <w:cnfStyle w:val="001000000000" w:firstRow="0" w:lastRow="0" w:firstColumn="1" w:lastColumn="0" w:oddVBand="0" w:evenVBand="0" w:oddHBand="0" w:evenHBand="0" w:firstRowFirstColumn="0" w:firstRowLastColumn="0" w:lastRowFirstColumn="0" w:lastRowLastColumn="0"/>
            <w:tcW w:w="0" w:type="auto"/>
          </w:tcPr>
          <w:p w14:paraId="0D2CE731" w14:textId="77777777" w:rsidR="00B61357" w:rsidRPr="00145A79" w:rsidRDefault="00B61357" w:rsidP="005C2C68">
            <w:pPr>
              <w:spacing w:after="160" w:line="259" w:lineRule="auto"/>
              <w:rPr>
                <w:rFonts w:asciiTheme="majorHAnsi" w:hAnsiTheme="majorHAnsi" w:cstheme="majorHAnsi"/>
                <w:b/>
                <w:bCs/>
                <w:i/>
                <w:iCs/>
                <w:color w:val="auto"/>
                <w:sz w:val="18"/>
                <w:szCs w:val="18"/>
                <w:lang w:val="bs-Latn-BA"/>
              </w:rPr>
            </w:pPr>
            <w:r w:rsidRPr="00145A79">
              <w:rPr>
                <w:rFonts w:asciiTheme="majorHAnsi" w:hAnsiTheme="majorHAnsi" w:cstheme="majorHAnsi"/>
                <w:b/>
                <w:bCs/>
                <w:i/>
                <w:iCs/>
                <w:color w:val="auto"/>
                <w:sz w:val="18"/>
                <w:szCs w:val="18"/>
                <w:lang w:val="bs-Latn-BA"/>
              </w:rPr>
              <w:t>Zavod za hidrometeorologiju i seizmologiju</w:t>
            </w:r>
          </w:p>
        </w:tc>
        <w:tc>
          <w:tcPr>
            <w:tcW w:w="0" w:type="auto"/>
          </w:tcPr>
          <w:p w14:paraId="0EAE0BC9" w14:textId="77777777" w:rsidR="00B61357" w:rsidRPr="00145A79" w:rsidRDefault="00B61357" w:rsidP="005C2C68">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auto"/>
                <w:sz w:val="18"/>
                <w:szCs w:val="18"/>
                <w:lang w:val="bs-Latn-BA"/>
              </w:rPr>
            </w:pPr>
            <w:r w:rsidRPr="00145A79">
              <w:rPr>
                <w:rFonts w:asciiTheme="majorHAnsi" w:hAnsiTheme="majorHAnsi" w:cstheme="majorHAnsi"/>
                <w:b/>
                <w:bCs/>
                <w:color w:val="auto"/>
                <w:sz w:val="18"/>
                <w:szCs w:val="18"/>
                <w:lang w:val="bs-Latn-BA"/>
              </w:rPr>
              <w:t>ZHMS</w:t>
            </w:r>
          </w:p>
        </w:tc>
        <w:tc>
          <w:tcPr>
            <w:tcW w:w="0" w:type="auto"/>
          </w:tcPr>
          <w:p w14:paraId="4606CE59" w14:textId="77777777" w:rsidR="00B61357" w:rsidRPr="00145A79" w:rsidRDefault="00B61357" w:rsidP="005C2C68">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lang w:val="bs-Latn-BA"/>
              </w:rPr>
            </w:pPr>
            <w:r w:rsidRPr="00145A79">
              <w:rPr>
                <w:rFonts w:asciiTheme="majorHAnsi" w:hAnsiTheme="majorHAnsi" w:cstheme="majorHAnsi"/>
                <w:color w:val="auto"/>
                <w:sz w:val="18"/>
                <w:szCs w:val="18"/>
                <w:lang w:val="bs-Latn-BA"/>
              </w:rPr>
              <w:t>Zavod za hidrometeorologiju i seizmologiju je organ državne uprave, specifičan po brojnim nadležnostima iz oblasti meteorologije, klimatologije, hidrologije, hidrografije, okeanografije i seizmologije. Zavod na cijeloj teritoriji Crne Gore sprovodi uspostavljanje, razvoj i obezbjeđivanje rada metodološkog i hidrološkog osmatračkog i prognostičkog sistema.</w:t>
            </w:r>
            <w:r w:rsidRPr="00145A79">
              <w:rPr>
                <w:rFonts w:asciiTheme="majorHAnsi" w:hAnsiTheme="majorHAnsi" w:cstheme="majorHAnsi"/>
                <w:color w:val="auto"/>
                <w:sz w:val="18"/>
                <w:szCs w:val="18"/>
                <w:lang w:val="bs-Latn-BA"/>
              </w:rPr>
              <w:br/>
              <w:t>Zavod je takođe i kontakt institucija za Međuvladin panel o klimatskim promjenama (IPCC) i Svjetsku meteorološku organizaciju (WMO).</w:t>
            </w:r>
          </w:p>
        </w:tc>
      </w:tr>
      <w:tr w:rsidR="00B61357" w:rsidRPr="00145A79" w14:paraId="76103181" w14:textId="77777777" w:rsidTr="005C2C68">
        <w:tc>
          <w:tcPr>
            <w:cnfStyle w:val="001000000000" w:firstRow="0" w:lastRow="0" w:firstColumn="1" w:lastColumn="0" w:oddVBand="0" w:evenVBand="0" w:oddHBand="0" w:evenHBand="0" w:firstRowFirstColumn="0" w:firstRowLastColumn="0" w:lastRowFirstColumn="0" w:lastRowLastColumn="0"/>
            <w:tcW w:w="0" w:type="auto"/>
          </w:tcPr>
          <w:p w14:paraId="0B0D6D2F" w14:textId="77777777" w:rsidR="00B61357" w:rsidRPr="00145A79" w:rsidRDefault="00B61357" w:rsidP="005C2C68">
            <w:pPr>
              <w:spacing w:after="160" w:line="259" w:lineRule="auto"/>
              <w:rPr>
                <w:rFonts w:asciiTheme="majorHAnsi" w:hAnsiTheme="majorHAnsi" w:cstheme="majorHAnsi"/>
                <w:b/>
                <w:bCs/>
                <w:color w:val="auto"/>
                <w:sz w:val="18"/>
                <w:szCs w:val="18"/>
                <w:lang w:val="bs-Latn-BA"/>
              </w:rPr>
            </w:pPr>
            <w:r w:rsidRPr="00145A79">
              <w:rPr>
                <w:rFonts w:asciiTheme="majorHAnsi" w:hAnsiTheme="majorHAnsi" w:cstheme="majorHAnsi"/>
                <w:b/>
                <w:bCs/>
                <w:color w:val="auto"/>
                <w:sz w:val="18"/>
                <w:szCs w:val="18"/>
                <w:lang w:val="bs-Latn-BA"/>
              </w:rPr>
              <w:t>Fond za zaštitu životne sredine</w:t>
            </w:r>
          </w:p>
        </w:tc>
        <w:tc>
          <w:tcPr>
            <w:tcW w:w="0" w:type="auto"/>
          </w:tcPr>
          <w:p w14:paraId="1D226291" w14:textId="77777777" w:rsidR="00B61357" w:rsidRPr="00145A79" w:rsidRDefault="00B61357" w:rsidP="005C2C68">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auto"/>
                <w:sz w:val="18"/>
                <w:szCs w:val="18"/>
                <w:lang w:val="bs-Latn-BA"/>
              </w:rPr>
            </w:pPr>
            <w:r w:rsidRPr="00145A79">
              <w:rPr>
                <w:rFonts w:asciiTheme="majorHAnsi" w:hAnsiTheme="majorHAnsi" w:cstheme="majorHAnsi"/>
                <w:b/>
                <w:bCs/>
                <w:color w:val="auto"/>
                <w:sz w:val="18"/>
                <w:szCs w:val="18"/>
                <w:lang w:val="bs-Latn-BA"/>
              </w:rPr>
              <w:t>Eko fond</w:t>
            </w:r>
          </w:p>
        </w:tc>
        <w:tc>
          <w:tcPr>
            <w:tcW w:w="0" w:type="auto"/>
          </w:tcPr>
          <w:p w14:paraId="4B2C1AE2" w14:textId="77777777" w:rsidR="00B61357" w:rsidRPr="00145A79" w:rsidRDefault="00B61357" w:rsidP="005C2C68">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lang w:val="bs-Latn-BA"/>
              </w:rPr>
            </w:pPr>
            <w:r w:rsidRPr="00145A79">
              <w:rPr>
                <w:rFonts w:asciiTheme="majorHAnsi" w:hAnsiTheme="majorHAnsi" w:cstheme="majorHAnsi"/>
                <w:color w:val="auto"/>
                <w:sz w:val="18"/>
                <w:szCs w:val="18"/>
                <w:lang w:val="bs-Latn-BA"/>
              </w:rPr>
              <w:t>Osnovan je Odlukom Vlade Crne Gore (22. 11. 2018) na osnovu  člana 76 Zakona o životnoj sredini sa ciljem da se osiguraju sredstava za finansiranje zaštite životne sredine i poštovanje osnovnog prava građana na čistu i zdravu životnu sredinu.</w:t>
            </w:r>
          </w:p>
        </w:tc>
      </w:tr>
      <w:tr w:rsidR="00B61357" w:rsidRPr="00145A79" w14:paraId="1E104B67" w14:textId="77777777" w:rsidTr="005C2C68">
        <w:tc>
          <w:tcPr>
            <w:cnfStyle w:val="001000000000" w:firstRow="0" w:lastRow="0" w:firstColumn="1" w:lastColumn="0" w:oddVBand="0" w:evenVBand="0" w:oddHBand="0" w:evenHBand="0" w:firstRowFirstColumn="0" w:firstRowLastColumn="0" w:lastRowFirstColumn="0" w:lastRowLastColumn="0"/>
            <w:tcW w:w="0" w:type="auto"/>
            <w:hideMark/>
          </w:tcPr>
          <w:p w14:paraId="66482729" w14:textId="77777777" w:rsidR="00B61357" w:rsidRPr="00145A79" w:rsidRDefault="00B61357" w:rsidP="005C2C68">
            <w:pPr>
              <w:spacing w:after="160" w:line="259" w:lineRule="auto"/>
              <w:rPr>
                <w:rFonts w:asciiTheme="majorHAnsi" w:hAnsiTheme="majorHAnsi" w:cstheme="majorHAnsi"/>
                <w:color w:val="auto"/>
                <w:sz w:val="18"/>
                <w:szCs w:val="18"/>
                <w:lang w:val="bs-Latn-BA"/>
              </w:rPr>
            </w:pPr>
            <w:r w:rsidRPr="00145A79">
              <w:rPr>
                <w:rFonts w:asciiTheme="majorHAnsi" w:hAnsiTheme="majorHAnsi" w:cstheme="majorHAnsi"/>
                <w:noProof/>
                <w:sz w:val="18"/>
                <w:szCs w:val="18"/>
                <w:lang w:val="en-GB" w:eastAsia="en-GB"/>
              </w:rPr>
              <w:drawing>
                <wp:inline distT="0" distB="0" distL="0" distR="0" wp14:anchorId="3C39AD1A" wp14:editId="0BB29956">
                  <wp:extent cx="12700" cy="12700"/>
                  <wp:effectExtent l="0" t="0" r="0" b="0"/>
                  <wp:docPr id="155" name="Picture 155" descr="page129image1508693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age129image150869300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145A79">
              <w:rPr>
                <w:rFonts w:asciiTheme="majorHAnsi" w:hAnsiTheme="majorHAnsi" w:cstheme="majorHAnsi"/>
                <w:b/>
                <w:bCs/>
                <w:i/>
                <w:iCs/>
                <w:color w:val="auto"/>
                <w:sz w:val="18"/>
                <w:szCs w:val="18"/>
                <w:lang w:val="bs-Latn-BA"/>
              </w:rPr>
              <w:t xml:space="preserve">Ministarstvo kapitalnih investicija  </w:t>
            </w:r>
          </w:p>
          <w:p w14:paraId="79132F20" w14:textId="77777777" w:rsidR="00B61357" w:rsidRPr="00145A79" w:rsidRDefault="00B61357" w:rsidP="005C2C68">
            <w:pPr>
              <w:spacing w:after="160" w:line="259" w:lineRule="auto"/>
              <w:rPr>
                <w:rFonts w:asciiTheme="majorHAnsi" w:hAnsiTheme="majorHAnsi" w:cstheme="majorHAnsi"/>
                <w:color w:val="auto"/>
                <w:sz w:val="18"/>
                <w:szCs w:val="18"/>
                <w:lang w:val="bs-Latn-BA"/>
              </w:rPr>
            </w:pPr>
            <w:r w:rsidRPr="00145A79">
              <w:rPr>
                <w:rFonts w:asciiTheme="majorHAnsi" w:hAnsiTheme="majorHAnsi" w:cstheme="majorHAnsi"/>
                <w:noProof/>
                <w:sz w:val="18"/>
                <w:szCs w:val="18"/>
                <w:lang w:val="en-GB" w:eastAsia="en-GB"/>
              </w:rPr>
              <w:drawing>
                <wp:inline distT="0" distB="0" distL="0" distR="0" wp14:anchorId="5DB13861" wp14:editId="72CCCDA8">
                  <wp:extent cx="12700" cy="12700"/>
                  <wp:effectExtent l="0" t="0" r="0" b="0"/>
                  <wp:docPr id="156" name="Picture 156" descr="page129image1508696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age129image150869697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c>
          <w:tcPr>
            <w:tcW w:w="0" w:type="auto"/>
            <w:hideMark/>
          </w:tcPr>
          <w:p w14:paraId="7003D9A8" w14:textId="77777777" w:rsidR="00B61357" w:rsidRPr="00145A79" w:rsidRDefault="00B61357" w:rsidP="005C2C68">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lang w:val="bs-Latn-BA"/>
              </w:rPr>
            </w:pPr>
            <w:r w:rsidRPr="00145A79">
              <w:rPr>
                <w:rFonts w:asciiTheme="majorHAnsi" w:hAnsiTheme="majorHAnsi" w:cstheme="majorHAnsi"/>
                <w:noProof/>
                <w:sz w:val="18"/>
                <w:szCs w:val="18"/>
                <w:lang w:val="en-GB" w:eastAsia="en-GB"/>
              </w:rPr>
              <w:drawing>
                <wp:inline distT="0" distB="0" distL="0" distR="0" wp14:anchorId="35FA9FDE" wp14:editId="6AD3C89C">
                  <wp:extent cx="12700" cy="12700"/>
                  <wp:effectExtent l="0" t="0" r="0" b="0"/>
                  <wp:docPr id="158" name="Picture 158" descr="page129image1508699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age129image15086997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145A79">
              <w:rPr>
                <w:rFonts w:asciiTheme="majorHAnsi" w:hAnsiTheme="majorHAnsi" w:cstheme="majorHAnsi"/>
                <w:b/>
                <w:bCs/>
                <w:color w:val="auto"/>
                <w:sz w:val="18"/>
                <w:szCs w:val="18"/>
                <w:lang w:val="bs-Latn-BA"/>
              </w:rPr>
              <w:t>MKI</w:t>
            </w:r>
          </w:p>
          <w:p w14:paraId="5EC1E5C2" w14:textId="77777777" w:rsidR="00B61357" w:rsidRPr="00145A79" w:rsidRDefault="00B61357" w:rsidP="005C2C68">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lang w:val="bs-Latn-BA"/>
              </w:rPr>
            </w:pPr>
            <w:r w:rsidRPr="00145A79">
              <w:rPr>
                <w:rFonts w:asciiTheme="majorHAnsi" w:hAnsiTheme="majorHAnsi" w:cstheme="majorHAnsi"/>
                <w:noProof/>
                <w:sz w:val="18"/>
                <w:szCs w:val="18"/>
                <w:lang w:val="en-GB" w:eastAsia="en-GB"/>
              </w:rPr>
              <w:drawing>
                <wp:inline distT="0" distB="0" distL="0" distR="0" wp14:anchorId="59C3F504" wp14:editId="4D9B8D78">
                  <wp:extent cx="12700" cy="12700"/>
                  <wp:effectExtent l="0" t="0" r="0" b="0"/>
                  <wp:docPr id="159" name="Picture 159" descr="page129image150870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age129image150870136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145A79">
              <w:rPr>
                <w:rFonts w:asciiTheme="majorHAnsi" w:hAnsiTheme="majorHAnsi" w:cstheme="majorHAnsi"/>
                <w:noProof/>
                <w:sz w:val="18"/>
                <w:szCs w:val="18"/>
                <w:lang w:val="en-GB" w:eastAsia="en-GB"/>
              </w:rPr>
              <w:drawing>
                <wp:inline distT="0" distB="0" distL="0" distR="0" wp14:anchorId="638F0776" wp14:editId="011E3607">
                  <wp:extent cx="12700" cy="12700"/>
                  <wp:effectExtent l="0" t="0" r="0" b="0"/>
                  <wp:docPr id="96" name="Picture 96" descr="page129image150870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age129image150870206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145A79">
              <w:rPr>
                <w:rFonts w:asciiTheme="majorHAnsi" w:hAnsiTheme="majorHAnsi" w:cstheme="majorHAnsi"/>
                <w:noProof/>
                <w:sz w:val="18"/>
                <w:szCs w:val="18"/>
                <w:lang w:val="en-GB" w:eastAsia="en-GB"/>
              </w:rPr>
              <w:drawing>
                <wp:inline distT="0" distB="0" distL="0" distR="0" wp14:anchorId="7F0B5D31" wp14:editId="720318E9">
                  <wp:extent cx="12700" cy="12700"/>
                  <wp:effectExtent l="0" t="0" r="0" b="0"/>
                  <wp:docPr id="97" name="Picture 97" descr="page129image1508702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age129image150870264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145A79">
              <w:rPr>
                <w:rFonts w:asciiTheme="majorHAnsi" w:hAnsiTheme="majorHAnsi" w:cstheme="majorHAnsi"/>
                <w:noProof/>
                <w:sz w:val="18"/>
                <w:szCs w:val="18"/>
                <w:lang w:val="en-GB" w:eastAsia="en-GB"/>
              </w:rPr>
              <w:drawing>
                <wp:inline distT="0" distB="0" distL="0" distR="0" wp14:anchorId="7BDF8E9D" wp14:editId="4A6F137F">
                  <wp:extent cx="12700" cy="12700"/>
                  <wp:effectExtent l="0" t="0" r="0" b="0"/>
                  <wp:docPr id="98" name="Picture 98" descr="page129image1508702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age129image15087029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c>
          <w:tcPr>
            <w:tcW w:w="0" w:type="auto"/>
            <w:hideMark/>
          </w:tcPr>
          <w:p w14:paraId="4F983AB0" w14:textId="77777777" w:rsidR="00B61357" w:rsidRPr="00145A79" w:rsidRDefault="00B61357" w:rsidP="005C2C68">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lang w:val="bs-Latn-BA"/>
              </w:rPr>
            </w:pPr>
            <w:r w:rsidRPr="00145A79">
              <w:rPr>
                <w:rFonts w:asciiTheme="majorHAnsi" w:hAnsiTheme="majorHAnsi" w:cstheme="majorHAnsi"/>
                <w:noProof/>
                <w:sz w:val="18"/>
                <w:szCs w:val="18"/>
                <w:lang w:val="en-GB" w:eastAsia="en-GB"/>
              </w:rPr>
              <w:drawing>
                <wp:inline distT="0" distB="0" distL="0" distR="0" wp14:anchorId="224BCFB9" wp14:editId="516CA4DA">
                  <wp:extent cx="12700" cy="12700"/>
                  <wp:effectExtent l="0" t="0" r="0" b="0"/>
                  <wp:docPr id="99" name="Picture 99" descr="page129image1508704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age129image150870446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145A79">
              <w:rPr>
                <w:rFonts w:asciiTheme="majorHAnsi" w:hAnsiTheme="majorHAnsi" w:cstheme="majorHAnsi"/>
                <w:color w:val="auto"/>
                <w:sz w:val="18"/>
                <w:szCs w:val="18"/>
                <w:lang w:val="bs-Latn-BA"/>
              </w:rPr>
              <w:t>Nadležno za energetiku i saobraćaja. Postoje dodatne mogućnosti za ublažavanje klimatskih promjena.</w:t>
            </w:r>
          </w:p>
        </w:tc>
      </w:tr>
      <w:tr w:rsidR="00B61357" w:rsidRPr="00145A79" w14:paraId="1D5B0852" w14:textId="77777777" w:rsidTr="005C2C68">
        <w:tc>
          <w:tcPr>
            <w:cnfStyle w:val="001000000000" w:firstRow="0" w:lastRow="0" w:firstColumn="1" w:lastColumn="0" w:oddVBand="0" w:evenVBand="0" w:oddHBand="0" w:evenHBand="0" w:firstRowFirstColumn="0" w:firstRowLastColumn="0" w:lastRowFirstColumn="0" w:lastRowLastColumn="0"/>
            <w:tcW w:w="0" w:type="auto"/>
          </w:tcPr>
          <w:p w14:paraId="7229839C" w14:textId="77777777" w:rsidR="00B61357" w:rsidRPr="00145A79" w:rsidRDefault="00B61357" w:rsidP="005C2C68">
            <w:pPr>
              <w:spacing w:after="160" w:line="259" w:lineRule="auto"/>
              <w:rPr>
                <w:rFonts w:asciiTheme="majorHAnsi" w:hAnsiTheme="majorHAnsi" w:cstheme="majorHAnsi"/>
                <w:b/>
                <w:bCs/>
                <w:i/>
                <w:iCs/>
                <w:color w:val="auto"/>
                <w:sz w:val="18"/>
                <w:szCs w:val="18"/>
                <w:lang w:val="bs-Latn-BA"/>
              </w:rPr>
            </w:pPr>
            <w:r w:rsidRPr="00145A79">
              <w:rPr>
                <w:rFonts w:asciiTheme="majorHAnsi" w:hAnsiTheme="majorHAnsi" w:cstheme="majorHAnsi"/>
                <w:b/>
                <w:bCs/>
                <w:i/>
                <w:iCs/>
                <w:color w:val="auto"/>
                <w:sz w:val="18"/>
                <w:szCs w:val="18"/>
                <w:lang w:val="bs-Latn-BA"/>
              </w:rPr>
              <w:t>Ministarstvo ekonomskog razvoja</w:t>
            </w:r>
          </w:p>
        </w:tc>
        <w:tc>
          <w:tcPr>
            <w:tcW w:w="0" w:type="auto"/>
          </w:tcPr>
          <w:p w14:paraId="3DAAE5AB" w14:textId="77777777" w:rsidR="00B61357" w:rsidRPr="00145A79" w:rsidRDefault="00B61357" w:rsidP="005C2C68">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auto"/>
                <w:sz w:val="18"/>
                <w:szCs w:val="18"/>
                <w:lang w:val="bs-Latn-BA"/>
              </w:rPr>
            </w:pPr>
            <w:r w:rsidRPr="00145A79">
              <w:rPr>
                <w:rFonts w:asciiTheme="majorHAnsi" w:hAnsiTheme="majorHAnsi" w:cstheme="majorHAnsi"/>
                <w:b/>
                <w:bCs/>
                <w:color w:val="auto"/>
                <w:sz w:val="18"/>
                <w:szCs w:val="18"/>
                <w:lang w:val="bs-Latn-BA"/>
              </w:rPr>
              <w:t>MER</w:t>
            </w:r>
          </w:p>
        </w:tc>
        <w:tc>
          <w:tcPr>
            <w:tcW w:w="0" w:type="auto"/>
          </w:tcPr>
          <w:p w14:paraId="60399D79" w14:textId="77777777" w:rsidR="00B61357" w:rsidRPr="00145A79" w:rsidRDefault="00B61357" w:rsidP="005C2C68">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lang w:val="bs-Latn-BA"/>
              </w:rPr>
            </w:pPr>
            <w:r w:rsidRPr="00145A79">
              <w:rPr>
                <w:rFonts w:asciiTheme="majorHAnsi" w:hAnsiTheme="majorHAnsi" w:cstheme="majorHAnsi"/>
                <w:color w:val="auto"/>
                <w:sz w:val="18"/>
                <w:szCs w:val="18"/>
                <w:lang w:val="bs-Latn-BA"/>
              </w:rPr>
              <w:t xml:space="preserve">Nadležno za industrijsku politiku, programe ekonomskog oporavka, pravce razvoja zelene ekonomije, kao i za turizam. </w:t>
            </w:r>
          </w:p>
        </w:tc>
      </w:tr>
      <w:tr w:rsidR="00B61357" w:rsidRPr="00145A79" w14:paraId="0D98D797" w14:textId="77777777" w:rsidTr="005C2C68">
        <w:tc>
          <w:tcPr>
            <w:cnfStyle w:val="001000000000" w:firstRow="0" w:lastRow="0" w:firstColumn="1" w:lastColumn="0" w:oddVBand="0" w:evenVBand="0" w:oddHBand="0" w:evenHBand="0" w:firstRowFirstColumn="0" w:firstRowLastColumn="0" w:lastRowFirstColumn="0" w:lastRowLastColumn="0"/>
            <w:tcW w:w="0" w:type="auto"/>
            <w:hideMark/>
          </w:tcPr>
          <w:p w14:paraId="485AF1B4" w14:textId="77777777" w:rsidR="00B61357" w:rsidRPr="00145A79" w:rsidRDefault="00B61357" w:rsidP="005C2C68">
            <w:pPr>
              <w:spacing w:after="160" w:line="259" w:lineRule="auto"/>
              <w:rPr>
                <w:rFonts w:asciiTheme="majorHAnsi" w:hAnsiTheme="majorHAnsi" w:cstheme="majorHAnsi"/>
                <w:color w:val="auto"/>
                <w:sz w:val="18"/>
                <w:szCs w:val="18"/>
                <w:lang w:val="bs-Latn-BA"/>
              </w:rPr>
            </w:pPr>
            <w:r w:rsidRPr="00145A79">
              <w:rPr>
                <w:rFonts w:asciiTheme="majorHAnsi" w:hAnsiTheme="majorHAnsi" w:cstheme="majorHAnsi"/>
                <w:b/>
                <w:bCs/>
                <w:i/>
                <w:iCs/>
                <w:color w:val="auto"/>
                <w:sz w:val="18"/>
                <w:szCs w:val="18"/>
                <w:lang w:val="bs-Latn-BA"/>
              </w:rPr>
              <w:t xml:space="preserve">Ministarstvo poljoprivrede, šumarstva i vodoprivrede  </w:t>
            </w:r>
          </w:p>
        </w:tc>
        <w:tc>
          <w:tcPr>
            <w:tcW w:w="0" w:type="auto"/>
            <w:hideMark/>
          </w:tcPr>
          <w:p w14:paraId="63F75DE8" w14:textId="77777777" w:rsidR="00B61357" w:rsidRPr="00145A79" w:rsidRDefault="00B61357" w:rsidP="005C2C68">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lang w:val="bs-Latn-BA"/>
              </w:rPr>
            </w:pPr>
            <w:r w:rsidRPr="00145A79">
              <w:rPr>
                <w:rFonts w:asciiTheme="majorHAnsi" w:hAnsiTheme="majorHAnsi" w:cstheme="majorHAnsi"/>
                <w:b/>
                <w:bCs/>
                <w:color w:val="auto"/>
                <w:sz w:val="18"/>
                <w:szCs w:val="18"/>
                <w:lang w:val="bs-Latn-BA"/>
              </w:rPr>
              <w:t>MPŠV</w:t>
            </w:r>
          </w:p>
        </w:tc>
        <w:tc>
          <w:tcPr>
            <w:tcW w:w="0" w:type="auto"/>
            <w:hideMark/>
          </w:tcPr>
          <w:p w14:paraId="23DA6D1E" w14:textId="77777777" w:rsidR="00B61357" w:rsidRPr="00145A79" w:rsidRDefault="00B61357" w:rsidP="005C2C68">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lang w:val="bs-Latn-BA"/>
              </w:rPr>
            </w:pPr>
            <w:r w:rsidRPr="00145A79">
              <w:rPr>
                <w:rFonts w:asciiTheme="majorHAnsi" w:hAnsiTheme="majorHAnsi" w:cstheme="majorHAnsi"/>
                <w:color w:val="auto"/>
                <w:sz w:val="18"/>
                <w:szCs w:val="18"/>
                <w:lang w:val="bs-Latn-BA"/>
              </w:rPr>
              <w:t xml:space="preserve">Nadležno za poljoprivrednu i šumarsku politiku. Postoje dodatne mogućnosti za ublažavanje klimatskih promjena. </w:t>
            </w:r>
          </w:p>
        </w:tc>
      </w:tr>
      <w:tr w:rsidR="00B61357" w:rsidRPr="00145A79" w14:paraId="084F1939" w14:textId="77777777" w:rsidTr="005C2C68">
        <w:tc>
          <w:tcPr>
            <w:cnfStyle w:val="001000000000" w:firstRow="0" w:lastRow="0" w:firstColumn="1" w:lastColumn="0" w:oddVBand="0" w:evenVBand="0" w:oddHBand="0" w:evenHBand="0" w:firstRowFirstColumn="0" w:firstRowLastColumn="0" w:lastRowFirstColumn="0" w:lastRowLastColumn="0"/>
            <w:tcW w:w="0" w:type="auto"/>
            <w:hideMark/>
          </w:tcPr>
          <w:p w14:paraId="3B937E78" w14:textId="77777777" w:rsidR="00B61357" w:rsidRPr="00145A79" w:rsidRDefault="00B61357" w:rsidP="005C2C68">
            <w:pPr>
              <w:spacing w:after="160" w:line="259" w:lineRule="auto"/>
              <w:rPr>
                <w:rFonts w:asciiTheme="majorHAnsi" w:hAnsiTheme="majorHAnsi" w:cstheme="majorHAnsi"/>
                <w:color w:val="auto"/>
                <w:sz w:val="18"/>
                <w:szCs w:val="18"/>
                <w:lang w:val="bs-Latn-BA"/>
              </w:rPr>
            </w:pPr>
            <w:r w:rsidRPr="00145A79">
              <w:rPr>
                <w:rFonts w:asciiTheme="majorHAnsi" w:hAnsiTheme="majorHAnsi" w:cstheme="majorHAnsi"/>
                <w:b/>
                <w:bCs/>
                <w:i/>
                <w:iCs/>
                <w:color w:val="auto"/>
                <w:sz w:val="18"/>
                <w:szCs w:val="18"/>
                <w:lang w:val="bs-Latn-BA"/>
              </w:rPr>
              <w:t>Ministarstvo unutrašnjih poslova (Direktorat za vanredne situacije)</w:t>
            </w:r>
          </w:p>
        </w:tc>
        <w:tc>
          <w:tcPr>
            <w:tcW w:w="0" w:type="auto"/>
            <w:hideMark/>
          </w:tcPr>
          <w:p w14:paraId="2467876E" w14:textId="77777777" w:rsidR="00B61357" w:rsidRPr="00145A79" w:rsidRDefault="00B61357" w:rsidP="005C2C68">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lang w:val="bs-Latn-BA"/>
              </w:rPr>
            </w:pPr>
            <w:r w:rsidRPr="00145A79">
              <w:rPr>
                <w:rFonts w:asciiTheme="majorHAnsi" w:hAnsiTheme="majorHAnsi" w:cstheme="majorHAnsi"/>
                <w:b/>
                <w:bCs/>
                <w:color w:val="auto"/>
                <w:sz w:val="18"/>
                <w:szCs w:val="18"/>
                <w:lang w:val="bs-Latn-BA"/>
              </w:rPr>
              <w:t>MIA</w:t>
            </w:r>
          </w:p>
        </w:tc>
        <w:tc>
          <w:tcPr>
            <w:tcW w:w="0" w:type="auto"/>
            <w:hideMark/>
          </w:tcPr>
          <w:p w14:paraId="32C34587" w14:textId="77777777" w:rsidR="00B61357" w:rsidRPr="00145A79" w:rsidRDefault="00B61357" w:rsidP="005C2C68">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lang w:val="bs-Latn-BA"/>
              </w:rPr>
            </w:pPr>
            <w:r w:rsidRPr="00145A79">
              <w:rPr>
                <w:rFonts w:asciiTheme="majorHAnsi" w:hAnsiTheme="majorHAnsi" w:cstheme="majorHAnsi"/>
                <w:color w:val="auto"/>
                <w:sz w:val="18"/>
                <w:szCs w:val="18"/>
                <w:lang w:val="bs-Latn-BA"/>
              </w:rPr>
              <w:t>Ima važnu ulogu u kreiranju politike u oblasti klimatskih promjena, pogotovo vezano za smanjenje rizika od katastrofa i prilagođavanje na klimatske promjene.</w:t>
            </w:r>
          </w:p>
        </w:tc>
      </w:tr>
      <w:tr w:rsidR="00B61357" w:rsidRPr="00145A79" w14:paraId="3E41FCD9" w14:textId="77777777" w:rsidTr="005C2C68">
        <w:tc>
          <w:tcPr>
            <w:cnfStyle w:val="001000000000" w:firstRow="0" w:lastRow="0" w:firstColumn="1" w:lastColumn="0" w:oddVBand="0" w:evenVBand="0" w:oddHBand="0" w:evenHBand="0" w:firstRowFirstColumn="0" w:firstRowLastColumn="0" w:lastRowFirstColumn="0" w:lastRowLastColumn="0"/>
            <w:tcW w:w="0" w:type="auto"/>
            <w:hideMark/>
          </w:tcPr>
          <w:p w14:paraId="5D8756A1" w14:textId="77777777" w:rsidR="00B61357" w:rsidRPr="00145A79" w:rsidRDefault="00B61357" w:rsidP="005C2C68">
            <w:pPr>
              <w:spacing w:after="160" w:line="259" w:lineRule="auto"/>
              <w:rPr>
                <w:rFonts w:asciiTheme="majorHAnsi" w:hAnsiTheme="majorHAnsi" w:cstheme="majorHAnsi"/>
                <w:color w:val="auto"/>
                <w:sz w:val="18"/>
                <w:szCs w:val="18"/>
                <w:lang w:val="bs-Latn-BA"/>
              </w:rPr>
            </w:pPr>
            <w:r w:rsidRPr="00145A79">
              <w:rPr>
                <w:rFonts w:asciiTheme="majorHAnsi" w:hAnsiTheme="majorHAnsi" w:cstheme="majorHAnsi"/>
                <w:b/>
                <w:bCs/>
                <w:i/>
                <w:iCs/>
                <w:color w:val="auto"/>
                <w:sz w:val="18"/>
                <w:szCs w:val="18"/>
                <w:lang w:val="bs-Latn-BA"/>
              </w:rPr>
              <w:t>Nacionalni savjet za održivi razvoj, klimatske promjene i integralno upravljanje obalnim područjem</w:t>
            </w:r>
          </w:p>
        </w:tc>
        <w:tc>
          <w:tcPr>
            <w:tcW w:w="0" w:type="auto"/>
            <w:hideMark/>
          </w:tcPr>
          <w:p w14:paraId="2C133DCC" w14:textId="77777777" w:rsidR="00B61357" w:rsidRPr="00145A79" w:rsidRDefault="00B61357" w:rsidP="005C2C68">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lang w:val="bs-Latn-BA"/>
              </w:rPr>
            </w:pPr>
            <w:r w:rsidRPr="00145A79">
              <w:rPr>
                <w:rFonts w:asciiTheme="majorHAnsi" w:hAnsiTheme="majorHAnsi" w:cstheme="majorHAnsi"/>
                <w:b/>
                <w:bCs/>
                <w:color w:val="auto"/>
                <w:sz w:val="18"/>
                <w:szCs w:val="18"/>
                <w:lang w:val="bs-Latn-BA"/>
              </w:rPr>
              <w:t>NSORKPIUOP</w:t>
            </w:r>
          </w:p>
        </w:tc>
        <w:tc>
          <w:tcPr>
            <w:tcW w:w="0" w:type="auto"/>
            <w:hideMark/>
          </w:tcPr>
          <w:p w14:paraId="793696BE" w14:textId="77777777" w:rsidR="00B61357" w:rsidRPr="00145A79" w:rsidRDefault="00B61357" w:rsidP="005C2C68">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lang w:val="bs-Latn-BA"/>
              </w:rPr>
            </w:pPr>
            <w:r w:rsidRPr="00145A79">
              <w:rPr>
                <w:rFonts w:asciiTheme="majorHAnsi" w:hAnsiTheme="majorHAnsi" w:cstheme="majorHAnsi"/>
                <w:color w:val="auto"/>
                <w:sz w:val="18"/>
                <w:szCs w:val="18"/>
                <w:lang w:val="bs-Latn-BA"/>
              </w:rPr>
              <w:t xml:space="preserve">Odgovoran je za praćenje razvoja i sprovođenja nacionalnih politika u oblasti održivog razvoja i klimatskih promjena. Učestvuje u planiranju, usklađivanju razvojnih politika s politikom održivog razvoja i klimatskih promjena i sprovođenju okvira EU za održivi razvoj u sklopu energetsko-klimatskog paketa mjera. </w:t>
            </w:r>
          </w:p>
        </w:tc>
      </w:tr>
      <w:tr w:rsidR="00B61357" w:rsidRPr="00145A79" w14:paraId="22261E4F" w14:textId="77777777" w:rsidTr="005C2C68">
        <w:tc>
          <w:tcPr>
            <w:cnfStyle w:val="001000000000" w:firstRow="0" w:lastRow="0" w:firstColumn="1" w:lastColumn="0" w:oddVBand="0" w:evenVBand="0" w:oddHBand="0" w:evenHBand="0" w:firstRowFirstColumn="0" w:firstRowLastColumn="0" w:lastRowFirstColumn="0" w:lastRowLastColumn="0"/>
            <w:tcW w:w="0" w:type="auto"/>
            <w:hideMark/>
          </w:tcPr>
          <w:p w14:paraId="048DD432" w14:textId="77777777" w:rsidR="00B61357" w:rsidRPr="00145A79" w:rsidRDefault="00B61357" w:rsidP="005C2C68">
            <w:pPr>
              <w:spacing w:after="160" w:line="259" w:lineRule="auto"/>
              <w:rPr>
                <w:rFonts w:asciiTheme="majorHAnsi" w:hAnsiTheme="majorHAnsi" w:cstheme="majorHAnsi"/>
                <w:color w:val="auto"/>
                <w:sz w:val="18"/>
                <w:szCs w:val="18"/>
                <w:lang w:val="bs-Latn-BA"/>
              </w:rPr>
            </w:pPr>
            <w:r w:rsidRPr="00145A79">
              <w:rPr>
                <w:rFonts w:asciiTheme="majorHAnsi" w:hAnsiTheme="majorHAnsi" w:cstheme="majorHAnsi"/>
                <w:noProof/>
                <w:sz w:val="18"/>
                <w:szCs w:val="18"/>
                <w:lang w:val="en-GB" w:eastAsia="en-GB"/>
              </w:rPr>
              <w:drawing>
                <wp:inline distT="0" distB="0" distL="0" distR="0" wp14:anchorId="4FFD2552" wp14:editId="3D8DAABB">
                  <wp:extent cx="12700" cy="12700"/>
                  <wp:effectExtent l="0" t="0" r="0" b="0"/>
                  <wp:docPr id="119" name="Picture 119" descr="page129image1508784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page129image150878420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145A79">
              <w:rPr>
                <w:rFonts w:asciiTheme="majorHAnsi" w:hAnsiTheme="majorHAnsi" w:cstheme="majorHAnsi"/>
                <w:noProof/>
                <w:sz w:val="18"/>
                <w:szCs w:val="18"/>
                <w:lang w:val="en-GB" w:eastAsia="en-GB"/>
              </w:rPr>
              <w:drawing>
                <wp:inline distT="0" distB="0" distL="0" distR="0" wp14:anchorId="7EDBB001" wp14:editId="4CFC2207">
                  <wp:extent cx="12700" cy="12700"/>
                  <wp:effectExtent l="0" t="0" r="0" b="0"/>
                  <wp:docPr id="120" name="Picture 120" descr="page129image1508784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page129image150878449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145A79">
              <w:rPr>
                <w:rFonts w:asciiTheme="majorHAnsi" w:hAnsiTheme="majorHAnsi" w:cstheme="majorHAnsi"/>
                <w:noProof/>
                <w:sz w:val="18"/>
                <w:szCs w:val="18"/>
                <w:lang w:val="en-GB" w:eastAsia="en-GB"/>
              </w:rPr>
              <w:drawing>
                <wp:inline distT="0" distB="0" distL="0" distR="0" wp14:anchorId="7FB2568F" wp14:editId="77AF9AFD">
                  <wp:extent cx="12700" cy="12700"/>
                  <wp:effectExtent l="0" t="0" r="0" b="0"/>
                  <wp:docPr id="121" name="Picture 121" descr="page129image1508784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page129image150878478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01240F4" w14:textId="77777777" w:rsidR="00B61357" w:rsidRPr="00145A79" w:rsidRDefault="00B61357" w:rsidP="005C2C68">
            <w:pPr>
              <w:spacing w:after="160" w:line="259" w:lineRule="auto"/>
              <w:rPr>
                <w:rFonts w:asciiTheme="majorHAnsi" w:hAnsiTheme="majorHAnsi" w:cstheme="majorHAnsi"/>
                <w:color w:val="auto"/>
                <w:sz w:val="18"/>
                <w:szCs w:val="18"/>
                <w:lang w:val="bs-Latn-BA"/>
              </w:rPr>
            </w:pPr>
            <w:r w:rsidRPr="00145A79">
              <w:rPr>
                <w:rFonts w:asciiTheme="majorHAnsi" w:hAnsiTheme="majorHAnsi" w:cstheme="majorHAnsi"/>
                <w:b/>
                <w:bCs/>
                <w:i/>
                <w:iCs/>
                <w:color w:val="auto"/>
                <w:sz w:val="18"/>
                <w:szCs w:val="18"/>
                <w:lang w:val="bs-Latn-BA"/>
              </w:rPr>
              <w:t xml:space="preserve">Radna grupa za mitigaciju i adaptaciju </w:t>
            </w:r>
          </w:p>
          <w:p w14:paraId="6752B2B8" w14:textId="77777777" w:rsidR="00B61357" w:rsidRPr="00145A79" w:rsidRDefault="00B61357" w:rsidP="005C2C68">
            <w:pPr>
              <w:spacing w:after="160" w:line="259" w:lineRule="auto"/>
              <w:rPr>
                <w:rFonts w:asciiTheme="majorHAnsi" w:hAnsiTheme="majorHAnsi" w:cstheme="majorHAnsi"/>
                <w:color w:val="auto"/>
                <w:sz w:val="18"/>
                <w:szCs w:val="18"/>
                <w:lang w:val="bs-Latn-BA"/>
              </w:rPr>
            </w:pPr>
            <w:r w:rsidRPr="00145A79">
              <w:rPr>
                <w:rFonts w:asciiTheme="majorHAnsi" w:hAnsiTheme="majorHAnsi" w:cstheme="majorHAnsi"/>
                <w:noProof/>
                <w:sz w:val="18"/>
                <w:szCs w:val="18"/>
                <w:lang w:val="en-GB" w:eastAsia="en-GB"/>
              </w:rPr>
              <w:drawing>
                <wp:inline distT="0" distB="0" distL="0" distR="0" wp14:anchorId="26D9E39B" wp14:editId="0FFD895A">
                  <wp:extent cx="12700" cy="12700"/>
                  <wp:effectExtent l="0" t="0" r="0" b="0"/>
                  <wp:docPr id="122" name="Picture 122" descr="page129image150879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page129image15087913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145A79">
              <w:rPr>
                <w:rFonts w:asciiTheme="majorHAnsi" w:hAnsiTheme="majorHAnsi" w:cstheme="majorHAnsi"/>
                <w:noProof/>
                <w:sz w:val="18"/>
                <w:szCs w:val="18"/>
                <w:lang w:val="en-GB" w:eastAsia="en-GB"/>
              </w:rPr>
              <w:drawing>
                <wp:inline distT="0" distB="0" distL="0" distR="0" wp14:anchorId="0C8B0595" wp14:editId="4C61EE55">
                  <wp:extent cx="12700" cy="12700"/>
                  <wp:effectExtent l="0" t="0" r="0" b="0"/>
                  <wp:docPr id="123" name="Picture 123" descr="page129image150879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page129image150879160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c>
          <w:tcPr>
            <w:tcW w:w="0" w:type="auto"/>
            <w:hideMark/>
          </w:tcPr>
          <w:p w14:paraId="6A9F3421" w14:textId="77777777" w:rsidR="00B61357" w:rsidRPr="00145A79" w:rsidRDefault="00B61357" w:rsidP="005C2C68">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auto"/>
                <w:sz w:val="18"/>
                <w:szCs w:val="18"/>
                <w:lang w:val="bs-Latn-BA"/>
              </w:rPr>
            </w:pPr>
            <w:r w:rsidRPr="00145A79">
              <w:rPr>
                <w:rFonts w:asciiTheme="majorHAnsi" w:hAnsiTheme="majorHAnsi" w:cstheme="majorHAnsi"/>
                <w:b/>
                <w:bCs/>
                <w:color w:val="auto"/>
                <w:sz w:val="18"/>
                <w:szCs w:val="18"/>
                <w:lang w:val="bs-Latn-BA"/>
              </w:rPr>
              <w:t>MAWG</w:t>
            </w:r>
            <w:r w:rsidRPr="00145A79">
              <w:rPr>
                <w:rFonts w:asciiTheme="majorHAnsi" w:hAnsiTheme="majorHAnsi" w:cstheme="majorHAnsi"/>
                <w:b/>
                <w:bCs/>
                <w:noProof/>
                <w:sz w:val="18"/>
                <w:szCs w:val="18"/>
                <w:lang w:val="en-GB" w:eastAsia="en-GB"/>
              </w:rPr>
              <w:drawing>
                <wp:inline distT="0" distB="0" distL="0" distR="0" wp14:anchorId="64011E79" wp14:editId="19FB01DE">
                  <wp:extent cx="12700" cy="12700"/>
                  <wp:effectExtent l="0" t="0" r="0" b="0"/>
                  <wp:docPr id="124" name="Picture 124" descr="page129image1508792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page129image150879297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145A79">
              <w:rPr>
                <w:rFonts w:asciiTheme="majorHAnsi" w:hAnsiTheme="majorHAnsi" w:cstheme="majorHAnsi"/>
                <w:b/>
                <w:bCs/>
                <w:noProof/>
                <w:sz w:val="18"/>
                <w:szCs w:val="18"/>
                <w:lang w:val="en-GB" w:eastAsia="en-GB"/>
              </w:rPr>
              <w:drawing>
                <wp:inline distT="0" distB="0" distL="0" distR="0" wp14:anchorId="4D83696E" wp14:editId="45707B40">
                  <wp:extent cx="12700" cy="12700"/>
                  <wp:effectExtent l="0" t="0" r="0" b="0"/>
                  <wp:docPr id="125" name="Picture 125" descr="page129image1508793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page129image150879326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145A79">
              <w:rPr>
                <w:rFonts w:asciiTheme="majorHAnsi" w:hAnsiTheme="majorHAnsi" w:cstheme="majorHAnsi"/>
                <w:b/>
                <w:bCs/>
                <w:noProof/>
                <w:sz w:val="18"/>
                <w:szCs w:val="18"/>
                <w:lang w:val="en-GB" w:eastAsia="en-GB"/>
              </w:rPr>
              <w:drawing>
                <wp:inline distT="0" distB="0" distL="0" distR="0" wp14:anchorId="07351B5F" wp14:editId="1B67CC2D">
                  <wp:extent cx="12700" cy="12700"/>
                  <wp:effectExtent l="0" t="0" r="0" b="0"/>
                  <wp:docPr id="126" name="Picture 126" descr="page129image1508793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page129image150879355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145A79">
              <w:rPr>
                <w:rFonts w:asciiTheme="majorHAnsi" w:hAnsiTheme="majorHAnsi" w:cstheme="majorHAnsi"/>
                <w:b/>
                <w:bCs/>
                <w:noProof/>
                <w:sz w:val="18"/>
                <w:szCs w:val="18"/>
                <w:lang w:val="en-GB" w:eastAsia="en-GB"/>
              </w:rPr>
              <w:drawing>
                <wp:inline distT="0" distB="0" distL="0" distR="0" wp14:anchorId="7810AAD1" wp14:editId="32761747">
                  <wp:extent cx="12700" cy="12700"/>
                  <wp:effectExtent l="0" t="0" r="0" b="0"/>
                  <wp:docPr id="127" name="Picture 127" descr="page129image1508794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page129image15087946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145A79">
              <w:rPr>
                <w:rFonts w:asciiTheme="majorHAnsi" w:hAnsiTheme="majorHAnsi" w:cstheme="majorHAnsi"/>
                <w:b/>
                <w:bCs/>
                <w:noProof/>
                <w:sz w:val="18"/>
                <w:szCs w:val="18"/>
                <w:lang w:val="en-GB" w:eastAsia="en-GB"/>
              </w:rPr>
              <w:drawing>
                <wp:inline distT="0" distB="0" distL="0" distR="0" wp14:anchorId="7767C24D" wp14:editId="6295F710">
                  <wp:extent cx="12700" cy="12700"/>
                  <wp:effectExtent l="0" t="0" r="0" b="0"/>
                  <wp:docPr id="160" name="Picture 160" descr="page129image1508795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page129image150879520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145A79">
              <w:rPr>
                <w:rFonts w:asciiTheme="majorHAnsi" w:hAnsiTheme="majorHAnsi" w:cstheme="majorHAnsi"/>
                <w:b/>
                <w:bCs/>
                <w:noProof/>
                <w:sz w:val="18"/>
                <w:szCs w:val="18"/>
                <w:lang w:val="en-GB" w:eastAsia="en-GB"/>
              </w:rPr>
              <w:drawing>
                <wp:inline distT="0" distB="0" distL="0" distR="0" wp14:anchorId="2E33FAA7" wp14:editId="1B23AA58">
                  <wp:extent cx="12700" cy="12700"/>
                  <wp:effectExtent l="0" t="0" r="0" b="0"/>
                  <wp:docPr id="161" name="Picture 161" descr="page129image1508795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page129image150879548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145A79">
              <w:rPr>
                <w:rFonts w:asciiTheme="majorHAnsi" w:hAnsiTheme="majorHAnsi" w:cstheme="majorHAnsi"/>
                <w:b/>
                <w:bCs/>
                <w:noProof/>
                <w:sz w:val="18"/>
                <w:szCs w:val="18"/>
                <w:lang w:val="en-GB" w:eastAsia="en-GB"/>
              </w:rPr>
              <w:drawing>
                <wp:inline distT="0" distB="0" distL="0" distR="0" wp14:anchorId="424AA4FF" wp14:editId="44A898DD">
                  <wp:extent cx="12700" cy="12700"/>
                  <wp:effectExtent l="0" t="0" r="0" b="0"/>
                  <wp:docPr id="162" name="Picture 162" descr="page129image1508795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page129image150879577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145A79">
              <w:rPr>
                <w:rFonts w:asciiTheme="majorHAnsi" w:hAnsiTheme="majorHAnsi" w:cstheme="majorHAnsi"/>
                <w:b/>
                <w:bCs/>
                <w:noProof/>
                <w:sz w:val="18"/>
                <w:szCs w:val="18"/>
                <w:lang w:val="en-GB" w:eastAsia="en-GB"/>
              </w:rPr>
              <w:drawing>
                <wp:inline distT="0" distB="0" distL="0" distR="0" wp14:anchorId="12FD220A" wp14:editId="140FA59D">
                  <wp:extent cx="12700" cy="12700"/>
                  <wp:effectExtent l="0" t="0" r="0" b="0"/>
                  <wp:docPr id="163" name="Picture 163" descr="page129image1508796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page129image150879619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145A79">
              <w:rPr>
                <w:rFonts w:asciiTheme="majorHAnsi" w:hAnsiTheme="majorHAnsi" w:cstheme="majorHAnsi"/>
                <w:b/>
                <w:bCs/>
                <w:noProof/>
                <w:sz w:val="18"/>
                <w:szCs w:val="18"/>
                <w:lang w:val="en-GB" w:eastAsia="en-GB"/>
              </w:rPr>
              <w:drawing>
                <wp:inline distT="0" distB="0" distL="0" distR="0" wp14:anchorId="3751328E" wp14:editId="410D461B">
                  <wp:extent cx="12700" cy="12700"/>
                  <wp:effectExtent l="0" t="0" r="0" b="0"/>
                  <wp:docPr id="164" name="Picture 164" descr="page129image1508797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page129image150879705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145A79">
              <w:rPr>
                <w:rFonts w:asciiTheme="majorHAnsi" w:hAnsiTheme="majorHAnsi" w:cstheme="majorHAnsi"/>
                <w:b/>
                <w:bCs/>
                <w:noProof/>
                <w:sz w:val="18"/>
                <w:szCs w:val="18"/>
                <w:lang w:val="en-GB" w:eastAsia="en-GB"/>
              </w:rPr>
              <w:drawing>
                <wp:inline distT="0" distB="0" distL="0" distR="0" wp14:anchorId="35474F74" wp14:editId="0BBFE039">
                  <wp:extent cx="12700" cy="12700"/>
                  <wp:effectExtent l="0" t="0" r="0" b="0"/>
                  <wp:docPr id="165" name="Picture 165" descr="page129image1508797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page129image150879734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145A79">
              <w:rPr>
                <w:rFonts w:asciiTheme="majorHAnsi" w:hAnsiTheme="majorHAnsi" w:cstheme="majorHAnsi"/>
                <w:b/>
                <w:bCs/>
                <w:noProof/>
                <w:sz w:val="18"/>
                <w:szCs w:val="18"/>
                <w:lang w:val="en-GB" w:eastAsia="en-GB"/>
              </w:rPr>
              <w:drawing>
                <wp:inline distT="0" distB="0" distL="0" distR="0" wp14:anchorId="5B099E55" wp14:editId="1B0C027D">
                  <wp:extent cx="12700" cy="12700"/>
                  <wp:effectExtent l="0" t="0" r="0" b="0"/>
                  <wp:docPr id="168" name="Picture 168" descr="page129image1508797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page129image15087979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145A79">
              <w:rPr>
                <w:rFonts w:asciiTheme="majorHAnsi" w:hAnsiTheme="majorHAnsi" w:cstheme="majorHAnsi"/>
                <w:b/>
                <w:bCs/>
                <w:noProof/>
                <w:sz w:val="18"/>
                <w:szCs w:val="18"/>
                <w:lang w:val="en-GB" w:eastAsia="en-GB"/>
              </w:rPr>
              <w:drawing>
                <wp:inline distT="0" distB="0" distL="0" distR="0" wp14:anchorId="36C8468F" wp14:editId="3C47AAED">
                  <wp:extent cx="12700" cy="12700"/>
                  <wp:effectExtent l="0" t="0" r="0" b="0"/>
                  <wp:docPr id="169" name="Picture 169" descr="page129image1508798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page129image150879875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145A79">
              <w:rPr>
                <w:rFonts w:asciiTheme="majorHAnsi" w:hAnsiTheme="majorHAnsi" w:cstheme="majorHAnsi"/>
                <w:b/>
                <w:bCs/>
                <w:noProof/>
                <w:sz w:val="18"/>
                <w:szCs w:val="18"/>
                <w:lang w:val="en-GB" w:eastAsia="en-GB"/>
              </w:rPr>
              <w:drawing>
                <wp:inline distT="0" distB="0" distL="0" distR="0" wp14:anchorId="24750ACF" wp14:editId="392C7054">
                  <wp:extent cx="12700" cy="12700"/>
                  <wp:effectExtent l="0" t="0" r="0" b="0"/>
                  <wp:docPr id="170" name="Picture 170" descr="page129image1508798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page129image150879894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145A79">
              <w:rPr>
                <w:rFonts w:asciiTheme="majorHAnsi" w:hAnsiTheme="majorHAnsi" w:cstheme="majorHAnsi"/>
                <w:b/>
                <w:bCs/>
                <w:noProof/>
                <w:sz w:val="18"/>
                <w:szCs w:val="18"/>
                <w:lang w:val="en-GB" w:eastAsia="en-GB"/>
              </w:rPr>
              <w:drawing>
                <wp:inline distT="0" distB="0" distL="0" distR="0" wp14:anchorId="78DE2B24" wp14:editId="7E2A021B">
                  <wp:extent cx="12700" cy="12700"/>
                  <wp:effectExtent l="0" t="0" r="0" b="0"/>
                  <wp:docPr id="171" name="Picture 171" descr="page129image1508799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page129image150879923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c>
          <w:tcPr>
            <w:tcW w:w="0" w:type="auto"/>
            <w:hideMark/>
          </w:tcPr>
          <w:p w14:paraId="789FB66B" w14:textId="77777777" w:rsidR="00B61357" w:rsidRPr="00145A79" w:rsidRDefault="00B61357" w:rsidP="005C2C68">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lang w:val="bs-Latn-BA"/>
              </w:rPr>
            </w:pPr>
            <w:r w:rsidRPr="00145A79">
              <w:rPr>
                <w:rFonts w:asciiTheme="majorHAnsi" w:hAnsiTheme="majorHAnsi" w:cstheme="majorHAnsi"/>
                <w:color w:val="auto"/>
                <w:sz w:val="18"/>
                <w:szCs w:val="18"/>
                <w:lang w:val="bs-Latn-BA"/>
              </w:rPr>
              <w:t xml:space="preserve">Pruža visok nivo podrške i smjernice za klimatsku politiku u zemlji, radi sprovođenja mjera za mitigaciju klimatskih promjena, odnosno smanjenja emisije i adaptacije na negativne uticaje klimatskih promjena. Radna grupa je međuvladino tijelo koje se sastoji od predstavnika svih relevantnih vladinih institucija, civilnog društva, poslovnih udruženja i akademske zajednice. </w:t>
            </w:r>
          </w:p>
        </w:tc>
      </w:tr>
    </w:tbl>
    <w:p w14:paraId="2B6584DB" w14:textId="77777777" w:rsidR="00B61357" w:rsidRPr="00145A79" w:rsidRDefault="00B61357" w:rsidP="00B61357">
      <w:pPr>
        <w:rPr>
          <w:lang w:val="bs-Latn-BA"/>
        </w:rPr>
      </w:pPr>
    </w:p>
    <w:p w14:paraId="340D5A01" w14:textId="0199549A" w:rsidR="00781AE6" w:rsidRPr="00145A79" w:rsidRDefault="00B61357" w:rsidP="00B61357">
      <w:pPr>
        <w:jc w:val="both"/>
        <w:rPr>
          <w:lang w:val="bs-Latn-BA"/>
        </w:rPr>
      </w:pPr>
      <w:r w:rsidRPr="00145A79">
        <w:rPr>
          <w:lang w:val="bs-Latn-BA"/>
        </w:rPr>
        <w:t xml:space="preserve">Direkcija za klimatske promjene u okviru MEPPU zadužena je za dostavljanje nacionalnih izvještaja (NC i BUR) prema UNFCCC. Do kraja 2021. godine, izradu NC/BUR u potpunosti je podržavao UNDP, koji je </w:t>
      </w:r>
      <w:r w:rsidRPr="00145A79">
        <w:rPr>
          <w:lang w:val="bs-Latn-BA"/>
        </w:rPr>
        <w:lastRenderedPageBreak/>
        <w:t>angažovao eksperte i koordinisao njihovim radom u okviru projekata koje finansira GEF. Od 2022. godine, MEPPU će biti u potpunosti zadužen za izradu NC i BUR, a UNDP će imati nadzornu ulogu.</w:t>
      </w:r>
    </w:p>
    <w:p w14:paraId="1DDAF7CB" w14:textId="39DE7E83" w:rsidR="00781AE6" w:rsidRPr="00145A79" w:rsidRDefault="00A24696" w:rsidP="00781AE6">
      <w:pPr>
        <w:pStyle w:val="Heading1"/>
        <w:rPr>
          <w:lang w:val="en-GB"/>
        </w:rPr>
      </w:pPr>
      <w:bookmarkStart w:id="124" w:name="_Toc89424233"/>
      <w:r w:rsidRPr="00145A79">
        <w:rPr>
          <w:lang w:val="en-GB"/>
        </w:rPr>
        <w:t>Nacionalni inventar GHG</w:t>
      </w:r>
      <w:bookmarkEnd w:id="124"/>
      <w:r w:rsidR="006A43E9" w:rsidRPr="00145A79">
        <w:rPr>
          <w:lang w:val="en-GB"/>
        </w:rPr>
        <w:t xml:space="preserve"> </w:t>
      </w:r>
    </w:p>
    <w:p w14:paraId="0EA0DB50" w14:textId="469794B0" w:rsidR="00781AE6" w:rsidRPr="00145A79" w:rsidRDefault="00A24696" w:rsidP="007866A7">
      <w:pPr>
        <w:pStyle w:val="Heading2"/>
        <w:rPr>
          <w:lang w:val="en-GB"/>
        </w:rPr>
      </w:pPr>
      <w:bookmarkStart w:id="125" w:name="_Toc89424234"/>
      <w:r w:rsidRPr="00145A79">
        <w:rPr>
          <w:lang w:val="en-GB"/>
        </w:rPr>
        <w:t>Pregled inventara GHG Crne Gore</w:t>
      </w:r>
      <w:bookmarkEnd w:id="125"/>
    </w:p>
    <w:p w14:paraId="7AC20319" w14:textId="1B58B42F" w:rsidR="001F0587" w:rsidRPr="00145A79" w:rsidRDefault="00A24696" w:rsidP="001F0587">
      <w:pPr>
        <w:jc w:val="both"/>
        <w:rPr>
          <w:lang w:val="en-GB"/>
        </w:rPr>
      </w:pPr>
      <w:r w:rsidRPr="00145A79">
        <w:rPr>
          <w:lang w:val="en-GB"/>
        </w:rPr>
        <w:t xml:space="preserve">Inventar gasova </w:t>
      </w:r>
      <w:r w:rsidR="00A91022" w:rsidRPr="00145A79">
        <w:rPr>
          <w:lang w:val="en-GB"/>
        </w:rPr>
        <w:t xml:space="preserve">sa efektom </w:t>
      </w:r>
      <w:r w:rsidRPr="00145A79">
        <w:rPr>
          <w:lang w:val="en-GB"/>
        </w:rPr>
        <w:t>staklene bašte Crne Gore obuhvata period 1990</w:t>
      </w:r>
      <w:r w:rsidR="0096795A" w:rsidRPr="00145A79">
        <w:rPr>
          <w:lang w:val="en-GB"/>
        </w:rPr>
        <w:t>-</w:t>
      </w:r>
      <w:r w:rsidRPr="00145A79">
        <w:rPr>
          <w:lang w:val="en-GB"/>
        </w:rPr>
        <w:t>2019</w:t>
      </w:r>
      <w:r w:rsidR="0096795A" w:rsidRPr="00145A79">
        <w:rPr>
          <w:lang w:val="en-GB"/>
        </w:rPr>
        <w:t xml:space="preserve"> </w:t>
      </w:r>
      <w:r w:rsidRPr="00145A79">
        <w:rPr>
          <w:lang w:val="en-GB"/>
        </w:rPr>
        <w:t>i opisan je u posebnom dokumentu</w:t>
      </w:r>
      <w:r w:rsidR="0096795A" w:rsidRPr="00145A79">
        <w:rPr>
          <w:lang w:val="en-GB"/>
        </w:rPr>
        <w:t xml:space="preserve"> NIR</w:t>
      </w:r>
      <w:r w:rsidRPr="00145A79">
        <w:rPr>
          <w:lang w:val="en-GB"/>
        </w:rPr>
        <w:t xml:space="preserve">, koji je </w:t>
      </w:r>
      <w:r w:rsidR="0096795A" w:rsidRPr="00145A79">
        <w:rPr>
          <w:lang w:val="en-GB"/>
        </w:rPr>
        <w:t xml:space="preserve">po </w:t>
      </w:r>
      <w:r w:rsidRPr="00145A79">
        <w:rPr>
          <w:lang w:val="en-GB"/>
        </w:rPr>
        <w:t xml:space="preserve">prvi put </w:t>
      </w:r>
      <w:r w:rsidR="0096795A" w:rsidRPr="00145A79">
        <w:rPr>
          <w:lang w:val="en-GB"/>
        </w:rPr>
        <w:t>izrađen</w:t>
      </w:r>
      <w:r w:rsidRPr="00145A79">
        <w:rPr>
          <w:lang w:val="en-GB"/>
        </w:rPr>
        <w:t xml:space="preserve">. Inventar GHG </w:t>
      </w:r>
      <w:r w:rsidR="0096795A" w:rsidRPr="00145A79">
        <w:rPr>
          <w:lang w:val="en-GB"/>
        </w:rPr>
        <w:t>koji je bio dio prethodnog</w:t>
      </w:r>
      <w:r w:rsidRPr="00145A79">
        <w:rPr>
          <w:lang w:val="en-GB"/>
        </w:rPr>
        <w:t xml:space="preserve"> BUR</w:t>
      </w:r>
      <w:r w:rsidR="0096795A" w:rsidRPr="00145A79">
        <w:rPr>
          <w:lang w:val="en-GB"/>
        </w:rPr>
        <w:t>-a</w:t>
      </w:r>
      <w:r w:rsidRPr="00145A79">
        <w:rPr>
          <w:lang w:val="en-GB"/>
        </w:rPr>
        <w:t xml:space="preserve">, </w:t>
      </w:r>
      <w:r w:rsidR="0096795A" w:rsidRPr="00145A79">
        <w:rPr>
          <w:lang w:val="en-GB"/>
        </w:rPr>
        <w:t xml:space="preserve">a </w:t>
      </w:r>
      <w:r w:rsidRPr="00145A79">
        <w:rPr>
          <w:lang w:val="en-GB"/>
        </w:rPr>
        <w:t xml:space="preserve">dostavljen </w:t>
      </w:r>
      <w:r w:rsidR="0096795A" w:rsidRPr="00145A79">
        <w:rPr>
          <w:lang w:val="en-GB"/>
        </w:rPr>
        <w:t xml:space="preserve">je </w:t>
      </w:r>
      <w:r w:rsidRPr="00145A79">
        <w:rPr>
          <w:lang w:val="en-GB"/>
        </w:rPr>
        <w:t xml:space="preserve">u maju 2019, pokrivao je </w:t>
      </w:r>
      <w:r w:rsidR="0096795A" w:rsidRPr="00145A79">
        <w:rPr>
          <w:lang w:val="en-GB"/>
        </w:rPr>
        <w:t xml:space="preserve">period </w:t>
      </w:r>
      <w:r w:rsidRPr="00145A79">
        <w:rPr>
          <w:lang w:val="en-GB"/>
        </w:rPr>
        <w:t xml:space="preserve">1990-2015, dok je inventar GHG </w:t>
      </w:r>
      <w:r w:rsidR="0096795A" w:rsidRPr="00145A79">
        <w:rPr>
          <w:lang w:val="en-GB"/>
        </w:rPr>
        <w:t>koji je bio dio</w:t>
      </w:r>
      <w:r w:rsidRPr="00145A79">
        <w:rPr>
          <w:lang w:val="en-GB"/>
        </w:rPr>
        <w:t xml:space="preserve"> </w:t>
      </w:r>
      <w:r w:rsidR="0096795A" w:rsidRPr="00145A79">
        <w:rPr>
          <w:lang w:val="en-GB"/>
        </w:rPr>
        <w:t>Trećeg NI</w:t>
      </w:r>
      <w:r w:rsidRPr="00145A79">
        <w:rPr>
          <w:lang w:val="en-GB"/>
        </w:rPr>
        <w:t xml:space="preserve">, </w:t>
      </w:r>
      <w:r w:rsidR="0096795A" w:rsidRPr="00145A79">
        <w:rPr>
          <w:lang w:val="en-GB"/>
        </w:rPr>
        <w:t xml:space="preserve">a </w:t>
      </w:r>
      <w:r w:rsidRPr="00145A79">
        <w:rPr>
          <w:lang w:val="en-GB"/>
        </w:rPr>
        <w:t xml:space="preserve">dostavljen </w:t>
      </w:r>
      <w:r w:rsidR="0096795A" w:rsidRPr="00145A79">
        <w:rPr>
          <w:lang w:val="en-GB"/>
        </w:rPr>
        <w:t xml:space="preserve">je </w:t>
      </w:r>
      <w:r w:rsidRPr="00145A79">
        <w:rPr>
          <w:lang w:val="en-GB"/>
        </w:rPr>
        <w:t xml:space="preserve">u oktobru 2020. godine, pokrivao </w:t>
      </w:r>
      <w:r w:rsidR="0096795A" w:rsidRPr="00145A79">
        <w:rPr>
          <w:lang w:val="en-GB"/>
        </w:rPr>
        <w:t>period</w:t>
      </w:r>
      <w:r w:rsidRPr="00145A79">
        <w:rPr>
          <w:lang w:val="en-GB"/>
        </w:rPr>
        <w:t xml:space="preserve">e 1990-2017. </w:t>
      </w:r>
      <w:bookmarkStart w:id="126" w:name="_Hlk30427612"/>
    </w:p>
    <w:p w14:paraId="34B9EE6A" w14:textId="5C32568D" w:rsidR="00FA404E" w:rsidRPr="00145A79" w:rsidRDefault="0096795A" w:rsidP="00252178">
      <w:pPr>
        <w:jc w:val="both"/>
        <w:rPr>
          <w:lang w:val="en-GB"/>
        </w:rPr>
      </w:pPr>
      <w:r w:rsidRPr="00145A79">
        <w:rPr>
          <w:lang w:val="en-GB"/>
        </w:rPr>
        <w:t>Emisije su procijenjene za</w:t>
      </w:r>
      <w:r w:rsidR="00FA404E" w:rsidRPr="00145A79">
        <w:rPr>
          <w:lang w:val="en-GB"/>
        </w:rPr>
        <w:t>:</w:t>
      </w:r>
    </w:p>
    <w:p w14:paraId="3A0585CE" w14:textId="317D909E" w:rsidR="00252178" w:rsidRPr="00145A79" w:rsidRDefault="0096795A" w:rsidP="00CA2FE4">
      <w:pPr>
        <w:pStyle w:val="ListParagraph"/>
        <w:numPr>
          <w:ilvl w:val="0"/>
          <w:numId w:val="3"/>
        </w:numPr>
        <w:jc w:val="both"/>
        <w:rPr>
          <w:lang w:val="en-GB"/>
        </w:rPr>
      </w:pPr>
      <w:r w:rsidRPr="00145A79">
        <w:rPr>
          <w:lang w:val="en-GB"/>
        </w:rPr>
        <w:t>sve sektore iz inventara</w:t>
      </w:r>
      <w:r w:rsidR="00252178" w:rsidRPr="00145A79">
        <w:rPr>
          <w:lang w:val="en-GB"/>
        </w:rPr>
        <w:t xml:space="preserve"> GHG </w:t>
      </w:r>
    </w:p>
    <w:p w14:paraId="53AB45D9" w14:textId="24345407" w:rsidR="00252178" w:rsidRPr="00145A79" w:rsidRDefault="0096795A" w:rsidP="008357FE">
      <w:pPr>
        <w:pStyle w:val="ListParagraph"/>
        <w:numPr>
          <w:ilvl w:val="1"/>
          <w:numId w:val="1"/>
        </w:numPr>
        <w:jc w:val="both"/>
        <w:rPr>
          <w:lang w:val="en-GB"/>
        </w:rPr>
      </w:pPr>
      <w:r w:rsidRPr="00145A79">
        <w:rPr>
          <w:lang w:val="en-GB"/>
        </w:rPr>
        <w:t>S</w:t>
      </w:r>
      <w:r w:rsidR="00252178" w:rsidRPr="00145A79">
        <w:rPr>
          <w:lang w:val="en-GB"/>
        </w:rPr>
        <w:t>e</w:t>
      </w:r>
      <w:r w:rsidRPr="00145A79">
        <w:rPr>
          <w:lang w:val="en-GB"/>
        </w:rPr>
        <w:t>k</w:t>
      </w:r>
      <w:r w:rsidR="00252178" w:rsidRPr="00145A79">
        <w:rPr>
          <w:lang w:val="en-GB"/>
        </w:rPr>
        <w:t>tor 1</w:t>
      </w:r>
      <w:r w:rsidRPr="00145A79">
        <w:rPr>
          <w:lang w:val="en-GB"/>
        </w:rPr>
        <w:t xml:space="preserve"> IPCC</w:t>
      </w:r>
      <w:r w:rsidR="00252178" w:rsidRPr="00145A79">
        <w:rPr>
          <w:lang w:val="en-GB"/>
        </w:rPr>
        <w:tab/>
      </w:r>
      <w:r w:rsidRPr="00145A79">
        <w:rPr>
          <w:lang w:val="en-GB"/>
        </w:rPr>
        <w:t>Energetika</w:t>
      </w:r>
    </w:p>
    <w:p w14:paraId="6CA36CAC" w14:textId="44F8D8EC" w:rsidR="00252178" w:rsidRPr="00145A79" w:rsidRDefault="0096795A" w:rsidP="008357FE">
      <w:pPr>
        <w:pStyle w:val="ListParagraph"/>
        <w:numPr>
          <w:ilvl w:val="1"/>
          <w:numId w:val="1"/>
        </w:numPr>
        <w:jc w:val="both"/>
        <w:rPr>
          <w:lang w:val="en-GB"/>
        </w:rPr>
      </w:pPr>
      <w:r w:rsidRPr="00145A79">
        <w:rPr>
          <w:lang w:val="en-GB"/>
        </w:rPr>
        <w:t>S</w:t>
      </w:r>
      <w:r w:rsidR="00252178" w:rsidRPr="00145A79">
        <w:rPr>
          <w:lang w:val="en-GB"/>
        </w:rPr>
        <w:t>e</w:t>
      </w:r>
      <w:r w:rsidRPr="00145A79">
        <w:rPr>
          <w:lang w:val="en-GB"/>
        </w:rPr>
        <w:t>k</w:t>
      </w:r>
      <w:r w:rsidR="00252178" w:rsidRPr="00145A79">
        <w:rPr>
          <w:lang w:val="en-GB"/>
        </w:rPr>
        <w:t>tor 2</w:t>
      </w:r>
      <w:r w:rsidRPr="00145A79">
        <w:rPr>
          <w:lang w:val="en-GB"/>
        </w:rPr>
        <w:t xml:space="preserve"> IPCC</w:t>
      </w:r>
      <w:r w:rsidR="00252178" w:rsidRPr="00145A79">
        <w:rPr>
          <w:lang w:val="en-GB"/>
        </w:rPr>
        <w:tab/>
      </w:r>
      <w:r w:rsidRPr="00145A79">
        <w:rPr>
          <w:lang w:val="en-GB"/>
        </w:rPr>
        <w:t xml:space="preserve">Industrijski procesi i </w:t>
      </w:r>
      <w:r w:rsidR="00274BAA" w:rsidRPr="00145A79">
        <w:rPr>
          <w:lang w:val="en-GB"/>
        </w:rPr>
        <w:t>upotreba</w:t>
      </w:r>
      <w:r w:rsidRPr="00145A79">
        <w:rPr>
          <w:lang w:val="en-GB"/>
        </w:rPr>
        <w:t xml:space="preserve"> proizvoda</w:t>
      </w:r>
      <w:r w:rsidR="00252178" w:rsidRPr="00145A79">
        <w:rPr>
          <w:lang w:val="en-GB"/>
        </w:rPr>
        <w:t xml:space="preserve"> (IPPU)</w:t>
      </w:r>
    </w:p>
    <w:p w14:paraId="55FB25D9" w14:textId="17172133" w:rsidR="00FA404E" w:rsidRPr="00145A79" w:rsidRDefault="0096795A" w:rsidP="008357FE">
      <w:pPr>
        <w:pStyle w:val="ListParagraph"/>
        <w:numPr>
          <w:ilvl w:val="1"/>
          <w:numId w:val="1"/>
        </w:numPr>
        <w:jc w:val="both"/>
        <w:rPr>
          <w:lang w:val="en-GB"/>
        </w:rPr>
      </w:pPr>
      <w:r w:rsidRPr="00145A79">
        <w:rPr>
          <w:lang w:val="en-GB"/>
        </w:rPr>
        <w:t>S</w:t>
      </w:r>
      <w:r w:rsidR="00252178" w:rsidRPr="00145A79">
        <w:rPr>
          <w:lang w:val="en-GB"/>
        </w:rPr>
        <w:t>e</w:t>
      </w:r>
      <w:r w:rsidRPr="00145A79">
        <w:rPr>
          <w:lang w:val="en-GB"/>
        </w:rPr>
        <w:t>k</w:t>
      </w:r>
      <w:r w:rsidR="00252178" w:rsidRPr="00145A79">
        <w:rPr>
          <w:lang w:val="en-GB"/>
        </w:rPr>
        <w:t>tor 3</w:t>
      </w:r>
      <w:r w:rsidRPr="00145A79">
        <w:rPr>
          <w:lang w:val="en-GB"/>
        </w:rPr>
        <w:t xml:space="preserve"> IPCC</w:t>
      </w:r>
      <w:r w:rsidR="00252178" w:rsidRPr="00145A79">
        <w:rPr>
          <w:lang w:val="en-GB"/>
        </w:rPr>
        <w:tab/>
        <w:t xml:space="preserve">AFOLU  </w:t>
      </w:r>
    </w:p>
    <w:p w14:paraId="3FA47795" w14:textId="4A1AF821" w:rsidR="00252178" w:rsidRPr="00145A79" w:rsidRDefault="0096795A" w:rsidP="008357FE">
      <w:pPr>
        <w:pStyle w:val="ListParagraph"/>
        <w:numPr>
          <w:ilvl w:val="1"/>
          <w:numId w:val="1"/>
        </w:numPr>
        <w:jc w:val="both"/>
        <w:rPr>
          <w:lang w:val="en-GB"/>
        </w:rPr>
      </w:pPr>
      <w:r w:rsidRPr="00145A79">
        <w:rPr>
          <w:lang w:val="en-GB"/>
        </w:rPr>
        <w:t>S</w:t>
      </w:r>
      <w:r w:rsidR="00252178" w:rsidRPr="00145A79">
        <w:rPr>
          <w:lang w:val="en-GB"/>
        </w:rPr>
        <w:t>e</w:t>
      </w:r>
      <w:r w:rsidRPr="00145A79">
        <w:rPr>
          <w:lang w:val="en-GB"/>
        </w:rPr>
        <w:t>k</w:t>
      </w:r>
      <w:r w:rsidR="00252178" w:rsidRPr="00145A79">
        <w:rPr>
          <w:lang w:val="en-GB"/>
        </w:rPr>
        <w:t>tor 4</w:t>
      </w:r>
      <w:r w:rsidRPr="00145A79">
        <w:rPr>
          <w:lang w:val="en-GB"/>
        </w:rPr>
        <w:t xml:space="preserve"> IPCC</w:t>
      </w:r>
      <w:r w:rsidR="00252178" w:rsidRPr="00145A79">
        <w:rPr>
          <w:lang w:val="en-GB"/>
        </w:rPr>
        <w:tab/>
      </w:r>
      <w:r w:rsidRPr="00145A79">
        <w:rPr>
          <w:lang w:val="en-GB"/>
        </w:rPr>
        <w:t>Otpad</w:t>
      </w:r>
    </w:p>
    <w:p w14:paraId="37617DEB" w14:textId="64CA10A2" w:rsidR="00252178" w:rsidRPr="00145A79" w:rsidRDefault="0096795A" w:rsidP="00CA2FE4">
      <w:pPr>
        <w:pStyle w:val="ListParagraph"/>
        <w:numPr>
          <w:ilvl w:val="0"/>
          <w:numId w:val="3"/>
        </w:numPr>
        <w:jc w:val="both"/>
        <w:rPr>
          <w:lang w:val="en-GB"/>
        </w:rPr>
      </w:pPr>
      <w:r w:rsidRPr="00145A79">
        <w:rPr>
          <w:lang w:val="en-GB"/>
        </w:rPr>
        <w:t>sljedeće</w:t>
      </w:r>
      <w:r w:rsidR="00621087" w:rsidRPr="00145A79">
        <w:rPr>
          <w:lang w:val="en-GB"/>
        </w:rPr>
        <w:t xml:space="preserve"> GHG</w:t>
      </w:r>
      <w:r w:rsidRPr="00145A79">
        <w:rPr>
          <w:lang w:val="en-GB"/>
        </w:rPr>
        <w:t xml:space="preserve"> u skladu sa smjernicama</w:t>
      </w:r>
      <w:r w:rsidR="00252178" w:rsidRPr="00145A79">
        <w:rPr>
          <w:lang w:val="en-GB"/>
        </w:rPr>
        <w:t xml:space="preserve"> </w:t>
      </w:r>
      <w:r w:rsidRPr="00145A79">
        <w:rPr>
          <w:lang w:val="en-GB"/>
        </w:rPr>
        <w:t>IPCC iz 2006. godine</w:t>
      </w:r>
    </w:p>
    <w:p w14:paraId="32288021" w14:textId="139FB0F8" w:rsidR="00252178" w:rsidRPr="00145A79" w:rsidRDefault="0096795A" w:rsidP="008357FE">
      <w:pPr>
        <w:pStyle w:val="ListParagraph"/>
        <w:numPr>
          <w:ilvl w:val="1"/>
          <w:numId w:val="1"/>
        </w:numPr>
        <w:jc w:val="both"/>
        <w:rPr>
          <w:lang w:val="en-GB"/>
        </w:rPr>
      </w:pPr>
      <w:r w:rsidRPr="00145A79">
        <w:rPr>
          <w:lang w:val="en-GB"/>
        </w:rPr>
        <w:t>ugljen dioksid</w:t>
      </w:r>
      <w:r w:rsidR="00252178" w:rsidRPr="00145A79">
        <w:rPr>
          <w:lang w:val="en-GB"/>
        </w:rPr>
        <w:t xml:space="preserve"> (CO</w:t>
      </w:r>
      <w:r w:rsidR="00252178" w:rsidRPr="00145A79">
        <w:rPr>
          <w:vertAlign w:val="subscript"/>
          <w:lang w:val="en-GB"/>
        </w:rPr>
        <w:t>2</w:t>
      </w:r>
      <w:r w:rsidR="00252178" w:rsidRPr="00145A79">
        <w:rPr>
          <w:lang w:val="en-GB"/>
        </w:rPr>
        <w:t>)</w:t>
      </w:r>
    </w:p>
    <w:p w14:paraId="56C85112" w14:textId="2F85EB0C" w:rsidR="00252178" w:rsidRPr="00145A79" w:rsidRDefault="00FA404E" w:rsidP="008357FE">
      <w:pPr>
        <w:pStyle w:val="ListParagraph"/>
        <w:numPr>
          <w:ilvl w:val="1"/>
          <w:numId w:val="1"/>
        </w:numPr>
        <w:jc w:val="both"/>
        <w:rPr>
          <w:lang w:val="en-GB"/>
        </w:rPr>
      </w:pPr>
      <w:r w:rsidRPr="00145A79">
        <w:rPr>
          <w:lang w:val="en-GB"/>
        </w:rPr>
        <w:t>me</w:t>
      </w:r>
      <w:r w:rsidR="00252178" w:rsidRPr="00145A79">
        <w:rPr>
          <w:lang w:val="en-GB"/>
        </w:rPr>
        <w:t>t</w:t>
      </w:r>
      <w:r w:rsidR="0096795A" w:rsidRPr="00145A79">
        <w:rPr>
          <w:lang w:val="en-GB"/>
        </w:rPr>
        <w:t>an</w:t>
      </w:r>
      <w:r w:rsidR="00252178" w:rsidRPr="00145A79">
        <w:rPr>
          <w:lang w:val="en-GB"/>
        </w:rPr>
        <w:t xml:space="preserve"> (CH</w:t>
      </w:r>
      <w:r w:rsidR="00252178" w:rsidRPr="00145A79">
        <w:rPr>
          <w:vertAlign w:val="subscript"/>
          <w:lang w:val="en-GB"/>
        </w:rPr>
        <w:t>4</w:t>
      </w:r>
      <w:r w:rsidR="00252178" w:rsidRPr="00145A79">
        <w:rPr>
          <w:lang w:val="en-GB"/>
        </w:rPr>
        <w:t xml:space="preserve">), </w:t>
      </w:r>
    </w:p>
    <w:p w14:paraId="5DDB0CA2" w14:textId="767E6940" w:rsidR="00252178" w:rsidRPr="00145A79" w:rsidRDefault="0096795A" w:rsidP="008357FE">
      <w:pPr>
        <w:pStyle w:val="ListParagraph"/>
        <w:numPr>
          <w:ilvl w:val="1"/>
          <w:numId w:val="1"/>
        </w:numPr>
        <w:jc w:val="both"/>
        <w:rPr>
          <w:lang w:val="en-GB"/>
        </w:rPr>
      </w:pPr>
      <w:r w:rsidRPr="00145A79">
        <w:rPr>
          <w:lang w:val="en-GB"/>
        </w:rPr>
        <w:t>azot oksid</w:t>
      </w:r>
      <w:r w:rsidR="00252178" w:rsidRPr="00145A79">
        <w:rPr>
          <w:lang w:val="en-GB"/>
        </w:rPr>
        <w:t xml:space="preserve"> (N</w:t>
      </w:r>
      <w:r w:rsidR="00252178" w:rsidRPr="00145A79">
        <w:rPr>
          <w:vertAlign w:val="subscript"/>
          <w:lang w:val="en-GB"/>
        </w:rPr>
        <w:t>2</w:t>
      </w:r>
      <w:r w:rsidR="00252178" w:rsidRPr="00145A79">
        <w:rPr>
          <w:lang w:val="en-GB"/>
        </w:rPr>
        <w:t xml:space="preserve">O), </w:t>
      </w:r>
    </w:p>
    <w:p w14:paraId="37808EAD" w14:textId="04824F86" w:rsidR="00252178" w:rsidRPr="00145A79" w:rsidRDefault="0096795A" w:rsidP="008357FE">
      <w:pPr>
        <w:pStyle w:val="ListParagraph"/>
        <w:numPr>
          <w:ilvl w:val="1"/>
          <w:numId w:val="1"/>
        </w:numPr>
        <w:jc w:val="both"/>
        <w:rPr>
          <w:lang w:val="en-GB"/>
        </w:rPr>
      </w:pPr>
      <w:r w:rsidRPr="00145A79">
        <w:rPr>
          <w:lang w:val="en-GB"/>
        </w:rPr>
        <w:t>hidrofluorougljenici</w:t>
      </w:r>
      <w:r w:rsidR="00252178" w:rsidRPr="00145A79">
        <w:rPr>
          <w:lang w:val="en-GB"/>
        </w:rPr>
        <w:t xml:space="preserve"> (HFCs), </w:t>
      </w:r>
    </w:p>
    <w:p w14:paraId="59EE44EF" w14:textId="6A98B76E" w:rsidR="00252178" w:rsidRPr="00145A79" w:rsidRDefault="00252178" w:rsidP="008357FE">
      <w:pPr>
        <w:pStyle w:val="ListParagraph"/>
        <w:numPr>
          <w:ilvl w:val="1"/>
          <w:numId w:val="1"/>
        </w:numPr>
        <w:jc w:val="both"/>
        <w:rPr>
          <w:lang w:val="en-GB"/>
        </w:rPr>
      </w:pPr>
      <w:r w:rsidRPr="00145A79">
        <w:rPr>
          <w:lang w:val="en-GB"/>
        </w:rPr>
        <w:t>perfluoro</w:t>
      </w:r>
      <w:r w:rsidR="0096795A" w:rsidRPr="00145A79">
        <w:rPr>
          <w:lang w:val="en-GB"/>
        </w:rPr>
        <w:t xml:space="preserve">ugljenici </w:t>
      </w:r>
      <w:r w:rsidRPr="00145A79">
        <w:rPr>
          <w:lang w:val="en-GB"/>
        </w:rPr>
        <w:t xml:space="preserve">(PFCs), </w:t>
      </w:r>
    </w:p>
    <w:p w14:paraId="24D7669C" w14:textId="315BC6E4" w:rsidR="00252178" w:rsidRPr="00145A79" w:rsidRDefault="0096795A" w:rsidP="008357FE">
      <w:pPr>
        <w:pStyle w:val="ListParagraph"/>
        <w:numPr>
          <w:ilvl w:val="1"/>
          <w:numId w:val="1"/>
        </w:numPr>
        <w:jc w:val="both"/>
        <w:rPr>
          <w:lang w:val="en-GB"/>
        </w:rPr>
      </w:pPr>
      <w:r w:rsidRPr="00145A79">
        <w:rPr>
          <w:lang w:val="en-GB"/>
        </w:rPr>
        <w:t>sumpor heksafluorid</w:t>
      </w:r>
      <w:r w:rsidR="00252178" w:rsidRPr="00145A79">
        <w:rPr>
          <w:lang w:val="en-GB"/>
        </w:rPr>
        <w:t xml:space="preserve"> (SF</w:t>
      </w:r>
      <w:r w:rsidR="00252178" w:rsidRPr="00145A79">
        <w:rPr>
          <w:vertAlign w:val="subscript"/>
          <w:lang w:val="en-GB"/>
        </w:rPr>
        <w:t>6</w:t>
      </w:r>
      <w:r w:rsidR="00252178" w:rsidRPr="00145A79">
        <w:rPr>
          <w:lang w:val="en-GB"/>
        </w:rPr>
        <w:t>)</w:t>
      </w:r>
    </w:p>
    <w:p w14:paraId="3AB40148" w14:textId="2D4B1D3F" w:rsidR="00252178" w:rsidRPr="00145A79" w:rsidRDefault="0096795A" w:rsidP="00252178">
      <w:pPr>
        <w:jc w:val="both"/>
        <w:rPr>
          <w:lang w:val="en-GB"/>
        </w:rPr>
      </w:pPr>
      <w:r w:rsidRPr="00145A79">
        <w:rPr>
          <w:lang w:val="en-GB"/>
        </w:rPr>
        <w:t xml:space="preserve">Inventar emisija GHG Crne Gore za period 1990-2019 pripremljen je u skladu sa Smjernicama IPCC iz 2006. godine. Emisije ugljen monoksida (CO), azot oksida (NOx), nemetanskih isparljivih organskih jedinjenja (NMVOC) i sumpor oksida (SOx) procjenjuju se u inventaru zagađivača </w:t>
      </w:r>
      <w:r w:rsidR="00850A5A" w:rsidRPr="00145A79">
        <w:rPr>
          <w:lang w:val="en-GB"/>
        </w:rPr>
        <w:t>vazduha u skladu sa Vodičem</w:t>
      </w:r>
      <w:r w:rsidRPr="00145A79">
        <w:rPr>
          <w:lang w:val="en-GB"/>
        </w:rPr>
        <w:t xml:space="preserve"> EMEP/EEA za inventar emisija zagađivača </w:t>
      </w:r>
      <w:r w:rsidR="00850A5A" w:rsidRPr="00145A79">
        <w:rPr>
          <w:lang w:val="en-GB"/>
        </w:rPr>
        <w:t>vazduha iz</w:t>
      </w:r>
      <w:r w:rsidRPr="00145A79">
        <w:rPr>
          <w:lang w:val="en-GB"/>
        </w:rPr>
        <w:t xml:space="preserve"> 2019.</w:t>
      </w:r>
      <w:r w:rsidR="00850A5A" w:rsidRPr="00145A79">
        <w:rPr>
          <w:lang w:val="en-GB"/>
        </w:rPr>
        <w:t xml:space="preserve"> godine</w:t>
      </w:r>
      <w:r w:rsidRPr="00145A79">
        <w:rPr>
          <w:lang w:val="en-GB"/>
        </w:rPr>
        <w:t xml:space="preserve"> i </w:t>
      </w:r>
      <w:r w:rsidR="00850A5A" w:rsidRPr="00145A79">
        <w:rPr>
          <w:lang w:val="en-GB"/>
        </w:rPr>
        <w:t>dostavljaju</w:t>
      </w:r>
      <w:r w:rsidRPr="00145A79">
        <w:rPr>
          <w:lang w:val="en-GB"/>
        </w:rPr>
        <w:t xml:space="preserve"> se </w:t>
      </w:r>
      <w:r w:rsidR="00850A5A" w:rsidRPr="00145A79">
        <w:rPr>
          <w:lang w:val="en-GB"/>
        </w:rPr>
        <w:t>u skladu sa Konvencijom</w:t>
      </w:r>
      <w:r w:rsidRPr="00145A79">
        <w:rPr>
          <w:lang w:val="en-GB"/>
        </w:rPr>
        <w:t xml:space="preserve"> UNECE o prekograničnom zagađenju </w:t>
      </w:r>
      <w:r w:rsidR="00850A5A" w:rsidRPr="00145A79">
        <w:rPr>
          <w:lang w:val="en-GB"/>
        </w:rPr>
        <w:t>vazduha</w:t>
      </w:r>
      <w:r w:rsidRPr="00145A79">
        <w:rPr>
          <w:lang w:val="en-GB"/>
        </w:rPr>
        <w:t xml:space="preserve"> </w:t>
      </w:r>
      <w:r w:rsidR="00850A5A" w:rsidRPr="00145A79">
        <w:rPr>
          <w:lang w:val="en-GB"/>
        </w:rPr>
        <w:t>na velikim udaljenostima</w:t>
      </w:r>
      <w:r w:rsidRPr="00145A79">
        <w:rPr>
          <w:lang w:val="en-GB"/>
        </w:rPr>
        <w:t xml:space="preserve"> (CLRTAP). </w:t>
      </w:r>
    </w:p>
    <w:p w14:paraId="3A3CFF05" w14:textId="398FE0A8" w:rsidR="002F49B0" w:rsidRPr="00145A79" w:rsidRDefault="008B65BF" w:rsidP="009773F6">
      <w:pPr>
        <w:jc w:val="both"/>
        <w:rPr>
          <w:lang w:val="en-GB"/>
        </w:rPr>
      </w:pPr>
      <w:r w:rsidRPr="00145A79">
        <w:rPr>
          <w:lang w:val="en-GB"/>
        </w:rPr>
        <w:t xml:space="preserve">Razmotreni su svi izvori i ponori iz Smjernica IPCC iz 200. godine. Nijesu identifikovani dodatni izvori i ponori specifični za Crnu Goru. Izvori i ponori koji nijesu uzeti u obzir u inventaru, ali su uključeni u Smjernice IPCC iz 2006. godine jasno su naznačeni u NIR-u i objašnjeni su razlozi za njihovo izostavaljanje. </w:t>
      </w:r>
    </w:p>
    <w:p w14:paraId="5F7DFD8D" w14:textId="707A9596" w:rsidR="008B65BF" w:rsidRPr="00145A79" w:rsidRDefault="008B65BF" w:rsidP="008B65BF">
      <w:pPr>
        <w:jc w:val="both"/>
        <w:rPr>
          <w:lang w:val="en-GB"/>
        </w:rPr>
      </w:pPr>
      <w:r w:rsidRPr="00145A79">
        <w:rPr>
          <w:lang w:val="en-GB"/>
        </w:rPr>
        <w:t xml:space="preserve">Geografska pokrivenost je potpuna. </w:t>
      </w:r>
      <w:r w:rsidR="006A2FBC" w:rsidRPr="00145A79">
        <w:rPr>
          <w:lang w:val="en-GB"/>
        </w:rPr>
        <w:t>Nema dijela</w:t>
      </w:r>
      <w:r w:rsidRPr="00145A79">
        <w:rPr>
          <w:lang w:val="en-GB"/>
        </w:rPr>
        <w:t xml:space="preserve"> teritorije Crne Gore koji nije obuhvaćen inventarom.</w:t>
      </w:r>
    </w:p>
    <w:p w14:paraId="69C4490D" w14:textId="0DA5C44F" w:rsidR="008B65BF" w:rsidRPr="00145A79" w:rsidRDefault="006A2FBC" w:rsidP="008B65BF">
      <w:pPr>
        <w:jc w:val="both"/>
        <w:rPr>
          <w:lang w:val="en-GB"/>
        </w:rPr>
      </w:pPr>
      <w:r w:rsidRPr="00145A79">
        <w:rPr>
          <w:lang w:val="en-GB"/>
        </w:rPr>
        <w:t>Obavljene su rekalkulacije</w:t>
      </w:r>
      <w:r w:rsidR="008B65BF" w:rsidRPr="00145A79">
        <w:rPr>
          <w:lang w:val="en-GB"/>
        </w:rPr>
        <w:t xml:space="preserve"> prethodno dostavljenih podataka inventara </w:t>
      </w:r>
      <w:r w:rsidRPr="00145A79">
        <w:rPr>
          <w:lang w:val="en-GB"/>
        </w:rPr>
        <w:t>da</w:t>
      </w:r>
      <w:r w:rsidR="008B65BF" w:rsidRPr="00145A79">
        <w:rPr>
          <w:lang w:val="en-GB"/>
        </w:rPr>
        <w:t xml:space="preserve"> bi se </w:t>
      </w:r>
      <w:r w:rsidRPr="00145A79">
        <w:rPr>
          <w:lang w:val="en-GB"/>
        </w:rPr>
        <w:t>obezbijedila</w:t>
      </w:r>
      <w:r w:rsidR="008B65BF" w:rsidRPr="00145A79">
        <w:rPr>
          <w:lang w:val="en-GB"/>
        </w:rPr>
        <w:t xml:space="preserve"> konzistentnost vremenskih serija inventara. </w:t>
      </w:r>
      <w:r w:rsidRPr="00145A79">
        <w:rPr>
          <w:lang w:val="en-GB"/>
        </w:rPr>
        <w:t>Rekalkulacije</w:t>
      </w:r>
      <w:r w:rsidR="008B65BF" w:rsidRPr="00145A79">
        <w:rPr>
          <w:lang w:val="en-GB"/>
        </w:rPr>
        <w:t xml:space="preserve"> i planirana poboljšanja </w:t>
      </w:r>
      <w:r w:rsidRPr="00145A79">
        <w:rPr>
          <w:lang w:val="en-GB"/>
        </w:rPr>
        <w:t>su opisani</w:t>
      </w:r>
      <w:r w:rsidR="008B65BF" w:rsidRPr="00145A79">
        <w:rPr>
          <w:lang w:val="en-GB"/>
        </w:rPr>
        <w:t xml:space="preserve"> za pojedinačne kategorije u NIR-u i sažet</w:t>
      </w:r>
      <w:r w:rsidRPr="00145A79">
        <w:rPr>
          <w:lang w:val="en-GB"/>
        </w:rPr>
        <w:t>e predstvljeni</w:t>
      </w:r>
      <w:r w:rsidR="008B65BF" w:rsidRPr="00145A79">
        <w:rPr>
          <w:lang w:val="en-GB"/>
        </w:rPr>
        <w:t xml:space="preserve"> u poglavlju 9.</w:t>
      </w:r>
    </w:p>
    <w:p w14:paraId="59F3B0FE" w14:textId="11949472" w:rsidR="003D2382" w:rsidRPr="00145A79" w:rsidRDefault="006A2FBC" w:rsidP="00BD06A3">
      <w:pPr>
        <w:jc w:val="both"/>
        <w:rPr>
          <w:lang w:val="en-GB"/>
        </w:rPr>
      </w:pPr>
      <w:r w:rsidRPr="00145A79">
        <w:rPr>
          <w:lang w:val="en-GB"/>
        </w:rPr>
        <w:t>Ukupni gasovi sa efektom staklene bašte (GHG u ekvivalentima CO</w:t>
      </w:r>
      <w:r w:rsidRPr="00145A79">
        <w:rPr>
          <w:vertAlign w:val="subscript"/>
          <w:lang w:val="en-GB"/>
        </w:rPr>
        <w:t>2</w:t>
      </w:r>
      <w:r w:rsidRPr="00145A79">
        <w:rPr>
          <w:lang w:val="en-GB"/>
        </w:rPr>
        <w:t>) su pripremljeni korišćenjem GWP-a iz Četvrtog izveštaja IPCC-a o procjeni</w:t>
      </w:r>
      <w:r w:rsidRPr="00145A79">
        <w:rPr>
          <w:vertAlign w:val="superscript"/>
          <w:lang w:val="en-GB"/>
        </w:rPr>
        <w:footnoteReference w:id="13"/>
      </w:r>
      <w:r w:rsidRPr="00145A79">
        <w:rPr>
          <w:lang w:val="en-GB"/>
        </w:rPr>
        <w:t xml:space="preserve"> koji se temelji na efektima GHG tokom vremenskog perioda od sljedećih 100 godina.</w:t>
      </w:r>
    </w:p>
    <w:p w14:paraId="74D9D8B0" w14:textId="7EA7845C" w:rsidR="003D2382" w:rsidRPr="00145A79" w:rsidRDefault="006A2FBC" w:rsidP="00BD06A3">
      <w:pPr>
        <w:pStyle w:val="Caption"/>
        <w:rPr>
          <w:lang w:val="en-GB"/>
        </w:rPr>
      </w:pPr>
      <w:bookmarkStart w:id="128" w:name="_Toc33530115"/>
      <w:bookmarkStart w:id="129" w:name="_Toc75801995"/>
      <w:bookmarkStart w:id="130" w:name="_Toc89424293"/>
      <w:r w:rsidRPr="00145A79">
        <w:rPr>
          <w:lang w:val="en-GB"/>
        </w:rPr>
        <w:t>Tabela</w:t>
      </w:r>
      <w:r w:rsidR="003D2382" w:rsidRPr="00145A79">
        <w:rPr>
          <w:lang w:val="en-GB"/>
        </w:rPr>
        <w:t xml:space="preserve"> </w:t>
      </w:r>
      <w:r w:rsidR="003D2382" w:rsidRPr="00145A79">
        <w:rPr>
          <w:lang w:val="en-GB"/>
        </w:rPr>
        <w:fldChar w:fldCharType="begin"/>
      </w:r>
      <w:r w:rsidR="003D2382" w:rsidRPr="00145A79">
        <w:rPr>
          <w:lang w:val="en-GB"/>
        </w:rPr>
        <w:instrText xml:space="preserve"> SEQ Table \* ARABIC </w:instrText>
      </w:r>
      <w:r w:rsidR="003D2382" w:rsidRPr="00145A79">
        <w:rPr>
          <w:lang w:val="en-GB"/>
        </w:rPr>
        <w:fldChar w:fldCharType="separate"/>
      </w:r>
      <w:r w:rsidR="00634CA2" w:rsidRPr="00145A79">
        <w:rPr>
          <w:lang w:val="en-GB"/>
        </w:rPr>
        <w:t>6</w:t>
      </w:r>
      <w:r w:rsidR="003D2382" w:rsidRPr="00145A79">
        <w:rPr>
          <w:lang w:val="en-GB"/>
        </w:rPr>
        <w:fldChar w:fldCharType="end"/>
      </w:r>
      <w:r w:rsidR="00BD06A3" w:rsidRPr="00145A79">
        <w:rPr>
          <w:lang w:val="en-GB"/>
        </w:rPr>
        <w:t xml:space="preserve">. </w:t>
      </w:r>
      <w:r w:rsidR="009773F6" w:rsidRPr="00145A79">
        <w:rPr>
          <w:lang w:val="en-GB"/>
        </w:rPr>
        <w:t>GWP</w:t>
      </w:r>
      <w:r w:rsidR="003D2382" w:rsidRPr="00145A79">
        <w:rPr>
          <w:lang w:val="en-GB"/>
        </w:rPr>
        <w:t xml:space="preserve"> </w:t>
      </w:r>
      <w:r w:rsidRPr="00145A79">
        <w:rPr>
          <w:lang w:val="en-GB"/>
        </w:rPr>
        <w:t>iz Četvrtog izvještaja IPCC-a o procjeni</w:t>
      </w:r>
      <w:r w:rsidR="003D2382" w:rsidRPr="00145A79">
        <w:rPr>
          <w:lang w:val="en-GB"/>
        </w:rPr>
        <w:t>.</w:t>
      </w:r>
      <w:bookmarkEnd w:id="128"/>
      <w:bookmarkEnd w:id="129"/>
      <w:bookmarkEnd w:id="130"/>
    </w:p>
    <w:tbl>
      <w:tblPr>
        <w:tblStyle w:val="TableGrid"/>
        <w:tblW w:w="9270" w:type="dxa"/>
        <w:tblInd w:w="-5" w:type="dxa"/>
        <w:tblLayout w:type="fixed"/>
        <w:tblLook w:val="04A0" w:firstRow="1" w:lastRow="0" w:firstColumn="1" w:lastColumn="0" w:noHBand="0" w:noVBand="1"/>
      </w:tblPr>
      <w:tblGrid>
        <w:gridCol w:w="1956"/>
        <w:gridCol w:w="1559"/>
        <w:gridCol w:w="5755"/>
      </w:tblGrid>
      <w:tr w:rsidR="003D2382" w:rsidRPr="00145A79" w14:paraId="27677941" w14:textId="77777777" w:rsidTr="003919C7">
        <w:trPr>
          <w:trHeight w:val="47"/>
          <w:tblHeader/>
        </w:trPr>
        <w:tc>
          <w:tcPr>
            <w:tcW w:w="1956" w:type="dxa"/>
            <w:shd w:val="clear" w:color="auto" w:fill="DEEAF6" w:themeFill="accent1" w:themeFillTint="33"/>
          </w:tcPr>
          <w:p w14:paraId="645ABEAA" w14:textId="32CC4922" w:rsidR="003D2382" w:rsidRPr="00145A79" w:rsidRDefault="006A2FBC" w:rsidP="00517662">
            <w:pPr>
              <w:spacing w:before="60" w:after="40"/>
              <w:rPr>
                <w:rFonts w:eastAsia="MS Mincho" w:cstheme="minorHAnsi"/>
                <w:b/>
                <w:sz w:val="18"/>
                <w:szCs w:val="18"/>
                <w:lang w:val="en-GB"/>
              </w:rPr>
            </w:pPr>
            <w:r w:rsidRPr="00145A79">
              <w:rPr>
                <w:rFonts w:eastAsia="MS Mincho" w:cstheme="minorHAnsi"/>
                <w:b/>
                <w:sz w:val="18"/>
                <w:szCs w:val="18"/>
                <w:lang w:val="en-GB"/>
              </w:rPr>
              <w:t>Naziv gasa</w:t>
            </w:r>
          </w:p>
        </w:tc>
        <w:tc>
          <w:tcPr>
            <w:tcW w:w="1559" w:type="dxa"/>
            <w:shd w:val="clear" w:color="auto" w:fill="DEEAF6" w:themeFill="accent1" w:themeFillTint="33"/>
          </w:tcPr>
          <w:p w14:paraId="08515ACD" w14:textId="455A1D2D" w:rsidR="003D2382" w:rsidRPr="00145A79" w:rsidRDefault="006A2FBC" w:rsidP="00517662">
            <w:pPr>
              <w:keepNext/>
              <w:keepLines/>
              <w:spacing w:before="60" w:after="40"/>
              <w:jc w:val="center"/>
              <w:rPr>
                <w:rFonts w:eastAsia="Calibri" w:cstheme="minorHAnsi"/>
                <w:b/>
                <w:bCs/>
                <w:sz w:val="18"/>
                <w:szCs w:val="18"/>
                <w:lang w:val="en-GB"/>
              </w:rPr>
            </w:pPr>
            <w:r w:rsidRPr="00145A79">
              <w:rPr>
                <w:rFonts w:eastAsia="Calibri" w:cstheme="minorHAnsi"/>
                <w:b/>
                <w:bCs/>
                <w:sz w:val="18"/>
                <w:szCs w:val="18"/>
                <w:lang w:val="en-GB"/>
              </w:rPr>
              <w:t>Hemijska formula</w:t>
            </w:r>
            <w:r w:rsidR="003D2382" w:rsidRPr="00145A79">
              <w:rPr>
                <w:rFonts w:eastAsia="Calibri" w:cstheme="minorHAnsi"/>
                <w:b/>
                <w:bCs/>
                <w:sz w:val="18"/>
                <w:szCs w:val="18"/>
                <w:lang w:val="en-GB"/>
              </w:rPr>
              <w:t xml:space="preserve"> / </w:t>
            </w:r>
            <w:r w:rsidRPr="00145A79">
              <w:rPr>
                <w:rFonts w:eastAsia="Calibri" w:cstheme="minorHAnsi"/>
                <w:b/>
                <w:bCs/>
                <w:sz w:val="18"/>
                <w:szCs w:val="18"/>
                <w:lang w:val="en-GB"/>
              </w:rPr>
              <w:t>Skraćenica</w:t>
            </w:r>
          </w:p>
        </w:tc>
        <w:tc>
          <w:tcPr>
            <w:tcW w:w="5755" w:type="dxa"/>
            <w:shd w:val="clear" w:color="auto" w:fill="DEEAF6" w:themeFill="accent1" w:themeFillTint="33"/>
          </w:tcPr>
          <w:p w14:paraId="34151230" w14:textId="5D541A24" w:rsidR="003D2382" w:rsidRPr="00145A79" w:rsidRDefault="009773F6" w:rsidP="00517662">
            <w:pPr>
              <w:spacing w:before="60" w:after="40"/>
              <w:jc w:val="center"/>
              <w:rPr>
                <w:rFonts w:eastAsia="MS Mincho" w:cstheme="minorHAnsi"/>
                <w:b/>
                <w:sz w:val="18"/>
                <w:szCs w:val="18"/>
                <w:lang w:val="en-GB"/>
              </w:rPr>
            </w:pPr>
            <w:r w:rsidRPr="00145A79">
              <w:rPr>
                <w:rFonts w:eastAsia="MS Mincho" w:cstheme="minorHAnsi"/>
                <w:b/>
                <w:sz w:val="18"/>
                <w:szCs w:val="18"/>
                <w:lang w:val="en-GB"/>
              </w:rPr>
              <w:t xml:space="preserve">GWP </w:t>
            </w:r>
            <w:r w:rsidR="006A2FBC" w:rsidRPr="00145A79">
              <w:rPr>
                <w:rFonts w:eastAsia="MS Mincho" w:cstheme="minorHAnsi"/>
                <w:b/>
                <w:sz w:val="18"/>
                <w:szCs w:val="18"/>
                <w:lang w:val="en-GB"/>
              </w:rPr>
              <w:t>zasnovan na efektima GHG tokom perioda od sljedećih 100 godina</w:t>
            </w:r>
          </w:p>
        </w:tc>
      </w:tr>
      <w:tr w:rsidR="003D2382" w:rsidRPr="00145A79" w14:paraId="3E5A1AA9" w14:textId="77777777" w:rsidTr="003919C7">
        <w:trPr>
          <w:trHeight w:val="20"/>
        </w:trPr>
        <w:tc>
          <w:tcPr>
            <w:tcW w:w="1956" w:type="dxa"/>
          </w:tcPr>
          <w:p w14:paraId="47A386D5" w14:textId="0E4BC9DE" w:rsidR="003D2382" w:rsidRPr="00145A79" w:rsidRDefault="006A2FBC" w:rsidP="00517662">
            <w:pPr>
              <w:spacing w:before="60" w:after="40"/>
              <w:rPr>
                <w:rFonts w:eastAsia="MS Mincho" w:cstheme="minorHAnsi"/>
                <w:sz w:val="18"/>
                <w:szCs w:val="18"/>
                <w:lang w:val="en-GB"/>
              </w:rPr>
            </w:pPr>
            <w:r w:rsidRPr="00145A79">
              <w:rPr>
                <w:rFonts w:eastAsia="MS Mincho" w:cstheme="minorHAnsi"/>
                <w:sz w:val="18"/>
                <w:szCs w:val="18"/>
                <w:lang w:val="en-GB"/>
              </w:rPr>
              <w:t>Ugljen dioksid</w:t>
            </w:r>
          </w:p>
        </w:tc>
        <w:tc>
          <w:tcPr>
            <w:tcW w:w="1559" w:type="dxa"/>
          </w:tcPr>
          <w:p w14:paraId="67787983" w14:textId="77777777" w:rsidR="003D2382" w:rsidRPr="00145A79" w:rsidRDefault="003D2382" w:rsidP="00517662">
            <w:pPr>
              <w:spacing w:before="60" w:after="40"/>
              <w:jc w:val="center"/>
              <w:rPr>
                <w:rFonts w:eastAsia="MS Mincho" w:cstheme="minorHAnsi"/>
                <w:sz w:val="18"/>
                <w:szCs w:val="18"/>
                <w:lang w:val="en-GB"/>
              </w:rPr>
            </w:pPr>
            <w:r w:rsidRPr="00145A79">
              <w:rPr>
                <w:rFonts w:eastAsia="MS Mincho" w:cstheme="minorHAnsi"/>
                <w:sz w:val="18"/>
                <w:szCs w:val="18"/>
                <w:lang w:val="en-GB"/>
              </w:rPr>
              <w:t>CO</w:t>
            </w:r>
            <w:r w:rsidRPr="00145A79">
              <w:rPr>
                <w:rFonts w:eastAsia="MS Mincho" w:cstheme="minorHAnsi"/>
                <w:sz w:val="18"/>
                <w:szCs w:val="18"/>
                <w:vertAlign w:val="subscript"/>
                <w:lang w:val="en-GB"/>
              </w:rPr>
              <w:t>2</w:t>
            </w:r>
          </w:p>
        </w:tc>
        <w:tc>
          <w:tcPr>
            <w:tcW w:w="5755" w:type="dxa"/>
            <w:shd w:val="clear" w:color="auto" w:fill="auto"/>
          </w:tcPr>
          <w:p w14:paraId="13DA7228" w14:textId="77777777" w:rsidR="003D2382" w:rsidRPr="00145A79" w:rsidRDefault="003D2382" w:rsidP="00517662">
            <w:pPr>
              <w:spacing w:before="60" w:after="40"/>
              <w:jc w:val="center"/>
              <w:rPr>
                <w:rFonts w:eastAsia="MS Mincho" w:cstheme="minorHAnsi"/>
                <w:sz w:val="18"/>
                <w:szCs w:val="18"/>
                <w:lang w:val="en-GB"/>
              </w:rPr>
            </w:pPr>
            <w:r w:rsidRPr="00145A79">
              <w:rPr>
                <w:rFonts w:eastAsia="MS Mincho" w:cstheme="minorHAnsi"/>
                <w:sz w:val="18"/>
                <w:szCs w:val="18"/>
                <w:lang w:val="en-GB"/>
              </w:rPr>
              <w:t>1</w:t>
            </w:r>
          </w:p>
        </w:tc>
      </w:tr>
      <w:tr w:rsidR="003D2382" w:rsidRPr="00145A79" w14:paraId="031AD5D8" w14:textId="77777777" w:rsidTr="003919C7">
        <w:trPr>
          <w:trHeight w:val="20"/>
        </w:trPr>
        <w:tc>
          <w:tcPr>
            <w:tcW w:w="1956" w:type="dxa"/>
          </w:tcPr>
          <w:p w14:paraId="21BD8CBA" w14:textId="6C5F4C4E" w:rsidR="003D2382" w:rsidRPr="00145A79" w:rsidRDefault="003D2382" w:rsidP="00517662">
            <w:pPr>
              <w:spacing w:before="60" w:after="40"/>
              <w:rPr>
                <w:rFonts w:eastAsia="MS Mincho" w:cstheme="minorHAnsi"/>
                <w:sz w:val="18"/>
                <w:szCs w:val="18"/>
                <w:lang w:val="en-GB"/>
              </w:rPr>
            </w:pPr>
            <w:r w:rsidRPr="00145A79">
              <w:rPr>
                <w:rFonts w:eastAsia="MS Mincho" w:cstheme="minorHAnsi"/>
                <w:sz w:val="18"/>
                <w:szCs w:val="18"/>
                <w:lang w:val="en-GB"/>
              </w:rPr>
              <w:lastRenderedPageBreak/>
              <w:t>Met</w:t>
            </w:r>
            <w:r w:rsidR="006A2FBC" w:rsidRPr="00145A79">
              <w:rPr>
                <w:rFonts w:eastAsia="MS Mincho" w:cstheme="minorHAnsi"/>
                <w:sz w:val="18"/>
                <w:szCs w:val="18"/>
                <w:lang w:val="en-GB"/>
              </w:rPr>
              <w:t>an</w:t>
            </w:r>
          </w:p>
        </w:tc>
        <w:tc>
          <w:tcPr>
            <w:tcW w:w="1559" w:type="dxa"/>
          </w:tcPr>
          <w:p w14:paraId="7FCC9269" w14:textId="77777777" w:rsidR="003D2382" w:rsidRPr="00145A79" w:rsidRDefault="003D2382" w:rsidP="00517662">
            <w:pPr>
              <w:spacing w:before="60" w:after="40"/>
              <w:jc w:val="center"/>
              <w:rPr>
                <w:rFonts w:eastAsia="MS Mincho" w:cstheme="minorHAnsi"/>
                <w:sz w:val="18"/>
                <w:szCs w:val="18"/>
                <w:lang w:val="en-GB"/>
              </w:rPr>
            </w:pPr>
            <w:r w:rsidRPr="00145A79">
              <w:rPr>
                <w:rFonts w:eastAsia="MS Mincho" w:cstheme="minorHAnsi"/>
                <w:sz w:val="18"/>
                <w:szCs w:val="18"/>
                <w:lang w:val="en-GB"/>
              </w:rPr>
              <w:t>CH</w:t>
            </w:r>
            <w:r w:rsidRPr="00145A79">
              <w:rPr>
                <w:rFonts w:eastAsia="MS Mincho" w:cstheme="minorHAnsi"/>
                <w:sz w:val="18"/>
                <w:szCs w:val="18"/>
                <w:vertAlign w:val="subscript"/>
                <w:lang w:val="en-GB"/>
              </w:rPr>
              <w:t>4</w:t>
            </w:r>
          </w:p>
        </w:tc>
        <w:tc>
          <w:tcPr>
            <w:tcW w:w="5755" w:type="dxa"/>
            <w:shd w:val="clear" w:color="auto" w:fill="auto"/>
          </w:tcPr>
          <w:p w14:paraId="6619B3FD" w14:textId="77777777" w:rsidR="003D2382" w:rsidRPr="00145A79" w:rsidRDefault="003D2382" w:rsidP="00517662">
            <w:pPr>
              <w:spacing w:before="60" w:after="40"/>
              <w:jc w:val="center"/>
              <w:rPr>
                <w:rFonts w:eastAsia="MS Mincho" w:cstheme="minorHAnsi"/>
                <w:sz w:val="18"/>
                <w:szCs w:val="18"/>
                <w:lang w:val="en-GB"/>
              </w:rPr>
            </w:pPr>
            <w:r w:rsidRPr="00145A79">
              <w:rPr>
                <w:rFonts w:eastAsia="MS Mincho" w:cstheme="minorHAnsi"/>
                <w:sz w:val="18"/>
                <w:szCs w:val="18"/>
                <w:lang w:val="en-GB"/>
              </w:rPr>
              <w:t>25</w:t>
            </w:r>
          </w:p>
        </w:tc>
      </w:tr>
      <w:tr w:rsidR="003D2382" w:rsidRPr="00145A79" w14:paraId="0136105C" w14:textId="77777777" w:rsidTr="003919C7">
        <w:trPr>
          <w:trHeight w:val="20"/>
        </w:trPr>
        <w:tc>
          <w:tcPr>
            <w:tcW w:w="1956" w:type="dxa"/>
          </w:tcPr>
          <w:p w14:paraId="378A6648" w14:textId="5136E6CD" w:rsidR="003D2382" w:rsidRPr="00145A79" w:rsidRDefault="006A2FBC" w:rsidP="00517662">
            <w:pPr>
              <w:spacing w:before="60" w:after="40"/>
              <w:rPr>
                <w:rFonts w:eastAsia="MS Mincho" w:cstheme="minorHAnsi"/>
                <w:sz w:val="18"/>
                <w:szCs w:val="18"/>
                <w:lang w:val="en-GB"/>
              </w:rPr>
            </w:pPr>
            <w:bookmarkStart w:id="131" w:name="_Hlk9925731"/>
            <w:r w:rsidRPr="00145A79">
              <w:rPr>
                <w:rFonts w:eastAsia="MS Mincho" w:cstheme="minorHAnsi"/>
                <w:sz w:val="18"/>
                <w:szCs w:val="18"/>
                <w:lang w:val="en-GB"/>
              </w:rPr>
              <w:t>Azot oksid</w:t>
            </w:r>
          </w:p>
        </w:tc>
        <w:tc>
          <w:tcPr>
            <w:tcW w:w="1559" w:type="dxa"/>
          </w:tcPr>
          <w:p w14:paraId="5382B572" w14:textId="77777777" w:rsidR="003D2382" w:rsidRPr="00145A79" w:rsidRDefault="003D2382" w:rsidP="00517662">
            <w:pPr>
              <w:spacing w:before="60" w:after="40"/>
              <w:jc w:val="center"/>
              <w:rPr>
                <w:rFonts w:eastAsia="MS Mincho" w:cstheme="minorHAnsi"/>
                <w:sz w:val="18"/>
                <w:szCs w:val="18"/>
                <w:lang w:val="en-GB"/>
              </w:rPr>
            </w:pPr>
            <w:r w:rsidRPr="00145A79">
              <w:rPr>
                <w:rFonts w:eastAsia="MS Mincho" w:cstheme="minorHAnsi"/>
                <w:sz w:val="18"/>
                <w:szCs w:val="18"/>
                <w:lang w:val="en-GB"/>
              </w:rPr>
              <w:t>N</w:t>
            </w:r>
            <w:r w:rsidRPr="00145A79">
              <w:rPr>
                <w:rFonts w:eastAsia="MS Mincho" w:cstheme="minorHAnsi"/>
                <w:sz w:val="18"/>
                <w:szCs w:val="18"/>
                <w:vertAlign w:val="subscript"/>
                <w:lang w:val="en-GB"/>
              </w:rPr>
              <w:t>2</w:t>
            </w:r>
            <w:r w:rsidRPr="00145A79">
              <w:rPr>
                <w:rFonts w:eastAsia="MS Mincho" w:cstheme="minorHAnsi"/>
                <w:sz w:val="18"/>
                <w:szCs w:val="18"/>
                <w:lang w:val="en-GB"/>
              </w:rPr>
              <w:t>O</w:t>
            </w:r>
          </w:p>
        </w:tc>
        <w:tc>
          <w:tcPr>
            <w:tcW w:w="5755" w:type="dxa"/>
            <w:shd w:val="clear" w:color="auto" w:fill="auto"/>
          </w:tcPr>
          <w:p w14:paraId="5877A65D" w14:textId="77777777" w:rsidR="003D2382" w:rsidRPr="00145A79" w:rsidRDefault="003D2382" w:rsidP="00517662">
            <w:pPr>
              <w:spacing w:before="60" w:after="40"/>
              <w:jc w:val="center"/>
              <w:rPr>
                <w:rFonts w:eastAsia="MS Mincho" w:cstheme="minorHAnsi"/>
                <w:sz w:val="18"/>
                <w:szCs w:val="18"/>
                <w:lang w:val="en-GB"/>
              </w:rPr>
            </w:pPr>
            <w:r w:rsidRPr="00145A79">
              <w:rPr>
                <w:rFonts w:eastAsia="MS Mincho" w:cstheme="minorHAnsi"/>
                <w:sz w:val="18"/>
                <w:szCs w:val="18"/>
                <w:lang w:val="en-GB"/>
              </w:rPr>
              <w:t>298</w:t>
            </w:r>
          </w:p>
        </w:tc>
      </w:tr>
      <w:tr w:rsidR="003D2382" w:rsidRPr="00145A79" w14:paraId="23C699AE" w14:textId="77777777" w:rsidTr="003919C7">
        <w:trPr>
          <w:trHeight w:val="20"/>
        </w:trPr>
        <w:tc>
          <w:tcPr>
            <w:tcW w:w="1956" w:type="dxa"/>
          </w:tcPr>
          <w:p w14:paraId="121E5358" w14:textId="0A4CD5CD" w:rsidR="003D2382" w:rsidRPr="00145A79" w:rsidRDefault="006A2FBC" w:rsidP="00517662">
            <w:pPr>
              <w:spacing w:before="60" w:after="40"/>
              <w:rPr>
                <w:rFonts w:eastAsia="MS Mincho" w:cstheme="minorHAnsi"/>
                <w:sz w:val="18"/>
                <w:szCs w:val="18"/>
                <w:lang w:val="en-GB"/>
              </w:rPr>
            </w:pPr>
            <w:r w:rsidRPr="00145A79">
              <w:rPr>
                <w:rFonts w:eastAsia="MS Mincho" w:cstheme="minorHAnsi"/>
                <w:sz w:val="18"/>
                <w:szCs w:val="18"/>
                <w:lang w:val="en-GB"/>
              </w:rPr>
              <w:t>Sumpor heksafluorid</w:t>
            </w:r>
          </w:p>
        </w:tc>
        <w:tc>
          <w:tcPr>
            <w:tcW w:w="1559" w:type="dxa"/>
            <w:tcBorders>
              <w:bottom w:val="single" w:sz="4" w:space="0" w:color="auto"/>
            </w:tcBorders>
          </w:tcPr>
          <w:p w14:paraId="30701A1B" w14:textId="77777777" w:rsidR="003D2382" w:rsidRPr="00145A79" w:rsidRDefault="003D2382" w:rsidP="00517662">
            <w:pPr>
              <w:spacing w:before="60" w:after="40"/>
              <w:jc w:val="center"/>
              <w:rPr>
                <w:rFonts w:eastAsia="MS Mincho" w:cstheme="minorHAnsi"/>
                <w:sz w:val="18"/>
                <w:szCs w:val="18"/>
                <w:lang w:val="en-GB"/>
              </w:rPr>
            </w:pPr>
            <w:r w:rsidRPr="00145A79">
              <w:rPr>
                <w:rFonts w:eastAsia="MS Mincho" w:cstheme="minorHAnsi"/>
                <w:sz w:val="18"/>
                <w:szCs w:val="18"/>
                <w:lang w:val="en-GB"/>
              </w:rPr>
              <w:t>SF</w:t>
            </w:r>
            <w:r w:rsidRPr="00145A79">
              <w:rPr>
                <w:rFonts w:eastAsia="MS Mincho" w:cstheme="minorHAnsi"/>
                <w:sz w:val="18"/>
                <w:szCs w:val="18"/>
                <w:vertAlign w:val="subscript"/>
                <w:lang w:val="en-GB"/>
              </w:rPr>
              <w:t>6</w:t>
            </w:r>
          </w:p>
        </w:tc>
        <w:tc>
          <w:tcPr>
            <w:tcW w:w="5755" w:type="dxa"/>
            <w:shd w:val="clear" w:color="auto" w:fill="auto"/>
          </w:tcPr>
          <w:p w14:paraId="57A6598F" w14:textId="271F8FEF" w:rsidR="003D2382" w:rsidRPr="00145A79" w:rsidRDefault="003D2382" w:rsidP="00517662">
            <w:pPr>
              <w:spacing w:before="60" w:after="40"/>
              <w:jc w:val="center"/>
              <w:rPr>
                <w:rFonts w:eastAsia="MS Mincho" w:cstheme="minorHAnsi"/>
                <w:sz w:val="18"/>
                <w:szCs w:val="18"/>
                <w:lang w:val="en-GB"/>
              </w:rPr>
            </w:pPr>
            <w:r w:rsidRPr="00145A79">
              <w:rPr>
                <w:rFonts w:eastAsia="MS Mincho" w:cstheme="minorHAnsi"/>
                <w:sz w:val="18"/>
                <w:szCs w:val="18"/>
                <w:lang w:val="en-GB"/>
              </w:rPr>
              <w:t>23</w:t>
            </w:r>
            <w:r w:rsidR="006A2FBC" w:rsidRPr="00145A79">
              <w:rPr>
                <w:rFonts w:eastAsia="MS Mincho" w:cstheme="minorHAnsi"/>
                <w:sz w:val="18"/>
                <w:szCs w:val="18"/>
                <w:lang w:val="en-GB"/>
              </w:rPr>
              <w:t>.</w:t>
            </w:r>
            <w:r w:rsidRPr="00145A79">
              <w:rPr>
                <w:rFonts w:eastAsia="MS Mincho" w:cstheme="minorHAnsi"/>
                <w:sz w:val="18"/>
                <w:szCs w:val="18"/>
                <w:lang w:val="en-GB"/>
              </w:rPr>
              <w:t>800</w:t>
            </w:r>
          </w:p>
        </w:tc>
      </w:tr>
      <w:bookmarkEnd w:id="131"/>
      <w:tr w:rsidR="003D2382" w:rsidRPr="00145A79" w14:paraId="581683B2" w14:textId="77777777" w:rsidTr="003919C7">
        <w:trPr>
          <w:trHeight w:val="20"/>
        </w:trPr>
        <w:tc>
          <w:tcPr>
            <w:tcW w:w="1956" w:type="dxa"/>
          </w:tcPr>
          <w:p w14:paraId="15027863" w14:textId="4D87AB5E" w:rsidR="003D2382" w:rsidRPr="00145A79" w:rsidRDefault="006A2FBC" w:rsidP="00517662">
            <w:pPr>
              <w:spacing w:before="60" w:after="40"/>
              <w:rPr>
                <w:rFonts w:eastAsia="MS Mincho" w:cstheme="minorHAnsi"/>
                <w:sz w:val="18"/>
                <w:szCs w:val="18"/>
                <w:lang w:val="en-GB"/>
              </w:rPr>
            </w:pPr>
            <w:r w:rsidRPr="00145A79">
              <w:rPr>
                <w:rFonts w:eastAsia="MS Mincho" w:cstheme="minorHAnsi"/>
                <w:sz w:val="18"/>
                <w:szCs w:val="18"/>
                <w:lang w:val="en-GB"/>
              </w:rPr>
              <w:t>Hidrofluorougljenici</w:t>
            </w:r>
          </w:p>
        </w:tc>
        <w:tc>
          <w:tcPr>
            <w:tcW w:w="1559" w:type="dxa"/>
            <w:tcBorders>
              <w:bottom w:val="single" w:sz="4" w:space="0" w:color="auto"/>
            </w:tcBorders>
          </w:tcPr>
          <w:p w14:paraId="1AD12F15" w14:textId="77777777" w:rsidR="003D2382" w:rsidRPr="00145A79" w:rsidRDefault="003D2382" w:rsidP="00517662">
            <w:pPr>
              <w:spacing w:before="60" w:after="40"/>
              <w:jc w:val="center"/>
              <w:rPr>
                <w:rFonts w:eastAsia="MS Mincho" w:cstheme="minorHAnsi"/>
                <w:sz w:val="18"/>
                <w:szCs w:val="18"/>
                <w:lang w:val="en-GB"/>
              </w:rPr>
            </w:pPr>
            <w:r w:rsidRPr="00145A79">
              <w:rPr>
                <w:rFonts w:eastAsia="MS Mincho" w:cstheme="minorHAnsi"/>
                <w:sz w:val="18"/>
                <w:szCs w:val="18"/>
                <w:lang w:val="en-GB"/>
              </w:rPr>
              <w:t>HFC</w:t>
            </w:r>
          </w:p>
        </w:tc>
        <w:tc>
          <w:tcPr>
            <w:tcW w:w="5755" w:type="dxa"/>
            <w:vMerge w:val="restart"/>
            <w:shd w:val="clear" w:color="auto" w:fill="auto"/>
          </w:tcPr>
          <w:p w14:paraId="42F87FA7" w14:textId="640BA1AC" w:rsidR="00D868D3" w:rsidRPr="00145A79" w:rsidRDefault="00D868D3" w:rsidP="00D868D3">
            <w:pPr>
              <w:spacing w:before="60" w:after="40"/>
              <w:jc w:val="center"/>
              <w:rPr>
                <w:rFonts w:eastAsia="MS Mincho" w:cstheme="minorHAnsi"/>
                <w:sz w:val="18"/>
                <w:szCs w:val="18"/>
                <w:lang w:val="en-GB"/>
              </w:rPr>
            </w:pPr>
            <w:r w:rsidRPr="00145A79">
              <w:rPr>
                <w:rFonts w:eastAsia="MS Mincho" w:cstheme="minorHAnsi"/>
                <w:sz w:val="18"/>
                <w:szCs w:val="18"/>
                <w:lang w:val="en-GB"/>
              </w:rPr>
              <w:t>HFC23-14,800</w:t>
            </w:r>
            <w:proofErr w:type="gramStart"/>
            <w:r w:rsidRPr="00145A79">
              <w:rPr>
                <w:rFonts w:eastAsia="MS Mincho" w:cstheme="minorHAnsi"/>
                <w:sz w:val="18"/>
                <w:szCs w:val="18"/>
                <w:lang w:val="en-GB"/>
              </w:rPr>
              <w:t>;  HFC</w:t>
            </w:r>
            <w:proofErr w:type="gramEnd"/>
            <w:r w:rsidRPr="00145A79">
              <w:rPr>
                <w:rFonts w:eastAsia="MS Mincho" w:cstheme="minorHAnsi"/>
                <w:sz w:val="18"/>
                <w:szCs w:val="18"/>
                <w:lang w:val="en-GB"/>
              </w:rPr>
              <w:t xml:space="preserve">125-3,500; HFC134-1,430; HFC134a- 4,470; </w:t>
            </w:r>
          </w:p>
          <w:p w14:paraId="038D9CE8" w14:textId="77777777" w:rsidR="003D2382" w:rsidRPr="00145A79" w:rsidRDefault="00D868D3" w:rsidP="00D868D3">
            <w:pPr>
              <w:spacing w:before="60" w:after="40"/>
              <w:jc w:val="center"/>
              <w:rPr>
                <w:rFonts w:eastAsia="MS Mincho" w:cstheme="minorHAnsi"/>
                <w:sz w:val="18"/>
                <w:szCs w:val="18"/>
                <w:lang w:val="en-GB"/>
              </w:rPr>
            </w:pPr>
            <w:r w:rsidRPr="00145A79">
              <w:rPr>
                <w:rFonts w:eastAsia="MS Mincho" w:cstheme="minorHAnsi"/>
                <w:sz w:val="18"/>
                <w:szCs w:val="18"/>
                <w:lang w:val="en-GB"/>
              </w:rPr>
              <w:t>HFC152a-124; HFC227ea-3,220; HFC236fa-9,810; HFC4310mee-1,640.</w:t>
            </w:r>
          </w:p>
          <w:p w14:paraId="6607E62F" w14:textId="2156D6D0" w:rsidR="00D868D3" w:rsidRPr="00145A79" w:rsidRDefault="00D868D3" w:rsidP="00D868D3">
            <w:pPr>
              <w:spacing w:before="60" w:after="40"/>
              <w:jc w:val="center"/>
              <w:rPr>
                <w:rFonts w:eastAsia="MS Mincho" w:cstheme="minorHAnsi"/>
                <w:sz w:val="18"/>
                <w:szCs w:val="18"/>
                <w:lang w:val="en-GB"/>
              </w:rPr>
            </w:pPr>
            <w:r w:rsidRPr="00145A79">
              <w:rPr>
                <w:rFonts w:eastAsia="MS Mincho" w:cstheme="minorHAnsi"/>
                <w:sz w:val="18"/>
                <w:szCs w:val="18"/>
                <w:lang w:val="en-GB"/>
              </w:rPr>
              <w:t>CF</w:t>
            </w:r>
            <w:r w:rsidRPr="00145A79">
              <w:rPr>
                <w:rFonts w:eastAsia="MS Mincho" w:cstheme="minorHAnsi"/>
                <w:sz w:val="18"/>
                <w:szCs w:val="18"/>
                <w:vertAlign w:val="subscript"/>
                <w:lang w:val="en-GB"/>
              </w:rPr>
              <w:t>4</w:t>
            </w:r>
            <w:r w:rsidRPr="00145A79">
              <w:rPr>
                <w:rFonts w:eastAsia="MS Mincho" w:cstheme="minorHAnsi"/>
                <w:sz w:val="18"/>
                <w:szCs w:val="18"/>
                <w:lang w:val="en-GB"/>
              </w:rPr>
              <w:t>- 7390; C</w:t>
            </w:r>
            <w:r w:rsidRPr="00145A79">
              <w:rPr>
                <w:rFonts w:eastAsia="MS Mincho" w:cstheme="minorHAnsi"/>
                <w:sz w:val="18"/>
                <w:szCs w:val="18"/>
                <w:vertAlign w:val="subscript"/>
                <w:lang w:val="en-GB"/>
              </w:rPr>
              <w:t>2</w:t>
            </w:r>
            <w:r w:rsidRPr="00145A79">
              <w:rPr>
                <w:rFonts w:eastAsia="MS Mincho" w:cstheme="minorHAnsi"/>
                <w:sz w:val="18"/>
                <w:szCs w:val="18"/>
                <w:lang w:val="en-GB"/>
              </w:rPr>
              <w:t>F</w:t>
            </w:r>
            <w:r w:rsidRPr="00145A79">
              <w:rPr>
                <w:rFonts w:eastAsia="MS Mincho" w:cstheme="minorHAnsi"/>
                <w:sz w:val="18"/>
                <w:szCs w:val="18"/>
                <w:vertAlign w:val="subscript"/>
                <w:lang w:val="en-GB"/>
              </w:rPr>
              <w:t>6</w:t>
            </w:r>
            <w:r w:rsidRPr="00145A79">
              <w:rPr>
                <w:rFonts w:eastAsia="MS Mincho" w:cstheme="minorHAnsi"/>
                <w:sz w:val="18"/>
                <w:szCs w:val="18"/>
                <w:lang w:val="en-GB"/>
              </w:rPr>
              <w:t>- 12200;</w:t>
            </w:r>
          </w:p>
        </w:tc>
      </w:tr>
      <w:tr w:rsidR="003D2382" w:rsidRPr="00145A79" w14:paraId="21E39844" w14:textId="77777777" w:rsidTr="003919C7">
        <w:trPr>
          <w:trHeight w:val="168"/>
        </w:trPr>
        <w:tc>
          <w:tcPr>
            <w:tcW w:w="1956" w:type="dxa"/>
          </w:tcPr>
          <w:p w14:paraId="72C72FB5" w14:textId="1602B288" w:rsidR="003D2382" w:rsidRPr="00145A79" w:rsidRDefault="003D2382" w:rsidP="00517662">
            <w:pPr>
              <w:spacing w:before="60" w:after="40"/>
              <w:rPr>
                <w:rFonts w:eastAsia="MS Mincho" w:cstheme="minorHAnsi"/>
                <w:sz w:val="18"/>
                <w:szCs w:val="18"/>
                <w:lang w:val="en-GB"/>
              </w:rPr>
            </w:pPr>
            <w:r w:rsidRPr="00145A79">
              <w:rPr>
                <w:rFonts w:eastAsia="MS Mincho" w:cstheme="minorHAnsi"/>
                <w:sz w:val="18"/>
                <w:szCs w:val="18"/>
                <w:lang w:val="en-GB"/>
              </w:rPr>
              <w:t>Perfluoro</w:t>
            </w:r>
            <w:r w:rsidR="006A2FBC" w:rsidRPr="00145A79">
              <w:rPr>
                <w:rFonts w:eastAsia="MS Mincho" w:cstheme="minorHAnsi"/>
                <w:sz w:val="18"/>
                <w:szCs w:val="18"/>
                <w:lang w:val="en-GB"/>
              </w:rPr>
              <w:t>ugljenici</w:t>
            </w:r>
          </w:p>
        </w:tc>
        <w:tc>
          <w:tcPr>
            <w:tcW w:w="1559" w:type="dxa"/>
            <w:tcBorders>
              <w:bottom w:val="single" w:sz="4" w:space="0" w:color="auto"/>
            </w:tcBorders>
          </w:tcPr>
          <w:p w14:paraId="5E7E301B" w14:textId="77777777" w:rsidR="003D2382" w:rsidRPr="00145A79" w:rsidRDefault="003D2382" w:rsidP="00517662">
            <w:pPr>
              <w:spacing w:before="60" w:after="40"/>
              <w:jc w:val="center"/>
              <w:rPr>
                <w:rFonts w:eastAsia="MS Mincho" w:cstheme="minorHAnsi"/>
                <w:sz w:val="18"/>
                <w:szCs w:val="18"/>
                <w:lang w:val="en-GB"/>
              </w:rPr>
            </w:pPr>
            <w:r w:rsidRPr="00145A79">
              <w:rPr>
                <w:rFonts w:eastAsia="MS Mincho" w:cstheme="minorHAnsi"/>
                <w:sz w:val="18"/>
                <w:szCs w:val="18"/>
                <w:lang w:val="en-GB"/>
              </w:rPr>
              <w:t>PFC</w:t>
            </w:r>
          </w:p>
        </w:tc>
        <w:tc>
          <w:tcPr>
            <w:tcW w:w="5755" w:type="dxa"/>
            <w:vMerge/>
            <w:shd w:val="clear" w:color="auto" w:fill="auto"/>
          </w:tcPr>
          <w:p w14:paraId="2A0877AB" w14:textId="77777777" w:rsidR="003D2382" w:rsidRPr="00145A79" w:rsidRDefault="003D2382" w:rsidP="00517662">
            <w:pPr>
              <w:spacing w:before="60" w:after="40"/>
              <w:jc w:val="center"/>
              <w:rPr>
                <w:rFonts w:eastAsia="MS Mincho" w:cstheme="minorHAnsi"/>
                <w:sz w:val="18"/>
                <w:szCs w:val="18"/>
                <w:lang w:val="en-GB"/>
              </w:rPr>
            </w:pPr>
          </w:p>
        </w:tc>
      </w:tr>
      <w:tr w:rsidR="003D2382" w:rsidRPr="00145A79" w14:paraId="2827CF36" w14:textId="77777777" w:rsidTr="003919C7">
        <w:trPr>
          <w:trHeight w:val="20"/>
        </w:trPr>
        <w:tc>
          <w:tcPr>
            <w:tcW w:w="1956" w:type="dxa"/>
          </w:tcPr>
          <w:p w14:paraId="33552492" w14:textId="41FC002A" w:rsidR="003D2382" w:rsidRPr="00145A79" w:rsidRDefault="006A2FBC" w:rsidP="00517662">
            <w:pPr>
              <w:spacing w:before="60" w:after="40"/>
              <w:rPr>
                <w:rFonts w:eastAsia="MS Mincho" w:cstheme="minorHAnsi"/>
                <w:sz w:val="18"/>
                <w:szCs w:val="18"/>
                <w:lang w:val="en-GB"/>
              </w:rPr>
            </w:pPr>
            <w:r w:rsidRPr="00145A79">
              <w:rPr>
                <w:rFonts w:eastAsia="MS Mincho" w:cstheme="minorHAnsi"/>
                <w:sz w:val="18"/>
                <w:szCs w:val="18"/>
                <w:lang w:val="en-GB"/>
              </w:rPr>
              <w:t>Azot trifluorid</w:t>
            </w:r>
          </w:p>
        </w:tc>
        <w:tc>
          <w:tcPr>
            <w:tcW w:w="1559" w:type="dxa"/>
            <w:tcBorders>
              <w:bottom w:val="single" w:sz="4" w:space="0" w:color="auto"/>
            </w:tcBorders>
          </w:tcPr>
          <w:p w14:paraId="6468D3E5" w14:textId="77777777" w:rsidR="003D2382" w:rsidRPr="00145A79" w:rsidRDefault="003D2382" w:rsidP="00517662">
            <w:pPr>
              <w:spacing w:before="60" w:after="40"/>
              <w:jc w:val="center"/>
              <w:rPr>
                <w:rFonts w:eastAsia="MS Mincho" w:cstheme="minorHAnsi"/>
                <w:sz w:val="18"/>
                <w:szCs w:val="18"/>
                <w:lang w:val="en-GB"/>
              </w:rPr>
            </w:pPr>
            <w:r w:rsidRPr="00145A79">
              <w:rPr>
                <w:rFonts w:eastAsia="MS Mincho" w:cstheme="minorHAnsi"/>
                <w:sz w:val="18"/>
                <w:szCs w:val="18"/>
                <w:lang w:val="en-GB"/>
              </w:rPr>
              <w:t>NFH</w:t>
            </w:r>
            <w:r w:rsidRPr="00145A79">
              <w:rPr>
                <w:rFonts w:eastAsia="MS Mincho" w:cstheme="minorHAnsi"/>
                <w:sz w:val="18"/>
                <w:szCs w:val="18"/>
                <w:vertAlign w:val="subscript"/>
                <w:lang w:val="en-GB"/>
              </w:rPr>
              <w:t>3</w:t>
            </w:r>
          </w:p>
        </w:tc>
        <w:tc>
          <w:tcPr>
            <w:tcW w:w="5755" w:type="dxa"/>
            <w:shd w:val="clear" w:color="auto" w:fill="auto"/>
          </w:tcPr>
          <w:p w14:paraId="2495F6BF" w14:textId="220BD104" w:rsidR="003D2382" w:rsidRPr="00145A79" w:rsidRDefault="003D2382" w:rsidP="00517662">
            <w:pPr>
              <w:spacing w:before="60" w:after="40"/>
              <w:jc w:val="center"/>
              <w:rPr>
                <w:rFonts w:eastAsia="MS Mincho" w:cstheme="minorHAnsi"/>
                <w:sz w:val="18"/>
                <w:szCs w:val="18"/>
                <w:lang w:val="en-GB"/>
              </w:rPr>
            </w:pPr>
            <w:r w:rsidRPr="00145A79">
              <w:rPr>
                <w:rFonts w:eastAsia="MS Mincho" w:cstheme="minorHAnsi"/>
                <w:sz w:val="18"/>
                <w:szCs w:val="18"/>
                <w:lang w:val="en-GB"/>
              </w:rPr>
              <w:t>17</w:t>
            </w:r>
            <w:r w:rsidR="006A2FBC" w:rsidRPr="00145A79">
              <w:rPr>
                <w:rFonts w:eastAsia="MS Mincho" w:cstheme="minorHAnsi"/>
                <w:sz w:val="18"/>
                <w:szCs w:val="18"/>
                <w:lang w:val="en-GB"/>
              </w:rPr>
              <w:t>.</w:t>
            </w:r>
            <w:r w:rsidRPr="00145A79">
              <w:rPr>
                <w:rFonts w:eastAsia="MS Mincho" w:cstheme="minorHAnsi"/>
                <w:sz w:val="18"/>
                <w:szCs w:val="18"/>
                <w:lang w:val="en-GB"/>
              </w:rPr>
              <w:t>200</w:t>
            </w:r>
          </w:p>
        </w:tc>
      </w:tr>
    </w:tbl>
    <w:p w14:paraId="15AE4758" w14:textId="77777777" w:rsidR="003D2382" w:rsidRPr="00145A79" w:rsidRDefault="003D2382" w:rsidP="00252178">
      <w:pPr>
        <w:jc w:val="both"/>
        <w:rPr>
          <w:lang w:val="en-GB"/>
        </w:rPr>
      </w:pPr>
    </w:p>
    <w:p w14:paraId="40BCF592" w14:textId="497984C0" w:rsidR="007866A7" w:rsidRPr="00145A79" w:rsidRDefault="006A2FBC" w:rsidP="007866A7">
      <w:pPr>
        <w:pStyle w:val="Heading2"/>
        <w:rPr>
          <w:lang w:val="en-GB"/>
        </w:rPr>
      </w:pPr>
      <w:bookmarkStart w:id="132" w:name="_Toc89424235"/>
      <w:r w:rsidRPr="00145A79">
        <w:rPr>
          <w:lang w:val="en-GB"/>
        </w:rPr>
        <w:t xml:space="preserve">Sistem </w:t>
      </w:r>
      <w:r w:rsidR="007866A7" w:rsidRPr="00145A79">
        <w:rPr>
          <w:lang w:val="en-GB"/>
        </w:rPr>
        <w:t xml:space="preserve">GHG </w:t>
      </w:r>
      <w:r w:rsidRPr="00145A79">
        <w:rPr>
          <w:lang w:val="en-GB"/>
        </w:rPr>
        <w:t>inventara</w:t>
      </w:r>
      <w:bookmarkEnd w:id="132"/>
    </w:p>
    <w:p w14:paraId="5852AD6F" w14:textId="3B5F3B0B" w:rsidR="00E73A4C" w:rsidRPr="00145A79" w:rsidRDefault="006B01C9" w:rsidP="009773F6">
      <w:pPr>
        <w:jc w:val="both"/>
        <w:rPr>
          <w:lang w:val="en-GB"/>
        </w:rPr>
      </w:pPr>
      <w:r w:rsidRPr="00145A79">
        <w:rPr>
          <w:lang w:val="en-GB"/>
        </w:rPr>
        <w:t xml:space="preserve">U skladu sa Zakonom o zaštiti vazduha (Sl. list Crne Gore, br. 25/10 i 43/15), Agencija za zaštitu </w:t>
      </w:r>
      <w:r w:rsidR="001E3AA0" w:rsidRPr="00145A79">
        <w:rPr>
          <w:lang w:val="en-GB"/>
        </w:rPr>
        <w:t xml:space="preserve">prirode i </w:t>
      </w:r>
      <w:r w:rsidRPr="00145A79">
        <w:rPr>
          <w:lang w:val="en-GB"/>
        </w:rPr>
        <w:t xml:space="preserve">životne sredine je </w:t>
      </w:r>
      <w:r w:rsidR="001E3AA0" w:rsidRPr="00145A79">
        <w:rPr>
          <w:lang w:val="en-GB"/>
        </w:rPr>
        <w:t xml:space="preserve">jedini </w:t>
      </w:r>
      <w:r w:rsidRPr="00145A79">
        <w:rPr>
          <w:lang w:val="en-GB"/>
        </w:rPr>
        <w:t>nacionaln</w:t>
      </w:r>
      <w:r w:rsidR="001E3AA0" w:rsidRPr="00145A79">
        <w:rPr>
          <w:lang w:val="en-GB"/>
        </w:rPr>
        <w:t>i organ</w:t>
      </w:r>
      <w:r w:rsidRPr="00145A79">
        <w:rPr>
          <w:lang w:val="en-GB"/>
        </w:rPr>
        <w:t xml:space="preserve"> nadlež</w:t>
      </w:r>
      <w:r w:rsidR="001E3AA0" w:rsidRPr="00145A79">
        <w:rPr>
          <w:lang w:val="en-GB"/>
        </w:rPr>
        <w:t>an</w:t>
      </w:r>
      <w:r w:rsidRPr="00145A79">
        <w:rPr>
          <w:lang w:val="en-GB"/>
        </w:rPr>
        <w:t xml:space="preserve"> za izradu inventara emisija. </w:t>
      </w:r>
      <w:r w:rsidR="001E3AA0" w:rsidRPr="00145A79">
        <w:rPr>
          <w:lang w:val="en-GB"/>
        </w:rPr>
        <w:t>AZŠŽS</w:t>
      </w:r>
      <w:r w:rsidRPr="00145A79">
        <w:rPr>
          <w:lang w:val="en-GB"/>
        </w:rPr>
        <w:t xml:space="preserve"> djeluje u okviru ME</w:t>
      </w:r>
      <w:r w:rsidR="001E3AA0" w:rsidRPr="00145A79">
        <w:rPr>
          <w:lang w:val="en-GB"/>
        </w:rPr>
        <w:t>P</w:t>
      </w:r>
      <w:r w:rsidRPr="00145A79">
        <w:rPr>
          <w:lang w:val="en-GB"/>
        </w:rPr>
        <w:t>PU</w:t>
      </w:r>
      <w:r w:rsidR="001E3AA0" w:rsidRPr="00145A79">
        <w:rPr>
          <w:lang w:val="en-GB"/>
        </w:rPr>
        <w:t xml:space="preserve">, </w:t>
      </w:r>
      <w:r w:rsidRPr="00145A79">
        <w:rPr>
          <w:lang w:val="en-GB"/>
        </w:rPr>
        <w:t xml:space="preserve">ima ukupnu odgovornost i podnosi izvještaj o inventaru UNFCCC-u i Konvenciji </w:t>
      </w:r>
      <w:r w:rsidR="001E3AA0" w:rsidRPr="00145A79">
        <w:rPr>
          <w:lang w:val="en-GB"/>
        </w:rPr>
        <w:t>o prekograničnom zagađenju vazduha na velikim udaljenostima</w:t>
      </w:r>
      <w:r w:rsidRPr="00145A79">
        <w:rPr>
          <w:lang w:val="en-GB"/>
        </w:rPr>
        <w:t xml:space="preserve">. </w:t>
      </w:r>
    </w:p>
    <w:p w14:paraId="647E1E38" w14:textId="15E717E9" w:rsidR="00252178" w:rsidRPr="00145A79" w:rsidRDefault="001E3AA0" w:rsidP="003919C7">
      <w:pPr>
        <w:jc w:val="both"/>
        <w:rPr>
          <w:lang w:val="en-GB"/>
        </w:rPr>
      </w:pPr>
      <w:r w:rsidRPr="00145A79">
        <w:rPr>
          <w:lang w:val="en-GB"/>
        </w:rPr>
        <w:t xml:space="preserve">U </w:t>
      </w:r>
      <w:r w:rsidR="00217E52">
        <w:rPr>
          <w:lang w:val="en-GB"/>
        </w:rPr>
        <w:t>AZŽS</w:t>
      </w:r>
      <w:r w:rsidRPr="00145A79">
        <w:rPr>
          <w:lang w:val="en-GB"/>
        </w:rPr>
        <w:t xml:space="preserve"> doprinos daju stručnjaci iz različitih sektora, pri čemu stručnjaci iz Sektora za zaštitu prirode, monitoring, analizu i izvještavanje sastavljaju i izvještavaju o inventaru. Podatke potrebne za izradu inventara dostavljaju industrijski operateri, MONSTAT i različita ministarstva. </w:t>
      </w:r>
    </w:p>
    <w:p w14:paraId="34790C7E" w14:textId="0324389D" w:rsidR="001E3AA0" w:rsidRPr="00145A79" w:rsidRDefault="00217E52" w:rsidP="001E3AA0">
      <w:pPr>
        <w:widowControl w:val="0"/>
        <w:autoSpaceDE w:val="0"/>
        <w:autoSpaceDN w:val="0"/>
        <w:spacing w:after="80" w:line="288" w:lineRule="auto"/>
        <w:jc w:val="both"/>
        <w:rPr>
          <w:lang w:val="en-GB"/>
        </w:rPr>
      </w:pPr>
      <w:r>
        <w:rPr>
          <w:lang w:val="en-GB"/>
        </w:rPr>
        <w:t>AZŽS</w:t>
      </w:r>
      <w:r w:rsidR="001E3AA0" w:rsidRPr="00145A79">
        <w:rPr>
          <w:lang w:val="en-GB"/>
        </w:rPr>
        <w:t xml:space="preserve"> je sa MONSTAT-om potpisala memorandum o međusobnoj saradnji i razmjeni podataka.</w:t>
      </w:r>
    </w:p>
    <w:p w14:paraId="30C36757" w14:textId="3F71A852" w:rsidR="001E3AA0" w:rsidRPr="00145A79" w:rsidRDefault="001E3AA0" w:rsidP="001E3AA0">
      <w:pPr>
        <w:widowControl w:val="0"/>
        <w:autoSpaceDE w:val="0"/>
        <w:autoSpaceDN w:val="0"/>
        <w:spacing w:after="80" w:line="288" w:lineRule="auto"/>
        <w:jc w:val="both"/>
        <w:rPr>
          <w:lang w:val="en-GB"/>
        </w:rPr>
      </w:pPr>
      <w:r w:rsidRPr="00145A79">
        <w:rPr>
          <w:lang w:val="en-GB"/>
        </w:rPr>
        <w:t>Institucionalna organizacija za sistem inventara koji se trenutno koristi u Crnoj Gori je detaljno predstavljena u poglavlju 1.2. NIR-a.</w:t>
      </w:r>
    </w:p>
    <w:p w14:paraId="055D05FD" w14:textId="6EC5BB0A" w:rsidR="003D2382" w:rsidRPr="00145A79" w:rsidRDefault="001E3AA0" w:rsidP="001E3AA0">
      <w:pPr>
        <w:jc w:val="both"/>
        <w:rPr>
          <w:lang w:val="en-GB"/>
        </w:rPr>
      </w:pPr>
      <w:r w:rsidRPr="00145A79">
        <w:rPr>
          <w:lang w:val="en-GB"/>
        </w:rPr>
        <w:t xml:space="preserve">Aktivnosti QC/QA i sistem arhiviranja opisani su u poglavlju 1.6 NIR-a. Rezultati internih/eksternih revizija, stručnih recenzija i </w:t>
      </w:r>
      <w:r w:rsidR="00191D61" w:rsidRPr="00145A79">
        <w:rPr>
          <w:lang w:val="en-GB"/>
        </w:rPr>
        <w:t xml:space="preserve">procesa </w:t>
      </w:r>
      <w:r w:rsidRPr="00145A79">
        <w:rPr>
          <w:lang w:val="en-GB"/>
        </w:rPr>
        <w:t xml:space="preserve">UNFCCC ICA su </w:t>
      </w:r>
      <w:r w:rsidR="00191D61" w:rsidRPr="00145A79">
        <w:rPr>
          <w:lang w:val="en-GB"/>
        </w:rPr>
        <w:t>unijeti</w:t>
      </w:r>
      <w:r w:rsidRPr="00145A79">
        <w:rPr>
          <w:lang w:val="en-GB"/>
        </w:rPr>
        <w:t xml:space="preserve"> u plan poboljšanja inventara i plan poboljšanja kvaliteta. U ov</w:t>
      </w:r>
      <w:r w:rsidR="00191D61" w:rsidRPr="00145A79">
        <w:rPr>
          <w:lang w:val="en-GB"/>
        </w:rPr>
        <w:t>im</w:t>
      </w:r>
      <w:r w:rsidRPr="00145A79">
        <w:rPr>
          <w:lang w:val="en-GB"/>
        </w:rPr>
        <w:t xml:space="preserve"> plan</w:t>
      </w:r>
      <w:r w:rsidR="00191D61" w:rsidRPr="00145A79">
        <w:rPr>
          <w:lang w:val="en-GB"/>
        </w:rPr>
        <w:t>ovima</w:t>
      </w:r>
      <w:r w:rsidRPr="00145A79">
        <w:rPr>
          <w:lang w:val="en-GB"/>
        </w:rPr>
        <w:t xml:space="preserve"> s</w:t>
      </w:r>
      <w:r w:rsidR="00191D61" w:rsidRPr="00145A79">
        <w:rPr>
          <w:lang w:val="en-GB"/>
        </w:rPr>
        <w:t>e</w:t>
      </w:r>
      <w:r w:rsidRPr="00145A79">
        <w:rPr>
          <w:lang w:val="en-GB"/>
        </w:rPr>
        <w:t xml:space="preserve"> </w:t>
      </w:r>
      <w:r w:rsidR="00191D61" w:rsidRPr="00145A79">
        <w:rPr>
          <w:lang w:val="en-GB"/>
        </w:rPr>
        <w:t>navode</w:t>
      </w:r>
      <w:r w:rsidRPr="00145A79">
        <w:rPr>
          <w:lang w:val="en-GB"/>
        </w:rPr>
        <w:t xml:space="preserve"> relevantni sektori, preporuke za unapređenje (referenca i citiranje), prioriteti, odgovornosti, rokovi i potvrda implementacije. </w:t>
      </w:r>
      <w:r w:rsidR="00191D61" w:rsidRPr="00145A79">
        <w:rPr>
          <w:lang w:val="en-GB"/>
        </w:rPr>
        <w:t xml:space="preserve">U pojedinačnim </w:t>
      </w:r>
      <w:r w:rsidRPr="00145A79">
        <w:rPr>
          <w:lang w:val="en-GB"/>
        </w:rPr>
        <w:t>sektorsk</w:t>
      </w:r>
      <w:r w:rsidR="00191D61" w:rsidRPr="00145A79">
        <w:rPr>
          <w:lang w:val="en-GB"/>
        </w:rPr>
        <w:t>im</w:t>
      </w:r>
      <w:r w:rsidRPr="00145A79">
        <w:rPr>
          <w:lang w:val="en-GB"/>
        </w:rPr>
        <w:t xml:space="preserve"> poglavlj</w:t>
      </w:r>
      <w:r w:rsidR="00191D61" w:rsidRPr="00145A79">
        <w:rPr>
          <w:lang w:val="en-GB"/>
        </w:rPr>
        <w:t>ima</w:t>
      </w:r>
      <w:r w:rsidRPr="00145A79">
        <w:rPr>
          <w:lang w:val="en-GB"/>
        </w:rPr>
        <w:t xml:space="preserve"> NIR</w:t>
      </w:r>
      <w:r w:rsidR="00191D61" w:rsidRPr="00145A79">
        <w:rPr>
          <w:lang w:val="en-GB"/>
        </w:rPr>
        <w:t>-a se navodi</w:t>
      </w:r>
      <w:r w:rsidRPr="00145A79">
        <w:rPr>
          <w:lang w:val="en-GB"/>
        </w:rPr>
        <w:t xml:space="preserve"> lista aktivnosti </w:t>
      </w:r>
      <w:r w:rsidR="00191D61" w:rsidRPr="00145A79">
        <w:rPr>
          <w:lang w:val="en-GB"/>
        </w:rPr>
        <w:t xml:space="preserve">u oblasti QC/QA </w:t>
      </w:r>
      <w:r w:rsidRPr="00145A79">
        <w:rPr>
          <w:lang w:val="en-GB"/>
        </w:rPr>
        <w:t xml:space="preserve">koje se implementiraju za pojedinačne kategorije. </w:t>
      </w:r>
    </w:p>
    <w:p w14:paraId="319EFBD6" w14:textId="238C1D51" w:rsidR="00781AE6" w:rsidRPr="00145A79" w:rsidRDefault="00191D61" w:rsidP="009773F6">
      <w:pPr>
        <w:pStyle w:val="Heading2"/>
        <w:rPr>
          <w:lang w:val="en-GB"/>
        </w:rPr>
      </w:pPr>
      <w:bookmarkStart w:id="133" w:name="_Toc89424236"/>
      <w:bookmarkEnd w:id="126"/>
      <w:r w:rsidRPr="00145A79">
        <w:rPr>
          <w:lang w:val="en-GB"/>
        </w:rPr>
        <w:t>Ključne kategorije</w:t>
      </w:r>
      <w:bookmarkEnd w:id="133"/>
    </w:p>
    <w:p w14:paraId="5BD33C11" w14:textId="2DB7DE36" w:rsidR="00781AE6" w:rsidRPr="00145A79" w:rsidRDefault="00191D61" w:rsidP="00323124">
      <w:pPr>
        <w:jc w:val="both"/>
        <w:rPr>
          <w:lang w:val="en-GB"/>
        </w:rPr>
      </w:pPr>
      <w:r w:rsidRPr="00145A79">
        <w:rPr>
          <w:lang w:val="en-GB"/>
        </w:rPr>
        <w:t xml:space="preserve">Identifikacija ključnih kategorija je pripremljena u skladu sa Smjernicama IPCC iz 2006. godine. Identifikacija ključnih kategorija zasnovana je na procjenama nivoa i trenda koje su rađene sa i bez LULUCF-a. </w:t>
      </w:r>
    </w:p>
    <w:p w14:paraId="78D5E354" w14:textId="25B4D604" w:rsidR="00781AE6" w:rsidRPr="00145A79" w:rsidRDefault="00191D61" w:rsidP="00323124">
      <w:pPr>
        <w:jc w:val="both"/>
        <w:rPr>
          <w:lang w:val="en-GB"/>
        </w:rPr>
      </w:pPr>
      <w:r w:rsidRPr="00145A79">
        <w:rPr>
          <w:lang w:val="en-GB"/>
        </w:rPr>
        <w:t xml:space="preserve">U </w:t>
      </w:r>
      <w:r w:rsidR="0074572C" w:rsidRPr="00145A79">
        <w:rPr>
          <w:lang w:val="en-GB"/>
        </w:rPr>
        <w:fldChar w:fldCharType="begin"/>
      </w:r>
      <w:r w:rsidR="0074572C" w:rsidRPr="00145A79">
        <w:rPr>
          <w:lang w:val="en-GB"/>
        </w:rPr>
        <w:instrText xml:space="preserve"> REF _Ref85464046 \h </w:instrText>
      </w:r>
      <w:r w:rsidR="00323124" w:rsidRPr="00145A79">
        <w:rPr>
          <w:lang w:val="en-GB"/>
        </w:rPr>
        <w:instrText xml:space="preserve"> \* MERGEFORMAT </w:instrText>
      </w:r>
      <w:r w:rsidR="0074572C" w:rsidRPr="00145A79">
        <w:rPr>
          <w:lang w:val="en-GB"/>
        </w:rPr>
      </w:r>
      <w:r w:rsidR="0074572C" w:rsidRPr="00145A79">
        <w:rPr>
          <w:lang w:val="en-GB"/>
        </w:rPr>
        <w:fldChar w:fldCharType="separate"/>
      </w:r>
      <w:r w:rsidRPr="00145A79">
        <w:rPr>
          <w:lang w:val="en-GB"/>
        </w:rPr>
        <w:t>tabeli</w:t>
      </w:r>
      <w:r w:rsidR="00634CA2" w:rsidRPr="00145A79">
        <w:rPr>
          <w:lang w:val="en-GB"/>
        </w:rPr>
        <w:t xml:space="preserve"> 7</w:t>
      </w:r>
      <w:r w:rsidR="0074572C" w:rsidRPr="00145A79">
        <w:rPr>
          <w:lang w:val="en-GB"/>
        </w:rPr>
        <w:fldChar w:fldCharType="end"/>
      </w:r>
      <w:r w:rsidR="0074572C" w:rsidRPr="00145A79">
        <w:rPr>
          <w:lang w:val="en-GB"/>
        </w:rPr>
        <w:t xml:space="preserve"> </w:t>
      </w:r>
      <w:r w:rsidRPr="00145A79">
        <w:rPr>
          <w:lang w:val="en-GB"/>
        </w:rPr>
        <w:t>su prikazane identifikovane ključne kategorije i metode pomoću kojih su identifikovane</w:t>
      </w:r>
      <w:r w:rsidR="0074572C" w:rsidRPr="00145A79">
        <w:rPr>
          <w:lang w:val="en-GB"/>
        </w:rPr>
        <w:t xml:space="preserve">. </w:t>
      </w:r>
      <w:r w:rsidRPr="00145A79">
        <w:rPr>
          <w:lang w:val="en-GB"/>
        </w:rPr>
        <w:t>Sprovedena analiza po ključnim kategorijama je detaljnije opisana u poglavlju</w:t>
      </w:r>
      <w:r w:rsidR="006B4CA5" w:rsidRPr="00145A79">
        <w:rPr>
          <w:lang w:val="en-GB"/>
        </w:rPr>
        <w:t xml:space="preserve"> 1.5 NIR</w:t>
      </w:r>
      <w:r w:rsidRPr="00145A79">
        <w:rPr>
          <w:lang w:val="en-GB"/>
        </w:rPr>
        <w:t>-a</w:t>
      </w:r>
      <w:r w:rsidR="006B4CA5" w:rsidRPr="00145A79">
        <w:rPr>
          <w:lang w:val="en-GB"/>
        </w:rPr>
        <w:t>.</w:t>
      </w:r>
    </w:p>
    <w:p w14:paraId="59220FC3" w14:textId="2547F84E" w:rsidR="00BD06A3" w:rsidRPr="00145A79" w:rsidRDefault="00191D61" w:rsidP="00BD06A3">
      <w:pPr>
        <w:pStyle w:val="Caption"/>
        <w:rPr>
          <w:lang w:val="en-GB"/>
        </w:rPr>
      </w:pPr>
      <w:bookmarkStart w:id="134" w:name="_Ref85464046"/>
      <w:bookmarkStart w:id="135" w:name="_Toc89424294"/>
      <w:r w:rsidRPr="00145A79">
        <w:rPr>
          <w:lang w:val="en-GB"/>
        </w:rPr>
        <w:t>Tabela</w:t>
      </w:r>
      <w:r w:rsidR="00826E4A">
        <w:rPr>
          <w:lang w:val="en-GB"/>
        </w:rPr>
        <w:t xml:space="preserve"> </w:t>
      </w:r>
      <w:r w:rsidR="00517662" w:rsidRPr="00145A79">
        <w:rPr>
          <w:lang w:val="en-GB"/>
        </w:rPr>
        <w:fldChar w:fldCharType="begin"/>
      </w:r>
      <w:r w:rsidR="00517662" w:rsidRPr="00145A79">
        <w:rPr>
          <w:lang w:val="en-GB"/>
        </w:rPr>
        <w:instrText xml:space="preserve"> SEQ Table \* ARABIC </w:instrText>
      </w:r>
      <w:r w:rsidR="00517662" w:rsidRPr="00145A79">
        <w:rPr>
          <w:lang w:val="en-GB"/>
        </w:rPr>
        <w:fldChar w:fldCharType="separate"/>
      </w:r>
      <w:r w:rsidR="00634CA2" w:rsidRPr="00145A79">
        <w:rPr>
          <w:lang w:val="en-GB"/>
        </w:rPr>
        <w:t>7</w:t>
      </w:r>
      <w:r w:rsidR="00517662" w:rsidRPr="00145A79">
        <w:rPr>
          <w:lang w:val="en-GB"/>
        </w:rPr>
        <w:fldChar w:fldCharType="end"/>
      </w:r>
      <w:bookmarkEnd w:id="134"/>
      <w:r w:rsidR="009773F6" w:rsidRPr="00145A79">
        <w:rPr>
          <w:lang w:val="en-GB"/>
        </w:rPr>
        <w:t xml:space="preserve">. </w:t>
      </w:r>
      <w:r w:rsidRPr="00145A79">
        <w:rPr>
          <w:lang w:val="en-GB"/>
        </w:rPr>
        <w:t>Ključne kategorije inventara GHG Crne Gore</w:t>
      </w:r>
      <w:bookmarkEnd w:id="135"/>
    </w:p>
    <w:tbl>
      <w:tblPr>
        <w:tblStyle w:val="TableGrid"/>
        <w:tblW w:w="0" w:type="auto"/>
        <w:tblLook w:val="04A0" w:firstRow="1" w:lastRow="0" w:firstColumn="1" w:lastColumn="0" w:noHBand="0" w:noVBand="1"/>
      </w:tblPr>
      <w:tblGrid>
        <w:gridCol w:w="1129"/>
        <w:gridCol w:w="2410"/>
        <w:gridCol w:w="776"/>
        <w:gridCol w:w="4770"/>
      </w:tblGrid>
      <w:tr w:rsidR="006B4CA5" w:rsidRPr="00145A79" w14:paraId="0DCF017B" w14:textId="77777777" w:rsidTr="00191D61">
        <w:tc>
          <w:tcPr>
            <w:tcW w:w="1129" w:type="dxa"/>
            <w:shd w:val="clear" w:color="auto" w:fill="DEEAF6" w:themeFill="accent1" w:themeFillTint="33"/>
          </w:tcPr>
          <w:p w14:paraId="691F2F65" w14:textId="45FED44F" w:rsidR="006B4CA5" w:rsidRPr="00145A79" w:rsidRDefault="00191D61" w:rsidP="00781AE6">
            <w:pPr>
              <w:rPr>
                <w:rFonts w:cstheme="minorHAnsi"/>
                <w:b/>
                <w:bCs/>
                <w:sz w:val="18"/>
                <w:szCs w:val="18"/>
                <w:lang w:val="en-GB"/>
              </w:rPr>
            </w:pPr>
            <w:r w:rsidRPr="00145A79">
              <w:rPr>
                <w:rFonts w:cstheme="minorHAnsi"/>
                <w:b/>
                <w:bCs/>
                <w:sz w:val="18"/>
                <w:szCs w:val="18"/>
                <w:lang w:val="en-GB"/>
              </w:rPr>
              <w:t xml:space="preserve">Kod </w:t>
            </w:r>
            <w:r w:rsidR="006B4CA5" w:rsidRPr="00145A79">
              <w:rPr>
                <w:rFonts w:cstheme="minorHAnsi"/>
                <w:b/>
                <w:bCs/>
                <w:sz w:val="18"/>
                <w:szCs w:val="18"/>
                <w:lang w:val="en-GB"/>
              </w:rPr>
              <w:t>IPCC</w:t>
            </w:r>
            <w:r w:rsidRPr="00145A79">
              <w:rPr>
                <w:rFonts w:cstheme="minorHAnsi"/>
                <w:b/>
                <w:bCs/>
                <w:sz w:val="18"/>
                <w:szCs w:val="18"/>
                <w:lang w:val="en-GB"/>
              </w:rPr>
              <w:t>-a</w:t>
            </w:r>
          </w:p>
        </w:tc>
        <w:tc>
          <w:tcPr>
            <w:tcW w:w="2410" w:type="dxa"/>
            <w:shd w:val="clear" w:color="auto" w:fill="DEEAF6" w:themeFill="accent1" w:themeFillTint="33"/>
          </w:tcPr>
          <w:p w14:paraId="6C6A1E70" w14:textId="440D665D" w:rsidR="006B4CA5" w:rsidRPr="00145A79" w:rsidRDefault="00191D61" w:rsidP="00781AE6">
            <w:pPr>
              <w:rPr>
                <w:rFonts w:cstheme="minorHAnsi"/>
                <w:b/>
                <w:bCs/>
                <w:sz w:val="18"/>
                <w:szCs w:val="18"/>
                <w:lang w:val="en-GB"/>
              </w:rPr>
            </w:pPr>
            <w:r w:rsidRPr="00145A79">
              <w:rPr>
                <w:rFonts w:cstheme="minorHAnsi"/>
                <w:b/>
                <w:bCs/>
                <w:sz w:val="18"/>
                <w:szCs w:val="18"/>
                <w:lang w:val="en-GB"/>
              </w:rPr>
              <w:t xml:space="preserve">Kategorija </w:t>
            </w:r>
            <w:r w:rsidR="006B4CA5" w:rsidRPr="00145A79">
              <w:rPr>
                <w:rFonts w:cstheme="minorHAnsi"/>
                <w:b/>
                <w:bCs/>
                <w:sz w:val="18"/>
                <w:szCs w:val="18"/>
                <w:lang w:val="en-GB"/>
              </w:rPr>
              <w:t>IPCC</w:t>
            </w:r>
            <w:r w:rsidRPr="00145A79">
              <w:rPr>
                <w:rFonts w:cstheme="minorHAnsi"/>
                <w:b/>
                <w:bCs/>
                <w:sz w:val="18"/>
                <w:szCs w:val="18"/>
                <w:lang w:val="en-GB"/>
              </w:rPr>
              <w:t>-a</w:t>
            </w:r>
          </w:p>
        </w:tc>
        <w:tc>
          <w:tcPr>
            <w:tcW w:w="776" w:type="dxa"/>
            <w:shd w:val="clear" w:color="auto" w:fill="DEEAF6" w:themeFill="accent1" w:themeFillTint="33"/>
          </w:tcPr>
          <w:p w14:paraId="3E1EAC58" w14:textId="6693642D" w:rsidR="006B4CA5" w:rsidRPr="00145A79" w:rsidRDefault="006B4CA5" w:rsidP="00781AE6">
            <w:pPr>
              <w:rPr>
                <w:rFonts w:cstheme="minorHAnsi"/>
                <w:b/>
                <w:bCs/>
                <w:sz w:val="18"/>
                <w:szCs w:val="18"/>
                <w:lang w:val="en-GB"/>
              </w:rPr>
            </w:pPr>
            <w:r w:rsidRPr="00145A79">
              <w:rPr>
                <w:rFonts w:cstheme="minorHAnsi"/>
                <w:b/>
                <w:bCs/>
                <w:sz w:val="18"/>
                <w:szCs w:val="18"/>
                <w:lang w:val="en-GB"/>
              </w:rPr>
              <w:t>GHG</w:t>
            </w:r>
          </w:p>
        </w:tc>
        <w:tc>
          <w:tcPr>
            <w:tcW w:w="4770" w:type="dxa"/>
            <w:shd w:val="clear" w:color="auto" w:fill="DEEAF6" w:themeFill="accent1" w:themeFillTint="33"/>
          </w:tcPr>
          <w:p w14:paraId="39C676F9" w14:textId="07AA1B3B" w:rsidR="006B4CA5" w:rsidRPr="00145A79" w:rsidRDefault="00191D61" w:rsidP="00781AE6">
            <w:pPr>
              <w:rPr>
                <w:rFonts w:cstheme="minorHAnsi"/>
                <w:b/>
                <w:bCs/>
                <w:sz w:val="18"/>
                <w:szCs w:val="18"/>
                <w:lang w:val="en-GB"/>
              </w:rPr>
            </w:pPr>
            <w:r w:rsidRPr="00145A79">
              <w:rPr>
                <w:rFonts w:cstheme="minorHAnsi"/>
                <w:b/>
                <w:bCs/>
                <w:sz w:val="18"/>
                <w:szCs w:val="18"/>
                <w:lang w:val="en-GB"/>
              </w:rPr>
              <w:t>Metoda indentifikacije</w:t>
            </w:r>
          </w:p>
        </w:tc>
      </w:tr>
      <w:tr w:rsidR="006B4CA5" w:rsidRPr="00145A79" w14:paraId="636CB93E" w14:textId="77777777" w:rsidTr="00191D61">
        <w:tc>
          <w:tcPr>
            <w:tcW w:w="1129" w:type="dxa"/>
            <w:vAlign w:val="center"/>
          </w:tcPr>
          <w:p w14:paraId="5978890C" w14:textId="35904FD5" w:rsidR="006B4CA5" w:rsidRPr="00145A79" w:rsidRDefault="006B4CA5" w:rsidP="006B4CA5">
            <w:pPr>
              <w:rPr>
                <w:rFonts w:cstheme="minorHAnsi"/>
                <w:sz w:val="18"/>
                <w:szCs w:val="18"/>
                <w:lang w:val="en-GB"/>
              </w:rPr>
            </w:pPr>
            <w:r w:rsidRPr="00145A79">
              <w:rPr>
                <w:rFonts w:cstheme="minorHAnsi"/>
                <w:sz w:val="18"/>
                <w:szCs w:val="18"/>
                <w:lang w:val="en-GB"/>
              </w:rPr>
              <w:t>4.A</w:t>
            </w:r>
          </w:p>
        </w:tc>
        <w:tc>
          <w:tcPr>
            <w:tcW w:w="2410" w:type="dxa"/>
            <w:vAlign w:val="center"/>
          </w:tcPr>
          <w:p w14:paraId="002E8880" w14:textId="7407F848" w:rsidR="006B4CA5" w:rsidRPr="00145A79" w:rsidRDefault="00191D61" w:rsidP="006B4CA5">
            <w:pPr>
              <w:rPr>
                <w:rFonts w:cstheme="minorHAnsi"/>
                <w:sz w:val="18"/>
                <w:szCs w:val="18"/>
                <w:lang w:val="en-GB"/>
              </w:rPr>
            </w:pPr>
            <w:r w:rsidRPr="00145A79">
              <w:rPr>
                <w:rFonts w:cstheme="minorHAnsi"/>
                <w:sz w:val="18"/>
                <w:szCs w:val="18"/>
                <w:lang w:val="en-GB"/>
              </w:rPr>
              <w:t>Ukupno šumsko zemljište</w:t>
            </w:r>
          </w:p>
        </w:tc>
        <w:tc>
          <w:tcPr>
            <w:tcW w:w="776" w:type="dxa"/>
            <w:vAlign w:val="center"/>
          </w:tcPr>
          <w:p w14:paraId="143742A3" w14:textId="282F59EA" w:rsidR="006B4CA5" w:rsidRPr="00145A79" w:rsidRDefault="006B4CA5" w:rsidP="006B4CA5">
            <w:pPr>
              <w:rPr>
                <w:rFonts w:cstheme="minorHAnsi"/>
                <w:sz w:val="18"/>
                <w:szCs w:val="18"/>
                <w:lang w:val="en-GB"/>
              </w:rPr>
            </w:pPr>
            <w:r w:rsidRPr="00145A79">
              <w:rPr>
                <w:rFonts w:cstheme="minorHAnsi"/>
                <w:sz w:val="18"/>
                <w:szCs w:val="18"/>
                <w:lang w:val="en-GB"/>
              </w:rPr>
              <w:t>CO2</w:t>
            </w:r>
          </w:p>
        </w:tc>
        <w:tc>
          <w:tcPr>
            <w:tcW w:w="4770" w:type="dxa"/>
          </w:tcPr>
          <w:p w14:paraId="27041A2B" w14:textId="6A9E3FD2" w:rsidR="006B4CA5" w:rsidRPr="00145A79" w:rsidRDefault="00E34439" w:rsidP="006B4CA5">
            <w:pPr>
              <w:rPr>
                <w:rFonts w:cstheme="minorHAnsi"/>
                <w:sz w:val="18"/>
                <w:szCs w:val="18"/>
                <w:lang w:val="en-GB"/>
              </w:rPr>
            </w:pPr>
            <w:r w:rsidRPr="00145A79">
              <w:rPr>
                <w:rFonts w:cstheme="minorHAnsi"/>
                <w:sz w:val="18"/>
                <w:szCs w:val="18"/>
                <w:lang w:val="en-GB"/>
              </w:rPr>
              <w:t>Nivo</w:t>
            </w:r>
            <w:r w:rsidR="006B4CA5" w:rsidRPr="00145A79">
              <w:rPr>
                <w:rFonts w:cstheme="minorHAnsi"/>
                <w:sz w:val="18"/>
                <w:szCs w:val="18"/>
                <w:lang w:val="en-GB"/>
              </w:rPr>
              <w:t xml:space="preserve"> (</w:t>
            </w:r>
            <w:r w:rsidRPr="00145A79">
              <w:rPr>
                <w:rFonts w:cstheme="minorHAnsi"/>
                <w:sz w:val="18"/>
                <w:szCs w:val="18"/>
                <w:lang w:val="en-GB"/>
              </w:rPr>
              <w:t>uklj</w:t>
            </w:r>
            <w:r w:rsidR="006B4CA5" w:rsidRPr="00145A79">
              <w:rPr>
                <w:rFonts w:cstheme="minorHAnsi"/>
                <w:sz w:val="18"/>
                <w:szCs w:val="18"/>
                <w:lang w:val="en-GB"/>
              </w:rPr>
              <w:t>. LULUCF)</w:t>
            </w:r>
          </w:p>
        </w:tc>
      </w:tr>
      <w:tr w:rsidR="006B4CA5" w:rsidRPr="00145A79" w14:paraId="6BD11690" w14:textId="77777777" w:rsidTr="00191D61">
        <w:tc>
          <w:tcPr>
            <w:tcW w:w="1129" w:type="dxa"/>
            <w:vAlign w:val="center"/>
          </w:tcPr>
          <w:p w14:paraId="51638927" w14:textId="3B993B0D" w:rsidR="006B4CA5" w:rsidRPr="00145A79" w:rsidRDefault="006B4CA5" w:rsidP="006B4CA5">
            <w:pPr>
              <w:rPr>
                <w:rFonts w:cstheme="minorHAnsi"/>
                <w:sz w:val="18"/>
                <w:szCs w:val="18"/>
                <w:lang w:val="en-GB"/>
              </w:rPr>
            </w:pPr>
            <w:r w:rsidRPr="00145A79">
              <w:rPr>
                <w:rFonts w:cstheme="minorHAnsi"/>
                <w:sz w:val="18"/>
                <w:szCs w:val="18"/>
                <w:lang w:val="en-GB"/>
              </w:rPr>
              <w:t>1.A.1.a</w:t>
            </w:r>
          </w:p>
        </w:tc>
        <w:tc>
          <w:tcPr>
            <w:tcW w:w="2410" w:type="dxa"/>
            <w:vAlign w:val="center"/>
          </w:tcPr>
          <w:p w14:paraId="72917FD9" w14:textId="12480F82" w:rsidR="006B4CA5" w:rsidRPr="00145A79" w:rsidRDefault="00191D61" w:rsidP="006B4CA5">
            <w:pPr>
              <w:rPr>
                <w:rFonts w:cstheme="minorHAnsi"/>
                <w:sz w:val="18"/>
                <w:szCs w:val="18"/>
                <w:lang w:val="en-GB"/>
              </w:rPr>
            </w:pPr>
            <w:r w:rsidRPr="00145A79">
              <w:rPr>
                <w:rFonts w:cstheme="minorHAnsi"/>
                <w:sz w:val="18"/>
                <w:szCs w:val="18"/>
                <w:lang w:val="en-GB"/>
              </w:rPr>
              <w:t>Glavna aktivnost proizvodnja električne energije i toplote</w:t>
            </w:r>
          </w:p>
        </w:tc>
        <w:tc>
          <w:tcPr>
            <w:tcW w:w="776" w:type="dxa"/>
            <w:vAlign w:val="center"/>
          </w:tcPr>
          <w:p w14:paraId="52E28A23" w14:textId="13976A41" w:rsidR="006B4CA5" w:rsidRPr="00145A79" w:rsidRDefault="006B4CA5" w:rsidP="006B4CA5">
            <w:pPr>
              <w:rPr>
                <w:rFonts w:cstheme="minorHAnsi"/>
                <w:sz w:val="18"/>
                <w:szCs w:val="18"/>
                <w:lang w:val="en-GB"/>
              </w:rPr>
            </w:pPr>
            <w:r w:rsidRPr="00145A79">
              <w:rPr>
                <w:rFonts w:cstheme="minorHAnsi"/>
                <w:sz w:val="18"/>
                <w:szCs w:val="18"/>
                <w:lang w:val="en-GB"/>
              </w:rPr>
              <w:t>CO2</w:t>
            </w:r>
          </w:p>
        </w:tc>
        <w:tc>
          <w:tcPr>
            <w:tcW w:w="4770" w:type="dxa"/>
          </w:tcPr>
          <w:p w14:paraId="57DA468B" w14:textId="27D88595" w:rsidR="006B4CA5" w:rsidRPr="00145A79" w:rsidRDefault="00E34439" w:rsidP="006B4CA5">
            <w:pPr>
              <w:rPr>
                <w:rFonts w:cstheme="minorHAnsi"/>
                <w:sz w:val="18"/>
                <w:szCs w:val="18"/>
                <w:lang w:val="en-GB"/>
              </w:rPr>
            </w:pPr>
            <w:r w:rsidRPr="00145A79">
              <w:rPr>
                <w:rFonts w:cstheme="minorHAnsi"/>
                <w:sz w:val="18"/>
                <w:szCs w:val="18"/>
                <w:lang w:val="en-GB"/>
              </w:rPr>
              <w:t>Nivo</w:t>
            </w:r>
            <w:r w:rsidR="006B4CA5" w:rsidRPr="00145A79">
              <w:rPr>
                <w:rFonts w:cstheme="minorHAnsi"/>
                <w:sz w:val="18"/>
                <w:szCs w:val="18"/>
                <w:lang w:val="en-GB"/>
              </w:rPr>
              <w:t xml:space="preserve"> (</w:t>
            </w:r>
            <w:r w:rsidRPr="00145A79">
              <w:rPr>
                <w:rFonts w:cstheme="minorHAnsi"/>
                <w:sz w:val="18"/>
                <w:szCs w:val="18"/>
                <w:lang w:val="en-GB"/>
              </w:rPr>
              <w:t>uklj</w:t>
            </w:r>
            <w:r w:rsidR="006B4CA5" w:rsidRPr="00145A79">
              <w:rPr>
                <w:rFonts w:cstheme="minorHAnsi"/>
                <w:sz w:val="18"/>
                <w:szCs w:val="18"/>
                <w:lang w:val="en-GB"/>
              </w:rPr>
              <w:t xml:space="preserve">. LULUCF); </w:t>
            </w:r>
            <w:r w:rsidRPr="00145A79">
              <w:rPr>
                <w:rFonts w:cstheme="minorHAnsi"/>
                <w:sz w:val="18"/>
                <w:szCs w:val="18"/>
                <w:lang w:val="en-GB"/>
              </w:rPr>
              <w:t>Nivo</w:t>
            </w:r>
            <w:r w:rsidR="006B4CA5" w:rsidRPr="00145A79">
              <w:rPr>
                <w:rFonts w:cstheme="minorHAnsi"/>
                <w:sz w:val="18"/>
                <w:szCs w:val="18"/>
                <w:lang w:val="en-GB"/>
              </w:rPr>
              <w:t xml:space="preserve"> (</w:t>
            </w:r>
            <w:r w:rsidRPr="00145A79">
              <w:rPr>
                <w:rFonts w:cstheme="minorHAnsi"/>
                <w:sz w:val="18"/>
                <w:szCs w:val="18"/>
                <w:lang w:val="en-GB"/>
              </w:rPr>
              <w:t>bez</w:t>
            </w:r>
            <w:r w:rsidR="006B4CA5" w:rsidRPr="00145A79">
              <w:rPr>
                <w:rFonts w:cstheme="minorHAnsi"/>
                <w:sz w:val="18"/>
                <w:szCs w:val="18"/>
                <w:lang w:val="en-GB"/>
              </w:rPr>
              <w:t xml:space="preserve"> LULUCF)</w:t>
            </w:r>
          </w:p>
        </w:tc>
      </w:tr>
      <w:tr w:rsidR="006B4CA5" w:rsidRPr="00145A79" w14:paraId="426B6126" w14:textId="77777777" w:rsidTr="00191D61">
        <w:tc>
          <w:tcPr>
            <w:tcW w:w="1129" w:type="dxa"/>
            <w:vAlign w:val="center"/>
          </w:tcPr>
          <w:p w14:paraId="2D9704AE" w14:textId="32D3F5DD" w:rsidR="006B4CA5" w:rsidRPr="00145A79" w:rsidRDefault="006B4CA5" w:rsidP="006B4CA5">
            <w:pPr>
              <w:rPr>
                <w:rFonts w:cstheme="minorHAnsi"/>
                <w:sz w:val="18"/>
                <w:szCs w:val="18"/>
                <w:lang w:val="en-GB"/>
              </w:rPr>
            </w:pPr>
            <w:r w:rsidRPr="00145A79">
              <w:rPr>
                <w:rFonts w:cstheme="minorHAnsi"/>
                <w:sz w:val="18"/>
                <w:szCs w:val="18"/>
                <w:lang w:val="en-GB"/>
              </w:rPr>
              <w:t>1.A.3.b.iii</w:t>
            </w:r>
          </w:p>
        </w:tc>
        <w:tc>
          <w:tcPr>
            <w:tcW w:w="2410" w:type="dxa"/>
            <w:vAlign w:val="center"/>
          </w:tcPr>
          <w:p w14:paraId="159B5E35" w14:textId="7A038966" w:rsidR="006B4CA5" w:rsidRPr="00145A79" w:rsidRDefault="00E34439" w:rsidP="006B4CA5">
            <w:pPr>
              <w:rPr>
                <w:rFonts w:cstheme="minorHAnsi"/>
                <w:sz w:val="18"/>
                <w:szCs w:val="18"/>
                <w:lang w:val="en-GB"/>
              </w:rPr>
            </w:pPr>
            <w:r w:rsidRPr="00145A79">
              <w:rPr>
                <w:rFonts w:cstheme="minorHAnsi"/>
                <w:sz w:val="18"/>
                <w:szCs w:val="18"/>
                <w:lang w:val="en-GB"/>
              </w:rPr>
              <w:t>Teški kamioni i autobusi</w:t>
            </w:r>
          </w:p>
        </w:tc>
        <w:tc>
          <w:tcPr>
            <w:tcW w:w="776" w:type="dxa"/>
            <w:vAlign w:val="center"/>
          </w:tcPr>
          <w:p w14:paraId="0479C650" w14:textId="7BC5EF08" w:rsidR="006B4CA5" w:rsidRPr="00145A79" w:rsidRDefault="006B4CA5" w:rsidP="006B4CA5">
            <w:pPr>
              <w:rPr>
                <w:rFonts w:cstheme="minorHAnsi"/>
                <w:sz w:val="18"/>
                <w:szCs w:val="18"/>
                <w:lang w:val="en-GB"/>
              </w:rPr>
            </w:pPr>
            <w:r w:rsidRPr="00145A79">
              <w:rPr>
                <w:rFonts w:cstheme="minorHAnsi"/>
                <w:sz w:val="18"/>
                <w:szCs w:val="18"/>
                <w:lang w:val="en-GB"/>
              </w:rPr>
              <w:t>CO2</w:t>
            </w:r>
          </w:p>
        </w:tc>
        <w:tc>
          <w:tcPr>
            <w:tcW w:w="4770" w:type="dxa"/>
          </w:tcPr>
          <w:p w14:paraId="4EB9A13C" w14:textId="097F9D4E" w:rsidR="006B4CA5" w:rsidRPr="00145A79" w:rsidRDefault="00E34439" w:rsidP="006B4CA5">
            <w:pPr>
              <w:rPr>
                <w:rFonts w:cstheme="minorHAnsi"/>
                <w:sz w:val="18"/>
                <w:szCs w:val="18"/>
                <w:lang w:val="en-GB"/>
              </w:rPr>
            </w:pPr>
            <w:r w:rsidRPr="00145A79">
              <w:rPr>
                <w:rFonts w:cstheme="minorHAnsi"/>
                <w:sz w:val="18"/>
                <w:szCs w:val="18"/>
                <w:lang w:val="en-GB"/>
              </w:rPr>
              <w:t>Nivo (uklj. LULUCF); Nivo (bez LULUCF)</w:t>
            </w:r>
          </w:p>
        </w:tc>
      </w:tr>
      <w:tr w:rsidR="006B4CA5" w:rsidRPr="00145A79" w14:paraId="56081B85" w14:textId="77777777" w:rsidTr="00191D61">
        <w:tc>
          <w:tcPr>
            <w:tcW w:w="1129" w:type="dxa"/>
            <w:vAlign w:val="center"/>
          </w:tcPr>
          <w:p w14:paraId="20CE5445" w14:textId="737008C4" w:rsidR="006B4CA5" w:rsidRPr="00145A79" w:rsidRDefault="006B4CA5" w:rsidP="006B4CA5">
            <w:pPr>
              <w:rPr>
                <w:rFonts w:cstheme="minorHAnsi"/>
                <w:sz w:val="18"/>
                <w:szCs w:val="18"/>
                <w:lang w:val="en-GB"/>
              </w:rPr>
            </w:pPr>
            <w:r w:rsidRPr="00145A79">
              <w:rPr>
                <w:rFonts w:cstheme="minorHAnsi"/>
                <w:sz w:val="18"/>
                <w:szCs w:val="18"/>
                <w:lang w:val="en-GB"/>
              </w:rPr>
              <w:t>2.F</w:t>
            </w:r>
          </w:p>
        </w:tc>
        <w:tc>
          <w:tcPr>
            <w:tcW w:w="2410" w:type="dxa"/>
            <w:vAlign w:val="center"/>
          </w:tcPr>
          <w:p w14:paraId="2683942A" w14:textId="691F9CCF" w:rsidR="006B4CA5" w:rsidRPr="00145A79" w:rsidRDefault="00191D61" w:rsidP="006B4CA5">
            <w:pPr>
              <w:rPr>
                <w:rFonts w:cstheme="minorHAnsi"/>
                <w:sz w:val="18"/>
                <w:szCs w:val="18"/>
                <w:lang w:val="en-GB"/>
              </w:rPr>
            </w:pPr>
            <w:r w:rsidRPr="00145A79">
              <w:rPr>
                <w:rFonts w:cstheme="minorHAnsi"/>
                <w:sz w:val="18"/>
                <w:szCs w:val="18"/>
                <w:lang w:val="en-GB"/>
              </w:rPr>
              <w:t>Upotreba alternativnih supstanci</w:t>
            </w:r>
            <w:r w:rsidR="006B4CA5" w:rsidRPr="00145A79">
              <w:rPr>
                <w:rFonts w:cstheme="minorHAnsi"/>
                <w:sz w:val="18"/>
                <w:szCs w:val="18"/>
                <w:lang w:val="en-GB"/>
              </w:rPr>
              <w:t xml:space="preserve"> </w:t>
            </w:r>
          </w:p>
        </w:tc>
        <w:tc>
          <w:tcPr>
            <w:tcW w:w="776" w:type="dxa"/>
            <w:vAlign w:val="center"/>
          </w:tcPr>
          <w:p w14:paraId="20D7D279" w14:textId="12F803DC" w:rsidR="006B4CA5" w:rsidRPr="00145A79" w:rsidRDefault="006B4CA5" w:rsidP="006B4CA5">
            <w:pPr>
              <w:rPr>
                <w:rFonts w:cstheme="minorHAnsi"/>
                <w:sz w:val="18"/>
                <w:szCs w:val="18"/>
                <w:lang w:val="en-GB"/>
              </w:rPr>
            </w:pPr>
            <w:r w:rsidRPr="00145A79">
              <w:rPr>
                <w:rFonts w:cstheme="minorHAnsi"/>
                <w:sz w:val="18"/>
                <w:szCs w:val="18"/>
                <w:lang w:val="en-GB"/>
              </w:rPr>
              <w:t>HFC</w:t>
            </w:r>
          </w:p>
        </w:tc>
        <w:tc>
          <w:tcPr>
            <w:tcW w:w="4770" w:type="dxa"/>
          </w:tcPr>
          <w:p w14:paraId="12B21CD0" w14:textId="60EC3833" w:rsidR="006B4CA5" w:rsidRPr="00145A79" w:rsidRDefault="00E34439" w:rsidP="006B4CA5">
            <w:pPr>
              <w:rPr>
                <w:rFonts w:cstheme="minorHAnsi"/>
                <w:sz w:val="18"/>
                <w:szCs w:val="18"/>
                <w:lang w:val="en-GB"/>
              </w:rPr>
            </w:pPr>
            <w:r w:rsidRPr="00145A79">
              <w:rPr>
                <w:rFonts w:cstheme="minorHAnsi"/>
                <w:sz w:val="18"/>
                <w:szCs w:val="18"/>
                <w:lang w:val="en-GB"/>
              </w:rPr>
              <w:t>Nivo (uklj. LULUCF); Nivo (bez LULUCF)</w:t>
            </w:r>
          </w:p>
        </w:tc>
      </w:tr>
      <w:tr w:rsidR="006B4CA5" w:rsidRPr="00145A79" w14:paraId="604D0F66" w14:textId="77777777" w:rsidTr="00191D61">
        <w:tc>
          <w:tcPr>
            <w:tcW w:w="1129" w:type="dxa"/>
            <w:vAlign w:val="center"/>
          </w:tcPr>
          <w:p w14:paraId="0BD72D92" w14:textId="4FB8D80D" w:rsidR="006B4CA5" w:rsidRPr="00145A79" w:rsidRDefault="006B4CA5" w:rsidP="006B4CA5">
            <w:pPr>
              <w:rPr>
                <w:rFonts w:cstheme="minorHAnsi"/>
                <w:sz w:val="18"/>
                <w:szCs w:val="18"/>
                <w:lang w:val="en-GB"/>
              </w:rPr>
            </w:pPr>
            <w:r w:rsidRPr="00145A79">
              <w:rPr>
                <w:rFonts w:cstheme="minorHAnsi"/>
                <w:sz w:val="18"/>
                <w:szCs w:val="18"/>
                <w:lang w:val="en-GB"/>
              </w:rPr>
              <w:t>5.A</w:t>
            </w:r>
          </w:p>
        </w:tc>
        <w:tc>
          <w:tcPr>
            <w:tcW w:w="2410" w:type="dxa"/>
            <w:vAlign w:val="center"/>
          </w:tcPr>
          <w:p w14:paraId="58FBF382" w14:textId="0CC7C42E" w:rsidR="006B4CA5" w:rsidRPr="00145A79" w:rsidRDefault="00E34439" w:rsidP="006B4CA5">
            <w:pPr>
              <w:rPr>
                <w:rFonts w:cstheme="minorHAnsi"/>
                <w:sz w:val="18"/>
                <w:szCs w:val="18"/>
                <w:lang w:val="en-GB"/>
              </w:rPr>
            </w:pPr>
            <w:r w:rsidRPr="00145A79">
              <w:rPr>
                <w:rFonts w:cstheme="minorHAnsi"/>
                <w:sz w:val="18"/>
                <w:szCs w:val="18"/>
                <w:lang w:val="en-GB"/>
              </w:rPr>
              <w:t>Odlaganje</w:t>
            </w:r>
            <w:r w:rsidR="00191D61" w:rsidRPr="00145A79">
              <w:rPr>
                <w:rFonts w:cstheme="minorHAnsi"/>
                <w:sz w:val="18"/>
                <w:szCs w:val="18"/>
                <w:lang w:val="en-GB"/>
              </w:rPr>
              <w:t xml:space="preserve"> čvrstog otpada</w:t>
            </w:r>
          </w:p>
        </w:tc>
        <w:tc>
          <w:tcPr>
            <w:tcW w:w="776" w:type="dxa"/>
            <w:vAlign w:val="center"/>
          </w:tcPr>
          <w:p w14:paraId="54B9A847" w14:textId="5B02075C" w:rsidR="006B4CA5" w:rsidRPr="00145A79" w:rsidRDefault="006B4CA5" w:rsidP="006B4CA5">
            <w:pPr>
              <w:rPr>
                <w:rFonts w:cstheme="minorHAnsi"/>
                <w:sz w:val="18"/>
                <w:szCs w:val="18"/>
                <w:lang w:val="en-GB"/>
              </w:rPr>
            </w:pPr>
            <w:r w:rsidRPr="00145A79">
              <w:rPr>
                <w:rFonts w:cstheme="minorHAnsi"/>
                <w:sz w:val="18"/>
                <w:szCs w:val="18"/>
                <w:lang w:val="en-GB"/>
              </w:rPr>
              <w:t>CH4</w:t>
            </w:r>
          </w:p>
        </w:tc>
        <w:tc>
          <w:tcPr>
            <w:tcW w:w="4770" w:type="dxa"/>
          </w:tcPr>
          <w:p w14:paraId="717994C4" w14:textId="43D41D07" w:rsidR="006B4CA5" w:rsidRPr="00145A79" w:rsidRDefault="00E34439" w:rsidP="006B4CA5">
            <w:pPr>
              <w:rPr>
                <w:rFonts w:cstheme="minorHAnsi"/>
                <w:sz w:val="18"/>
                <w:szCs w:val="18"/>
                <w:lang w:val="en-GB"/>
              </w:rPr>
            </w:pPr>
            <w:r w:rsidRPr="00145A79">
              <w:rPr>
                <w:rFonts w:cstheme="minorHAnsi"/>
                <w:sz w:val="18"/>
                <w:szCs w:val="18"/>
                <w:lang w:val="en-GB"/>
              </w:rPr>
              <w:t>Nivo (uklj. LULUCF); Nivo (bez LULUCF)</w:t>
            </w:r>
          </w:p>
        </w:tc>
      </w:tr>
      <w:tr w:rsidR="006B4CA5" w:rsidRPr="00145A79" w14:paraId="447B45CA" w14:textId="77777777" w:rsidTr="00191D61">
        <w:tc>
          <w:tcPr>
            <w:tcW w:w="1129" w:type="dxa"/>
            <w:vAlign w:val="center"/>
          </w:tcPr>
          <w:p w14:paraId="4669F3C2" w14:textId="77E14231" w:rsidR="006B4CA5" w:rsidRPr="00145A79" w:rsidRDefault="006B4CA5" w:rsidP="006B4CA5">
            <w:pPr>
              <w:rPr>
                <w:rFonts w:cstheme="minorHAnsi"/>
                <w:sz w:val="18"/>
                <w:szCs w:val="18"/>
                <w:lang w:val="en-GB"/>
              </w:rPr>
            </w:pPr>
            <w:r w:rsidRPr="00145A79">
              <w:rPr>
                <w:rFonts w:cstheme="minorHAnsi"/>
                <w:sz w:val="18"/>
                <w:szCs w:val="18"/>
                <w:lang w:val="en-GB"/>
              </w:rPr>
              <w:t>1.</w:t>
            </w:r>
            <w:proofErr w:type="gramStart"/>
            <w:r w:rsidRPr="00145A79">
              <w:rPr>
                <w:rFonts w:cstheme="minorHAnsi"/>
                <w:sz w:val="18"/>
                <w:szCs w:val="18"/>
                <w:lang w:val="en-GB"/>
              </w:rPr>
              <w:t>A.3.b.i</w:t>
            </w:r>
            <w:proofErr w:type="gramEnd"/>
          </w:p>
        </w:tc>
        <w:tc>
          <w:tcPr>
            <w:tcW w:w="2410" w:type="dxa"/>
            <w:vAlign w:val="center"/>
          </w:tcPr>
          <w:p w14:paraId="69B92DFE" w14:textId="5147DF7A" w:rsidR="006B4CA5" w:rsidRPr="00145A79" w:rsidRDefault="00E34439" w:rsidP="006B4CA5">
            <w:pPr>
              <w:rPr>
                <w:rFonts w:cstheme="minorHAnsi"/>
                <w:sz w:val="18"/>
                <w:szCs w:val="18"/>
                <w:lang w:val="en-GB"/>
              </w:rPr>
            </w:pPr>
            <w:r w:rsidRPr="00145A79">
              <w:rPr>
                <w:rFonts w:cstheme="minorHAnsi"/>
                <w:sz w:val="18"/>
                <w:szCs w:val="18"/>
                <w:lang w:val="en-GB"/>
              </w:rPr>
              <w:t>Auta</w:t>
            </w:r>
          </w:p>
        </w:tc>
        <w:tc>
          <w:tcPr>
            <w:tcW w:w="776" w:type="dxa"/>
            <w:vAlign w:val="center"/>
          </w:tcPr>
          <w:p w14:paraId="00266549" w14:textId="1EA829B0" w:rsidR="006B4CA5" w:rsidRPr="00145A79" w:rsidRDefault="006B4CA5" w:rsidP="006B4CA5">
            <w:pPr>
              <w:rPr>
                <w:rFonts w:cstheme="minorHAnsi"/>
                <w:sz w:val="18"/>
                <w:szCs w:val="18"/>
                <w:lang w:val="en-GB"/>
              </w:rPr>
            </w:pPr>
            <w:r w:rsidRPr="00145A79">
              <w:rPr>
                <w:rFonts w:cstheme="minorHAnsi"/>
                <w:sz w:val="18"/>
                <w:szCs w:val="18"/>
                <w:lang w:val="en-GB"/>
              </w:rPr>
              <w:t>CO2</w:t>
            </w:r>
          </w:p>
        </w:tc>
        <w:tc>
          <w:tcPr>
            <w:tcW w:w="4770" w:type="dxa"/>
          </w:tcPr>
          <w:p w14:paraId="5C08463C" w14:textId="7B6E2939" w:rsidR="006B4CA5" w:rsidRPr="00145A79" w:rsidRDefault="00E34439" w:rsidP="006B4CA5">
            <w:pPr>
              <w:rPr>
                <w:rFonts w:cstheme="minorHAnsi"/>
                <w:sz w:val="18"/>
                <w:szCs w:val="18"/>
                <w:lang w:val="en-GB"/>
              </w:rPr>
            </w:pPr>
            <w:r w:rsidRPr="00145A79">
              <w:rPr>
                <w:rFonts w:cstheme="minorHAnsi"/>
                <w:sz w:val="18"/>
                <w:szCs w:val="18"/>
                <w:lang w:val="en-GB"/>
              </w:rPr>
              <w:t>Nivo (uklj. LULUCF); Nivo (bez LULUCF)</w:t>
            </w:r>
          </w:p>
        </w:tc>
      </w:tr>
      <w:tr w:rsidR="006B4CA5" w:rsidRPr="00145A79" w14:paraId="528C7DDB" w14:textId="77777777" w:rsidTr="00191D61">
        <w:tc>
          <w:tcPr>
            <w:tcW w:w="1129" w:type="dxa"/>
            <w:vAlign w:val="center"/>
          </w:tcPr>
          <w:p w14:paraId="46383C9E" w14:textId="3453F9FD" w:rsidR="006B4CA5" w:rsidRPr="00145A79" w:rsidRDefault="006B4CA5" w:rsidP="006B4CA5">
            <w:pPr>
              <w:rPr>
                <w:rFonts w:cstheme="minorHAnsi"/>
                <w:sz w:val="18"/>
                <w:szCs w:val="18"/>
                <w:lang w:val="en-GB"/>
              </w:rPr>
            </w:pPr>
            <w:r w:rsidRPr="00145A79">
              <w:rPr>
                <w:rFonts w:cstheme="minorHAnsi"/>
                <w:sz w:val="18"/>
                <w:szCs w:val="18"/>
                <w:lang w:val="en-GB"/>
              </w:rPr>
              <w:t>3.A.1.a</w:t>
            </w:r>
          </w:p>
        </w:tc>
        <w:tc>
          <w:tcPr>
            <w:tcW w:w="2410" w:type="dxa"/>
            <w:vAlign w:val="center"/>
          </w:tcPr>
          <w:p w14:paraId="767A5123" w14:textId="1DF91E52" w:rsidR="006B4CA5" w:rsidRPr="00145A79" w:rsidRDefault="00E34439" w:rsidP="006B4CA5">
            <w:pPr>
              <w:rPr>
                <w:rFonts w:cstheme="minorHAnsi"/>
                <w:sz w:val="18"/>
                <w:szCs w:val="18"/>
                <w:lang w:val="en-GB"/>
              </w:rPr>
            </w:pPr>
            <w:r w:rsidRPr="00145A79">
              <w:rPr>
                <w:rFonts w:cstheme="minorHAnsi"/>
                <w:sz w:val="18"/>
                <w:szCs w:val="18"/>
                <w:lang w:val="en-GB"/>
              </w:rPr>
              <w:t>Stočarstvo</w:t>
            </w:r>
            <w:r w:rsidR="006B4CA5" w:rsidRPr="00145A79">
              <w:rPr>
                <w:rFonts w:cstheme="minorHAnsi"/>
                <w:sz w:val="18"/>
                <w:szCs w:val="18"/>
                <w:lang w:val="en-GB"/>
              </w:rPr>
              <w:t xml:space="preserve"> </w:t>
            </w:r>
          </w:p>
        </w:tc>
        <w:tc>
          <w:tcPr>
            <w:tcW w:w="776" w:type="dxa"/>
            <w:vAlign w:val="center"/>
          </w:tcPr>
          <w:p w14:paraId="4D87A074" w14:textId="5F0589CE" w:rsidR="006B4CA5" w:rsidRPr="00145A79" w:rsidRDefault="006B4CA5" w:rsidP="006B4CA5">
            <w:pPr>
              <w:rPr>
                <w:rFonts w:cstheme="minorHAnsi"/>
                <w:sz w:val="18"/>
                <w:szCs w:val="18"/>
                <w:lang w:val="en-GB"/>
              </w:rPr>
            </w:pPr>
            <w:r w:rsidRPr="00145A79">
              <w:rPr>
                <w:rFonts w:cstheme="minorHAnsi"/>
                <w:sz w:val="18"/>
                <w:szCs w:val="18"/>
                <w:lang w:val="en-GB"/>
              </w:rPr>
              <w:t>CH4</w:t>
            </w:r>
          </w:p>
        </w:tc>
        <w:tc>
          <w:tcPr>
            <w:tcW w:w="4770" w:type="dxa"/>
          </w:tcPr>
          <w:p w14:paraId="67235BFA" w14:textId="75C137BD" w:rsidR="006B4CA5" w:rsidRPr="00145A79" w:rsidRDefault="00E34439" w:rsidP="006B4CA5">
            <w:pPr>
              <w:rPr>
                <w:rFonts w:cstheme="minorHAnsi"/>
                <w:sz w:val="18"/>
                <w:szCs w:val="18"/>
                <w:lang w:val="en-GB"/>
              </w:rPr>
            </w:pPr>
            <w:r w:rsidRPr="00145A79">
              <w:rPr>
                <w:rFonts w:cstheme="minorHAnsi"/>
                <w:sz w:val="18"/>
                <w:szCs w:val="18"/>
                <w:lang w:val="en-GB"/>
              </w:rPr>
              <w:t>Nivo (uklj. LULUCF); Nivo (bez LULUCF)</w:t>
            </w:r>
          </w:p>
        </w:tc>
      </w:tr>
      <w:tr w:rsidR="006B4CA5" w:rsidRPr="00145A79" w14:paraId="2654CE3B" w14:textId="77777777" w:rsidTr="00191D61">
        <w:tc>
          <w:tcPr>
            <w:tcW w:w="1129" w:type="dxa"/>
            <w:vAlign w:val="center"/>
          </w:tcPr>
          <w:p w14:paraId="7A631E55" w14:textId="728479ED" w:rsidR="006B4CA5" w:rsidRPr="00145A79" w:rsidRDefault="006B4CA5" w:rsidP="006B4CA5">
            <w:pPr>
              <w:rPr>
                <w:rFonts w:cstheme="minorHAnsi"/>
                <w:sz w:val="18"/>
                <w:szCs w:val="18"/>
                <w:lang w:val="en-GB"/>
              </w:rPr>
            </w:pPr>
            <w:r w:rsidRPr="00145A79">
              <w:rPr>
                <w:rFonts w:cstheme="minorHAnsi"/>
                <w:sz w:val="18"/>
                <w:szCs w:val="18"/>
                <w:lang w:val="en-GB"/>
              </w:rPr>
              <w:t>4.G</w:t>
            </w:r>
          </w:p>
        </w:tc>
        <w:tc>
          <w:tcPr>
            <w:tcW w:w="2410" w:type="dxa"/>
            <w:vAlign w:val="center"/>
          </w:tcPr>
          <w:p w14:paraId="478F9452" w14:textId="7AABFD2E" w:rsidR="006B4CA5" w:rsidRPr="00145A79" w:rsidRDefault="00E34439" w:rsidP="006B4CA5">
            <w:pPr>
              <w:rPr>
                <w:rFonts w:cstheme="minorHAnsi"/>
                <w:sz w:val="18"/>
                <w:szCs w:val="18"/>
                <w:lang w:val="en-GB"/>
              </w:rPr>
            </w:pPr>
            <w:r w:rsidRPr="00145A79">
              <w:rPr>
                <w:rFonts w:cstheme="minorHAnsi"/>
                <w:sz w:val="18"/>
                <w:szCs w:val="18"/>
                <w:lang w:val="en-GB"/>
              </w:rPr>
              <w:t>Drvni proizvodi</w:t>
            </w:r>
          </w:p>
        </w:tc>
        <w:tc>
          <w:tcPr>
            <w:tcW w:w="776" w:type="dxa"/>
            <w:vAlign w:val="center"/>
          </w:tcPr>
          <w:p w14:paraId="6A39F351" w14:textId="2BF6442D" w:rsidR="006B4CA5" w:rsidRPr="00145A79" w:rsidRDefault="006B4CA5" w:rsidP="006B4CA5">
            <w:pPr>
              <w:rPr>
                <w:rFonts w:cstheme="minorHAnsi"/>
                <w:sz w:val="18"/>
                <w:szCs w:val="18"/>
                <w:lang w:val="en-GB"/>
              </w:rPr>
            </w:pPr>
            <w:r w:rsidRPr="00145A79">
              <w:rPr>
                <w:rFonts w:cstheme="minorHAnsi"/>
                <w:sz w:val="18"/>
                <w:szCs w:val="18"/>
                <w:lang w:val="en-GB"/>
              </w:rPr>
              <w:t>CO2</w:t>
            </w:r>
          </w:p>
        </w:tc>
        <w:tc>
          <w:tcPr>
            <w:tcW w:w="4770" w:type="dxa"/>
          </w:tcPr>
          <w:p w14:paraId="4C3848FC" w14:textId="0092DFC7" w:rsidR="006B4CA5" w:rsidRPr="00145A79" w:rsidRDefault="006B4CA5" w:rsidP="006B4CA5">
            <w:pPr>
              <w:rPr>
                <w:rFonts w:cstheme="minorHAnsi"/>
                <w:sz w:val="18"/>
                <w:szCs w:val="18"/>
                <w:lang w:val="en-GB"/>
              </w:rPr>
            </w:pPr>
            <w:r w:rsidRPr="00145A79">
              <w:rPr>
                <w:rFonts w:cstheme="minorHAnsi"/>
                <w:sz w:val="18"/>
                <w:szCs w:val="18"/>
                <w:lang w:val="en-GB"/>
              </w:rPr>
              <w:t>Level (</w:t>
            </w:r>
            <w:r w:rsidR="00E34439" w:rsidRPr="00145A79">
              <w:rPr>
                <w:rFonts w:cstheme="minorHAnsi"/>
                <w:sz w:val="18"/>
                <w:szCs w:val="18"/>
                <w:lang w:val="en-GB"/>
              </w:rPr>
              <w:t>uklj</w:t>
            </w:r>
            <w:r w:rsidRPr="00145A79">
              <w:rPr>
                <w:rFonts w:cstheme="minorHAnsi"/>
                <w:sz w:val="18"/>
                <w:szCs w:val="18"/>
                <w:lang w:val="en-GB"/>
              </w:rPr>
              <w:t>. LULUCF)</w:t>
            </w:r>
          </w:p>
        </w:tc>
      </w:tr>
      <w:tr w:rsidR="006B4CA5" w:rsidRPr="00145A79" w14:paraId="1691A5B6" w14:textId="77777777" w:rsidTr="00191D61">
        <w:tc>
          <w:tcPr>
            <w:tcW w:w="1129" w:type="dxa"/>
            <w:vAlign w:val="center"/>
          </w:tcPr>
          <w:p w14:paraId="439B730F" w14:textId="21A22DD8" w:rsidR="006B4CA5" w:rsidRPr="00145A79" w:rsidRDefault="006B4CA5" w:rsidP="006B4CA5">
            <w:pPr>
              <w:rPr>
                <w:rFonts w:cstheme="minorHAnsi"/>
                <w:sz w:val="18"/>
                <w:szCs w:val="18"/>
                <w:lang w:val="en-GB"/>
              </w:rPr>
            </w:pPr>
            <w:r w:rsidRPr="00145A79">
              <w:rPr>
                <w:rFonts w:cstheme="minorHAnsi"/>
                <w:sz w:val="18"/>
                <w:szCs w:val="18"/>
                <w:lang w:val="en-GB"/>
              </w:rPr>
              <w:t>1.</w:t>
            </w:r>
            <w:proofErr w:type="gramStart"/>
            <w:r w:rsidRPr="00145A79">
              <w:rPr>
                <w:rFonts w:cstheme="minorHAnsi"/>
                <w:sz w:val="18"/>
                <w:szCs w:val="18"/>
                <w:lang w:val="en-GB"/>
              </w:rPr>
              <w:t>A.3.a.ii</w:t>
            </w:r>
            <w:proofErr w:type="gramEnd"/>
          </w:p>
        </w:tc>
        <w:tc>
          <w:tcPr>
            <w:tcW w:w="2410" w:type="dxa"/>
            <w:vAlign w:val="center"/>
          </w:tcPr>
          <w:p w14:paraId="3D99D1C1" w14:textId="5BB58AFA" w:rsidR="006B4CA5" w:rsidRPr="00145A79" w:rsidRDefault="00E34439" w:rsidP="006B4CA5">
            <w:pPr>
              <w:rPr>
                <w:rFonts w:cstheme="minorHAnsi"/>
                <w:sz w:val="18"/>
                <w:szCs w:val="18"/>
                <w:lang w:val="en-GB"/>
              </w:rPr>
            </w:pPr>
            <w:r w:rsidRPr="00145A79">
              <w:rPr>
                <w:rFonts w:cstheme="minorHAnsi"/>
                <w:sz w:val="18"/>
                <w:szCs w:val="18"/>
                <w:lang w:val="en-GB"/>
              </w:rPr>
              <w:t>Domaći avio saobraćaj</w:t>
            </w:r>
          </w:p>
        </w:tc>
        <w:tc>
          <w:tcPr>
            <w:tcW w:w="776" w:type="dxa"/>
            <w:vAlign w:val="center"/>
          </w:tcPr>
          <w:p w14:paraId="5110A1A5" w14:textId="62EC48D7" w:rsidR="006B4CA5" w:rsidRPr="00145A79" w:rsidRDefault="006B4CA5" w:rsidP="006B4CA5">
            <w:pPr>
              <w:rPr>
                <w:rFonts w:cstheme="minorHAnsi"/>
                <w:sz w:val="18"/>
                <w:szCs w:val="18"/>
                <w:lang w:val="en-GB"/>
              </w:rPr>
            </w:pPr>
            <w:r w:rsidRPr="00145A79">
              <w:rPr>
                <w:rFonts w:cstheme="minorHAnsi"/>
                <w:sz w:val="18"/>
                <w:szCs w:val="18"/>
                <w:lang w:val="en-GB"/>
              </w:rPr>
              <w:t>CO2</w:t>
            </w:r>
          </w:p>
        </w:tc>
        <w:tc>
          <w:tcPr>
            <w:tcW w:w="4770" w:type="dxa"/>
          </w:tcPr>
          <w:p w14:paraId="06160A31" w14:textId="0B7A08D0" w:rsidR="006B4CA5" w:rsidRPr="00145A79" w:rsidRDefault="00E34439" w:rsidP="006B4CA5">
            <w:pPr>
              <w:rPr>
                <w:rFonts w:cstheme="minorHAnsi"/>
                <w:sz w:val="18"/>
                <w:szCs w:val="18"/>
                <w:lang w:val="en-GB"/>
              </w:rPr>
            </w:pPr>
            <w:r w:rsidRPr="00145A79">
              <w:rPr>
                <w:rFonts w:cstheme="minorHAnsi"/>
                <w:sz w:val="18"/>
                <w:szCs w:val="18"/>
                <w:lang w:val="en-GB"/>
              </w:rPr>
              <w:t>Nivo (uklj. LULUCF); Nivo (bez LULUCF)</w:t>
            </w:r>
          </w:p>
        </w:tc>
      </w:tr>
      <w:tr w:rsidR="006B4CA5" w:rsidRPr="00145A79" w14:paraId="3577C785" w14:textId="77777777" w:rsidTr="00191D61">
        <w:tc>
          <w:tcPr>
            <w:tcW w:w="1129" w:type="dxa"/>
            <w:vAlign w:val="center"/>
          </w:tcPr>
          <w:p w14:paraId="58DDB3A8" w14:textId="1DB3566B" w:rsidR="006B4CA5" w:rsidRPr="00145A79" w:rsidRDefault="006B4CA5" w:rsidP="006B4CA5">
            <w:pPr>
              <w:rPr>
                <w:rFonts w:cstheme="minorHAnsi"/>
                <w:sz w:val="18"/>
                <w:szCs w:val="18"/>
                <w:lang w:val="en-GB"/>
              </w:rPr>
            </w:pPr>
            <w:r w:rsidRPr="00145A79">
              <w:rPr>
                <w:rFonts w:cstheme="minorHAnsi"/>
                <w:sz w:val="18"/>
                <w:szCs w:val="18"/>
                <w:lang w:val="en-GB"/>
              </w:rPr>
              <w:t>2.C.3</w:t>
            </w:r>
          </w:p>
        </w:tc>
        <w:tc>
          <w:tcPr>
            <w:tcW w:w="2410" w:type="dxa"/>
            <w:vAlign w:val="center"/>
          </w:tcPr>
          <w:p w14:paraId="4C42076D" w14:textId="19E843CD" w:rsidR="006B4CA5" w:rsidRPr="00145A79" w:rsidRDefault="00E34439" w:rsidP="006B4CA5">
            <w:pPr>
              <w:rPr>
                <w:rFonts w:cstheme="minorHAnsi"/>
                <w:sz w:val="18"/>
                <w:szCs w:val="18"/>
                <w:lang w:val="en-GB"/>
              </w:rPr>
            </w:pPr>
            <w:r w:rsidRPr="00145A79">
              <w:rPr>
                <w:rFonts w:cstheme="minorHAnsi"/>
                <w:sz w:val="18"/>
                <w:szCs w:val="18"/>
                <w:lang w:val="en-GB"/>
              </w:rPr>
              <w:t>Proizvodnja aluminijuma</w:t>
            </w:r>
            <w:r w:rsidR="006B4CA5" w:rsidRPr="00145A79">
              <w:rPr>
                <w:rFonts w:cstheme="minorHAnsi"/>
                <w:sz w:val="18"/>
                <w:szCs w:val="18"/>
                <w:lang w:val="en-GB"/>
              </w:rPr>
              <w:t xml:space="preserve"> </w:t>
            </w:r>
          </w:p>
        </w:tc>
        <w:tc>
          <w:tcPr>
            <w:tcW w:w="776" w:type="dxa"/>
            <w:vAlign w:val="center"/>
          </w:tcPr>
          <w:p w14:paraId="1C23C0CF" w14:textId="1F67E456" w:rsidR="006B4CA5" w:rsidRPr="00145A79" w:rsidRDefault="006B4CA5" w:rsidP="006B4CA5">
            <w:pPr>
              <w:rPr>
                <w:rFonts w:cstheme="minorHAnsi"/>
                <w:sz w:val="18"/>
                <w:szCs w:val="18"/>
                <w:lang w:val="en-GB"/>
              </w:rPr>
            </w:pPr>
            <w:r w:rsidRPr="00145A79">
              <w:rPr>
                <w:rFonts w:cstheme="minorHAnsi"/>
                <w:sz w:val="18"/>
                <w:szCs w:val="18"/>
                <w:lang w:val="en-GB"/>
              </w:rPr>
              <w:t>CO2</w:t>
            </w:r>
          </w:p>
        </w:tc>
        <w:tc>
          <w:tcPr>
            <w:tcW w:w="4770" w:type="dxa"/>
          </w:tcPr>
          <w:p w14:paraId="22A8815E" w14:textId="112DDC98" w:rsidR="006B4CA5" w:rsidRPr="00145A79" w:rsidRDefault="00E34439" w:rsidP="006B4CA5">
            <w:pPr>
              <w:rPr>
                <w:rFonts w:cstheme="minorHAnsi"/>
                <w:sz w:val="18"/>
                <w:szCs w:val="18"/>
                <w:lang w:val="en-GB"/>
              </w:rPr>
            </w:pPr>
            <w:r w:rsidRPr="00145A79">
              <w:rPr>
                <w:rFonts w:cstheme="minorHAnsi"/>
                <w:sz w:val="18"/>
                <w:szCs w:val="18"/>
                <w:lang w:val="en-GB"/>
              </w:rPr>
              <w:t>Nivo (uklj. LULUCF); Nivo (bez LULUCF)</w:t>
            </w:r>
          </w:p>
        </w:tc>
      </w:tr>
      <w:tr w:rsidR="006B4CA5" w:rsidRPr="00145A79" w14:paraId="7032B823" w14:textId="77777777" w:rsidTr="00191D61">
        <w:tc>
          <w:tcPr>
            <w:tcW w:w="1129" w:type="dxa"/>
            <w:vAlign w:val="center"/>
          </w:tcPr>
          <w:p w14:paraId="036A50B3" w14:textId="6FAF7A60" w:rsidR="006B4CA5" w:rsidRPr="00145A79" w:rsidRDefault="006B4CA5" w:rsidP="006B4CA5">
            <w:pPr>
              <w:rPr>
                <w:rFonts w:cstheme="minorHAnsi"/>
                <w:sz w:val="18"/>
                <w:szCs w:val="18"/>
                <w:lang w:val="en-GB"/>
              </w:rPr>
            </w:pPr>
            <w:r w:rsidRPr="00145A79">
              <w:rPr>
                <w:rFonts w:cstheme="minorHAnsi"/>
                <w:sz w:val="18"/>
                <w:szCs w:val="18"/>
                <w:lang w:val="en-GB"/>
              </w:rPr>
              <w:t>4.E</w:t>
            </w:r>
          </w:p>
        </w:tc>
        <w:tc>
          <w:tcPr>
            <w:tcW w:w="2410" w:type="dxa"/>
            <w:vAlign w:val="center"/>
          </w:tcPr>
          <w:p w14:paraId="20A68C2A" w14:textId="3E7C871C" w:rsidR="006B4CA5" w:rsidRPr="00145A79" w:rsidRDefault="00E34439" w:rsidP="006B4CA5">
            <w:pPr>
              <w:rPr>
                <w:rFonts w:cstheme="minorHAnsi"/>
                <w:sz w:val="18"/>
                <w:szCs w:val="18"/>
                <w:lang w:val="en-GB"/>
              </w:rPr>
            </w:pPr>
            <w:r w:rsidRPr="00145A79">
              <w:rPr>
                <w:rFonts w:cstheme="minorHAnsi"/>
                <w:sz w:val="18"/>
                <w:szCs w:val="18"/>
                <w:lang w:val="en-GB"/>
              </w:rPr>
              <w:t>Naselja</w:t>
            </w:r>
          </w:p>
        </w:tc>
        <w:tc>
          <w:tcPr>
            <w:tcW w:w="776" w:type="dxa"/>
            <w:vAlign w:val="center"/>
          </w:tcPr>
          <w:p w14:paraId="305BF662" w14:textId="471DA291" w:rsidR="006B4CA5" w:rsidRPr="00145A79" w:rsidRDefault="006B4CA5" w:rsidP="006B4CA5">
            <w:pPr>
              <w:rPr>
                <w:rFonts w:cstheme="minorHAnsi"/>
                <w:sz w:val="18"/>
                <w:szCs w:val="18"/>
                <w:lang w:val="en-GB"/>
              </w:rPr>
            </w:pPr>
            <w:r w:rsidRPr="00145A79">
              <w:rPr>
                <w:rFonts w:cstheme="minorHAnsi"/>
                <w:sz w:val="18"/>
                <w:szCs w:val="18"/>
                <w:lang w:val="en-GB"/>
              </w:rPr>
              <w:t>CO2</w:t>
            </w:r>
          </w:p>
        </w:tc>
        <w:tc>
          <w:tcPr>
            <w:tcW w:w="4770" w:type="dxa"/>
          </w:tcPr>
          <w:p w14:paraId="5307E03F" w14:textId="032F1214" w:rsidR="006B4CA5" w:rsidRPr="00145A79" w:rsidRDefault="006B4CA5" w:rsidP="006B4CA5">
            <w:pPr>
              <w:rPr>
                <w:rFonts w:cstheme="minorHAnsi"/>
                <w:sz w:val="18"/>
                <w:szCs w:val="18"/>
                <w:lang w:val="en-GB"/>
              </w:rPr>
            </w:pPr>
            <w:r w:rsidRPr="00145A79">
              <w:rPr>
                <w:rFonts w:cstheme="minorHAnsi"/>
                <w:sz w:val="18"/>
                <w:szCs w:val="18"/>
                <w:lang w:val="en-GB"/>
              </w:rPr>
              <w:t>Level (</w:t>
            </w:r>
            <w:r w:rsidR="00E34439" w:rsidRPr="00145A79">
              <w:rPr>
                <w:rFonts w:cstheme="minorHAnsi"/>
                <w:sz w:val="18"/>
                <w:szCs w:val="18"/>
                <w:lang w:val="en-GB"/>
              </w:rPr>
              <w:t>uklj</w:t>
            </w:r>
            <w:r w:rsidRPr="00145A79">
              <w:rPr>
                <w:rFonts w:cstheme="minorHAnsi"/>
                <w:sz w:val="18"/>
                <w:szCs w:val="18"/>
                <w:lang w:val="en-GB"/>
              </w:rPr>
              <w:t>. LULUCF)</w:t>
            </w:r>
          </w:p>
        </w:tc>
      </w:tr>
      <w:tr w:rsidR="006B4CA5" w:rsidRPr="00145A79" w14:paraId="1578600B" w14:textId="77777777" w:rsidTr="00191D61">
        <w:tc>
          <w:tcPr>
            <w:tcW w:w="1129" w:type="dxa"/>
            <w:vAlign w:val="center"/>
          </w:tcPr>
          <w:p w14:paraId="78840D73" w14:textId="56F26B71" w:rsidR="006B4CA5" w:rsidRPr="00145A79" w:rsidRDefault="006B4CA5" w:rsidP="006B4CA5">
            <w:pPr>
              <w:rPr>
                <w:rFonts w:cstheme="minorHAnsi"/>
                <w:sz w:val="18"/>
                <w:szCs w:val="18"/>
                <w:lang w:val="en-GB"/>
              </w:rPr>
            </w:pPr>
            <w:r w:rsidRPr="00145A79">
              <w:rPr>
                <w:rFonts w:cstheme="minorHAnsi"/>
                <w:sz w:val="18"/>
                <w:szCs w:val="18"/>
                <w:lang w:val="en-GB"/>
              </w:rPr>
              <w:lastRenderedPageBreak/>
              <w:t>5.D</w:t>
            </w:r>
          </w:p>
        </w:tc>
        <w:tc>
          <w:tcPr>
            <w:tcW w:w="2410" w:type="dxa"/>
            <w:vAlign w:val="center"/>
          </w:tcPr>
          <w:p w14:paraId="7D04FC3F" w14:textId="14CBD564" w:rsidR="006B4CA5" w:rsidRPr="00145A79" w:rsidRDefault="00E34439" w:rsidP="006B4CA5">
            <w:pPr>
              <w:rPr>
                <w:rFonts w:cstheme="minorHAnsi"/>
                <w:sz w:val="18"/>
                <w:szCs w:val="18"/>
                <w:lang w:val="en-GB"/>
              </w:rPr>
            </w:pPr>
            <w:r w:rsidRPr="00145A79">
              <w:rPr>
                <w:rFonts w:cstheme="minorHAnsi"/>
                <w:sz w:val="18"/>
                <w:szCs w:val="18"/>
                <w:lang w:val="en-GB"/>
              </w:rPr>
              <w:t>Tretman i ispuštanje otpadnih voda</w:t>
            </w:r>
            <w:r w:rsidR="006B4CA5" w:rsidRPr="00145A79">
              <w:rPr>
                <w:rFonts w:cstheme="minorHAnsi"/>
                <w:sz w:val="18"/>
                <w:szCs w:val="18"/>
                <w:lang w:val="en-GB"/>
              </w:rPr>
              <w:t xml:space="preserve"> </w:t>
            </w:r>
          </w:p>
        </w:tc>
        <w:tc>
          <w:tcPr>
            <w:tcW w:w="776" w:type="dxa"/>
            <w:vAlign w:val="center"/>
          </w:tcPr>
          <w:p w14:paraId="434DE650" w14:textId="74F9D0FF" w:rsidR="006B4CA5" w:rsidRPr="00145A79" w:rsidRDefault="006B4CA5" w:rsidP="006B4CA5">
            <w:pPr>
              <w:rPr>
                <w:rFonts w:cstheme="minorHAnsi"/>
                <w:sz w:val="18"/>
                <w:szCs w:val="18"/>
                <w:lang w:val="en-GB"/>
              </w:rPr>
            </w:pPr>
            <w:r w:rsidRPr="00145A79">
              <w:rPr>
                <w:rFonts w:cstheme="minorHAnsi"/>
                <w:sz w:val="18"/>
                <w:szCs w:val="18"/>
                <w:lang w:val="en-GB"/>
              </w:rPr>
              <w:t>CH4</w:t>
            </w:r>
          </w:p>
        </w:tc>
        <w:tc>
          <w:tcPr>
            <w:tcW w:w="4770" w:type="dxa"/>
          </w:tcPr>
          <w:p w14:paraId="1E89546B" w14:textId="6FB3B749" w:rsidR="006B4CA5" w:rsidRPr="00145A79" w:rsidRDefault="00E34439" w:rsidP="006B4CA5">
            <w:pPr>
              <w:rPr>
                <w:rFonts w:cstheme="minorHAnsi"/>
                <w:sz w:val="18"/>
                <w:szCs w:val="18"/>
                <w:lang w:val="en-GB"/>
              </w:rPr>
            </w:pPr>
            <w:r w:rsidRPr="00145A79">
              <w:rPr>
                <w:rFonts w:cstheme="minorHAnsi"/>
                <w:sz w:val="18"/>
                <w:szCs w:val="18"/>
                <w:lang w:val="en-GB"/>
              </w:rPr>
              <w:t>Nivo (uklj. LULUCF); Nivo (bez LULUCF)</w:t>
            </w:r>
          </w:p>
        </w:tc>
      </w:tr>
      <w:tr w:rsidR="006B4CA5" w:rsidRPr="00145A79" w14:paraId="2EAB5E60" w14:textId="77777777" w:rsidTr="00191D61">
        <w:tc>
          <w:tcPr>
            <w:tcW w:w="1129" w:type="dxa"/>
            <w:vAlign w:val="center"/>
          </w:tcPr>
          <w:p w14:paraId="78FB6AD2" w14:textId="2ED3ABDE" w:rsidR="006B4CA5" w:rsidRPr="00145A79" w:rsidRDefault="006B4CA5" w:rsidP="006B4CA5">
            <w:pPr>
              <w:rPr>
                <w:rFonts w:cstheme="minorHAnsi"/>
                <w:sz w:val="18"/>
                <w:szCs w:val="18"/>
                <w:lang w:val="en-GB"/>
              </w:rPr>
            </w:pPr>
            <w:r w:rsidRPr="00145A79">
              <w:rPr>
                <w:rFonts w:cstheme="minorHAnsi"/>
                <w:sz w:val="18"/>
                <w:szCs w:val="18"/>
                <w:lang w:val="en-GB"/>
              </w:rPr>
              <w:t>1.B.1</w:t>
            </w:r>
          </w:p>
        </w:tc>
        <w:tc>
          <w:tcPr>
            <w:tcW w:w="2410" w:type="dxa"/>
            <w:vAlign w:val="center"/>
          </w:tcPr>
          <w:p w14:paraId="603DF04D" w14:textId="21CA530B" w:rsidR="006B4CA5" w:rsidRPr="00145A79" w:rsidRDefault="00E34439" w:rsidP="006B4CA5">
            <w:pPr>
              <w:rPr>
                <w:rFonts w:cstheme="minorHAnsi"/>
                <w:sz w:val="18"/>
                <w:szCs w:val="18"/>
                <w:lang w:val="en-GB"/>
              </w:rPr>
            </w:pPr>
            <w:r w:rsidRPr="00145A79">
              <w:rPr>
                <w:rFonts w:cstheme="minorHAnsi"/>
                <w:sz w:val="18"/>
                <w:szCs w:val="18"/>
                <w:lang w:val="en-GB"/>
              </w:rPr>
              <w:t>Čvrsta goriva</w:t>
            </w:r>
          </w:p>
        </w:tc>
        <w:tc>
          <w:tcPr>
            <w:tcW w:w="776" w:type="dxa"/>
            <w:vAlign w:val="center"/>
          </w:tcPr>
          <w:p w14:paraId="4338971C" w14:textId="6E4F5DE9" w:rsidR="006B4CA5" w:rsidRPr="00145A79" w:rsidRDefault="006B4CA5" w:rsidP="006B4CA5">
            <w:pPr>
              <w:rPr>
                <w:rFonts w:cstheme="minorHAnsi"/>
                <w:sz w:val="18"/>
                <w:szCs w:val="18"/>
                <w:lang w:val="en-GB"/>
              </w:rPr>
            </w:pPr>
            <w:r w:rsidRPr="00145A79">
              <w:rPr>
                <w:rFonts w:cstheme="minorHAnsi"/>
                <w:sz w:val="18"/>
                <w:szCs w:val="18"/>
                <w:lang w:val="en-GB"/>
              </w:rPr>
              <w:t>CH4</w:t>
            </w:r>
          </w:p>
        </w:tc>
        <w:tc>
          <w:tcPr>
            <w:tcW w:w="4770" w:type="dxa"/>
          </w:tcPr>
          <w:p w14:paraId="6D09DE8B" w14:textId="69B96082" w:rsidR="006B4CA5" w:rsidRPr="00145A79" w:rsidRDefault="00E34439" w:rsidP="006B4CA5">
            <w:pPr>
              <w:rPr>
                <w:rFonts w:cstheme="minorHAnsi"/>
                <w:sz w:val="18"/>
                <w:szCs w:val="18"/>
                <w:lang w:val="en-GB"/>
              </w:rPr>
            </w:pPr>
            <w:r w:rsidRPr="00145A79">
              <w:rPr>
                <w:rFonts w:cstheme="minorHAnsi"/>
                <w:sz w:val="18"/>
                <w:szCs w:val="18"/>
                <w:lang w:val="en-GB"/>
              </w:rPr>
              <w:t>Nivo (uklj. LULUCF); Nivo (bez LULUCF)</w:t>
            </w:r>
          </w:p>
        </w:tc>
      </w:tr>
      <w:tr w:rsidR="006B4CA5" w:rsidRPr="00145A79" w14:paraId="303C3573" w14:textId="77777777" w:rsidTr="00191D61">
        <w:tc>
          <w:tcPr>
            <w:tcW w:w="1129" w:type="dxa"/>
            <w:vAlign w:val="center"/>
          </w:tcPr>
          <w:p w14:paraId="6BC3E555" w14:textId="75D2B6B1" w:rsidR="006B4CA5" w:rsidRPr="00145A79" w:rsidRDefault="006B4CA5" w:rsidP="006B4CA5">
            <w:pPr>
              <w:rPr>
                <w:rFonts w:cstheme="minorHAnsi"/>
                <w:sz w:val="18"/>
                <w:szCs w:val="18"/>
                <w:lang w:val="en-GB"/>
              </w:rPr>
            </w:pPr>
            <w:r w:rsidRPr="00145A79">
              <w:rPr>
                <w:rFonts w:cstheme="minorHAnsi"/>
                <w:sz w:val="18"/>
                <w:szCs w:val="18"/>
                <w:lang w:val="en-GB"/>
              </w:rPr>
              <w:t>1.A.2.j</w:t>
            </w:r>
          </w:p>
        </w:tc>
        <w:tc>
          <w:tcPr>
            <w:tcW w:w="2410" w:type="dxa"/>
            <w:vAlign w:val="center"/>
          </w:tcPr>
          <w:p w14:paraId="5541D701" w14:textId="0E602EF8" w:rsidR="006B4CA5" w:rsidRPr="00145A79" w:rsidRDefault="00E34439" w:rsidP="006B4CA5">
            <w:pPr>
              <w:rPr>
                <w:rFonts w:cstheme="minorHAnsi"/>
                <w:sz w:val="18"/>
                <w:szCs w:val="18"/>
                <w:lang w:val="en-GB"/>
              </w:rPr>
            </w:pPr>
            <w:r w:rsidRPr="00145A79">
              <w:rPr>
                <w:rFonts w:cstheme="minorHAnsi"/>
                <w:sz w:val="18"/>
                <w:szCs w:val="18"/>
                <w:lang w:val="en-GB"/>
              </w:rPr>
              <w:t>Drvo i proizvodi od drva</w:t>
            </w:r>
          </w:p>
        </w:tc>
        <w:tc>
          <w:tcPr>
            <w:tcW w:w="776" w:type="dxa"/>
            <w:vAlign w:val="center"/>
          </w:tcPr>
          <w:p w14:paraId="59E21535" w14:textId="31688F0B" w:rsidR="006B4CA5" w:rsidRPr="00145A79" w:rsidRDefault="006B4CA5" w:rsidP="006B4CA5">
            <w:pPr>
              <w:rPr>
                <w:rFonts w:cstheme="minorHAnsi"/>
                <w:sz w:val="18"/>
                <w:szCs w:val="18"/>
                <w:lang w:val="en-GB"/>
              </w:rPr>
            </w:pPr>
            <w:r w:rsidRPr="00145A79">
              <w:rPr>
                <w:rFonts w:cstheme="minorHAnsi"/>
                <w:sz w:val="18"/>
                <w:szCs w:val="18"/>
                <w:lang w:val="en-GB"/>
              </w:rPr>
              <w:t>CO2</w:t>
            </w:r>
          </w:p>
        </w:tc>
        <w:tc>
          <w:tcPr>
            <w:tcW w:w="4770" w:type="dxa"/>
          </w:tcPr>
          <w:p w14:paraId="515475E8" w14:textId="455F0ABB" w:rsidR="006B4CA5" w:rsidRPr="00145A79" w:rsidRDefault="00E34439" w:rsidP="006B4CA5">
            <w:pPr>
              <w:rPr>
                <w:rFonts w:cstheme="minorHAnsi"/>
                <w:sz w:val="18"/>
                <w:szCs w:val="18"/>
                <w:lang w:val="en-GB"/>
              </w:rPr>
            </w:pPr>
            <w:r w:rsidRPr="00145A79">
              <w:rPr>
                <w:rFonts w:cstheme="minorHAnsi"/>
                <w:sz w:val="18"/>
                <w:szCs w:val="18"/>
                <w:lang w:val="en-GB"/>
              </w:rPr>
              <w:t>Nivo (uklj. LULUCF); Nivo (bez LULUCF)</w:t>
            </w:r>
          </w:p>
        </w:tc>
      </w:tr>
      <w:tr w:rsidR="006B4CA5" w:rsidRPr="00145A79" w14:paraId="198E059B" w14:textId="77777777" w:rsidTr="00191D61">
        <w:tc>
          <w:tcPr>
            <w:tcW w:w="1129" w:type="dxa"/>
            <w:vAlign w:val="center"/>
          </w:tcPr>
          <w:p w14:paraId="5D0B78D5" w14:textId="1344784F" w:rsidR="006B4CA5" w:rsidRPr="00145A79" w:rsidRDefault="006B4CA5" w:rsidP="006B4CA5">
            <w:pPr>
              <w:rPr>
                <w:rFonts w:cstheme="minorHAnsi"/>
                <w:sz w:val="18"/>
                <w:szCs w:val="18"/>
                <w:lang w:val="en-GB"/>
              </w:rPr>
            </w:pPr>
            <w:r w:rsidRPr="00145A79">
              <w:rPr>
                <w:rFonts w:cstheme="minorHAnsi"/>
                <w:sz w:val="18"/>
                <w:szCs w:val="18"/>
                <w:lang w:val="en-GB"/>
              </w:rPr>
              <w:t>1.A.4.b</w:t>
            </w:r>
          </w:p>
        </w:tc>
        <w:tc>
          <w:tcPr>
            <w:tcW w:w="2410" w:type="dxa"/>
            <w:vAlign w:val="center"/>
          </w:tcPr>
          <w:p w14:paraId="1C276025" w14:textId="11FBA9C7" w:rsidR="006B4CA5" w:rsidRPr="00145A79" w:rsidRDefault="00E34439" w:rsidP="006B4CA5">
            <w:pPr>
              <w:rPr>
                <w:rFonts w:cstheme="minorHAnsi"/>
                <w:sz w:val="18"/>
                <w:szCs w:val="18"/>
                <w:lang w:val="en-GB"/>
              </w:rPr>
            </w:pPr>
            <w:r w:rsidRPr="00145A79">
              <w:rPr>
                <w:rFonts w:cstheme="minorHAnsi"/>
                <w:sz w:val="18"/>
                <w:szCs w:val="18"/>
                <w:lang w:val="en-GB"/>
              </w:rPr>
              <w:t>Rezidencijalni sektor</w:t>
            </w:r>
          </w:p>
        </w:tc>
        <w:tc>
          <w:tcPr>
            <w:tcW w:w="776" w:type="dxa"/>
            <w:vAlign w:val="center"/>
          </w:tcPr>
          <w:p w14:paraId="2DA019F9" w14:textId="4D18E6EA" w:rsidR="006B4CA5" w:rsidRPr="00145A79" w:rsidRDefault="006B4CA5" w:rsidP="006B4CA5">
            <w:pPr>
              <w:rPr>
                <w:rFonts w:cstheme="minorHAnsi"/>
                <w:sz w:val="18"/>
                <w:szCs w:val="18"/>
                <w:lang w:val="en-GB"/>
              </w:rPr>
            </w:pPr>
            <w:r w:rsidRPr="00145A79">
              <w:rPr>
                <w:rFonts w:cstheme="minorHAnsi"/>
                <w:sz w:val="18"/>
                <w:szCs w:val="18"/>
                <w:lang w:val="en-GB"/>
              </w:rPr>
              <w:t>CH4</w:t>
            </w:r>
          </w:p>
        </w:tc>
        <w:tc>
          <w:tcPr>
            <w:tcW w:w="4770" w:type="dxa"/>
          </w:tcPr>
          <w:p w14:paraId="72113793" w14:textId="3F99FED0" w:rsidR="006B4CA5" w:rsidRPr="00145A79" w:rsidRDefault="00E34439" w:rsidP="006B4CA5">
            <w:pPr>
              <w:rPr>
                <w:rFonts w:cstheme="minorHAnsi"/>
                <w:sz w:val="18"/>
                <w:szCs w:val="18"/>
                <w:lang w:val="en-GB"/>
              </w:rPr>
            </w:pPr>
            <w:r w:rsidRPr="00145A79">
              <w:rPr>
                <w:rFonts w:cstheme="minorHAnsi"/>
                <w:sz w:val="18"/>
                <w:szCs w:val="18"/>
                <w:lang w:val="en-GB"/>
              </w:rPr>
              <w:t>Nivo (uklj. LULUCF); Nivo (bez LULUCF)</w:t>
            </w:r>
          </w:p>
        </w:tc>
      </w:tr>
      <w:tr w:rsidR="006B4CA5" w:rsidRPr="00145A79" w14:paraId="234331C8" w14:textId="77777777" w:rsidTr="00191D61">
        <w:tc>
          <w:tcPr>
            <w:tcW w:w="1129" w:type="dxa"/>
            <w:vAlign w:val="center"/>
          </w:tcPr>
          <w:p w14:paraId="7879C0E1" w14:textId="4F5F8895" w:rsidR="006B4CA5" w:rsidRPr="00145A79" w:rsidRDefault="006B4CA5" w:rsidP="006B4CA5">
            <w:pPr>
              <w:rPr>
                <w:rFonts w:cstheme="minorHAnsi"/>
                <w:sz w:val="18"/>
                <w:szCs w:val="18"/>
                <w:lang w:val="en-GB"/>
              </w:rPr>
            </w:pPr>
            <w:r w:rsidRPr="00145A79">
              <w:rPr>
                <w:rFonts w:cstheme="minorHAnsi"/>
                <w:sz w:val="18"/>
                <w:szCs w:val="18"/>
                <w:lang w:val="en-GB"/>
              </w:rPr>
              <w:t>1.A.2.i</w:t>
            </w:r>
          </w:p>
        </w:tc>
        <w:tc>
          <w:tcPr>
            <w:tcW w:w="2410" w:type="dxa"/>
            <w:vAlign w:val="center"/>
          </w:tcPr>
          <w:p w14:paraId="71E97311" w14:textId="4EF198D9" w:rsidR="006B4CA5" w:rsidRPr="00145A79" w:rsidRDefault="00E34439" w:rsidP="006B4CA5">
            <w:pPr>
              <w:rPr>
                <w:rFonts w:cstheme="minorHAnsi"/>
                <w:sz w:val="18"/>
                <w:szCs w:val="18"/>
                <w:lang w:val="en-GB"/>
              </w:rPr>
            </w:pPr>
            <w:r w:rsidRPr="00145A79">
              <w:rPr>
                <w:rFonts w:cstheme="minorHAnsi"/>
                <w:sz w:val="18"/>
                <w:szCs w:val="18"/>
                <w:lang w:val="en-GB"/>
              </w:rPr>
              <w:t>Vađenje ruda</w:t>
            </w:r>
            <w:r w:rsidR="006B4CA5" w:rsidRPr="00145A79">
              <w:rPr>
                <w:rFonts w:cstheme="minorHAnsi"/>
                <w:sz w:val="18"/>
                <w:szCs w:val="18"/>
                <w:lang w:val="en-GB"/>
              </w:rPr>
              <w:t xml:space="preserve"> (</w:t>
            </w:r>
            <w:r w:rsidRPr="00145A79">
              <w:rPr>
                <w:rFonts w:cstheme="minorHAnsi"/>
                <w:sz w:val="18"/>
                <w:szCs w:val="18"/>
                <w:lang w:val="en-GB"/>
              </w:rPr>
              <w:t>bez goriva</w:t>
            </w:r>
            <w:r w:rsidR="006B4CA5" w:rsidRPr="00145A79">
              <w:rPr>
                <w:rFonts w:cstheme="minorHAnsi"/>
                <w:sz w:val="18"/>
                <w:szCs w:val="18"/>
                <w:lang w:val="en-GB"/>
              </w:rPr>
              <w:t xml:space="preserve">) </w:t>
            </w:r>
            <w:r w:rsidRPr="00145A79">
              <w:rPr>
                <w:rFonts w:cstheme="minorHAnsi"/>
                <w:sz w:val="18"/>
                <w:szCs w:val="18"/>
                <w:lang w:val="en-GB"/>
              </w:rPr>
              <w:t>i kamena</w:t>
            </w:r>
          </w:p>
        </w:tc>
        <w:tc>
          <w:tcPr>
            <w:tcW w:w="776" w:type="dxa"/>
            <w:vAlign w:val="center"/>
          </w:tcPr>
          <w:p w14:paraId="23F052C8" w14:textId="00AC814C" w:rsidR="006B4CA5" w:rsidRPr="00145A79" w:rsidRDefault="006B4CA5" w:rsidP="006B4CA5">
            <w:pPr>
              <w:rPr>
                <w:rFonts w:cstheme="minorHAnsi"/>
                <w:sz w:val="18"/>
                <w:szCs w:val="18"/>
                <w:lang w:val="en-GB"/>
              </w:rPr>
            </w:pPr>
            <w:r w:rsidRPr="00145A79">
              <w:rPr>
                <w:rFonts w:cstheme="minorHAnsi"/>
                <w:sz w:val="18"/>
                <w:szCs w:val="18"/>
                <w:lang w:val="en-GB"/>
              </w:rPr>
              <w:t>CO2</w:t>
            </w:r>
          </w:p>
        </w:tc>
        <w:tc>
          <w:tcPr>
            <w:tcW w:w="4770" w:type="dxa"/>
          </w:tcPr>
          <w:p w14:paraId="55A48305" w14:textId="23131971" w:rsidR="006B4CA5" w:rsidRPr="00145A79" w:rsidRDefault="00E34439" w:rsidP="006B4CA5">
            <w:pPr>
              <w:rPr>
                <w:rFonts w:cstheme="minorHAnsi"/>
                <w:sz w:val="18"/>
                <w:szCs w:val="18"/>
                <w:lang w:val="en-GB"/>
              </w:rPr>
            </w:pPr>
            <w:r w:rsidRPr="00145A79">
              <w:rPr>
                <w:rFonts w:cstheme="minorHAnsi"/>
                <w:sz w:val="18"/>
                <w:szCs w:val="18"/>
                <w:lang w:val="en-GB"/>
              </w:rPr>
              <w:t>Nivo (uklj. LULUCF); Nivo (bez LULUCF)</w:t>
            </w:r>
          </w:p>
        </w:tc>
      </w:tr>
      <w:tr w:rsidR="006B4CA5" w:rsidRPr="00145A79" w14:paraId="52794C22" w14:textId="77777777" w:rsidTr="00191D61">
        <w:tc>
          <w:tcPr>
            <w:tcW w:w="1129" w:type="dxa"/>
            <w:vAlign w:val="center"/>
          </w:tcPr>
          <w:p w14:paraId="63D98CC3" w14:textId="3A72F9F9" w:rsidR="006B4CA5" w:rsidRPr="00145A79" w:rsidRDefault="006B4CA5" w:rsidP="006B4CA5">
            <w:pPr>
              <w:rPr>
                <w:rFonts w:cstheme="minorHAnsi"/>
                <w:sz w:val="18"/>
                <w:szCs w:val="18"/>
                <w:lang w:val="en-GB"/>
              </w:rPr>
            </w:pPr>
            <w:r w:rsidRPr="00145A79">
              <w:rPr>
                <w:rFonts w:cstheme="minorHAnsi"/>
                <w:sz w:val="18"/>
                <w:szCs w:val="18"/>
                <w:lang w:val="en-GB"/>
              </w:rPr>
              <w:t>2.C.3</w:t>
            </w:r>
          </w:p>
        </w:tc>
        <w:tc>
          <w:tcPr>
            <w:tcW w:w="2410" w:type="dxa"/>
            <w:vAlign w:val="center"/>
          </w:tcPr>
          <w:p w14:paraId="2BF9FD24" w14:textId="3E99FCD5" w:rsidR="006B4CA5" w:rsidRPr="00145A79" w:rsidRDefault="00E34439" w:rsidP="006B4CA5">
            <w:pPr>
              <w:rPr>
                <w:rFonts w:cstheme="minorHAnsi"/>
                <w:sz w:val="18"/>
                <w:szCs w:val="18"/>
                <w:lang w:val="en-GB"/>
              </w:rPr>
            </w:pPr>
            <w:r w:rsidRPr="00145A79">
              <w:rPr>
                <w:rFonts w:cstheme="minorHAnsi"/>
                <w:sz w:val="18"/>
                <w:szCs w:val="18"/>
                <w:lang w:val="en-GB"/>
              </w:rPr>
              <w:t>Proizvodnja aluminijuma</w:t>
            </w:r>
          </w:p>
        </w:tc>
        <w:tc>
          <w:tcPr>
            <w:tcW w:w="776" w:type="dxa"/>
            <w:vAlign w:val="center"/>
          </w:tcPr>
          <w:p w14:paraId="307121ED" w14:textId="7A46682F" w:rsidR="006B4CA5" w:rsidRPr="00145A79" w:rsidRDefault="006B4CA5" w:rsidP="006B4CA5">
            <w:pPr>
              <w:rPr>
                <w:rFonts w:cstheme="minorHAnsi"/>
                <w:sz w:val="18"/>
                <w:szCs w:val="18"/>
                <w:lang w:val="en-GB"/>
              </w:rPr>
            </w:pPr>
            <w:r w:rsidRPr="00145A79">
              <w:rPr>
                <w:rFonts w:cstheme="minorHAnsi"/>
                <w:sz w:val="18"/>
                <w:szCs w:val="18"/>
                <w:lang w:val="en-GB"/>
              </w:rPr>
              <w:t>PFC</w:t>
            </w:r>
          </w:p>
        </w:tc>
        <w:tc>
          <w:tcPr>
            <w:tcW w:w="4770" w:type="dxa"/>
          </w:tcPr>
          <w:p w14:paraId="7F2F3E63" w14:textId="0EFE04DF" w:rsidR="006B4CA5" w:rsidRPr="00145A79" w:rsidRDefault="00E34439" w:rsidP="006B4CA5">
            <w:pPr>
              <w:rPr>
                <w:rFonts w:cstheme="minorHAnsi"/>
                <w:sz w:val="18"/>
                <w:szCs w:val="18"/>
                <w:lang w:val="en-GB"/>
              </w:rPr>
            </w:pPr>
            <w:r w:rsidRPr="00145A79">
              <w:rPr>
                <w:rFonts w:cstheme="minorHAnsi"/>
                <w:sz w:val="18"/>
                <w:szCs w:val="18"/>
                <w:lang w:val="en-GB"/>
              </w:rPr>
              <w:t>Tren (uklj. LULUCF); Trend (bez LULUCF)</w:t>
            </w:r>
          </w:p>
        </w:tc>
      </w:tr>
      <w:tr w:rsidR="00E34439" w:rsidRPr="00145A79" w14:paraId="68C4C634" w14:textId="77777777" w:rsidTr="00191D61">
        <w:tc>
          <w:tcPr>
            <w:tcW w:w="1129" w:type="dxa"/>
            <w:vAlign w:val="center"/>
          </w:tcPr>
          <w:p w14:paraId="126A8B0C" w14:textId="7A17DAFE" w:rsidR="00E34439" w:rsidRPr="00145A79" w:rsidRDefault="00E34439" w:rsidP="00E34439">
            <w:pPr>
              <w:rPr>
                <w:rFonts w:cstheme="minorHAnsi"/>
                <w:sz w:val="18"/>
                <w:szCs w:val="18"/>
                <w:lang w:val="en-GB"/>
              </w:rPr>
            </w:pPr>
            <w:r w:rsidRPr="00145A79">
              <w:rPr>
                <w:rFonts w:cstheme="minorHAnsi"/>
                <w:sz w:val="18"/>
                <w:szCs w:val="18"/>
                <w:lang w:val="en-GB"/>
              </w:rPr>
              <w:t>1.A.2.b</w:t>
            </w:r>
          </w:p>
        </w:tc>
        <w:tc>
          <w:tcPr>
            <w:tcW w:w="2410" w:type="dxa"/>
            <w:vAlign w:val="center"/>
          </w:tcPr>
          <w:p w14:paraId="1C6504E8" w14:textId="5925FAE2" w:rsidR="00E34439" w:rsidRPr="00145A79" w:rsidRDefault="00E34439" w:rsidP="00E34439">
            <w:pPr>
              <w:rPr>
                <w:rFonts w:cstheme="minorHAnsi"/>
                <w:sz w:val="18"/>
                <w:szCs w:val="18"/>
                <w:lang w:val="en-GB"/>
              </w:rPr>
            </w:pPr>
            <w:r w:rsidRPr="00145A79">
              <w:rPr>
                <w:rFonts w:cstheme="minorHAnsi"/>
                <w:sz w:val="18"/>
                <w:szCs w:val="18"/>
                <w:lang w:val="en-GB"/>
              </w:rPr>
              <w:t xml:space="preserve">Obijeni metali </w:t>
            </w:r>
          </w:p>
        </w:tc>
        <w:tc>
          <w:tcPr>
            <w:tcW w:w="776" w:type="dxa"/>
            <w:vAlign w:val="center"/>
          </w:tcPr>
          <w:p w14:paraId="6A79FEF0" w14:textId="2CD8352D" w:rsidR="00E34439" w:rsidRPr="00145A79" w:rsidRDefault="00E34439" w:rsidP="00E34439">
            <w:pPr>
              <w:rPr>
                <w:rFonts w:cstheme="minorHAnsi"/>
                <w:sz w:val="18"/>
                <w:szCs w:val="18"/>
                <w:lang w:val="en-GB"/>
              </w:rPr>
            </w:pPr>
            <w:r w:rsidRPr="00145A79">
              <w:rPr>
                <w:rFonts w:cstheme="minorHAnsi"/>
                <w:sz w:val="18"/>
                <w:szCs w:val="18"/>
                <w:lang w:val="en-GB"/>
              </w:rPr>
              <w:t>CO2</w:t>
            </w:r>
          </w:p>
        </w:tc>
        <w:tc>
          <w:tcPr>
            <w:tcW w:w="4770" w:type="dxa"/>
          </w:tcPr>
          <w:p w14:paraId="6536220A" w14:textId="286907F1" w:rsidR="00E34439" w:rsidRPr="00145A79" w:rsidRDefault="00E34439" w:rsidP="00E34439">
            <w:pPr>
              <w:rPr>
                <w:rFonts w:cstheme="minorHAnsi"/>
                <w:sz w:val="18"/>
                <w:szCs w:val="18"/>
                <w:lang w:val="en-GB"/>
              </w:rPr>
            </w:pPr>
            <w:r w:rsidRPr="00145A79">
              <w:rPr>
                <w:rFonts w:cstheme="minorHAnsi"/>
                <w:sz w:val="18"/>
                <w:szCs w:val="18"/>
                <w:lang w:val="en-GB"/>
              </w:rPr>
              <w:t>Tren (uklj. LULUCF); Trend (bez LULUCF)</w:t>
            </w:r>
          </w:p>
        </w:tc>
      </w:tr>
      <w:tr w:rsidR="006B4CA5" w:rsidRPr="00145A79" w14:paraId="385E4EA3" w14:textId="77777777" w:rsidTr="00191D61">
        <w:tc>
          <w:tcPr>
            <w:tcW w:w="1129" w:type="dxa"/>
            <w:vAlign w:val="center"/>
          </w:tcPr>
          <w:p w14:paraId="5FF49A4C" w14:textId="7D7CCC86" w:rsidR="006B4CA5" w:rsidRPr="00145A79" w:rsidRDefault="006B4CA5" w:rsidP="006B4CA5">
            <w:pPr>
              <w:rPr>
                <w:rFonts w:cstheme="minorHAnsi"/>
                <w:sz w:val="18"/>
                <w:szCs w:val="18"/>
                <w:lang w:val="en-GB"/>
              </w:rPr>
            </w:pPr>
            <w:r w:rsidRPr="00145A79">
              <w:rPr>
                <w:rFonts w:cstheme="minorHAnsi"/>
                <w:sz w:val="18"/>
                <w:szCs w:val="18"/>
                <w:lang w:val="en-GB"/>
              </w:rPr>
              <w:t>1.A.2.a</w:t>
            </w:r>
          </w:p>
        </w:tc>
        <w:tc>
          <w:tcPr>
            <w:tcW w:w="2410" w:type="dxa"/>
            <w:vAlign w:val="center"/>
          </w:tcPr>
          <w:p w14:paraId="45D0348B" w14:textId="75EA30A4" w:rsidR="006B4CA5" w:rsidRPr="00145A79" w:rsidRDefault="00E34439" w:rsidP="006B4CA5">
            <w:pPr>
              <w:rPr>
                <w:rFonts w:cstheme="minorHAnsi"/>
                <w:sz w:val="18"/>
                <w:szCs w:val="18"/>
                <w:lang w:val="en-GB"/>
              </w:rPr>
            </w:pPr>
            <w:r w:rsidRPr="00145A79">
              <w:rPr>
                <w:rFonts w:cstheme="minorHAnsi"/>
                <w:sz w:val="18"/>
                <w:szCs w:val="18"/>
                <w:lang w:val="en-GB"/>
              </w:rPr>
              <w:t>Gvožđe i čelik</w:t>
            </w:r>
            <w:r w:rsidR="006B4CA5" w:rsidRPr="00145A79">
              <w:rPr>
                <w:rFonts w:cstheme="minorHAnsi"/>
                <w:sz w:val="18"/>
                <w:szCs w:val="18"/>
                <w:lang w:val="en-GB"/>
              </w:rPr>
              <w:t xml:space="preserve"> </w:t>
            </w:r>
          </w:p>
        </w:tc>
        <w:tc>
          <w:tcPr>
            <w:tcW w:w="776" w:type="dxa"/>
            <w:vAlign w:val="center"/>
          </w:tcPr>
          <w:p w14:paraId="5F7C97A7" w14:textId="39AF8349" w:rsidR="006B4CA5" w:rsidRPr="00145A79" w:rsidRDefault="006B4CA5" w:rsidP="006B4CA5">
            <w:pPr>
              <w:rPr>
                <w:rFonts w:cstheme="minorHAnsi"/>
                <w:sz w:val="18"/>
                <w:szCs w:val="18"/>
                <w:lang w:val="en-GB"/>
              </w:rPr>
            </w:pPr>
            <w:r w:rsidRPr="00145A79">
              <w:rPr>
                <w:rFonts w:cstheme="minorHAnsi"/>
                <w:sz w:val="18"/>
                <w:szCs w:val="18"/>
                <w:lang w:val="en-GB"/>
              </w:rPr>
              <w:t>CO2</w:t>
            </w:r>
          </w:p>
        </w:tc>
        <w:tc>
          <w:tcPr>
            <w:tcW w:w="4770" w:type="dxa"/>
          </w:tcPr>
          <w:p w14:paraId="49D2D5BB" w14:textId="2098D334" w:rsidR="006B4CA5" w:rsidRPr="00145A79" w:rsidRDefault="006B4CA5" w:rsidP="006B4CA5">
            <w:pPr>
              <w:rPr>
                <w:rFonts w:cstheme="minorHAnsi"/>
                <w:sz w:val="18"/>
                <w:szCs w:val="18"/>
                <w:lang w:val="en-GB"/>
              </w:rPr>
            </w:pPr>
            <w:r w:rsidRPr="00145A79">
              <w:rPr>
                <w:rFonts w:cstheme="minorHAnsi"/>
                <w:sz w:val="18"/>
                <w:szCs w:val="18"/>
                <w:lang w:val="en-GB"/>
              </w:rPr>
              <w:t>Trend (</w:t>
            </w:r>
            <w:r w:rsidR="00E34439" w:rsidRPr="00145A79">
              <w:rPr>
                <w:rFonts w:cstheme="minorHAnsi"/>
                <w:sz w:val="18"/>
                <w:szCs w:val="18"/>
                <w:lang w:val="en-GB"/>
              </w:rPr>
              <w:t>uklj</w:t>
            </w:r>
            <w:r w:rsidRPr="00145A79">
              <w:rPr>
                <w:rFonts w:cstheme="minorHAnsi"/>
                <w:sz w:val="18"/>
                <w:szCs w:val="18"/>
                <w:lang w:val="en-GB"/>
              </w:rPr>
              <w:t>. LULUCF)</w:t>
            </w:r>
          </w:p>
        </w:tc>
      </w:tr>
      <w:tr w:rsidR="00E93FF7" w:rsidRPr="00145A79" w14:paraId="62A9AE00" w14:textId="77777777" w:rsidTr="00191D61">
        <w:tc>
          <w:tcPr>
            <w:tcW w:w="1129" w:type="dxa"/>
            <w:vAlign w:val="center"/>
          </w:tcPr>
          <w:p w14:paraId="14FB85AE" w14:textId="3172BC3F" w:rsidR="00E93FF7" w:rsidRPr="00145A79" w:rsidRDefault="00E93FF7" w:rsidP="00E93FF7">
            <w:pPr>
              <w:rPr>
                <w:rFonts w:cstheme="minorHAnsi"/>
                <w:sz w:val="18"/>
                <w:szCs w:val="18"/>
                <w:lang w:val="en-GB"/>
              </w:rPr>
            </w:pPr>
            <w:r w:rsidRPr="00145A79">
              <w:rPr>
                <w:rFonts w:cstheme="minorHAnsi"/>
                <w:sz w:val="18"/>
                <w:szCs w:val="18"/>
                <w:lang w:val="en-GB"/>
              </w:rPr>
              <w:t>1.A.2.e</w:t>
            </w:r>
          </w:p>
        </w:tc>
        <w:tc>
          <w:tcPr>
            <w:tcW w:w="2410" w:type="dxa"/>
            <w:vAlign w:val="center"/>
          </w:tcPr>
          <w:p w14:paraId="10441C1C" w14:textId="7D2BD9FE" w:rsidR="00E93FF7" w:rsidRPr="00145A79" w:rsidRDefault="00E34439" w:rsidP="00E93FF7">
            <w:pPr>
              <w:rPr>
                <w:rFonts w:cstheme="minorHAnsi"/>
                <w:sz w:val="18"/>
                <w:szCs w:val="18"/>
                <w:lang w:val="en-GB"/>
              </w:rPr>
            </w:pPr>
            <w:r w:rsidRPr="00145A79">
              <w:rPr>
                <w:rFonts w:cstheme="minorHAnsi"/>
                <w:sz w:val="18"/>
                <w:szCs w:val="18"/>
                <w:lang w:val="en-GB"/>
              </w:rPr>
              <w:t>Prerada hrane</w:t>
            </w:r>
            <w:r w:rsidR="00E93FF7" w:rsidRPr="00145A79">
              <w:rPr>
                <w:rFonts w:cstheme="minorHAnsi"/>
                <w:sz w:val="18"/>
                <w:szCs w:val="18"/>
                <w:lang w:val="en-GB"/>
              </w:rPr>
              <w:t xml:space="preserve">, </w:t>
            </w:r>
            <w:r w:rsidRPr="00145A79">
              <w:rPr>
                <w:rFonts w:cstheme="minorHAnsi"/>
                <w:sz w:val="18"/>
                <w:szCs w:val="18"/>
                <w:lang w:val="en-GB"/>
              </w:rPr>
              <w:t xml:space="preserve">pića i duvan </w:t>
            </w:r>
          </w:p>
        </w:tc>
        <w:tc>
          <w:tcPr>
            <w:tcW w:w="776" w:type="dxa"/>
            <w:vAlign w:val="center"/>
          </w:tcPr>
          <w:p w14:paraId="1FF724FB" w14:textId="08F79F19" w:rsidR="00E93FF7" w:rsidRPr="00145A79" w:rsidRDefault="00E93FF7" w:rsidP="00E93FF7">
            <w:pPr>
              <w:rPr>
                <w:rFonts w:cstheme="minorHAnsi"/>
                <w:sz w:val="18"/>
                <w:szCs w:val="18"/>
                <w:lang w:val="en-GB"/>
              </w:rPr>
            </w:pPr>
            <w:r w:rsidRPr="00145A79">
              <w:rPr>
                <w:rFonts w:cstheme="minorHAnsi"/>
                <w:sz w:val="18"/>
                <w:szCs w:val="18"/>
                <w:lang w:val="en-GB"/>
              </w:rPr>
              <w:t>CO2</w:t>
            </w:r>
          </w:p>
        </w:tc>
        <w:tc>
          <w:tcPr>
            <w:tcW w:w="4770" w:type="dxa"/>
          </w:tcPr>
          <w:p w14:paraId="67527D9C" w14:textId="49B51853" w:rsidR="00E93FF7" w:rsidRPr="00145A79" w:rsidRDefault="00E20CAF" w:rsidP="00E93FF7">
            <w:pPr>
              <w:rPr>
                <w:rFonts w:cstheme="minorHAnsi"/>
                <w:sz w:val="18"/>
                <w:szCs w:val="18"/>
                <w:lang w:val="en-GB"/>
              </w:rPr>
            </w:pPr>
            <w:r w:rsidRPr="00145A79">
              <w:rPr>
                <w:rFonts w:cstheme="minorHAnsi"/>
                <w:sz w:val="18"/>
                <w:szCs w:val="18"/>
                <w:lang w:val="en-GB"/>
              </w:rPr>
              <w:t>Nivo</w:t>
            </w:r>
            <w:r w:rsidR="00E93FF7" w:rsidRPr="00145A79">
              <w:rPr>
                <w:rFonts w:cstheme="minorHAnsi"/>
                <w:sz w:val="18"/>
                <w:szCs w:val="18"/>
                <w:lang w:val="en-GB"/>
              </w:rPr>
              <w:t xml:space="preserve"> (</w:t>
            </w:r>
            <w:r w:rsidR="00E34439" w:rsidRPr="00145A79">
              <w:rPr>
                <w:rFonts w:cstheme="minorHAnsi"/>
                <w:sz w:val="18"/>
                <w:szCs w:val="18"/>
                <w:lang w:val="en-GB"/>
              </w:rPr>
              <w:t>bez</w:t>
            </w:r>
            <w:r w:rsidR="00E93FF7" w:rsidRPr="00145A79">
              <w:rPr>
                <w:rFonts w:cstheme="minorHAnsi"/>
                <w:sz w:val="18"/>
                <w:szCs w:val="18"/>
                <w:lang w:val="en-GB"/>
              </w:rPr>
              <w:t xml:space="preserve"> LULUCF)</w:t>
            </w:r>
          </w:p>
        </w:tc>
      </w:tr>
      <w:tr w:rsidR="00E93FF7" w:rsidRPr="00145A79" w14:paraId="63082553" w14:textId="77777777" w:rsidTr="00191D61">
        <w:tc>
          <w:tcPr>
            <w:tcW w:w="1129" w:type="dxa"/>
            <w:vAlign w:val="center"/>
          </w:tcPr>
          <w:p w14:paraId="31E90314" w14:textId="1E9F2B5F" w:rsidR="00E93FF7" w:rsidRPr="00145A79" w:rsidRDefault="00E93FF7" w:rsidP="00E93FF7">
            <w:pPr>
              <w:rPr>
                <w:rFonts w:cstheme="minorHAnsi"/>
                <w:sz w:val="18"/>
                <w:szCs w:val="18"/>
                <w:lang w:val="en-GB"/>
              </w:rPr>
            </w:pPr>
            <w:r w:rsidRPr="00145A79">
              <w:rPr>
                <w:rFonts w:cstheme="minorHAnsi"/>
                <w:sz w:val="18"/>
                <w:szCs w:val="18"/>
                <w:lang w:val="en-GB"/>
              </w:rPr>
              <w:t>1.A.2.m</w:t>
            </w:r>
          </w:p>
        </w:tc>
        <w:tc>
          <w:tcPr>
            <w:tcW w:w="2410" w:type="dxa"/>
            <w:vAlign w:val="center"/>
          </w:tcPr>
          <w:p w14:paraId="5327EAA2" w14:textId="21A7BCF5" w:rsidR="00E93FF7" w:rsidRPr="00145A79" w:rsidRDefault="00E34439" w:rsidP="00E93FF7">
            <w:pPr>
              <w:rPr>
                <w:rFonts w:cstheme="minorHAnsi"/>
                <w:sz w:val="18"/>
                <w:szCs w:val="18"/>
                <w:lang w:val="en-GB"/>
              </w:rPr>
            </w:pPr>
            <w:r w:rsidRPr="00145A79">
              <w:rPr>
                <w:rFonts w:cstheme="minorHAnsi"/>
                <w:sz w:val="18"/>
                <w:szCs w:val="18"/>
                <w:lang w:val="en-GB"/>
              </w:rPr>
              <w:t>Drugo</w:t>
            </w:r>
          </w:p>
        </w:tc>
        <w:tc>
          <w:tcPr>
            <w:tcW w:w="776" w:type="dxa"/>
            <w:vAlign w:val="center"/>
          </w:tcPr>
          <w:p w14:paraId="3D6136EC" w14:textId="16A8EC06" w:rsidR="00E93FF7" w:rsidRPr="00145A79" w:rsidRDefault="00E93FF7" w:rsidP="00E93FF7">
            <w:pPr>
              <w:rPr>
                <w:rFonts w:cstheme="minorHAnsi"/>
                <w:sz w:val="18"/>
                <w:szCs w:val="18"/>
                <w:lang w:val="en-GB"/>
              </w:rPr>
            </w:pPr>
            <w:r w:rsidRPr="00145A79">
              <w:rPr>
                <w:rFonts w:cstheme="minorHAnsi"/>
                <w:sz w:val="18"/>
                <w:szCs w:val="18"/>
                <w:lang w:val="en-GB"/>
              </w:rPr>
              <w:t>CO2</w:t>
            </w:r>
          </w:p>
        </w:tc>
        <w:tc>
          <w:tcPr>
            <w:tcW w:w="4770" w:type="dxa"/>
          </w:tcPr>
          <w:p w14:paraId="5584CF0E" w14:textId="7CBBD8EB" w:rsidR="00E93FF7" w:rsidRPr="00145A79" w:rsidRDefault="00E20CAF" w:rsidP="00E93FF7">
            <w:pPr>
              <w:rPr>
                <w:rFonts w:cstheme="minorHAnsi"/>
                <w:sz w:val="18"/>
                <w:szCs w:val="18"/>
                <w:lang w:val="en-GB"/>
              </w:rPr>
            </w:pPr>
            <w:r w:rsidRPr="00145A79">
              <w:rPr>
                <w:rFonts w:cstheme="minorHAnsi"/>
                <w:sz w:val="18"/>
                <w:szCs w:val="18"/>
                <w:lang w:val="en-GB"/>
              </w:rPr>
              <w:t>Nivo</w:t>
            </w:r>
            <w:r w:rsidR="00E93FF7" w:rsidRPr="00145A79">
              <w:rPr>
                <w:rFonts w:cstheme="minorHAnsi"/>
                <w:sz w:val="18"/>
                <w:szCs w:val="18"/>
                <w:lang w:val="en-GB"/>
              </w:rPr>
              <w:t xml:space="preserve"> </w:t>
            </w:r>
            <w:r w:rsidR="00E34439" w:rsidRPr="00145A79">
              <w:rPr>
                <w:rFonts w:cstheme="minorHAnsi"/>
                <w:sz w:val="18"/>
                <w:szCs w:val="18"/>
                <w:lang w:val="en-GB"/>
              </w:rPr>
              <w:t>(bez</w:t>
            </w:r>
            <w:r w:rsidR="00E93FF7" w:rsidRPr="00145A79">
              <w:rPr>
                <w:rFonts w:cstheme="minorHAnsi"/>
                <w:sz w:val="18"/>
                <w:szCs w:val="18"/>
                <w:lang w:val="en-GB"/>
              </w:rPr>
              <w:t xml:space="preserve"> LULUCF)</w:t>
            </w:r>
          </w:p>
        </w:tc>
      </w:tr>
      <w:tr w:rsidR="00E93FF7" w:rsidRPr="00145A79" w14:paraId="485ADD34" w14:textId="77777777" w:rsidTr="00191D61">
        <w:tc>
          <w:tcPr>
            <w:tcW w:w="1129" w:type="dxa"/>
            <w:vAlign w:val="center"/>
          </w:tcPr>
          <w:p w14:paraId="29D11A24" w14:textId="697363D1" w:rsidR="00E93FF7" w:rsidRPr="00145A79" w:rsidRDefault="00E93FF7" w:rsidP="00E93FF7">
            <w:pPr>
              <w:rPr>
                <w:rFonts w:cstheme="minorHAnsi"/>
                <w:sz w:val="18"/>
                <w:szCs w:val="18"/>
                <w:lang w:val="en-GB"/>
              </w:rPr>
            </w:pPr>
            <w:r w:rsidRPr="00145A79">
              <w:rPr>
                <w:rFonts w:cstheme="minorHAnsi"/>
                <w:sz w:val="18"/>
                <w:szCs w:val="18"/>
                <w:lang w:val="en-GB"/>
              </w:rPr>
              <w:t>3.B.2.a</w:t>
            </w:r>
          </w:p>
        </w:tc>
        <w:tc>
          <w:tcPr>
            <w:tcW w:w="2410" w:type="dxa"/>
            <w:vAlign w:val="center"/>
          </w:tcPr>
          <w:p w14:paraId="55E4A108" w14:textId="7736E241" w:rsidR="00E93FF7" w:rsidRPr="00145A79" w:rsidRDefault="00E34439" w:rsidP="00E93FF7">
            <w:pPr>
              <w:rPr>
                <w:rFonts w:cstheme="minorHAnsi"/>
                <w:sz w:val="18"/>
                <w:szCs w:val="18"/>
                <w:lang w:val="en-GB"/>
              </w:rPr>
            </w:pPr>
            <w:r w:rsidRPr="00145A79">
              <w:rPr>
                <w:rFonts w:cstheme="minorHAnsi"/>
                <w:sz w:val="18"/>
                <w:szCs w:val="18"/>
                <w:lang w:val="en-GB"/>
              </w:rPr>
              <w:t>Stočarstvo</w:t>
            </w:r>
          </w:p>
        </w:tc>
        <w:tc>
          <w:tcPr>
            <w:tcW w:w="776" w:type="dxa"/>
            <w:vAlign w:val="center"/>
          </w:tcPr>
          <w:p w14:paraId="3F029476" w14:textId="61F4031D" w:rsidR="00E93FF7" w:rsidRPr="00145A79" w:rsidRDefault="00E93FF7" w:rsidP="00E93FF7">
            <w:pPr>
              <w:rPr>
                <w:rFonts w:cstheme="minorHAnsi"/>
                <w:sz w:val="18"/>
                <w:szCs w:val="18"/>
                <w:lang w:val="en-GB"/>
              </w:rPr>
            </w:pPr>
            <w:r w:rsidRPr="00145A79">
              <w:rPr>
                <w:rFonts w:cstheme="minorHAnsi"/>
                <w:sz w:val="18"/>
                <w:szCs w:val="18"/>
                <w:lang w:val="en-GB"/>
              </w:rPr>
              <w:t>CH4</w:t>
            </w:r>
          </w:p>
        </w:tc>
        <w:tc>
          <w:tcPr>
            <w:tcW w:w="4770" w:type="dxa"/>
          </w:tcPr>
          <w:p w14:paraId="61064390" w14:textId="008B28D5" w:rsidR="00E93FF7" w:rsidRPr="00145A79" w:rsidRDefault="00E20CAF" w:rsidP="00E93FF7">
            <w:pPr>
              <w:rPr>
                <w:rFonts w:cstheme="minorHAnsi"/>
                <w:sz w:val="18"/>
                <w:szCs w:val="18"/>
                <w:lang w:val="en-GB"/>
              </w:rPr>
            </w:pPr>
            <w:r w:rsidRPr="00145A79">
              <w:rPr>
                <w:rFonts w:cstheme="minorHAnsi"/>
                <w:sz w:val="18"/>
                <w:szCs w:val="18"/>
                <w:lang w:val="en-GB"/>
              </w:rPr>
              <w:t>Nivo</w:t>
            </w:r>
            <w:r w:rsidR="00E93FF7" w:rsidRPr="00145A79">
              <w:rPr>
                <w:rFonts w:cstheme="minorHAnsi"/>
                <w:sz w:val="18"/>
                <w:szCs w:val="18"/>
                <w:lang w:val="en-GB"/>
              </w:rPr>
              <w:t xml:space="preserve"> (</w:t>
            </w:r>
            <w:r w:rsidR="00E34439" w:rsidRPr="00145A79">
              <w:rPr>
                <w:rFonts w:cstheme="minorHAnsi"/>
                <w:sz w:val="18"/>
                <w:szCs w:val="18"/>
                <w:lang w:val="en-GB"/>
              </w:rPr>
              <w:t>bez</w:t>
            </w:r>
            <w:r w:rsidR="00E93FF7" w:rsidRPr="00145A79">
              <w:rPr>
                <w:rFonts w:cstheme="minorHAnsi"/>
                <w:sz w:val="18"/>
                <w:szCs w:val="18"/>
                <w:lang w:val="en-GB"/>
              </w:rPr>
              <w:t xml:space="preserve"> LULUCF)</w:t>
            </w:r>
          </w:p>
        </w:tc>
      </w:tr>
      <w:tr w:rsidR="00E93FF7" w:rsidRPr="00145A79" w14:paraId="20426AC7" w14:textId="77777777" w:rsidTr="00191D61">
        <w:tc>
          <w:tcPr>
            <w:tcW w:w="1129" w:type="dxa"/>
            <w:vAlign w:val="center"/>
          </w:tcPr>
          <w:p w14:paraId="78CE63DA" w14:textId="69285E34" w:rsidR="00E93FF7" w:rsidRPr="00145A79" w:rsidRDefault="00E93FF7" w:rsidP="00E93FF7">
            <w:pPr>
              <w:rPr>
                <w:rFonts w:cstheme="minorHAnsi"/>
                <w:sz w:val="18"/>
                <w:szCs w:val="18"/>
                <w:lang w:val="en-GB"/>
              </w:rPr>
            </w:pPr>
            <w:r w:rsidRPr="00145A79">
              <w:rPr>
                <w:rFonts w:cstheme="minorHAnsi"/>
                <w:sz w:val="18"/>
                <w:szCs w:val="18"/>
                <w:lang w:val="en-GB"/>
              </w:rPr>
              <w:t>2.C.3</w:t>
            </w:r>
          </w:p>
        </w:tc>
        <w:tc>
          <w:tcPr>
            <w:tcW w:w="2410" w:type="dxa"/>
            <w:vAlign w:val="center"/>
          </w:tcPr>
          <w:p w14:paraId="20D99A02" w14:textId="0EA128EF" w:rsidR="00E93FF7" w:rsidRPr="00145A79" w:rsidRDefault="00E34439" w:rsidP="00E93FF7">
            <w:pPr>
              <w:rPr>
                <w:rFonts w:cstheme="minorHAnsi"/>
                <w:sz w:val="18"/>
                <w:szCs w:val="18"/>
                <w:lang w:val="en-GB"/>
              </w:rPr>
            </w:pPr>
            <w:r w:rsidRPr="00145A79">
              <w:rPr>
                <w:rFonts w:cstheme="minorHAnsi"/>
                <w:sz w:val="18"/>
                <w:szCs w:val="18"/>
                <w:lang w:val="en-GB"/>
              </w:rPr>
              <w:t>Proizvodnja aluminijuma</w:t>
            </w:r>
          </w:p>
        </w:tc>
        <w:tc>
          <w:tcPr>
            <w:tcW w:w="776" w:type="dxa"/>
            <w:vAlign w:val="center"/>
          </w:tcPr>
          <w:p w14:paraId="56F60349" w14:textId="03B906DB" w:rsidR="00E93FF7" w:rsidRPr="00145A79" w:rsidRDefault="00E93FF7" w:rsidP="00E93FF7">
            <w:pPr>
              <w:rPr>
                <w:rFonts w:cstheme="minorHAnsi"/>
                <w:sz w:val="18"/>
                <w:szCs w:val="18"/>
                <w:lang w:val="en-GB"/>
              </w:rPr>
            </w:pPr>
            <w:r w:rsidRPr="00145A79">
              <w:rPr>
                <w:rFonts w:cstheme="minorHAnsi"/>
                <w:sz w:val="18"/>
                <w:szCs w:val="18"/>
                <w:lang w:val="en-GB"/>
              </w:rPr>
              <w:t>PFC</w:t>
            </w:r>
          </w:p>
        </w:tc>
        <w:tc>
          <w:tcPr>
            <w:tcW w:w="4770" w:type="dxa"/>
          </w:tcPr>
          <w:p w14:paraId="36E8E914" w14:textId="14401266" w:rsidR="00E93FF7" w:rsidRPr="00145A79" w:rsidRDefault="00E20CAF" w:rsidP="00E93FF7">
            <w:pPr>
              <w:rPr>
                <w:rFonts w:cstheme="minorHAnsi"/>
                <w:sz w:val="18"/>
                <w:szCs w:val="18"/>
                <w:lang w:val="en-GB"/>
              </w:rPr>
            </w:pPr>
            <w:r w:rsidRPr="00145A79">
              <w:rPr>
                <w:rFonts w:cstheme="minorHAnsi"/>
                <w:sz w:val="18"/>
                <w:szCs w:val="18"/>
                <w:lang w:val="en-GB"/>
              </w:rPr>
              <w:t>Nivo</w:t>
            </w:r>
            <w:r w:rsidR="00E93FF7" w:rsidRPr="00145A79">
              <w:rPr>
                <w:rFonts w:cstheme="minorHAnsi"/>
                <w:sz w:val="18"/>
                <w:szCs w:val="18"/>
                <w:lang w:val="en-GB"/>
              </w:rPr>
              <w:t xml:space="preserve"> (</w:t>
            </w:r>
            <w:r w:rsidR="00E34439" w:rsidRPr="00145A79">
              <w:rPr>
                <w:rFonts w:cstheme="minorHAnsi"/>
                <w:sz w:val="18"/>
                <w:szCs w:val="18"/>
                <w:lang w:val="en-GB"/>
              </w:rPr>
              <w:t>bez</w:t>
            </w:r>
            <w:r w:rsidR="00E93FF7" w:rsidRPr="00145A79">
              <w:rPr>
                <w:rFonts w:cstheme="minorHAnsi"/>
                <w:sz w:val="18"/>
                <w:szCs w:val="18"/>
                <w:lang w:val="en-GB"/>
              </w:rPr>
              <w:t xml:space="preserve"> LULUCF)</w:t>
            </w:r>
          </w:p>
        </w:tc>
      </w:tr>
      <w:tr w:rsidR="00E93FF7" w:rsidRPr="00145A79" w14:paraId="26A2D4C4" w14:textId="77777777" w:rsidTr="00191D61">
        <w:tc>
          <w:tcPr>
            <w:tcW w:w="1129" w:type="dxa"/>
            <w:vAlign w:val="center"/>
          </w:tcPr>
          <w:p w14:paraId="2D75519C" w14:textId="6C48C2D8" w:rsidR="00E93FF7" w:rsidRPr="00145A79" w:rsidRDefault="00E93FF7" w:rsidP="00E93FF7">
            <w:pPr>
              <w:rPr>
                <w:rFonts w:cstheme="minorHAnsi"/>
                <w:sz w:val="18"/>
                <w:szCs w:val="18"/>
                <w:lang w:val="en-GB"/>
              </w:rPr>
            </w:pPr>
            <w:r w:rsidRPr="00145A79">
              <w:rPr>
                <w:rFonts w:cstheme="minorHAnsi"/>
                <w:sz w:val="18"/>
                <w:szCs w:val="18"/>
                <w:lang w:val="en-GB"/>
              </w:rPr>
              <w:t>1.A.4.a</w:t>
            </w:r>
          </w:p>
        </w:tc>
        <w:tc>
          <w:tcPr>
            <w:tcW w:w="2410" w:type="dxa"/>
            <w:vAlign w:val="center"/>
          </w:tcPr>
          <w:p w14:paraId="08C8A14C" w14:textId="267BD5BA" w:rsidR="00E93FF7" w:rsidRPr="00145A79" w:rsidRDefault="00E34439" w:rsidP="00E93FF7">
            <w:pPr>
              <w:rPr>
                <w:rFonts w:cstheme="minorHAnsi"/>
                <w:sz w:val="18"/>
                <w:szCs w:val="18"/>
                <w:lang w:val="en-GB"/>
              </w:rPr>
            </w:pPr>
            <w:r w:rsidRPr="00145A79">
              <w:rPr>
                <w:rFonts w:cstheme="minorHAnsi"/>
                <w:sz w:val="18"/>
                <w:szCs w:val="18"/>
                <w:lang w:val="en-GB"/>
              </w:rPr>
              <w:t>Komercijalni</w:t>
            </w:r>
            <w:r w:rsidR="00E93FF7" w:rsidRPr="00145A79">
              <w:rPr>
                <w:rFonts w:cstheme="minorHAnsi"/>
                <w:sz w:val="18"/>
                <w:szCs w:val="18"/>
                <w:lang w:val="en-GB"/>
              </w:rPr>
              <w:t>/</w:t>
            </w:r>
            <w:r w:rsidRPr="00145A79">
              <w:rPr>
                <w:rFonts w:cstheme="minorHAnsi"/>
                <w:sz w:val="18"/>
                <w:szCs w:val="18"/>
                <w:lang w:val="en-GB"/>
              </w:rPr>
              <w:t>institucionalni sektor</w:t>
            </w:r>
            <w:r w:rsidR="00E93FF7" w:rsidRPr="00145A79">
              <w:rPr>
                <w:rFonts w:cstheme="minorHAnsi"/>
                <w:sz w:val="18"/>
                <w:szCs w:val="18"/>
                <w:lang w:val="en-GB"/>
              </w:rPr>
              <w:t xml:space="preserve"> </w:t>
            </w:r>
          </w:p>
        </w:tc>
        <w:tc>
          <w:tcPr>
            <w:tcW w:w="776" w:type="dxa"/>
            <w:vAlign w:val="center"/>
          </w:tcPr>
          <w:p w14:paraId="13E0A000" w14:textId="2BD70AF2" w:rsidR="00E93FF7" w:rsidRPr="00145A79" w:rsidRDefault="00E93FF7" w:rsidP="00E93FF7">
            <w:pPr>
              <w:rPr>
                <w:rFonts w:cstheme="minorHAnsi"/>
                <w:sz w:val="18"/>
                <w:szCs w:val="18"/>
                <w:lang w:val="en-GB"/>
              </w:rPr>
            </w:pPr>
            <w:r w:rsidRPr="00145A79">
              <w:rPr>
                <w:rFonts w:cstheme="minorHAnsi"/>
                <w:sz w:val="18"/>
                <w:szCs w:val="18"/>
                <w:lang w:val="en-GB"/>
              </w:rPr>
              <w:t>CO2</w:t>
            </w:r>
          </w:p>
        </w:tc>
        <w:tc>
          <w:tcPr>
            <w:tcW w:w="4770" w:type="dxa"/>
          </w:tcPr>
          <w:p w14:paraId="2B66ED1A" w14:textId="6082D386" w:rsidR="00E93FF7" w:rsidRPr="00145A79" w:rsidRDefault="00E20CAF" w:rsidP="00E93FF7">
            <w:pPr>
              <w:rPr>
                <w:rFonts w:cstheme="minorHAnsi"/>
                <w:sz w:val="18"/>
                <w:szCs w:val="18"/>
                <w:lang w:val="en-GB"/>
              </w:rPr>
            </w:pPr>
            <w:r w:rsidRPr="00145A79">
              <w:rPr>
                <w:rFonts w:cstheme="minorHAnsi"/>
                <w:sz w:val="18"/>
                <w:szCs w:val="18"/>
                <w:lang w:val="en-GB"/>
              </w:rPr>
              <w:t>Nivo</w:t>
            </w:r>
            <w:r w:rsidR="00E93FF7" w:rsidRPr="00145A79">
              <w:rPr>
                <w:rFonts w:cstheme="minorHAnsi"/>
                <w:sz w:val="18"/>
                <w:szCs w:val="18"/>
                <w:lang w:val="en-GB"/>
              </w:rPr>
              <w:t xml:space="preserve"> (</w:t>
            </w:r>
            <w:r w:rsidR="00E34439" w:rsidRPr="00145A79">
              <w:rPr>
                <w:rFonts w:cstheme="minorHAnsi"/>
                <w:sz w:val="18"/>
                <w:szCs w:val="18"/>
                <w:lang w:val="en-GB"/>
              </w:rPr>
              <w:t>bez</w:t>
            </w:r>
            <w:r w:rsidR="00E93FF7" w:rsidRPr="00145A79">
              <w:rPr>
                <w:rFonts w:cstheme="minorHAnsi"/>
                <w:sz w:val="18"/>
                <w:szCs w:val="18"/>
                <w:lang w:val="en-GB"/>
              </w:rPr>
              <w:t xml:space="preserve"> LULUCF)</w:t>
            </w:r>
          </w:p>
        </w:tc>
      </w:tr>
      <w:tr w:rsidR="00E93FF7" w:rsidRPr="00145A79" w14:paraId="0A9F73D9" w14:textId="77777777" w:rsidTr="00191D61">
        <w:tc>
          <w:tcPr>
            <w:tcW w:w="1129" w:type="dxa"/>
            <w:vAlign w:val="center"/>
          </w:tcPr>
          <w:p w14:paraId="630D4227" w14:textId="73CBBD6D" w:rsidR="00E93FF7" w:rsidRPr="00145A79" w:rsidRDefault="00E93FF7" w:rsidP="00E93FF7">
            <w:pPr>
              <w:rPr>
                <w:rFonts w:cstheme="minorHAnsi"/>
                <w:sz w:val="18"/>
                <w:szCs w:val="18"/>
                <w:lang w:val="en-GB"/>
              </w:rPr>
            </w:pPr>
            <w:r w:rsidRPr="00145A79">
              <w:rPr>
                <w:rFonts w:cstheme="minorHAnsi"/>
                <w:sz w:val="18"/>
                <w:szCs w:val="18"/>
                <w:lang w:val="en-GB"/>
              </w:rPr>
              <w:t>2.D.1</w:t>
            </w:r>
          </w:p>
        </w:tc>
        <w:tc>
          <w:tcPr>
            <w:tcW w:w="2410" w:type="dxa"/>
            <w:vAlign w:val="center"/>
          </w:tcPr>
          <w:p w14:paraId="0EAFBC58" w14:textId="4BF96417" w:rsidR="00E93FF7" w:rsidRPr="00145A79" w:rsidRDefault="00E34439" w:rsidP="00E93FF7">
            <w:pPr>
              <w:rPr>
                <w:rFonts w:cstheme="minorHAnsi"/>
                <w:sz w:val="18"/>
                <w:szCs w:val="18"/>
                <w:lang w:val="en-GB"/>
              </w:rPr>
            </w:pPr>
            <w:r w:rsidRPr="00145A79">
              <w:rPr>
                <w:rFonts w:cstheme="minorHAnsi"/>
                <w:sz w:val="18"/>
                <w:szCs w:val="18"/>
                <w:lang w:val="en-GB"/>
              </w:rPr>
              <w:t>Upotreba maziva</w:t>
            </w:r>
            <w:r w:rsidR="00E93FF7" w:rsidRPr="00145A79">
              <w:rPr>
                <w:rFonts w:cstheme="minorHAnsi"/>
                <w:sz w:val="18"/>
                <w:szCs w:val="18"/>
                <w:lang w:val="en-GB"/>
              </w:rPr>
              <w:t xml:space="preserve"> </w:t>
            </w:r>
          </w:p>
        </w:tc>
        <w:tc>
          <w:tcPr>
            <w:tcW w:w="776" w:type="dxa"/>
            <w:vAlign w:val="center"/>
          </w:tcPr>
          <w:p w14:paraId="06D93E36" w14:textId="28D7C5E0" w:rsidR="00E93FF7" w:rsidRPr="00145A79" w:rsidRDefault="00E93FF7" w:rsidP="00E93FF7">
            <w:pPr>
              <w:rPr>
                <w:rFonts w:cstheme="minorHAnsi"/>
                <w:sz w:val="18"/>
                <w:szCs w:val="18"/>
                <w:lang w:val="en-GB"/>
              </w:rPr>
            </w:pPr>
            <w:r w:rsidRPr="00145A79">
              <w:rPr>
                <w:rFonts w:cstheme="minorHAnsi"/>
                <w:sz w:val="18"/>
                <w:szCs w:val="18"/>
                <w:lang w:val="en-GB"/>
              </w:rPr>
              <w:t>CO2</w:t>
            </w:r>
          </w:p>
        </w:tc>
        <w:tc>
          <w:tcPr>
            <w:tcW w:w="4770" w:type="dxa"/>
          </w:tcPr>
          <w:p w14:paraId="5734409C" w14:textId="403DED16" w:rsidR="00E93FF7" w:rsidRPr="00145A79" w:rsidRDefault="00E20CAF" w:rsidP="00E93FF7">
            <w:pPr>
              <w:rPr>
                <w:rFonts w:cstheme="minorHAnsi"/>
                <w:sz w:val="18"/>
                <w:szCs w:val="18"/>
                <w:lang w:val="en-GB"/>
              </w:rPr>
            </w:pPr>
            <w:r w:rsidRPr="00145A79">
              <w:rPr>
                <w:rFonts w:cstheme="minorHAnsi"/>
                <w:sz w:val="18"/>
                <w:szCs w:val="18"/>
                <w:lang w:val="en-GB"/>
              </w:rPr>
              <w:t>Nivo</w:t>
            </w:r>
            <w:r w:rsidR="00E93FF7" w:rsidRPr="00145A79">
              <w:rPr>
                <w:rFonts w:cstheme="minorHAnsi"/>
                <w:sz w:val="18"/>
                <w:szCs w:val="18"/>
                <w:lang w:val="en-GB"/>
              </w:rPr>
              <w:t xml:space="preserve"> (</w:t>
            </w:r>
            <w:r w:rsidR="00E34439" w:rsidRPr="00145A79">
              <w:rPr>
                <w:rFonts w:cstheme="minorHAnsi"/>
                <w:sz w:val="18"/>
                <w:szCs w:val="18"/>
                <w:lang w:val="en-GB"/>
              </w:rPr>
              <w:t>bez</w:t>
            </w:r>
            <w:r w:rsidR="00E93FF7" w:rsidRPr="00145A79">
              <w:rPr>
                <w:rFonts w:cstheme="minorHAnsi"/>
                <w:sz w:val="18"/>
                <w:szCs w:val="18"/>
                <w:lang w:val="en-GB"/>
              </w:rPr>
              <w:t xml:space="preserve"> LULUCF)</w:t>
            </w:r>
          </w:p>
        </w:tc>
      </w:tr>
    </w:tbl>
    <w:p w14:paraId="559773C4" w14:textId="2E41054A" w:rsidR="006B4CA5" w:rsidRPr="00145A79" w:rsidRDefault="006B4CA5" w:rsidP="00781AE6">
      <w:pPr>
        <w:rPr>
          <w:lang w:val="en-GB"/>
        </w:rPr>
      </w:pPr>
    </w:p>
    <w:p w14:paraId="762D9457" w14:textId="06D3D9FE" w:rsidR="007866A7" w:rsidRPr="00145A79" w:rsidRDefault="00E20CAF" w:rsidP="007866A7">
      <w:pPr>
        <w:pStyle w:val="Heading2"/>
        <w:rPr>
          <w:lang w:val="en-GB"/>
        </w:rPr>
      </w:pPr>
      <w:bookmarkStart w:id="136" w:name="_Toc89424237"/>
      <w:r w:rsidRPr="00145A79">
        <w:rPr>
          <w:lang w:val="en-GB"/>
        </w:rPr>
        <w:t>Nacionalne emisije GHG i trendovi</w:t>
      </w:r>
      <w:bookmarkEnd w:id="136"/>
    </w:p>
    <w:p w14:paraId="1C9F6A4F" w14:textId="5172D229" w:rsidR="00621087" w:rsidRPr="00145A79" w:rsidRDefault="008D7693" w:rsidP="000F04DF">
      <w:pPr>
        <w:jc w:val="both"/>
        <w:rPr>
          <w:lang w:val="en-GB"/>
        </w:rPr>
      </w:pPr>
      <w:r w:rsidRPr="00145A79">
        <w:rPr>
          <w:lang w:val="en-GB"/>
        </w:rPr>
        <w:fldChar w:fldCharType="begin"/>
      </w:r>
      <w:r w:rsidRPr="00145A79">
        <w:rPr>
          <w:lang w:val="en-GB"/>
        </w:rPr>
        <w:instrText xml:space="preserve"> REF _Ref88835328 \h </w:instrText>
      </w:r>
      <w:r w:rsidRPr="00145A79">
        <w:rPr>
          <w:lang w:val="en-GB"/>
        </w:rPr>
      </w:r>
      <w:r w:rsidRPr="00145A79">
        <w:rPr>
          <w:lang w:val="en-GB"/>
        </w:rPr>
        <w:fldChar w:fldCharType="separate"/>
      </w:r>
      <w:r w:rsidR="00634CA2" w:rsidRPr="00145A79">
        <w:rPr>
          <w:lang w:val="en-GB"/>
        </w:rPr>
        <w:t>Table 8</w:t>
      </w:r>
      <w:r w:rsidRPr="00145A79">
        <w:rPr>
          <w:lang w:val="en-GB"/>
        </w:rPr>
        <w:fldChar w:fldCharType="end"/>
      </w:r>
      <w:r w:rsidRPr="00145A79">
        <w:rPr>
          <w:lang w:val="en-GB"/>
        </w:rPr>
        <w:t xml:space="preserve"> and </w:t>
      </w:r>
      <w:r w:rsidRPr="00145A79">
        <w:rPr>
          <w:lang w:val="en-GB"/>
        </w:rPr>
        <w:fldChar w:fldCharType="begin"/>
      </w:r>
      <w:r w:rsidRPr="00145A79">
        <w:rPr>
          <w:lang w:val="en-GB"/>
        </w:rPr>
        <w:instrText xml:space="preserve"> REF _Ref88835342 \h </w:instrText>
      </w:r>
      <w:r w:rsidRPr="00145A79">
        <w:rPr>
          <w:lang w:val="en-GB"/>
        </w:rPr>
      </w:r>
      <w:r w:rsidRPr="00145A79">
        <w:rPr>
          <w:lang w:val="en-GB"/>
        </w:rPr>
        <w:fldChar w:fldCharType="separate"/>
      </w:r>
      <w:r w:rsidR="00634CA2" w:rsidRPr="00145A79">
        <w:rPr>
          <w:lang w:val="en-GB"/>
        </w:rPr>
        <w:t>Table 9</w:t>
      </w:r>
      <w:r w:rsidRPr="00145A79">
        <w:rPr>
          <w:lang w:val="en-GB"/>
        </w:rPr>
        <w:fldChar w:fldCharType="end"/>
      </w:r>
      <w:r w:rsidRPr="00145A79">
        <w:rPr>
          <w:lang w:val="en-GB"/>
        </w:rPr>
        <w:t xml:space="preserve"> </w:t>
      </w:r>
      <w:r w:rsidR="00837956" w:rsidRPr="00145A79">
        <w:rPr>
          <w:lang w:val="en-GB"/>
        </w:rPr>
        <w:t xml:space="preserve">show total GHG emissions </w:t>
      </w:r>
      <w:r w:rsidRPr="00145A79">
        <w:rPr>
          <w:lang w:val="en-GB"/>
        </w:rPr>
        <w:t>and removals</w:t>
      </w:r>
      <w:r w:rsidR="00837956" w:rsidRPr="00145A79">
        <w:rPr>
          <w:lang w:val="en-GB"/>
        </w:rPr>
        <w:t>, expressed as CO</w:t>
      </w:r>
      <w:r w:rsidR="00837956" w:rsidRPr="00145A79">
        <w:rPr>
          <w:vertAlign w:val="subscript"/>
          <w:lang w:val="en-GB"/>
        </w:rPr>
        <w:t>2</w:t>
      </w:r>
      <w:r w:rsidR="00837956" w:rsidRPr="00145A79">
        <w:rPr>
          <w:lang w:val="en-GB"/>
        </w:rPr>
        <w:t xml:space="preserve">eq for the period 1990-2018. </w:t>
      </w:r>
      <w:r w:rsidR="00621087" w:rsidRPr="00145A79">
        <w:rPr>
          <w:lang w:val="en-GB"/>
        </w:rPr>
        <w:t xml:space="preserve"> The total net emissions in 2019 equaled to 1,306.13 Gg CO</w:t>
      </w:r>
      <w:r w:rsidR="00621087" w:rsidRPr="00145A79">
        <w:rPr>
          <w:vertAlign w:val="subscript"/>
          <w:lang w:val="en-GB"/>
        </w:rPr>
        <w:t>2</w:t>
      </w:r>
      <w:r w:rsidR="00621087" w:rsidRPr="00145A79">
        <w:rPr>
          <w:lang w:val="en-GB"/>
        </w:rPr>
        <w:t>eq</w:t>
      </w:r>
      <w:r w:rsidRPr="00145A79">
        <w:rPr>
          <w:lang w:val="en-GB"/>
        </w:rPr>
        <w:t>.</w:t>
      </w:r>
    </w:p>
    <w:p w14:paraId="079882EA" w14:textId="72477205" w:rsidR="00837956" w:rsidRPr="00145A79" w:rsidRDefault="00D54CDA" w:rsidP="000F04DF">
      <w:pPr>
        <w:jc w:val="both"/>
        <w:rPr>
          <w:lang w:val="en-GB"/>
        </w:rPr>
      </w:pPr>
      <w:r w:rsidRPr="00145A79">
        <w:rPr>
          <w:lang w:val="en-GB"/>
        </w:rPr>
        <w:t>Ukupn</w:t>
      </w:r>
      <w:r w:rsidR="006D5081" w:rsidRPr="00145A79">
        <w:rPr>
          <w:lang w:val="en-GB"/>
        </w:rPr>
        <w:t>e</w:t>
      </w:r>
      <w:r w:rsidRPr="00145A79">
        <w:rPr>
          <w:lang w:val="en-GB"/>
        </w:rPr>
        <w:t xml:space="preserve"> neto emisij</w:t>
      </w:r>
      <w:r w:rsidR="006D5081" w:rsidRPr="00145A79">
        <w:rPr>
          <w:lang w:val="en-GB"/>
        </w:rPr>
        <w:t>e</w:t>
      </w:r>
      <w:r w:rsidRPr="00145A79">
        <w:rPr>
          <w:lang w:val="en-GB"/>
        </w:rPr>
        <w:t xml:space="preserve"> kreć</w:t>
      </w:r>
      <w:r w:rsidR="00D40CD4" w:rsidRPr="00145A79">
        <w:rPr>
          <w:lang w:val="en-GB"/>
        </w:rPr>
        <w:t>u</w:t>
      </w:r>
      <w:r w:rsidRPr="00145A79">
        <w:rPr>
          <w:lang w:val="en-GB"/>
        </w:rPr>
        <w:t xml:space="preserve"> se od 922,64 Gg CO</w:t>
      </w:r>
      <w:r w:rsidRPr="00145A79">
        <w:rPr>
          <w:vertAlign w:val="subscript"/>
          <w:lang w:val="en-GB"/>
        </w:rPr>
        <w:t>2</w:t>
      </w:r>
      <w:r w:rsidRPr="00145A79">
        <w:rPr>
          <w:lang w:val="en-GB"/>
        </w:rPr>
        <w:t xml:space="preserve">eq 1995. godine, kada je Termoelektrana u Pljevljima </w:t>
      </w:r>
      <w:r w:rsidR="006D5081" w:rsidRPr="00145A79">
        <w:rPr>
          <w:lang w:val="en-GB"/>
        </w:rPr>
        <w:t xml:space="preserve">tokom cijele godine </w:t>
      </w:r>
      <w:r w:rsidRPr="00145A79">
        <w:rPr>
          <w:lang w:val="en-GB"/>
        </w:rPr>
        <w:t>bila van pogona, do 4.350,03 Gg 1991. godine kada je zabilježen</w:t>
      </w:r>
      <w:r w:rsidR="000A6544" w:rsidRPr="00145A79">
        <w:rPr>
          <w:lang w:val="en-GB"/>
        </w:rPr>
        <w:t>a</w:t>
      </w:r>
      <w:r w:rsidRPr="00145A79">
        <w:rPr>
          <w:lang w:val="en-GB"/>
        </w:rPr>
        <w:t xml:space="preserve"> maksimaln</w:t>
      </w:r>
      <w:r w:rsidR="000A6544" w:rsidRPr="00145A79">
        <w:rPr>
          <w:lang w:val="en-GB"/>
        </w:rPr>
        <w:t>a</w:t>
      </w:r>
      <w:r w:rsidRPr="00145A79">
        <w:rPr>
          <w:lang w:val="en-GB"/>
        </w:rPr>
        <w:t xml:space="preserve"> </w:t>
      </w:r>
      <w:r w:rsidR="000A6544" w:rsidRPr="00145A79">
        <w:rPr>
          <w:lang w:val="en-GB"/>
        </w:rPr>
        <w:t xml:space="preserve">upošljenost u tadašnjim </w:t>
      </w:r>
      <w:r w:rsidRPr="00145A79">
        <w:rPr>
          <w:lang w:val="en-GB"/>
        </w:rPr>
        <w:t>industrijski</w:t>
      </w:r>
      <w:r w:rsidR="000A6544" w:rsidRPr="00145A79">
        <w:rPr>
          <w:lang w:val="en-GB"/>
        </w:rPr>
        <w:t>m</w:t>
      </w:r>
      <w:r w:rsidRPr="00145A79">
        <w:rPr>
          <w:lang w:val="en-GB"/>
        </w:rPr>
        <w:t xml:space="preserve"> i energetski</w:t>
      </w:r>
      <w:r w:rsidR="000A6544" w:rsidRPr="00145A79">
        <w:rPr>
          <w:lang w:val="en-GB"/>
        </w:rPr>
        <w:t>m</w:t>
      </w:r>
      <w:r w:rsidRPr="00145A79">
        <w:rPr>
          <w:lang w:val="en-GB"/>
        </w:rPr>
        <w:t xml:space="preserve"> </w:t>
      </w:r>
      <w:r w:rsidR="00AF2E99" w:rsidRPr="00145A79">
        <w:rPr>
          <w:lang w:val="en-GB"/>
        </w:rPr>
        <w:t>instalacija</w:t>
      </w:r>
      <w:r w:rsidR="000A6544" w:rsidRPr="00145A79">
        <w:rPr>
          <w:lang w:val="en-GB"/>
        </w:rPr>
        <w:t>ma</w:t>
      </w:r>
      <w:r w:rsidRPr="00145A79">
        <w:rPr>
          <w:lang w:val="en-GB"/>
        </w:rPr>
        <w:t>, sa posebnim akcen</w:t>
      </w:r>
      <w:r w:rsidR="00AF2E99" w:rsidRPr="00145A79">
        <w:rPr>
          <w:lang w:val="en-GB"/>
        </w:rPr>
        <w:t>tom</w:t>
      </w:r>
      <w:r w:rsidRPr="00145A79">
        <w:rPr>
          <w:lang w:val="en-GB"/>
        </w:rPr>
        <w:t xml:space="preserve"> na proizvodnji energije i proizvodnji aluminijuma. </w:t>
      </w:r>
    </w:p>
    <w:p w14:paraId="00E2F4D2" w14:textId="2CAB0582" w:rsidR="00837956" w:rsidRPr="00145A79" w:rsidRDefault="000A6544" w:rsidP="000F04DF">
      <w:pPr>
        <w:jc w:val="both"/>
        <w:rPr>
          <w:lang w:val="en-GB"/>
        </w:rPr>
      </w:pPr>
      <w:r w:rsidRPr="00145A79">
        <w:rPr>
          <w:lang w:val="sr-Latn-RS"/>
        </w:rPr>
        <w:t>Ukupne emisije gasova s efektom staklene bašte (izuzimajući ponore emisija) prikazane kao CO2 eq se kreću od 2.548,27 Gg 1995. godine, do 6.285,12 Gg, 2011.</w:t>
      </w:r>
      <w:r w:rsidR="00AF2E99" w:rsidRPr="00145A79">
        <w:rPr>
          <w:lang w:val="en-GB"/>
        </w:rPr>
        <w:t xml:space="preserve"> godine</w:t>
      </w:r>
      <w:r w:rsidR="00837956" w:rsidRPr="00145A79">
        <w:rPr>
          <w:lang w:val="en-GB"/>
        </w:rPr>
        <w:t>.</w:t>
      </w:r>
    </w:p>
    <w:p w14:paraId="6407C6F2" w14:textId="0D4E18AC" w:rsidR="00837956" w:rsidRPr="00145A79" w:rsidRDefault="00E20CAF" w:rsidP="00E6071D">
      <w:pPr>
        <w:pStyle w:val="Caption"/>
        <w:rPr>
          <w:lang w:val="en-GB"/>
        </w:rPr>
      </w:pPr>
      <w:bookmarkStart w:id="137" w:name="_Ref88835328"/>
      <w:bookmarkStart w:id="138" w:name="_Toc423354156"/>
      <w:bookmarkStart w:id="139" w:name="_Toc89424295"/>
      <w:r w:rsidRPr="00145A79">
        <w:rPr>
          <w:lang w:val="en-GB"/>
        </w:rPr>
        <w:t>Tabela</w:t>
      </w:r>
      <w:r w:rsidR="00E6071D" w:rsidRPr="00145A79">
        <w:rPr>
          <w:lang w:val="en-GB"/>
        </w:rPr>
        <w:t xml:space="preserve"> </w:t>
      </w:r>
      <w:r w:rsidR="00517662" w:rsidRPr="00145A79">
        <w:rPr>
          <w:lang w:val="en-GB"/>
        </w:rPr>
        <w:fldChar w:fldCharType="begin"/>
      </w:r>
      <w:r w:rsidR="00517662" w:rsidRPr="00145A79">
        <w:rPr>
          <w:lang w:val="en-GB"/>
        </w:rPr>
        <w:instrText xml:space="preserve"> SEQ Table \* ARABIC </w:instrText>
      </w:r>
      <w:r w:rsidR="00517662" w:rsidRPr="00145A79">
        <w:rPr>
          <w:lang w:val="en-GB"/>
        </w:rPr>
        <w:fldChar w:fldCharType="separate"/>
      </w:r>
      <w:r w:rsidR="00634CA2" w:rsidRPr="00145A79">
        <w:rPr>
          <w:lang w:val="en-GB"/>
        </w:rPr>
        <w:t>8</w:t>
      </w:r>
      <w:r w:rsidR="00517662" w:rsidRPr="00145A79">
        <w:rPr>
          <w:lang w:val="en-GB"/>
        </w:rPr>
        <w:fldChar w:fldCharType="end"/>
      </w:r>
      <w:bookmarkEnd w:id="137"/>
      <w:r w:rsidR="00E6071D" w:rsidRPr="00145A79">
        <w:rPr>
          <w:lang w:val="en-GB"/>
        </w:rPr>
        <w:t xml:space="preserve">. </w:t>
      </w:r>
      <w:r w:rsidR="00AF2E99" w:rsidRPr="00145A79">
        <w:rPr>
          <w:lang w:val="en-GB"/>
        </w:rPr>
        <w:t>Ukupne emisije GHG po sektorima za period</w:t>
      </w:r>
      <w:r w:rsidR="00837956" w:rsidRPr="00145A79">
        <w:rPr>
          <w:lang w:val="en-GB"/>
        </w:rPr>
        <w:t xml:space="preserve"> 1990-2019</w:t>
      </w:r>
      <w:bookmarkEnd w:id="138"/>
      <w:r w:rsidR="00AF2E99" w:rsidRPr="00145A79">
        <w:rPr>
          <w:lang w:val="en-GB"/>
        </w:rPr>
        <w:t>.</w:t>
      </w:r>
      <w:bookmarkEnd w:id="139"/>
    </w:p>
    <w:tbl>
      <w:tblPr>
        <w:tblStyle w:val="TableGridLight"/>
        <w:tblW w:w="9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
        <w:gridCol w:w="1440"/>
        <w:gridCol w:w="1260"/>
        <w:gridCol w:w="1530"/>
        <w:gridCol w:w="1170"/>
        <w:gridCol w:w="1624"/>
        <w:gridCol w:w="1397"/>
      </w:tblGrid>
      <w:tr w:rsidR="00E20549" w:rsidRPr="00145A79" w14:paraId="2FC69563" w14:textId="77777777" w:rsidTr="00517662">
        <w:trPr>
          <w:trHeight w:val="229"/>
        </w:trPr>
        <w:tc>
          <w:tcPr>
            <w:tcW w:w="985" w:type="dxa"/>
            <w:vMerge w:val="restart"/>
            <w:shd w:val="clear" w:color="auto" w:fill="DEEAF6" w:themeFill="accent1" w:themeFillTint="33"/>
          </w:tcPr>
          <w:p w14:paraId="7B80CB13" w14:textId="35C6610E" w:rsidR="00E20549" w:rsidRPr="00145A79" w:rsidRDefault="00AF2E99" w:rsidP="00517662">
            <w:pPr>
              <w:spacing w:line="259" w:lineRule="auto"/>
              <w:jc w:val="center"/>
              <w:rPr>
                <w:b/>
                <w:bCs/>
                <w:sz w:val="18"/>
                <w:szCs w:val="18"/>
                <w:lang w:val="en-GB"/>
              </w:rPr>
            </w:pPr>
            <w:r w:rsidRPr="00145A79">
              <w:rPr>
                <w:b/>
                <w:bCs/>
                <w:sz w:val="18"/>
                <w:szCs w:val="18"/>
                <w:lang w:val="en-GB"/>
              </w:rPr>
              <w:t>Godina</w:t>
            </w:r>
          </w:p>
        </w:tc>
        <w:tc>
          <w:tcPr>
            <w:tcW w:w="7024" w:type="dxa"/>
            <w:gridSpan w:val="5"/>
            <w:shd w:val="clear" w:color="auto" w:fill="DEEAF6" w:themeFill="accent1" w:themeFillTint="33"/>
          </w:tcPr>
          <w:p w14:paraId="16FB9A21" w14:textId="505063C6" w:rsidR="00E20549" w:rsidRPr="00145A79" w:rsidRDefault="000A6544" w:rsidP="00517662">
            <w:pPr>
              <w:spacing w:line="259" w:lineRule="auto"/>
              <w:jc w:val="center"/>
              <w:rPr>
                <w:b/>
                <w:bCs/>
                <w:sz w:val="18"/>
                <w:szCs w:val="18"/>
                <w:lang w:val="en-GB"/>
              </w:rPr>
            </w:pPr>
            <w:r w:rsidRPr="00145A79">
              <w:rPr>
                <w:b/>
                <w:bCs/>
                <w:sz w:val="18"/>
                <w:szCs w:val="18"/>
                <w:lang w:val="en-GB"/>
              </w:rPr>
              <w:t>N</w:t>
            </w:r>
            <w:r w:rsidR="00AF2E99" w:rsidRPr="00145A79">
              <w:rPr>
                <w:b/>
                <w:bCs/>
                <w:sz w:val="18"/>
                <w:szCs w:val="18"/>
                <w:lang w:val="en-GB"/>
              </w:rPr>
              <w:t>eto emisije</w:t>
            </w:r>
            <w:r w:rsidR="00E20549" w:rsidRPr="00145A79">
              <w:rPr>
                <w:b/>
                <w:bCs/>
                <w:sz w:val="18"/>
                <w:szCs w:val="18"/>
                <w:lang w:val="en-GB"/>
              </w:rPr>
              <w:t xml:space="preserve"> (Gg CO</w:t>
            </w:r>
            <w:r w:rsidR="00E20549" w:rsidRPr="00145A79">
              <w:rPr>
                <w:b/>
                <w:bCs/>
                <w:sz w:val="18"/>
                <w:szCs w:val="18"/>
                <w:vertAlign w:val="subscript"/>
                <w:lang w:val="en-GB"/>
              </w:rPr>
              <w:t>2</w:t>
            </w:r>
            <w:r w:rsidR="00E20549" w:rsidRPr="00145A79">
              <w:rPr>
                <w:b/>
                <w:bCs/>
                <w:sz w:val="18"/>
                <w:szCs w:val="18"/>
                <w:lang w:val="en-GB"/>
              </w:rPr>
              <w:t xml:space="preserve"> eq)</w:t>
            </w:r>
          </w:p>
        </w:tc>
        <w:tc>
          <w:tcPr>
            <w:tcW w:w="1397" w:type="dxa"/>
            <w:vMerge w:val="restart"/>
            <w:shd w:val="clear" w:color="auto" w:fill="DEEAF6" w:themeFill="accent1" w:themeFillTint="33"/>
          </w:tcPr>
          <w:p w14:paraId="4D54B223" w14:textId="13966974" w:rsidR="00E20549" w:rsidRPr="00145A79" w:rsidRDefault="00AF2E99" w:rsidP="00517662">
            <w:pPr>
              <w:spacing w:line="259" w:lineRule="auto"/>
              <w:jc w:val="both"/>
              <w:rPr>
                <w:b/>
                <w:bCs/>
                <w:sz w:val="18"/>
                <w:szCs w:val="18"/>
                <w:lang w:val="en-GB"/>
              </w:rPr>
            </w:pPr>
            <w:r w:rsidRPr="00145A79">
              <w:rPr>
                <w:b/>
                <w:bCs/>
                <w:sz w:val="18"/>
                <w:szCs w:val="18"/>
                <w:lang w:val="en-GB"/>
              </w:rPr>
              <w:t>Ukupne emisije bez ponora</w:t>
            </w:r>
          </w:p>
          <w:p w14:paraId="4542D3DD" w14:textId="77777777" w:rsidR="00E20549" w:rsidRPr="00145A79" w:rsidRDefault="00E20549" w:rsidP="00517662">
            <w:pPr>
              <w:spacing w:line="259" w:lineRule="auto"/>
              <w:jc w:val="both"/>
              <w:rPr>
                <w:b/>
                <w:bCs/>
                <w:sz w:val="18"/>
                <w:szCs w:val="18"/>
                <w:lang w:val="en-GB"/>
              </w:rPr>
            </w:pPr>
            <w:r w:rsidRPr="00145A79">
              <w:rPr>
                <w:b/>
                <w:bCs/>
                <w:sz w:val="18"/>
                <w:szCs w:val="18"/>
                <w:lang w:val="en-GB"/>
              </w:rPr>
              <w:t>(Gg CO</w:t>
            </w:r>
            <w:r w:rsidRPr="00145A79">
              <w:rPr>
                <w:b/>
                <w:bCs/>
                <w:sz w:val="18"/>
                <w:szCs w:val="18"/>
                <w:vertAlign w:val="subscript"/>
                <w:lang w:val="en-GB"/>
              </w:rPr>
              <w:t>2</w:t>
            </w:r>
            <w:r w:rsidRPr="00145A79">
              <w:rPr>
                <w:b/>
                <w:bCs/>
                <w:sz w:val="18"/>
                <w:szCs w:val="18"/>
                <w:lang w:val="en-GB"/>
              </w:rPr>
              <w:t xml:space="preserve"> eq)</w:t>
            </w:r>
          </w:p>
        </w:tc>
      </w:tr>
      <w:tr w:rsidR="00E20549" w:rsidRPr="00145A79" w14:paraId="30B03EC6" w14:textId="77777777" w:rsidTr="00517662">
        <w:tc>
          <w:tcPr>
            <w:tcW w:w="985" w:type="dxa"/>
            <w:vMerge/>
          </w:tcPr>
          <w:p w14:paraId="705DB11B" w14:textId="77777777" w:rsidR="00E20549" w:rsidRPr="00145A79" w:rsidRDefault="00E20549" w:rsidP="00517662">
            <w:pPr>
              <w:spacing w:line="259" w:lineRule="auto"/>
              <w:jc w:val="center"/>
              <w:rPr>
                <w:b/>
                <w:bCs/>
                <w:sz w:val="18"/>
                <w:szCs w:val="18"/>
                <w:lang w:val="en-GB"/>
              </w:rPr>
            </w:pPr>
          </w:p>
        </w:tc>
        <w:tc>
          <w:tcPr>
            <w:tcW w:w="1440" w:type="dxa"/>
            <w:shd w:val="clear" w:color="auto" w:fill="DEEAF6" w:themeFill="accent1" w:themeFillTint="33"/>
          </w:tcPr>
          <w:p w14:paraId="55605736" w14:textId="3F3827E7" w:rsidR="00E20549" w:rsidRPr="00145A79" w:rsidRDefault="00E20549" w:rsidP="00517662">
            <w:pPr>
              <w:spacing w:line="259" w:lineRule="auto"/>
              <w:jc w:val="both"/>
              <w:rPr>
                <w:b/>
                <w:bCs/>
                <w:sz w:val="18"/>
                <w:szCs w:val="18"/>
                <w:lang w:val="en-GB"/>
              </w:rPr>
            </w:pPr>
            <w:r w:rsidRPr="00145A79">
              <w:rPr>
                <w:b/>
                <w:bCs/>
                <w:sz w:val="18"/>
                <w:szCs w:val="18"/>
                <w:lang w:val="en-GB"/>
              </w:rPr>
              <w:t>Ener</w:t>
            </w:r>
            <w:r w:rsidR="00AF2E99" w:rsidRPr="00145A79">
              <w:rPr>
                <w:b/>
                <w:bCs/>
                <w:sz w:val="18"/>
                <w:szCs w:val="18"/>
                <w:lang w:val="en-GB"/>
              </w:rPr>
              <w:t>gija</w:t>
            </w:r>
          </w:p>
          <w:p w14:paraId="6BFE9CF0" w14:textId="77777777" w:rsidR="00E20549" w:rsidRPr="00145A79" w:rsidRDefault="00E20549" w:rsidP="00517662">
            <w:pPr>
              <w:spacing w:line="259" w:lineRule="auto"/>
              <w:jc w:val="both"/>
              <w:rPr>
                <w:b/>
                <w:bCs/>
                <w:sz w:val="18"/>
                <w:szCs w:val="18"/>
                <w:lang w:val="en-GB"/>
              </w:rPr>
            </w:pPr>
          </w:p>
        </w:tc>
        <w:tc>
          <w:tcPr>
            <w:tcW w:w="1260" w:type="dxa"/>
            <w:shd w:val="clear" w:color="auto" w:fill="DEEAF6" w:themeFill="accent1" w:themeFillTint="33"/>
          </w:tcPr>
          <w:p w14:paraId="21D799BA" w14:textId="77777777" w:rsidR="00E20549" w:rsidRPr="00145A79" w:rsidRDefault="00E20549" w:rsidP="00517662">
            <w:pPr>
              <w:spacing w:line="259" w:lineRule="auto"/>
              <w:jc w:val="both"/>
              <w:rPr>
                <w:b/>
                <w:bCs/>
                <w:sz w:val="18"/>
                <w:szCs w:val="18"/>
                <w:lang w:val="en-GB"/>
              </w:rPr>
            </w:pPr>
            <w:r w:rsidRPr="00145A79">
              <w:rPr>
                <w:b/>
                <w:bCs/>
                <w:sz w:val="18"/>
                <w:szCs w:val="18"/>
                <w:lang w:val="en-GB"/>
              </w:rPr>
              <w:t>IPPU</w:t>
            </w:r>
          </w:p>
          <w:p w14:paraId="673135D5" w14:textId="77777777" w:rsidR="00E20549" w:rsidRPr="00145A79" w:rsidRDefault="00E20549" w:rsidP="00517662">
            <w:pPr>
              <w:spacing w:line="259" w:lineRule="auto"/>
              <w:jc w:val="both"/>
              <w:rPr>
                <w:b/>
                <w:bCs/>
                <w:sz w:val="18"/>
                <w:szCs w:val="18"/>
                <w:lang w:val="en-GB"/>
              </w:rPr>
            </w:pPr>
          </w:p>
        </w:tc>
        <w:tc>
          <w:tcPr>
            <w:tcW w:w="1530" w:type="dxa"/>
            <w:shd w:val="clear" w:color="auto" w:fill="DEEAF6" w:themeFill="accent1" w:themeFillTint="33"/>
          </w:tcPr>
          <w:p w14:paraId="65EB0E3C" w14:textId="77777777" w:rsidR="00E20549" w:rsidRPr="00145A79" w:rsidRDefault="00E20549" w:rsidP="00517662">
            <w:pPr>
              <w:spacing w:line="259" w:lineRule="auto"/>
              <w:jc w:val="both"/>
              <w:rPr>
                <w:b/>
                <w:bCs/>
                <w:sz w:val="18"/>
                <w:szCs w:val="18"/>
                <w:lang w:val="en-GB"/>
              </w:rPr>
            </w:pPr>
            <w:r w:rsidRPr="00145A79">
              <w:rPr>
                <w:b/>
                <w:bCs/>
                <w:sz w:val="18"/>
                <w:szCs w:val="18"/>
                <w:lang w:val="en-GB"/>
              </w:rPr>
              <w:t>AFOLU</w:t>
            </w:r>
          </w:p>
          <w:p w14:paraId="058DF62E" w14:textId="77777777" w:rsidR="00E20549" w:rsidRPr="00145A79" w:rsidRDefault="00E20549" w:rsidP="00517662">
            <w:pPr>
              <w:spacing w:line="259" w:lineRule="auto"/>
              <w:jc w:val="both"/>
              <w:rPr>
                <w:b/>
                <w:bCs/>
                <w:sz w:val="18"/>
                <w:szCs w:val="18"/>
                <w:lang w:val="en-GB"/>
              </w:rPr>
            </w:pPr>
          </w:p>
        </w:tc>
        <w:tc>
          <w:tcPr>
            <w:tcW w:w="1170" w:type="dxa"/>
            <w:shd w:val="clear" w:color="auto" w:fill="DEEAF6" w:themeFill="accent1" w:themeFillTint="33"/>
          </w:tcPr>
          <w:p w14:paraId="322A0925" w14:textId="6B28DEB2" w:rsidR="00E20549" w:rsidRPr="00145A79" w:rsidRDefault="00AF2E99" w:rsidP="00517662">
            <w:pPr>
              <w:spacing w:line="259" w:lineRule="auto"/>
              <w:jc w:val="both"/>
              <w:rPr>
                <w:b/>
                <w:bCs/>
                <w:sz w:val="18"/>
                <w:szCs w:val="18"/>
                <w:lang w:val="en-GB"/>
              </w:rPr>
            </w:pPr>
            <w:r w:rsidRPr="00145A79">
              <w:rPr>
                <w:b/>
                <w:bCs/>
                <w:sz w:val="18"/>
                <w:szCs w:val="18"/>
                <w:lang w:val="en-GB"/>
              </w:rPr>
              <w:t>Otpad</w:t>
            </w:r>
          </w:p>
          <w:p w14:paraId="11ADA065" w14:textId="77777777" w:rsidR="00E20549" w:rsidRPr="00145A79" w:rsidRDefault="00E20549" w:rsidP="00517662">
            <w:pPr>
              <w:spacing w:line="259" w:lineRule="auto"/>
              <w:jc w:val="both"/>
              <w:rPr>
                <w:b/>
                <w:bCs/>
                <w:sz w:val="18"/>
                <w:szCs w:val="18"/>
                <w:lang w:val="en-GB"/>
              </w:rPr>
            </w:pPr>
          </w:p>
        </w:tc>
        <w:tc>
          <w:tcPr>
            <w:tcW w:w="1624" w:type="dxa"/>
            <w:shd w:val="clear" w:color="auto" w:fill="DEEAF6" w:themeFill="accent1" w:themeFillTint="33"/>
          </w:tcPr>
          <w:p w14:paraId="4CEEEEE6" w14:textId="56A6C125" w:rsidR="00E20549" w:rsidRPr="00145A79" w:rsidRDefault="00AF2E99" w:rsidP="00517662">
            <w:pPr>
              <w:jc w:val="both"/>
              <w:rPr>
                <w:b/>
                <w:bCs/>
                <w:sz w:val="18"/>
                <w:szCs w:val="18"/>
                <w:lang w:val="en-GB"/>
              </w:rPr>
            </w:pPr>
            <w:r w:rsidRPr="00145A79">
              <w:rPr>
                <w:b/>
                <w:bCs/>
                <w:sz w:val="18"/>
                <w:szCs w:val="18"/>
                <w:lang w:val="en-GB"/>
              </w:rPr>
              <w:t>Ukupno</w:t>
            </w:r>
            <w:r w:rsidR="00E20549" w:rsidRPr="00145A79">
              <w:rPr>
                <w:b/>
                <w:bCs/>
                <w:sz w:val="18"/>
                <w:szCs w:val="18"/>
                <w:lang w:val="en-GB"/>
              </w:rPr>
              <w:t xml:space="preserve"> </w:t>
            </w:r>
          </w:p>
          <w:p w14:paraId="054FCDD7" w14:textId="77777777" w:rsidR="00E20549" w:rsidRPr="00145A79" w:rsidRDefault="00E20549" w:rsidP="00517662">
            <w:pPr>
              <w:spacing w:line="259" w:lineRule="auto"/>
              <w:jc w:val="both"/>
              <w:rPr>
                <w:b/>
                <w:bCs/>
                <w:sz w:val="18"/>
                <w:szCs w:val="18"/>
                <w:lang w:val="en-GB"/>
              </w:rPr>
            </w:pPr>
          </w:p>
        </w:tc>
        <w:tc>
          <w:tcPr>
            <w:tcW w:w="1397" w:type="dxa"/>
            <w:vMerge/>
          </w:tcPr>
          <w:p w14:paraId="6198743D" w14:textId="77777777" w:rsidR="00E20549" w:rsidRPr="00145A79" w:rsidRDefault="00E20549" w:rsidP="00517662">
            <w:pPr>
              <w:spacing w:line="259" w:lineRule="auto"/>
              <w:jc w:val="both"/>
              <w:rPr>
                <w:b/>
                <w:bCs/>
                <w:sz w:val="18"/>
                <w:szCs w:val="18"/>
                <w:lang w:val="en-GB"/>
              </w:rPr>
            </w:pPr>
          </w:p>
        </w:tc>
      </w:tr>
      <w:tr w:rsidR="00E20549" w:rsidRPr="00145A79" w14:paraId="3D886575" w14:textId="77777777" w:rsidTr="00517662">
        <w:tc>
          <w:tcPr>
            <w:tcW w:w="985" w:type="dxa"/>
          </w:tcPr>
          <w:p w14:paraId="7464FA02" w14:textId="77777777" w:rsidR="00E20549" w:rsidRPr="00145A79" w:rsidRDefault="00E20549" w:rsidP="00517662">
            <w:pPr>
              <w:spacing w:line="259" w:lineRule="auto"/>
              <w:jc w:val="center"/>
              <w:rPr>
                <w:sz w:val="18"/>
                <w:szCs w:val="18"/>
                <w:lang w:val="en-GB"/>
              </w:rPr>
            </w:pPr>
            <w:r w:rsidRPr="00145A79">
              <w:rPr>
                <w:sz w:val="18"/>
                <w:szCs w:val="18"/>
                <w:lang w:val="en-GB"/>
              </w:rPr>
              <w:t>1990</w:t>
            </w:r>
          </w:p>
        </w:tc>
        <w:tc>
          <w:tcPr>
            <w:tcW w:w="1440" w:type="dxa"/>
          </w:tcPr>
          <w:p w14:paraId="60D814E3" w14:textId="77777777" w:rsidR="00E20549" w:rsidRPr="00145A79" w:rsidRDefault="00E20549" w:rsidP="00517662">
            <w:pPr>
              <w:spacing w:line="259" w:lineRule="auto"/>
              <w:jc w:val="center"/>
              <w:rPr>
                <w:sz w:val="18"/>
                <w:szCs w:val="18"/>
                <w:lang w:val="en-GB"/>
              </w:rPr>
            </w:pPr>
            <w:r w:rsidRPr="00145A79">
              <w:rPr>
                <w:sz w:val="18"/>
                <w:szCs w:val="18"/>
                <w:lang w:val="en-GB"/>
              </w:rPr>
              <w:t>2,810.31</w:t>
            </w:r>
          </w:p>
        </w:tc>
        <w:tc>
          <w:tcPr>
            <w:tcW w:w="1260" w:type="dxa"/>
          </w:tcPr>
          <w:p w14:paraId="5CA63389" w14:textId="77777777" w:rsidR="00E20549" w:rsidRPr="00145A79" w:rsidRDefault="00E20549" w:rsidP="00517662">
            <w:pPr>
              <w:spacing w:line="259" w:lineRule="auto"/>
              <w:jc w:val="center"/>
              <w:rPr>
                <w:sz w:val="18"/>
                <w:szCs w:val="18"/>
                <w:lang w:val="en-GB"/>
              </w:rPr>
            </w:pPr>
            <w:r w:rsidRPr="00145A79">
              <w:rPr>
                <w:sz w:val="18"/>
                <w:szCs w:val="18"/>
                <w:lang w:val="en-GB"/>
              </w:rPr>
              <w:t>1,704.68</w:t>
            </w:r>
          </w:p>
        </w:tc>
        <w:tc>
          <w:tcPr>
            <w:tcW w:w="1530" w:type="dxa"/>
          </w:tcPr>
          <w:p w14:paraId="6F13FE43" w14:textId="77777777" w:rsidR="00E20549" w:rsidRPr="00145A79" w:rsidRDefault="00E20549" w:rsidP="00517662">
            <w:pPr>
              <w:spacing w:line="259" w:lineRule="auto"/>
              <w:jc w:val="center"/>
              <w:rPr>
                <w:sz w:val="18"/>
                <w:szCs w:val="18"/>
                <w:lang w:val="en-GB"/>
              </w:rPr>
            </w:pPr>
            <w:r w:rsidRPr="00145A79">
              <w:rPr>
                <w:sz w:val="18"/>
                <w:szCs w:val="18"/>
                <w:lang w:val="en-GB"/>
              </w:rPr>
              <w:t>-405.711</w:t>
            </w:r>
          </w:p>
        </w:tc>
        <w:tc>
          <w:tcPr>
            <w:tcW w:w="1170" w:type="dxa"/>
          </w:tcPr>
          <w:p w14:paraId="6D0E34F7" w14:textId="77777777" w:rsidR="00E20549" w:rsidRPr="00145A79" w:rsidRDefault="00E20549" w:rsidP="00517662">
            <w:pPr>
              <w:spacing w:line="259" w:lineRule="auto"/>
              <w:jc w:val="center"/>
              <w:rPr>
                <w:sz w:val="18"/>
                <w:szCs w:val="18"/>
                <w:lang w:val="en-GB"/>
              </w:rPr>
            </w:pPr>
            <w:r w:rsidRPr="00145A79">
              <w:rPr>
                <w:sz w:val="18"/>
                <w:szCs w:val="18"/>
                <w:lang w:val="en-GB"/>
              </w:rPr>
              <w:t>217.97</w:t>
            </w:r>
          </w:p>
        </w:tc>
        <w:tc>
          <w:tcPr>
            <w:tcW w:w="1624" w:type="dxa"/>
          </w:tcPr>
          <w:p w14:paraId="5512E5D5" w14:textId="77777777" w:rsidR="00E20549" w:rsidRPr="00145A79" w:rsidRDefault="00E20549" w:rsidP="00517662">
            <w:pPr>
              <w:spacing w:line="259" w:lineRule="auto"/>
              <w:jc w:val="center"/>
              <w:rPr>
                <w:sz w:val="18"/>
                <w:szCs w:val="18"/>
                <w:lang w:val="en-GB"/>
              </w:rPr>
            </w:pPr>
            <w:r w:rsidRPr="00145A79">
              <w:rPr>
                <w:sz w:val="18"/>
                <w:szCs w:val="18"/>
                <w:lang w:val="en-GB"/>
              </w:rPr>
              <w:t>4,327.24</w:t>
            </w:r>
          </w:p>
        </w:tc>
        <w:tc>
          <w:tcPr>
            <w:tcW w:w="1397" w:type="dxa"/>
          </w:tcPr>
          <w:p w14:paraId="51081131" w14:textId="77777777" w:rsidR="00E20549" w:rsidRPr="00145A79" w:rsidRDefault="00E20549" w:rsidP="00517662">
            <w:pPr>
              <w:spacing w:line="259" w:lineRule="auto"/>
              <w:jc w:val="center"/>
              <w:rPr>
                <w:sz w:val="18"/>
                <w:szCs w:val="18"/>
                <w:lang w:val="en-GB"/>
              </w:rPr>
            </w:pPr>
            <w:r w:rsidRPr="00145A79">
              <w:rPr>
                <w:sz w:val="18"/>
                <w:szCs w:val="18"/>
                <w:lang w:val="en-GB"/>
              </w:rPr>
              <w:t>5,917.09</w:t>
            </w:r>
          </w:p>
        </w:tc>
      </w:tr>
      <w:tr w:rsidR="00E20549" w:rsidRPr="00145A79" w14:paraId="234AF993" w14:textId="77777777" w:rsidTr="00517662">
        <w:tc>
          <w:tcPr>
            <w:tcW w:w="985" w:type="dxa"/>
          </w:tcPr>
          <w:p w14:paraId="34A91F7B" w14:textId="77777777" w:rsidR="00E20549" w:rsidRPr="00145A79" w:rsidRDefault="00E20549" w:rsidP="00517662">
            <w:pPr>
              <w:spacing w:line="259" w:lineRule="auto"/>
              <w:jc w:val="center"/>
              <w:rPr>
                <w:sz w:val="18"/>
                <w:szCs w:val="18"/>
                <w:lang w:val="en-GB"/>
              </w:rPr>
            </w:pPr>
            <w:r w:rsidRPr="00145A79">
              <w:rPr>
                <w:sz w:val="18"/>
                <w:szCs w:val="18"/>
                <w:lang w:val="en-GB"/>
              </w:rPr>
              <w:t>1991</w:t>
            </w:r>
          </w:p>
        </w:tc>
        <w:tc>
          <w:tcPr>
            <w:tcW w:w="1440" w:type="dxa"/>
          </w:tcPr>
          <w:p w14:paraId="572993B0" w14:textId="77777777" w:rsidR="00E20549" w:rsidRPr="00145A79" w:rsidRDefault="00E20549" w:rsidP="00517662">
            <w:pPr>
              <w:spacing w:line="259" w:lineRule="auto"/>
              <w:jc w:val="center"/>
              <w:rPr>
                <w:sz w:val="18"/>
                <w:szCs w:val="18"/>
                <w:lang w:val="en-GB"/>
              </w:rPr>
            </w:pPr>
            <w:r w:rsidRPr="00145A79">
              <w:rPr>
                <w:sz w:val="18"/>
                <w:szCs w:val="18"/>
                <w:lang w:val="en-GB"/>
              </w:rPr>
              <w:t>2,677.56</w:t>
            </w:r>
          </w:p>
        </w:tc>
        <w:tc>
          <w:tcPr>
            <w:tcW w:w="1260" w:type="dxa"/>
          </w:tcPr>
          <w:p w14:paraId="7113B741" w14:textId="77777777" w:rsidR="00E20549" w:rsidRPr="00145A79" w:rsidRDefault="00E20549" w:rsidP="00517662">
            <w:pPr>
              <w:spacing w:line="259" w:lineRule="auto"/>
              <w:jc w:val="center"/>
              <w:rPr>
                <w:sz w:val="18"/>
                <w:szCs w:val="18"/>
                <w:lang w:val="en-GB"/>
              </w:rPr>
            </w:pPr>
            <w:r w:rsidRPr="00145A79">
              <w:rPr>
                <w:sz w:val="18"/>
                <w:szCs w:val="18"/>
                <w:lang w:val="en-GB"/>
              </w:rPr>
              <w:t>2,206.15</w:t>
            </w:r>
          </w:p>
        </w:tc>
        <w:tc>
          <w:tcPr>
            <w:tcW w:w="1530" w:type="dxa"/>
          </w:tcPr>
          <w:p w14:paraId="1C6A1D2B" w14:textId="77777777" w:rsidR="00E20549" w:rsidRPr="00145A79" w:rsidRDefault="00E20549" w:rsidP="00517662">
            <w:pPr>
              <w:spacing w:line="259" w:lineRule="auto"/>
              <w:jc w:val="center"/>
              <w:rPr>
                <w:sz w:val="18"/>
                <w:szCs w:val="18"/>
                <w:lang w:val="en-GB"/>
              </w:rPr>
            </w:pPr>
            <w:r w:rsidRPr="00145A79">
              <w:rPr>
                <w:sz w:val="18"/>
                <w:szCs w:val="18"/>
                <w:lang w:val="en-GB"/>
              </w:rPr>
              <w:t>-756.037</w:t>
            </w:r>
          </w:p>
        </w:tc>
        <w:tc>
          <w:tcPr>
            <w:tcW w:w="1170" w:type="dxa"/>
          </w:tcPr>
          <w:p w14:paraId="2DEDCB78" w14:textId="77777777" w:rsidR="00E20549" w:rsidRPr="00145A79" w:rsidRDefault="00E20549" w:rsidP="00517662">
            <w:pPr>
              <w:spacing w:line="259" w:lineRule="auto"/>
              <w:jc w:val="center"/>
              <w:rPr>
                <w:sz w:val="18"/>
                <w:szCs w:val="18"/>
                <w:lang w:val="en-GB"/>
              </w:rPr>
            </w:pPr>
            <w:r w:rsidRPr="00145A79">
              <w:rPr>
                <w:sz w:val="18"/>
                <w:szCs w:val="18"/>
                <w:lang w:val="en-GB"/>
              </w:rPr>
              <w:t>222.37</w:t>
            </w:r>
          </w:p>
        </w:tc>
        <w:tc>
          <w:tcPr>
            <w:tcW w:w="1624" w:type="dxa"/>
          </w:tcPr>
          <w:p w14:paraId="16A39410" w14:textId="77777777" w:rsidR="00E20549" w:rsidRPr="00145A79" w:rsidRDefault="00E20549" w:rsidP="00517662">
            <w:pPr>
              <w:spacing w:line="259" w:lineRule="auto"/>
              <w:jc w:val="center"/>
              <w:rPr>
                <w:sz w:val="18"/>
                <w:szCs w:val="18"/>
                <w:lang w:val="en-GB"/>
              </w:rPr>
            </w:pPr>
            <w:r w:rsidRPr="00145A79">
              <w:rPr>
                <w:sz w:val="18"/>
                <w:szCs w:val="18"/>
                <w:lang w:val="en-GB"/>
              </w:rPr>
              <w:t>4,350.03</w:t>
            </w:r>
          </w:p>
        </w:tc>
        <w:tc>
          <w:tcPr>
            <w:tcW w:w="1397" w:type="dxa"/>
          </w:tcPr>
          <w:p w14:paraId="1C73D8A5" w14:textId="77777777" w:rsidR="00E20549" w:rsidRPr="00145A79" w:rsidRDefault="00E20549" w:rsidP="00517662">
            <w:pPr>
              <w:spacing w:line="259" w:lineRule="auto"/>
              <w:jc w:val="center"/>
              <w:rPr>
                <w:sz w:val="18"/>
                <w:szCs w:val="18"/>
                <w:lang w:val="en-GB"/>
              </w:rPr>
            </w:pPr>
            <w:r w:rsidRPr="00145A79">
              <w:rPr>
                <w:sz w:val="18"/>
                <w:szCs w:val="18"/>
                <w:lang w:val="en-GB"/>
              </w:rPr>
              <w:t>6,285.12</w:t>
            </w:r>
          </w:p>
        </w:tc>
      </w:tr>
      <w:tr w:rsidR="00E20549" w:rsidRPr="00145A79" w14:paraId="2928A3B4" w14:textId="77777777" w:rsidTr="00517662">
        <w:tc>
          <w:tcPr>
            <w:tcW w:w="985" w:type="dxa"/>
          </w:tcPr>
          <w:p w14:paraId="0E5548C2" w14:textId="77777777" w:rsidR="00E20549" w:rsidRPr="00145A79" w:rsidRDefault="00E20549" w:rsidP="00517662">
            <w:pPr>
              <w:spacing w:line="259" w:lineRule="auto"/>
              <w:jc w:val="center"/>
              <w:rPr>
                <w:sz w:val="18"/>
                <w:szCs w:val="18"/>
                <w:lang w:val="en-GB"/>
              </w:rPr>
            </w:pPr>
            <w:r w:rsidRPr="00145A79">
              <w:rPr>
                <w:sz w:val="18"/>
                <w:szCs w:val="18"/>
                <w:lang w:val="en-GB"/>
              </w:rPr>
              <w:t>1992</w:t>
            </w:r>
          </w:p>
        </w:tc>
        <w:tc>
          <w:tcPr>
            <w:tcW w:w="1440" w:type="dxa"/>
          </w:tcPr>
          <w:p w14:paraId="78D4F179" w14:textId="77777777" w:rsidR="00E20549" w:rsidRPr="00145A79" w:rsidRDefault="00E20549" w:rsidP="00517662">
            <w:pPr>
              <w:spacing w:line="259" w:lineRule="auto"/>
              <w:jc w:val="center"/>
              <w:rPr>
                <w:sz w:val="18"/>
                <w:szCs w:val="18"/>
                <w:lang w:val="en-GB"/>
              </w:rPr>
            </w:pPr>
            <w:r w:rsidRPr="00145A79">
              <w:rPr>
                <w:sz w:val="18"/>
                <w:szCs w:val="18"/>
                <w:lang w:val="en-GB"/>
              </w:rPr>
              <w:t>1,916.51</w:t>
            </w:r>
          </w:p>
        </w:tc>
        <w:tc>
          <w:tcPr>
            <w:tcW w:w="1260" w:type="dxa"/>
          </w:tcPr>
          <w:p w14:paraId="1C40953D" w14:textId="77777777" w:rsidR="00E20549" w:rsidRPr="00145A79" w:rsidRDefault="00E20549" w:rsidP="00517662">
            <w:pPr>
              <w:spacing w:line="259" w:lineRule="auto"/>
              <w:jc w:val="center"/>
              <w:rPr>
                <w:sz w:val="18"/>
                <w:szCs w:val="18"/>
                <w:lang w:val="en-GB"/>
              </w:rPr>
            </w:pPr>
            <w:r w:rsidRPr="00145A79">
              <w:rPr>
                <w:sz w:val="18"/>
                <w:szCs w:val="18"/>
                <w:lang w:val="en-GB"/>
              </w:rPr>
              <w:t>1,422.12</w:t>
            </w:r>
          </w:p>
        </w:tc>
        <w:tc>
          <w:tcPr>
            <w:tcW w:w="1530" w:type="dxa"/>
          </w:tcPr>
          <w:p w14:paraId="74A9F663" w14:textId="77777777" w:rsidR="00E20549" w:rsidRPr="00145A79" w:rsidRDefault="00E20549" w:rsidP="00517662">
            <w:pPr>
              <w:spacing w:line="259" w:lineRule="auto"/>
              <w:jc w:val="center"/>
              <w:rPr>
                <w:sz w:val="18"/>
                <w:szCs w:val="18"/>
                <w:lang w:val="en-GB"/>
              </w:rPr>
            </w:pPr>
            <w:r w:rsidRPr="00145A79">
              <w:rPr>
                <w:sz w:val="18"/>
                <w:szCs w:val="18"/>
                <w:lang w:val="en-GB"/>
              </w:rPr>
              <w:t>-430.699</w:t>
            </w:r>
          </w:p>
        </w:tc>
        <w:tc>
          <w:tcPr>
            <w:tcW w:w="1170" w:type="dxa"/>
          </w:tcPr>
          <w:p w14:paraId="375E1AC4" w14:textId="77777777" w:rsidR="00E20549" w:rsidRPr="00145A79" w:rsidRDefault="00E20549" w:rsidP="00517662">
            <w:pPr>
              <w:spacing w:line="259" w:lineRule="auto"/>
              <w:jc w:val="center"/>
              <w:rPr>
                <w:sz w:val="18"/>
                <w:szCs w:val="18"/>
                <w:lang w:val="en-GB"/>
              </w:rPr>
            </w:pPr>
            <w:r w:rsidRPr="00145A79">
              <w:rPr>
                <w:sz w:val="18"/>
                <w:szCs w:val="18"/>
                <w:lang w:val="en-GB"/>
              </w:rPr>
              <w:t>226.66</w:t>
            </w:r>
          </w:p>
        </w:tc>
        <w:tc>
          <w:tcPr>
            <w:tcW w:w="1624" w:type="dxa"/>
          </w:tcPr>
          <w:p w14:paraId="3035B323" w14:textId="77777777" w:rsidR="00E20549" w:rsidRPr="00145A79" w:rsidRDefault="00E20549" w:rsidP="00517662">
            <w:pPr>
              <w:spacing w:line="259" w:lineRule="auto"/>
              <w:jc w:val="center"/>
              <w:rPr>
                <w:sz w:val="18"/>
                <w:szCs w:val="18"/>
                <w:lang w:val="en-GB"/>
              </w:rPr>
            </w:pPr>
            <w:r w:rsidRPr="00145A79">
              <w:rPr>
                <w:sz w:val="18"/>
                <w:szCs w:val="18"/>
                <w:lang w:val="en-GB"/>
              </w:rPr>
              <w:t>3,134.59</w:t>
            </w:r>
          </w:p>
        </w:tc>
        <w:tc>
          <w:tcPr>
            <w:tcW w:w="1397" w:type="dxa"/>
          </w:tcPr>
          <w:p w14:paraId="172608B4" w14:textId="77777777" w:rsidR="00E20549" w:rsidRPr="00145A79" w:rsidRDefault="00E20549" w:rsidP="00517662">
            <w:pPr>
              <w:spacing w:line="259" w:lineRule="auto"/>
              <w:jc w:val="center"/>
              <w:rPr>
                <w:sz w:val="18"/>
                <w:szCs w:val="18"/>
                <w:lang w:val="en-GB"/>
              </w:rPr>
            </w:pPr>
            <w:r w:rsidRPr="00145A79">
              <w:rPr>
                <w:sz w:val="18"/>
                <w:szCs w:val="18"/>
                <w:lang w:val="en-GB"/>
              </w:rPr>
              <w:t>4,666.89</w:t>
            </w:r>
          </w:p>
        </w:tc>
      </w:tr>
      <w:tr w:rsidR="00E20549" w:rsidRPr="00145A79" w14:paraId="3038F9D5" w14:textId="77777777" w:rsidTr="00517662">
        <w:tc>
          <w:tcPr>
            <w:tcW w:w="985" w:type="dxa"/>
          </w:tcPr>
          <w:p w14:paraId="171D00B7" w14:textId="77777777" w:rsidR="00E20549" w:rsidRPr="00145A79" w:rsidRDefault="00E20549" w:rsidP="00517662">
            <w:pPr>
              <w:spacing w:line="259" w:lineRule="auto"/>
              <w:jc w:val="center"/>
              <w:rPr>
                <w:sz w:val="18"/>
                <w:szCs w:val="18"/>
                <w:lang w:val="en-GB"/>
              </w:rPr>
            </w:pPr>
            <w:r w:rsidRPr="00145A79">
              <w:rPr>
                <w:sz w:val="18"/>
                <w:szCs w:val="18"/>
                <w:lang w:val="en-GB"/>
              </w:rPr>
              <w:t>1993</w:t>
            </w:r>
          </w:p>
        </w:tc>
        <w:tc>
          <w:tcPr>
            <w:tcW w:w="1440" w:type="dxa"/>
          </w:tcPr>
          <w:p w14:paraId="4EB13B87" w14:textId="77777777" w:rsidR="00E20549" w:rsidRPr="00145A79" w:rsidRDefault="00E20549" w:rsidP="00517662">
            <w:pPr>
              <w:spacing w:line="259" w:lineRule="auto"/>
              <w:jc w:val="center"/>
              <w:rPr>
                <w:sz w:val="18"/>
                <w:szCs w:val="18"/>
                <w:lang w:val="en-GB"/>
              </w:rPr>
            </w:pPr>
            <w:r w:rsidRPr="00145A79">
              <w:rPr>
                <w:sz w:val="18"/>
                <w:szCs w:val="18"/>
                <w:lang w:val="en-GB"/>
              </w:rPr>
              <w:t>1,630.78</w:t>
            </w:r>
          </w:p>
        </w:tc>
        <w:tc>
          <w:tcPr>
            <w:tcW w:w="1260" w:type="dxa"/>
          </w:tcPr>
          <w:p w14:paraId="00459C17" w14:textId="77777777" w:rsidR="00E20549" w:rsidRPr="00145A79" w:rsidRDefault="00E20549" w:rsidP="00517662">
            <w:pPr>
              <w:spacing w:line="259" w:lineRule="auto"/>
              <w:jc w:val="center"/>
              <w:rPr>
                <w:sz w:val="18"/>
                <w:szCs w:val="18"/>
                <w:lang w:val="en-GB"/>
              </w:rPr>
            </w:pPr>
            <w:r w:rsidRPr="00145A79">
              <w:rPr>
                <w:sz w:val="18"/>
                <w:szCs w:val="18"/>
                <w:lang w:val="en-GB"/>
              </w:rPr>
              <w:t>543.76</w:t>
            </w:r>
          </w:p>
        </w:tc>
        <w:tc>
          <w:tcPr>
            <w:tcW w:w="1530" w:type="dxa"/>
          </w:tcPr>
          <w:p w14:paraId="0981BD01" w14:textId="77777777" w:rsidR="00E20549" w:rsidRPr="00145A79" w:rsidRDefault="00E20549" w:rsidP="00517662">
            <w:pPr>
              <w:spacing w:line="259" w:lineRule="auto"/>
              <w:jc w:val="center"/>
              <w:rPr>
                <w:sz w:val="18"/>
                <w:szCs w:val="18"/>
                <w:lang w:val="en-GB"/>
              </w:rPr>
            </w:pPr>
            <w:r w:rsidRPr="00145A79">
              <w:rPr>
                <w:sz w:val="18"/>
                <w:szCs w:val="18"/>
                <w:lang w:val="en-GB"/>
              </w:rPr>
              <w:t>-1,190.22</w:t>
            </w:r>
          </w:p>
        </w:tc>
        <w:tc>
          <w:tcPr>
            <w:tcW w:w="1170" w:type="dxa"/>
          </w:tcPr>
          <w:p w14:paraId="513C8E01" w14:textId="77777777" w:rsidR="00E20549" w:rsidRPr="00145A79" w:rsidRDefault="00E20549" w:rsidP="00517662">
            <w:pPr>
              <w:spacing w:line="259" w:lineRule="auto"/>
              <w:jc w:val="center"/>
              <w:rPr>
                <w:sz w:val="18"/>
                <w:szCs w:val="18"/>
                <w:lang w:val="en-GB"/>
              </w:rPr>
            </w:pPr>
            <w:r w:rsidRPr="00145A79">
              <w:rPr>
                <w:sz w:val="18"/>
                <w:szCs w:val="18"/>
                <w:lang w:val="en-GB"/>
              </w:rPr>
              <w:t>230.89</w:t>
            </w:r>
          </w:p>
        </w:tc>
        <w:tc>
          <w:tcPr>
            <w:tcW w:w="1624" w:type="dxa"/>
          </w:tcPr>
          <w:p w14:paraId="1B209EE3" w14:textId="77777777" w:rsidR="00E20549" w:rsidRPr="00145A79" w:rsidRDefault="00E20549" w:rsidP="00517662">
            <w:pPr>
              <w:spacing w:line="259" w:lineRule="auto"/>
              <w:jc w:val="center"/>
              <w:rPr>
                <w:sz w:val="18"/>
                <w:szCs w:val="18"/>
                <w:lang w:val="en-GB"/>
              </w:rPr>
            </w:pPr>
            <w:r w:rsidRPr="00145A79">
              <w:rPr>
                <w:sz w:val="18"/>
                <w:szCs w:val="18"/>
                <w:lang w:val="en-GB"/>
              </w:rPr>
              <w:t>1,215.21</w:t>
            </w:r>
          </w:p>
        </w:tc>
        <w:tc>
          <w:tcPr>
            <w:tcW w:w="1397" w:type="dxa"/>
          </w:tcPr>
          <w:p w14:paraId="4D7C2F8C" w14:textId="77777777" w:rsidR="00E20549" w:rsidRPr="00145A79" w:rsidRDefault="00E20549" w:rsidP="00517662">
            <w:pPr>
              <w:spacing w:line="259" w:lineRule="auto"/>
              <w:jc w:val="center"/>
              <w:rPr>
                <w:sz w:val="18"/>
                <w:szCs w:val="18"/>
                <w:lang w:val="en-GB"/>
              </w:rPr>
            </w:pPr>
            <w:r w:rsidRPr="00145A79">
              <w:rPr>
                <w:sz w:val="18"/>
                <w:szCs w:val="18"/>
                <w:lang w:val="en-GB"/>
              </w:rPr>
              <w:t>3,440.01</w:t>
            </w:r>
          </w:p>
        </w:tc>
      </w:tr>
      <w:tr w:rsidR="00E20549" w:rsidRPr="00145A79" w14:paraId="075FBF3A" w14:textId="77777777" w:rsidTr="00517662">
        <w:tc>
          <w:tcPr>
            <w:tcW w:w="985" w:type="dxa"/>
          </w:tcPr>
          <w:p w14:paraId="14D53068" w14:textId="77777777" w:rsidR="00E20549" w:rsidRPr="00145A79" w:rsidRDefault="00E20549" w:rsidP="00517662">
            <w:pPr>
              <w:spacing w:line="259" w:lineRule="auto"/>
              <w:jc w:val="center"/>
              <w:rPr>
                <w:sz w:val="18"/>
                <w:szCs w:val="18"/>
                <w:lang w:val="en-GB"/>
              </w:rPr>
            </w:pPr>
            <w:r w:rsidRPr="00145A79">
              <w:rPr>
                <w:sz w:val="18"/>
                <w:szCs w:val="18"/>
                <w:lang w:val="en-GB"/>
              </w:rPr>
              <w:t>1994</w:t>
            </w:r>
          </w:p>
        </w:tc>
        <w:tc>
          <w:tcPr>
            <w:tcW w:w="1440" w:type="dxa"/>
          </w:tcPr>
          <w:p w14:paraId="51AEB8F5" w14:textId="77777777" w:rsidR="00E20549" w:rsidRPr="00145A79" w:rsidRDefault="00E20549" w:rsidP="00517662">
            <w:pPr>
              <w:spacing w:line="259" w:lineRule="auto"/>
              <w:jc w:val="center"/>
              <w:rPr>
                <w:sz w:val="18"/>
                <w:szCs w:val="18"/>
                <w:lang w:val="en-GB"/>
              </w:rPr>
            </w:pPr>
            <w:r w:rsidRPr="00145A79">
              <w:rPr>
                <w:sz w:val="18"/>
                <w:szCs w:val="18"/>
                <w:lang w:val="en-GB"/>
              </w:rPr>
              <w:t>1,434.56</w:t>
            </w:r>
          </w:p>
        </w:tc>
        <w:tc>
          <w:tcPr>
            <w:tcW w:w="1260" w:type="dxa"/>
          </w:tcPr>
          <w:p w14:paraId="36FA6B2B" w14:textId="77777777" w:rsidR="00E20549" w:rsidRPr="00145A79" w:rsidRDefault="00E20549" w:rsidP="00517662">
            <w:pPr>
              <w:spacing w:line="259" w:lineRule="auto"/>
              <w:jc w:val="center"/>
              <w:rPr>
                <w:sz w:val="18"/>
                <w:szCs w:val="18"/>
                <w:lang w:val="en-GB"/>
              </w:rPr>
            </w:pPr>
            <w:r w:rsidRPr="00145A79">
              <w:rPr>
                <w:sz w:val="18"/>
                <w:szCs w:val="18"/>
                <w:lang w:val="en-GB"/>
              </w:rPr>
              <w:t>135.53</w:t>
            </w:r>
          </w:p>
        </w:tc>
        <w:tc>
          <w:tcPr>
            <w:tcW w:w="1530" w:type="dxa"/>
          </w:tcPr>
          <w:p w14:paraId="3FEE1422" w14:textId="77777777" w:rsidR="00E20549" w:rsidRPr="00145A79" w:rsidRDefault="00E20549" w:rsidP="00517662">
            <w:pPr>
              <w:spacing w:line="259" w:lineRule="auto"/>
              <w:jc w:val="center"/>
              <w:rPr>
                <w:sz w:val="18"/>
                <w:szCs w:val="18"/>
                <w:lang w:val="en-GB"/>
              </w:rPr>
            </w:pPr>
            <w:r w:rsidRPr="00145A79">
              <w:rPr>
                <w:sz w:val="18"/>
                <w:szCs w:val="18"/>
                <w:lang w:val="en-GB"/>
              </w:rPr>
              <w:t>-697.396</w:t>
            </w:r>
          </w:p>
        </w:tc>
        <w:tc>
          <w:tcPr>
            <w:tcW w:w="1170" w:type="dxa"/>
          </w:tcPr>
          <w:p w14:paraId="2B872914" w14:textId="77777777" w:rsidR="00E20549" w:rsidRPr="00145A79" w:rsidRDefault="00E20549" w:rsidP="00517662">
            <w:pPr>
              <w:spacing w:line="259" w:lineRule="auto"/>
              <w:jc w:val="center"/>
              <w:rPr>
                <w:sz w:val="18"/>
                <w:szCs w:val="18"/>
                <w:lang w:val="en-GB"/>
              </w:rPr>
            </w:pPr>
            <w:r w:rsidRPr="00145A79">
              <w:rPr>
                <w:sz w:val="18"/>
                <w:szCs w:val="18"/>
                <w:lang w:val="en-GB"/>
              </w:rPr>
              <w:t>235.05</w:t>
            </w:r>
          </w:p>
        </w:tc>
        <w:tc>
          <w:tcPr>
            <w:tcW w:w="1624" w:type="dxa"/>
          </w:tcPr>
          <w:p w14:paraId="7B3FBE1A" w14:textId="77777777" w:rsidR="00E20549" w:rsidRPr="00145A79" w:rsidRDefault="00E20549" w:rsidP="00517662">
            <w:pPr>
              <w:spacing w:line="259" w:lineRule="auto"/>
              <w:jc w:val="center"/>
              <w:rPr>
                <w:sz w:val="18"/>
                <w:szCs w:val="18"/>
                <w:lang w:val="en-GB"/>
              </w:rPr>
            </w:pPr>
            <w:r w:rsidRPr="00145A79">
              <w:rPr>
                <w:sz w:val="18"/>
                <w:szCs w:val="18"/>
                <w:lang w:val="en-GB"/>
              </w:rPr>
              <w:t>1,107.75</w:t>
            </w:r>
          </w:p>
        </w:tc>
        <w:tc>
          <w:tcPr>
            <w:tcW w:w="1397" w:type="dxa"/>
          </w:tcPr>
          <w:p w14:paraId="576CE37B" w14:textId="77777777" w:rsidR="00E20549" w:rsidRPr="00145A79" w:rsidRDefault="00E20549" w:rsidP="00517662">
            <w:pPr>
              <w:spacing w:line="259" w:lineRule="auto"/>
              <w:jc w:val="center"/>
              <w:rPr>
                <w:sz w:val="18"/>
                <w:szCs w:val="18"/>
                <w:lang w:val="en-GB"/>
              </w:rPr>
            </w:pPr>
            <w:r w:rsidRPr="00145A79">
              <w:rPr>
                <w:sz w:val="18"/>
                <w:szCs w:val="18"/>
                <w:lang w:val="en-GB"/>
              </w:rPr>
              <w:t>2,855.41</w:t>
            </w:r>
          </w:p>
        </w:tc>
      </w:tr>
      <w:tr w:rsidR="00E20549" w:rsidRPr="00145A79" w14:paraId="1163FEEB" w14:textId="77777777" w:rsidTr="00517662">
        <w:trPr>
          <w:trHeight w:val="254"/>
        </w:trPr>
        <w:tc>
          <w:tcPr>
            <w:tcW w:w="985" w:type="dxa"/>
          </w:tcPr>
          <w:p w14:paraId="7F37C9DE" w14:textId="77777777" w:rsidR="00E20549" w:rsidRPr="00145A79" w:rsidRDefault="00E20549" w:rsidP="00517662">
            <w:pPr>
              <w:spacing w:line="259" w:lineRule="auto"/>
              <w:jc w:val="center"/>
              <w:rPr>
                <w:sz w:val="18"/>
                <w:szCs w:val="18"/>
                <w:lang w:val="en-GB"/>
              </w:rPr>
            </w:pPr>
            <w:r w:rsidRPr="00145A79">
              <w:rPr>
                <w:sz w:val="18"/>
                <w:szCs w:val="18"/>
                <w:lang w:val="en-GB"/>
              </w:rPr>
              <w:t>1995</w:t>
            </w:r>
          </w:p>
        </w:tc>
        <w:tc>
          <w:tcPr>
            <w:tcW w:w="1440" w:type="dxa"/>
          </w:tcPr>
          <w:p w14:paraId="1A483386" w14:textId="77777777" w:rsidR="00E20549" w:rsidRPr="00145A79" w:rsidRDefault="00E20549" w:rsidP="00517662">
            <w:pPr>
              <w:spacing w:line="259" w:lineRule="auto"/>
              <w:jc w:val="center"/>
              <w:rPr>
                <w:sz w:val="18"/>
                <w:szCs w:val="18"/>
                <w:lang w:val="en-GB"/>
              </w:rPr>
            </w:pPr>
            <w:r w:rsidRPr="00145A79">
              <w:rPr>
                <w:sz w:val="18"/>
                <w:szCs w:val="18"/>
                <w:lang w:val="en-GB"/>
              </w:rPr>
              <w:t>771.55</w:t>
            </w:r>
          </w:p>
        </w:tc>
        <w:tc>
          <w:tcPr>
            <w:tcW w:w="1260" w:type="dxa"/>
          </w:tcPr>
          <w:p w14:paraId="5EED687B" w14:textId="77777777" w:rsidR="00E20549" w:rsidRPr="00145A79" w:rsidRDefault="00E20549" w:rsidP="00517662">
            <w:pPr>
              <w:spacing w:line="259" w:lineRule="auto"/>
              <w:jc w:val="center"/>
              <w:rPr>
                <w:sz w:val="18"/>
                <w:szCs w:val="18"/>
                <w:lang w:val="en-GB"/>
              </w:rPr>
            </w:pPr>
            <w:r w:rsidRPr="00145A79">
              <w:rPr>
                <w:sz w:val="18"/>
                <w:szCs w:val="18"/>
                <w:lang w:val="en-GB"/>
              </w:rPr>
              <w:t>418.51</w:t>
            </w:r>
          </w:p>
        </w:tc>
        <w:tc>
          <w:tcPr>
            <w:tcW w:w="1530" w:type="dxa"/>
          </w:tcPr>
          <w:p w14:paraId="54CE177D" w14:textId="77777777" w:rsidR="00E20549" w:rsidRPr="00145A79" w:rsidRDefault="00E20549" w:rsidP="00517662">
            <w:pPr>
              <w:spacing w:line="259" w:lineRule="auto"/>
              <w:jc w:val="center"/>
              <w:rPr>
                <w:sz w:val="18"/>
                <w:szCs w:val="18"/>
                <w:lang w:val="en-GB"/>
              </w:rPr>
            </w:pPr>
            <w:r w:rsidRPr="00145A79">
              <w:rPr>
                <w:sz w:val="18"/>
                <w:szCs w:val="18"/>
                <w:lang w:val="en-GB"/>
              </w:rPr>
              <w:t>-507.121</w:t>
            </w:r>
          </w:p>
        </w:tc>
        <w:tc>
          <w:tcPr>
            <w:tcW w:w="1170" w:type="dxa"/>
          </w:tcPr>
          <w:p w14:paraId="01680A54" w14:textId="77777777" w:rsidR="00E20549" w:rsidRPr="00145A79" w:rsidRDefault="00E20549" w:rsidP="00517662">
            <w:pPr>
              <w:spacing w:line="259" w:lineRule="auto"/>
              <w:jc w:val="center"/>
              <w:rPr>
                <w:sz w:val="18"/>
                <w:szCs w:val="18"/>
                <w:lang w:val="en-GB"/>
              </w:rPr>
            </w:pPr>
            <w:r w:rsidRPr="00145A79">
              <w:rPr>
                <w:sz w:val="18"/>
                <w:szCs w:val="18"/>
                <w:lang w:val="en-GB"/>
              </w:rPr>
              <w:t>239.70</w:t>
            </w:r>
          </w:p>
        </w:tc>
        <w:tc>
          <w:tcPr>
            <w:tcW w:w="1624" w:type="dxa"/>
          </w:tcPr>
          <w:p w14:paraId="0F60EBEB" w14:textId="77777777" w:rsidR="00E20549" w:rsidRPr="00145A79" w:rsidRDefault="00E20549" w:rsidP="00517662">
            <w:pPr>
              <w:spacing w:line="259" w:lineRule="auto"/>
              <w:jc w:val="center"/>
              <w:rPr>
                <w:sz w:val="18"/>
                <w:szCs w:val="18"/>
                <w:lang w:val="en-GB"/>
              </w:rPr>
            </w:pPr>
            <w:r w:rsidRPr="00145A79">
              <w:rPr>
                <w:sz w:val="18"/>
                <w:szCs w:val="18"/>
                <w:lang w:val="en-GB"/>
              </w:rPr>
              <w:t>922.64</w:t>
            </w:r>
          </w:p>
        </w:tc>
        <w:tc>
          <w:tcPr>
            <w:tcW w:w="1397" w:type="dxa"/>
          </w:tcPr>
          <w:p w14:paraId="14476114" w14:textId="77777777" w:rsidR="00E20549" w:rsidRPr="00145A79" w:rsidRDefault="00E20549" w:rsidP="00517662">
            <w:pPr>
              <w:spacing w:line="259" w:lineRule="auto"/>
              <w:jc w:val="center"/>
              <w:rPr>
                <w:sz w:val="18"/>
                <w:szCs w:val="18"/>
                <w:lang w:val="en-GB"/>
              </w:rPr>
            </w:pPr>
            <w:r w:rsidRPr="00145A79">
              <w:rPr>
                <w:sz w:val="18"/>
                <w:szCs w:val="18"/>
                <w:lang w:val="en-GB"/>
              </w:rPr>
              <w:t>2,548.27</w:t>
            </w:r>
          </w:p>
        </w:tc>
      </w:tr>
      <w:tr w:rsidR="00E20549" w:rsidRPr="00145A79" w14:paraId="0910534F" w14:textId="77777777" w:rsidTr="00517662">
        <w:tc>
          <w:tcPr>
            <w:tcW w:w="985" w:type="dxa"/>
          </w:tcPr>
          <w:p w14:paraId="44373382" w14:textId="77777777" w:rsidR="00E20549" w:rsidRPr="00145A79" w:rsidRDefault="00E20549" w:rsidP="00517662">
            <w:pPr>
              <w:spacing w:line="259" w:lineRule="auto"/>
              <w:jc w:val="center"/>
              <w:rPr>
                <w:sz w:val="18"/>
                <w:szCs w:val="18"/>
                <w:lang w:val="en-GB"/>
              </w:rPr>
            </w:pPr>
            <w:r w:rsidRPr="00145A79">
              <w:rPr>
                <w:sz w:val="18"/>
                <w:szCs w:val="18"/>
                <w:lang w:val="en-GB"/>
              </w:rPr>
              <w:t>1996</w:t>
            </w:r>
          </w:p>
        </w:tc>
        <w:tc>
          <w:tcPr>
            <w:tcW w:w="1440" w:type="dxa"/>
          </w:tcPr>
          <w:p w14:paraId="14BFD1EA" w14:textId="77777777" w:rsidR="00E20549" w:rsidRPr="00145A79" w:rsidRDefault="00E20549" w:rsidP="00517662">
            <w:pPr>
              <w:spacing w:line="259" w:lineRule="auto"/>
              <w:jc w:val="center"/>
              <w:rPr>
                <w:sz w:val="18"/>
                <w:szCs w:val="18"/>
                <w:lang w:val="en-GB"/>
              </w:rPr>
            </w:pPr>
            <w:r w:rsidRPr="00145A79">
              <w:rPr>
                <w:sz w:val="18"/>
                <w:szCs w:val="18"/>
                <w:lang w:val="en-GB"/>
              </w:rPr>
              <w:t>1,818.33</w:t>
            </w:r>
          </w:p>
        </w:tc>
        <w:tc>
          <w:tcPr>
            <w:tcW w:w="1260" w:type="dxa"/>
          </w:tcPr>
          <w:p w14:paraId="1DE4CB56" w14:textId="77777777" w:rsidR="00E20549" w:rsidRPr="00145A79" w:rsidRDefault="00E20549" w:rsidP="00517662">
            <w:pPr>
              <w:spacing w:line="259" w:lineRule="auto"/>
              <w:jc w:val="center"/>
              <w:rPr>
                <w:sz w:val="18"/>
                <w:szCs w:val="18"/>
                <w:lang w:val="en-GB"/>
              </w:rPr>
            </w:pPr>
            <w:r w:rsidRPr="00145A79">
              <w:rPr>
                <w:sz w:val="18"/>
                <w:szCs w:val="18"/>
                <w:lang w:val="en-GB"/>
              </w:rPr>
              <w:t>1,002.21</w:t>
            </w:r>
          </w:p>
        </w:tc>
        <w:tc>
          <w:tcPr>
            <w:tcW w:w="1530" w:type="dxa"/>
          </w:tcPr>
          <w:p w14:paraId="6D596719" w14:textId="77777777" w:rsidR="00E20549" w:rsidRPr="00145A79" w:rsidRDefault="00E20549" w:rsidP="00517662">
            <w:pPr>
              <w:spacing w:line="259" w:lineRule="auto"/>
              <w:jc w:val="center"/>
              <w:rPr>
                <w:sz w:val="18"/>
                <w:szCs w:val="18"/>
                <w:lang w:val="en-GB"/>
              </w:rPr>
            </w:pPr>
            <w:r w:rsidRPr="00145A79">
              <w:rPr>
                <w:sz w:val="18"/>
                <w:szCs w:val="18"/>
                <w:lang w:val="en-GB"/>
              </w:rPr>
              <w:t>-716.213</w:t>
            </w:r>
          </w:p>
        </w:tc>
        <w:tc>
          <w:tcPr>
            <w:tcW w:w="1170" w:type="dxa"/>
          </w:tcPr>
          <w:p w14:paraId="19D52784" w14:textId="77777777" w:rsidR="00E20549" w:rsidRPr="00145A79" w:rsidRDefault="00E20549" w:rsidP="00517662">
            <w:pPr>
              <w:spacing w:line="259" w:lineRule="auto"/>
              <w:jc w:val="center"/>
              <w:rPr>
                <w:sz w:val="18"/>
                <w:szCs w:val="18"/>
                <w:lang w:val="en-GB"/>
              </w:rPr>
            </w:pPr>
            <w:r w:rsidRPr="00145A79">
              <w:rPr>
                <w:sz w:val="18"/>
                <w:szCs w:val="18"/>
                <w:lang w:val="en-GB"/>
              </w:rPr>
              <w:t>244.78</w:t>
            </w:r>
          </w:p>
        </w:tc>
        <w:tc>
          <w:tcPr>
            <w:tcW w:w="1624" w:type="dxa"/>
          </w:tcPr>
          <w:p w14:paraId="2159A921" w14:textId="77777777" w:rsidR="00E20549" w:rsidRPr="00145A79" w:rsidRDefault="00E20549" w:rsidP="00517662">
            <w:pPr>
              <w:spacing w:line="259" w:lineRule="auto"/>
              <w:jc w:val="center"/>
              <w:rPr>
                <w:sz w:val="18"/>
                <w:szCs w:val="18"/>
                <w:lang w:val="en-GB"/>
              </w:rPr>
            </w:pPr>
            <w:r w:rsidRPr="00145A79">
              <w:rPr>
                <w:sz w:val="18"/>
                <w:szCs w:val="18"/>
                <w:lang w:val="en-GB"/>
              </w:rPr>
              <w:t>2,349.10</w:t>
            </w:r>
          </w:p>
        </w:tc>
        <w:tc>
          <w:tcPr>
            <w:tcW w:w="1397" w:type="dxa"/>
          </w:tcPr>
          <w:p w14:paraId="07BA16FB" w14:textId="77777777" w:rsidR="00E20549" w:rsidRPr="00145A79" w:rsidRDefault="00E20549" w:rsidP="00517662">
            <w:pPr>
              <w:spacing w:line="259" w:lineRule="auto"/>
              <w:jc w:val="center"/>
              <w:rPr>
                <w:sz w:val="18"/>
                <w:szCs w:val="18"/>
                <w:lang w:val="en-GB"/>
              </w:rPr>
            </w:pPr>
            <w:r w:rsidRPr="00145A79">
              <w:rPr>
                <w:sz w:val="18"/>
                <w:szCs w:val="18"/>
                <w:lang w:val="en-GB"/>
              </w:rPr>
              <w:t>4,181.06</w:t>
            </w:r>
          </w:p>
        </w:tc>
      </w:tr>
      <w:tr w:rsidR="00E20549" w:rsidRPr="00145A79" w14:paraId="19EB7C2D" w14:textId="77777777" w:rsidTr="00517662">
        <w:tc>
          <w:tcPr>
            <w:tcW w:w="985" w:type="dxa"/>
          </w:tcPr>
          <w:p w14:paraId="5258B30C" w14:textId="77777777" w:rsidR="00E20549" w:rsidRPr="00145A79" w:rsidRDefault="00E20549" w:rsidP="00517662">
            <w:pPr>
              <w:spacing w:line="259" w:lineRule="auto"/>
              <w:jc w:val="center"/>
              <w:rPr>
                <w:sz w:val="18"/>
                <w:szCs w:val="18"/>
                <w:lang w:val="en-GB"/>
              </w:rPr>
            </w:pPr>
            <w:r w:rsidRPr="00145A79">
              <w:rPr>
                <w:sz w:val="18"/>
                <w:szCs w:val="18"/>
                <w:lang w:val="en-GB"/>
              </w:rPr>
              <w:t>1997</w:t>
            </w:r>
          </w:p>
        </w:tc>
        <w:tc>
          <w:tcPr>
            <w:tcW w:w="1440" w:type="dxa"/>
          </w:tcPr>
          <w:p w14:paraId="2FD9B9CA" w14:textId="77777777" w:rsidR="00E20549" w:rsidRPr="00145A79" w:rsidRDefault="00E20549" w:rsidP="00517662">
            <w:pPr>
              <w:spacing w:line="259" w:lineRule="auto"/>
              <w:jc w:val="center"/>
              <w:rPr>
                <w:sz w:val="18"/>
                <w:szCs w:val="18"/>
                <w:lang w:val="en-GB"/>
              </w:rPr>
            </w:pPr>
            <w:r w:rsidRPr="00145A79">
              <w:rPr>
                <w:sz w:val="18"/>
                <w:szCs w:val="18"/>
                <w:lang w:val="en-GB"/>
              </w:rPr>
              <w:t>1,708.46</w:t>
            </w:r>
          </w:p>
        </w:tc>
        <w:tc>
          <w:tcPr>
            <w:tcW w:w="1260" w:type="dxa"/>
          </w:tcPr>
          <w:p w14:paraId="4EB93979" w14:textId="77777777" w:rsidR="00E20549" w:rsidRPr="00145A79" w:rsidRDefault="00E20549" w:rsidP="00517662">
            <w:pPr>
              <w:spacing w:line="259" w:lineRule="auto"/>
              <w:jc w:val="center"/>
              <w:rPr>
                <w:sz w:val="18"/>
                <w:szCs w:val="18"/>
                <w:lang w:val="en-GB"/>
              </w:rPr>
            </w:pPr>
            <w:r w:rsidRPr="00145A79">
              <w:rPr>
                <w:sz w:val="18"/>
                <w:szCs w:val="18"/>
                <w:lang w:val="en-GB"/>
              </w:rPr>
              <w:t>1,533.24</w:t>
            </w:r>
          </w:p>
        </w:tc>
        <w:tc>
          <w:tcPr>
            <w:tcW w:w="1530" w:type="dxa"/>
          </w:tcPr>
          <w:p w14:paraId="32DEAE8D" w14:textId="77777777" w:rsidR="00E20549" w:rsidRPr="00145A79" w:rsidRDefault="00E20549" w:rsidP="00517662">
            <w:pPr>
              <w:spacing w:line="259" w:lineRule="auto"/>
              <w:jc w:val="center"/>
              <w:rPr>
                <w:sz w:val="18"/>
                <w:szCs w:val="18"/>
                <w:lang w:val="en-GB"/>
              </w:rPr>
            </w:pPr>
            <w:r w:rsidRPr="00145A79">
              <w:rPr>
                <w:sz w:val="18"/>
                <w:szCs w:val="18"/>
                <w:lang w:val="en-GB"/>
              </w:rPr>
              <w:t>-1,509.39</w:t>
            </w:r>
          </w:p>
        </w:tc>
        <w:tc>
          <w:tcPr>
            <w:tcW w:w="1170" w:type="dxa"/>
          </w:tcPr>
          <w:p w14:paraId="23DB17AA" w14:textId="77777777" w:rsidR="00E20549" w:rsidRPr="00145A79" w:rsidRDefault="00E20549" w:rsidP="00517662">
            <w:pPr>
              <w:spacing w:line="259" w:lineRule="auto"/>
              <w:jc w:val="center"/>
              <w:rPr>
                <w:sz w:val="18"/>
                <w:szCs w:val="18"/>
                <w:lang w:val="en-GB"/>
              </w:rPr>
            </w:pPr>
            <w:r w:rsidRPr="00145A79">
              <w:rPr>
                <w:sz w:val="18"/>
                <w:szCs w:val="18"/>
                <w:lang w:val="en-GB"/>
              </w:rPr>
              <w:t>250.20</w:t>
            </w:r>
          </w:p>
        </w:tc>
        <w:tc>
          <w:tcPr>
            <w:tcW w:w="1624" w:type="dxa"/>
          </w:tcPr>
          <w:p w14:paraId="27279054" w14:textId="77777777" w:rsidR="00E20549" w:rsidRPr="00145A79" w:rsidRDefault="00E20549" w:rsidP="00517662">
            <w:pPr>
              <w:spacing w:line="259" w:lineRule="auto"/>
              <w:jc w:val="center"/>
              <w:rPr>
                <w:sz w:val="18"/>
                <w:szCs w:val="18"/>
                <w:lang w:val="en-GB"/>
              </w:rPr>
            </w:pPr>
            <w:r w:rsidRPr="00145A79">
              <w:rPr>
                <w:sz w:val="18"/>
                <w:szCs w:val="18"/>
                <w:lang w:val="en-GB"/>
              </w:rPr>
              <w:t>1,982.50</w:t>
            </w:r>
          </w:p>
        </w:tc>
        <w:tc>
          <w:tcPr>
            <w:tcW w:w="1397" w:type="dxa"/>
          </w:tcPr>
          <w:p w14:paraId="33D8A981" w14:textId="77777777" w:rsidR="00E20549" w:rsidRPr="00145A79" w:rsidRDefault="00E20549" w:rsidP="00517662">
            <w:pPr>
              <w:spacing w:line="259" w:lineRule="auto"/>
              <w:jc w:val="center"/>
              <w:rPr>
                <w:sz w:val="18"/>
                <w:szCs w:val="18"/>
                <w:lang w:val="en-GB"/>
              </w:rPr>
            </w:pPr>
            <w:r w:rsidRPr="00145A79">
              <w:rPr>
                <w:sz w:val="18"/>
                <w:szCs w:val="18"/>
                <w:lang w:val="en-GB"/>
              </w:rPr>
              <w:t>4,568.40</w:t>
            </w:r>
          </w:p>
        </w:tc>
      </w:tr>
      <w:tr w:rsidR="00E20549" w:rsidRPr="00145A79" w14:paraId="0BDAEF05" w14:textId="77777777" w:rsidTr="00517662">
        <w:tc>
          <w:tcPr>
            <w:tcW w:w="985" w:type="dxa"/>
          </w:tcPr>
          <w:p w14:paraId="7A079AAB" w14:textId="77777777" w:rsidR="00E20549" w:rsidRPr="00145A79" w:rsidRDefault="00E20549" w:rsidP="00517662">
            <w:pPr>
              <w:spacing w:line="259" w:lineRule="auto"/>
              <w:jc w:val="center"/>
              <w:rPr>
                <w:sz w:val="18"/>
                <w:szCs w:val="18"/>
                <w:lang w:val="en-GB"/>
              </w:rPr>
            </w:pPr>
            <w:r w:rsidRPr="00145A79">
              <w:rPr>
                <w:sz w:val="18"/>
                <w:szCs w:val="18"/>
                <w:lang w:val="en-GB"/>
              </w:rPr>
              <w:t>1998</w:t>
            </w:r>
          </w:p>
        </w:tc>
        <w:tc>
          <w:tcPr>
            <w:tcW w:w="1440" w:type="dxa"/>
          </w:tcPr>
          <w:p w14:paraId="10C58789" w14:textId="77777777" w:rsidR="00E20549" w:rsidRPr="00145A79" w:rsidRDefault="00E20549" w:rsidP="00517662">
            <w:pPr>
              <w:spacing w:line="259" w:lineRule="auto"/>
              <w:jc w:val="center"/>
              <w:rPr>
                <w:sz w:val="18"/>
                <w:szCs w:val="18"/>
                <w:lang w:val="en-GB"/>
              </w:rPr>
            </w:pPr>
            <w:r w:rsidRPr="00145A79">
              <w:rPr>
                <w:sz w:val="18"/>
                <w:szCs w:val="18"/>
                <w:lang w:val="en-GB"/>
              </w:rPr>
              <w:t>2,092.57</w:t>
            </w:r>
          </w:p>
        </w:tc>
        <w:tc>
          <w:tcPr>
            <w:tcW w:w="1260" w:type="dxa"/>
          </w:tcPr>
          <w:p w14:paraId="04ED5E87" w14:textId="77777777" w:rsidR="00E20549" w:rsidRPr="00145A79" w:rsidRDefault="00E20549" w:rsidP="00517662">
            <w:pPr>
              <w:spacing w:line="259" w:lineRule="auto"/>
              <w:jc w:val="center"/>
              <w:rPr>
                <w:sz w:val="18"/>
                <w:szCs w:val="18"/>
                <w:lang w:val="en-GB"/>
              </w:rPr>
            </w:pPr>
            <w:r w:rsidRPr="00145A79">
              <w:rPr>
                <w:sz w:val="18"/>
                <w:szCs w:val="18"/>
                <w:lang w:val="en-GB"/>
              </w:rPr>
              <w:t>1,167.70</w:t>
            </w:r>
          </w:p>
        </w:tc>
        <w:tc>
          <w:tcPr>
            <w:tcW w:w="1530" w:type="dxa"/>
          </w:tcPr>
          <w:p w14:paraId="215006A9" w14:textId="77777777" w:rsidR="00E20549" w:rsidRPr="00145A79" w:rsidRDefault="00E20549" w:rsidP="00517662">
            <w:pPr>
              <w:spacing w:line="259" w:lineRule="auto"/>
              <w:jc w:val="center"/>
              <w:rPr>
                <w:sz w:val="18"/>
                <w:szCs w:val="18"/>
                <w:lang w:val="en-GB"/>
              </w:rPr>
            </w:pPr>
            <w:r w:rsidRPr="00145A79">
              <w:rPr>
                <w:sz w:val="18"/>
                <w:szCs w:val="18"/>
                <w:lang w:val="en-GB"/>
              </w:rPr>
              <w:t>-1,602.18</w:t>
            </w:r>
          </w:p>
        </w:tc>
        <w:tc>
          <w:tcPr>
            <w:tcW w:w="1170" w:type="dxa"/>
          </w:tcPr>
          <w:p w14:paraId="161C3BEB" w14:textId="77777777" w:rsidR="00E20549" w:rsidRPr="00145A79" w:rsidRDefault="00E20549" w:rsidP="00517662">
            <w:pPr>
              <w:spacing w:line="259" w:lineRule="auto"/>
              <w:jc w:val="center"/>
              <w:rPr>
                <w:sz w:val="18"/>
                <w:szCs w:val="18"/>
                <w:lang w:val="en-GB"/>
              </w:rPr>
            </w:pPr>
            <w:r w:rsidRPr="00145A79">
              <w:rPr>
                <w:sz w:val="18"/>
                <w:szCs w:val="18"/>
                <w:lang w:val="en-GB"/>
              </w:rPr>
              <w:t>255.15</w:t>
            </w:r>
          </w:p>
        </w:tc>
        <w:tc>
          <w:tcPr>
            <w:tcW w:w="1624" w:type="dxa"/>
          </w:tcPr>
          <w:p w14:paraId="54335487" w14:textId="77777777" w:rsidR="00E20549" w:rsidRPr="00145A79" w:rsidRDefault="00E20549" w:rsidP="00517662">
            <w:pPr>
              <w:spacing w:line="259" w:lineRule="auto"/>
              <w:jc w:val="center"/>
              <w:rPr>
                <w:sz w:val="18"/>
                <w:szCs w:val="18"/>
                <w:lang w:val="en-GB"/>
              </w:rPr>
            </w:pPr>
            <w:r w:rsidRPr="00145A79">
              <w:rPr>
                <w:sz w:val="18"/>
                <w:szCs w:val="18"/>
                <w:lang w:val="en-GB"/>
              </w:rPr>
              <w:t>1,913.24</w:t>
            </w:r>
          </w:p>
        </w:tc>
        <w:tc>
          <w:tcPr>
            <w:tcW w:w="1397" w:type="dxa"/>
          </w:tcPr>
          <w:p w14:paraId="503E94AF" w14:textId="77777777" w:rsidR="00E20549" w:rsidRPr="00145A79" w:rsidRDefault="00E20549" w:rsidP="00517662">
            <w:pPr>
              <w:spacing w:line="259" w:lineRule="auto"/>
              <w:jc w:val="center"/>
              <w:rPr>
                <w:sz w:val="18"/>
                <w:szCs w:val="18"/>
                <w:lang w:val="en-GB"/>
              </w:rPr>
            </w:pPr>
            <w:r w:rsidRPr="00145A79">
              <w:rPr>
                <w:sz w:val="18"/>
                <w:szCs w:val="18"/>
                <w:lang w:val="en-GB"/>
              </w:rPr>
              <w:t>4,592.74</w:t>
            </w:r>
          </w:p>
        </w:tc>
      </w:tr>
      <w:tr w:rsidR="00E20549" w:rsidRPr="00145A79" w14:paraId="3C96707B" w14:textId="77777777" w:rsidTr="00517662">
        <w:tc>
          <w:tcPr>
            <w:tcW w:w="985" w:type="dxa"/>
          </w:tcPr>
          <w:p w14:paraId="69104671" w14:textId="77777777" w:rsidR="00E20549" w:rsidRPr="00145A79" w:rsidRDefault="00E20549" w:rsidP="00517662">
            <w:pPr>
              <w:spacing w:line="259" w:lineRule="auto"/>
              <w:jc w:val="center"/>
              <w:rPr>
                <w:sz w:val="18"/>
                <w:szCs w:val="18"/>
                <w:lang w:val="en-GB"/>
              </w:rPr>
            </w:pPr>
            <w:r w:rsidRPr="00145A79">
              <w:rPr>
                <w:sz w:val="18"/>
                <w:szCs w:val="18"/>
                <w:lang w:val="en-GB"/>
              </w:rPr>
              <w:t>1999</w:t>
            </w:r>
          </w:p>
        </w:tc>
        <w:tc>
          <w:tcPr>
            <w:tcW w:w="1440" w:type="dxa"/>
          </w:tcPr>
          <w:p w14:paraId="306B3CA9" w14:textId="77777777" w:rsidR="00E20549" w:rsidRPr="00145A79" w:rsidRDefault="00E20549" w:rsidP="00517662">
            <w:pPr>
              <w:spacing w:line="259" w:lineRule="auto"/>
              <w:jc w:val="center"/>
              <w:rPr>
                <w:sz w:val="18"/>
                <w:szCs w:val="18"/>
                <w:lang w:val="en-GB"/>
              </w:rPr>
            </w:pPr>
            <w:r w:rsidRPr="00145A79">
              <w:rPr>
                <w:sz w:val="18"/>
                <w:szCs w:val="18"/>
                <w:lang w:val="en-GB"/>
              </w:rPr>
              <w:t>2,264.10</w:t>
            </w:r>
          </w:p>
        </w:tc>
        <w:tc>
          <w:tcPr>
            <w:tcW w:w="1260" w:type="dxa"/>
          </w:tcPr>
          <w:p w14:paraId="1D02F08B" w14:textId="77777777" w:rsidR="00E20549" w:rsidRPr="00145A79" w:rsidRDefault="00E20549" w:rsidP="00517662">
            <w:pPr>
              <w:spacing w:line="259" w:lineRule="auto"/>
              <w:jc w:val="center"/>
              <w:rPr>
                <w:sz w:val="18"/>
                <w:szCs w:val="18"/>
                <w:lang w:val="en-GB"/>
              </w:rPr>
            </w:pPr>
            <w:r w:rsidRPr="00145A79">
              <w:rPr>
                <w:sz w:val="18"/>
                <w:szCs w:val="18"/>
                <w:lang w:val="en-GB"/>
              </w:rPr>
              <w:t>1,222.78</w:t>
            </w:r>
          </w:p>
        </w:tc>
        <w:tc>
          <w:tcPr>
            <w:tcW w:w="1530" w:type="dxa"/>
          </w:tcPr>
          <w:p w14:paraId="14D2D379" w14:textId="77777777" w:rsidR="00E20549" w:rsidRPr="00145A79" w:rsidRDefault="00E20549" w:rsidP="00517662">
            <w:pPr>
              <w:spacing w:line="259" w:lineRule="auto"/>
              <w:jc w:val="center"/>
              <w:rPr>
                <w:sz w:val="18"/>
                <w:szCs w:val="18"/>
                <w:lang w:val="en-GB"/>
              </w:rPr>
            </w:pPr>
            <w:r w:rsidRPr="00145A79">
              <w:rPr>
                <w:sz w:val="18"/>
                <w:szCs w:val="18"/>
                <w:lang w:val="en-GB"/>
              </w:rPr>
              <w:t>-1,560.09</w:t>
            </w:r>
          </w:p>
        </w:tc>
        <w:tc>
          <w:tcPr>
            <w:tcW w:w="1170" w:type="dxa"/>
          </w:tcPr>
          <w:p w14:paraId="77078DAA" w14:textId="77777777" w:rsidR="00E20549" w:rsidRPr="00145A79" w:rsidRDefault="00E20549" w:rsidP="00517662">
            <w:pPr>
              <w:spacing w:line="259" w:lineRule="auto"/>
              <w:jc w:val="center"/>
              <w:rPr>
                <w:sz w:val="18"/>
                <w:szCs w:val="18"/>
                <w:lang w:val="en-GB"/>
              </w:rPr>
            </w:pPr>
            <w:r w:rsidRPr="00145A79">
              <w:rPr>
                <w:sz w:val="18"/>
                <w:szCs w:val="18"/>
                <w:lang w:val="en-GB"/>
              </w:rPr>
              <w:t>260.06</w:t>
            </w:r>
          </w:p>
        </w:tc>
        <w:tc>
          <w:tcPr>
            <w:tcW w:w="1624" w:type="dxa"/>
          </w:tcPr>
          <w:p w14:paraId="77D2A23F" w14:textId="77777777" w:rsidR="00E20549" w:rsidRPr="00145A79" w:rsidRDefault="00E20549" w:rsidP="00517662">
            <w:pPr>
              <w:spacing w:line="259" w:lineRule="auto"/>
              <w:jc w:val="center"/>
              <w:rPr>
                <w:sz w:val="18"/>
                <w:szCs w:val="18"/>
                <w:lang w:val="en-GB"/>
              </w:rPr>
            </w:pPr>
            <w:r w:rsidRPr="00145A79">
              <w:rPr>
                <w:sz w:val="18"/>
                <w:szCs w:val="18"/>
                <w:lang w:val="en-GB"/>
              </w:rPr>
              <w:t>2,186.85</w:t>
            </w:r>
          </w:p>
        </w:tc>
        <w:tc>
          <w:tcPr>
            <w:tcW w:w="1397" w:type="dxa"/>
          </w:tcPr>
          <w:p w14:paraId="66A755E0" w14:textId="77777777" w:rsidR="00E20549" w:rsidRPr="00145A79" w:rsidRDefault="00E20549" w:rsidP="00517662">
            <w:pPr>
              <w:spacing w:line="259" w:lineRule="auto"/>
              <w:jc w:val="center"/>
              <w:rPr>
                <w:sz w:val="18"/>
                <w:szCs w:val="18"/>
                <w:lang w:val="en-GB"/>
              </w:rPr>
            </w:pPr>
            <w:r w:rsidRPr="00145A79">
              <w:rPr>
                <w:sz w:val="18"/>
                <w:szCs w:val="18"/>
                <w:lang w:val="en-GB"/>
              </w:rPr>
              <w:t>4,809.72</w:t>
            </w:r>
          </w:p>
        </w:tc>
      </w:tr>
      <w:tr w:rsidR="00E20549" w:rsidRPr="00145A79" w14:paraId="5906D412" w14:textId="77777777" w:rsidTr="00517662">
        <w:tc>
          <w:tcPr>
            <w:tcW w:w="985" w:type="dxa"/>
          </w:tcPr>
          <w:p w14:paraId="7265ED0E" w14:textId="77777777" w:rsidR="00E20549" w:rsidRPr="00145A79" w:rsidRDefault="00E20549" w:rsidP="00517662">
            <w:pPr>
              <w:spacing w:line="259" w:lineRule="auto"/>
              <w:jc w:val="center"/>
              <w:rPr>
                <w:sz w:val="18"/>
                <w:szCs w:val="18"/>
                <w:lang w:val="en-GB"/>
              </w:rPr>
            </w:pPr>
            <w:r w:rsidRPr="00145A79">
              <w:rPr>
                <w:sz w:val="18"/>
                <w:szCs w:val="18"/>
                <w:lang w:val="en-GB"/>
              </w:rPr>
              <w:t>2000</w:t>
            </w:r>
          </w:p>
        </w:tc>
        <w:tc>
          <w:tcPr>
            <w:tcW w:w="1440" w:type="dxa"/>
          </w:tcPr>
          <w:p w14:paraId="4B443223" w14:textId="77777777" w:rsidR="00E20549" w:rsidRPr="00145A79" w:rsidRDefault="00E20549" w:rsidP="00517662">
            <w:pPr>
              <w:spacing w:line="259" w:lineRule="auto"/>
              <w:jc w:val="center"/>
              <w:rPr>
                <w:sz w:val="18"/>
                <w:szCs w:val="18"/>
                <w:lang w:val="en-GB"/>
              </w:rPr>
            </w:pPr>
            <w:r w:rsidRPr="00145A79">
              <w:rPr>
                <w:sz w:val="18"/>
                <w:szCs w:val="18"/>
                <w:lang w:val="en-GB"/>
              </w:rPr>
              <w:t>2,285.04</w:t>
            </w:r>
          </w:p>
        </w:tc>
        <w:tc>
          <w:tcPr>
            <w:tcW w:w="1260" w:type="dxa"/>
          </w:tcPr>
          <w:p w14:paraId="124452E4" w14:textId="77777777" w:rsidR="00E20549" w:rsidRPr="00145A79" w:rsidRDefault="00E20549" w:rsidP="00517662">
            <w:pPr>
              <w:spacing w:line="259" w:lineRule="auto"/>
              <w:jc w:val="center"/>
              <w:rPr>
                <w:sz w:val="18"/>
                <w:szCs w:val="18"/>
                <w:lang w:val="en-GB"/>
              </w:rPr>
            </w:pPr>
            <w:r w:rsidRPr="00145A79">
              <w:rPr>
                <w:sz w:val="18"/>
                <w:szCs w:val="18"/>
                <w:lang w:val="en-GB"/>
              </w:rPr>
              <w:t>1,579.44</w:t>
            </w:r>
          </w:p>
        </w:tc>
        <w:tc>
          <w:tcPr>
            <w:tcW w:w="1530" w:type="dxa"/>
          </w:tcPr>
          <w:p w14:paraId="622CB710" w14:textId="77777777" w:rsidR="00E20549" w:rsidRPr="00145A79" w:rsidRDefault="00E20549" w:rsidP="00517662">
            <w:pPr>
              <w:spacing w:line="259" w:lineRule="auto"/>
              <w:jc w:val="center"/>
              <w:rPr>
                <w:sz w:val="18"/>
                <w:szCs w:val="18"/>
                <w:lang w:val="en-GB"/>
              </w:rPr>
            </w:pPr>
            <w:r w:rsidRPr="00145A79">
              <w:rPr>
                <w:sz w:val="18"/>
                <w:szCs w:val="18"/>
                <w:lang w:val="en-GB"/>
              </w:rPr>
              <w:t>-957.265</w:t>
            </w:r>
          </w:p>
        </w:tc>
        <w:tc>
          <w:tcPr>
            <w:tcW w:w="1170" w:type="dxa"/>
          </w:tcPr>
          <w:p w14:paraId="6877D087" w14:textId="77777777" w:rsidR="00E20549" w:rsidRPr="00145A79" w:rsidRDefault="00E20549" w:rsidP="00517662">
            <w:pPr>
              <w:spacing w:line="259" w:lineRule="auto"/>
              <w:jc w:val="center"/>
              <w:rPr>
                <w:sz w:val="18"/>
                <w:szCs w:val="18"/>
                <w:lang w:val="en-GB"/>
              </w:rPr>
            </w:pPr>
            <w:r w:rsidRPr="00145A79">
              <w:rPr>
                <w:sz w:val="18"/>
                <w:szCs w:val="18"/>
                <w:lang w:val="en-GB"/>
              </w:rPr>
              <w:t>264.92</w:t>
            </w:r>
          </w:p>
        </w:tc>
        <w:tc>
          <w:tcPr>
            <w:tcW w:w="1624" w:type="dxa"/>
          </w:tcPr>
          <w:p w14:paraId="5787C493" w14:textId="77777777" w:rsidR="00E20549" w:rsidRPr="00145A79" w:rsidRDefault="00E20549" w:rsidP="00517662">
            <w:pPr>
              <w:spacing w:line="259" w:lineRule="auto"/>
              <w:jc w:val="center"/>
              <w:rPr>
                <w:sz w:val="18"/>
                <w:szCs w:val="18"/>
                <w:lang w:val="en-GB"/>
              </w:rPr>
            </w:pPr>
            <w:r w:rsidRPr="00145A79">
              <w:rPr>
                <w:sz w:val="18"/>
                <w:szCs w:val="18"/>
                <w:lang w:val="en-GB"/>
              </w:rPr>
              <w:t>3,172.10</w:t>
            </w:r>
          </w:p>
        </w:tc>
        <w:tc>
          <w:tcPr>
            <w:tcW w:w="1397" w:type="dxa"/>
          </w:tcPr>
          <w:p w14:paraId="0E8D2D12" w14:textId="77777777" w:rsidR="00E20549" w:rsidRPr="00145A79" w:rsidRDefault="00E20549" w:rsidP="00517662">
            <w:pPr>
              <w:spacing w:line="259" w:lineRule="auto"/>
              <w:jc w:val="center"/>
              <w:rPr>
                <w:sz w:val="18"/>
                <w:szCs w:val="18"/>
                <w:lang w:val="en-GB"/>
              </w:rPr>
            </w:pPr>
            <w:r w:rsidRPr="00145A79">
              <w:rPr>
                <w:sz w:val="18"/>
                <w:szCs w:val="18"/>
                <w:lang w:val="en-GB"/>
              </w:rPr>
              <w:t>5,240.84</w:t>
            </w:r>
          </w:p>
        </w:tc>
      </w:tr>
      <w:tr w:rsidR="00E20549" w:rsidRPr="00145A79" w14:paraId="4F9D08F1" w14:textId="77777777" w:rsidTr="00517662">
        <w:tc>
          <w:tcPr>
            <w:tcW w:w="985" w:type="dxa"/>
          </w:tcPr>
          <w:p w14:paraId="760289C8" w14:textId="77777777" w:rsidR="00E20549" w:rsidRPr="00145A79" w:rsidRDefault="00E20549" w:rsidP="00517662">
            <w:pPr>
              <w:spacing w:line="259" w:lineRule="auto"/>
              <w:jc w:val="center"/>
              <w:rPr>
                <w:sz w:val="18"/>
                <w:szCs w:val="18"/>
                <w:lang w:val="en-GB"/>
              </w:rPr>
            </w:pPr>
            <w:r w:rsidRPr="00145A79">
              <w:rPr>
                <w:sz w:val="18"/>
                <w:szCs w:val="18"/>
                <w:lang w:val="en-GB"/>
              </w:rPr>
              <w:t>2001</w:t>
            </w:r>
          </w:p>
        </w:tc>
        <w:tc>
          <w:tcPr>
            <w:tcW w:w="1440" w:type="dxa"/>
          </w:tcPr>
          <w:p w14:paraId="5A6CB64A" w14:textId="77777777" w:rsidR="00E20549" w:rsidRPr="00145A79" w:rsidRDefault="00E20549" w:rsidP="00517662">
            <w:pPr>
              <w:spacing w:line="259" w:lineRule="auto"/>
              <w:jc w:val="center"/>
              <w:rPr>
                <w:sz w:val="18"/>
                <w:szCs w:val="18"/>
                <w:lang w:val="en-GB"/>
              </w:rPr>
            </w:pPr>
            <w:r w:rsidRPr="00145A79">
              <w:rPr>
                <w:sz w:val="18"/>
                <w:szCs w:val="18"/>
                <w:lang w:val="en-GB"/>
              </w:rPr>
              <w:t>1,924.95</w:t>
            </w:r>
          </w:p>
        </w:tc>
        <w:tc>
          <w:tcPr>
            <w:tcW w:w="1260" w:type="dxa"/>
          </w:tcPr>
          <w:p w14:paraId="179A1FCF" w14:textId="77777777" w:rsidR="00E20549" w:rsidRPr="00145A79" w:rsidRDefault="00E20549" w:rsidP="00517662">
            <w:pPr>
              <w:spacing w:line="259" w:lineRule="auto"/>
              <w:jc w:val="center"/>
              <w:rPr>
                <w:sz w:val="18"/>
                <w:szCs w:val="18"/>
                <w:lang w:val="en-GB"/>
              </w:rPr>
            </w:pPr>
            <w:r w:rsidRPr="00145A79">
              <w:rPr>
                <w:sz w:val="18"/>
                <w:szCs w:val="18"/>
                <w:lang w:val="en-GB"/>
              </w:rPr>
              <w:t>1,667.63</w:t>
            </w:r>
          </w:p>
        </w:tc>
        <w:tc>
          <w:tcPr>
            <w:tcW w:w="1530" w:type="dxa"/>
          </w:tcPr>
          <w:p w14:paraId="0EC30365" w14:textId="77777777" w:rsidR="00E20549" w:rsidRPr="00145A79" w:rsidRDefault="00E20549" w:rsidP="00517662">
            <w:pPr>
              <w:spacing w:line="259" w:lineRule="auto"/>
              <w:jc w:val="center"/>
              <w:rPr>
                <w:sz w:val="18"/>
                <w:szCs w:val="18"/>
                <w:lang w:val="en-GB"/>
              </w:rPr>
            </w:pPr>
            <w:r w:rsidRPr="00145A79">
              <w:rPr>
                <w:sz w:val="18"/>
                <w:szCs w:val="18"/>
                <w:lang w:val="en-GB"/>
              </w:rPr>
              <w:t>-1,493.55</w:t>
            </w:r>
          </w:p>
        </w:tc>
        <w:tc>
          <w:tcPr>
            <w:tcW w:w="1170" w:type="dxa"/>
          </w:tcPr>
          <w:p w14:paraId="6A660032" w14:textId="77777777" w:rsidR="00E20549" w:rsidRPr="00145A79" w:rsidRDefault="00E20549" w:rsidP="00517662">
            <w:pPr>
              <w:spacing w:line="259" w:lineRule="auto"/>
              <w:jc w:val="center"/>
              <w:rPr>
                <w:sz w:val="18"/>
                <w:szCs w:val="18"/>
                <w:lang w:val="en-GB"/>
              </w:rPr>
            </w:pPr>
            <w:r w:rsidRPr="00145A79">
              <w:rPr>
                <w:sz w:val="18"/>
                <w:szCs w:val="18"/>
                <w:lang w:val="en-GB"/>
              </w:rPr>
              <w:t>268.97</w:t>
            </w:r>
          </w:p>
        </w:tc>
        <w:tc>
          <w:tcPr>
            <w:tcW w:w="1624" w:type="dxa"/>
          </w:tcPr>
          <w:p w14:paraId="66227B71" w14:textId="77777777" w:rsidR="00E20549" w:rsidRPr="00145A79" w:rsidRDefault="00E20549" w:rsidP="00517662">
            <w:pPr>
              <w:spacing w:line="259" w:lineRule="auto"/>
              <w:jc w:val="center"/>
              <w:rPr>
                <w:sz w:val="18"/>
                <w:szCs w:val="18"/>
                <w:lang w:val="en-GB"/>
              </w:rPr>
            </w:pPr>
            <w:r w:rsidRPr="00145A79">
              <w:rPr>
                <w:sz w:val="18"/>
                <w:szCs w:val="18"/>
                <w:lang w:val="en-GB"/>
              </w:rPr>
              <w:t>2,359.83</w:t>
            </w:r>
          </w:p>
        </w:tc>
        <w:tc>
          <w:tcPr>
            <w:tcW w:w="1397" w:type="dxa"/>
          </w:tcPr>
          <w:p w14:paraId="53E692DD" w14:textId="77777777" w:rsidR="00E20549" w:rsidRPr="00145A79" w:rsidRDefault="00E20549" w:rsidP="00517662">
            <w:pPr>
              <w:spacing w:line="259" w:lineRule="auto"/>
              <w:jc w:val="center"/>
              <w:rPr>
                <w:sz w:val="18"/>
                <w:szCs w:val="18"/>
                <w:lang w:val="en-GB"/>
              </w:rPr>
            </w:pPr>
            <w:r w:rsidRPr="00145A79">
              <w:rPr>
                <w:sz w:val="18"/>
                <w:szCs w:val="18"/>
                <w:lang w:val="en-GB"/>
              </w:rPr>
              <w:t>4,957.50</w:t>
            </w:r>
          </w:p>
        </w:tc>
      </w:tr>
      <w:tr w:rsidR="00E20549" w:rsidRPr="00145A79" w14:paraId="3498D473" w14:textId="77777777" w:rsidTr="00517662">
        <w:tc>
          <w:tcPr>
            <w:tcW w:w="985" w:type="dxa"/>
          </w:tcPr>
          <w:p w14:paraId="566CEB87" w14:textId="77777777" w:rsidR="00E20549" w:rsidRPr="00145A79" w:rsidRDefault="00E20549" w:rsidP="00517662">
            <w:pPr>
              <w:spacing w:line="259" w:lineRule="auto"/>
              <w:jc w:val="center"/>
              <w:rPr>
                <w:sz w:val="18"/>
                <w:szCs w:val="18"/>
                <w:lang w:val="en-GB"/>
              </w:rPr>
            </w:pPr>
            <w:r w:rsidRPr="00145A79">
              <w:rPr>
                <w:sz w:val="18"/>
                <w:szCs w:val="18"/>
                <w:lang w:val="en-GB"/>
              </w:rPr>
              <w:t>2002</w:t>
            </w:r>
          </w:p>
        </w:tc>
        <w:tc>
          <w:tcPr>
            <w:tcW w:w="1440" w:type="dxa"/>
          </w:tcPr>
          <w:p w14:paraId="2B947C0D" w14:textId="77777777" w:rsidR="00E20549" w:rsidRPr="00145A79" w:rsidRDefault="00E20549" w:rsidP="00517662">
            <w:pPr>
              <w:spacing w:line="259" w:lineRule="auto"/>
              <w:jc w:val="center"/>
              <w:rPr>
                <w:sz w:val="18"/>
                <w:szCs w:val="18"/>
                <w:lang w:val="en-GB"/>
              </w:rPr>
            </w:pPr>
            <w:r w:rsidRPr="00145A79">
              <w:rPr>
                <w:sz w:val="18"/>
                <w:szCs w:val="18"/>
                <w:lang w:val="en-GB"/>
              </w:rPr>
              <w:t>2,503.63</w:t>
            </w:r>
          </w:p>
        </w:tc>
        <w:tc>
          <w:tcPr>
            <w:tcW w:w="1260" w:type="dxa"/>
          </w:tcPr>
          <w:p w14:paraId="7A67C8AC" w14:textId="77777777" w:rsidR="00E20549" w:rsidRPr="00145A79" w:rsidRDefault="00E20549" w:rsidP="00517662">
            <w:pPr>
              <w:spacing w:line="259" w:lineRule="auto"/>
              <w:jc w:val="center"/>
              <w:rPr>
                <w:sz w:val="18"/>
                <w:szCs w:val="18"/>
                <w:lang w:val="en-GB"/>
              </w:rPr>
            </w:pPr>
            <w:r w:rsidRPr="00145A79">
              <w:rPr>
                <w:sz w:val="18"/>
                <w:szCs w:val="18"/>
                <w:lang w:val="en-GB"/>
              </w:rPr>
              <w:t>1,612.67</w:t>
            </w:r>
          </w:p>
        </w:tc>
        <w:tc>
          <w:tcPr>
            <w:tcW w:w="1530" w:type="dxa"/>
          </w:tcPr>
          <w:p w14:paraId="7A8A7966" w14:textId="77777777" w:rsidR="00E20549" w:rsidRPr="00145A79" w:rsidRDefault="00E20549" w:rsidP="00517662">
            <w:pPr>
              <w:spacing w:line="259" w:lineRule="auto"/>
              <w:jc w:val="center"/>
              <w:rPr>
                <w:sz w:val="18"/>
                <w:szCs w:val="18"/>
                <w:lang w:val="en-GB"/>
              </w:rPr>
            </w:pPr>
            <w:r w:rsidRPr="00145A79">
              <w:rPr>
                <w:sz w:val="18"/>
                <w:szCs w:val="18"/>
                <w:lang w:val="en-GB"/>
              </w:rPr>
              <w:t>-1,643.63</w:t>
            </w:r>
          </w:p>
        </w:tc>
        <w:tc>
          <w:tcPr>
            <w:tcW w:w="1170" w:type="dxa"/>
          </w:tcPr>
          <w:p w14:paraId="2D603544" w14:textId="77777777" w:rsidR="00E20549" w:rsidRPr="00145A79" w:rsidRDefault="00E20549" w:rsidP="00517662">
            <w:pPr>
              <w:spacing w:line="259" w:lineRule="auto"/>
              <w:jc w:val="center"/>
              <w:rPr>
                <w:sz w:val="18"/>
                <w:szCs w:val="18"/>
                <w:lang w:val="en-GB"/>
              </w:rPr>
            </w:pPr>
            <w:r w:rsidRPr="00145A79">
              <w:rPr>
                <w:sz w:val="18"/>
                <w:szCs w:val="18"/>
                <w:lang w:val="en-GB"/>
              </w:rPr>
              <w:t>272.54</w:t>
            </w:r>
          </w:p>
        </w:tc>
        <w:tc>
          <w:tcPr>
            <w:tcW w:w="1624" w:type="dxa"/>
          </w:tcPr>
          <w:p w14:paraId="5EE84B3E" w14:textId="77777777" w:rsidR="00E20549" w:rsidRPr="00145A79" w:rsidRDefault="00E20549" w:rsidP="00517662">
            <w:pPr>
              <w:spacing w:line="259" w:lineRule="auto"/>
              <w:jc w:val="center"/>
              <w:rPr>
                <w:sz w:val="18"/>
                <w:szCs w:val="18"/>
                <w:lang w:val="en-GB"/>
              </w:rPr>
            </w:pPr>
            <w:r w:rsidRPr="00145A79">
              <w:rPr>
                <w:sz w:val="18"/>
                <w:szCs w:val="18"/>
                <w:lang w:val="en-GB"/>
              </w:rPr>
              <w:t>2,744.99</w:t>
            </w:r>
          </w:p>
        </w:tc>
        <w:tc>
          <w:tcPr>
            <w:tcW w:w="1397" w:type="dxa"/>
          </w:tcPr>
          <w:p w14:paraId="109B65B0" w14:textId="77777777" w:rsidR="00E20549" w:rsidRPr="00145A79" w:rsidRDefault="00E20549" w:rsidP="00517662">
            <w:pPr>
              <w:spacing w:line="259" w:lineRule="auto"/>
              <w:jc w:val="center"/>
              <w:rPr>
                <w:sz w:val="18"/>
                <w:szCs w:val="18"/>
                <w:lang w:val="en-GB"/>
              </w:rPr>
            </w:pPr>
            <w:r w:rsidRPr="00145A79">
              <w:rPr>
                <w:sz w:val="18"/>
                <w:szCs w:val="18"/>
                <w:lang w:val="en-GB"/>
              </w:rPr>
              <w:t>5,510.75</w:t>
            </w:r>
          </w:p>
        </w:tc>
      </w:tr>
      <w:tr w:rsidR="00E20549" w:rsidRPr="00145A79" w14:paraId="6459D3D2" w14:textId="77777777" w:rsidTr="00517662">
        <w:tc>
          <w:tcPr>
            <w:tcW w:w="985" w:type="dxa"/>
          </w:tcPr>
          <w:p w14:paraId="661B0C80" w14:textId="77777777" w:rsidR="00E20549" w:rsidRPr="00145A79" w:rsidRDefault="00E20549" w:rsidP="00517662">
            <w:pPr>
              <w:spacing w:line="259" w:lineRule="auto"/>
              <w:jc w:val="center"/>
              <w:rPr>
                <w:sz w:val="18"/>
                <w:szCs w:val="18"/>
                <w:lang w:val="en-GB"/>
              </w:rPr>
            </w:pPr>
            <w:r w:rsidRPr="00145A79">
              <w:rPr>
                <w:sz w:val="18"/>
                <w:szCs w:val="18"/>
                <w:lang w:val="en-GB"/>
              </w:rPr>
              <w:t>2003</w:t>
            </w:r>
          </w:p>
        </w:tc>
        <w:tc>
          <w:tcPr>
            <w:tcW w:w="1440" w:type="dxa"/>
          </w:tcPr>
          <w:p w14:paraId="36BB8AB4" w14:textId="77777777" w:rsidR="00E20549" w:rsidRPr="00145A79" w:rsidRDefault="00E20549" w:rsidP="00517662">
            <w:pPr>
              <w:spacing w:line="259" w:lineRule="auto"/>
              <w:jc w:val="center"/>
              <w:rPr>
                <w:sz w:val="18"/>
                <w:szCs w:val="18"/>
                <w:lang w:val="en-GB"/>
              </w:rPr>
            </w:pPr>
            <w:r w:rsidRPr="00145A79">
              <w:rPr>
                <w:sz w:val="18"/>
                <w:szCs w:val="18"/>
                <w:lang w:val="en-GB"/>
              </w:rPr>
              <w:t>2,456.86</w:t>
            </w:r>
          </w:p>
        </w:tc>
        <w:tc>
          <w:tcPr>
            <w:tcW w:w="1260" w:type="dxa"/>
          </w:tcPr>
          <w:p w14:paraId="53C4ED10" w14:textId="77777777" w:rsidR="00E20549" w:rsidRPr="00145A79" w:rsidRDefault="00E20549" w:rsidP="00517662">
            <w:pPr>
              <w:spacing w:line="259" w:lineRule="auto"/>
              <w:jc w:val="center"/>
              <w:rPr>
                <w:sz w:val="18"/>
                <w:szCs w:val="18"/>
                <w:lang w:val="en-GB"/>
              </w:rPr>
            </w:pPr>
            <w:r w:rsidRPr="00145A79">
              <w:rPr>
                <w:sz w:val="18"/>
                <w:szCs w:val="18"/>
                <w:lang w:val="en-GB"/>
              </w:rPr>
              <w:t>1,380.98</w:t>
            </w:r>
          </w:p>
        </w:tc>
        <w:tc>
          <w:tcPr>
            <w:tcW w:w="1530" w:type="dxa"/>
          </w:tcPr>
          <w:p w14:paraId="44C75834" w14:textId="77777777" w:rsidR="00E20549" w:rsidRPr="00145A79" w:rsidRDefault="00E20549" w:rsidP="00517662">
            <w:pPr>
              <w:spacing w:line="259" w:lineRule="auto"/>
              <w:jc w:val="center"/>
              <w:rPr>
                <w:sz w:val="18"/>
                <w:szCs w:val="18"/>
                <w:lang w:val="en-GB"/>
              </w:rPr>
            </w:pPr>
            <w:r w:rsidRPr="00145A79">
              <w:rPr>
                <w:sz w:val="18"/>
                <w:szCs w:val="18"/>
                <w:lang w:val="en-GB"/>
              </w:rPr>
              <w:t>-1,638.58</w:t>
            </w:r>
          </w:p>
        </w:tc>
        <w:tc>
          <w:tcPr>
            <w:tcW w:w="1170" w:type="dxa"/>
          </w:tcPr>
          <w:p w14:paraId="2E8F911E" w14:textId="77777777" w:rsidR="00E20549" w:rsidRPr="00145A79" w:rsidRDefault="00E20549" w:rsidP="00517662">
            <w:pPr>
              <w:spacing w:line="259" w:lineRule="auto"/>
              <w:jc w:val="center"/>
              <w:rPr>
                <w:sz w:val="18"/>
                <w:szCs w:val="18"/>
                <w:lang w:val="en-GB"/>
              </w:rPr>
            </w:pPr>
            <w:r w:rsidRPr="00145A79">
              <w:rPr>
                <w:sz w:val="18"/>
                <w:szCs w:val="18"/>
                <w:lang w:val="en-GB"/>
              </w:rPr>
              <w:t>275.26</w:t>
            </w:r>
          </w:p>
        </w:tc>
        <w:tc>
          <w:tcPr>
            <w:tcW w:w="1624" w:type="dxa"/>
          </w:tcPr>
          <w:p w14:paraId="54BEF7A6" w14:textId="77777777" w:rsidR="00E20549" w:rsidRPr="00145A79" w:rsidRDefault="00E20549" w:rsidP="00517662">
            <w:pPr>
              <w:spacing w:line="259" w:lineRule="auto"/>
              <w:jc w:val="center"/>
              <w:rPr>
                <w:sz w:val="18"/>
                <w:szCs w:val="18"/>
                <w:lang w:val="en-GB"/>
              </w:rPr>
            </w:pPr>
            <w:r w:rsidRPr="00145A79">
              <w:rPr>
                <w:sz w:val="18"/>
                <w:szCs w:val="18"/>
                <w:lang w:val="en-GB"/>
              </w:rPr>
              <w:t>2,474.13</w:t>
            </w:r>
          </w:p>
        </w:tc>
        <w:tc>
          <w:tcPr>
            <w:tcW w:w="1397" w:type="dxa"/>
          </w:tcPr>
          <w:p w14:paraId="3D2F8DA5" w14:textId="77777777" w:rsidR="00E20549" w:rsidRPr="00145A79" w:rsidRDefault="00E20549" w:rsidP="00517662">
            <w:pPr>
              <w:spacing w:line="259" w:lineRule="auto"/>
              <w:jc w:val="center"/>
              <w:rPr>
                <w:sz w:val="18"/>
                <w:szCs w:val="18"/>
                <w:lang w:val="en-GB"/>
              </w:rPr>
            </w:pPr>
            <w:r w:rsidRPr="00145A79">
              <w:rPr>
                <w:sz w:val="18"/>
                <w:szCs w:val="18"/>
                <w:lang w:val="en-GB"/>
              </w:rPr>
              <w:t>5,119.70</w:t>
            </w:r>
          </w:p>
        </w:tc>
      </w:tr>
      <w:tr w:rsidR="00E20549" w:rsidRPr="00145A79" w14:paraId="2AF1AF34" w14:textId="77777777" w:rsidTr="00517662">
        <w:tc>
          <w:tcPr>
            <w:tcW w:w="985" w:type="dxa"/>
          </w:tcPr>
          <w:p w14:paraId="65201A2B" w14:textId="77777777" w:rsidR="00E20549" w:rsidRPr="00145A79" w:rsidRDefault="00E20549" w:rsidP="00517662">
            <w:pPr>
              <w:spacing w:line="259" w:lineRule="auto"/>
              <w:jc w:val="center"/>
              <w:rPr>
                <w:sz w:val="18"/>
                <w:szCs w:val="18"/>
                <w:lang w:val="en-GB"/>
              </w:rPr>
            </w:pPr>
            <w:r w:rsidRPr="00145A79">
              <w:rPr>
                <w:sz w:val="18"/>
                <w:szCs w:val="18"/>
                <w:lang w:val="en-GB"/>
              </w:rPr>
              <w:t>2004</w:t>
            </w:r>
          </w:p>
        </w:tc>
        <w:tc>
          <w:tcPr>
            <w:tcW w:w="1440" w:type="dxa"/>
          </w:tcPr>
          <w:p w14:paraId="1B98DFA1" w14:textId="77777777" w:rsidR="00E20549" w:rsidRPr="00145A79" w:rsidRDefault="00E20549" w:rsidP="00517662">
            <w:pPr>
              <w:spacing w:line="259" w:lineRule="auto"/>
              <w:jc w:val="center"/>
              <w:rPr>
                <w:sz w:val="18"/>
                <w:szCs w:val="18"/>
                <w:lang w:val="en-GB"/>
              </w:rPr>
            </w:pPr>
            <w:r w:rsidRPr="00145A79">
              <w:rPr>
                <w:sz w:val="18"/>
                <w:szCs w:val="18"/>
                <w:lang w:val="en-GB"/>
              </w:rPr>
              <w:t>2,480.59</w:t>
            </w:r>
          </w:p>
        </w:tc>
        <w:tc>
          <w:tcPr>
            <w:tcW w:w="1260" w:type="dxa"/>
          </w:tcPr>
          <w:p w14:paraId="52C7EE91" w14:textId="77777777" w:rsidR="00E20549" w:rsidRPr="00145A79" w:rsidRDefault="00E20549" w:rsidP="00517662">
            <w:pPr>
              <w:spacing w:line="259" w:lineRule="auto"/>
              <w:jc w:val="center"/>
              <w:rPr>
                <w:sz w:val="18"/>
                <w:szCs w:val="18"/>
                <w:lang w:val="en-GB"/>
              </w:rPr>
            </w:pPr>
            <w:r w:rsidRPr="00145A79">
              <w:rPr>
                <w:sz w:val="18"/>
                <w:szCs w:val="18"/>
                <w:lang w:val="en-GB"/>
              </w:rPr>
              <w:t>1,273.52</w:t>
            </w:r>
          </w:p>
        </w:tc>
        <w:tc>
          <w:tcPr>
            <w:tcW w:w="1530" w:type="dxa"/>
          </w:tcPr>
          <w:p w14:paraId="5B180AAA" w14:textId="77777777" w:rsidR="00E20549" w:rsidRPr="00145A79" w:rsidRDefault="00E20549" w:rsidP="00517662">
            <w:pPr>
              <w:spacing w:line="259" w:lineRule="auto"/>
              <w:jc w:val="center"/>
              <w:rPr>
                <w:sz w:val="18"/>
                <w:szCs w:val="18"/>
                <w:lang w:val="en-GB"/>
              </w:rPr>
            </w:pPr>
            <w:r w:rsidRPr="00145A79">
              <w:rPr>
                <w:sz w:val="18"/>
                <w:szCs w:val="18"/>
                <w:lang w:val="en-GB"/>
              </w:rPr>
              <w:t>-1,977.85</w:t>
            </w:r>
          </w:p>
        </w:tc>
        <w:tc>
          <w:tcPr>
            <w:tcW w:w="1170" w:type="dxa"/>
          </w:tcPr>
          <w:p w14:paraId="445DFB5E" w14:textId="77777777" w:rsidR="00E20549" w:rsidRPr="00145A79" w:rsidRDefault="00E20549" w:rsidP="00517662">
            <w:pPr>
              <w:spacing w:line="259" w:lineRule="auto"/>
              <w:jc w:val="center"/>
              <w:rPr>
                <w:sz w:val="18"/>
                <w:szCs w:val="18"/>
                <w:lang w:val="en-GB"/>
              </w:rPr>
            </w:pPr>
            <w:r w:rsidRPr="00145A79">
              <w:rPr>
                <w:sz w:val="18"/>
                <w:szCs w:val="18"/>
                <w:lang w:val="en-GB"/>
              </w:rPr>
              <w:t>276.99</w:t>
            </w:r>
          </w:p>
        </w:tc>
        <w:tc>
          <w:tcPr>
            <w:tcW w:w="1624" w:type="dxa"/>
          </w:tcPr>
          <w:p w14:paraId="6481164B" w14:textId="77777777" w:rsidR="00E20549" w:rsidRPr="00145A79" w:rsidRDefault="00E20549" w:rsidP="00517662">
            <w:pPr>
              <w:spacing w:line="259" w:lineRule="auto"/>
              <w:jc w:val="center"/>
              <w:rPr>
                <w:sz w:val="18"/>
                <w:szCs w:val="18"/>
                <w:lang w:val="en-GB"/>
              </w:rPr>
            </w:pPr>
            <w:r w:rsidRPr="00145A79">
              <w:rPr>
                <w:sz w:val="18"/>
                <w:szCs w:val="18"/>
                <w:lang w:val="en-GB"/>
              </w:rPr>
              <w:t>2,052.61</w:t>
            </w:r>
          </w:p>
        </w:tc>
        <w:tc>
          <w:tcPr>
            <w:tcW w:w="1397" w:type="dxa"/>
          </w:tcPr>
          <w:p w14:paraId="47413095" w14:textId="77777777" w:rsidR="00E20549" w:rsidRPr="00145A79" w:rsidRDefault="00E20549" w:rsidP="00517662">
            <w:pPr>
              <w:spacing w:line="259" w:lineRule="auto"/>
              <w:jc w:val="center"/>
              <w:rPr>
                <w:sz w:val="18"/>
                <w:szCs w:val="18"/>
                <w:lang w:val="en-GB"/>
              </w:rPr>
            </w:pPr>
            <w:r w:rsidRPr="00145A79">
              <w:rPr>
                <w:sz w:val="18"/>
                <w:szCs w:val="18"/>
                <w:lang w:val="en-GB"/>
              </w:rPr>
              <w:t>4,717.13</w:t>
            </w:r>
          </w:p>
        </w:tc>
      </w:tr>
      <w:tr w:rsidR="00E20549" w:rsidRPr="00145A79" w14:paraId="23F9B2D7" w14:textId="77777777" w:rsidTr="00517662">
        <w:tc>
          <w:tcPr>
            <w:tcW w:w="985" w:type="dxa"/>
          </w:tcPr>
          <w:p w14:paraId="14DB2706" w14:textId="77777777" w:rsidR="00E20549" w:rsidRPr="00145A79" w:rsidRDefault="00E20549" w:rsidP="00517662">
            <w:pPr>
              <w:spacing w:line="259" w:lineRule="auto"/>
              <w:jc w:val="center"/>
              <w:rPr>
                <w:sz w:val="18"/>
                <w:szCs w:val="18"/>
                <w:lang w:val="en-GB"/>
              </w:rPr>
            </w:pPr>
            <w:r w:rsidRPr="00145A79">
              <w:rPr>
                <w:sz w:val="18"/>
                <w:szCs w:val="18"/>
                <w:lang w:val="en-GB"/>
              </w:rPr>
              <w:t>2005</w:t>
            </w:r>
          </w:p>
        </w:tc>
        <w:tc>
          <w:tcPr>
            <w:tcW w:w="1440" w:type="dxa"/>
          </w:tcPr>
          <w:p w14:paraId="3674CF72" w14:textId="77777777" w:rsidR="00E20549" w:rsidRPr="00145A79" w:rsidRDefault="00E20549" w:rsidP="00517662">
            <w:pPr>
              <w:spacing w:line="259" w:lineRule="auto"/>
              <w:jc w:val="center"/>
              <w:rPr>
                <w:sz w:val="18"/>
                <w:szCs w:val="18"/>
                <w:lang w:val="en-GB"/>
              </w:rPr>
            </w:pPr>
            <w:r w:rsidRPr="00145A79">
              <w:rPr>
                <w:sz w:val="18"/>
                <w:szCs w:val="18"/>
                <w:lang w:val="en-GB"/>
              </w:rPr>
              <w:t>2,272.63</w:t>
            </w:r>
          </w:p>
        </w:tc>
        <w:tc>
          <w:tcPr>
            <w:tcW w:w="1260" w:type="dxa"/>
          </w:tcPr>
          <w:p w14:paraId="3A472015" w14:textId="77777777" w:rsidR="00E20549" w:rsidRPr="00145A79" w:rsidRDefault="00E20549" w:rsidP="00517662">
            <w:pPr>
              <w:spacing w:line="259" w:lineRule="auto"/>
              <w:jc w:val="center"/>
              <w:rPr>
                <w:sz w:val="18"/>
                <w:szCs w:val="18"/>
                <w:lang w:val="en-GB"/>
              </w:rPr>
            </w:pPr>
            <w:r w:rsidRPr="00145A79">
              <w:rPr>
                <w:sz w:val="18"/>
                <w:szCs w:val="18"/>
                <w:lang w:val="en-GB"/>
              </w:rPr>
              <w:t>1,168.07</w:t>
            </w:r>
          </w:p>
        </w:tc>
        <w:tc>
          <w:tcPr>
            <w:tcW w:w="1530" w:type="dxa"/>
          </w:tcPr>
          <w:p w14:paraId="55A68D09" w14:textId="77777777" w:rsidR="00E20549" w:rsidRPr="00145A79" w:rsidRDefault="00E20549" w:rsidP="00517662">
            <w:pPr>
              <w:spacing w:line="259" w:lineRule="auto"/>
              <w:jc w:val="center"/>
              <w:rPr>
                <w:sz w:val="18"/>
                <w:szCs w:val="18"/>
                <w:lang w:val="en-GB"/>
              </w:rPr>
            </w:pPr>
            <w:r w:rsidRPr="00145A79">
              <w:rPr>
                <w:sz w:val="18"/>
                <w:szCs w:val="18"/>
                <w:lang w:val="en-GB"/>
              </w:rPr>
              <w:t>-1,742.02</w:t>
            </w:r>
          </w:p>
        </w:tc>
        <w:tc>
          <w:tcPr>
            <w:tcW w:w="1170" w:type="dxa"/>
          </w:tcPr>
          <w:p w14:paraId="717D7014" w14:textId="77777777" w:rsidR="00E20549" w:rsidRPr="00145A79" w:rsidRDefault="00E20549" w:rsidP="00517662">
            <w:pPr>
              <w:spacing w:line="259" w:lineRule="auto"/>
              <w:jc w:val="center"/>
              <w:rPr>
                <w:sz w:val="18"/>
                <w:szCs w:val="18"/>
                <w:lang w:val="en-GB"/>
              </w:rPr>
            </w:pPr>
            <w:r w:rsidRPr="00145A79">
              <w:rPr>
                <w:sz w:val="18"/>
                <w:szCs w:val="18"/>
                <w:lang w:val="en-GB"/>
              </w:rPr>
              <w:t>277.85</w:t>
            </w:r>
          </w:p>
        </w:tc>
        <w:tc>
          <w:tcPr>
            <w:tcW w:w="1624" w:type="dxa"/>
          </w:tcPr>
          <w:p w14:paraId="744198FD" w14:textId="77777777" w:rsidR="00E20549" w:rsidRPr="00145A79" w:rsidRDefault="00E20549" w:rsidP="00517662">
            <w:pPr>
              <w:spacing w:line="259" w:lineRule="auto"/>
              <w:jc w:val="center"/>
              <w:rPr>
                <w:sz w:val="18"/>
                <w:szCs w:val="18"/>
                <w:lang w:val="en-GB"/>
              </w:rPr>
            </w:pPr>
            <w:r w:rsidRPr="00145A79">
              <w:rPr>
                <w:sz w:val="18"/>
                <w:szCs w:val="18"/>
                <w:lang w:val="en-GB"/>
              </w:rPr>
              <w:t>1,975.57</w:t>
            </w:r>
          </w:p>
        </w:tc>
        <w:tc>
          <w:tcPr>
            <w:tcW w:w="1397" w:type="dxa"/>
          </w:tcPr>
          <w:p w14:paraId="13970724" w14:textId="77777777" w:rsidR="00E20549" w:rsidRPr="00145A79" w:rsidRDefault="00E20549" w:rsidP="00517662">
            <w:pPr>
              <w:spacing w:line="259" w:lineRule="auto"/>
              <w:jc w:val="center"/>
              <w:rPr>
                <w:sz w:val="18"/>
                <w:szCs w:val="18"/>
                <w:lang w:val="en-GB"/>
              </w:rPr>
            </w:pPr>
            <w:r w:rsidRPr="00145A79">
              <w:rPr>
                <w:sz w:val="18"/>
                <w:szCs w:val="18"/>
                <w:lang w:val="en-GB"/>
              </w:rPr>
              <w:t>4,437.47</w:t>
            </w:r>
          </w:p>
        </w:tc>
      </w:tr>
      <w:tr w:rsidR="00E20549" w:rsidRPr="00145A79" w14:paraId="286F8F7D" w14:textId="77777777" w:rsidTr="00517662">
        <w:tc>
          <w:tcPr>
            <w:tcW w:w="985" w:type="dxa"/>
          </w:tcPr>
          <w:p w14:paraId="3D4EB5E0" w14:textId="77777777" w:rsidR="00E20549" w:rsidRPr="00145A79" w:rsidRDefault="00E20549" w:rsidP="00517662">
            <w:pPr>
              <w:spacing w:line="259" w:lineRule="auto"/>
              <w:jc w:val="center"/>
              <w:rPr>
                <w:sz w:val="18"/>
                <w:szCs w:val="18"/>
                <w:lang w:val="en-GB"/>
              </w:rPr>
            </w:pPr>
            <w:r w:rsidRPr="00145A79">
              <w:rPr>
                <w:sz w:val="18"/>
                <w:szCs w:val="18"/>
                <w:lang w:val="en-GB"/>
              </w:rPr>
              <w:t>2006</w:t>
            </w:r>
          </w:p>
        </w:tc>
        <w:tc>
          <w:tcPr>
            <w:tcW w:w="1440" w:type="dxa"/>
          </w:tcPr>
          <w:p w14:paraId="0FA42F11" w14:textId="77777777" w:rsidR="00E20549" w:rsidRPr="00145A79" w:rsidRDefault="00E20549" w:rsidP="00517662">
            <w:pPr>
              <w:spacing w:line="259" w:lineRule="auto"/>
              <w:jc w:val="center"/>
              <w:rPr>
                <w:sz w:val="18"/>
                <w:szCs w:val="18"/>
                <w:lang w:val="en-GB"/>
              </w:rPr>
            </w:pPr>
            <w:r w:rsidRPr="00145A79">
              <w:rPr>
                <w:sz w:val="18"/>
                <w:szCs w:val="18"/>
                <w:lang w:val="en-GB"/>
              </w:rPr>
              <w:t>2,469.45</w:t>
            </w:r>
          </w:p>
        </w:tc>
        <w:tc>
          <w:tcPr>
            <w:tcW w:w="1260" w:type="dxa"/>
          </w:tcPr>
          <w:p w14:paraId="28AE46BD" w14:textId="77777777" w:rsidR="00E20549" w:rsidRPr="00145A79" w:rsidRDefault="00E20549" w:rsidP="00517662">
            <w:pPr>
              <w:spacing w:line="259" w:lineRule="auto"/>
              <w:jc w:val="center"/>
              <w:rPr>
                <w:sz w:val="18"/>
                <w:szCs w:val="18"/>
                <w:lang w:val="en-GB"/>
              </w:rPr>
            </w:pPr>
            <w:r w:rsidRPr="00145A79">
              <w:rPr>
                <w:sz w:val="18"/>
                <w:szCs w:val="18"/>
                <w:lang w:val="en-GB"/>
              </w:rPr>
              <w:t>1,292.74</w:t>
            </w:r>
          </w:p>
        </w:tc>
        <w:tc>
          <w:tcPr>
            <w:tcW w:w="1530" w:type="dxa"/>
          </w:tcPr>
          <w:p w14:paraId="40DC96E7" w14:textId="77777777" w:rsidR="00E20549" w:rsidRPr="00145A79" w:rsidRDefault="00E20549" w:rsidP="00517662">
            <w:pPr>
              <w:spacing w:line="259" w:lineRule="auto"/>
              <w:jc w:val="center"/>
              <w:rPr>
                <w:sz w:val="18"/>
                <w:szCs w:val="18"/>
                <w:lang w:val="en-GB"/>
              </w:rPr>
            </w:pPr>
            <w:r w:rsidRPr="00145A79">
              <w:rPr>
                <w:sz w:val="18"/>
                <w:szCs w:val="18"/>
                <w:lang w:val="en-GB"/>
              </w:rPr>
              <w:t>-1,399.52</w:t>
            </w:r>
          </w:p>
        </w:tc>
        <w:tc>
          <w:tcPr>
            <w:tcW w:w="1170" w:type="dxa"/>
          </w:tcPr>
          <w:p w14:paraId="6995F861" w14:textId="77777777" w:rsidR="00E20549" w:rsidRPr="00145A79" w:rsidRDefault="00E20549" w:rsidP="00517662">
            <w:pPr>
              <w:spacing w:line="259" w:lineRule="auto"/>
              <w:jc w:val="center"/>
              <w:rPr>
                <w:sz w:val="18"/>
                <w:szCs w:val="18"/>
                <w:lang w:val="en-GB"/>
              </w:rPr>
            </w:pPr>
            <w:r w:rsidRPr="00145A79">
              <w:rPr>
                <w:sz w:val="18"/>
                <w:szCs w:val="18"/>
                <w:lang w:val="en-GB"/>
              </w:rPr>
              <w:t>278.05</w:t>
            </w:r>
          </w:p>
        </w:tc>
        <w:tc>
          <w:tcPr>
            <w:tcW w:w="1624" w:type="dxa"/>
          </w:tcPr>
          <w:p w14:paraId="3966809F" w14:textId="77777777" w:rsidR="00E20549" w:rsidRPr="00145A79" w:rsidRDefault="00E20549" w:rsidP="00517662">
            <w:pPr>
              <w:spacing w:line="259" w:lineRule="auto"/>
              <w:jc w:val="center"/>
              <w:rPr>
                <w:sz w:val="18"/>
                <w:szCs w:val="18"/>
                <w:lang w:val="en-GB"/>
              </w:rPr>
            </w:pPr>
            <w:r w:rsidRPr="00145A79">
              <w:rPr>
                <w:sz w:val="18"/>
                <w:szCs w:val="18"/>
                <w:lang w:val="en-GB"/>
              </w:rPr>
              <w:t>2,632.96</w:t>
            </w:r>
          </w:p>
        </w:tc>
        <w:tc>
          <w:tcPr>
            <w:tcW w:w="1397" w:type="dxa"/>
          </w:tcPr>
          <w:p w14:paraId="2C61365E" w14:textId="77777777" w:rsidR="00E20549" w:rsidRPr="00145A79" w:rsidRDefault="00E20549" w:rsidP="00517662">
            <w:pPr>
              <w:spacing w:line="259" w:lineRule="auto"/>
              <w:jc w:val="center"/>
              <w:rPr>
                <w:sz w:val="18"/>
                <w:szCs w:val="18"/>
                <w:lang w:val="en-GB"/>
              </w:rPr>
            </w:pPr>
            <w:r w:rsidRPr="00145A79">
              <w:rPr>
                <w:sz w:val="18"/>
                <w:szCs w:val="18"/>
                <w:lang w:val="en-GB"/>
              </w:rPr>
              <w:t>4,753.15</w:t>
            </w:r>
          </w:p>
        </w:tc>
      </w:tr>
      <w:tr w:rsidR="00E20549" w:rsidRPr="00145A79" w14:paraId="68ABB3DD" w14:textId="77777777" w:rsidTr="00517662">
        <w:tc>
          <w:tcPr>
            <w:tcW w:w="985" w:type="dxa"/>
          </w:tcPr>
          <w:p w14:paraId="5AE071FF" w14:textId="77777777" w:rsidR="00E20549" w:rsidRPr="00145A79" w:rsidRDefault="00E20549" w:rsidP="00517662">
            <w:pPr>
              <w:spacing w:line="259" w:lineRule="auto"/>
              <w:jc w:val="center"/>
              <w:rPr>
                <w:sz w:val="18"/>
                <w:szCs w:val="18"/>
                <w:lang w:val="en-GB"/>
              </w:rPr>
            </w:pPr>
            <w:r w:rsidRPr="00145A79">
              <w:rPr>
                <w:sz w:val="18"/>
                <w:szCs w:val="18"/>
                <w:lang w:val="en-GB"/>
              </w:rPr>
              <w:t>2007</w:t>
            </w:r>
          </w:p>
        </w:tc>
        <w:tc>
          <w:tcPr>
            <w:tcW w:w="1440" w:type="dxa"/>
          </w:tcPr>
          <w:p w14:paraId="6F821754" w14:textId="77777777" w:rsidR="00E20549" w:rsidRPr="00145A79" w:rsidRDefault="00E20549" w:rsidP="00517662">
            <w:pPr>
              <w:spacing w:line="259" w:lineRule="auto"/>
              <w:jc w:val="center"/>
              <w:rPr>
                <w:sz w:val="18"/>
                <w:szCs w:val="18"/>
                <w:lang w:val="en-GB"/>
              </w:rPr>
            </w:pPr>
            <w:r w:rsidRPr="00145A79">
              <w:rPr>
                <w:sz w:val="18"/>
                <w:szCs w:val="18"/>
                <w:lang w:val="en-GB"/>
              </w:rPr>
              <w:t>2,324.32</w:t>
            </w:r>
          </w:p>
        </w:tc>
        <w:tc>
          <w:tcPr>
            <w:tcW w:w="1260" w:type="dxa"/>
          </w:tcPr>
          <w:p w14:paraId="6CC5ED98" w14:textId="77777777" w:rsidR="00E20549" w:rsidRPr="00145A79" w:rsidRDefault="00E20549" w:rsidP="00517662">
            <w:pPr>
              <w:spacing w:line="259" w:lineRule="auto"/>
              <w:jc w:val="center"/>
              <w:rPr>
                <w:sz w:val="18"/>
                <w:szCs w:val="18"/>
                <w:lang w:val="en-GB"/>
              </w:rPr>
            </w:pPr>
            <w:r w:rsidRPr="00145A79">
              <w:rPr>
                <w:sz w:val="18"/>
                <w:szCs w:val="18"/>
                <w:lang w:val="en-GB"/>
              </w:rPr>
              <w:t>1,416.02</w:t>
            </w:r>
          </w:p>
        </w:tc>
        <w:tc>
          <w:tcPr>
            <w:tcW w:w="1530" w:type="dxa"/>
          </w:tcPr>
          <w:p w14:paraId="0038D8A2" w14:textId="77777777" w:rsidR="00E20549" w:rsidRPr="00145A79" w:rsidRDefault="00E20549" w:rsidP="00517662">
            <w:pPr>
              <w:spacing w:line="259" w:lineRule="auto"/>
              <w:jc w:val="center"/>
              <w:rPr>
                <w:sz w:val="18"/>
                <w:szCs w:val="18"/>
                <w:lang w:val="en-GB"/>
              </w:rPr>
            </w:pPr>
            <w:r w:rsidRPr="00145A79">
              <w:rPr>
                <w:sz w:val="18"/>
                <w:szCs w:val="18"/>
                <w:lang w:val="en-GB"/>
              </w:rPr>
              <w:t>-1,180.6</w:t>
            </w:r>
          </w:p>
        </w:tc>
        <w:tc>
          <w:tcPr>
            <w:tcW w:w="1170" w:type="dxa"/>
          </w:tcPr>
          <w:p w14:paraId="1FDB6E6F" w14:textId="77777777" w:rsidR="00E20549" w:rsidRPr="00145A79" w:rsidRDefault="00E20549" w:rsidP="00517662">
            <w:pPr>
              <w:spacing w:line="259" w:lineRule="auto"/>
              <w:jc w:val="center"/>
              <w:rPr>
                <w:sz w:val="18"/>
                <w:szCs w:val="18"/>
                <w:lang w:val="en-GB"/>
              </w:rPr>
            </w:pPr>
            <w:r w:rsidRPr="00145A79">
              <w:rPr>
                <w:sz w:val="18"/>
                <w:szCs w:val="18"/>
                <w:lang w:val="en-GB"/>
              </w:rPr>
              <w:t>279.40</w:t>
            </w:r>
          </w:p>
        </w:tc>
        <w:tc>
          <w:tcPr>
            <w:tcW w:w="1624" w:type="dxa"/>
          </w:tcPr>
          <w:p w14:paraId="402858EA" w14:textId="77777777" w:rsidR="00E20549" w:rsidRPr="00145A79" w:rsidRDefault="00E20549" w:rsidP="00517662">
            <w:pPr>
              <w:spacing w:line="259" w:lineRule="auto"/>
              <w:jc w:val="center"/>
              <w:rPr>
                <w:sz w:val="18"/>
                <w:szCs w:val="18"/>
                <w:lang w:val="en-GB"/>
              </w:rPr>
            </w:pPr>
            <w:r w:rsidRPr="00145A79">
              <w:rPr>
                <w:sz w:val="18"/>
                <w:szCs w:val="18"/>
                <w:lang w:val="en-GB"/>
              </w:rPr>
              <w:t>2,825.43</w:t>
            </w:r>
          </w:p>
        </w:tc>
        <w:tc>
          <w:tcPr>
            <w:tcW w:w="1397" w:type="dxa"/>
          </w:tcPr>
          <w:p w14:paraId="66E7E0E6" w14:textId="77777777" w:rsidR="00E20549" w:rsidRPr="00145A79" w:rsidRDefault="00E20549" w:rsidP="00517662">
            <w:pPr>
              <w:spacing w:line="259" w:lineRule="auto"/>
              <w:jc w:val="center"/>
              <w:rPr>
                <w:sz w:val="18"/>
                <w:szCs w:val="18"/>
                <w:lang w:val="en-GB"/>
              </w:rPr>
            </w:pPr>
            <w:r w:rsidRPr="00145A79">
              <w:rPr>
                <w:sz w:val="18"/>
                <w:szCs w:val="18"/>
                <w:lang w:val="en-GB"/>
              </w:rPr>
              <w:t>4,715.48</w:t>
            </w:r>
          </w:p>
        </w:tc>
      </w:tr>
      <w:tr w:rsidR="00E20549" w:rsidRPr="00145A79" w14:paraId="2AC92C46" w14:textId="77777777" w:rsidTr="00517662">
        <w:tc>
          <w:tcPr>
            <w:tcW w:w="985" w:type="dxa"/>
          </w:tcPr>
          <w:p w14:paraId="1E201D19" w14:textId="77777777" w:rsidR="00E20549" w:rsidRPr="00145A79" w:rsidRDefault="00E20549" w:rsidP="00517662">
            <w:pPr>
              <w:spacing w:line="259" w:lineRule="auto"/>
              <w:jc w:val="center"/>
              <w:rPr>
                <w:sz w:val="18"/>
                <w:szCs w:val="18"/>
                <w:lang w:val="en-GB"/>
              </w:rPr>
            </w:pPr>
            <w:r w:rsidRPr="00145A79">
              <w:rPr>
                <w:sz w:val="18"/>
                <w:szCs w:val="18"/>
                <w:lang w:val="en-GB"/>
              </w:rPr>
              <w:t>2008</w:t>
            </w:r>
          </w:p>
        </w:tc>
        <w:tc>
          <w:tcPr>
            <w:tcW w:w="1440" w:type="dxa"/>
          </w:tcPr>
          <w:p w14:paraId="51090C91" w14:textId="77777777" w:rsidR="00E20549" w:rsidRPr="00145A79" w:rsidRDefault="00E20549" w:rsidP="00517662">
            <w:pPr>
              <w:spacing w:line="259" w:lineRule="auto"/>
              <w:jc w:val="center"/>
              <w:rPr>
                <w:sz w:val="18"/>
                <w:szCs w:val="18"/>
                <w:lang w:val="en-GB"/>
              </w:rPr>
            </w:pPr>
            <w:r w:rsidRPr="00145A79">
              <w:rPr>
                <w:sz w:val="18"/>
                <w:szCs w:val="18"/>
                <w:lang w:val="en-GB"/>
              </w:rPr>
              <w:t>2,911.28</w:t>
            </w:r>
          </w:p>
        </w:tc>
        <w:tc>
          <w:tcPr>
            <w:tcW w:w="1260" w:type="dxa"/>
          </w:tcPr>
          <w:p w14:paraId="6333F143" w14:textId="77777777" w:rsidR="00E20549" w:rsidRPr="00145A79" w:rsidRDefault="00E20549" w:rsidP="00517662">
            <w:pPr>
              <w:spacing w:line="259" w:lineRule="auto"/>
              <w:jc w:val="center"/>
              <w:rPr>
                <w:sz w:val="18"/>
                <w:szCs w:val="18"/>
                <w:lang w:val="en-GB"/>
              </w:rPr>
            </w:pPr>
            <w:r w:rsidRPr="00145A79">
              <w:rPr>
                <w:sz w:val="18"/>
                <w:szCs w:val="18"/>
                <w:lang w:val="en-GB"/>
              </w:rPr>
              <w:t>1,568.09</w:t>
            </w:r>
          </w:p>
        </w:tc>
        <w:tc>
          <w:tcPr>
            <w:tcW w:w="1530" w:type="dxa"/>
          </w:tcPr>
          <w:p w14:paraId="5ABB8855" w14:textId="77777777" w:rsidR="00E20549" w:rsidRPr="00145A79" w:rsidRDefault="00E20549" w:rsidP="00517662">
            <w:pPr>
              <w:spacing w:line="259" w:lineRule="auto"/>
              <w:jc w:val="center"/>
              <w:rPr>
                <w:sz w:val="18"/>
                <w:szCs w:val="18"/>
                <w:lang w:val="en-GB"/>
              </w:rPr>
            </w:pPr>
            <w:r w:rsidRPr="00145A79">
              <w:rPr>
                <w:sz w:val="18"/>
                <w:szCs w:val="18"/>
                <w:lang w:val="en-GB"/>
              </w:rPr>
              <w:t>-1,636.52</w:t>
            </w:r>
          </w:p>
        </w:tc>
        <w:tc>
          <w:tcPr>
            <w:tcW w:w="1170" w:type="dxa"/>
          </w:tcPr>
          <w:p w14:paraId="6769FB6B" w14:textId="77777777" w:rsidR="00E20549" w:rsidRPr="00145A79" w:rsidRDefault="00E20549" w:rsidP="00517662">
            <w:pPr>
              <w:spacing w:line="259" w:lineRule="auto"/>
              <w:jc w:val="center"/>
              <w:rPr>
                <w:sz w:val="18"/>
                <w:szCs w:val="18"/>
                <w:lang w:val="en-GB"/>
              </w:rPr>
            </w:pPr>
            <w:r w:rsidRPr="00145A79">
              <w:rPr>
                <w:sz w:val="18"/>
                <w:szCs w:val="18"/>
                <w:lang w:val="en-GB"/>
              </w:rPr>
              <w:t>279.25</w:t>
            </w:r>
          </w:p>
        </w:tc>
        <w:tc>
          <w:tcPr>
            <w:tcW w:w="1624" w:type="dxa"/>
          </w:tcPr>
          <w:p w14:paraId="67DF3034" w14:textId="77777777" w:rsidR="00E20549" w:rsidRPr="00145A79" w:rsidRDefault="00E20549" w:rsidP="00517662">
            <w:pPr>
              <w:spacing w:line="259" w:lineRule="auto"/>
              <w:jc w:val="center"/>
              <w:rPr>
                <w:sz w:val="18"/>
                <w:szCs w:val="18"/>
                <w:lang w:val="en-GB"/>
              </w:rPr>
            </w:pPr>
            <w:r w:rsidRPr="00145A79">
              <w:rPr>
                <w:sz w:val="18"/>
                <w:szCs w:val="18"/>
                <w:lang w:val="en-GB"/>
              </w:rPr>
              <w:t>3,103.09</w:t>
            </w:r>
          </w:p>
        </w:tc>
        <w:tc>
          <w:tcPr>
            <w:tcW w:w="1397" w:type="dxa"/>
          </w:tcPr>
          <w:p w14:paraId="78493026" w14:textId="77777777" w:rsidR="00E20549" w:rsidRPr="00145A79" w:rsidRDefault="00E20549" w:rsidP="00517662">
            <w:pPr>
              <w:spacing w:line="259" w:lineRule="auto"/>
              <w:jc w:val="center"/>
              <w:rPr>
                <w:sz w:val="18"/>
                <w:szCs w:val="18"/>
                <w:lang w:val="en-GB"/>
              </w:rPr>
            </w:pPr>
            <w:r w:rsidRPr="00145A79">
              <w:rPr>
                <w:sz w:val="18"/>
                <w:szCs w:val="18"/>
                <w:lang w:val="en-GB"/>
              </w:rPr>
              <w:t>5,415.57</w:t>
            </w:r>
          </w:p>
        </w:tc>
      </w:tr>
      <w:tr w:rsidR="00E20549" w:rsidRPr="00145A79" w14:paraId="7512EC0B" w14:textId="77777777" w:rsidTr="00517662">
        <w:tc>
          <w:tcPr>
            <w:tcW w:w="985" w:type="dxa"/>
          </w:tcPr>
          <w:p w14:paraId="02B446AF" w14:textId="77777777" w:rsidR="00E20549" w:rsidRPr="00145A79" w:rsidRDefault="00E20549" w:rsidP="00517662">
            <w:pPr>
              <w:spacing w:line="259" w:lineRule="auto"/>
              <w:jc w:val="center"/>
              <w:rPr>
                <w:sz w:val="18"/>
                <w:szCs w:val="18"/>
                <w:lang w:val="en-GB"/>
              </w:rPr>
            </w:pPr>
            <w:r w:rsidRPr="00145A79">
              <w:rPr>
                <w:sz w:val="18"/>
                <w:szCs w:val="18"/>
                <w:lang w:val="en-GB"/>
              </w:rPr>
              <w:t>2009</w:t>
            </w:r>
          </w:p>
        </w:tc>
        <w:tc>
          <w:tcPr>
            <w:tcW w:w="1440" w:type="dxa"/>
          </w:tcPr>
          <w:p w14:paraId="59086577" w14:textId="77777777" w:rsidR="00E20549" w:rsidRPr="00145A79" w:rsidRDefault="00E20549" w:rsidP="00517662">
            <w:pPr>
              <w:spacing w:line="259" w:lineRule="auto"/>
              <w:jc w:val="center"/>
              <w:rPr>
                <w:sz w:val="18"/>
                <w:szCs w:val="18"/>
                <w:lang w:val="en-GB"/>
              </w:rPr>
            </w:pPr>
            <w:r w:rsidRPr="00145A79">
              <w:rPr>
                <w:sz w:val="18"/>
                <w:szCs w:val="18"/>
                <w:lang w:val="en-GB"/>
              </w:rPr>
              <w:t>1,934.38</w:t>
            </w:r>
          </w:p>
        </w:tc>
        <w:tc>
          <w:tcPr>
            <w:tcW w:w="1260" w:type="dxa"/>
          </w:tcPr>
          <w:p w14:paraId="3229616C" w14:textId="77777777" w:rsidR="00E20549" w:rsidRPr="00145A79" w:rsidRDefault="00E20549" w:rsidP="00517662">
            <w:pPr>
              <w:spacing w:line="259" w:lineRule="auto"/>
              <w:jc w:val="center"/>
              <w:rPr>
                <w:sz w:val="18"/>
                <w:szCs w:val="18"/>
                <w:lang w:val="en-GB"/>
              </w:rPr>
            </w:pPr>
            <w:r w:rsidRPr="00145A79">
              <w:rPr>
                <w:sz w:val="18"/>
                <w:szCs w:val="18"/>
                <w:lang w:val="en-GB"/>
              </w:rPr>
              <w:t>606.84</w:t>
            </w:r>
          </w:p>
        </w:tc>
        <w:tc>
          <w:tcPr>
            <w:tcW w:w="1530" w:type="dxa"/>
          </w:tcPr>
          <w:p w14:paraId="788B38E2" w14:textId="77777777" w:rsidR="00E20549" w:rsidRPr="00145A79" w:rsidRDefault="00E20549" w:rsidP="00517662">
            <w:pPr>
              <w:spacing w:line="259" w:lineRule="auto"/>
              <w:jc w:val="center"/>
              <w:rPr>
                <w:sz w:val="18"/>
                <w:szCs w:val="18"/>
                <w:lang w:val="en-GB"/>
              </w:rPr>
            </w:pPr>
            <w:r w:rsidRPr="00145A79">
              <w:rPr>
                <w:sz w:val="18"/>
                <w:szCs w:val="18"/>
                <w:lang w:val="en-GB"/>
              </w:rPr>
              <w:t>-2,213.29</w:t>
            </w:r>
          </w:p>
        </w:tc>
        <w:tc>
          <w:tcPr>
            <w:tcW w:w="1170" w:type="dxa"/>
          </w:tcPr>
          <w:p w14:paraId="10122F57" w14:textId="77777777" w:rsidR="00E20549" w:rsidRPr="00145A79" w:rsidRDefault="00E20549" w:rsidP="00517662">
            <w:pPr>
              <w:spacing w:line="259" w:lineRule="auto"/>
              <w:jc w:val="center"/>
              <w:rPr>
                <w:sz w:val="18"/>
                <w:szCs w:val="18"/>
                <w:lang w:val="en-GB"/>
              </w:rPr>
            </w:pPr>
            <w:r w:rsidRPr="00145A79">
              <w:rPr>
                <w:sz w:val="18"/>
                <w:szCs w:val="18"/>
                <w:lang w:val="en-GB"/>
              </w:rPr>
              <w:t>276.94</w:t>
            </w:r>
          </w:p>
        </w:tc>
        <w:tc>
          <w:tcPr>
            <w:tcW w:w="1624" w:type="dxa"/>
          </w:tcPr>
          <w:p w14:paraId="24AECC30" w14:textId="77777777" w:rsidR="00E20549" w:rsidRPr="00145A79" w:rsidRDefault="00E20549" w:rsidP="00517662">
            <w:pPr>
              <w:spacing w:line="259" w:lineRule="auto"/>
              <w:jc w:val="center"/>
              <w:rPr>
                <w:sz w:val="18"/>
                <w:szCs w:val="18"/>
                <w:lang w:val="en-GB"/>
              </w:rPr>
            </w:pPr>
            <w:r w:rsidRPr="00145A79">
              <w:rPr>
                <w:sz w:val="18"/>
                <w:szCs w:val="18"/>
                <w:lang w:val="en-GB"/>
              </w:rPr>
              <w:t>583.61</w:t>
            </w:r>
          </w:p>
        </w:tc>
        <w:tc>
          <w:tcPr>
            <w:tcW w:w="1397" w:type="dxa"/>
          </w:tcPr>
          <w:p w14:paraId="60DC0E06" w14:textId="77777777" w:rsidR="00E20549" w:rsidRPr="00145A79" w:rsidRDefault="00E20549" w:rsidP="00517662">
            <w:pPr>
              <w:spacing w:line="259" w:lineRule="auto"/>
              <w:jc w:val="center"/>
              <w:rPr>
                <w:sz w:val="18"/>
                <w:szCs w:val="18"/>
                <w:lang w:val="en-GB"/>
              </w:rPr>
            </w:pPr>
            <w:r w:rsidRPr="00145A79">
              <w:rPr>
                <w:sz w:val="18"/>
                <w:szCs w:val="18"/>
                <w:lang w:val="en-GB"/>
              </w:rPr>
              <w:t>3,432.80</w:t>
            </w:r>
          </w:p>
        </w:tc>
      </w:tr>
      <w:tr w:rsidR="00E20549" w:rsidRPr="00145A79" w14:paraId="394AC11D" w14:textId="77777777" w:rsidTr="00517662">
        <w:tc>
          <w:tcPr>
            <w:tcW w:w="985" w:type="dxa"/>
          </w:tcPr>
          <w:p w14:paraId="71F66977" w14:textId="77777777" w:rsidR="00E20549" w:rsidRPr="00145A79" w:rsidRDefault="00E20549" w:rsidP="00517662">
            <w:pPr>
              <w:spacing w:line="259" w:lineRule="auto"/>
              <w:jc w:val="center"/>
              <w:rPr>
                <w:sz w:val="18"/>
                <w:szCs w:val="18"/>
                <w:lang w:val="en-GB"/>
              </w:rPr>
            </w:pPr>
            <w:r w:rsidRPr="00145A79">
              <w:rPr>
                <w:sz w:val="18"/>
                <w:szCs w:val="18"/>
                <w:lang w:val="en-GB"/>
              </w:rPr>
              <w:t>2010</w:t>
            </w:r>
          </w:p>
        </w:tc>
        <w:tc>
          <w:tcPr>
            <w:tcW w:w="1440" w:type="dxa"/>
          </w:tcPr>
          <w:p w14:paraId="1538E3A8" w14:textId="77777777" w:rsidR="00E20549" w:rsidRPr="00145A79" w:rsidRDefault="00E20549" w:rsidP="00517662">
            <w:pPr>
              <w:spacing w:line="259" w:lineRule="auto"/>
              <w:jc w:val="center"/>
              <w:rPr>
                <w:sz w:val="18"/>
                <w:szCs w:val="18"/>
                <w:lang w:val="en-GB"/>
              </w:rPr>
            </w:pPr>
            <w:r w:rsidRPr="00145A79">
              <w:rPr>
                <w:sz w:val="18"/>
                <w:szCs w:val="18"/>
                <w:lang w:val="en-GB"/>
              </w:rPr>
              <w:t>2,690.59</w:t>
            </w:r>
          </w:p>
        </w:tc>
        <w:tc>
          <w:tcPr>
            <w:tcW w:w="1260" w:type="dxa"/>
          </w:tcPr>
          <w:p w14:paraId="42826D63" w14:textId="77777777" w:rsidR="00E20549" w:rsidRPr="00145A79" w:rsidRDefault="00E20549" w:rsidP="00517662">
            <w:pPr>
              <w:spacing w:line="259" w:lineRule="auto"/>
              <w:jc w:val="center"/>
              <w:rPr>
                <w:sz w:val="18"/>
                <w:szCs w:val="18"/>
                <w:lang w:val="en-GB"/>
              </w:rPr>
            </w:pPr>
            <w:r w:rsidRPr="00145A79">
              <w:rPr>
                <w:sz w:val="18"/>
                <w:szCs w:val="18"/>
                <w:lang w:val="en-GB"/>
              </w:rPr>
              <w:t>799.66</w:t>
            </w:r>
          </w:p>
        </w:tc>
        <w:tc>
          <w:tcPr>
            <w:tcW w:w="1530" w:type="dxa"/>
          </w:tcPr>
          <w:p w14:paraId="20AB4223" w14:textId="77777777" w:rsidR="00E20549" w:rsidRPr="00145A79" w:rsidRDefault="00E20549" w:rsidP="00517662">
            <w:pPr>
              <w:spacing w:line="259" w:lineRule="auto"/>
              <w:jc w:val="center"/>
              <w:rPr>
                <w:sz w:val="18"/>
                <w:szCs w:val="18"/>
                <w:lang w:val="en-GB"/>
              </w:rPr>
            </w:pPr>
            <w:r w:rsidRPr="00145A79">
              <w:rPr>
                <w:sz w:val="18"/>
                <w:szCs w:val="18"/>
                <w:lang w:val="en-GB"/>
              </w:rPr>
              <w:t>-1,937.83</w:t>
            </w:r>
          </w:p>
        </w:tc>
        <w:tc>
          <w:tcPr>
            <w:tcW w:w="1170" w:type="dxa"/>
          </w:tcPr>
          <w:p w14:paraId="65150404" w14:textId="77777777" w:rsidR="00E20549" w:rsidRPr="00145A79" w:rsidRDefault="00E20549" w:rsidP="00517662">
            <w:pPr>
              <w:spacing w:line="259" w:lineRule="auto"/>
              <w:jc w:val="center"/>
              <w:rPr>
                <w:sz w:val="18"/>
                <w:szCs w:val="18"/>
                <w:lang w:val="en-GB"/>
              </w:rPr>
            </w:pPr>
            <w:r w:rsidRPr="00145A79">
              <w:rPr>
                <w:sz w:val="18"/>
                <w:szCs w:val="18"/>
                <w:lang w:val="en-GB"/>
              </w:rPr>
              <w:t>275.77</w:t>
            </w:r>
          </w:p>
        </w:tc>
        <w:tc>
          <w:tcPr>
            <w:tcW w:w="1624" w:type="dxa"/>
          </w:tcPr>
          <w:p w14:paraId="7247FC58" w14:textId="77777777" w:rsidR="00E20549" w:rsidRPr="00145A79" w:rsidRDefault="00E20549" w:rsidP="00517662">
            <w:pPr>
              <w:spacing w:line="259" w:lineRule="auto"/>
              <w:jc w:val="center"/>
              <w:rPr>
                <w:sz w:val="18"/>
                <w:szCs w:val="18"/>
                <w:lang w:val="en-GB"/>
              </w:rPr>
            </w:pPr>
            <w:r w:rsidRPr="00145A79">
              <w:rPr>
                <w:sz w:val="18"/>
                <w:szCs w:val="18"/>
                <w:lang w:val="en-GB"/>
              </w:rPr>
              <w:t>1,805.72</w:t>
            </w:r>
          </w:p>
        </w:tc>
        <w:tc>
          <w:tcPr>
            <w:tcW w:w="1397" w:type="dxa"/>
          </w:tcPr>
          <w:p w14:paraId="4EA8B594" w14:textId="77777777" w:rsidR="00E20549" w:rsidRPr="00145A79" w:rsidRDefault="00E20549" w:rsidP="00517662">
            <w:pPr>
              <w:spacing w:line="259" w:lineRule="auto"/>
              <w:jc w:val="center"/>
              <w:rPr>
                <w:sz w:val="18"/>
                <w:szCs w:val="18"/>
                <w:lang w:val="en-GB"/>
              </w:rPr>
            </w:pPr>
            <w:r w:rsidRPr="00145A79">
              <w:rPr>
                <w:sz w:val="18"/>
                <w:szCs w:val="18"/>
                <w:lang w:val="en-GB"/>
              </w:rPr>
              <w:t>4,352.45</w:t>
            </w:r>
          </w:p>
        </w:tc>
      </w:tr>
      <w:tr w:rsidR="00E20549" w:rsidRPr="00145A79" w14:paraId="0DEEF220" w14:textId="77777777" w:rsidTr="00517662">
        <w:tc>
          <w:tcPr>
            <w:tcW w:w="985" w:type="dxa"/>
          </w:tcPr>
          <w:p w14:paraId="03DF40EB" w14:textId="77777777" w:rsidR="00E20549" w:rsidRPr="00145A79" w:rsidRDefault="00E20549" w:rsidP="00517662">
            <w:pPr>
              <w:spacing w:line="259" w:lineRule="auto"/>
              <w:jc w:val="center"/>
              <w:rPr>
                <w:sz w:val="18"/>
                <w:szCs w:val="18"/>
                <w:lang w:val="en-GB"/>
              </w:rPr>
            </w:pPr>
            <w:r w:rsidRPr="00145A79">
              <w:rPr>
                <w:sz w:val="18"/>
                <w:szCs w:val="18"/>
                <w:lang w:val="en-GB"/>
              </w:rPr>
              <w:t>2011</w:t>
            </w:r>
          </w:p>
        </w:tc>
        <w:tc>
          <w:tcPr>
            <w:tcW w:w="1440" w:type="dxa"/>
          </w:tcPr>
          <w:p w14:paraId="26CA2082" w14:textId="77777777" w:rsidR="00E20549" w:rsidRPr="00145A79" w:rsidRDefault="00E20549" w:rsidP="00517662">
            <w:pPr>
              <w:spacing w:line="259" w:lineRule="auto"/>
              <w:jc w:val="center"/>
              <w:rPr>
                <w:sz w:val="18"/>
                <w:szCs w:val="18"/>
                <w:lang w:val="en-GB"/>
              </w:rPr>
            </w:pPr>
            <w:r w:rsidRPr="00145A79">
              <w:rPr>
                <w:sz w:val="18"/>
                <w:szCs w:val="18"/>
                <w:lang w:val="en-GB"/>
              </w:rPr>
              <w:t>2,816.92</w:t>
            </w:r>
          </w:p>
        </w:tc>
        <w:tc>
          <w:tcPr>
            <w:tcW w:w="1260" w:type="dxa"/>
          </w:tcPr>
          <w:p w14:paraId="334DEA5A" w14:textId="77777777" w:rsidR="00E20549" w:rsidRPr="00145A79" w:rsidRDefault="00E20549" w:rsidP="00517662">
            <w:pPr>
              <w:spacing w:line="259" w:lineRule="auto"/>
              <w:jc w:val="center"/>
              <w:rPr>
                <w:sz w:val="18"/>
                <w:szCs w:val="18"/>
                <w:lang w:val="en-GB"/>
              </w:rPr>
            </w:pPr>
            <w:r w:rsidRPr="00145A79">
              <w:rPr>
                <w:sz w:val="18"/>
                <w:szCs w:val="18"/>
                <w:lang w:val="en-GB"/>
              </w:rPr>
              <w:t>757.24</w:t>
            </w:r>
          </w:p>
        </w:tc>
        <w:tc>
          <w:tcPr>
            <w:tcW w:w="1530" w:type="dxa"/>
          </w:tcPr>
          <w:p w14:paraId="4F245157" w14:textId="77777777" w:rsidR="00E20549" w:rsidRPr="00145A79" w:rsidRDefault="00E20549" w:rsidP="00517662">
            <w:pPr>
              <w:spacing w:line="259" w:lineRule="auto"/>
              <w:jc w:val="center"/>
              <w:rPr>
                <w:sz w:val="18"/>
                <w:szCs w:val="18"/>
                <w:lang w:val="en-GB"/>
              </w:rPr>
            </w:pPr>
            <w:r w:rsidRPr="00145A79">
              <w:rPr>
                <w:sz w:val="18"/>
                <w:szCs w:val="18"/>
                <w:lang w:val="en-GB"/>
              </w:rPr>
              <w:t>-163.087</w:t>
            </w:r>
          </w:p>
        </w:tc>
        <w:tc>
          <w:tcPr>
            <w:tcW w:w="1170" w:type="dxa"/>
          </w:tcPr>
          <w:p w14:paraId="3F515DDB" w14:textId="77777777" w:rsidR="00E20549" w:rsidRPr="00145A79" w:rsidRDefault="00E20549" w:rsidP="00517662">
            <w:pPr>
              <w:spacing w:line="259" w:lineRule="auto"/>
              <w:jc w:val="center"/>
              <w:rPr>
                <w:sz w:val="18"/>
                <w:szCs w:val="18"/>
                <w:lang w:val="en-GB"/>
              </w:rPr>
            </w:pPr>
            <w:r w:rsidRPr="00145A79">
              <w:rPr>
                <w:sz w:val="18"/>
                <w:szCs w:val="18"/>
                <w:lang w:val="en-GB"/>
              </w:rPr>
              <w:t>275.34</w:t>
            </w:r>
          </w:p>
        </w:tc>
        <w:tc>
          <w:tcPr>
            <w:tcW w:w="1624" w:type="dxa"/>
          </w:tcPr>
          <w:p w14:paraId="2F8A7FF0" w14:textId="77777777" w:rsidR="00E20549" w:rsidRPr="00145A79" w:rsidRDefault="00E20549" w:rsidP="00517662">
            <w:pPr>
              <w:spacing w:line="259" w:lineRule="auto"/>
              <w:jc w:val="center"/>
              <w:rPr>
                <w:sz w:val="18"/>
                <w:szCs w:val="18"/>
                <w:lang w:val="en-GB"/>
              </w:rPr>
            </w:pPr>
            <w:r w:rsidRPr="00145A79">
              <w:rPr>
                <w:sz w:val="18"/>
                <w:szCs w:val="18"/>
                <w:lang w:val="en-GB"/>
              </w:rPr>
              <w:t>3,663.60</w:t>
            </w:r>
          </w:p>
        </w:tc>
        <w:tc>
          <w:tcPr>
            <w:tcW w:w="1397" w:type="dxa"/>
          </w:tcPr>
          <w:p w14:paraId="6F5AEACF" w14:textId="77777777" w:rsidR="00E20549" w:rsidRPr="00145A79" w:rsidRDefault="00E20549" w:rsidP="00517662">
            <w:pPr>
              <w:spacing w:line="259" w:lineRule="auto"/>
              <w:jc w:val="center"/>
              <w:rPr>
                <w:sz w:val="18"/>
                <w:szCs w:val="18"/>
                <w:lang w:val="en-GB"/>
              </w:rPr>
            </w:pPr>
            <w:r w:rsidRPr="00145A79">
              <w:rPr>
                <w:sz w:val="18"/>
                <w:szCs w:val="18"/>
                <w:lang w:val="en-GB"/>
              </w:rPr>
              <w:t>4,403.13</w:t>
            </w:r>
          </w:p>
        </w:tc>
      </w:tr>
      <w:tr w:rsidR="00E20549" w:rsidRPr="00145A79" w14:paraId="360DE9E9" w14:textId="77777777" w:rsidTr="00517662">
        <w:tc>
          <w:tcPr>
            <w:tcW w:w="985" w:type="dxa"/>
          </w:tcPr>
          <w:p w14:paraId="22CB70E5" w14:textId="77777777" w:rsidR="00E20549" w:rsidRPr="00145A79" w:rsidRDefault="00E20549" w:rsidP="00517662">
            <w:pPr>
              <w:spacing w:line="259" w:lineRule="auto"/>
              <w:jc w:val="center"/>
              <w:rPr>
                <w:sz w:val="18"/>
                <w:szCs w:val="18"/>
                <w:lang w:val="en-GB"/>
              </w:rPr>
            </w:pPr>
            <w:r w:rsidRPr="00145A79">
              <w:rPr>
                <w:sz w:val="18"/>
                <w:szCs w:val="18"/>
                <w:lang w:val="en-GB"/>
              </w:rPr>
              <w:t>2012</w:t>
            </w:r>
          </w:p>
        </w:tc>
        <w:tc>
          <w:tcPr>
            <w:tcW w:w="1440" w:type="dxa"/>
          </w:tcPr>
          <w:p w14:paraId="71B6CEAA" w14:textId="77777777" w:rsidR="00E20549" w:rsidRPr="00145A79" w:rsidRDefault="00E20549" w:rsidP="00517662">
            <w:pPr>
              <w:spacing w:line="259" w:lineRule="auto"/>
              <w:jc w:val="center"/>
              <w:rPr>
                <w:sz w:val="18"/>
                <w:szCs w:val="18"/>
                <w:lang w:val="en-GB"/>
              </w:rPr>
            </w:pPr>
            <w:r w:rsidRPr="00145A79">
              <w:rPr>
                <w:sz w:val="18"/>
                <w:szCs w:val="18"/>
                <w:lang w:val="en-GB"/>
              </w:rPr>
              <w:t>2,680.96</w:t>
            </w:r>
          </w:p>
        </w:tc>
        <w:tc>
          <w:tcPr>
            <w:tcW w:w="1260" w:type="dxa"/>
          </w:tcPr>
          <w:p w14:paraId="0D2348EC" w14:textId="77777777" w:rsidR="00E20549" w:rsidRPr="00145A79" w:rsidRDefault="00E20549" w:rsidP="00517662">
            <w:pPr>
              <w:spacing w:line="259" w:lineRule="auto"/>
              <w:jc w:val="center"/>
              <w:rPr>
                <w:sz w:val="18"/>
                <w:szCs w:val="18"/>
                <w:lang w:val="en-GB"/>
              </w:rPr>
            </w:pPr>
            <w:r w:rsidRPr="00145A79">
              <w:rPr>
                <w:sz w:val="18"/>
                <w:szCs w:val="18"/>
                <w:lang w:val="en-GB"/>
              </w:rPr>
              <w:t>545.11</w:t>
            </w:r>
          </w:p>
        </w:tc>
        <w:tc>
          <w:tcPr>
            <w:tcW w:w="1530" w:type="dxa"/>
          </w:tcPr>
          <w:p w14:paraId="1DB12E46" w14:textId="77777777" w:rsidR="00E20549" w:rsidRPr="00145A79" w:rsidRDefault="00E20549" w:rsidP="00517662">
            <w:pPr>
              <w:spacing w:line="259" w:lineRule="auto"/>
              <w:jc w:val="center"/>
              <w:rPr>
                <w:sz w:val="18"/>
                <w:szCs w:val="18"/>
                <w:lang w:val="en-GB"/>
              </w:rPr>
            </w:pPr>
            <w:r w:rsidRPr="00145A79">
              <w:rPr>
                <w:sz w:val="18"/>
                <w:szCs w:val="18"/>
                <w:lang w:val="en-GB"/>
              </w:rPr>
              <w:t>-1,549.97</w:t>
            </w:r>
          </w:p>
        </w:tc>
        <w:tc>
          <w:tcPr>
            <w:tcW w:w="1170" w:type="dxa"/>
          </w:tcPr>
          <w:p w14:paraId="3148F12C" w14:textId="77777777" w:rsidR="00E20549" w:rsidRPr="00145A79" w:rsidRDefault="00E20549" w:rsidP="00517662">
            <w:pPr>
              <w:spacing w:line="259" w:lineRule="auto"/>
              <w:jc w:val="center"/>
              <w:rPr>
                <w:sz w:val="18"/>
                <w:szCs w:val="18"/>
                <w:lang w:val="en-GB"/>
              </w:rPr>
            </w:pPr>
            <w:r w:rsidRPr="00145A79">
              <w:rPr>
                <w:sz w:val="18"/>
                <w:szCs w:val="18"/>
                <w:lang w:val="en-GB"/>
              </w:rPr>
              <w:t>270.75</w:t>
            </w:r>
          </w:p>
        </w:tc>
        <w:tc>
          <w:tcPr>
            <w:tcW w:w="1624" w:type="dxa"/>
          </w:tcPr>
          <w:p w14:paraId="5658F23C" w14:textId="77777777" w:rsidR="00E20549" w:rsidRPr="00145A79" w:rsidRDefault="00E20549" w:rsidP="00517662">
            <w:pPr>
              <w:spacing w:line="259" w:lineRule="auto"/>
              <w:jc w:val="center"/>
              <w:rPr>
                <w:sz w:val="18"/>
                <w:szCs w:val="18"/>
                <w:lang w:val="en-GB"/>
              </w:rPr>
            </w:pPr>
            <w:r w:rsidRPr="00145A79">
              <w:rPr>
                <w:sz w:val="18"/>
                <w:szCs w:val="18"/>
                <w:lang w:val="en-GB"/>
              </w:rPr>
              <w:t>1,923.52</w:t>
            </w:r>
          </w:p>
        </w:tc>
        <w:tc>
          <w:tcPr>
            <w:tcW w:w="1397" w:type="dxa"/>
          </w:tcPr>
          <w:p w14:paraId="2D51CC0D" w14:textId="77777777" w:rsidR="00E20549" w:rsidRPr="00145A79" w:rsidRDefault="00E20549" w:rsidP="00517662">
            <w:pPr>
              <w:spacing w:line="259" w:lineRule="auto"/>
              <w:jc w:val="center"/>
              <w:rPr>
                <w:sz w:val="18"/>
                <w:szCs w:val="18"/>
                <w:lang w:val="en-GB"/>
              </w:rPr>
            </w:pPr>
            <w:r w:rsidRPr="00145A79">
              <w:rPr>
                <w:sz w:val="18"/>
                <w:szCs w:val="18"/>
                <w:lang w:val="en-GB"/>
              </w:rPr>
              <w:t>4,018.54</w:t>
            </w:r>
          </w:p>
        </w:tc>
      </w:tr>
      <w:tr w:rsidR="00E20549" w:rsidRPr="00145A79" w14:paraId="2CE7FFA0" w14:textId="77777777" w:rsidTr="00517662">
        <w:tc>
          <w:tcPr>
            <w:tcW w:w="985" w:type="dxa"/>
          </w:tcPr>
          <w:p w14:paraId="4ED36BA8" w14:textId="77777777" w:rsidR="00E20549" w:rsidRPr="00145A79" w:rsidRDefault="00E20549" w:rsidP="00517662">
            <w:pPr>
              <w:spacing w:line="259" w:lineRule="auto"/>
              <w:jc w:val="center"/>
              <w:rPr>
                <w:sz w:val="18"/>
                <w:szCs w:val="18"/>
                <w:lang w:val="en-GB"/>
              </w:rPr>
            </w:pPr>
            <w:r w:rsidRPr="00145A79">
              <w:rPr>
                <w:sz w:val="18"/>
                <w:szCs w:val="18"/>
                <w:lang w:val="en-GB"/>
              </w:rPr>
              <w:lastRenderedPageBreak/>
              <w:t>2013</w:t>
            </w:r>
          </w:p>
        </w:tc>
        <w:tc>
          <w:tcPr>
            <w:tcW w:w="1440" w:type="dxa"/>
          </w:tcPr>
          <w:p w14:paraId="1FD5E7F8" w14:textId="77777777" w:rsidR="00E20549" w:rsidRPr="00145A79" w:rsidRDefault="00E20549" w:rsidP="00517662">
            <w:pPr>
              <w:spacing w:line="259" w:lineRule="auto"/>
              <w:jc w:val="center"/>
              <w:rPr>
                <w:sz w:val="18"/>
                <w:szCs w:val="18"/>
                <w:lang w:val="en-GB"/>
              </w:rPr>
            </w:pPr>
            <w:r w:rsidRPr="00145A79">
              <w:rPr>
                <w:sz w:val="18"/>
                <w:szCs w:val="18"/>
                <w:lang w:val="en-GB"/>
              </w:rPr>
              <w:t>2,477.19</w:t>
            </w:r>
          </w:p>
        </w:tc>
        <w:tc>
          <w:tcPr>
            <w:tcW w:w="1260" w:type="dxa"/>
          </w:tcPr>
          <w:p w14:paraId="6C30EA0F" w14:textId="77777777" w:rsidR="00E20549" w:rsidRPr="00145A79" w:rsidRDefault="00E20549" w:rsidP="00517662">
            <w:pPr>
              <w:spacing w:line="259" w:lineRule="auto"/>
              <w:jc w:val="center"/>
              <w:rPr>
                <w:sz w:val="18"/>
                <w:szCs w:val="18"/>
                <w:lang w:val="en-GB"/>
              </w:rPr>
            </w:pPr>
            <w:r w:rsidRPr="00145A79">
              <w:rPr>
                <w:sz w:val="18"/>
                <w:szCs w:val="18"/>
                <w:lang w:val="en-GB"/>
              </w:rPr>
              <w:t>408.76</w:t>
            </w:r>
          </w:p>
        </w:tc>
        <w:tc>
          <w:tcPr>
            <w:tcW w:w="1530" w:type="dxa"/>
          </w:tcPr>
          <w:p w14:paraId="2B9040E7" w14:textId="77777777" w:rsidR="00E20549" w:rsidRPr="00145A79" w:rsidRDefault="00E20549" w:rsidP="00517662">
            <w:pPr>
              <w:spacing w:line="259" w:lineRule="auto"/>
              <w:jc w:val="center"/>
              <w:rPr>
                <w:sz w:val="18"/>
                <w:szCs w:val="18"/>
                <w:lang w:val="en-GB"/>
              </w:rPr>
            </w:pPr>
            <w:r w:rsidRPr="00145A79">
              <w:rPr>
                <w:sz w:val="18"/>
                <w:szCs w:val="18"/>
                <w:lang w:val="en-GB"/>
              </w:rPr>
              <w:t>-1,863.82</w:t>
            </w:r>
          </w:p>
        </w:tc>
        <w:tc>
          <w:tcPr>
            <w:tcW w:w="1170" w:type="dxa"/>
          </w:tcPr>
          <w:p w14:paraId="5816B6B5" w14:textId="77777777" w:rsidR="00E20549" w:rsidRPr="00145A79" w:rsidRDefault="00E20549" w:rsidP="00517662">
            <w:pPr>
              <w:spacing w:line="259" w:lineRule="auto"/>
              <w:jc w:val="center"/>
              <w:rPr>
                <w:sz w:val="18"/>
                <w:szCs w:val="18"/>
                <w:lang w:val="en-GB"/>
              </w:rPr>
            </w:pPr>
            <w:r w:rsidRPr="00145A79">
              <w:rPr>
                <w:sz w:val="18"/>
                <w:szCs w:val="18"/>
                <w:lang w:val="en-GB"/>
              </w:rPr>
              <w:t>269.64</w:t>
            </w:r>
          </w:p>
        </w:tc>
        <w:tc>
          <w:tcPr>
            <w:tcW w:w="1624" w:type="dxa"/>
          </w:tcPr>
          <w:p w14:paraId="7A6C20F5" w14:textId="77777777" w:rsidR="00E20549" w:rsidRPr="00145A79" w:rsidRDefault="00E20549" w:rsidP="00517662">
            <w:pPr>
              <w:spacing w:line="259" w:lineRule="auto"/>
              <w:jc w:val="center"/>
              <w:rPr>
                <w:sz w:val="18"/>
                <w:szCs w:val="18"/>
                <w:lang w:val="en-GB"/>
              </w:rPr>
            </w:pPr>
            <w:r w:rsidRPr="00145A79">
              <w:rPr>
                <w:sz w:val="18"/>
                <w:szCs w:val="18"/>
                <w:lang w:val="en-GB"/>
              </w:rPr>
              <w:t>1,267.89</w:t>
            </w:r>
          </w:p>
        </w:tc>
        <w:tc>
          <w:tcPr>
            <w:tcW w:w="1397" w:type="dxa"/>
          </w:tcPr>
          <w:p w14:paraId="213943BA" w14:textId="77777777" w:rsidR="00E20549" w:rsidRPr="00145A79" w:rsidRDefault="00E20549" w:rsidP="00517662">
            <w:pPr>
              <w:spacing w:line="259" w:lineRule="auto"/>
              <w:jc w:val="center"/>
              <w:rPr>
                <w:sz w:val="18"/>
                <w:szCs w:val="18"/>
                <w:lang w:val="en-GB"/>
              </w:rPr>
            </w:pPr>
            <w:r w:rsidRPr="00145A79">
              <w:rPr>
                <w:sz w:val="18"/>
                <w:szCs w:val="18"/>
                <w:lang w:val="en-GB"/>
              </w:rPr>
              <w:t>3,711.03</w:t>
            </w:r>
          </w:p>
        </w:tc>
      </w:tr>
      <w:tr w:rsidR="00E20549" w:rsidRPr="00145A79" w14:paraId="709A6F86" w14:textId="77777777" w:rsidTr="00517662">
        <w:tc>
          <w:tcPr>
            <w:tcW w:w="985" w:type="dxa"/>
          </w:tcPr>
          <w:p w14:paraId="5B467AC9" w14:textId="77777777" w:rsidR="00E20549" w:rsidRPr="00145A79" w:rsidRDefault="00E20549" w:rsidP="00517662">
            <w:pPr>
              <w:spacing w:line="259" w:lineRule="auto"/>
              <w:jc w:val="center"/>
              <w:rPr>
                <w:sz w:val="18"/>
                <w:szCs w:val="18"/>
                <w:lang w:val="en-GB"/>
              </w:rPr>
            </w:pPr>
            <w:r w:rsidRPr="00145A79">
              <w:rPr>
                <w:sz w:val="18"/>
                <w:szCs w:val="18"/>
                <w:lang w:val="en-GB"/>
              </w:rPr>
              <w:t>2014</w:t>
            </w:r>
          </w:p>
        </w:tc>
        <w:tc>
          <w:tcPr>
            <w:tcW w:w="1440" w:type="dxa"/>
          </w:tcPr>
          <w:p w14:paraId="39E14CCF" w14:textId="77777777" w:rsidR="00E20549" w:rsidRPr="00145A79" w:rsidRDefault="00E20549" w:rsidP="00517662">
            <w:pPr>
              <w:spacing w:line="259" w:lineRule="auto"/>
              <w:jc w:val="center"/>
              <w:rPr>
                <w:sz w:val="18"/>
                <w:szCs w:val="18"/>
                <w:lang w:val="en-GB"/>
              </w:rPr>
            </w:pPr>
            <w:r w:rsidRPr="00145A79">
              <w:rPr>
                <w:sz w:val="18"/>
                <w:szCs w:val="18"/>
                <w:lang w:val="en-GB"/>
              </w:rPr>
              <w:t>2,347.67</w:t>
            </w:r>
          </w:p>
        </w:tc>
        <w:tc>
          <w:tcPr>
            <w:tcW w:w="1260" w:type="dxa"/>
          </w:tcPr>
          <w:p w14:paraId="134C683C" w14:textId="77777777" w:rsidR="00E20549" w:rsidRPr="00145A79" w:rsidRDefault="00E20549" w:rsidP="00517662">
            <w:pPr>
              <w:spacing w:line="259" w:lineRule="auto"/>
              <w:jc w:val="center"/>
              <w:rPr>
                <w:sz w:val="18"/>
                <w:szCs w:val="18"/>
                <w:lang w:val="en-GB"/>
              </w:rPr>
            </w:pPr>
            <w:r w:rsidRPr="00145A79">
              <w:rPr>
                <w:sz w:val="18"/>
                <w:szCs w:val="18"/>
                <w:lang w:val="en-GB"/>
              </w:rPr>
              <w:t>401.27</w:t>
            </w:r>
          </w:p>
        </w:tc>
        <w:tc>
          <w:tcPr>
            <w:tcW w:w="1530" w:type="dxa"/>
          </w:tcPr>
          <w:p w14:paraId="754780C3" w14:textId="77777777" w:rsidR="00E20549" w:rsidRPr="00145A79" w:rsidRDefault="00E20549" w:rsidP="00517662">
            <w:pPr>
              <w:spacing w:line="259" w:lineRule="auto"/>
              <w:jc w:val="center"/>
              <w:rPr>
                <w:sz w:val="18"/>
                <w:szCs w:val="18"/>
                <w:lang w:val="en-GB"/>
              </w:rPr>
            </w:pPr>
            <w:r w:rsidRPr="00145A79">
              <w:rPr>
                <w:sz w:val="18"/>
                <w:szCs w:val="18"/>
                <w:lang w:val="en-GB"/>
              </w:rPr>
              <w:t>-1,919.1</w:t>
            </w:r>
          </w:p>
        </w:tc>
        <w:tc>
          <w:tcPr>
            <w:tcW w:w="1170" w:type="dxa"/>
          </w:tcPr>
          <w:p w14:paraId="5323B72B" w14:textId="77777777" w:rsidR="00E20549" w:rsidRPr="00145A79" w:rsidRDefault="00E20549" w:rsidP="00517662">
            <w:pPr>
              <w:spacing w:line="259" w:lineRule="auto"/>
              <w:jc w:val="center"/>
              <w:rPr>
                <w:sz w:val="18"/>
                <w:szCs w:val="18"/>
                <w:lang w:val="en-GB"/>
              </w:rPr>
            </w:pPr>
            <w:r w:rsidRPr="00145A79">
              <w:rPr>
                <w:sz w:val="18"/>
                <w:szCs w:val="18"/>
                <w:lang w:val="en-GB"/>
              </w:rPr>
              <w:t>270.24</w:t>
            </w:r>
          </w:p>
        </w:tc>
        <w:tc>
          <w:tcPr>
            <w:tcW w:w="1624" w:type="dxa"/>
          </w:tcPr>
          <w:p w14:paraId="1C36D00E" w14:textId="77777777" w:rsidR="00E20549" w:rsidRPr="00145A79" w:rsidRDefault="00E20549" w:rsidP="00517662">
            <w:pPr>
              <w:spacing w:line="259" w:lineRule="auto"/>
              <w:jc w:val="center"/>
              <w:rPr>
                <w:sz w:val="18"/>
                <w:szCs w:val="18"/>
                <w:lang w:val="en-GB"/>
              </w:rPr>
            </w:pPr>
            <w:r w:rsidRPr="00145A79">
              <w:rPr>
                <w:sz w:val="18"/>
                <w:szCs w:val="18"/>
                <w:lang w:val="en-GB"/>
              </w:rPr>
              <w:t>1,077.71</w:t>
            </w:r>
          </w:p>
        </w:tc>
        <w:tc>
          <w:tcPr>
            <w:tcW w:w="1397" w:type="dxa"/>
          </w:tcPr>
          <w:p w14:paraId="7DD85DFB" w14:textId="77777777" w:rsidR="00E20549" w:rsidRPr="00145A79" w:rsidRDefault="00E20549" w:rsidP="00517662">
            <w:pPr>
              <w:spacing w:line="259" w:lineRule="auto"/>
              <w:jc w:val="center"/>
              <w:rPr>
                <w:sz w:val="18"/>
                <w:szCs w:val="18"/>
                <w:lang w:val="en-GB"/>
              </w:rPr>
            </w:pPr>
            <w:r w:rsidRPr="00145A79">
              <w:rPr>
                <w:sz w:val="18"/>
                <w:szCs w:val="18"/>
                <w:lang w:val="en-GB"/>
              </w:rPr>
              <w:t>3,606.49</w:t>
            </w:r>
          </w:p>
        </w:tc>
      </w:tr>
      <w:tr w:rsidR="00E20549" w:rsidRPr="00145A79" w14:paraId="45C3E401" w14:textId="77777777" w:rsidTr="00517662">
        <w:tc>
          <w:tcPr>
            <w:tcW w:w="985" w:type="dxa"/>
          </w:tcPr>
          <w:p w14:paraId="6FB565EE" w14:textId="77777777" w:rsidR="00E20549" w:rsidRPr="00145A79" w:rsidRDefault="00E20549" w:rsidP="00517662">
            <w:pPr>
              <w:spacing w:line="259" w:lineRule="auto"/>
              <w:jc w:val="center"/>
              <w:rPr>
                <w:sz w:val="18"/>
                <w:szCs w:val="18"/>
                <w:lang w:val="en-GB"/>
              </w:rPr>
            </w:pPr>
            <w:r w:rsidRPr="00145A79">
              <w:rPr>
                <w:sz w:val="18"/>
                <w:szCs w:val="18"/>
                <w:lang w:val="en-GB"/>
              </w:rPr>
              <w:t>2015</w:t>
            </w:r>
          </w:p>
        </w:tc>
        <w:tc>
          <w:tcPr>
            <w:tcW w:w="1440" w:type="dxa"/>
          </w:tcPr>
          <w:p w14:paraId="1D145E37" w14:textId="77777777" w:rsidR="00E20549" w:rsidRPr="00145A79" w:rsidRDefault="00E20549" w:rsidP="00517662">
            <w:pPr>
              <w:spacing w:line="259" w:lineRule="auto"/>
              <w:jc w:val="center"/>
              <w:rPr>
                <w:sz w:val="18"/>
                <w:szCs w:val="18"/>
                <w:lang w:val="en-GB"/>
              </w:rPr>
            </w:pPr>
            <w:r w:rsidRPr="00145A79">
              <w:rPr>
                <w:sz w:val="18"/>
                <w:szCs w:val="18"/>
                <w:lang w:val="en-GB"/>
              </w:rPr>
              <w:t>2,551.09</w:t>
            </w:r>
          </w:p>
        </w:tc>
        <w:tc>
          <w:tcPr>
            <w:tcW w:w="1260" w:type="dxa"/>
          </w:tcPr>
          <w:p w14:paraId="316F161C" w14:textId="77777777" w:rsidR="00E20549" w:rsidRPr="00145A79" w:rsidRDefault="00E20549" w:rsidP="00517662">
            <w:pPr>
              <w:spacing w:line="259" w:lineRule="auto"/>
              <w:jc w:val="center"/>
              <w:rPr>
                <w:sz w:val="18"/>
                <w:szCs w:val="18"/>
                <w:lang w:val="en-GB"/>
              </w:rPr>
            </w:pPr>
            <w:r w:rsidRPr="00145A79">
              <w:rPr>
                <w:sz w:val="18"/>
                <w:szCs w:val="18"/>
                <w:lang w:val="en-GB"/>
              </w:rPr>
              <w:t>393.19</w:t>
            </w:r>
          </w:p>
        </w:tc>
        <w:tc>
          <w:tcPr>
            <w:tcW w:w="1530" w:type="dxa"/>
          </w:tcPr>
          <w:p w14:paraId="0DAFF782" w14:textId="77777777" w:rsidR="00E20549" w:rsidRPr="00145A79" w:rsidRDefault="00E20549" w:rsidP="00517662">
            <w:pPr>
              <w:spacing w:line="259" w:lineRule="auto"/>
              <w:jc w:val="center"/>
              <w:rPr>
                <w:sz w:val="18"/>
                <w:szCs w:val="18"/>
                <w:lang w:val="en-GB"/>
              </w:rPr>
            </w:pPr>
            <w:r w:rsidRPr="00145A79">
              <w:rPr>
                <w:sz w:val="18"/>
                <w:szCs w:val="18"/>
                <w:lang w:val="en-GB"/>
              </w:rPr>
              <w:t>-1,791.33</w:t>
            </w:r>
          </w:p>
        </w:tc>
        <w:tc>
          <w:tcPr>
            <w:tcW w:w="1170" w:type="dxa"/>
          </w:tcPr>
          <w:p w14:paraId="32B6E6B5" w14:textId="77777777" w:rsidR="00E20549" w:rsidRPr="00145A79" w:rsidRDefault="00E20549" w:rsidP="00517662">
            <w:pPr>
              <w:spacing w:line="259" w:lineRule="auto"/>
              <w:jc w:val="center"/>
              <w:rPr>
                <w:sz w:val="18"/>
                <w:szCs w:val="18"/>
                <w:lang w:val="en-GB"/>
              </w:rPr>
            </w:pPr>
            <w:r w:rsidRPr="00145A79">
              <w:rPr>
                <w:sz w:val="18"/>
                <w:szCs w:val="18"/>
                <w:lang w:val="en-GB"/>
              </w:rPr>
              <w:t>269.34</w:t>
            </w:r>
          </w:p>
        </w:tc>
        <w:tc>
          <w:tcPr>
            <w:tcW w:w="1624" w:type="dxa"/>
          </w:tcPr>
          <w:p w14:paraId="2DBD753D" w14:textId="77777777" w:rsidR="00E20549" w:rsidRPr="00145A79" w:rsidRDefault="00E20549" w:rsidP="00517662">
            <w:pPr>
              <w:spacing w:line="259" w:lineRule="auto"/>
              <w:jc w:val="center"/>
              <w:rPr>
                <w:sz w:val="18"/>
                <w:szCs w:val="18"/>
                <w:lang w:val="en-GB"/>
              </w:rPr>
            </w:pPr>
            <w:r w:rsidRPr="00145A79">
              <w:rPr>
                <w:sz w:val="18"/>
                <w:szCs w:val="18"/>
                <w:lang w:val="en-GB"/>
              </w:rPr>
              <w:t>1,399.71</w:t>
            </w:r>
          </w:p>
        </w:tc>
        <w:tc>
          <w:tcPr>
            <w:tcW w:w="1397" w:type="dxa"/>
          </w:tcPr>
          <w:p w14:paraId="58476393" w14:textId="77777777" w:rsidR="00E20549" w:rsidRPr="00145A79" w:rsidRDefault="00E20549" w:rsidP="00517662">
            <w:pPr>
              <w:spacing w:line="259" w:lineRule="auto"/>
              <w:jc w:val="center"/>
              <w:rPr>
                <w:sz w:val="18"/>
                <w:szCs w:val="18"/>
                <w:lang w:val="en-GB"/>
              </w:rPr>
            </w:pPr>
            <w:r w:rsidRPr="00145A79">
              <w:rPr>
                <w:sz w:val="18"/>
                <w:szCs w:val="18"/>
                <w:lang w:val="en-GB"/>
              </w:rPr>
              <w:t>3,796.43</w:t>
            </w:r>
          </w:p>
        </w:tc>
      </w:tr>
      <w:tr w:rsidR="00E20549" w:rsidRPr="00145A79" w14:paraId="2D3101AD" w14:textId="77777777" w:rsidTr="00517662">
        <w:tc>
          <w:tcPr>
            <w:tcW w:w="985" w:type="dxa"/>
          </w:tcPr>
          <w:p w14:paraId="070EDFE5" w14:textId="77777777" w:rsidR="00E20549" w:rsidRPr="00145A79" w:rsidRDefault="00E20549" w:rsidP="00517662">
            <w:pPr>
              <w:spacing w:line="259" w:lineRule="auto"/>
              <w:jc w:val="center"/>
              <w:rPr>
                <w:sz w:val="18"/>
                <w:szCs w:val="18"/>
                <w:lang w:val="en-GB"/>
              </w:rPr>
            </w:pPr>
            <w:r w:rsidRPr="00145A79">
              <w:rPr>
                <w:sz w:val="18"/>
                <w:szCs w:val="18"/>
                <w:lang w:val="en-GB"/>
              </w:rPr>
              <w:t>2016</w:t>
            </w:r>
          </w:p>
        </w:tc>
        <w:tc>
          <w:tcPr>
            <w:tcW w:w="1440" w:type="dxa"/>
          </w:tcPr>
          <w:p w14:paraId="60B00C63" w14:textId="77777777" w:rsidR="00E20549" w:rsidRPr="00145A79" w:rsidRDefault="00E20549" w:rsidP="00517662">
            <w:pPr>
              <w:spacing w:line="259" w:lineRule="auto"/>
              <w:jc w:val="center"/>
              <w:rPr>
                <w:sz w:val="18"/>
                <w:szCs w:val="18"/>
                <w:lang w:val="en-GB"/>
              </w:rPr>
            </w:pPr>
            <w:r w:rsidRPr="00145A79">
              <w:rPr>
                <w:sz w:val="18"/>
                <w:szCs w:val="18"/>
                <w:lang w:val="en-GB"/>
              </w:rPr>
              <w:t>2,388.95</w:t>
            </w:r>
          </w:p>
        </w:tc>
        <w:tc>
          <w:tcPr>
            <w:tcW w:w="1260" w:type="dxa"/>
          </w:tcPr>
          <w:p w14:paraId="5CD814A5" w14:textId="77777777" w:rsidR="00E20549" w:rsidRPr="00145A79" w:rsidRDefault="00E20549" w:rsidP="00517662">
            <w:pPr>
              <w:spacing w:line="259" w:lineRule="auto"/>
              <w:jc w:val="center"/>
              <w:rPr>
                <w:sz w:val="18"/>
                <w:szCs w:val="18"/>
                <w:lang w:val="en-GB"/>
              </w:rPr>
            </w:pPr>
            <w:r w:rsidRPr="00145A79">
              <w:rPr>
                <w:sz w:val="18"/>
                <w:szCs w:val="18"/>
                <w:lang w:val="en-GB"/>
              </w:rPr>
              <w:t>382.46</w:t>
            </w:r>
          </w:p>
        </w:tc>
        <w:tc>
          <w:tcPr>
            <w:tcW w:w="1530" w:type="dxa"/>
          </w:tcPr>
          <w:p w14:paraId="689CE03F" w14:textId="77777777" w:rsidR="00E20549" w:rsidRPr="00145A79" w:rsidRDefault="00E20549" w:rsidP="00517662">
            <w:pPr>
              <w:spacing w:line="259" w:lineRule="auto"/>
              <w:jc w:val="center"/>
              <w:rPr>
                <w:sz w:val="18"/>
                <w:szCs w:val="18"/>
                <w:lang w:val="en-GB"/>
              </w:rPr>
            </w:pPr>
            <w:r w:rsidRPr="00145A79">
              <w:rPr>
                <w:sz w:val="18"/>
                <w:szCs w:val="18"/>
                <w:lang w:val="en-GB"/>
              </w:rPr>
              <w:t>-1,792.22</w:t>
            </w:r>
          </w:p>
        </w:tc>
        <w:tc>
          <w:tcPr>
            <w:tcW w:w="1170" w:type="dxa"/>
          </w:tcPr>
          <w:p w14:paraId="6553B6B6" w14:textId="77777777" w:rsidR="00E20549" w:rsidRPr="00145A79" w:rsidRDefault="00E20549" w:rsidP="00517662">
            <w:pPr>
              <w:spacing w:line="259" w:lineRule="auto"/>
              <w:jc w:val="center"/>
              <w:rPr>
                <w:sz w:val="18"/>
                <w:szCs w:val="18"/>
                <w:lang w:val="en-GB"/>
              </w:rPr>
            </w:pPr>
            <w:r w:rsidRPr="00145A79">
              <w:rPr>
                <w:sz w:val="18"/>
                <w:szCs w:val="18"/>
                <w:lang w:val="en-GB"/>
              </w:rPr>
              <w:t>269.60</w:t>
            </w:r>
          </w:p>
        </w:tc>
        <w:tc>
          <w:tcPr>
            <w:tcW w:w="1624" w:type="dxa"/>
          </w:tcPr>
          <w:p w14:paraId="57955E8D" w14:textId="77777777" w:rsidR="00E20549" w:rsidRPr="00145A79" w:rsidRDefault="00E20549" w:rsidP="00517662">
            <w:pPr>
              <w:spacing w:line="259" w:lineRule="auto"/>
              <w:jc w:val="center"/>
              <w:rPr>
                <w:sz w:val="18"/>
                <w:szCs w:val="18"/>
                <w:lang w:val="en-GB"/>
              </w:rPr>
            </w:pPr>
            <w:r w:rsidRPr="00145A79">
              <w:rPr>
                <w:sz w:val="18"/>
                <w:szCs w:val="18"/>
                <w:lang w:val="en-GB"/>
              </w:rPr>
              <w:t>1,228.03</w:t>
            </w:r>
          </w:p>
        </w:tc>
        <w:tc>
          <w:tcPr>
            <w:tcW w:w="1397" w:type="dxa"/>
          </w:tcPr>
          <w:p w14:paraId="1859196C" w14:textId="77777777" w:rsidR="00E20549" w:rsidRPr="00145A79" w:rsidRDefault="00E20549" w:rsidP="00517662">
            <w:pPr>
              <w:spacing w:line="259" w:lineRule="auto"/>
              <w:jc w:val="center"/>
              <w:rPr>
                <w:sz w:val="18"/>
                <w:szCs w:val="18"/>
                <w:lang w:val="en-GB"/>
              </w:rPr>
            </w:pPr>
            <w:r w:rsidRPr="00145A79">
              <w:rPr>
                <w:sz w:val="18"/>
                <w:szCs w:val="18"/>
                <w:lang w:val="en-GB"/>
              </w:rPr>
              <w:t>3,618.66</w:t>
            </w:r>
          </w:p>
        </w:tc>
      </w:tr>
      <w:tr w:rsidR="00E20549" w:rsidRPr="00145A79" w14:paraId="7B6180FE" w14:textId="77777777" w:rsidTr="00517662">
        <w:tc>
          <w:tcPr>
            <w:tcW w:w="985" w:type="dxa"/>
          </w:tcPr>
          <w:p w14:paraId="4C1A2197" w14:textId="77777777" w:rsidR="00E20549" w:rsidRPr="00145A79" w:rsidRDefault="00E20549" w:rsidP="00517662">
            <w:pPr>
              <w:spacing w:line="259" w:lineRule="auto"/>
              <w:jc w:val="center"/>
              <w:rPr>
                <w:sz w:val="18"/>
                <w:szCs w:val="18"/>
                <w:lang w:val="en-GB"/>
              </w:rPr>
            </w:pPr>
            <w:r w:rsidRPr="00145A79">
              <w:rPr>
                <w:sz w:val="18"/>
                <w:szCs w:val="18"/>
                <w:lang w:val="en-GB"/>
              </w:rPr>
              <w:t>2017</w:t>
            </w:r>
          </w:p>
        </w:tc>
        <w:tc>
          <w:tcPr>
            <w:tcW w:w="1440" w:type="dxa"/>
          </w:tcPr>
          <w:p w14:paraId="21876C3C" w14:textId="77777777" w:rsidR="00E20549" w:rsidRPr="00145A79" w:rsidRDefault="00E20549" w:rsidP="00517662">
            <w:pPr>
              <w:spacing w:line="259" w:lineRule="auto"/>
              <w:jc w:val="center"/>
              <w:rPr>
                <w:sz w:val="18"/>
                <w:szCs w:val="18"/>
                <w:lang w:val="en-GB"/>
              </w:rPr>
            </w:pPr>
            <w:r w:rsidRPr="00145A79">
              <w:rPr>
                <w:sz w:val="18"/>
                <w:szCs w:val="18"/>
                <w:lang w:val="en-GB"/>
              </w:rPr>
              <w:t>2,525.23</w:t>
            </w:r>
          </w:p>
        </w:tc>
        <w:tc>
          <w:tcPr>
            <w:tcW w:w="1260" w:type="dxa"/>
          </w:tcPr>
          <w:p w14:paraId="634FED1F" w14:textId="77777777" w:rsidR="00E20549" w:rsidRPr="00145A79" w:rsidRDefault="00E20549" w:rsidP="00517662">
            <w:pPr>
              <w:spacing w:line="259" w:lineRule="auto"/>
              <w:jc w:val="center"/>
              <w:rPr>
                <w:sz w:val="18"/>
                <w:szCs w:val="18"/>
                <w:lang w:val="en-GB"/>
              </w:rPr>
            </w:pPr>
            <w:r w:rsidRPr="00145A79">
              <w:rPr>
                <w:sz w:val="18"/>
                <w:szCs w:val="18"/>
                <w:lang w:val="en-GB"/>
              </w:rPr>
              <w:t>397.14</w:t>
            </w:r>
          </w:p>
        </w:tc>
        <w:tc>
          <w:tcPr>
            <w:tcW w:w="1530" w:type="dxa"/>
          </w:tcPr>
          <w:p w14:paraId="0C48A85D" w14:textId="77777777" w:rsidR="00E20549" w:rsidRPr="00145A79" w:rsidRDefault="00E20549" w:rsidP="00517662">
            <w:pPr>
              <w:spacing w:line="259" w:lineRule="auto"/>
              <w:jc w:val="center"/>
              <w:rPr>
                <w:sz w:val="18"/>
                <w:szCs w:val="18"/>
                <w:lang w:val="en-GB"/>
              </w:rPr>
            </w:pPr>
            <w:r w:rsidRPr="00145A79">
              <w:rPr>
                <w:sz w:val="18"/>
                <w:szCs w:val="18"/>
                <w:lang w:val="en-GB"/>
              </w:rPr>
              <w:t>-1,272.81</w:t>
            </w:r>
          </w:p>
        </w:tc>
        <w:tc>
          <w:tcPr>
            <w:tcW w:w="1170" w:type="dxa"/>
          </w:tcPr>
          <w:p w14:paraId="5A6FB30D" w14:textId="77777777" w:rsidR="00E20549" w:rsidRPr="00145A79" w:rsidRDefault="00E20549" w:rsidP="00517662">
            <w:pPr>
              <w:spacing w:line="259" w:lineRule="auto"/>
              <w:jc w:val="center"/>
              <w:rPr>
                <w:sz w:val="18"/>
                <w:szCs w:val="18"/>
                <w:lang w:val="en-GB"/>
              </w:rPr>
            </w:pPr>
            <w:r w:rsidRPr="00145A79">
              <w:rPr>
                <w:sz w:val="18"/>
                <w:szCs w:val="18"/>
                <w:lang w:val="en-GB"/>
              </w:rPr>
              <w:t>260.33</w:t>
            </w:r>
          </w:p>
        </w:tc>
        <w:tc>
          <w:tcPr>
            <w:tcW w:w="1624" w:type="dxa"/>
          </w:tcPr>
          <w:p w14:paraId="0A34ED91" w14:textId="77777777" w:rsidR="00E20549" w:rsidRPr="00145A79" w:rsidRDefault="00E20549" w:rsidP="00517662">
            <w:pPr>
              <w:spacing w:line="259" w:lineRule="auto"/>
              <w:jc w:val="center"/>
              <w:rPr>
                <w:sz w:val="18"/>
                <w:szCs w:val="18"/>
                <w:lang w:val="en-GB"/>
              </w:rPr>
            </w:pPr>
            <w:r w:rsidRPr="00145A79">
              <w:rPr>
                <w:sz w:val="18"/>
                <w:szCs w:val="18"/>
                <w:lang w:val="en-GB"/>
              </w:rPr>
              <w:t>1,890.59</w:t>
            </w:r>
          </w:p>
        </w:tc>
        <w:tc>
          <w:tcPr>
            <w:tcW w:w="1397" w:type="dxa"/>
          </w:tcPr>
          <w:p w14:paraId="2B8A801C" w14:textId="77777777" w:rsidR="00E20549" w:rsidRPr="00145A79" w:rsidRDefault="00E20549" w:rsidP="00517662">
            <w:pPr>
              <w:spacing w:line="259" w:lineRule="auto"/>
              <w:jc w:val="center"/>
              <w:rPr>
                <w:sz w:val="18"/>
                <w:szCs w:val="18"/>
                <w:lang w:val="en-GB"/>
              </w:rPr>
            </w:pPr>
            <w:r w:rsidRPr="00145A79">
              <w:rPr>
                <w:sz w:val="18"/>
                <w:szCs w:val="18"/>
                <w:lang w:val="en-GB"/>
              </w:rPr>
              <w:t>3,719.13</w:t>
            </w:r>
          </w:p>
        </w:tc>
      </w:tr>
      <w:tr w:rsidR="00E20549" w:rsidRPr="00145A79" w14:paraId="698FD4EC" w14:textId="77777777" w:rsidTr="00517662">
        <w:tc>
          <w:tcPr>
            <w:tcW w:w="985" w:type="dxa"/>
          </w:tcPr>
          <w:p w14:paraId="669E93C5" w14:textId="77777777" w:rsidR="00E20549" w:rsidRPr="00145A79" w:rsidRDefault="00E20549" w:rsidP="00517662">
            <w:pPr>
              <w:spacing w:line="259" w:lineRule="auto"/>
              <w:jc w:val="center"/>
              <w:rPr>
                <w:sz w:val="18"/>
                <w:szCs w:val="18"/>
                <w:lang w:val="en-GB"/>
              </w:rPr>
            </w:pPr>
            <w:r w:rsidRPr="00145A79">
              <w:rPr>
                <w:sz w:val="18"/>
                <w:szCs w:val="18"/>
                <w:lang w:val="en-GB"/>
              </w:rPr>
              <w:t>2018</w:t>
            </w:r>
          </w:p>
        </w:tc>
        <w:tc>
          <w:tcPr>
            <w:tcW w:w="1440" w:type="dxa"/>
          </w:tcPr>
          <w:p w14:paraId="6C97E460" w14:textId="77777777" w:rsidR="00E20549" w:rsidRPr="00145A79" w:rsidRDefault="00E20549" w:rsidP="00517662">
            <w:pPr>
              <w:spacing w:line="259" w:lineRule="auto"/>
              <w:jc w:val="center"/>
              <w:rPr>
                <w:sz w:val="18"/>
                <w:szCs w:val="18"/>
                <w:lang w:val="en-GB"/>
              </w:rPr>
            </w:pPr>
            <w:r w:rsidRPr="00145A79">
              <w:rPr>
                <w:sz w:val="18"/>
                <w:szCs w:val="18"/>
                <w:lang w:val="en-GB"/>
              </w:rPr>
              <w:t>2,796.59</w:t>
            </w:r>
          </w:p>
        </w:tc>
        <w:tc>
          <w:tcPr>
            <w:tcW w:w="1260" w:type="dxa"/>
          </w:tcPr>
          <w:p w14:paraId="1A2121BA" w14:textId="77777777" w:rsidR="00E20549" w:rsidRPr="00145A79" w:rsidRDefault="00E20549" w:rsidP="00517662">
            <w:pPr>
              <w:spacing w:line="259" w:lineRule="auto"/>
              <w:jc w:val="center"/>
              <w:rPr>
                <w:sz w:val="18"/>
                <w:szCs w:val="18"/>
                <w:lang w:val="en-GB"/>
              </w:rPr>
            </w:pPr>
            <w:r w:rsidRPr="00145A79">
              <w:rPr>
                <w:sz w:val="18"/>
                <w:szCs w:val="18"/>
                <w:lang w:val="en-GB"/>
              </w:rPr>
              <w:t>396.98</w:t>
            </w:r>
          </w:p>
        </w:tc>
        <w:tc>
          <w:tcPr>
            <w:tcW w:w="1530" w:type="dxa"/>
          </w:tcPr>
          <w:p w14:paraId="041790F3" w14:textId="77777777" w:rsidR="00E20549" w:rsidRPr="00145A79" w:rsidRDefault="00E20549" w:rsidP="00517662">
            <w:pPr>
              <w:spacing w:line="259" w:lineRule="auto"/>
              <w:jc w:val="center"/>
              <w:rPr>
                <w:sz w:val="18"/>
                <w:szCs w:val="18"/>
                <w:lang w:val="en-GB"/>
              </w:rPr>
            </w:pPr>
            <w:r w:rsidRPr="00145A79">
              <w:rPr>
                <w:sz w:val="18"/>
                <w:szCs w:val="18"/>
                <w:lang w:val="en-GB"/>
              </w:rPr>
              <w:t>-1,951.91</w:t>
            </w:r>
          </w:p>
        </w:tc>
        <w:tc>
          <w:tcPr>
            <w:tcW w:w="1170" w:type="dxa"/>
          </w:tcPr>
          <w:p w14:paraId="17206C7B" w14:textId="77777777" w:rsidR="00E20549" w:rsidRPr="00145A79" w:rsidRDefault="00E20549" w:rsidP="00517662">
            <w:pPr>
              <w:spacing w:line="259" w:lineRule="auto"/>
              <w:jc w:val="center"/>
              <w:rPr>
                <w:sz w:val="18"/>
                <w:szCs w:val="18"/>
                <w:lang w:val="en-GB"/>
              </w:rPr>
            </w:pPr>
            <w:r w:rsidRPr="00145A79">
              <w:rPr>
                <w:sz w:val="18"/>
                <w:szCs w:val="18"/>
                <w:lang w:val="en-GB"/>
              </w:rPr>
              <w:t>274.68</w:t>
            </w:r>
          </w:p>
        </w:tc>
        <w:tc>
          <w:tcPr>
            <w:tcW w:w="1624" w:type="dxa"/>
          </w:tcPr>
          <w:p w14:paraId="51EE78FC" w14:textId="77777777" w:rsidR="00E20549" w:rsidRPr="00145A79" w:rsidRDefault="00E20549" w:rsidP="00517662">
            <w:pPr>
              <w:spacing w:line="259" w:lineRule="auto"/>
              <w:jc w:val="center"/>
              <w:rPr>
                <w:sz w:val="18"/>
                <w:szCs w:val="18"/>
                <w:lang w:val="en-GB"/>
              </w:rPr>
            </w:pPr>
            <w:r w:rsidRPr="00145A79">
              <w:rPr>
                <w:sz w:val="18"/>
                <w:szCs w:val="18"/>
                <w:lang w:val="en-GB"/>
              </w:rPr>
              <w:t>1,490.84</w:t>
            </w:r>
          </w:p>
        </w:tc>
        <w:tc>
          <w:tcPr>
            <w:tcW w:w="1397" w:type="dxa"/>
          </w:tcPr>
          <w:p w14:paraId="44A42E45" w14:textId="77777777" w:rsidR="00E20549" w:rsidRPr="00145A79" w:rsidRDefault="00E20549" w:rsidP="00517662">
            <w:pPr>
              <w:spacing w:line="259" w:lineRule="auto"/>
              <w:jc w:val="center"/>
              <w:rPr>
                <w:sz w:val="18"/>
                <w:szCs w:val="18"/>
                <w:lang w:val="en-GB"/>
              </w:rPr>
            </w:pPr>
            <w:r w:rsidRPr="00145A79">
              <w:rPr>
                <w:sz w:val="18"/>
                <w:szCs w:val="18"/>
                <w:lang w:val="en-GB"/>
              </w:rPr>
              <w:t>3,972.57</w:t>
            </w:r>
          </w:p>
        </w:tc>
      </w:tr>
      <w:tr w:rsidR="00E20549" w:rsidRPr="00145A79" w14:paraId="473B9D0E" w14:textId="77777777" w:rsidTr="00517662">
        <w:trPr>
          <w:trHeight w:val="206"/>
        </w:trPr>
        <w:tc>
          <w:tcPr>
            <w:tcW w:w="985" w:type="dxa"/>
            <w:shd w:val="clear" w:color="auto" w:fill="auto"/>
          </w:tcPr>
          <w:p w14:paraId="4DE842FE" w14:textId="77777777" w:rsidR="00E20549" w:rsidRPr="00145A79" w:rsidRDefault="00E20549" w:rsidP="00517662">
            <w:pPr>
              <w:jc w:val="center"/>
              <w:rPr>
                <w:sz w:val="18"/>
                <w:szCs w:val="18"/>
                <w:lang w:val="en-GB"/>
              </w:rPr>
            </w:pPr>
            <w:r w:rsidRPr="00145A79">
              <w:rPr>
                <w:sz w:val="18"/>
                <w:szCs w:val="18"/>
                <w:lang w:val="en-GB"/>
              </w:rPr>
              <w:t>2019</w:t>
            </w:r>
          </w:p>
        </w:tc>
        <w:tc>
          <w:tcPr>
            <w:tcW w:w="1440" w:type="dxa"/>
            <w:shd w:val="clear" w:color="auto" w:fill="auto"/>
          </w:tcPr>
          <w:p w14:paraId="625EDB45" w14:textId="77777777" w:rsidR="00E20549" w:rsidRPr="00145A79" w:rsidRDefault="00E20549" w:rsidP="00517662">
            <w:pPr>
              <w:jc w:val="center"/>
              <w:rPr>
                <w:sz w:val="18"/>
                <w:szCs w:val="18"/>
                <w:lang w:val="en-GB"/>
              </w:rPr>
            </w:pPr>
            <w:r w:rsidRPr="00145A79">
              <w:rPr>
                <w:sz w:val="18"/>
                <w:szCs w:val="18"/>
                <w:lang w:val="en-GB"/>
              </w:rPr>
              <w:t>2,701.70</w:t>
            </w:r>
          </w:p>
        </w:tc>
        <w:tc>
          <w:tcPr>
            <w:tcW w:w="1260" w:type="dxa"/>
            <w:shd w:val="clear" w:color="auto" w:fill="auto"/>
          </w:tcPr>
          <w:p w14:paraId="6C0ECD77" w14:textId="77777777" w:rsidR="00E20549" w:rsidRPr="00145A79" w:rsidRDefault="00E20549" w:rsidP="00517662">
            <w:pPr>
              <w:jc w:val="center"/>
              <w:rPr>
                <w:sz w:val="18"/>
                <w:szCs w:val="18"/>
                <w:lang w:val="en-GB"/>
              </w:rPr>
            </w:pPr>
            <w:r w:rsidRPr="00145A79">
              <w:rPr>
                <w:sz w:val="18"/>
                <w:szCs w:val="18"/>
                <w:lang w:val="en-GB"/>
              </w:rPr>
              <w:t>334.41</w:t>
            </w:r>
          </w:p>
        </w:tc>
        <w:tc>
          <w:tcPr>
            <w:tcW w:w="1530" w:type="dxa"/>
            <w:shd w:val="clear" w:color="auto" w:fill="auto"/>
          </w:tcPr>
          <w:p w14:paraId="0EED418C" w14:textId="77777777" w:rsidR="00E20549" w:rsidRPr="00145A79" w:rsidRDefault="00E20549" w:rsidP="00517662">
            <w:pPr>
              <w:jc w:val="center"/>
              <w:rPr>
                <w:sz w:val="18"/>
                <w:szCs w:val="18"/>
                <w:lang w:val="en-GB"/>
              </w:rPr>
            </w:pPr>
            <w:r w:rsidRPr="00145A79">
              <w:rPr>
                <w:sz w:val="18"/>
                <w:szCs w:val="18"/>
                <w:lang w:val="en-GB"/>
              </w:rPr>
              <w:t>-2,003.06</w:t>
            </w:r>
          </w:p>
        </w:tc>
        <w:tc>
          <w:tcPr>
            <w:tcW w:w="1170" w:type="dxa"/>
            <w:shd w:val="clear" w:color="auto" w:fill="auto"/>
          </w:tcPr>
          <w:p w14:paraId="3EF86051" w14:textId="77777777" w:rsidR="00E20549" w:rsidRPr="00145A79" w:rsidRDefault="00E20549" w:rsidP="00517662">
            <w:pPr>
              <w:jc w:val="center"/>
              <w:rPr>
                <w:sz w:val="18"/>
                <w:szCs w:val="18"/>
                <w:lang w:val="en-GB"/>
              </w:rPr>
            </w:pPr>
            <w:r w:rsidRPr="00145A79">
              <w:rPr>
                <w:sz w:val="18"/>
                <w:szCs w:val="18"/>
                <w:lang w:val="en-GB"/>
              </w:rPr>
              <w:t>273.08</w:t>
            </w:r>
          </w:p>
        </w:tc>
        <w:tc>
          <w:tcPr>
            <w:tcW w:w="1624" w:type="dxa"/>
            <w:shd w:val="clear" w:color="auto" w:fill="auto"/>
          </w:tcPr>
          <w:p w14:paraId="5993CFB4" w14:textId="77777777" w:rsidR="00E20549" w:rsidRPr="00145A79" w:rsidRDefault="00E20549" w:rsidP="00517662">
            <w:pPr>
              <w:jc w:val="center"/>
              <w:rPr>
                <w:sz w:val="18"/>
                <w:szCs w:val="18"/>
                <w:lang w:val="en-GB"/>
              </w:rPr>
            </w:pPr>
            <w:r w:rsidRPr="00145A79">
              <w:rPr>
                <w:sz w:val="18"/>
                <w:szCs w:val="18"/>
                <w:lang w:val="en-GB"/>
              </w:rPr>
              <w:t>1,306.13</w:t>
            </w:r>
          </w:p>
        </w:tc>
        <w:tc>
          <w:tcPr>
            <w:tcW w:w="1397" w:type="dxa"/>
            <w:shd w:val="clear" w:color="auto" w:fill="auto"/>
          </w:tcPr>
          <w:p w14:paraId="169402C9" w14:textId="77777777" w:rsidR="00E20549" w:rsidRPr="00145A79" w:rsidRDefault="00E20549" w:rsidP="00517662">
            <w:pPr>
              <w:jc w:val="center"/>
              <w:rPr>
                <w:sz w:val="18"/>
                <w:szCs w:val="18"/>
                <w:lang w:val="en-GB"/>
              </w:rPr>
            </w:pPr>
            <w:r w:rsidRPr="00145A79">
              <w:rPr>
                <w:sz w:val="18"/>
                <w:szCs w:val="18"/>
                <w:lang w:val="en-GB"/>
              </w:rPr>
              <w:t>3,826.23</w:t>
            </w:r>
          </w:p>
        </w:tc>
      </w:tr>
    </w:tbl>
    <w:p w14:paraId="6546B49B" w14:textId="77777777" w:rsidR="00837956" w:rsidRPr="00145A79" w:rsidRDefault="00837956" w:rsidP="00621087">
      <w:pPr>
        <w:jc w:val="both"/>
        <w:rPr>
          <w:sz w:val="18"/>
          <w:szCs w:val="18"/>
          <w:lang w:val="en-GB"/>
        </w:rPr>
      </w:pPr>
    </w:p>
    <w:p w14:paraId="648B8449" w14:textId="1F749BDA" w:rsidR="00837956" w:rsidRPr="00145A79" w:rsidRDefault="00AF2E99" w:rsidP="000F04DF">
      <w:pPr>
        <w:pStyle w:val="Caption"/>
        <w:rPr>
          <w:lang w:val="en-GB"/>
        </w:rPr>
      </w:pPr>
      <w:bookmarkStart w:id="140" w:name="_Ref88835342"/>
      <w:bookmarkStart w:id="141" w:name="_Toc89424296"/>
      <w:r w:rsidRPr="00145A79">
        <w:rPr>
          <w:lang w:val="en-GB"/>
        </w:rPr>
        <w:t>Tabela</w:t>
      </w:r>
      <w:r w:rsidR="000F04DF" w:rsidRPr="00145A79">
        <w:rPr>
          <w:lang w:val="en-GB"/>
        </w:rPr>
        <w:t xml:space="preserve"> </w:t>
      </w:r>
      <w:r w:rsidR="00517662" w:rsidRPr="00145A79">
        <w:rPr>
          <w:lang w:val="en-GB"/>
        </w:rPr>
        <w:fldChar w:fldCharType="begin"/>
      </w:r>
      <w:r w:rsidR="00517662" w:rsidRPr="00145A79">
        <w:rPr>
          <w:lang w:val="en-GB"/>
        </w:rPr>
        <w:instrText xml:space="preserve"> SEQ Table \* ARABIC </w:instrText>
      </w:r>
      <w:r w:rsidR="00517662" w:rsidRPr="00145A79">
        <w:rPr>
          <w:lang w:val="en-GB"/>
        </w:rPr>
        <w:fldChar w:fldCharType="separate"/>
      </w:r>
      <w:r w:rsidR="00634CA2" w:rsidRPr="00145A79">
        <w:rPr>
          <w:lang w:val="en-GB"/>
        </w:rPr>
        <w:t>9</w:t>
      </w:r>
      <w:r w:rsidR="00517662" w:rsidRPr="00145A79">
        <w:rPr>
          <w:lang w:val="en-GB"/>
        </w:rPr>
        <w:fldChar w:fldCharType="end"/>
      </w:r>
      <w:bookmarkEnd w:id="140"/>
      <w:r w:rsidR="000F04DF" w:rsidRPr="00145A79">
        <w:rPr>
          <w:lang w:val="en-GB"/>
        </w:rPr>
        <w:t xml:space="preserve">. </w:t>
      </w:r>
      <w:r w:rsidRPr="00145A79">
        <w:rPr>
          <w:lang w:val="en-GB"/>
        </w:rPr>
        <w:t>Uklanjanja GHG za period</w:t>
      </w:r>
      <w:r w:rsidR="000F04DF" w:rsidRPr="00145A79">
        <w:rPr>
          <w:lang w:val="en-GB"/>
        </w:rPr>
        <w:t xml:space="preserve"> </w:t>
      </w:r>
      <w:r w:rsidR="00837956" w:rsidRPr="00145A79">
        <w:rPr>
          <w:lang w:val="en-GB"/>
        </w:rPr>
        <w:t>1990 – 2019</w:t>
      </w:r>
      <w:r w:rsidRPr="00145A79">
        <w:rPr>
          <w:lang w:val="en-GB"/>
        </w:rPr>
        <w:t>.</w:t>
      </w:r>
      <w:bookmarkEnd w:id="141"/>
    </w:p>
    <w:tbl>
      <w:tblPr>
        <w:tblStyle w:val="TableGridLight"/>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
        <w:gridCol w:w="851"/>
        <w:gridCol w:w="851"/>
        <w:gridCol w:w="850"/>
        <w:gridCol w:w="833"/>
        <w:gridCol w:w="796"/>
        <w:gridCol w:w="796"/>
        <w:gridCol w:w="797"/>
        <w:gridCol w:w="796"/>
        <w:gridCol w:w="796"/>
        <w:gridCol w:w="797"/>
      </w:tblGrid>
      <w:tr w:rsidR="00E6071D" w:rsidRPr="00145A79" w14:paraId="3AC5C625" w14:textId="77777777" w:rsidTr="000F04DF">
        <w:trPr>
          <w:trHeight w:val="233"/>
        </w:trPr>
        <w:tc>
          <w:tcPr>
            <w:tcW w:w="1075" w:type="dxa"/>
            <w:shd w:val="clear" w:color="auto" w:fill="DEEAF6" w:themeFill="accent1" w:themeFillTint="33"/>
          </w:tcPr>
          <w:p w14:paraId="575EC686" w14:textId="1D910945" w:rsidR="00E6071D" w:rsidRPr="00145A79" w:rsidRDefault="00AF2E99" w:rsidP="000F04DF">
            <w:pPr>
              <w:jc w:val="center"/>
              <w:rPr>
                <w:b/>
                <w:bCs/>
                <w:sz w:val="18"/>
                <w:szCs w:val="18"/>
                <w:lang w:val="en-GB"/>
              </w:rPr>
            </w:pPr>
            <w:r w:rsidRPr="00145A79">
              <w:rPr>
                <w:b/>
                <w:bCs/>
                <w:sz w:val="18"/>
                <w:szCs w:val="18"/>
                <w:lang w:val="en-GB"/>
              </w:rPr>
              <w:t>Godina</w:t>
            </w:r>
          </w:p>
        </w:tc>
        <w:tc>
          <w:tcPr>
            <w:tcW w:w="851" w:type="dxa"/>
            <w:shd w:val="clear" w:color="auto" w:fill="DEEAF6" w:themeFill="accent1" w:themeFillTint="33"/>
          </w:tcPr>
          <w:p w14:paraId="69F2F2FF" w14:textId="77777777" w:rsidR="00E6071D" w:rsidRPr="00145A79" w:rsidRDefault="00E6071D" w:rsidP="000F04DF">
            <w:pPr>
              <w:ind w:left="-126" w:right="-140"/>
              <w:jc w:val="center"/>
              <w:rPr>
                <w:b/>
                <w:bCs/>
                <w:sz w:val="18"/>
                <w:szCs w:val="18"/>
                <w:lang w:val="en-GB"/>
              </w:rPr>
            </w:pPr>
            <w:r w:rsidRPr="00145A79">
              <w:rPr>
                <w:b/>
                <w:bCs/>
                <w:sz w:val="18"/>
                <w:szCs w:val="18"/>
                <w:lang w:val="en-GB"/>
              </w:rPr>
              <w:t>1990</w:t>
            </w:r>
          </w:p>
        </w:tc>
        <w:tc>
          <w:tcPr>
            <w:tcW w:w="851" w:type="dxa"/>
            <w:shd w:val="clear" w:color="auto" w:fill="DEEAF6" w:themeFill="accent1" w:themeFillTint="33"/>
          </w:tcPr>
          <w:p w14:paraId="28610531" w14:textId="77777777" w:rsidR="00E6071D" w:rsidRPr="00145A79" w:rsidRDefault="00E6071D" w:rsidP="000F04DF">
            <w:pPr>
              <w:ind w:left="-126" w:right="-140"/>
              <w:jc w:val="center"/>
              <w:rPr>
                <w:b/>
                <w:bCs/>
                <w:sz w:val="18"/>
                <w:szCs w:val="18"/>
                <w:lang w:val="en-GB"/>
              </w:rPr>
            </w:pPr>
            <w:r w:rsidRPr="00145A79">
              <w:rPr>
                <w:b/>
                <w:bCs/>
                <w:sz w:val="18"/>
                <w:szCs w:val="18"/>
                <w:lang w:val="en-GB"/>
              </w:rPr>
              <w:t>1991</w:t>
            </w:r>
          </w:p>
        </w:tc>
        <w:tc>
          <w:tcPr>
            <w:tcW w:w="850" w:type="dxa"/>
            <w:shd w:val="clear" w:color="auto" w:fill="DEEAF6" w:themeFill="accent1" w:themeFillTint="33"/>
          </w:tcPr>
          <w:p w14:paraId="2D10F980" w14:textId="77777777" w:rsidR="00E6071D" w:rsidRPr="00145A79" w:rsidRDefault="00E6071D" w:rsidP="000F04DF">
            <w:pPr>
              <w:ind w:left="-126" w:right="-140"/>
              <w:jc w:val="center"/>
              <w:rPr>
                <w:b/>
                <w:bCs/>
                <w:sz w:val="18"/>
                <w:szCs w:val="18"/>
                <w:lang w:val="en-GB"/>
              </w:rPr>
            </w:pPr>
            <w:r w:rsidRPr="00145A79">
              <w:rPr>
                <w:b/>
                <w:bCs/>
                <w:sz w:val="18"/>
                <w:szCs w:val="18"/>
                <w:lang w:val="en-GB"/>
              </w:rPr>
              <w:t>1992</w:t>
            </w:r>
          </w:p>
        </w:tc>
        <w:tc>
          <w:tcPr>
            <w:tcW w:w="833" w:type="dxa"/>
            <w:shd w:val="clear" w:color="auto" w:fill="DEEAF6" w:themeFill="accent1" w:themeFillTint="33"/>
          </w:tcPr>
          <w:p w14:paraId="7F406F06" w14:textId="77777777" w:rsidR="00E6071D" w:rsidRPr="00145A79" w:rsidRDefault="00E6071D" w:rsidP="000F04DF">
            <w:pPr>
              <w:ind w:left="-126" w:right="-140"/>
              <w:jc w:val="center"/>
              <w:rPr>
                <w:b/>
                <w:bCs/>
                <w:sz w:val="18"/>
                <w:szCs w:val="18"/>
                <w:lang w:val="en-GB"/>
              </w:rPr>
            </w:pPr>
            <w:r w:rsidRPr="00145A79">
              <w:rPr>
                <w:b/>
                <w:bCs/>
                <w:sz w:val="18"/>
                <w:szCs w:val="18"/>
                <w:lang w:val="en-GB"/>
              </w:rPr>
              <w:t>1993</w:t>
            </w:r>
          </w:p>
        </w:tc>
        <w:tc>
          <w:tcPr>
            <w:tcW w:w="796" w:type="dxa"/>
            <w:shd w:val="clear" w:color="auto" w:fill="DEEAF6" w:themeFill="accent1" w:themeFillTint="33"/>
          </w:tcPr>
          <w:p w14:paraId="65F03CFA" w14:textId="77777777" w:rsidR="00E6071D" w:rsidRPr="00145A79" w:rsidRDefault="00E6071D" w:rsidP="000F04DF">
            <w:pPr>
              <w:ind w:left="-126" w:right="-140"/>
              <w:jc w:val="center"/>
              <w:rPr>
                <w:b/>
                <w:bCs/>
                <w:sz w:val="18"/>
                <w:szCs w:val="18"/>
                <w:lang w:val="en-GB"/>
              </w:rPr>
            </w:pPr>
            <w:r w:rsidRPr="00145A79">
              <w:rPr>
                <w:b/>
                <w:bCs/>
                <w:sz w:val="18"/>
                <w:szCs w:val="18"/>
                <w:lang w:val="en-GB"/>
              </w:rPr>
              <w:t>1994</w:t>
            </w:r>
          </w:p>
        </w:tc>
        <w:tc>
          <w:tcPr>
            <w:tcW w:w="796" w:type="dxa"/>
            <w:shd w:val="clear" w:color="auto" w:fill="DEEAF6" w:themeFill="accent1" w:themeFillTint="33"/>
          </w:tcPr>
          <w:p w14:paraId="4C603024" w14:textId="77777777" w:rsidR="00E6071D" w:rsidRPr="00145A79" w:rsidRDefault="00E6071D" w:rsidP="000F04DF">
            <w:pPr>
              <w:ind w:left="-126" w:right="-140"/>
              <w:jc w:val="center"/>
              <w:rPr>
                <w:b/>
                <w:bCs/>
                <w:sz w:val="18"/>
                <w:szCs w:val="18"/>
                <w:lang w:val="en-GB"/>
              </w:rPr>
            </w:pPr>
            <w:r w:rsidRPr="00145A79">
              <w:rPr>
                <w:b/>
                <w:bCs/>
                <w:sz w:val="18"/>
                <w:szCs w:val="18"/>
                <w:lang w:val="en-GB"/>
              </w:rPr>
              <w:t>1995</w:t>
            </w:r>
          </w:p>
        </w:tc>
        <w:tc>
          <w:tcPr>
            <w:tcW w:w="797" w:type="dxa"/>
            <w:shd w:val="clear" w:color="auto" w:fill="DEEAF6" w:themeFill="accent1" w:themeFillTint="33"/>
          </w:tcPr>
          <w:p w14:paraId="2123AF72" w14:textId="77777777" w:rsidR="00E6071D" w:rsidRPr="00145A79" w:rsidRDefault="00E6071D" w:rsidP="000F04DF">
            <w:pPr>
              <w:ind w:left="-126" w:right="-140"/>
              <w:jc w:val="center"/>
              <w:rPr>
                <w:b/>
                <w:bCs/>
                <w:sz w:val="18"/>
                <w:szCs w:val="18"/>
                <w:lang w:val="en-GB"/>
              </w:rPr>
            </w:pPr>
            <w:r w:rsidRPr="00145A79">
              <w:rPr>
                <w:b/>
                <w:bCs/>
                <w:sz w:val="18"/>
                <w:szCs w:val="18"/>
                <w:lang w:val="en-GB"/>
              </w:rPr>
              <w:t>1996</w:t>
            </w:r>
          </w:p>
        </w:tc>
        <w:tc>
          <w:tcPr>
            <w:tcW w:w="796" w:type="dxa"/>
            <w:shd w:val="clear" w:color="auto" w:fill="DEEAF6" w:themeFill="accent1" w:themeFillTint="33"/>
          </w:tcPr>
          <w:p w14:paraId="710E5E23" w14:textId="77777777" w:rsidR="00E6071D" w:rsidRPr="00145A79" w:rsidRDefault="00E6071D" w:rsidP="000F04DF">
            <w:pPr>
              <w:ind w:left="-126" w:right="-140"/>
              <w:jc w:val="center"/>
              <w:rPr>
                <w:b/>
                <w:bCs/>
                <w:sz w:val="18"/>
                <w:szCs w:val="18"/>
                <w:lang w:val="en-GB"/>
              </w:rPr>
            </w:pPr>
            <w:r w:rsidRPr="00145A79">
              <w:rPr>
                <w:b/>
                <w:bCs/>
                <w:sz w:val="18"/>
                <w:szCs w:val="18"/>
                <w:lang w:val="en-GB"/>
              </w:rPr>
              <w:t>1997</w:t>
            </w:r>
          </w:p>
        </w:tc>
        <w:tc>
          <w:tcPr>
            <w:tcW w:w="796" w:type="dxa"/>
            <w:shd w:val="clear" w:color="auto" w:fill="DEEAF6" w:themeFill="accent1" w:themeFillTint="33"/>
          </w:tcPr>
          <w:p w14:paraId="4F3E479F" w14:textId="77777777" w:rsidR="00E6071D" w:rsidRPr="00145A79" w:rsidRDefault="00E6071D" w:rsidP="000F04DF">
            <w:pPr>
              <w:ind w:left="-126" w:right="-140"/>
              <w:jc w:val="center"/>
              <w:rPr>
                <w:b/>
                <w:bCs/>
                <w:sz w:val="18"/>
                <w:szCs w:val="18"/>
                <w:lang w:val="en-GB"/>
              </w:rPr>
            </w:pPr>
            <w:r w:rsidRPr="00145A79">
              <w:rPr>
                <w:b/>
                <w:bCs/>
                <w:sz w:val="18"/>
                <w:szCs w:val="18"/>
                <w:lang w:val="en-GB"/>
              </w:rPr>
              <w:t>1998</w:t>
            </w:r>
          </w:p>
        </w:tc>
        <w:tc>
          <w:tcPr>
            <w:tcW w:w="797" w:type="dxa"/>
            <w:shd w:val="clear" w:color="auto" w:fill="DEEAF6" w:themeFill="accent1" w:themeFillTint="33"/>
          </w:tcPr>
          <w:p w14:paraId="234E6F9D" w14:textId="77777777" w:rsidR="00E6071D" w:rsidRPr="00145A79" w:rsidRDefault="00E6071D" w:rsidP="000F04DF">
            <w:pPr>
              <w:ind w:left="-126" w:right="-140"/>
              <w:jc w:val="center"/>
              <w:rPr>
                <w:b/>
                <w:bCs/>
                <w:sz w:val="18"/>
                <w:szCs w:val="18"/>
                <w:lang w:val="en-GB"/>
              </w:rPr>
            </w:pPr>
            <w:r w:rsidRPr="00145A79">
              <w:rPr>
                <w:b/>
                <w:bCs/>
                <w:sz w:val="18"/>
                <w:szCs w:val="18"/>
                <w:lang w:val="en-GB"/>
              </w:rPr>
              <w:t>1999</w:t>
            </w:r>
          </w:p>
        </w:tc>
      </w:tr>
      <w:tr w:rsidR="00E6071D" w:rsidRPr="00145A79" w14:paraId="61707DAC" w14:textId="77777777" w:rsidTr="000F04DF">
        <w:trPr>
          <w:trHeight w:val="510"/>
        </w:trPr>
        <w:tc>
          <w:tcPr>
            <w:tcW w:w="1075" w:type="dxa"/>
          </w:tcPr>
          <w:p w14:paraId="504F56CD" w14:textId="0DFA9EC0" w:rsidR="00E6071D" w:rsidRPr="00145A79" w:rsidRDefault="00AF2E99" w:rsidP="000F04DF">
            <w:pPr>
              <w:jc w:val="center"/>
              <w:rPr>
                <w:sz w:val="18"/>
                <w:szCs w:val="18"/>
                <w:lang w:val="en-GB"/>
              </w:rPr>
            </w:pPr>
            <w:r w:rsidRPr="00145A79">
              <w:rPr>
                <w:sz w:val="18"/>
                <w:szCs w:val="18"/>
                <w:lang w:val="en-GB"/>
              </w:rPr>
              <w:t>Uklanjanja</w:t>
            </w:r>
          </w:p>
          <w:p w14:paraId="0EC1DCC1" w14:textId="1E51B99F" w:rsidR="00E6071D" w:rsidRPr="00145A79" w:rsidRDefault="00E6071D" w:rsidP="000F04DF">
            <w:pPr>
              <w:jc w:val="center"/>
              <w:rPr>
                <w:sz w:val="18"/>
                <w:szCs w:val="18"/>
                <w:lang w:val="en-GB"/>
              </w:rPr>
            </w:pPr>
            <w:r w:rsidRPr="00145A79">
              <w:rPr>
                <w:sz w:val="18"/>
                <w:szCs w:val="18"/>
                <w:lang w:val="en-GB"/>
              </w:rPr>
              <w:t>(Gg</w:t>
            </w:r>
            <w:r w:rsidR="00AA12F4" w:rsidRPr="00145A79">
              <w:rPr>
                <w:sz w:val="18"/>
                <w:szCs w:val="18"/>
                <w:lang w:val="en-GB"/>
              </w:rPr>
              <w:t xml:space="preserve"> CO</w:t>
            </w:r>
            <w:r w:rsidR="00AA12F4" w:rsidRPr="00145A79">
              <w:rPr>
                <w:sz w:val="18"/>
                <w:szCs w:val="18"/>
                <w:vertAlign w:val="subscript"/>
                <w:lang w:val="en-GB"/>
              </w:rPr>
              <w:t>2</w:t>
            </w:r>
            <w:r w:rsidR="00AA12F4" w:rsidRPr="00145A79">
              <w:rPr>
                <w:sz w:val="18"/>
                <w:szCs w:val="18"/>
                <w:lang w:val="en-GB"/>
              </w:rPr>
              <w:t>eq</w:t>
            </w:r>
            <w:r w:rsidRPr="00145A79">
              <w:rPr>
                <w:sz w:val="18"/>
                <w:szCs w:val="18"/>
                <w:lang w:val="en-GB"/>
              </w:rPr>
              <w:t>)</w:t>
            </w:r>
          </w:p>
        </w:tc>
        <w:tc>
          <w:tcPr>
            <w:tcW w:w="851" w:type="dxa"/>
          </w:tcPr>
          <w:p w14:paraId="3E3E8944" w14:textId="30F48615" w:rsidR="00E6071D" w:rsidRPr="00145A79" w:rsidRDefault="00E6071D" w:rsidP="000F04DF">
            <w:pPr>
              <w:ind w:left="-126" w:right="-140"/>
              <w:jc w:val="center"/>
              <w:rPr>
                <w:sz w:val="18"/>
                <w:szCs w:val="18"/>
                <w:lang w:val="en-GB"/>
              </w:rPr>
            </w:pPr>
            <w:r w:rsidRPr="00145A79">
              <w:rPr>
                <w:sz w:val="18"/>
                <w:szCs w:val="18"/>
                <w:lang w:val="en-GB"/>
              </w:rPr>
              <w:t>-1</w:t>
            </w:r>
            <w:r w:rsidR="00AA12F4" w:rsidRPr="00145A79">
              <w:rPr>
                <w:sz w:val="18"/>
                <w:szCs w:val="18"/>
                <w:lang w:val="en-GB"/>
              </w:rPr>
              <w:t>,</w:t>
            </w:r>
            <w:r w:rsidRPr="00145A79">
              <w:rPr>
                <w:sz w:val="18"/>
                <w:szCs w:val="18"/>
                <w:lang w:val="en-GB"/>
              </w:rPr>
              <w:t>589.84</w:t>
            </w:r>
          </w:p>
        </w:tc>
        <w:tc>
          <w:tcPr>
            <w:tcW w:w="851" w:type="dxa"/>
          </w:tcPr>
          <w:p w14:paraId="0024D58A" w14:textId="3CA5F4F4" w:rsidR="00E6071D" w:rsidRPr="00145A79" w:rsidRDefault="00E6071D" w:rsidP="000F04DF">
            <w:pPr>
              <w:ind w:left="-126" w:right="-140"/>
              <w:jc w:val="center"/>
              <w:rPr>
                <w:sz w:val="18"/>
                <w:szCs w:val="18"/>
                <w:lang w:val="en-GB"/>
              </w:rPr>
            </w:pPr>
            <w:r w:rsidRPr="00145A79">
              <w:rPr>
                <w:sz w:val="18"/>
                <w:szCs w:val="18"/>
                <w:lang w:val="en-GB"/>
              </w:rPr>
              <w:t>-1</w:t>
            </w:r>
            <w:r w:rsidR="00AA12F4" w:rsidRPr="00145A79">
              <w:rPr>
                <w:sz w:val="18"/>
                <w:szCs w:val="18"/>
                <w:lang w:val="en-GB"/>
              </w:rPr>
              <w:t>,</w:t>
            </w:r>
            <w:r w:rsidRPr="00145A79">
              <w:rPr>
                <w:sz w:val="18"/>
                <w:szCs w:val="18"/>
                <w:lang w:val="en-GB"/>
              </w:rPr>
              <w:t>935.08</w:t>
            </w:r>
          </w:p>
        </w:tc>
        <w:tc>
          <w:tcPr>
            <w:tcW w:w="850" w:type="dxa"/>
          </w:tcPr>
          <w:p w14:paraId="2020CED3" w14:textId="7FE945BE" w:rsidR="00E6071D" w:rsidRPr="00145A79" w:rsidRDefault="00E6071D" w:rsidP="000F04DF">
            <w:pPr>
              <w:ind w:left="-126" w:right="-140"/>
              <w:jc w:val="center"/>
              <w:rPr>
                <w:sz w:val="18"/>
                <w:szCs w:val="18"/>
                <w:lang w:val="en-GB"/>
              </w:rPr>
            </w:pPr>
            <w:r w:rsidRPr="00145A79">
              <w:rPr>
                <w:sz w:val="18"/>
                <w:szCs w:val="18"/>
                <w:lang w:val="en-GB"/>
              </w:rPr>
              <w:t>-1</w:t>
            </w:r>
            <w:r w:rsidR="00AA12F4" w:rsidRPr="00145A79">
              <w:rPr>
                <w:sz w:val="18"/>
                <w:szCs w:val="18"/>
                <w:lang w:val="en-GB"/>
              </w:rPr>
              <w:t>,</w:t>
            </w:r>
            <w:r w:rsidRPr="00145A79">
              <w:rPr>
                <w:sz w:val="18"/>
                <w:szCs w:val="18"/>
                <w:lang w:val="en-GB"/>
              </w:rPr>
              <w:t>532.30</w:t>
            </w:r>
          </w:p>
        </w:tc>
        <w:tc>
          <w:tcPr>
            <w:tcW w:w="833" w:type="dxa"/>
          </w:tcPr>
          <w:p w14:paraId="25AB3744" w14:textId="40E45406" w:rsidR="00E6071D" w:rsidRPr="00145A79" w:rsidRDefault="00E6071D" w:rsidP="000F04DF">
            <w:pPr>
              <w:ind w:left="-126" w:right="-140"/>
              <w:jc w:val="center"/>
              <w:rPr>
                <w:sz w:val="18"/>
                <w:szCs w:val="18"/>
                <w:lang w:val="en-GB"/>
              </w:rPr>
            </w:pPr>
            <w:r w:rsidRPr="00145A79">
              <w:rPr>
                <w:sz w:val="18"/>
                <w:szCs w:val="18"/>
                <w:lang w:val="en-GB"/>
              </w:rPr>
              <w:t>-2</w:t>
            </w:r>
            <w:r w:rsidR="00AA12F4" w:rsidRPr="00145A79">
              <w:rPr>
                <w:sz w:val="18"/>
                <w:szCs w:val="18"/>
                <w:lang w:val="en-GB"/>
              </w:rPr>
              <w:t>,</w:t>
            </w:r>
            <w:r w:rsidRPr="00145A79">
              <w:rPr>
                <w:sz w:val="18"/>
                <w:szCs w:val="18"/>
                <w:lang w:val="en-GB"/>
              </w:rPr>
              <w:t>224.80</w:t>
            </w:r>
          </w:p>
        </w:tc>
        <w:tc>
          <w:tcPr>
            <w:tcW w:w="796" w:type="dxa"/>
          </w:tcPr>
          <w:p w14:paraId="3473FFEC" w14:textId="2A606ACB" w:rsidR="00E6071D" w:rsidRPr="00145A79" w:rsidRDefault="00E6071D" w:rsidP="000F04DF">
            <w:pPr>
              <w:ind w:left="-126" w:right="-140"/>
              <w:jc w:val="center"/>
              <w:rPr>
                <w:sz w:val="18"/>
                <w:szCs w:val="18"/>
                <w:lang w:val="en-GB"/>
              </w:rPr>
            </w:pPr>
            <w:r w:rsidRPr="00145A79">
              <w:rPr>
                <w:sz w:val="18"/>
                <w:szCs w:val="18"/>
                <w:lang w:val="en-GB"/>
              </w:rPr>
              <w:t>-1</w:t>
            </w:r>
            <w:r w:rsidR="00AA12F4" w:rsidRPr="00145A79">
              <w:rPr>
                <w:sz w:val="18"/>
                <w:szCs w:val="18"/>
                <w:lang w:val="en-GB"/>
              </w:rPr>
              <w:t>,</w:t>
            </w:r>
            <w:r w:rsidRPr="00145A79">
              <w:rPr>
                <w:sz w:val="18"/>
                <w:szCs w:val="18"/>
                <w:lang w:val="en-GB"/>
              </w:rPr>
              <w:t>747.66</w:t>
            </w:r>
          </w:p>
        </w:tc>
        <w:tc>
          <w:tcPr>
            <w:tcW w:w="796" w:type="dxa"/>
          </w:tcPr>
          <w:p w14:paraId="612DE0DE" w14:textId="6C909F62" w:rsidR="00E6071D" w:rsidRPr="00145A79" w:rsidRDefault="00E6071D" w:rsidP="000F04DF">
            <w:pPr>
              <w:ind w:left="-126" w:right="-140"/>
              <w:jc w:val="center"/>
              <w:rPr>
                <w:sz w:val="18"/>
                <w:szCs w:val="18"/>
                <w:lang w:val="en-GB"/>
              </w:rPr>
            </w:pPr>
            <w:r w:rsidRPr="00145A79">
              <w:rPr>
                <w:sz w:val="18"/>
                <w:szCs w:val="18"/>
                <w:lang w:val="en-GB"/>
              </w:rPr>
              <w:t>-1</w:t>
            </w:r>
            <w:r w:rsidR="00AA12F4" w:rsidRPr="00145A79">
              <w:rPr>
                <w:sz w:val="18"/>
                <w:szCs w:val="18"/>
                <w:lang w:val="en-GB"/>
              </w:rPr>
              <w:t>,</w:t>
            </w:r>
            <w:r w:rsidRPr="00145A79">
              <w:rPr>
                <w:sz w:val="18"/>
                <w:szCs w:val="18"/>
                <w:lang w:val="en-GB"/>
              </w:rPr>
              <w:t>625.64</w:t>
            </w:r>
          </w:p>
        </w:tc>
        <w:tc>
          <w:tcPr>
            <w:tcW w:w="797" w:type="dxa"/>
          </w:tcPr>
          <w:p w14:paraId="38188036" w14:textId="30ABE29F" w:rsidR="00E6071D" w:rsidRPr="00145A79" w:rsidRDefault="00E6071D" w:rsidP="000F04DF">
            <w:pPr>
              <w:ind w:left="-126" w:right="-140"/>
              <w:jc w:val="center"/>
              <w:rPr>
                <w:sz w:val="18"/>
                <w:szCs w:val="18"/>
                <w:lang w:val="en-GB"/>
              </w:rPr>
            </w:pPr>
            <w:r w:rsidRPr="00145A79">
              <w:rPr>
                <w:sz w:val="18"/>
                <w:szCs w:val="18"/>
                <w:lang w:val="en-GB"/>
              </w:rPr>
              <w:t>-1</w:t>
            </w:r>
            <w:r w:rsidR="00AA12F4" w:rsidRPr="00145A79">
              <w:rPr>
                <w:sz w:val="18"/>
                <w:szCs w:val="18"/>
                <w:lang w:val="en-GB"/>
              </w:rPr>
              <w:t>,</w:t>
            </w:r>
            <w:r w:rsidRPr="00145A79">
              <w:rPr>
                <w:sz w:val="18"/>
                <w:szCs w:val="18"/>
                <w:lang w:val="en-GB"/>
              </w:rPr>
              <w:t>831.95</w:t>
            </w:r>
          </w:p>
        </w:tc>
        <w:tc>
          <w:tcPr>
            <w:tcW w:w="796" w:type="dxa"/>
          </w:tcPr>
          <w:p w14:paraId="1EFB701C" w14:textId="215585C1" w:rsidR="00E6071D" w:rsidRPr="00145A79" w:rsidRDefault="00E6071D" w:rsidP="000F04DF">
            <w:pPr>
              <w:ind w:left="-126" w:right="-140"/>
              <w:jc w:val="center"/>
              <w:rPr>
                <w:sz w:val="18"/>
                <w:szCs w:val="18"/>
                <w:lang w:val="en-GB"/>
              </w:rPr>
            </w:pPr>
            <w:r w:rsidRPr="00145A79">
              <w:rPr>
                <w:sz w:val="18"/>
                <w:szCs w:val="18"/>
                <w:lang w:val="en-GB"/>
              </w:rPr>
              <w:t>-2</w:t>
            </w:r>
            <w:r w:rsidR="00AA12F4" w:rsidRPr="00145A79">
              <w:rPr>
                <w:sz w:val="18"/>
                <w:szCs w:val="18"/>
                <w:lang w:val="en-GB"/>
              </w:rPr>
              <w:t>,</w:t>
            </w:r>
            <w:r w:rsidRPr="00145A79">
              <w:rPr>
                <w:sz w:val="18"/>
                <w:szCs w:val="18"/>
                <w:lang w:val="en-GB"/>
              </w:rPr>
              <w:t>585.90</w:t>
            </w:r>
          </w:p>
        </w:tc>
        <w:tc>
          <w:tcPr>
            <w:tcW w:w="796" w:type="dxa"/>
          </w:tcPr>
          <w:p w14:paraId="2F08A981" w14:textId="35B06ECC" w:rsidR="00E6071D" w:rsidRPr="00145A79" w:rsidRDefault="00E6071D" w:rsidP="000F04DF">
            <w:pPr>
              <w:ind w:left="-126" w:right="-140"/>
              <w:jc w:val="center"/>
              <w:rPr>
                <w:sz w:val="18"/>
                <w:szCs w:val="18"/>
                <w:lang w:val="en-GB"/>
              </w:rPr>
            </w:pPr>
            <w:r w:rsidRPr="00145A79">
              <w:rPr>
                <w:sz w:val="18"/>
                <w:szCs w:val="18"/>
                <w:lang w:val="en-GB"/>
              </w:rPr>
              <w:t>-2</w:t>
            </w:r>
            <w:r w:rsidR="00AA12F4" w:rsidRPr="00145A79">
              <w:rPr>
                <w:sz w:val="18"/>
                <w:szCs w:val="18"/>
                <w:lang w:val="en-GB"/>
              </w:rPr>
              <w:t>,</w:t>
            </w:r>
            <w:r w:rsidRPr="00145A79">
              <w:rPr>
                <w:sz w:val="18"/>
                <w:szCs w:val="18"/>
                <w:lang w:val="en-GB"/>
              </w:rPr>
              <w:t>679.50</w:t>
            </w:r>
          </w:p>
        </w:tc>
        <w:tc>
          <w:tcPr>
            <w:tcW w:w="797" w:type="dxa"/>
          </w:tcPr>
          <w:p w14:paraId="7A5B90B4" w14:textId="66B237A7" w:rsidR="00E6071D" w:rsidRPr="00145A79" w:rsidRDefault="00E6071D" w:rsidP="000F04DF">
            <w:pPr>
              <w:ind w:left="-126" w:right="-140"/>
              <w:jc w:val="center"/>
              <w:rPr>
                <w:sz w:val="18"/>
                <w:szCs w:val="18"/>
                <w:lang w:val="en-GB"/>
              </w:rPr>
            </w:pPr>
            <w:r w:rsidRPr="00145A79">
              <w:rPr>
                <w:sz w:val="18"/>
                <w:szCs w:val="18"/>
                <w:lang w:val="en-GB"/>
              </w:rPr>
              <w:t>-2</w:t>
            </w:r>
            <w:r w:rsidR="00AA12F4" w:rsidRPr="00145A79">
              <w:rPr>
                <w:sz w:val="18"/>
                <w:szCs w:val="18"/>
                <w:lang w:val="en-GB"/>
              </w:rPr>
              <w:t>,</w:t>
            </w:r>
            <w:r w:rsidRPr="00145A79">
              <w:rPr>
                <w:sz w:val="18"/>
                <w:szCs w:val="18"/>
                <w:lang w:val="en-GB"/>
              </w:rPr>
              <w:t>622.87</w:t>
            </w:r>
          </w:p>
        </w:tc>
      </w:tr>
      <w:tr w:rsidR="00E6071D" w:rsidRPr="00145A79" w14:paraId="331E5397" w14:textId="77777777" w:rsidTr="000F04DF">
        <w:trPr>
          <w:trHeight w:val="260"/>
        </w:trPr>
        <w:tc>
          <w:tcPr>
            <w:tcW w:w="1075" w:type="dxa"/>
            <w:shd w:val="clear" w:color="auto" w:fill="DEEAF6" w:themeFill="accent1" w:themeFillTint="33"/>
          </w:tcPr>
          <w:p w14:paraId="127CD272" w14:textId="5EF6999B" w:rsidR="00E6071D" w:rsidRPr="00145A79" w:rsidRDefault="00AF2E99" w:rsidP="000F04DF">
            <w:pPr>
              <w:jc w:val="center"/>
              <w:rPr>
                <w:b/>
                <w:bCs/>
                <w:sz w:val="18"/>
                <w:szCs w:val="18"/>
                <w:lang w:val="en-GB"/>
              </w:rPr>
            </w:pPr>
            <w:r w:rsidRPr="00145A79">
              <w:rPr>
                <w:b/>
                <w:bCs/>
                <w:sz w:val="18"/>
                <w:szCs w:val="18"/>
                <w:lang w:val="en-GB"/>
              </w:rPr>
              <w:t>Godina</w:t>
            </w:r>
          </w:p>
        </w:tc>
        <w:tc>
          <w:tcPr>
            <w:tcW w:w="851" w:type="dxa"/>
            <w:shd w:val="clear" w:color="auto" w:fill="DEEAF6" w:themeFill="accent1" w:themeFillTint="33"/>
          </w:tcPr>
          <w:p w14:paraId="59A22AA4" w14:textId="41BC7DC5" w:rsidR="00E6071D" w:rsidRPr="00145A79" w:rsidRDefault="00E6071D" w:rsidP="000F04DF">
            <w:pPr>
              <w:ind w:left="-126" w:right="-140"/>
              <w:jc w:val="center"/>
              <w:rPr>
                <w:b/>
                <w:bCs/>
                <w:sz w:val="18"/>
                <w:szCs w:val="18"/>
                <w:lang w:val="en-GB"/>
              </w:rPr>
            </w:pPr>
            <w:r w:rsidRPr="00145A79">
              <w:rPr>
                <w:b/>
                <w:bCs/>
                <w:sz w:val="18"/>
                <w:szCs w:val="18"/>
                <w:lang w:val="en-GB"/>
              </w:rPr>
              <w:t>2000</w:t>
            </w:r>
          </w:p>
        </w:tc>
        <w:tc>
          <w:tcPr>
            <w:tcW w:w="851" w:type="dxa"/>
            <w:shd w:val="clear" w:color="auto" w:fill="DEEAF6" w:themeFill="accent1" w:themeFillTint="33"/>
          </w:tcPr>
          <w:p w14:paraId="3D4ABD81" w14:textId="7731D4FE" w:rsidR="00E6071D" w:rsidRPr="00145A79" w:rsidRDefault="00E6071D" w:rsidP="000F04DF">
            <w:pPr>
              <w:ind w:left="-126" w:right="-140"/>
              <w:jc w:val="center"/>
              <w:rPr>
                <w:b/>
                <w:bCs/>
                <w:sz w:val="18"/>
                <w:szCs w:val="18"/>
                <w:lang w:val="en-GB"/>
              </w:rPr>
            </w:pPr>
            <w:r w:rsidRPr="00145A79">
              <w:rPr>
                <w:b/>
                <w:bCs/>
                <w:sz w:val="18"/>
                <w:szCs w:val="18"/>
                <w:lang w:val="en-GB"/>
              </w:rPr>
              <w:t>2001</w:t>
            </w:r>
          </w:p>
        </w:tc>
        <w:tc>
          <w:tcPr>
            <w:tcW w:w="850" w:type="dxa"/>
            <w:shd w:val="clear" w:color="auto" w:fill="DEEAF6" w:themeFill="accent1" w:themeFillTint="33"/>
          </w:tcPr>
          <w:p w14:paraId="7754D53A" w14:textId="4DC4F9BA" w:rsidR="00E6071D" w:rsidRPr="00145A79" w:rsidRDefault="00E6071D" w:rsidP="000F04DF">
            <w:pPr>
              <w:ind w:left="-126" w:right="-140"/>
              <w:jc w:val="center"/>
              <w:rPr>
                <w:b/>
                <w:bCs/>
                <w:sz w:val="18"/>
                <w:szCs w:val="18"/>
                <w:lang w:val="en-GB"/>
              </w:rPr>
            </w:pPr>
            <w:r w:rsidRPr="00145A79">
              <w:rPr>
                <w:b/>
                <w:bCs/>
                <w:sz w:val="18"/>
                <w:szCs w:val="18"/>
                <w:lang w:val="en-GB"/>
              </w:rPr>
              <w:t>2002</w:t>
            </w:r>
          </w:p>
        </w:tc>
        <w:tc>
          <w:tcPr>
            <w:tcW w:w="833" w:type="dxa"/>
            <w:shd w:val="clear" w:color="auto" w:fill="DEEAF6" w:themeFill="accent1" w:themeFillTint="33"/>
          </w:tcPr>
          <w:p w14:paraId="0C850A55" w14:textId="540509B7" w:rsidR="00E6071D" w:rsidRPr="00145A79" w:rsidRDefault="00E6071D" w:rsidP="000F04DF">
            <w:pPr>
              <w:ind w:left="-126" w:right="-140"/>
              <w:jc w:val="center"/>
              <w:rPr>
                <w:b/>
                <w:bCs/>
                <w:sz w:val="18"/>
                <w:szCs w:val="18"/>
                <w:lang w:val="en-GB"/>
              </w:rPr>
            </w:pPr>
            <w:r w:rsidRPr="00145A79">
              <w:rPr>
                <w:b/>
                <w:bCs/>
                <w:sz w:val="18"/>
                <w:szCs w:val="18"/>
                <w:lang w:val="en-GB"/>
              </w:rPr>
              <w:t>2003</w:t>
            </w:r>
          </w:p>
        </w:tc>
        <w:tc>
          <w:tcPr>
            <w:tcW w:w="796" w:type="dxa"/>
            <w:shd w:val="clear" w:color="auto" w:fill="DEEAF6" w:themeFill="accent1" w:themeFillTint="33"/>
          </w:tcPr>
          <w:p w14:paraId="66EA26E2" w14:textId="60529A87" w:rsidR="00E6071D" w:rsidRPr="00145A79" w:rsidRDefault="00E6071D" w:rsidP="000F04DF">
            <w:pPr>
              <w:ind w:left="-126" w:right="-140"/>
              <w:jc w:val="center"/>
              <w:rPr>
                <w:b/>
                <w:bCs/>
                <w:sz w:val="18"/>
                <w:szCs w:val="18"/>
                <w:lang w:val="en-GB"/>
              </w:rPr>
            </w:pPr>
            <w:r w:rsidRPr="00145A79">
              <w:rPr>
                <w:b/>
                <w:bCs/>
                <w:sz w:val="18"/>
                <w:szCs w:val="18"/>
                <w:lang w:val="en-GB"/>
              </w:rPr>
              <w:t>2004</w:t>
            </w:r>
          </w:p>
        </w:tc>
        <w:tc>
          <w:tcPr>
            <w:tcW w:w="796" w:type="dxa"/>
            <w:shd w:val="clear" w:color="auto" w:fill="DEEAF6" w:themeFill="accent1" w:themeFillTint="33"/>
          </w:tcPr>
          <w:p w14:paraId="3FE29B4C" w14:textId="5BFF2035" w:rsidR="00E6071D" w:rsidRPr="00145A79" w:rsidRDefault="00E6071D" w:rsidP="000F04DF">
            <w:pPr>
              <w:ind w:left="-126" w:right="-140"/>
              <w:jc w:val="center"/>
              <w:rPr>
                <w:b/>
                <w:bCs/>
                <w:sz w:val="18"/>
                <w:szCs w:val="18"/>
                <w:lang w:val="en-GB"/>
              </w:rPr>
            </w:pPr>
            <w:r w:rsidRPr="00145A79">
              <w:rPr>
                <w:b/>
                <w:bCs/>
                <w:sz w:val="18"/>
                <w:szCs w:val="18"/>
                <w:lang w:val="en-GB"/>
              </w:rPr>
              <w:t>2005</w:t>
            </w:r>
          </w:p>
        </w:tc>
        <w:tc>
          <w:tcPr>
            <w:tcW w:w="797" w:type="dxa"/>
            <w:shd w:val="clear" w:color="auto" w:fill="DEEAF6" w:themeFill="accent1" w:themeFillTint="33"/>
          </w:tcPr>
          <w:p w14:paraId="736C7B5D" w14:textId="6583720F" w:rsidR="00E6071D" w:rsidRPr="00145A79" w:rsidRDefault="00E6071D" w:rsidP="000F04DF">
            <w:pPr>
              <w:ind w:left="-126" w:right="-140"/>
              <w:jc w:val="center"/>
              <w:rPr>
                <w:b/>
                <w:bCs/>
                <w:sz w:val="18"/>
                <w:szCs w:val="18"/>
                <w:lang w:val="en-GB"/>
              </w:rPr>
            </w:pPr>
            <w:r w:rsidRPr="00145A79">
              <w:rPr>
                <w:b/>
                <w:bCs/>
                <w:sz w:val="18"/>
                <w:szCs w:val="18"/>
                <w:lang w:val="en-GB"/>
              </w:rPr>
              <w:t>2006</w:t>
            </w:r>
          </w:p>
        </w:tc>
        <w:tc>
          <w:tcPr>
            <w:tcW w:w="796" w:type="dxa"/>
            <w:shd w:val="clear" w:color="auto" w:fill="DEEAF6" w:themeFill="accent1" w:themeFillTint="33"/>
          </w:tcPr>
          <w:p w14:paraId="23C586F0" w14:textId="7EBB9D5C" w:rsidR="00E6071D" w:rsidRPr="00145A79" w:rsidRDefault="00E6071D" w:rsidP="000F04DF">
            <w:pPr>
              <w:ind w:left="-126" w:right="-140"/>
              <w:jc w:val="center"/>
              <w:rPr>
                <w:b/>
                <w:bCs/>
                <w:sz w:val="18"/>
                <w:szCs w:val="18"/>
                <w:lang w:val="en-GB"/>
              </w:rPr>
            </w:pPr>
            <w:r w:rsidRPr="00145A79">
              <w:rPr>
                <w:b/>
                <w:bCs/>
                <w:sz w:val="18"/>
                <w:szCs w:val="18"/>
                <w:lang w:val="en-GB"/>
              </w:rPr>
              <w:t>2007</w:t>
            </w:r>
          </w:p>
        </w:tc>
        <w:tc>
          <w:tcPr>
            <w:tcW w:w="796" w:type="dxa"/>
            <w:shd w:val="clear" w:color="auto" w:fill="DEEAF6" w:themeFill="accent1" w:themeFillTint="33"/>
          </w:tcPr>
          <w:p w14:paraId="6BD66B3E" w14:textId="7E90D28C" w:rsidR="00E6071D" w:rsidRPr="00145A79" w:rsidRDefault="00E6071D" w:rsidP="000F04DF">
            <w:pPr>
              <w:ind w:left="-126" w:right="-140"/>
              <w:jc w:val="center"/>
              <w:rPr>
                <w:b/>
                <w:bCs/>
                <w:sz w:val="18"/>
                <w:szCs w:val="18"/>
                <w:lang w:val="en-GB"/>
              </w:rPr>
            </w:pPr>
            <w:r w:rsidRPr="00145A79">
              <w:rPr>
                <w:b/>
                <w:bCs/>
                <w:sz w:val="18"/>
                <w:szCs w:val="18"/>
                <w:lang w:val="en-GB"/>
              </w:rPr>
              <w:t>2008</w:t>
            </w:r>
          </w:p>
        </w:tc>
        <w:tc>
          <w:tcPr>
            <w:tcW w:w="797" w:type="dxa"/>
            <w:shd w:val="clear" w:color="auto" w:fill="DEEAF6" w:themeFill="accent1" w:themeFillTint="33"/>
          </w:tcPr>
          <w:p w14:paraId="1BDD235C" w14:textId="14EA3614" w:rsidR="00E6071D" w:rsidRPr="00145A79" w:rsidRDefault="00E6071D" w:rsidP="000F04DF">
            <w:pPr>
              <w:ind w:left="-126" w:right="-140"/>
              <w:jc w:val="center"/>
              <w:rPr>
                <w:b/>
                <w:bCs/>
                <w:sz w:val="18"/>
                <w:szCs w:val="18"/>
                <w:lang w:val="en-GB"/>
              </w:rPr>
            </w:pPr>
            <w:r w:rsidRPr="00145A79">
              <w:rPr>
                <w:b/>
                <w:bCs/>
                <w:sz w:val="18"/>
                <w:szCs w:val="18"/>
                <w:lang w:val="en-GB"/>
              </w:rPr>
              <w:t>2009</w:t>
            </w:r>
          </w:p>
        </w:tc>
      </w:tr>
      <w:tr w:rsidR="00E6071D" w:rsidRPr="00145A79" w14:paraId="5FE735EC" w14:textId="77777777" w:rsidTr="000F04DF">
        <w:trPr>
          <w:trHeight w:val="510"/>
        </w:trPr>
        <w:tc>
          <w:tcPr>
            <w:tcW w:w="1075" w:type="dxa"/>
          </w:tcPr>
          <w:p w14:paraId="068EF0CA" w14:textId="6EB6E647" w:rsidR="000F04DF" w:rsidRPr="00145A79" w:rsidRDefault="00AF2E99" w:rsidP="000F04DF">
            <w:pPr>
              <w:jc w:val="center"/>
              <w:rPr>
                <w:sz w:val="18"/>
                <w:szCs w:val="18"/>
                <w:lang w:val="en-GB"/>
              </w:rPr>
            </w:pPr>
            <w:r w:rsidRPr="00145A79">
              <w:rPr>
                <w:sz w:val="18"/>
                <w:szCs w:val="18"/>
                <w:lang w:val="en-GB"/>
              </w:rPr>
              <w:t>Uklanjanja</w:t>
            </w:r>
          </w:p>
          <w:p w14:paraId="613617A5" w14:textId="34B83A05" w:rsidR="00E6071D" w:rsidRPr="00145A79" w:rsidRDefault="000F04DF" w:rsidP="000F04DF">
            <w:pPr>
              <w:jc w:val="center"/>
              <w:rPr>
                <w:sz w:val="18"/>
                <w:szCs w:val="18"/>
                <w:lang w:val="en-GB"/>
              </w:rPr>
            </w:pPr>
            <w:r w:rsidRPr="00145A79">
              <w:rPr>
                <w:sz w:val="18"/>
                <w:szCs w:val="18"/>
                <w:lang w:val="en-GB"/>
              </w:rPr>
              <w:t>(Gg CO</w:t>
            </w:r>
            <w:r w:rsidRPr="00145A79">
              <w:rPr>
                <w:sz w:val="18"/>
                <w:szCs w:val="18"/>
                <w:vertAlign w:val="subscript"/>
                <w:lang w:val="en-GB"/>
              </w:rPr>
              <w:t>2</w:t>
            </w:r>
            <w:r w:rsidRPr="00145A79">
              <w:rPr>
                <w:sz w:val="18"/>
                <w:szCs w:val="18"/>
                <w:lang w:val="en-GB"/>
              </w:rPr>
              <w:t>eq)</w:t>
            </w:r>
          </w:p>
        </w:tc>
        <w:tc>
          <w:tcPr>
            <w:tcW w:w="851" w:type="dxa"/>
          </w:tcPr>
          <w:p w14:paraId="73360EB2" w14:textId="59EC1F5F" w:rsidR="00E6071D" w:rsidRPr="00145A79" w:rsidRDefault="00E6071D" w:rsidP="000F04DF">
            <w:pPr>
              <w:ind w:left="-126" w:right="-140"/>
              <w:jc w:val="center"/>
              <w:rPr>
                <w:sz w:val="18"/>
                <w:szCs w:val="18"/>
                <w:lang w:val="en-GB"/>
              </w:rPr>
            </w:pPr>
            <w:r w:rsidRPr="00145A79">
              <w:rPr>
                <w:sz w:val="18"/>
                <w:szCs w:val="18"/>
                <w:lang w:val="en-GB"/>
              </w:rPr>
              <w:t>-2</w:t>
            </w:r>
            <w:r w:rsidR="00AA12F4" w:rsidRPr="00145A79">
              <w:rPr>
                <w:sz w:val="18"/>
                <w:szCs w:val="18"/>
                <w:lang w:val="en-GB"/>
              </w:rPr>
              <w:t>,</w:t>
            </w:r>
            <w:r w:rsidRPr="00145A79">
              <w:rPr>
                <w:sz w:val="18"/>
                <w:szCs w:val="18"/>
                <w:lang w:val="en-GB"/>
              </w:rPr>
              <w:t>068.71</w:t>
            </w:r>
          </w:p>
        </w:tc>
        <w:tc>
          <w:tcPr>
            <w:tcW w:w="851" w:type="dxa"/>
          </w:tcPr>
          <w:p w14:paraId="7BDEC93B" w14:textId="0B98B40A" w:rsidR="00E6071D" w:rsidRPr="00145A79" w:rsidRDefault="00E6071D" w:rsidP="000F04DF">
            <w:pPr>
              <w:ind w:left="-126" w:right="-140"/>
              <w:jc w:val="center"/>
              <w:rPr>
                <w:sz w:val="18"/>
                <w:szCs w:val="18"/>
                <w:lang w:val="en-GB"/>
              </w:rPr>
            </w:pPr>
            <w:r w:rsidRPr="00145A79">
              <w:rPr>
                <w:sz w:val="18"/>
                <w:szCs w:val="18"/>
                <w:lang w:val="en-GB"/>
              </w:rPr>
              <w:t>-2</w:t>
            </w:r>
            <w:r w:rsidR="00AA12F4" w:rsidRPr="00145A79">
              <w:rPr>
                <w:sz w:val="18"/>
                <w:szCs w:val="18"/>
                <w:lang w:val="en-GB"/>
              </w:rPr>
              <w:t>,</w:t>
            </w:r>
            <w:r w:rsidRPr="00145A79">
              <w:rPr>
                <w:sz w:val="18"/>
                <w:szCs w:val="18"/>
                <w:lang w:val="en-GB"/>
              </w:rPr>
              <w:t>589.50</w:t>
            </w:r>
          </w:p>
        </w:tc>
        <w:tc>
          <w:tcPr>
            <w:tcW w:w="850" w:type="dxa"/>
          </w:tcPr>
          <w:p w14:paraId="2CDAE554" w14:textId="2CB1F492" w:rsidR="00E6071D" w:rsidRPr="00145A79" w:rsidRDefault="00E6071D" w:rsidP="000F04DF">
            <w:pPr>
              <w:ind w:left="-126" w:right="-140"/>
              <w:jc w:val="center"/>
              <w:rPr>
                <w:sz w:val="18"/>
                <w:szCs w:val="18"/>
                <w:lang w:val="en-GB"/>
              </w:rPr>
            </w:pPr>
            <w:r w:rsidRPr="00145A79">
              <w:rPr>
                <w:sz w:val="18"/>
                <w:szCs w:val="18"/>
                <w:lang w:val="en-GB"/>
              </w:rPr>
              <w:t>-2</w:t>
            </w:r>
            <w:r w:rsidR="00AA12F4" w:rsidRPr="00145A79">
              <w:rPr>
                <w:sz w:val="18"/>
                <w:szCs w:val="18"/>
                <w:lang w:val="en-GB"/>
              </w:rPr>
              <w:t>,</w:t>
            </w:r>
            <w:r w:rsidRPr="00145A79">
              <w:rPr>
                <w:sz w:val="18"/>
                <w:szCs w:val="18"/>
                <w:lang w:val="en-GB"/>
              </w:rPr>
              <w:t>765.54</w:t>
            </w:r>
          </w:p>
        </w:tc>
        <w:tc>
          <w:tcPr>
            <w:tcW w:w="833" w:type="dxa"/>
          </w:tcPr>
          <w:p w14:paraId="649C9BF5" w14:textId="237E2CD3" w:rsidR="00E6071D" w:rsidRPr="00145A79" w:rsidRDefault="00E6071D" w:rsidP="000F04DF">
            <w:pPr>
              <w:ind w:left="-126" w:right="-140"/>
              <w:jc w:val="center"/>
              <w:rPr>
                <w:sz w:val="18"/>
                <w:szCs w:val="18"/>
                <w:lang w:val="en-GB"/>
              </w:rPr>
            </w:pPr>
            <w:r w:rsidRPr="00145A79">
              <w:rPr>
                <w:sz w:val="18"/>
                <w:szCs w:val="18"/>
                <w:lang w:val="en-GB"/>
              </w:rPr>
              <w:t>-2</w:t>
            </w:r>
            <w:r w:rsidR="00AA12F4" w:rsidRPr="00145A79">
              <w:rPr>
                <w:sz w:val="18"/>
                <w:szCs w:val="18"/>
                <w:lang w:val="en-GB"/>
              </w:rPr>
              <w:t>,</w:t>
            </w:r>
            <w:r w:rsidRPr="00145A79">
              <w:rPr>
                <w:sz w:val="18"/>
                <w:szCs w:val="18"/>
                <w:lang w:val="en-GB"/>
              </w:rPr>
              <w:t>645.18</w:t>
            </w:r>
          </w:p>
        </w:tc>
        <w:tc>
          <w:tcPr>
            <w:tcW w:w="796" w:type="dxa"/>
          </w:tcPr>
          <w:p w14:paraId="6717FB0A" w14:textId="6BB8220C" w:rsidR="00E6071D" w:rsidRPr="00145A79" w:rsidRDefault="00E6071D" w:rsidP="000F04DF">
            <w:pPr>
              <w:ind w:left="-126" w:right="-140"/>
              <w:jc w:val="center"/>
              <w:rPr>
                <w:sz w:val="18"/>
                <w:szCs w:val="18"/>
                <w:lang w:val="en-GB"/>
              </w:rPr>
            </w:pPr>
            <w:r w:rsidRPr="00145A79">
              <w:rPr>
                <w:sz w:val="18"/>
                <w:szCs w:val="18"/>
                <w:lang w:val="en-GB"/>
              </w:rPr>
              <w:t>-2</w:t>
            </w:r>
            <w:r w:rsidR="00AA12F4" w:rsidRPr="00145A79">
              <w:rPr>
                <w:sz w:val="18"/>
                <w:szCs w:val="18"/>
                <w:lang w:val="en-GB"/>
              </w:rPr>
              <w:t>,</w:t>
            </w:r>
            <w:r w:rsidRPr="00145A79">
              <w:rPr>
                <w:sz w:val="18"/>
                <w:szCs w:val="18"/>
                <w:lang w:val="en-GB"/>
              </w:rPr>
              <w:t>663.88</w:t>
            </w:r>
          </w:p>
        </w:tc>
        <w:tc>
          <w:tcPr>
            <w:tcW w:w="796" w:type="dxa"/>
          </w:tcPr>
          <w:p w14:paraId="1E06A433" w14:textId="034C4183" w:rsidR="00E6071D" w:rsidRPr="00145A79" w:rsidRDefault="00E6071D" w:rsidP="000F04DF">
            <w:pPr>
              <w:ind w:left="-126" w:right="-140"/>
              <w:jc w:val="center"/>
              <w:rPr>
                <w:sz w:val="18"/>
                <w:szCs w:val="18"/>
                <w:lang w:val="en-GB"/>
              </w:rPr>
            </w:pPr>
            <w:r w:rsidRPr="00145A79">
              <w:rPr>
                <w:sz w:val="18"/>
                <w:szCs w:val="18"/>
                <w:lang w:val="en-GB"/>
              </w:rPr>
              <w:t>-2</w:t>
            </w:r>
            <w:r w:rsidR="00AA12F4" w:rsidRPr="00145A79">
              <w:rPr>
                <w:sz w:val="18"/>
                <w:szCs w:val="18"/>
                <w:lang w:val="en-GB"/>
              </w:rPr>
              <w:t>,</w:t>
            </w:r>
            <w:r w:rsidRPr="00145A79">
              <w:rPr>
                <w:sz w:val="18"/>
                <w:szCs w:val="18"/>
                <w:lang w:val="en-GB"/>
              </w:rPr>
              <w:t>460.94</w:t>
            </w:r>
          </w:p>
        </w:tc>
        <w:tc>
          <w:tcPr>
            <w:tcW w:w="797" w:type="dxa"/>
          </w:tcPr>
          <w:p w14:paraId="7FD5EBC6" w14:textId="263F5138" w:rsidR="00E6071D" w:rsidRPr="00145A79" w:rsidRDefault="00E6071D" w:rsidP="000F04DF">
            <w:pPr>
              <w:ind w:left="-126" w:right="-140"/>
              <w:jc w:val="center"/>
              <w:rPr>
                <w:sz w:val="18"/>
                <w:szCs w:val="18"/>
                <w:lang w:val="en-GB"/>
              </w:rPr>
            </w:pPr>
            <w:r w:rsidRPr="00145A79">
              <w:rPr>
                <w:sz w:val="18"/>
                <w:szCs w:val="18"/>
                <w:lang w:val="en-GB"/>
              </w:rPr>
              <w:t>-2</w:t>
            </w:r>
            <w:r w:rsidR="00AA12F4" w:rsidRPr="00145A79">
              <w:rPr>
                <w:sz w:val="18"/>
                <w:szCs w:val="18"/>
                <w:lang w:val="en-GB"/>
              </w:rPr>
              <w:t>,</w:t>
            </w:r>
            <w:r w:rsidRPr="00145A79">
              <w:rPr>
                <w:sz w:val="18"/>
                <w:szCs w:val="18"/>
                <w:lang w:val="en-GB"/>
              </w:rPr>
              <w:t>112.43</w:t>
            </w:r>
          </w:p>
        </w:tc>
        <w:tc>
          <w:tcPr>
            <w:tcW w:w="796" w:type="dxa"/>
          </w:tcPr>
          <w:p w14:paraId="4CC3146C" w14:textId="4D4C89B6" w:rsidR="00E6071D" w:rsidRPr="00145A79" w:rsidRDefault="00E6071D" w:rsidP="000F04DF">
            <w:pPr>
              <w:ind w:left="-126" w:right="-140"/>
              <w:jc w:val="center"/>
              <w:rPr>
                <w:sz w:val="18"/>
                <w:szCs w:val="18"/>
                <w:lang w:val="en-GB"/>
              </w:rPr>
            </w:pPr>
            <w:r w:rsidRPr="00145A79">
              <w:rPr>
                <w:sz w:val="18"/>
                <w:szCs w:val="18"/>
                <w:lang w:val="en-GB"/>
              </w:rPr>
              <w:t>-1</w:t>
            </w:r>
            <w:r w:rsidR="00AA12F4" w:rsidRPr="00145A79">
              <w:rPr>
                <w:sz w:val="18"/>
                <w:szCs w:val="18"/>
                <w:lang w:val="en-GB"/>
              </w:rPr>
              <w:t>,</w:t>
            </w:r>
            <w:r w:rsidRPr="00145A79">
              <w:rPr>
                <w:sz w:val="18"/>
                <w:szCs w:val="18"/>
                <w:lang w:val="en-GB"/>
              </w:rPr>
              <w:t>876.34</w:t>
            </w:r>
          </w:p>
        </w:tc>
        <w:tc>
          <w:tcPr>
            <w:tcW w:w="796" w:type="dxa"/>
          </w:tcPr>
          <w:p w14:paraId="72F3590F" w14:textId="59FF759E" w:rsidR="00E6071D" w:rsidRPr="00145A79" w:rsidRDefault="00E6071D" w:rsidP="000F04DF">
            <w:pPr>
              <w:ind w:left="-126" w:right="-140"/>
              <w:jc w:val="center"/>
              <w:rPr>
                <w:sz w:val="18"/>
                <w:szCs w:val="18"/>
                <w:lang w:val="en-GB"/>
              </w:rPr>
            </w:pPr>
            <w:r w:rsidRPr="00145A79">
              <w:rPr>
                <w:sz w:val="18"/>
                <w:szCs w:val="18"/>
                <w:lang w:val="en-GB"/>
              </w:rPr>
              <w:t>-2</w:t>
            </w:r>
            <w:r w:rsidR="00AA12F4" w:rsidRPr="00145A79">
              <w:rPr>
                <w:sz w:val="18"/>
                <w:szCs w:val="18"/>
                <w:lang w:val="en-GB"/>
              </w:rPr>
              <w:t>,</w:t>
            </w:r>
            <w:r w:rsidRPr="00145A79">
              <w:rPr>
                <w:sz w:val="18"/>
                <w:szCs w:val="18"/>
                <w:lang w:val="en-GB"/>
              </w:rPr>
              <w:t>293.47</w:t>
            </w:r>
          </w:p>
        </w:tc>
        <w:tc>
          <w:tcPr>
            <w:tcW w:w="797" w:type="dxa"/>
          </w:tcPr>
          <w:p w14:paraId="7CAC8EE1" w14:textId="747DB99E" w:rsidR="00E6071D" w:rsidRPr="00145A79" w:rsidRDefault="00E6071D" w:rsidP="000F04DF">
            <w:pPr>
              <w:ind w:left="-126" w:right="-140"/>
              <w:jc w:val="center"/>
              <w:rPr>
                <w:sz w:val="18"/>
                <w:szCs w:val="18"/>
                <w:lang w:val="en-GB"/>
              </w:rPr>
            </w:pPr>
            <w:r w:rsidRPr="00145A79">
              <w:rPr>
                <w:sz w:val="18"/>
                <w:szCs w:val="18"/>
                <w:lang w:val="en-GB"/>
              </w:rPr>
              <w:t>-2</w:t>
            </w:r>
            <w:r w:rsidR="00AA12F4" w:rsidRPr="00145A79">
              <w:rPr>
                <w:sz w:val="18"/>
                <w:szCs w:val="18"/>
                <w:lang w:val="en-GB"/>
              </w:rPr>
              <w:t>,</w:t>
            </w:r>
            <w:r w:rsidRPr="00145A79">
              <w:rPr>
                <w:sz w:val="18"/>
                <w:szCs w:val="18"/>
                <w:lang w:val="en-GB"/>
              </w:rPr>
              <w:t>827.94</w:t>
            </w:r>
          </w:p>
        </w:tc>
      </w:tr>
      <w:tr w:rsidR="00E6071D" w:rsidRPr="00145A79" w14:paraId="6BADD334" w14:textId="77777777" w:rsidTr="000F04DF">
        <w:trPr>
          <w:trHeight w:val="278"/>
        </w:trPr>
        <w:tc>
          <w:tcPr>
            <w:tcW w:w="1075" w:type="dxa"/>
            <w:shd w:val="clear" w:color="auto" w:fill="DEEAF6" w:themeFill="accent1" w:themeFillTint="33"/>
          </w:tcPr>
          <w:p w14:paraId="33921C82" w14:textId="77777777" w:rsidR="00E6071D" w:rsidRPr="00145A79" w:rsidRDefault="00E6071D" w:rsidP="000F04DF">
            <w:pPr>
              <w:jc w:val="center"/>
              <w:rPr>
                <w:b/>
                <w:bCs/>
                <w:sz w:val="18"/>
                <w:szCs w:val="18"/>
                <w:lang w:val="en-GB"/>
              </w:rPr>
            </w:pPr>
            <w:r w:rsidRPr="00145A79">
              <w:rPr>
                <w:b/>
                <w:bCs/>
                <w:sz w:val="18"/>
                <w:szCs w:val="18"/>
                <w:lang w:val="en-GB"/>
              </w:rPr>
              <w:t>Year</w:t>
            </w:r>
          </w:p>
        </w:tc>
        <w:tc>
          <w:tcPr>
            <w:tcW w:w="851" w:type="dxa"/>
            <w:shd w:val="clear" w:color="auto" w:fill="DEEAF6" w:themeFill="accent1" w:themeFillTint="33"/>
          </w:tcPr>
          <w:p w14:paraId="075C65B8" w14:textId="5F391F17" w:rsidR="00E6071D" w:rsidRPr="00145A79" w:rsidRDefault="00E6071D" w:rsidP="000F04DF">
            <w:pPr>
              <w:ind w:left="-126" w:right="-140"/>
              <w:jc w:val="center"/>
              <w:rPr>
                <w:b/>
                <w:bCs/>
                <w:sz w:val="18"/>
                <w:szCs w:val="18"/>
                <w:lang w:val="en-GB"/>
              </w:rPr>
            </w:pPr>
            <w:r w:rsidRPr="00145A79">
              <w:rPr>
                <w:b/>
                <w:bCs/>
                <w:sz w:val="18"/>
                <w:szCs w:val="18"/>
                <w:lang w:val="en-GB"/>
              </w:rPr>
              <w:t>2010</w:t>
            </w:r>
          </w:p>
        </w:tc>
        <w:tc>
          <w:tcPr>
            <w:tcW w:w="851" w:type="dxa"/>
            <w:shd w:val="clear" w:color="auto" w:fill="DEEAF6" w:themeFill="accent1" w:themeFillTint="33"/>
          </w:tcPr>
          <w:p w14:paraId="7EB70A0C" w14:textId="2D6A8F1F" w:rsidR="00E6071D" w:rsidRPr="00145A79" w:rsidRDefault="00E6071D" w:rsidP="000F04DF">
            <w:pPr>
              <w:ind w:left="-126" w:right="-140"/>
              <w:jc w:val="center"/>
              <w:rPr>
                <w:b/>
                <w:bCs/>
                <w:sz w:val="18"/>
                <w:szCs w:val="18"/>
                <w:lang w:val="en-GB"/>
              </w:rPr>
            </w:pPr>
            <w:r w:rsidRPr="00145A79">
              <w:rPr>
                <w:b/>
                <w:bCs/>
                <w:sz w:val="18"/>
                <w:szCs w:val="18"/>
                <w:lang w:val="en-GB"/>
              </w:rPr>
              <w:t>2011</w:t>
            </w:r>
          </w:p>
        </w:tc>
        <w:tc>
          <w:tcPr>
            <w:tcW w:w="850" w:type="dxa"/>
            <w:shd w:val="clear" w:color="auto" w:fill="DEEAF6" w:themeFill="accent1" w:themeFillTint="33"/>
          </w:tcPr>
          <w:p w14:paraId="4F097621" w14:textId="6C0162F6" w:rsidR="00E6071D" w:rsidRPr="00145A79" w:rsidRDefault="00E6071D" w:rsidP="000F04DF">
            <w:pPr>
              <w:ind w:left="-126" w:right="-140"/>
              <w:jc w:val="center"/>
              <w:rPr>
                <w:b/>
                <w:bCs/>
                <w:sz w:val="18"/>
                <w:szCs w:val="18"/>
                <w:lang w:val="en-GB"/>
              </w:rPr>
            </w:pPr>
            <w:r w:rsidRPr="00145A79">
              <w:rPr>
                <w:b/>
                <w:bCs/>
                <w:sz w:val="18"/>
                <w:szCs w:val="18"/>
                <w:lang w:val="en-GB"/>
              </w:rPr>
              <w:t>2012</w:t>
            </w:r>
          </w:p>
        </w:tc>
        <w:tc>
          <w:tcPr>
            <w:tcW w:w="833" w:type="dxa"/>
            <w:shd w:val="clear" w:color="auto" w:fill="DEEAF6" w:themeFill="accent1" w:themeFillTint="33"/>
          </w:tcPr>
          <w:p w14:paraId="3905AEEC" w14:textId="0C3E7B3F" w:rsidR="00E6071D" w:rsidRPr="00145A79" w:rsidRDefault="00E6071D" w:rsidP="000F04DF">
            <w:pPr>
              <w:ind w:left="-126" w:right="-140"/>
              <w:jc w:val="center"/>
              <w:rPr>
                <w:b/>
                <w:bCs/>
                <w:sz w:val="18"/>
                <w:szCs w:val="18"/>
                <w:lang w:val="en-GB"/>
              </w:rPr>
            </w:pPr>
            <w:r w:rsidRPr="00145A79">
              <w:rPr>
                <w:b/>
                <w:bCs/>
                <w:sz w:val="18"/>
                <w:szCs w:val="18"/>
                <w:lang w:val="en-GB"/>
              </w:rPr>
              <w:t>2013</w:t>
            </w:r>
          </w:p>
        </w:tc>
        <w:tc>
          <w:tcPr>
            <w:tcW w:w="796" w:type="dxa"/>
            <w:shd w:val="clear" w:color="auto" w:fill="DEEAF6" w:themeFill="accent1" w:themeFillTint="33"/>
          </w:tcPr>
          <w:p w14:paraId="2A1472E5" w14:textId="540AC75F" w:rsidR="00E6071D" w:rsidRPr="00145A79" w:rsidRDefault="00E6071D" w:rsidP="000F04DF">
            <w:pPr>
              <w:ind w:left="-126" w:right="-140"/>
              <w:jc w:val="center"/>
              <w:rPr>
                <w:b/>
                <w:bCs/>
                <w:sz w:val="18"/>
                <w:szCs w:val="18"/>
                <w:lang w:val="en-GB"/>
              </w:rPr>
            </w:pPr>
            <w:r w:rsidRPr="00145A79">
              <w:rPr>
                <w:b/>
                <w:bCs/>
                <w:sz w:val="18"/>
                <w:szCs w:val="18"/>
                <w:lang w:val="en-GB"/>
              </w:rPr>
              <w:t>2014</w:t>
            </w:r>
          </w:p>
        </w:tc>
        <w:tc>
          <w:tcPr>
            <w:tcW w:w="796" w:type="dxa"/>
            <w:shd w:val="clear" w:color="auto" w:fill="DEEAF6" w:themeFill="accent1" w:themeFillTint="33"/>
          </w:tcPr>
          <w:p w14:paraId="6D8888E4" w14:textId="3C8F7D26" w:rsidR="00E6071D" w:rsidRPr="00145A79" w:rsidRDefault="00E6071D" w:rsidP="000F04DF">
            <w:pPr>
              <w:ind w:left="-126" w:right="-140"/>
              <w:jc w:val="center"/>
              <w:rPr>
                <w:b/>
                <w:bCs/>
                <w:sz w:val="18"/>
                <w:szCs w:val="18"/>
                <w:lang w:val="en-GB"/>
              </w:rPr>
            </w:pPr>
            <w:r w:rsidRPr="00145A79">
              <w:rPr>
                <w:b/>
                <w:bCs/>
                <w:sz w:val="18"/>
                <w:szCs w:val="18"/>
                <w:lang w:val="en-GB"/>
              </w:rPr>
              <w:t>2015</w:t>
            </w:r>
          </w:p>
        </w:tc>
        <w:tc>
          <w:tcPr>
            <w:tcW w:w="797" w:type="dxa"/>
            <w:shd w:val="clear" w:color="auto" w:fill="DEEAF6" w:themeFill="accent1" w:themeFillTint="33"/>
          </w:tcPr>
          <w:p w14:paraId="29F87A88" w14:textId="43D78668" w:rsidR="00E6071D" w:rsidRPr="00145A79" w:rsidRDefault="00E6071D" w:rsidP="000F04DF">
            <w:pPr>
              <w:ind w:left="-126" w:right="-140"/>
              <w:jc w:val="center"/>
              <w:rPr>
                <w:b/>
                <w:bCs/>
                <w:sz w:val="18"/>
                <w:szCs w:val="18"/>
                <w:lang w:val="en-GB"/>
              </w:rPr>
            </w:pPr>
            <w:r w:rsidRPr="00145A79">
              <w:rPr>
                <w:b/>
                <w:bCs/>
                <w:sz w:val="18"/>
                <w:szCs w:val="18"/>
                <w:lang w:val="en-GB"/>
              </w:rPr>
              <w:t>2016</w:t>
            </w:r>
          </w:p>
        </w:tc>
        <w:tc>
          <w:tcPr>
            <w:tcW w:w="796" w:type="dxa"/>
            <w:shd w:val="clear" w:color="auto" w:fill="DEEAF6" w:themeFill="accent1" w:themeFillTint="33"/>
          </w:tcPr>
          <w:p w14:paraId="3C8175DE" w14:textId="3E4C2F4E" w:rsidR="00E6071D" w:rsidRPr="00145A79" w:rsidRDefault="00E6071D" w:rsidP="000F04DF">
            <w:pPr>
              <w:ind w:left="-126" w:right="-140"/>
              <w:jc w:val="center"/>
              <w:rPr>
                <w:b/>
                <w:bCs/>
                <w:sz w:val="18"/>
                <w:szCs w:val="18"/>
                <w:lang w:val="en-GB"/>
              </w:rPr>
            </w:pPr>
            <w:r w:rsidRPr="00145A79">
              <w:rPr>
                <w:b/>
                <w:bCs/>
                <w:sz w:val="18"/>
                <w:szCs w:val="18"/>
                <w:lang w:val="en-GB"/>
              </w:rPr>
              <w:t>2017</w:t>
            </w:r>
          </w:p>
        </w:tc>
        <w:tc>
          <w:tcPr>
            <w:tcW w:w="796" w:type="dxa"/>
            <w:shd w:val="clear" w:color="auto" w:fill="DEEAF6" w:themeFill="accent1" w:themeFillTint="33"/>
          </w:tcPr>
          <w:p w14:paraId="4D93A3E8" w14:textId="0BBF8FEB" w:rsidR="00E6071D" w:rsidRPr="00145A79" w:rsidRDefault="00E6071D" w:rsidP="000F04DF">
            <w:pPr>
              <w:ind w:left="-126" w:right="-140"/>
              <w:jc w:val="center"/>
              <w:rPr>
                <w:b/>
                <w:bCs/>
                <w:sz w:val="18"/>
                <w:szCs w:val="18"/>
                <w:lang w:val="en-GB"/>
              </w:rPr>
            </w:pPr>
            <w:r w:rsidRPr="00145A79">
              <w:rPr>
                <w:b/>
                <w:bCs/>
                <w:sz w:val="18"/>
                <w:szCs w:val="18"/>
                <w:lang w:val="en-GB"/>
              </w:rPr>
              <w:t>2018</w:t>
            </w:r>
          </w:p>
        </w:tc>
        <w:tc>
          <w:tcPr>
            <w:tcW w:w="797" w:type="dxa"/>
            <w:shd w:val="clear" w:color="auto" w:fill="DEEAF6" w:themeFill="accent1" w:themeFillTint="33"/>
          </w:tcPr>
          <w:p w14:paraId="3403E874" w14:textId="4F00CFE9" w:rsidR="00E6071D" w:rsidRPr="00145A79" w:rsidRDefault="00E6071D" w:rsidP="000F04DF">
            <w:pPr>
              <w:ind w:left="-126" w:right="-140"/>
              <w:jc w:val="center"/>
              <w:rPr>
                <w:b/>
                <w:bCs/>
                <w:sz w:val="18"/>
                <w:szCs w:val="18"/>
                <w:lang w:val="en-GB"/>
              </w:rPr>
            </w:pPr>
            <w:r w:rsidRPr="00145A79">
              <w:rPr>
                <w:b/>
                <w:bCs/>
                <w:sz w:val="18"/>
                <w:szCs w:val="18"/>
                <w:lang w:val="en-GB"/>
              </w:rPr>
              <w:t>2019</w:t>
            </w:r>
          </w:p>
        </w:tc>
      </w:tr>
      <w:tr w:rsidR="00E6071D" w:rsidRPr="00145A79" w14:paraId="765189C7" w14:textId="77777777" w:rsidTr="000F04DF">
        <w:trPr>
          <w:trHeight w:val="510"/>
        </w:trPr>
        <w:tc>
          <w:tcPr>
            <w:tcW w:w="1075" w:type="dxa"/>
          </w:tcPr>
          <w:p w14:paraId="13CA6DF4" w14:textId="015BC570" w:rsidR="000F04DF" w:rsidRPr="00145A79" w:rsidRDefault="00AF2E99" w:rsidP="000F04DF">
            <w:pPr>
              <w:jc w:val="center"/>
              <w:rPr>
                <w:sz w:val="18"/>
                <w:szCs w:val="18"/>
                <w:lang w:val="en-GB"/>
              </w:rPr>
            </w:pPr>
            <w:r w:rsidRPr="00145A79">
              <w:rPr>
                <w:sz w:val="18"/>
                <w:szCs w:val="18"/>
                <w:lang w:val="en-GB"/>
              </w:rPr>
              <w:t>Uklanjanja</w:t>
            </w:r>
          </w:p>
          <w:p w14:paraId="5560B01F" w14:textId="57E8EFC6" w:rsidR="00E6071D" w:rsidRPr="00145A79" w:rsidRDefault="000F04DF" w:rsidP="000F04DF">
            <w:pPr>
              <w:jc w:val="center"/>
              <w:rPr>
                <w:sz w:val="18"/>
                <w:szCs w:val="18"/>
                <w:lang w:val="en-GB"/>
              </w:rPr>
            </w:pPr>
            <w:r w:rsidRPr="00145A79">
              <w:rPr>
                <w:sz w:val="18"/>
                <w:szCs w:val="18"/>
                <w:lang w:val="en-GB"/>
              </w:rPr>
              <w:t>(Gg CO</w:t>
            </w:r>
            <w:r w:rsidRPr="00145A79">
              <w:rPr>
                <w:sz w:val="18"/>
                <w:szCs w:val="18"/>
                <w:vertAlign w:val="subscript"/>
                <w:lang w:val="en-GB"/>
              </w:rPr>
              <w:t>2</w:t>
            </w:r>
            <w:r w:rsidRPr="00145A79">
              <w:rPr>
                <w:sz w:val="18"/>
                <w:szCs w:val="18"/>
                <w:lang w:val="en-GB"/>
              </w:rPr>
              <w:t>eq)</w:t>
            </w:r>
          </w:p>
        </w:tc>
        <w:tc>
          <w:tcPr>
            <w:tcW w:w="851" w:type="dxa"/>
          </w:tcPr>
          <w:p w14:paraId="7951801B" w14:textId="37EBC5A4" w:rsidR="00E6071D" w:rsidRPr="00145A79" w:rsidRDefault="00E6071D" w:rsidP="000F04DF">
            <w:pPr>
              <w:ind w:left="-126" w:right="-140"/>
              <w:jc w:val="center"/>
              <w:rPr>
                <w:sz w:val="18"/>
                <w:szCs w:val="18"/>
                <w:lang w:val="en-GB"/>
              </w:rPr>
            </w:pPr>
            <w:r w:rsidRPr="00145A79">
              <w:rPr>
                <w:sz w:val="18"/>
                <w:szCs w:val="18"/>
                <w:lang w:val="en-GB"/>
              </w:rPr>
              <w:t>-2</w:t>
            </w:r>
            <w:r w:rsidR="00AA12F4" w:rsidRPr="00145A79">
              <w:rPr>
                <w:sz w:val="18"/>
                <w:szCs w:val="18"/>
                <w:lang w:val="en-GB"/>
              </w:rPr>
              <w:t>,</w:t>
            </w:r>
            <w:r w:rsidRPr="00145A79">
              <w:rPr>
                <w:sz w:val="18"/>
                <w:szCs w:val="18"/>
                <w:lang w:val="en-GB"/>
              </w:rPr>
              <w:t>524.25</w:t>
            </w:r>
          </w:p>
        </w:tc>
        <w:tc>
          <w:tcPr>
            <w:tcW w:w="851" w:type="dxa"/>
          </w:tcPr>
          <w:p w14:paraId="46AC8CC3" w14:textId="7178E3F9" w:rsidR="00E6071D" w:rsidRPr="00145A79" w:rsidRDefault="00E6071D" w:rsidP="000F04DF">
            <w:pPr>
              <w:ind w:left="-126" w:right="-140"/>
              <w:jc w:val="center"/>
              <w:rPr>
                <w:sz w:val="18"/>
                <w:szCs w:val="18"/>
                <w:lang w:val="en-GB"/>
              </w:rPr>
            </w:pPr>
            <w:r w:rsidRPr="00145A79">
              <w:rPr>
                <w:sz w:val="18"/>
                <w:szCs w:val="18"/>
                <w:lang w:val="en-GB"/>
              </w:rPr>
              <w:t>-716.71</w:t>
            </w:r>
          </w:p>
        </w:tc>
        <w:tc>
          <w:tcPr>
            <w:tcW w:w="850" w:type="dxa"/>
          </w:tcPr>
          <w:p w14:paraId="64A0DF8B" w14:textId="7A15F92B" w:rsidR="00E6071D" w:rsidRPr="00145A79" w:rsidRDefault="00E6071D" w:rsidP="000F04DF">
            <w:pPr>
              <w:ind w:left="-126" w:right="-140"/>
              <w:jc w:val="center"/>
              <w:rPr>
                <w:sz w:val="18"/>
                <w:szCs w:val="18"/>
                <w:lang w:val="en-GB"/>
              </w:rPr>
            </w:pPr>
            <w:r w:rsidRPr="00145A79">
              <w:rPr>
                <w:sz w:val="18"/>
                <w:szCs w:val="18"/>
                <w:lang w:val="en-GB"/>
              </w:rPr>
              <w:t>-2</w:t>
            </w:r>
            <w:r w:rsidR="00AA12F4" w:rsidRPr="00145A79">
              <w:rPr>
                <w:sz w:val="18"/>
                <w:szCs w:val="18"/>
                <w:lang w:val="en-GB"/>
              </w:rPr>
              <w:t>,</w:t>
            </w:r>
            <w:r w:rsidRPr="00145A79">
              <w:rPr>
                <w:sz w:val="18"/>
                <w:szCs w:val="18"/>
                <w:lang w:val="en-GB"/>
              </w:rPr>
              <w:t>071.68</w:t>
            </w:r>
          </w:p>
        </w:tc>
        <w:tc>
          <w:tcPr>
            <w:tcW w:w="833" w:type="dxa"/>
          </w:tcPr>
          <w:p w14:paraId="0AACB503" w14:textId="2E548732" w:rsidR="00E6071D" w:rsidRPr="00145A79" w:rsidRDefault="00E6071D" w:rsidP="000F04DF">
            <w:pPr>
              <w:ind w:left="-126" w:right="-140"/>
              <w:jc w:val="center"/>
              <w:rPr>
                <w:sz w:val="18"/>
                <w:szCs w:val="18"/>
                <w:lang w:val="en-GB"/>
              </w:rPr>
            </w:pPr>
            <w:r w:rsidRPr="00145A79">
              <w:rPr>
                <w:sz w:val="18"/>
                <w:szCs w:val="18"/>
                <w:lang w:val="en-GB"/>
              </w:rPr>
              <w:t>-2</w:t>
            </w:r>
            <w:r w:rsidR="00AA12F4" w:rsidRPr="00145A79">
              <w:rPr>
                <w:sz w:val="18"/>
                <w:szCs w:val="18"/>
                <w:lang w:val="en-GB"/>
              </w:rPr>
              <w:t>,</w:t>
            </w:r>
            <w:r w:rsidRPr="00145A79">
              <w:rPr>
                <w:sz w:val="18"/>
                <w:szCs w:val="18"/>
                <w:lang w:val="en-GB"/>
              </w:rPr>
              <w:t>419.27</w:t>
            </w:r>
          </w:p>
        </w:tc>
        <w:tc>
          <w:tcPr>
            <w:tcW w:w="796" w:type="dxa"/>
          </w:tcPr>
          <w:p w14:paraId="1EA8DB94" w14:textId="7484B1D2" w:rsidR="00E6071D" w:rsidRPr="00145A79" w:rsidRDefault="00E6071D" w:rsidP="000F04DF">
            <w:pPr>
              <w:ind w:left="-126" w:right="-140"/>
              <w:jc w:val="center"/>
              <w:rPr>
                <w:sz w:val="18"/>
                <w:szCs w:val="18"/>
                <w:lang w:val="en-GB"/>
              </w:rPr>
            </w:pPr>
            <w:r w:rsidRPr="00145A79">
              <w:rPr>
                <w:sz w:val="18"/>
                <w:szCs w:val="18"/>
                <w:lang w:val="en-GB"/>
              </w:rPr>
              <w:t>-2</w:t>
            </w:r>
            <w:r w:rsidR="00AA12F4" w:rsidRPr="00145A79">
              <w:rPr>
                <w:sz w:val="18"/>
                <w:szCs w:val="18"/>
                <w:lang w:val="en-GB"/>
              </w:rPr>
              <w:t>,</w:t>
            </w:r>
            <w:r w:rsidRPr="00145A79">
              <w:rPr>
                <w:sz w:val="18"/>
                <w:szCs w:val="18"/>
                <w:lang w:val="en-GB"/>
              </w:rPr>
              <w:t>506.41</w:t>
            </w:r>
          </w:p>
        </w:tc>
        <w:tc>
          <w:tcPr>
            <w:tcW w:w="796" w:type="dxa"/>
          </w:tcPr>
          <w:p w14:paraId="4EFC8C0A" w14:textId="154C8C06" w:rsidR="00E6071D" w:rsidRPr="00145A79" w:rsidRDefault="00E6071D" w:rsidP="000F04DF">
            <w:pPr>
              <w:ind w:left="-126" w:right="-140"/>
              <w:jc w:val="center"/>
              <w:rPr>
                <w:sz w:val="18"/>
                <w:szCs w:val="18"/>
                <w:lang w:val="en-GB"/>
              </w:rPr>
            </w:pPr>
            <w:r w:rsidRPr="00145A79">
              <w:rPr>
                <w:sz w:val="18"/>
                <w:szCs w:val="18"/>
                <w:lang w:val="en-GB"/>
              </w:rPr>
              <w:t>-2</w:t>
            </w:r>
            <w:r w:rsidR="00AA12F4" w:rsidRPr="00145A79">
              <w:rPr>
                <w:sz w:val="18"/>
                <w:szCs w:val="18"/>
                <w:lang w:val="en-GB"/>
              </w:rPr>
              <w:t>,</w:t>
            </w:r>
            <w:r w:rsidRPr="00145A79">
              <w:rPr>
                <w:sz w:val="18"/>
                <w:szCs w:val="18"/>
                <w:lang w:val="en-GB"/>
              </w:rPr>
              <w:t>374.14</w:t>
            </w:r>
          </w:p>
        </w:tc>
        <w:tc>
          <w:tcPr>
            <w:tcW w:w="797" w:type="dxa"/>
          </w:tcPr>
          <w:p w14:paraId="49953C37" w14:textId="268FC531" w:rsidR="00E6071D" w:rsidRPr="00145A79" w:rsidRDefault="00E6071D" w:rsidP="000F04DF">
            <w:pPr>
              <w:ind w:left="-126" w:right="-140"/>
              <w:jc w:val="center"/>
              <w:rPr>
                <w:sz w:val="18"/>
                <w:szCs w:val="18"/>
                <w:lang w:val="en-GB"/>
              </w:rPr>
            </w:pPr>
            <w:r w:rsidRPr="00145A79">
              <w:rPr>
                <w:sz w:val="18"/>
                <w:szCs w:val="18"/>
                <w:lang w:val="en-GB"/>
              </w:rPr>
              <w:t>-2</w:t>
            </w:r>
            <w:r w:rsidR="00AA12F4" w:rsidRPr="00145A79">
              <w:rPr>
                <w:sz w:val="18"/>
                <w:szCs w:val="18"/>
                <w:lang w:val="en-GB"/>
              </w:rPr>
              <w:t>,</w:t>
            </w:r>
            <w:r w:rsidRPr="00145A79">
              <w:rPr>
                <w:sz w:val="18"/>
                <w:szCs w:val="18"/>
                <w:lang w:val="en-GB"/>
              </w:rPr>
              <w:t>369.87</w:t>
            </w:r>
          </w:p>
        </w:tc>
        <w:tc>
          <w:tcPr>
            <w:tcW w:w="796" w:type="dxa"/>
          </w:tcPr>
          <w:p w14:paraId="7D33E8FC" w14:textId="56E30173" w:rsidR="00E6071D" w:rsidRPr="00145A79" w:rsidRDefault="00E6071D" w:rsidP="000F04DF">
            <w:pPr>
              <w:ind w:left="-126" w:right="-140"/>
              <w:jc w:val="center"/>
              <w:rPr>
                <w:sz w:val="18"/>
                <w:szCs w:val="18"/>
                <w:lang w:val="en-GB"/>
              </w:rPr>
            </w:pPr>
            <w:r w:rsidRPr="00145A79">
              <w:rPr>
                <w:sz w:val="18"/>
                <w:szCs w:val="18"/>
                <w:lang w:val="en-GB"/>
              </w:rPr>
              <w:t>-1</w:t>
            </w:r>
            <w:r w:rsidR="00AA12F4" w:rsidRPr="00145A79">
              <w:rPr>
                <w:sz w:val="18"/>
                <w:szCs w:val="18"/>
                <w:lang w:val="en-GB"/>
              </w:rPr>
              <w:t>,</w:t>
            </w:r>
            <w:r w:rsidRPr="00145A79">
              <w:rPr>
                <w:sz w:val="18"/>
                <w:szCs w:val="18"/>
                <w:lang w:val="en-GB"/>
              </w:rPr>
              <w:t>809.24</w:t>
            </w:r>
          </w:p>
        </w:tc>
        <w:tc>
          <w:tcPr>
            <w:tcW w:w="796" w:type="dxa"/>
          </w:tcPr>
          <w:p w14:paraId="4B7E1809" w14:textId="7A1AB539" w:rsidR="00E6071D" w:rsidRPr="00145A79" w:rsidRDefault="00E6071D" w:rsidP="000F04DF">
            <w:pPr>
              <w:ind w:left="-126" w:right="-140"/>
              <w:jc w:val="center"/>
              <w:rPr>
                <w:sz w:val="18"/>
                <w:szCs w:val="18"/>
                <w:lang w:val="en-GB"/>
              </w:rPr>
            </w:pPr>
            <w:r w:rsidRPr="00145A79">
              <w:rPr>
                <w:sz w:val="18"/>
                <w:szCs w:val="18"/>
                <w:lang w:val="en-GB"/>
              </w:rPr>
              <w:t>-2</w:t>
            </w:r>
            <w:r w:rsidR="00AA12F4" w:rsidRPr="00145A79">
              <w:rPr>
                <w:sz w:val="18"/>
                <w:szCs w:val="18"/>
                <w:lang w:val="en-GB"/>
              </w:rPr>
              <w:t>,</w:t>
            </w:r>
            <w:r w:rsidRPr="00145A79">
              <w:rPr>
                <w:sz w:val="18"/>
                <w:szCs w:val="18"/>
                <w:lang w:val="en-GB"/>
              </w:rPr>
              <w:t>456.24</w:t>
            </w:r>
          </w:p>
        </w:tc>
        <w:tc>
          <w:tcPr>
            <w:tcW w:w="797" w:type="dxa"/>
          </w:tcPr>
          <w:p w14:paraId="3F6D014A" w14:textId="617BE312" w:rsidR="00E6071D" w:rsidRPr="00145A79" w:rsidRDefault="00E6071D" w:rsidP="000F04DF">
            <w:pPr>
              <w:ind w:left="-126" w:right="-140"/>
              <w:jc w:val="center"/>
              <w:rPr>
                <w:sz w:val="18"/>
                <w:szCs w:val="18"/>
                <w:lang w:val="en-GB"/>
              </w:rPr>
            </w:pPr>
            <w:r w:rsidRPr="00145A79">
              <w:rPr>
                <w:sz w:val="18"/>
                <w:szCs w:val="18"/>
                <w:lang w:val="en-GB"/>
              </w:rPr>
              <w:t>-2</w:t>
            </w:r>
            <w:r w:rsidR="00AA12F4" w:rsidRPr="00145A79">
              <w:rPr>
                <w:sz w:val="18"/>
                <w:szCs w:val="18"/>
                <w:lang w:val="en-GB"/>
              </w:rPr>
              <w:t>,</w:t>
            </w:r>
            <w:r w:rsidRPr="00145A79">
              <w:rPr>
                <w:sz w:val="18"/>
                <w:szCs w:val="18"/>
                <w:lang w:val="en-GB"/>
              </w:rPr>
              <w:t>503.9</w:t>
            </w:r>
            <w:r w:rsidR="00AA12F4" w:rsidRPr="00145A79">
              <w:rPr>
                <w:sz w:val="18"/>
                <w:szCs w:val="18"/>
                <w:lang w:val="en-GB"/>
              </w:rPr>
              <w:t>3</w:t>
            </w:r>
          </w:p>
        </w:tc>
      </w:tr>
    </w:tbl>
    <w:p w14:paraId="3F1E864F" w14:textId="77777777" w:rsidR="00127534" w:rsidRPr="00145A79" w:rsidRDefault="00127534" w:rsidP="00837956">
      <w:pPr>
        <w:rPr>
          <w:lang w:val="en-GB"/>
        </w:rPr>
      </w:pPr>
    </w:p>
    <w:p w14:paraId="69DC5331" w14:textId="5A570FF5" w:rsidR="00837956" w:rsidRPr="00145A79" w:rsidRDefault="00AF2E99" w:rsidP="0079581A">
      <w:pPr>
        <w:jc w:val="both"/>
        <w:rPr>
          <w:lang w:val="en-GB"/>
        </w:rPr>
      </w:pPr>
      <w:r w:rsidRPr="00145A79">
        <w:rPr>
          <w:lang w:val="en-GB"/>
        </w:rPr>
        <w:t xml:space="preserve">Na </w:t>
      </w:r>
      <w:r w:rsidR="00127534" w:rsidRPr="00145A79">
        <w:rPr>
          <w:lang w:val="en-GB"/>
        </w:rPr>
        <w:fldChar w:fldCharType="begin"/>
      </w:r>
      <w:r w:rsidR="00127534" w:rsidRPr="00145A79">
        <w:rPr>
          <w:lang w:val="en-GB"/>
        </w:rPr>
        <w:instrText xml:space="preserve"> REF _Ref88835687 \h </w:instrText>
      </w:r>
      <w:r w:rsidR="00127534" w:rsidRPr="00145A79">
        <w:rPr>
          <w:lang w:val="en-GB"/>
        </w:rPr>
      </w:r>
      <w:r w:rsidR="00127534" w:rsidRPr="00145A79">
        <w:rPr>
          <w:lang w:val="en-GB"/>
        </w:rPr>
        <w:fldChar w:fldCharType="separate"/>
      </w:r>
      <w:r w:rsidRPr="00145A79">
        <w:rPr>
          <w:lang w:val="en-GB"/>
        </w:rPr>
        <w:t>slici</w:t>
      </w:r>
      <w:r w:rsidR="00634CA2" w:rsidRPr="00145A79">
        <w:rPr>
          <w:lang w:val="en-GB"/>
        </w:rPr>
        <w:t xml:space="preserve"> 5</w:t>
      </w:r>
      <w:r w:rsidR="00127534" w:rsidRPr="00145A79">
        <w:rPr>
          <w:lang w:val="en-GB"/>
        </w:rPr>
        <w:fldChar w:fldCharType="end"/>
      </w:r>
      <w:r w:rsidR="00127534" w:rsidRPr="00145A79">
        <w:rPr>
          <w:lang w:val="en-GB"/>
        </w:rPr>
        <w:t xml:space="preserve"> </w:t>
      </w:r>
      <w:r w:rsidRPr="00145A79">
        <w:rPr>
          <w:lang w:val="en-GB"/>
        </w:rPr>
        <w:t>su prikazane emisije i uklanjanja, dok su na</w:t>
      </w:r>
      <w:r w:rsidR="005C075F" w:rsidRPr="00145A79">
        <w:rPr>
          <w:lang w:val="en-GB"/>
        </w:rPr>
        <w:t xml:space="preserve"> </w:t>
      </w:r>
      <w:r w:rsidR="005C075F" w:rsidRPr="00145A79">
        <w:rPr>
          <w:lang w:val="en-GB"/>
        </w:rPr>
        <w:fldChar w:fldCharType="begin"/>
      </w:r>
      <w:r w:rsidR="005C075F" w:rsidRPr="00145A79">
        <w:rPr>
          <w:lang w:val="en-GB"/>
        </w:rPr>
        <w:instrText xml:space="preserve"> REF _Ref88836007 \h </w:instrText>
      </w:r>
      <w:r w:rsidR="005C075F" w:rsidRPr="00145A79">
        <w:rPr>
          <w:lang w:val="en-GB"/>
        </w:rPr>
      </w:r>
      <w:r w:rsidR="005C075F" w:rsidRPr="00145A79">
        <w:rPr>
          <w:lang w:val="en-GB"/>
        </w:rPr>
        <w:fldChar w:fldCharType="separate"/>
      </w:r>
      <w:r w:rsidRPr="00145A79">
        <w:rPr>
          <w:lang w:val="en-GB"/>
        </w:rPr>
        <w:t>slici</w:t>
      </w:r>
      <w:r w:rsidR="00634CA2" w:rsidRPr="00145A79">
        <w:rPr>
          <w:lang w:val="en-GB"/>
        </w:rPr>
        <w:t xml:space="preserve"> 6</w:t>
      </w:r>
      <w:r w:rsidR="005C075F" w:rsidRPr="00145A79">
        <w:rPr>
          <w:lang w:val="en-GB"/>
        </w:rPr>
        <w:fldChar w:fldCharType="end"/>
      </w:r>
      <w:r w:rsidR="005C075F" w:rsidRPr="00145A79">
        <w:rPr>
          <w:lang w:val="en-GB"/>
        </w:rPr>
        <w:t xml:space="preserve"> </w:t>
      </w:r>
      <w:r w:rsidR="007E089F" w:rsidRPr="00145A79">
        <w:rPr>
          <w:lang w:val="en-GB"/>
        </w:rPr>
        <w:t>prikazane ukupne</w:t>
      </w:r>
      <w:r w:rsidR="005C075F" w:rsidRPr="00145A79">
        <w:rPr>
          <w:lang w:val="en-GB"/>
        </w:rPr>
        <w:t xml:space="preserve"> </w:t>
      </w:r>
      <w:r w:rsidR="007E089F" w:rsidRPr="00145A79">
        <w:rPr>
          <w:lang w:val="en-GB"/>
        </w:rPr>
        <w:t xml:space="preserve">emisije </w:t>
      </w:r>
      <w:r w:rsidR="00837956" w:rsidRPr="00145A79">
        <w:rPr>
          <w:lang w:val="en-GB"/>
        </w:rPr>
        <w:t>CO</w:t>
      </w:r>
      <w:r w:rsidR="00837956" w:rsidRPr="00145A79">
        <w:rPr>
          <w:vertAlign w:val="subscript"/>
          <w:lang w:val="en-GB"/>
        </w:rPr>
        <w:t>2</w:t>
      </w:r>
      <w:r w:rsidR="00837956" w:rsidRPr="00145A79">
        <w:rPr>
          <w:lang w:val="en-GB"/>
        </w:rPr>
        <w:t xml:space="preserve">eq </w:t>
      </w:r>
      <w:r w:rsidR="007E089F" w:rsidRPr="00145A79">
        <w:rPr>
          <w:lang w:val="en-GB"/>
        </w:rPr>
        <w:t>po sektorima za period</w:t>
      </w:r>
      <w:r w:rsidR="00837956" w:rsidRPr="00145A79">
        <w:rPr>
          <w:lang w:val="en-GB"/>
        </w:rPr>
        <w:t xml:space="preserve"> 1990 - 2019.</w:t>
      </w:r>
    </w:p>
    <w:p w14:paraId="28F36FFD" w14:textId="77777777" w:rsidR="00837956" w:rsidRPr="00145A79" w:rsidRDefault="00837956" w:rsidP="00837956">
      <w:pPr>
        <w:rPr>
          <w:lang w:val="en-GB"/>
        </w:rPr>
      </w:pPr>
      <w:r w:rsidRPr="00145A79">
        <w:rPr>
          <w:noProof/>
          <w:lang w:val="en-GB"/>
        </w:rPr>
        <w:drawing>
          <wp:inline distT="0" distB="0" distL="0" distR="0" wp14:anchorId="148889A2" wp14:editId="0FEC4436">
            <wp:extent cx="5913755" cy="2878667"/>
            <wp:effectExtent l="0" t="0" r="0" b="0"/>
            <wp:docPr id="14"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bookmarkStart w:id="142" w:name="_Toc421097656"/>
      <w:bookmarkStart w:id="143" w:name="_Toc423354198"/>
    </w:p>
    <w:p w14:paraId="1E1BFF60" w14:textId="15414AC2" w:rsidR="00837956" w:rsidRPr="00145A79" w:rsidRDefault="007E089F" w:rsidP="00127534">
      <w:pPr>
        <w:pStyle w:val="Caption"/>
        <w:rPr>
          <w:lang w:val="en-GB"/>
        </w:rPr>
      </w:pPr>
      <w:bookmarkStart w:id="144" w:name="_Ref88835687"/>
      <w:bookmarkStart w:id="145" w:name="_Toc89424267"/>
      <w:r w:rsidRPr="00145A79">
        <w:rPr>
          <w:lang w:val="en-GB"/>
        </w:rPr>
        <w:t>Slika</w:t>
      </w:r>
      <w:r w:rsidR="00127534" w:rsidRPr="00145A79">
        <w:rPr>
          <w:lang w:val="en-GB"/>
        </w:rPr>
        <w:t xml:space="preserve"> </w:t>
      </w:r>
      <w:r w:rsidR="00517662" w:rsidRPr="00145A79">
        <w:rPr>
          <w:lang w:val="en-GB"/>
        </w:rPr>
        <w:fldChar w:fldCharType="begin"/>
      </w:r>
      <w:r w:rsidR="00517662" w:rsidRPr="00145A79">
        <w:rPr>
          <w:lang w:val="en-GB"/>
        </w:rPr>
        <w:instrText xml:space="preserve"> SEQ Figure \* ARABIC </w:instrText>
      </w:r>
      <w:r w:rsidR="00517662" w:rsidRPr="00145A79">
        <w:rPr>
          <w:lang w:val="en-GB"/>
        </w:rPr>
        <w:fldChar w:fldCharType="separate"/>
      </w:r>
      <w:r w:rsidR="00634CA2" w:rsidRPr="00145A79">
        <w:rPr>
          <w:lang w:val="en-GB"/>
        </w:rPr>
        <w:t>5</w:t>
      </w:r>
      <w:r w:rsidR="00517662" w:rsidRPr="00145A79">
        <w:rPr>
          <w:lang w:val="en-GB"/>
        </w:rPr>
        <w:fldChar w:fldCharType="end"/>
      </w:r>
      <w:bookmarkEnd w:id="144"/>
      <w:r w:rsidR="00127534" w:rsidRPr="00145A79">
        <w:rPr>
          <w:lang w:val="en-GB"/>
        </w:rPr>
        <w:t xml:space="preserve">. </w:t>
      </w:r>
      <w:r w:rsidRPr="00145A79">
        <w:rPr>
          <w:lang w:val="en-GB"/>
        </w:rPr>
        <w:t>Ukupne emisije i uklanjanja GHG</w:t>
      </w:r>
      <w:r w:rsidR="00837956" w:rsidRPr="00145A79">
        <w:rPr>
          <w:lang w:val="en-GB"/>
        </w:rPr>
        <w:t>, 1990-2019</w:t>
      </w:r>
      <w:r w:rsidRPr="00145A79">
        <w:rPr>
          <w:lang w:val="en-GB"/>
        </w:rPr>
        <w:t>.</w:t>
      </w:r>
      <w:bookmarkEnd w:id="145"/>
      <w:r w:rsidR="00837956" w:rsidRPr="00145A79">
        <w:rPr>
          <w:lang w:val="en-GB"/>
        </w:rPr>
        <w:t xml:space="preserve"> </w:t>
      </w:r>
      <w:bookmarkEnd w:id="142"/>
      <w:bookmarkEnd w:id="143"/>
    </w:p>
    <w:p w14:paraId="22288B26" w14:textId="77777777" w:rsidR="00837956" w:rsidRPr="00145A79" w:rsidRDefault="00837956" w:rsidP="00837956">
      <w:pPr>
        <w:rPr>
          <w:lang w:val="en-GB"/>
        </w:rPr>
      </w:pPr>
    </w:p>
    <w:p w14:paraId="086F0241" w14:textId="77777777" w:rsidR="00837956" w:rsidRPr="00145A79" w:rsidRDefault="00837956" w:rsidP="00837956">
      <w:pPr>
        <w:rPr>
          <w:lang w:val="en-GB"/>
        </w:rPr>
      </w:pPr>
      <w:r w:rsidRPr="00145A79">
        <w:rPr>
          <w:noProof/>
          <w:lang w:val="en-GB"/>
        </w:rPr>
        <w:lastRenderedPageBreak/>
        <w:drawing>
          <wp:inline distT="0" distB="0" distL="0" distR="0" wp14:anchorId="665C80C6" wp14:editId="131A2FC8">
            <wp:extent cx="4906370" cy="2286000"/>
            <wp:effectExtent l="0" t="0" r="8890" b="0"/>
            <wp:docPr id="1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5B63C1A" w14:textId="42B192EA" w:rsidR="00837956" w:rsidRPr="00145A79" w:rsidRDefault="00D97709" w:rsidP="00127534">
      <w:pPr>
        <w:pStyle w:val="Caption"/>
        <w:rPr>
          <w:lang w:val="en-GB"/>
        </w:rPr>
      </w:pPr>
      <w:bookmarkStart w:id="146" w:name="_Ref88836007"/>
      <w:bookmarkStart w:id="147" w:name="_Toc89424268"/>
      <w:bookmarkStart w:id="148" w:name="_Toc421097658"/>
      <w:bookmarkStart w:id="149" w:name="_Toc423354200"/>
      <w:r w:rsidRPr="00145A79">
        <w:rPr>
          <w:lang w:val="en-GB"/>
        </w:rPr>
        <w:t>Slika</w:t>
      </w:r>
      <w:r w:rsidR="00127534" w:rsidRPr="00145A79">
        <w:rPr>
          <w:lang w:val="en-GB"/>
        </w:rPr>
        <w:t xml:space="preserve"> </w:t>
      </w:r>
      <w:r w:rsidR="00517662" w:rsidRPr="00145A79">
        <w:rPr>
          <w:lang w:val="en-GB"/>
        </w:rPr>
        <w:fldChar w:fldCharType="begin"/>
      </w:r>
      <w:r w:rsidR="00517662" w:rsidRPr="00145A79">
        <w:rPr>
          <w:lang w:val="en-GB"/>
        </w:rPr>
        <w:instrText xml:space="preserve"> SEQ Figure \* ARABIC </w:instrText>
      </w:r>
      <w:r w:rsidR="00517662" w:rsidRPr="00145A79">
        <w:rPr>
          <w:lang w:val="en-GB"/>
        </w:rPr>
        <w:fldChar w:fldCharType="separate"/>
      </w:r>
      <w:r w:rsidR="00634CA2" w:rsidRPr="00145A79">
        <w:rPr>
          <w:lang w:val="en-GB"/>
        </w:rPr>
        <w:t>6</w:t>
      </w:r>
      <w:r w:rsidR="00517662" w:rsidRPr="00145A79">
        <w:rPr>
          <w:lang w:val="en-GB"/>
        </w:rPr>
        <w:fldChar w:fldCharType="end"/>
      </w:r>
      <w:bookmarkEnd w:id="146"/>
      <w:r w:rsidR="00127534" w:rsidRPr="00145A79">
        <w:rPr>
          <w:lang w:val="en-GB"/>
        </w:rPr>
        <w:t xml:space="preserve">. </w:t>
      </w:r>
      <w:r w:rsidR="0018426F" w:rsidRPr="00145A79">
        <w:rPr>
          <w:lang w:val="en-GB"/>
        </w:rPr>
        <w:t xml:space="preserve">Emisjie </w:t>
      </w:r>
      <w:r w:rsidR="00837956" w:rsidRPr="00145A79">
        <w:rPr>
          <w:lang w:val="en-GB"/>
        </w:rPr>
        <w:t xml:space="preserve">GHG </w:t>
      </w:r>
      <w:r w:rsidR="0018426F" w:rsidRPr="00145A79">
        <w:rPr>
          <w:lang w:val="en-GB"/>
        </w:rPr>
        <w:t>po sektorima</w:t>
      </w:r>
      <w:r w:rsidR="00837956" w:rsidRPr="00145A79">
        <w:rPr>
          <w:lang w:val="en-GB"/>
        </w:rPr>
        <w:t>, 1990-2019</w:t>
      </w:r>
      <w:r w:rsidR="0018426F" w:rsidRPr="00145A79">
        <w:rPr>
          <w:lang w:val="en-GB"/>
        </w:rPr>
        <w:t>.</w:t>
      </w:r>
      <w:bookmarkEnd w:id="147"/>
      <w:r w:rsidR="00837956" w:rsidRPr="00145A79">
        <w:rPr>
          <w:lang w:val="en-GB"/>
        </w:rPr>
        <w:t xml:space="preserve"> </w:t>
      </w:r>
      <w:bookmarkEnd w:id="148"/>
      <w:bookmarkEnd w:id="149"/>
    </w:p>
    <w:p w14:paraId="5B2C65AB" w14:textId="722B37DB" w:rsidR="00837956" w:rsidRPr="00145A79" w:rsidRDefault="0018426F" w:rsidP="005C075F">
      <w:pPr>
        <w:jc w:val="both"/>
        <w:rPr>
          <w:lang w:val="en-GB"/>
        </w:rPr>
      </w:pPr>
      <w:r w:rsidRPr="00145A79">
        <w:t>Kao</w:t>
      </w:r>
      <w:r w:rsidRPr="00145A79">
        <w:rPr>
          <w:lang w:val="sr-Latn-CS"/>
        </w:rPr>
        <w:t xml:space="preserve"> š</w:t>
      </w:r>
      <w:r w:rsidRPr="00145A79">
        <w:t>to</w:t>
      </w:r>
      <w:r w:rsidRPr="00145A79">
        <w:rPr>
          <w:lang w:val="sr-Latn-CS"/>
        </w:rPr>
        <w:t xml:space="preserve"> </w:t>
      </w:r>
      <w:r w:rsidRPr="00145A79">
        <w:t>je</w:t>
      </w:r>
      <w:r w:rsidRPr="00145A79">
        <w:rPr>
          <w:lang w:val="sr-Latn-CS"/>
        </w:rPr>
        <w:t xml:space="preserve"> </w:t>
      </w:r>
      <w:r w:rsidRPr="00145A79">
        <w:t>prikazano</w:t>
      </w:r>
      <w:r w:rsidRPr="00145A79">
        <w:rPr>
          <w:lang w:val="sr-Latn-CS"/>
        </w:rPr>
        <w:t xml:space="preserve"> </w:t>
      </w:r>
      <w:r w:rsidRPr="00145A79">
        <w:t>na</w:t>
      </w:r>
      <w:r w:rsidR="00837956" w:rsidRPr="00145A79">
        <w:rPr>
          <w:lang w:val="en-GB"/>
        </w:rPr>
        <w:t xml:space="preserve"> </w:t>
      </w:r>
      <w:r w:rsidR="005C075F" w:rsidRPr="00145A79">
        <w:rPr>
          <w:lang w:val="en-GB"/>
        </w:rPr>
        <w:fldChar w:fldCharType="begin"/>
      </w:r>
      <w:r w:rsidR="005C075F" w:rsidRPr="00145A79">
        <w:rPr>
          <w:lang w:val="en-GB"/>
        </w:rPr>
        <w:instrText xml:space="preserve"> REF _Ref88836007 \h  \* MERGEFORMAT </w:instrText>
      </w:r>
      <w:r w:rsidR="005C075F" w:rsidRPr="00145A79">
        <w:rPr>
          <w:lang w:val="en-GB"/>
        </w:rPr>
      </w:r>
      <w:r w:rsidR="005C075F" w:rsidRPr="00145A79">
        <w:rPr>
          <w:lang w:val="en-GB"/>
        </w:rPr>
        <w:fldChar w:fldCharType="separate"/>
      </w:r>
      <w:r w:rsidRPr="00145A79">
        <w:rPr>
          <w:lang w:val="en-GB"/>
        </w:rPr>
        <w:t>slici</w:t>
      </w:r>
      <w:r w:rsidR="00634CA2" w:rsidRPr="00145A79">
        <w:rPr>
          <w:lang w:val="en-GB"/>
        </w:rPr>
        <w:t xml:space="preserve"> 6</w:t>
      </w:r>
      <w:r w:rsidR="005C075F" w:rsidRPr="00145A79">
        <w:rPr>
          <w:lang w:val="en-GB"/>
        </w:rPr>
        <w:fldChar w:fldCharType="end"/>
      </w:r>
      <w:r w:rsidR="005C075F" w:rsidRPr="00145A79">
        <w:rPr>
          <w:lang w:val="en-GB"/>
        </w:rPr>
        <w:t xml:space="preserve">, </w:t>
      </w:r>
      <w:r w:rsidRPr="00145A79">
        <w:t>sektori</w:t>
      </w:r>
      <w:r w:rsidRPr="00145A79">
        <w:rPr>
          <w:lang w:val="sr-Latn-CS"/>
        </w:rPr>
        <w:t xml:space="preserve"> </w:t>
      </w:r>
      <w:r w:rsidRPr="00145A79">
        <w:t>energetike</w:t>
      </w:r>
      <w:r w:rsidRPr="00145A79">
        <w:rPr>
          <w:lang w:val="sr-Latn-CS"/>
        </w:rPr>
        <w:t xml:space="preserve"> </w:t>
      </w:r>
      <w:r w:rsidRPr="00145A79">
        <w:t>i</w:t>
      </w:r>
      <w:r w:rsidRPr="00145A79">
        <w:rPr>
          <w:lang w:val="sr-Latn-CS"/>
        </w:rPr>
        <w:t xml:space="preserve"> </w:t>
      </w:r>
      <w:r w:rsidRPr="00145A79">
        <w:t>industrijskih</w:t>
      </w:r>
      <w:r w:rsidRPr="00145A79">
        <w:rPr>
          <w:lang w:val="sr-Latn-CS"/>
        </w:rPr>
        <w:t xml:space="preserve"> </w:t>
      </w:r>
      <w:r w:rsidRPr="00145A79">
        <w:t>procesa</w:t>
      </w:r>
      <w:r w:rsidRPr="00145A79">
        <w:rPr>
          <w:lang w:val="sr-Latn-CS"/>
        </w:rPr>
        <w:t xml:space="preserve"> </w:t>
      </w:r>
      <w:r w:rsidRPr="00145A79">
        <w:t>imaju</w:t>
      </w:r>
      <w:r w:rsidRPr="00145A79">
        <w:rPr>
          <w:lang w:val="sr-Latn-CS"/>
        </w:rPr>
        <w:t xml:space="preserve"> </w:t>
      </w:r>
      <w:r w:rsidRPr="00145A79">
        <w:t>najve</w:t>
      </w:r>
      <w:r w:rsidRPr="00145A79">
        <w:rPr>
          <w:lang w:val="sr-Latn-CS"/>
        </w:rPr>
        <w:t>ć</w:t>
      </w:r>
      <w:r w:rsidRPr="00145A79">
        <w:t>i</w:t>
      </w:r>
      <w:r w:rsidRPr="00145A79">
        <w:rPr>
          <w:lang w:val="sr-Latn-CS"/>
        </w:rPr>
        <w:t xml:space="preserve"> </w:t>
      </w:r>
      <w:r w:rsidRPr="00145A79">
        <w:t>udio</w:t>
      </w:r>
      <w:r w:rsidRPr="00145A79">
        <w:rPr>
          <w:lang w:val="sr-Latn-CS"/>
        </w:rPr>
        <w:t xml:space="preserve"> </w:t>
      </w:r>
      <w:r w:rsidRPr="00145A79">
        <w:t>u</w:t>
      </w:r>
      <w:r w:rsidRPr="00145A79">
        <w:rPr>
          <w:lang w:val="sr-Latn-CS"/>
        </w:rPr>
        <w:t xml:space="preserve"> </w:t>
      </w:r>
      <w:r w:rsidRPr="00145A79">
        <w:t>ukupnim</w:t>
      </w:r>
      <w:r w:rsidRPr="00145A79">
        <w:rPr>
          <w:lang w:val="sr-Latn-CS"/>
        </w:rPr>
        <w:t xml:space="preserve"> </w:t>
      </w:r>
      <w:r w:rsidRPr="00145A79">
        <w:t>emisijama</w:t>
      </w:r>
      <w:r w:rsidRPr="00145A79">
        <w:rPr>
          <w:lang w:val="sr-Latn-CS"/>
        </w:rPr>
        <w:t xml:space="preserve"> </w:t>
      </w:r>
      <w:r w:rsidRPr="00145A79">
        <w:t>CO</w:t>
      </w:r>
      <w:r w:rsidRPr="00145A79">
        <w:rPr>
          <w:vertAlign w:val="subscript"/>
          <w:lang w:val="sr-Latn-CS"/>
        </w:rPr>
        <w:t>2</w:t>
      </w:r>
      <w:r w:rsidRPr="00145A79">
        <w:t>eq</w:t>
      </w:r>
      <w:r w:rsidRPr="00145A79">
        <w:rPr>
          <w:lang w:val="sr-Latn-CS"/>
        </w:rPr>
        <w:t xml:space="preserve"> </w:t>
      </w:r>
      <w:r w:rsidRPr="00145A79">
        <w:t>za</w:t>
      </w:r>
      <w:r w:rsidRPr="00145A79">
        <w:rPr>
          <w:lang w:val="sr-Latn-CS"/>
        </w:rPr>
        <w:t xml:space="preserve"> </w:t>
      </w:r>
      <w:r w:rsidRPr="00145A79">
        <w:t>posmatrani</w:t>
      </w:r>
      <w:r w:rsidRPr="00145A79">
        <w:rPr>
          <w:lang w:val="sr-Latn-CS"/>
        </w:rPr>
        <w:t xml:space="preserve"> </w:t>
      </w:r>
      <w:r w:rsidRPr="00145A79">
        <w:t>period</w:t>
      </w:r>
      <w:r w:rsidRPr="00145A79">
        <w:rPr>
          <w:lang w:val="sr-Latn-CS"/>
        </w:rPr>
        <w:t xml:space="preserve">. </w:t>
      </w:r>
      <w:r w:rsidRPr="00145A79">
        <w:t>Shodno</w:t>
      </w:r>
      <w:r w:rsidRPr="00145A79">
        <w:rPr>
          <w:lang w:val="sr-Latn-CS"/>
        </w:rPr>
        <w:t xml:space="preserve"> </w:t>
      </w:r>
      <w:r w:rsidRPr="00145A79">
        <w:t>tome</w:t>
      </w:r>
      <w:r w:rsidRPr="00145A79">
        <w:rPr>
          <w:lang w:val="sr-Latn-CS"/>
        </w:rPr>
        <w:t xml:space="preserve">, </w:t>
      </w:r>
      <w:r w:rsidRPr="00145A79">
        <w:t>u</w:t>
      </w:r>
      <w:r w:rsidRPr="00145A79">
        <w:rPr>
          <w:lang w:val="sr-Latn-CS"/>
        </w:rPr>
        <w:t xml:space="preserve"> </w:t>
      </w:r>
      <w:r w:rsidRPr="00145A79">
        <w:t>zavisnosti</w:t>
      </w:r>
      <w:r w:rsidRPr="00145A79">
        <w:rPr>
          <w:lang w:val="sr-Latn-CS"/>
        </w:rPr>
        <w:t xml:space="preserve"> </w:t>
      </w:r>
      <w:r w:rsidRPr="00145A79">
        <w:t>od</w:t>
      </w:r>
      <w:r w:rsidRPr="00145A79">
        <w:rPr>
          <w:lang w:val="sr-Latn-CS"/>
        </w:rPr>
        <w:t xml:space="preserve"> </w:t>
      </w:r>
      <w:r w:rsidRPr="00145A79">
        <w:t>potro</w:t>
      </w:r>
      <w:r w:rsidRPr="00145A79">
        <w:rPr>
          <w:lang w:val="sr-Latn-CS"/>
        </w:rPr>
        <w:t>š</w:t>
      </w:r>
      <w:r w:rsidRPr="00145A79">
        <w:t>nje</w:t>
      </w:r>
      <w:r w:rsidRPr="00145A79">
        <w:rPr>
          <w:lang w:val="sr-Latn-CS"/>
        </w:rPr>
        <w:t xml:space="preserve"> </w:t>
      </w:r>
      <w:r w:rsidRPr="00145A79">
        <w:t>energenata</w:t>
      </w:r>
      <w:r w:rsidRPr="00145A79">
        <w:rPr>
          <w:lang w:val="sr-Latn-CS"/>
        </w:rPr>
        <w:t xml:space="preserve">, </w:t>
      </w:r>
      <w:r w:rsidRPr="00145A79">
        <w:t>kao</w:t>
      </w:r>
      <w:r w:rsidRPr="00145A79">
        <w:rPr>
          <w:lang w:val="sr-Latn-CS"/>
        </w:rPr>
        <w:t xml:space="preserve"> </w:t>
      </w:r>
      <w:r w:rsidRPr="00145A79">
        <w:t>i</w:t>
      </w:r>
      <w:r w:rsidRPr="00145A79">
        <w:rPr>
          <w:lang w:val="sr-Latn-CS"/>
        </w:rPr>
        <w:t xml:space="preserve"> </w:t>
      </w:r>
      <w:r w:rsidRPr="00145A79">
        <w:t>nivoa</w:t>
      </w:r>
      <w:r w:rsidRPr="00145A79">
        <w:rPr>
          <w:lang w:val="sr-Latn-CS"/>
        </w:rPr>
        <w:t xml:space="preserve"> </w:t>
      </w:r>
      <w:r w:rsidRPr="00145A79">
        <w:t>industrijske</w:t>
      </w:r>
      <w:r w:rsidRPr="00145A79">
        <w:rPr>
          <w:lang w:val="sr-Latn-CS"/>
        </w:rPr>
        <w:t xml:space="preserve"> </w:t>
      </w:r>
      <w:r w:rsidRPr="00145A79">
        <w:t>proizvodnje</w:t>
      </w:r>
      <w:r w:rsidRPr="00145A79">
        <w:rPr>
          <w:lang w:val="sr-Latn-CS"/>
        </w:rPr>
        <w:t xml:space="preserve"> </w:t>
      </w:r>
      <w:r w:rsidRPr="00145A79">
        <w:t>bilje</w:t>
      </w:r>
      <w:r w:rsidRPr="00145A79">
        <w:rPr>
          <w:lang w:val="sr-Latn-CS"/>
        </w:rPr>
        <w:t>ž</w:t>
      </w:r>
      <w:r w:rsidRPr="00145A79">
        <w:t>e</w:t>
      </w:r>
      <w:r w:rsidRPr="00145A79">
        <w:rPr>
          <w:lang w:val="sr-Latn-CS"/>
        </w:rPr>
        <w:t xml:space="preserve"> </w:t>
      </w:r>
      <w:r w:rsidRPr="00145A79">
        <w:t>se</w:t>
      </w:r>
      <w:r w:rsidRPr="00145A79">
        <w:rPr>
          <w:lang w:val="sr-Latn-CS"/>
        </w:rPr>
        <w:t xml:space="preserve"> </w:t>
      </w:r>
      <w:r w:rsidRPr="00145A79">
        <w:t>padovi</w:t>
      </w:r>
      <w:r w:rsidRPr="00145A79">
        <w:rPr>
          <w:lang w:val="sr-Latn-CS"/>
        </w:rPr>
        <w:t xml:space="preserve"> </w:t>
      </w:r>
      <w:r w:rsidRPr="00145A79">
        <w:t>i</w:t>
      </w:r>
      <w:r w:rsidRPr="00145A79">
        <w:rPr>
          <w:lang w:val="sr-Latn-CS"/>
        </w:rPr>
        <w:t xml:space="preserve"> </w:t>
      </w:r>
      <w:r w:rsidRPr="00145A79">
        <w:t>porasti</w:t>
      </w:r>
      <w:r w:rsidRPr="00145A79">
        <w:rPr>
          <w:lang w:val="sr-Latn-CS"/>
        </w:rPr>
        <w:t xml:space="preserve"> </w:t>
      </w:r>
      <w:r w:rsidRPr="00145A79">
        <w:t>procjenjenih</w:t>
      </w:r>
      <w:r w:rsidRPr="00145A79">
        <w:rPr>
          <w:lang w:val="sr-Latn-CS"/>
        </w:rPr>
        <w:t xml:space="preserve"> </w:t>
      </w:r>
      <w:r w:rsidRPr="00145A79">
        <w:t>emisija</w:t>
      </w:r>
      <w:r w:rsidRPr="00145A79">
        <w:rPr>
          <w:lang w:val="sr-Latn-CS"/>
        </w:rPr>
        <w:t xml:space="preserve"> </w:t>
      </w:r>
      <w:r w:rsidRPr="00145A79">
        <w:t>u</w:t>
      </w:r>
      <w:r w:rsidRPr="00145A79">
        <w:rPr>
          <w:lang w:val="sr-Latn-CS"/>
        </w:rPr>
        <w:t xml:space="preserve"> </w:t>
      </w:r>
      <w:r w:rsidRPr="00145A79">
        <w:t>posmatranom</w:t>
      </w:r>
      <w:r w:rsidRPr="00145A79">
        <w:rPr>
          <w:lang w:val="sr-Latn-CS"/>
        </w:rPr>
        <w:t xml:space="preserve"> </w:t>
      </w:r>
      <w:r w:rsidRPr="00145A79">
        <w:t>periodu</w:t>
      </w:r>
      <w:r w:rsidRPr="00145A79">
        <w:rPr>
          <w:lang w:val="sr-Latn-CS"/>
        </w:rPr>
        <w:t xml:space="preserve">. </w:t>
      </w:r>
    </w:p>
    <w:p w14:paraId="69062913" w14:textId="77777777" w:rsidR="00837956" w:rsidRPr="00145A79" w:rsidRDefault="00837956" w:rsidP="00837956">
      <w:pPr>
        <w:rPr>
          <w:lang w:val="en-GB"/>
        </w:rPr>
      </w:pPr>
      <w:r w:rsidRPr="00145A79">
        <w:rPr>
          <w:noProof/>
          <w:lang w:val="en-GB"/>
        </w:rPr>
        <w:drawing>
          <wp:inline distT="0" distB="0" distL="0" distR="0" wp14:anchorId="75834551" wp14:editId="1DA94D1C">
            <wp:extent cx="5029200" cy="2705100"/>
            <wp:effectExtent l="0" t="0" r="0" b="0"/>
            <wp:docPr id="1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C62B63D" w14:textId="2E8BD78F" w:rsidR="00837956" w:rsidRPr="00145A79" w:rsidRDefault="0018426F" w:rsidP="005C075F">
      <w:pPr>
        <w:pStyle w:val="Caption"/>
        <w:rPr>
          <w:lang w:val="en-GB"/>
        </w:rPr>
      </w:pPr>
      <w:bookmarkStart w:id="150" w:name="_Ref88836111"/>
      <w:bookmarkStart w:id="151" w:name="_Toc89424269"/>
      <w:r w:rsidRPr="00145A79">
        <w:rPr>
          <w:lang w:val="en-GB"/>
        </w:rPr>
        <w:t>Slika</w:t>
      </w:r>
      <w:r w:rsidR="005C075F" w:rsidRPr="00145A79">
        <w:rPr>
          <w:lang w:val="en-GB"/>
        </w:rPr>
        <w:t xml:space="preserve"> </w:t>
      </w:r>
      <w:r w:rsidR="00517662" w:rsidRPr="00145A79">
        <w:rPr>
          <w:lang w:val="en-GB"/>
        </w:rPr>
        <w:fldChar w:fldCharType="begin"/>
      </w:r>
      <w:r w:rsidR="00517662" w:rsidRPr="00145A79">
        <w:rPr>
          <w:lang w:val="en-GB"/>
        </w:rPr>
        <w:instrText xml:space="preserve"> SEQ Figure \* ARABIC </w:instrText>
      </w:r>
      <w:r w:rsidR="00517662" w:rsidRPr="00145A79">
        <w:rPr>
          <w:lang w:val="en-GB"/>
        </w:rPr>
        <w:fldChar w:fldCharType="separate"/>
      </w:r>
      <w:r w:rsidR="00634CA2" w:rsidRPr="00145A79">
        <w:rPr>
          <w:lang w:val="en-GB"/>
        </w:rPr>
        <w:t>7</w:t>
      </w:r>
      <w:r w:rsidR="00517662" w:rsidRPr="00145A79">
        <w:rPr>
          <w:lang w:val="en-GB"/>
        </w:rPr>
        <w:fldChar w:fldCharType="end"/>
      </w:r>
      <w:bookmarkEnd w:id="150"/>
      <w:r w:rsidR="005C075F" w:rsidRPr="00145A79">
        <w:rPr>
          <w:lang w:val="en-GB"/>
        </w:rPr>
        <w:t xml:space="preserve">. </w:t>
      </w:r>
      <w:r w:rsidR="00837956" w:rsidRPr="00145A79">
        <w:rPr>
          <w:lang w:val="en-GB"/>
        </w:rPr>
        <w:t xml:space="preserve"> </w:t>
      </w:r>
      <w:r w:rsidRPr="00145A79">
        <w:rPr>
          <w:lang w:val="en-US"/>
        </w:rPr>
        <w:t>Udio GHG emisija iz sektora u ukupnim CO</w:t>
      </w:r>
      <w:r w:rsidRPr="00145A79">
        <w:rPr>
          <w:vertAlign w:val="subscript"/>
          <w:lang w:val="en-US"/>
        </w:rPr>
        <w:t>2</w:t>
      </w:r>
      <w:r w:rsidRPr="00145A79">
        <w:rPr>
          <w:lang w:val="en-US"/>
        </w:rPr>
        <w:t>eq emisijama</w:t>
      </w:r>
      <w:r w:rsidR="00837956" w:rsidRPr="00145A79">
        <w:rPr>
          <w:lang w:val="en-GB"/>
        </w:rPr>
        <w:t>, 1990-2019</w:t>
      </w:r>
      <w:r w:rsidR="00223807" w:rsidRPr="00145A79">
        <w:rPr>
          <w:lang w:val="en-GB"/>
        </w:rPr>
        <w:t>.</w:t>
      </w:r>
      <w:r w:rsidR="00837956" w:rsidRPr="00145A79">
        <w:rPr>
          <w:lang w:val="en-GB"/>
        </w:rPr>
        <w:t xml:space="preserve"> (%)</w:t>
      </w:r>
      <w:bookmarkEnd w:id="151"/>
    </w:p>
    <w:p w14:paraId="321AC8A9" w14:textId="2EC09558" w:rsidR="005C075F" w:rsidRDefault="00223807" w:rsidP="005C075F">
      <w:pPr>
        <w:jc w:val="both"/>
        <w:rPr>
          <w:lang w:val="sr-Latn-CS"/>
        </w:rPr>
      </w:pPr>
      <w:r w:rsidRPr="00145A79">
        <w:rPr>
          <w:lang w:val="en-GB"/>
        </w:rPr>
        <w:t>Kao što je prikazano na</w:t>
      </w:r>
      <w:r w:rsidR="005C075F" w:rsidRPr="00145A79">
        <w:rPr>
          <w:lang w:val="en-GB"/>
        </w:rPr>
        <w:t xml:space="preserve"> </w:t>
      </w:r>
      <w:r w:rsidR="005C075F" w:rsidRPr="00145A79">
        <w:rPr>
          <w:lang w:val="en-GB"/>
        </w:rPr>
        <w:fldChar w:fldCharType="begin"/>
      </w:r>
      <w:r w:rsidR="005C075F" w:rsidRPr="00145A79">
        <w:rPr>
          <w:lang w:val="en-GB"/>
        </w:rPr>
        <w:instrText xml:space="preserve"> REF _Ref88836111 \h </w:instrText>
      </w:r>
      <w:r w:rsidR="005C075F" w:rsidRPr="00145A79">
        <w:rPr>
          <w:lang w:val="en-GB"/>
        </w:rPr>
      </w:r>
      <w:r w:rsidR="005C075F" w:rsidRPr="00145A79">
        <w:rPr>
          <w:lang w:val="en-GB"/>
        </w:rPr>
        <w:fldChar w:fldCharType="separate"/>
      </w:r>
      <w:r w:rsidRPr="00145A79">
        <w:rPr>
          <w:lang w:val="en-GB"/>
        </w:rPr>
        <w:t>slici</w:t>
      </w:r>
      <w:r w:rsidR="00634CA2" w:rsidRPr="00145A79">
        <w:rPr>
          <w:lang w:val="en-GB"/>
        </w:rPr>
        <w:t xml:space="preserve"> 7</w:t>
      </w:r>
      <w:r w:rsidR="005C075F" w:rsidRPr="00145A79">
        <w:rPr>
          <w:lang w:val="en-GB"/>
        </w:rPr>
        <w:fldChar w:fldCharType="end"/>
      </w:r>
      <w:r w:rsidR="005C075F" w:rsidRPr="00145A79">
        <w:rPr>
          <w:lang w:val="en-GB"/>
        </w:rPr>
        <w:t xml:space="preserve"> </w:t>
      </w:r>
      <w:r w:rsidR="00837956" w:rsidRPr="00145A79">
        <w:rPr>
          <w:lang w:val="en-GB"/>
        </w:rPr>
        <w:t xml:space="preserve">, </w:t>
      </w:r>
      <w:r w:rsidRPr="00145A79">
        <w:t>najve</w:t>
      </w:r>
      <w:r w:rsidRPr="00145A79">
        <w:rPr>
          <w:lang w:val="sr-Latn-CS"/>
        </w:rPr>
        <w:t>ć</w:t>
      </w:r>
      <w:r w:rsidRPr="00145A79">
        <w:t>i</w:t>
      </w:r>
      <w:r w:rsidRPr="00145A79">
        <w:rPr>
          <w:lang w:val="sr-Latn-CS"/>
        </w:rPr>
        <w:t xml:space="preserve"> </w:t>
      </w:r>
      <w:r w:rsidRPr="00145A79">
        <w:t>udio</w:t>
      </w:r>
      <w:r w:rsidRPr="00145A79">
        <w:rPr>
          <w:lang w:val="sr-Latn-CS"/>
        </w:rPr>
        <w:t xml:space="preserve"> </w:t>
      </w:r>
      <w:r w:rsidRPr="00145A79">
        <w:t>u</w:t>
      </w:r>
      <w:r w:rsidRPr="00145A79">
        <w:rPr>
          <w:lang w:val="sr-Latn-CS"/>
        </w:rPr>
        <w:t xml:space="preserve"> </w:t>
      </w:r>
      <w:r w:rsidRPr="00145A79">
        <w:t>ukupnim</w:t>
      </w:r>
      <w:r w:rsidRPr="00145A79">
        <w:rPr>
          <w:lang w:val="sr-Latn-CS"/>
        </w:rPr>
        <w:t xml:space="preserve"> </w:t>
      </w:r>
      <w:r w:rsidRPr="00145A79">
        <w:t>GHG</w:t>
      </w:r>
      <w:r w:rsidRPr="00145A79">
        <w:rPr>
          <w:lang w:val="sr-Latn-CS"/>
        </w:rPr>
        <w:t xml:space="preserve"> </w:t>
      </w:r>
      <w:r w:rsidRPr="00145A79">
        <w:t>emisijama</w:t>
      </w:r>
      <w:r w:rsidRPr="00145A79">
        <w:rPr>
          <w:lang w:val="sr-Latn-CS"/>
        </w:rPr>
        <w:t xml:space="preserve"> </w:t>
      </w:r>
      <w:r w:rsidRPr="00145A79">
        <w:t>ima</w:t>
      </w:r>
      <w:r w:rsidRPr="00145A79">
        <w:rPr>
          <w:lang w:val="sr-Latn-CS"/>
        </w:rPr>
        <w:t xml:space="preserve"> sektor Energetike, slijedi sektor Industrije, Poljoprivrede i mali udio sektora Otpada. Odstupanje koje se primjećuje za 1995. godinu je uzrokovano padom industrijske proizvodnje kao i isključenja termoelektrane iz nacionalnog energetskog sistema. </w:t>
      </w:r>
      <w:r w:rsidRPr="00145A79">
        <w:t>Udio</w:t>
      </w:r>
      <w:r w:rsidRPr="00145A79">
        <w:rPr>
          <w:lang w:val="sr-Latn-CS"/>
        </w:rPr>
        <w:t xml:space="preserve"> </w:t>
      </w:r>
      <w:r w:rsidRPr="00145A79">
        <w:t>emisija</w:t>
      </w:r>
      <w:r w:rsidRPr="00145A79">
        <w:rPr>
          <w:lang w:val="sr-Latn-CS"/>
        </w:rPr>
        <w:t xml:space="preserve"> </w:t>
      </w:r>
      <w:r w:rsidRPr="00145A79">
        <w:t>iz</w:t>
      </w:r>
      <w:r w:rsidRPr="00145A79">
        <w:rPr>
          <w:lang w:val="sr-Latn-CS"/>
        </w:rPr>
        <w:t xml:space="preserve"> </w:t>
      </w:r>
      <w:r w:rsidRPr="00145A79">
        <w:t>sektora</w:t>
      </w:r>
      <w:r w:rsidRPr="00145A79">
        <w:rPr>
          <w:lang w:val="sr-Latn-CS"/>
        </w:rPr>
        <w:t xml:space="preserve"> </w:t>
      </w:r>
      <w:r w:rsidRPr="00145A79">
        <w:t>energetike</w:t>
      </w:r>
      <w:r w:rsidRPr="00145A79">
        <w:rPr>
          <w:lang w:val="sr-Latn-CS"/>
        </w:rPr>
        <w:t xml:space="preserve"> </w:t>
      </w:r>
      <w:r w:rsidRPr="00145A79">
        <w:t>se</w:t>
      </w:r>
      <w:r w:rsidRPr="00145A79">
        <w:rPr>
          <w:lang w:val="sr-Latn-CS"/>
        </w:rPr>
        <w:t xml:space="preserve"> </w:t>
      </w:r>
      <w:r w:rsidRPr="00145A79">
        <w:t>kre</w:t>
      </w:r>
      <w:r w:rsidRPr="00145A79">
        <w:rPr>
          <w:lang w:val="sr-Latn-CS"/>
        </w:rPr>
        <w:t>ć</w:t>
      </w:r>
      <w:r w:rsidRPr="00145A79">
        <w:t>e</w:t>
      </w:r>
      <w:r w:rsidRPr="00145A79">
        <w:rPr>
          <w:lang w:val="sr-Latn-CS"/>
        </w:rPr>
        <w:t xml:space="preserve"> </w:t>
      </w:r>
      <w:r w:rsidRPr="00145A79">
        <w:t>od</w:t>
      </w:r>
      <w:r w:rsidRPr="00145A79">
        <w:rPr>
          <w:lang w:val="sr-Latn-CS"/>
        </w:rPr>
        <w:t xml:space="preserve"> 30,30% </w:t>
      </w:r>
      <w:r w:rsidRPr="00145A79">
        <w:t>za</w:t>
      </w:r>
      <w:r w:rsidRPr="00145A79">
        <w:rPr>
          <w:lang w:val="sr-Latn-CS"/>
        </w:rPr>
        <w:t xml:space="preserve"> 1995. </w:t>
      </w:r>
      <w:r w:rsidRPr="00145A79">
        <w:t>godinu</w:t>
      </w:r>
      <w:r w:rsidRPr="00145A79">
        <w:rPr>
          <w:lang w:val="sr-Latn-CS"/>
        </w:rPr>
        <w:t xml:space="preserve"> </w:t>
      </w:r>
      <w:r w:rsidRPr="00145A79">
        <w:t>do</w:t>
      </w:r>
      <w:r w:rsidRPr="00145A79">
        <w:rPr>
          <w:lang w:val="sr-Latn-CS"/>
        </w:rPr>
        <w:t xml:space="preserve"> 70</w:t>
      </w:r>
      <w:r w:rsidR="00217E52">
        <w:rPr>
          <w:lang w:val="sr-Latn-CS"/>
        </w:rPr>
        <w:t>,60</w:t>
      </w:r>
      <w:r w:rsidRPr="00145A79">
        <w:rPr>
          <w:lang w:val="sr-Latn-CS"/>
        </w:rPr>
        <w:t xml:space="preserve">% </w:t>
      </w:r>
      <w:r w:rsidRPr="00145A79">
        <w:t>u</w:t>
      </w:r>
      <w:r w:rsidRPr="00145A79">
        <w:rPr>
          <w:lang w:val="sr-Latn-CS"/>
        </w:rPr>
        <w:t xml:space="preserve"> 201</w:t>
      </w:r>
      <w:r w:rsidR="00217E52">
        <w:rPr>
          <w:lang w:val="sr-Latn-CS"/>
        </w:rPr>
        <w:t>9</w:t>
      </w:r>
      <w:r w:rsidRPr="00145A79">
        <w:rPr>
          <w:lang w:val="sr-Latn-CS"/>
        </w:rPr>
        <w:t xml:space="preserve">. </w:t>
      </w:r>
      <w:r w:rsidRPr="00145A79">
        <w:t>godini</w:t>
      </w:r>
      <w:r w:rsidRPr="00145A79">
        <w:rPr>
          <w:lang w:val="sr-Latn-CS"/>
        </w:rPr>
        <w:t xml:space="preserve">. </w:t>
      </w:r>
      <w:r w:rsidRPr="00145A79">
        <w:t>Udio</w:t>
      </w:r>
      <w:r w:rsidRPr="00145A79">
        <w:rPr>
          <w:lang w:val="sr-Latn-CS"/>
        </w:rPr>
        <w:t xml:space="preserve"> </w:t>
      </w:r>
      <w:r w:rsidRPr="00145A79">
        <w:t>emisije</w:t>
      </w:r>
      <w:r w:rsidRPr="00145A79">
        <w:rPr>
          <w:lang w:val="sr-Latn-CS"/>
        </w:rPr>
        <w:t xml:space="preserve"> </w:t>
      </w:r>
      <w:r w:rsidRPr="00145A79">
        <w:t>industrijskih</w:t>
      </w:r>
      <w:r w:rsidRPr="00145A79">
        <w:rPr>
          <w:lang w:val="sr-Latn-CS"/>
        </w:rPr>
        <w:t xml:space="preserve"> </w:t>
      </w:r>
      <w:r w:rsidRPr="00145A79">
        <w:t>procesa</w:t>
      </w:r>
      <w:r w:rsidRPr="00145A79">
        <w:rPr>
          <w:lang w:val="sr-Latn-CS"/>
        </w:rPr>
        <w:t xml:space="preserve"> </w:t>
      </w:r>
      <w:r w:rsidRPr="00145A79">
        <w:t>se</w:t>
      </w:r>
      <w:r w:rsidRPr="00145A79">
        <w:rPr>
          <w:lang w:val="sr-Latn-CS"/>
        </w:rPr>
        <w:t xml:space="preserve"> </w:t>
      </w:r>
      <w:r w:rsidRPr="00145A79">
        <w:t>kre</w:t>
      </w:r>
      <w:r w:rsidRPr="00145A79">
        <w:rPr>
          <w:lang w:val="sr-Latn-CS"/>
        </w:rPr>
        <w:t>ć</w:t>
      </w:r>
      <w:r w:rsidRPr="00145A79">
        <w:t>e</w:t>
      </w:r>
      <w:r w:rsidRPr="00145A79">
        <w:rPr>
          <w:lang w:val="sr-Latn-CS"/>
        </w:rPr>
        <w:t xml:space="preserve"> </w:t>
      </w:r>
      <w:r w:rsidRPr="00145A79">
        <w:t>od</w:t>
      </w:r>
      <w:r w:rsidRPr="00145A79">
        <w:rPr>
          <w:lang w:val="sr-Latn-CS"/>
        </w:rPr>
        <w:t xml:space="preserve"> </w:t>
      </w:r>
      <w:r w:rsidR="00217E52">
        <w:rPr>
          <w:lang w:val="sr-Latn-CS"/>
        </w:rPr>
        <w:t>9,0</w:t>
      </w:r>
      <w:r w:rsidRPr="00145A79">
        <w:rPr>
          <w:lang w:val="sr-Latn-CS"/>
        </w:rPr>
        <w:t xml:space="preserve">% </w:t>
      </w:r>
      <w:r w:rsidRPr="00145A79">
        <w:t>u</w:t>
      </w:r>
      <w:r w:rsidRPr="00145A79">
        <w:rPr>
          <w:lang w:val="sr-Latn-CS"/>
        </w:rPr>
        <w:t xml:space="preserve"> </w:t>
      </w:r>
      <w:r w:rsidR="00217E52">
        <w:rPr>
          <w:lang w:val="sr-Latn-CS"/>
        </w:rPr>
        <w:t>2019</w:t>
      </w:r>
      <w:r w:rsidRPr="00145A79">
        <w:rPr>
          <w:lang w:val="sr-Latn-CS"/>
        </w:rPr>
        <w:t xml:space="preserve">. </w:t>
      </w:r>
      <w:r w:rsidRPr="00145A79">
        <w:t>do</w:t>
      </w:r>
      <w:r w:rsidRPr="00145A79">
        <w:rPr>
          <w:lang w:val="sr-Latn-CS"/>
        </w:rPr>
        <w:t xml:space="preserve"> </w:t>
      </w:r>
      <w:r w:rsidR="00217E52">
        <w:rPr>
          <w:lang w:val="sr-Latn-CS"/>
        </w:rPr>
        <w:t>30</w:t>
      </w:r>
      <w:r w:rsidRPr="00145A79">
        <w:rPr>
          <w:lang w:val="sr-Latn-CS"/>
        </w:rPr>
        <w:t>,1</w:t>
      </w:r>
      <w:r w:rsidR="00217E52">
        <w:rPr>
          <w:lang w:val="sr-Latn-CS"/>
        </w:rPr>
        <w:t>0</w:t>
      </w:r>
      <w:r w:rsidRPr="00145A79">
        <w:rPr>
          <w:lang w:val="sr-Latn-CS"/>
        </w:rPr>
        <w:t xml:space="preserve">% </w:t>
      </w:r>
      <w:r w:rsidRPr="00145A79">
        <w:t>u</w:t>
      </w:r>
      <w:r w:rsidRPr="00145A79">
        <w:rPr>
          <w:lang w:val="sr-Latn-CS"/>
        </w:rPr>
        <w:t xml:space="preserve"> </w:t>
      </w:r>
      <w:r w:rsidR="00217E52">
        <w:rPr>
          <w:lang w:val="sr-Latn-CS"/>
        </w:rPr>
        <w:t>2000.</w:t>
      </w:r>
      <w:r w:rsidRPr="00145A79">
        <w:rPr>
          <w:lang w:val="sr-Latn-CS"/>
        </w:rPr>
        <w:t xml:space="preserve"> </w:t>
      </w:r>
      <w:r w:rsidRPr="00145A79">
        <w:t>godini</w:t>
      </w:r>
      <w:r w:rsidRPr="00145A79">
        <w:rPr>
          <w:lang w:val="sr-Latn-CS"/>
        </w:rPr>
        <w:t xml:space="preserve">. </w:t>
      </w:r>
      <w:r w:rsidRPr="00145A79">
        <w:t>Emisije</w:t>
      </w:r>
      <w:r w:rsidRPr="00145A79">
        <w:rPr>
          <w:lang w:val="sr-Latn-CS"/>
        </w:rPr>
        <w:t xml:space="preserve"> </w:t>
      </w:r>
      <w:r w:rsidRPr="00145A79">
        <w:t>iz</w:t>
      </w:r>
      <w:r w:rsidRPr="00145A79">
        <w:rPr>
          <w:lang w:val="sr-Latn-CS"/>
        </w:rPr>
        <w:t xml:space="preserve"> </w:t>
      </w:r>
      <w:r w:rsidRPr="00145A79">
        <w:t>sektora</w:t>
      </w:r>
      <w:r w:rsidRPr="00145A79">
        <w:rPr>
          <w:lang w:val="sr-Latn-CS"/>
        </w:rPr>
        <w:t xml:space="preserve"> </w:t>
      </w:r>
      <w:r w:rsidRPr="00145A79">
        <w:t>poljoprivrede</w:t>
      </w:r>
      <w:r w:rsidRPr="00145A79">
        <w:rPr>
          <w:lang w:val="sr-Latn-CS"/>
        </w:rPr>
        <w:t xml:space="preserve"> </w:t>
      </w:r>
      <w:r w:rsidRPr="00145A79">
        <w:t>se</w:t>
      </w:r>
      <w:r w:rsidRPr="00145A79">
        <w:rPr>
          <w:lang w:val="sr-Latn-CS"/>
        </w:rPr>
        <w:t xml:space="preserve"> </w:t>
      </w:r>
      <w:r w:rsidRPr="00145A79">
        <w:t>kre</w:t>
      </w:r>
      <w:r w:rsidRPr="00145A79">
        <w:rPr>
          <w:lang w:val="sr-Latn-CS"/>
        </w:rPr>
        <w:t>ć</w:t>
      </w:r>
      <w:r w:rsidRPr="00145A79">
        <w:t>u</w:t>
      </w:r>
      <w:r w:rsidRPr="00145A79">
        <w:rPr>
          <w:lang w:val="sr-Latn-CS"/>
        </w:rPr>
        <w:t xml:space="preserve"> </w:t>
      </w:r>
      <w:r w:rsidRPr="00145A79">
        <w:t>u</w:t>
      </w:r>
      <w:r w:rsidRPr="00145A79">
        <w:rPr>
          <w:lang w:val="sr-Latn-CS"/>
        </w:rPr>
        <w:t xml:space="preserve"> </w:t>
      </w:r>
      <w:r w:rsidRPr="00145A79">
        <w:t>rasponu</w:t>
      </w:r>
      <w:r w:rsidRPr="00145A79">
        <w:rPr>
          <w:lang w:val="sr-Latn-CS"/>
        </w:rPr>
        <w:t xml:space="preserve"> </w:t>
      </w:r>
      <w:r w:rsidRPr="00145A79">
        <w:t>od</w:t>
      </w:r>
      <w:r w:rsidRPr="00145A79">
        <w:rPr>
          <w:lang w:val="sr-Latn-CS"/>
        </w:rPr>
        <w:t xml:space="preserve"> </w:t>
      </w:r>
      <w:r w:rsidR="00217E52">
        <w:rPr>
          <w:lang w:val="sr-Latn-CS"/>
        </w:rPr>
        <w:t>13</w:t>
      </w:r>
      <w:r w:rsidR="00E212ED">
        <w:rPr>
          <w:lang w:val="sr-Latn-CS"/>
        </w:rPr>
        <w:t>,</w:t>
      </w:r>
      <w:r w:rsidRPr="00145A79">
        <w:rPr>
          <w:lang w:val="sr-Latn-CS"/>
        </w:rPr>
        <w:t xml:space="preserve">24% </w:t>
      </w:r>
      <w:r w:rsidRPr="00145A79">
        <w:t>u</w:t>
      </w:r>
      <w:r w:rsidRPr="00145A79">
        <w:rPr>
          <w:lang w:val="sr-Latn-CS"/>
        </w:rPr>
        <w:t xml:space="preserve"> </w:t>
      </w:r>
      <w:r w:rsidR="00E212ED">
        <w:rPr>
          <w:lang w:val="sr-Latn-CS"/>
        </w:rPr>
        <w:t>2019</w:t>
      </w:r>
      <w:r w:rsidRPr="00145A79">
        <w:rPr>
          <w:lang w:val="sr-Latn-CS"/>
        </w:rPr>
        <w:t xml:space="preserve">. </w:t>
      </w:r>
      <w:r w:rsidRPr="00145A79">
        <w:t>godini</w:t>
      </w:r>
      <w:r w:rsidRPr="00145A79">
        <w:rPr>
          <w:lang w:val="sr-Latn-CS"/>
        </w:rPr>
        <w:t xml:space="preserve"> </w:t>
      </w:r>
      <w:r w:rsidRPr="00145A79">
        <w:t>do</w:t>
      </w:r>
      <w:r w:rsidRPr="00145A79">
        <w:rPr>
          <w:lang w:val="sr-Latn-CS"/>
        </w:rPr>
        <w:t xml:space="preserve"> </w:t>
      </w:r>
      <w:r w:rsidR="00E212ED">
        <w:rPr>
          <w:lang w:val="sr-Latn-CS"/>
        </w:rPr>
        <w:t>43,90</w:t>
      </w:r>
      <w:r w:rsidRPr="00145A79">
        <w:rPr>
          <w:lang w:val="sr-Latn-CS"/>
        </w:rPr>
        <w:t xml:space="preserve">% </w:t>
      </w:r>
      <w:r w:rsidRPr="00145A79">
        <w:t>u</w:t>
      </w:r>
      <w:r w:rsidRPr="00145A79">
        <w:rPr>
          <w:lang w:val="sr-Latn-CS"/>
        </w:rPr>
        <w:t xml:space="preserve"> </w:t>
      </w:r>
      <w:r w:rsidR="00E212ED">
        <w:rPr>
          <w:lang w:val="sr-Latn-CS"/>
        </w:rPr>
        <w:t>1995</w:t>
      </w:r>
      <w:r w:rsidRPr="00145A79">
        <w:rPr>
          <w:lang w:val="sr-Latn-CS"/>
        </w:rPr>
        <w:t xml:space="preserve">. </w:t>
      </w:r>
      <w:r w:rsidRPr="00145A79">
        <w:t>godini</w:t>
      </w:r>
      <w:r w:rsidRPr="00145A79">
        <w:rPr>
          <w:lang w:val="sr-Latn-CS"/>
        </w:rPr>
        <w:t xml:space="preserve">, </w:t>
      </w:r>
      <w:r w:rsidRPr="00145A79">
        <w:t>dok</w:t>
      </w:r>
      <w:r w:rsidRPr="00145A79">
        <w:rPr>
          <w:lang w:val="sr-Latn-CS"/>
        </w:rPr>
        <w:t xml:space="preserve"> </w:t>
      </w:r>
      <w:r w:rsidRPr="00145A79">
        <w:t>sektor</w:t>
      </w:r>
      <w:r w:rsidRPr="00145A79">
        <w:rPr>
          <w:lang w:val="sr-Latn-CS"/>
        </w:rPr>
        <w:t xml:space="preserve"> </w:t>
      </w:r>
      <w:r w:rsidRPr="00145A79">
        <w:t>otpada</w:t>
      </w:r>
      <w:r w:rsidRPr="00145A79">
        <w:rPr>
          <w:lang w:val="sr-Latn-CS"/>
        </w:rPr>
        <w:t xml:space="preserve"> </w:t>
      </w:r>
      <w:r w:rsidRPr="00145A79">
        <w:t>ima</w:t>
      </w:r>
      <w:r w:rsidRPr="00145A79">
        <w:rPr>
          <w:lang w:val="sr-Latn-CS"/>
        </w:rPr>
        <w:t xml:space="preserve"> </w:t>
      </w:r>
      <w:r w:rsidRPr="00145A79">
        <w:t>najmanji</w:t>
      </w:r>
      <w:r w:rsidRPr="00145A79">
        <w:rPr>
          <w:lang w:val="sr-Latn-CS"/>
        </w:rPr>
        <w:t xml:space="preserve"> </w:t>
      </w:r>
      <w:r w:rsidRPr="00145A79">
        <w:t>udio</w:t>
      </w:r>
      <w:r w:rsidRPr="00145A79">
        <w:rPr>
          <w:lang w:val="sr-Latn-CS"/>
        </w:rPr>
        <w:t xml:space="preserve"> </w:t>
      </w:r>
      <w:r w:rsidRPr="00145A79">
        <w:t>u</w:t>
      </w:r>
      <w:r w:rsidRPr="00145A79">
        <w:rPr>
          <w:lang w:val="sr-Latn-CS"/>
        </w:rPr>
        <w:t xml:space="preserve"> </w:t>
      </w:r>
      <w:r w:rsidRPr="00145A79">
        <w:t>ukupnim</w:t>
      </w:r>
      <w:r w:rsidRPr="00145A79">
        <w:rPr>
          <w:lang w:val="sr-Latn-CS"/>
        </w:rPr>
        <w:t xml:space="preserve"> </w:t>
      </w:r>
      <w:r w:rsidRPr="00145A79">
        <w:t>emisijama</w:t>
      </w:r>
      <w:r w:rsidRPr="00145A79">
        <w:rPr>
          <w:lang w:val="sr-Latn-CS"/>
        </w:rPr>
        <w:t xml:space="preserve"> </w:t>
      </w:r>
      <w:r w:rsidRPr="00145A79">
        <w:t>i</w:t>
      </w:r>
      <w:r w:rsidRPr="00145A79">
        <w:rPr>
          <w:lang w:val="sr-Latn-CS"/>
        </w:rPr>
        <w:t xml:space="preserve"> </w:t>
      </w:r>
      <w:r w:rsidRPr="00145A79">
        <w:t>kre</w:t>
      </w:r>
      <w:r w:rsidRPr="00145A79">
        <w:rPr>
          <w:lang w:val="sr-Latn-CS"/>
        </w:rPr>
        <w:t>ć</w:t>
      </w:r>
      <w:r w:rsidRPr="00145A79">
        <w:t>e</w:t>
      </w:r>
      <w:r w:rsidRPr="00145A79">
        <w:rPr>
          <w:lang w:val="sr-Latn-CS"/>
        </w:rPr>
        <w:t xml:space="preserve"> </w:t>
      </w:r>
      <w:r w:rsidRPr="00145A79">
        <w:t>se</w:t>
      </w:r>
      <w:r w:rsidRPr="00145A79">
        <w:rPr>
          <w:lang w:val="sr-Latn-CS"/>
        </w:rPr>
        <w:t xml:space="preserve"> </w:t>
      </w:r>
      <w:r w:rsidRPr="00145A79">
        <w:t>od</w:t>
      </w:r>
      <w:r w:rsidRPr="00145A79">
        <w:rPr>
          <w:lang w:val="sr-Latn-CS"/>
        </w:rPr>
        <w:t xml:space="preserve"> </w:t>
      </w:r>
      <w:r w:rsidR="00E212ED">
        <w:rPr>
          <w:lang w:val="sr-Latn-CS"/>
        </w:rPr>
        <w:t>3,7</w:t>
      </w:r>
      <w:r w:rsidRPr="00145A79">
        <w:rPr>
          <w:lang w:val="sr-Latn-CS"/>
        </w:rPr>
        <w:t>0%, 199</w:t>
      </w:r>
      <w:r w:rsidR="00E212ED">
        <w:rPr>
          <w:lang w:val="sr-Latn-CS"/>
        </w:rPr>
        <w:t>0</w:t>
      </w:r>
      <w:r w:rsidRPr="00145A79">
        <w:rPr>
          <w:lang w:val="sr-Latn-CS"/>
        </w:rPr>
        <w:t xml:space="preserve">. </w:t>
      </w:r>
      <w:r w:rsidRPr="00145A79">
        <w:t>godine</w:t>
      </w:r>
      <w:r w:rsidRPr="00145A79">
        <w:rPr>
          <w:lang w:val="sr-Latn-CS"/>
        </w:rPr>
        <w:t xml:space="preserve"> </w:t>
      </w:r>
      <w:r w:rsidRPr="00145A79">
        <w:t>do</w:t>
      </w:r>
      <w:r w:rsidRPr="00145A79">
        <w:rPr>
          <w:lang w:val="sr-Latn-CS"/>
        </w:rPr>
        <w:t xml:space="preserve"> </w:t>
      </w:r>
      <w:r w:rsidR="00E212ED">
        <w:rPr>
          <w:lang w:val="sr-Latn-CS"/>
        </w:rPr>
        <w:t>9,</w:t>
      </w:r>
      <w:r w:rsidRPr="00145A79">
        <w:rPr>
          <w:lang w:val="sr-Latn-CS"/>
        </w:rPr>
        <w:t>4</w:t>
      </w:r>
      <w:r w:rsidR="00E212ED">
        <w:rPr>
          <w:lang w:val="sr-Latn-CS"/>
        </w:rPr>
        <w:t>0</w:t>
      </w:r>
      <w:r w:rsidRPr="00145A79">
        <w:rPr>
          <w:lang w:val="sr-Latn-CS"/>
        </w:rPr>
        <w:t xml:space="preserve">%, </w:t>
      </w:r>
      <w:r w:rsidR="00E212ED">
        <w:rPr>
          <w:lang w:val="sr-Latn-CS"/>
        </w:rPr>
        <w:t>1995</w:t>
      </w:r>
      <w:r w:rsidRPr="00145A79">
        <w:rPr>
          <w:lang w:val="sr-Latn-CS"/>
        </w:rPr>
        <w:t xml:space="preserve">. </w:t>
      </w:r>
      <w:r w:rsidRPr="00145A79">
        <w:t>godine</w:t>
      </w:r>
      <w:r w:rsidRPr="00145A79">
        <w:rPr>
          <w:lang w:val="sr-Latn-CS"/>
        </w:rPr>
        <w:t xml:space="preserve">. </w:t>
      </w:r>
    </w:p>
    <w:p w14:paraId="73E9FCE9" w14:textId="3FED75CB" w:rsidR="00570956" w:rsidRPr="00145A79" w:rsidRDefault="00223807" w:rsidP="005C075F">
      <w:pPr>
        <w:jc w:val="both"/>
        <w:rPr>
          <w:lang w:val="en-GB"/>
        </w:rPr>
      </w:pPr>
      <w:r w:rsidRPr="00145A79">
        <w:rPr>
          <w:lang w:val="en-GB"/>
        </w:rPr>
        <w:t xml:space="preserve">U </w:t>
      </w:r>
      <w:r w:rsidR="00570956" w:rsidRPr="00145A79">
        <w:rPr>
          <w:lang w:val="en-GB"/>
        </w:rPr>
        <w:fldChar w:fldCharType="begin"/>
      </w:r>
      <w:r w:rsidR="00570956" w:rsidRPr="00145A79">
        <w:rPr>
          <w:lang w:val="en-GB"/>
        </w:rPr>
        <w:instrText xml:space="preserve"> REF _Ref88982294 \h </w:instrText>
      </w:r>
      <w:r w:rsidR="00570956" w:rsidRPr="00145A79">
        <w:rPr>
          <w:lang w:val="en-GB"/>
        </w:rPr>
      </w:r>
      <w:r w:rsidR="00570956" w:rsidRPr="00145A79">
        <w:rPr>
          <w:lang w:val="en-GB"/>
        </w:rPr>
        <w:fldChar w:fldCharType="separate"/>
      </w:r>
      <w:r w:rsidRPr="00145A79">
        <w:rPr>
          <w:lang w:val="en-GB"/>
        </w:rPr>
        <w:t>tabeli</w:t>
      </w:r>
      <w:r w:rsidR="00634CA2" w:rsidRPr="00145A79">
        <w:rPr>
          <w:lang w:val="en-GB"/>
        </w:rPr>
        <w:t xml:space="preserve"> 10</w:t>
      </w:r>
      <w:r w:rsidR="00570956" w:rsidRPr="00145A79">
        <w:rPr>
          <w:lang w:val="en-GB"/>
        </w:rPr>
        <w:fldChar w:fldCharType="end"/>
      </w:r>
      <w:r w:rsidR="00570956" w:rsidRPr="00145A79">
        <w:rPr>
          <w:lang w:val="en-GB"/>
        </w:rPr>
        <w:t xml:space="preserve"> </w:t>
      </w:r>
      <w:r w:rsidRPr="00145A79">
        <w:rPr>
          <w:lang w:val="en-GB"/>
        </w:rPr>
        <w:t>si prikazane emisije</w:t>
      </w:r>
      <w:r w:rsidR="00570956" w:rsidRPr="00145A79">
        <w:rPr>
          <w:lang w:val="en-GB"/>
        </w:rPr>
        <w:t xml:space="preserve"> GHG </w:t>
      </w:r>
      <w:r w:rsidRPr="00145A79">
        <w:rPr>
          <w:lang w:val="en-GB"/>
        </w:rPr>
        <w:t>po gasovima</w:t>
      </w:r>
      <w:r w:rsidR="00570956" w:rsidRPr="00145A79">
        <w:rPr>
          <w:lang w:val="en-GB"/>
        </w:rPr>
        <w:t xml:space="preserve">. </w:t>
      </w:r>
      <w:r w:rsidR="00C173BD" w:rsidRPr="00145A79">
        <w:rPr>
          <w:lang w:val="en-GB"/>
        </w:rPr>
        <w:t>Kao što se može vidjeti</w:t>
      </w:r>
      <w:r w:rsidR="00570956" w:rsidRPr="00145A79">
        <w:rPr>
          <w:lang w:val="en-GB"/>
        </w:rPr>
        <w:t>, CO</w:t>
      </w:r>
      <w:r w:rsidR="00570956" w:rsidRPr="00145A79">
        <w:rPr>
          <w:vertAlign w:val="subscript"/>
          <w:lang w:val="en-GB"/>
        </w:rPr>
        <w:t>2</w:t>
      </w:r>
      <w:r w:rsidR="00570956" w:rsidRPr="00145A79">
        <w:rPr>
          <w:lang w:val="en-GB"/>
        </w:rPr>
        <w:t xml:space="preserve"> </w:t>
      </w:r>
      <w:r w:rsidR="00C173BD" w:rsidRPr="00145A79">
        <w:rPr>
          <w:lang w:val="en-GB"/>
        </w:rPr>
        <w:t>je kontinuirano imao najveći udio u emisijama tokom cijele vremenke serije</w:t>
      </w:r>
      <w:r w:rsidR="00570956" w:rsidRPr="00145A79">
        <w:rPr>
          <w:lang w:val="en-GB"/>
        </w:rPr>
        <w:t>.</w:t>
      </w:r>
    </w:p>
    <w:p w14:paraId="385609FF" w14:textId="1B78DA99" w:rsidR="00837956" w:rsidRPr="00145A79" w:rsidRDefault="00C173BD" w:rsidP="00DC49E5">
      <w:pPr>
        <w:pStyle w:val="Caption"/>
        <w:rPr>
          <w:lang w:val="en-GB"/>
        </w:rPr>
      </w:pPr>
      <w:bookmarkStart w:id="152" w:name="_Ref88982294"/>
      <w:bookmarkStart w:id="153" w:name="_Toc89424297"/>
      <w:bookmarkStart w:id="154" w:name="_Toc423354157"/>
      <w:r w:rsidRPr="00145A79">
        <w:rPr>
          <w:lang w:val="en-GB"/>
        </w:rPr>
        <w:t>Tabela</w:t>
      </w:r>
      <w:r w:rsidR="00DC49E5" w:rsidRPr="00145A79">
        <w:rPr>
          <w:lang w:val="en-GB"/>
        </w:rPr>
        <w:t xml:space="preserve"> </w:t>
      </w:r>
      <w:r w:rsidR="00517662" w:rsidRPr="00145A79">
        <w:rPr>
          <w:lang w:val="en-GB"/>
        </w:rPr>
        <w:fldChar w:fldCharType="begin"/>
      </w:r>
      <w:r w:rsidR="00517662" w:rsidRPr="00145A79">
        <w:rPr>
          <w:lang w:val="en-GB"/>
        </w:rPr>
        <w:instrText xml:space="preserve"> SEQ Table \* ARABIC </w:instrText>
      </w:r>
      <w:r w:rsidR="00517662" w:rsidRPr="00145A79">
        <w:rPr>
          <w:lang w:val="en-GB"/>
        </w:rPr>
        <w:fldChar w:fldCharType="separate"/>
      </w:r>
      <w:r w:rsidR="00634CA2" w:rsidRPr="00145A79">
        <w:rPr>
          <w:lang w:val="en-GB"/>
        </w:rPr>
        <w:t>10</w:t>
      </w:r>
      <w:r w:rsidR="00517662" w:rsidRPr="00145A79">
        <w:rPr>
          <w:lang w:val="en-GB"/>
        </w:rPr>
        <w:fldChar w:fldCharType="end"/>
      </w:r>
      <w:bookmarkEnd w:id="152"/>
      <w:r w:rsidR="00DC49E5" w:rsidRPr="00145A79">
        <w:rPr>
          <w:lang w:val="en-GB"/>
        </w:rPr>
        <w:t xml:space="preserve">. </w:t>
      </w:r>
      <w:r w:rsidRPr="00145A79">
        <w:rPr>
          <w:lang w:val="en-GB"/>
        </w:rPr>
        <w:t>Ukupne emisije GHG po gasovima</w:t>
      </w:r>
      <w:r w:rsidR="00837956" w:rsidRPr="00145A79">
        <w:rPr>
          <w:lang w:val="en-GB"/>
        </w:rPr>
        <w:t>, 1990-2019</w:t>
      </w:r>
      <w:r w:rsidRPr="00145A79">
        <w:rPr>
          <w:lang w:val="en-GB"/>
        </w:rPr>
        <w:t>.</w:t>
      </w:r>
      <w:bookmarkEnd w:id="153"/>
      <w:r w:rsidR="00837956" w:rsidRPr="00145A79">
        <w:rPr>
          <w:lang w:val="en-GB"/>
        </w:rPr>
        <w:t xml:space="preserve"> </w:t>
      </w:r>
      <w:bookmarkEnd w:id="154"/>
    </w:p>
    <w:tbl>
      <w:tblPr>
        <w:tblStyle w:val="TableBlu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1145"/>
        <w:gridCol w:w="1160"/>
        <w:gridCol w:w="1169"/>
        <w:gridCol w:w="1145"/>
        <w:gridCol w:w="1145"/>
        <w:gridCol w:w="1054"/>
        <w:gridCol w:w="1231"/>
      </w:tblGrid>
      <w:tr w:rsidR="00843A2D" w:rsidRPr="00145A79" w14:paraId="411849FA" w14:textId="77777777" w:rsidTr="00DC49E5">
        <w:trPr>
          <w:cnfStyle w:val="100000000000" w:firstRow="1" w:lastRow="0" w:firstColumn="0" w:lastColumn="0" w:oddVBand="0" w:evenVBand="0" w:oddHBand="0"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1240" w:type="dxa"/>
            <w:shd w:val="clear" w:color="auto" w:fill="DEEAF6" w:themeFill="accent1" w:themeFillTint="33"/>
          </w:tcPr>
          <w:p w14:paraId="57CA56F9" w14:textId="5E0A4769" w:rsidR="00837956" w:rsidRPr="00145A79" w:rsidRDefault="00C173BD" w:rsidP="00FD44E0">
            <w:pPr>
              <w:spacing w:line="259" w:lineRule="auto"/>
              <w:jc w:val="center"/>
              <w:rPr>
                <w:rFonts w:asciiTheme="minorHAnsi" w:hAnsiTheme="minorHAnsi" w:cstheme="minorHAnsi"/>
                <w:b/>
                <w:bCs/>
                <w:color w:val="auto"/>
                <w:sz w:val="18"/>
                <w:szCs w:val="18"/>
                <w:lang w:val="en-GB"/>
              </w:rPr>
            </w:pPr>
            <w:r w:rsidRPr="00145A79">
              <w:rPr>
                <w:rFonts w:asciiTheme="minorHAnsi" w:hAnsiTheme="minorHAnsi" w:cstheme="minorHAnsi"/>
                <w:b/>
                <w:bCs/>
                <w:color w:val="auto"/>
                <w:sz w:val="18"/>
                <w:szCs w:val="18"/>
                <w:lang w:val="en-GB"/>
              </w:rPr>
              <w:t>Godina</w:t>
            </w:r>
          </w:p>
        </w:tc>
        <w:tc>
          <w:tcPr>
            <w:tcW w:w="1145" w:type="dxa"/>
            <w:shd w:val="clear" w:color="auto" w:fill="DEEAF6" w:themeFill="accent1" w:themeFillTint="33"/>
          </w:tcPr>
          <w:p w14:paraId="08777869" w14:textId="77777777" w:rsidR="00837956" w:rsidRPr="00145A79" w:rsidRDefault="00837956" w:rsidP="00FD44E0">
            <w:pPr>
              <w:spacing w:line="259"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color w:val="auto"/>
                <w:sz w:val="18"/>
                <w:szCs w:val="18"/>
                <w:lang w:val="en-GB"/>
              </w:rPr>
            </w:pPr>
            <w:r w:rsidRPr="00145A79">
              <w:rPr>
                <w:rFonts w:asciiTheme="minorHAnsi" w:hAnsiTheme="minorHAnsi" w:cstheme="minorHAnsi"/>
                <w:b/>
                <w:bCs/>
                <w:color w:val="auto"/>
                <w:sz w:val="18"/>
                <w:szCs w:val="18"/>
                <w:lang w:val="en-GB"/>
              </w:rPr>
              <w:t>CO2</w:t>
            </w:r>
          </w:p>
        </w:tc>
        <w:tc>
          <w:tcPr>
            <w:tcW w:w="1160" w:type="dxa"/>
            <w:shd w:val="clear" w:color="auto" w:fill="DEEAF6" w:themeFill="accent1" w:themeFillTint="33"/>
          </w:tcPr>
          <w:p w14:paraId="6A530179" w14:textId="77777777" w:rsidR="00837956" w:rsidRPr="00145A79" w:rsidRDefault="00837956" w:rsidP="00FD44E0">
            <w:pPr>
              <w:spacing w:line="259"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color w:val="auto"/>
                <w:sz w:val="18"/>
                <w:szCs w:val="18"/>
                <w:lang w:val="en-GB"/>
              </w:rPr>
            </w:pPr>
            <w:r w:rsidRPr="00145A79">
              <w:rPr>
                <w:rFonts w:asciiTheme="minorHAnsi" w:hAnsiTheme="minorHAnsi" w:cstheme="minorHAnsi"/>
                <w:b/>
                <w:bCs/>
                <w:color w:val="auto"/>
                <w:sz w:val="18"/>
                <w:szCs w:val="18"/>
                <w:lang w:val="en-GB"/>
              </w:rPr>
              <w:t>CH4-CO2 eq</w:t>
            </w:r>
          </w:p>
        </w:tc>
        <w:tc>
          <w:tcPr>
            <w:tcW w:w="1169" w:type="dxa"/>
            <w:shd w:val="clear" w:color="auto" w:fill="DEEAF6" w:themeFill="accent1" w:themeFillTint="33"/>
          </w:tcPr>
          <w:p w14:paraId="0D6C7B0B" w14:textId="77777777" w:rsidR="00837956" w:rsidRPr="00145A79" w:rsidRDefault="00837956" w:rsidP="00FD44E0">
            <w:pPr>
              <w:spacing w:line="259"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color w:val="auto"/>
                <w:sz w:val="18"/>
                <w:szCs w:val="18"/>
                <w:lang w:val="en-GB"/>
              </w:rPr>
            </w:pPr>
            <w:r w:rsidRPr="00145A79">
              <w:rPr>
                <w:rFonts w:asciiTheme="minorHAnsi" w:hAnsiTheme="minorHAnsi" w:cstheme="minorHAnsi"/>
                <w:b/>
                <w:bCs/>
                <w:color w:val="auto"/>
                <w:sz w:val="18"/>
                <w:szCs w:val="18"/>
                <w:lang w:val="en-GB"/>
              </w:rPr>
              <w:t>N2O-CO2 eq</w:t>
            </w:r>
          </w:p>
        </w:tc>
        <w:tc>
          <w:tcPr>
            <w:tcW w:w="1145" w:type="dxa"/>
            <w:shd w:val="clear" w:color="auto" w:fill="DEEAF6" w:themeFill="accent1" w:themeFillTint="33"/>
          </w:tcPr>
          <w:p w14:paraId="15B900AF" w14:textId="77777777" w:rsidR="00837956" w:rsidRPr="00145A79" w:rsidRDefault="00837956" w:rsidP="00FD44E0">
            <w:pPr>
              <w:spacing w:line="259"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color w:val="auto"/>
                <w:sz w:val="18"/>
                <w:szCs w:val="18"/>
                <w:lang w:val="en-GB"/>
              </w:rPr>
            </w:pPr>
            <w:r w:rsidRPr="00145A79">
              <w:rPr>
                <w:rFonts w:asciiTheme="minorHAnsi" w:hAnsiTheme="minorHAnsi" w:cstheme="minorHAnsi"/>
                <w:b/>
                <w:bCs/>
                <w:color w:val="auto"/>
                <w:sz w:val="18"/>
                <w:szCs w:val="18"/>
                <w:lang w:val="en-GB"/>
              </w:rPr>
              <w:t>PFC - CO2 eq</w:t>
            </w:r>
          </w:p>
        </w:tc>
        <w:tc>
          <w:tcPr>
            <w:tcW w:w="1145" w:type="dxa"/>
            <w:shd w:val="clear" w:color="auto" w:fill="DEEAF6" w:themeFill="accent1" w:themeFillTint="33"/>
          </w:tcPr>
          <w:p w14:paraId="755BE913" w14:textId="77777777" w:rsidR="00837956" w:rsidRPr="00145A79" w:rsidRDefault="00837956" w:rsidP="00FD44E0">
            <w:pPr>
              <w:spacing w:line="259"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color w:val="auto"/>
                <w:sz w:val="18"/>
                <w:szCs w:val="18"/>
                <w:lang w:val="en-GB"/>
              </w:rPr>
            </w:pPr>
            <w:r w:rsidRPr="00145A79">
              <w:rPr>
                <w:rFonts w:asciiTheme="minorHAnsi" w:hAnsiTheme="minorHAnsi" w:cstheme="minorHAnsi"/>
                <w:b/>
                <w:bCs/>
                <w:color w:val="auto"/>
                <w:sz w:val="18"/>
                <w:szCs w:val="18"/>
                <w:lang w:val="en-GB"/>
              </w:rPr>
              <w:t>SF6 - CO2 eq</w:t>
            </w:r>
          </w:p>
        </w:tc>
        <w:tc>
          <w:tcPr>
            <w:tcW w:w="1054" w:type="dxa"/>
            <w:shd w:val="clear" w:color="auto" w:fill="DEEAF6" w:themeFill="accent1" w:themeFillTint="33"/>
          </w:tcPr>
          <w:p w14:paraId="6209843F" w14:textId="77777777" w:rsidR="00837956" w:rsidRPr="00145A79" w:rsidRDefault="00837956" w:rsidP="00FD44E0">
            <w:pPr>
              <w:spacing w:line="259"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color w:val="auto"/>
                <w:sz w:val="18"/>
                <w:szCs w:val="18"/>
                <w:lang w:val="en-GB"/>
              </w:rPr>
            </w:pPr>
            <w:r w:rsidRPr="00145A79">
              <w:rPr>
                <w:rFonts w:asciiTheme="minorHAnsi" w:hAnsiTheme="minorHAnsi" w:cstheme="minorHAnsi"/>
                <w:b/>
                <w:bCs/>
                <w:color w:val="auto"/>
                <w:sz w:val="18"/>
                <w:szCs w:val="18"/>
                <w:lang w:val="en-GB"/>
              </w:rPr>
              <w:t>HFC- CO2 eq</w:t>
            </w:r>
          </w:p>
        </w:tc>
        <w:tc>
          <w:tcPr>
            <w:tcW w:w="1231" w:type="dxa"/>
            <w:shd w:val="clear" w:color="auto" w:fill="DEEAF6" w:themeFill="accent1" w:themeFillTint="33"/>
          </w:tcPr>
          <w:p w14:paraId="222358F4" w14:textId="4A7849E6" w:rsidR="00837956" w:rsidRPr="00145A79" w:rsidRDefault="00C173BD" w:rsidP="00FD44E0">
            <w:pPr>
              <w:spacing w:line="259"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color w:val="auto"/>
                <w:sz w:val="18"/>
                <w:szCs w:val="18"/>
                <w:lang w:val="en-GB"/>
              </w:rPr>
            </w:pPr>
            <w:r w:rsidRPr="00145A79">
              <w:rPr>
                <w:rFonts w:asciiTheme="minorHAnsi" w:hAnsiTheme="minorHAnsi" w:cstheme="minorHAnsi"/>
                <w:b/>
                <w:bCs/>
                <w:color w:val="auto"/>
                <w:sz w:val="18"/>
                <w:szCs w:val="18"/>
                <w:lang w:val="en-GB"/>
              </w:rPr>
              <w:t>Ukupno</w:t>
            </w:r>
          </w:p>
        </w:tc>
      </w:tr>
      <w:tr w:rsidR="00226F38" w:rsidRPr="00145A79" w14:paraId="66AC862E" w14:textId="77777777" w:rsidTr="00FD44E0">
        <w:tc>
          <w:tcPr>
            <w:cnfStyle w:val="001000000000" w:firstRow="0" w:lastRow="0" w:firstColumn="1" w:lastColumn="0" w:oddVBand="0" w:evenVBand="0" w:oddHBand="0" w:evenHBand="0" w:firstRowFirstColumn="0" w:firstRowLastColumn="0" w:lastRowFirstColumn="0" w:lastRowLastColumn="0"/>
            <w:tcW w:w="1240" w:type="dxa"/>
          </w:tcPr>
          <w:p w14:paraId="5BDAE4A5" w14:textId="77777777" w:rsidR="00837956" w:rsidRPr="00145A79" w:rsidRDefault="00837956" w:rsidP="00FD44E0">
            <w:pPr>
              <w:spacing w:line="259" w:lineRule="auto"/>
              <w:jc w:val="center"/>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1990</w:t>
            </w:r>
          </w:p>
        </w:tc>
        <w:tc>
          <w:tcPr>
            <w:tcW w:w="1145" w:type="dxa"/>
          </w:tcPr>
          <w:p w14:paraId="77826C33" w14:textId="2159347A"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833.89</w:t>
            </w:r>
          </w:p>
        </w:tc>
        <w:tc>
          <w:tcPr>
            <w:tcW w:w="1160" w:type="dxa"/>
          </w:tcPr>
          <w:p w14:paraId="617DCDB2"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954.28</w:t>
            </w:r>
          </w:p>
        </w:tc>
        <w:tc>
          <w:tcPr>
            <w:tcW w:w="1169" w:type="dxa"/>
          </w:tcPr>
          <w:p w14:paraId="32491888"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637.50</w:t>
            </w:r>
          </w:p>
        </w:tc>
        <w:tc>
          <w:tcPr>
            <w:tcW w:w="1145" w:type="dxa"/>
          </w:tcPr>
          <w:p w14:paraId="393EDE57"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1490.64</w:t>
            </w:r>
          </w:p>
        </w:tc>
        <w:tc>
          <w:tcPr>
            <w:tcW w:w="1145" w:type="dxa"/>
          </w:tcPr>
          <w:p w14:paraId="3BE48DA4"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0.78</w:t>
            </w:r>
          </w:p>
        </w:tc>
        <w:tc>
          <w:tcPr>
            <w:tcW w:w="1054" w:type="dxa"/>
          </w:tcPr>
          <w:p w14:paraId="4A1AA4D8"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0.00</w:t>
            </w:r>
          </w:p>
        </w:tc>
        <w:tc>
          <w:tcPr>
            <w:tcW w:w="1231" w:type="dxa"/>
          </w:tcPr>
          <w:p w14:paraId="7B32CB41" w14:textId="6735EE98"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5</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917.09</w:t>
            </w:r>
          </w:p>
        </w:tc>
      </w:tr>
      <w:tr w:rsidR="00226F38" w:rsidRPr="00145A79" w14:paraId="3F813627" w14:textId="77777777" w:rsidTr="00FD44E0">
        <w:tc>
          <w:tcPr>
            <w:cnfStyle w:val="001000000000" w:firstRow="0" w:lastRow="0" w:firstColumn="1" w:lastColumn="0" w:oddVBand="0" w:evenVBand="0" w:oddHBand="0" w:evenHBand="0" w:firstRowFirstColumn="0" w:firstRowLastColumn="0" w:lastRowFirstColumn="0" w:lastRowLastColumn="0"/>
            <w:tcW w:w="1240" w:type="dxa"/>
          </w:tcPr>
          <w:p w14:paraId="03A47F70" w14:textId="77777777" w:rsidR="00837956" w:rsidRPr="00145A79" w:rsidRDefault="00837956" w:rsidP="00FD44E0">
            <w:pPr>
              <w:spacing w:line="259" w:lineRule="auto"/>
              <w:jc w:val="center"/>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1991</w:t>
            </w:r>
          </w:p>
        </w:tc>
        <w:tc>
          <w:tcPr>
            <w:tcW w:w="1145" w:type="dxa"/>
          </w:tcPr>
          <w:p w14:paraId="58B98E4E" w14:textId="32247060"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719.27</w:t>
            </w:r>
          </w:p>
        </w:tc>
        <w:tc>
          <w:tcPr>
            <w:tcW w:w="1160" w:type="dxa"/>
          </w:tcPr>
          <w:p w14:paraId="61951D07"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934.35</w:t>
            </w:r>
          </w:p>
        </w:tc>
        <w:tc>
          <w:tcPr>
            <w:tcW w:w="1169" w:type="dxa"/>
          </w:tcPr>
          <w:p w14:paraId="30877574"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631.67</w:t>
            </w:r>
          </w:p>
        </w:tc>
        <w:tc>
          <w:tcPr>
            <w:tcW w:w="1145" w:type="dxa"/>
          </w:tcPr>
          <w:p w14:paraId="57B1A9CC"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1997.72</w:t>
            </w:r>
          </w:p>
        </w:tc>
        <w:tc>
          <w:tcPr>
            <w:tcW w:w="1145" w:type="dxa"/>
          </w:tcPr>
          <w:p w14:paraId="55CBDBF6"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0.78</w:t>
            </w:r>
          </w:p>
        </w:tc>
        <w:tc>
          <w:tcPr>
            <w:tcW w:w="1054" w:type="dxa"/>
          </w:tcPr>
          <w:p w14:paraId="08C258F1"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1.33</w:t>
            </w:r>
          </w:p>
        </w:tc>
        <w:tc>
          <w:tcPr>
            <w:tcW w:w="1231" w:type="dxa"/>
          </w:tcPr>
          <w:p w14:paraId="22DAD099" w14:textId="50922492"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6</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285.12</w:t>
            </w:r>
          </w:p>
        </w:tc>
      </w:tr>
      <w:tr w:rsidR="00226F38" w:rsidRPr="00145A79" w14:paraId="299B8154" w14:textId="77777777" w:rsidTr="00FD44E0">
        <w:tc>
          <w:tcPr>
            <w:cnfStyle w:val="001000000000" w:firstRow="0" w:lastRow="0" w:firstColumn="1" w:lastColumn="0" w:oddVBand="0" w:evenVBand="0" w:oddHBand="0" w:evenHBand="0" w:firstRowFirstColumn="0" w:firstRowLastColumn="0" w:lastRowFirstColumn="0" w:lastRowLastColumn="0"/>
            <w:tcW w:w="1240" w:type="dxa"/>
          </w:tcPr>
          <w:p w14:paraId="5B075553" w14:textId="77777777" w:rsidR="00837956" w:rsidRPr="00145A79" w:rsidRDefault="00837956" w:rsidP="00FD44E0">
            <w:pPr>
              <w:spacing w:line="259" w:lineRule="auto"/>
              <w:jc w:val="center"/>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lastRenderedPageBreak/>
              <w:t>1992</w:t>
            </w:r>
          </w:p>
        </w:tc>
        <w:tc>
          <w:tcPr>
            <w:tcW w:w="1145" w:type="dxa"/>
          </w:tcPr>
          <w:p w14:paraId="43614537" w14:textId="230210AB"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914.80</w:t>
            </w:r>
          </w:p>
        </w:tc>
        <w:tc>
          <w:tcPr>
            <w:tcW w:w="1160" w:type="dxa"/>
          </w:tcPr>
          <w:p w14:paraId="05A936AF"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915.70</w:t>
            </w:r>
          </w:p>
        </w:tc>
        <w:tc>
          <w:tcPr>
            <w:tcW w:w="1169" w:type="dxa"/>
          </w:tcPr>
          <w:p w14:paraId="47A39A09"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586.98</w:t>
            </w:r>
          </w:p>
        </w:tc>
        <w:tc>
          <w:tcPr>
            <w:tcW w:w="1145" w:type="dxa"/>
          </w:tcPr>
          <w:p w14:paraId="6A592987"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1244.84</w:t>
            </w:r>
          </w:p>
        </w:tc>
        <w:tc>
          <w:tcPr>
            <w:tcW w:w="1145" w:type="dxa"/>
          </w:tcPr>
          <w:p w14:paraId="799B0D36"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0.78</w:t>
            </w:r>
          </w:p>
        </w:tc>
        <w:tc>
          <w:tcPr>
            <w:tcW w:w="1054" w:type="dxa"/>
          </w:tcPr>
          <w:p w14:paraId="4C56C368"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3.79</w:t>
            </w:r>
          </w:p>
        </w:tc>
        <w:tc>
          <w:tcPr>
            <w:tcW w:w="1231" w:type="dxa"/>
          </w:tcPr>
          <w:p w14:paraId="3793511C" w14:textId="1F14C51D"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4</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666.89</w:t>
            </w:r>
          </w:p>
        </w:tc>
      </w:tr>
      <w:tr w:rsidR="00226F38" w:rsidRPr="00145A79" w14:paraId="3C2AB048" w14:textId="77777777" w:rsidTr="00FD44E0">
        <w:tc>
          <w:tcPr>
            <w:cnfStyle w:val="001000000000" w:firstRow="0" w:lastRow="0" w:firstColumn="1" w:lastColumn="0" w:oddVBand="0" w:evenVBand="0" w:oddHBand="0" w:evenHBand="0" w:firstRowFirstColumn="0" w:firstRowLastColumn="0" w:lastRowFirstColumn="0" w:lastRowLastColumn="0"/>
            <w:tcW w:w="1240" w:type="dxa"/>
          </w:tcPr>
          <w:p w14:paraId="4DBD4B68" w14:textId="77777777" w:rsidR="00837956" w:rsidRPr="00145A79" w:rsidRDefault="00837956" w:rsidP="00FD44E0">
            <w:pPr>
              <w:spacing w:line="259" w:lineRule="auto"/>
              <w:jc w:val="center"/>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1993</w:t>
            </w:r>
          </w:p>
        </w:tc>
        <w:tc>
          <w:tcPr>
            <w:tcW w:w="1145" w:type="dxa"/>
          </w:tcPr>
          <w:p w14:paraId="7202B117" w14:textId="30BD82A4"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525.57</w:t>
            </w:r>
          </w:p>
        </w:tc>
        <w:tc>
          <w:tcPr>
            <w:tcW w:w="1160" w:type="dxa"/>
          </w:tcPr>
          <w:p w14:paraId="6C50B72A"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911.47</w:t>
            </w:r>
          </w:p>
        </w:tc>
        <w:tc>
          <w:tcPr>
            <w:tcW w:w="1169" w:type="dxa"/>
          </w:tcPr>
          <w:p w14:paraId="6F8FB12E"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540.47</w:t>
            </w:r>
          </w:p>
        </w:tc>
        <w:tc>
          <w:tcPr>
            <w:tcW w:w="1145" w:type="dxa"/>
          </w:tcPr>
          <w:p w14:paraId="768D1357"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454.50</w:t>
            </w:r>
          </w:p>
        </w:tc>
        <w:tc>
          <w:tcPr>
            <w:tcW w:w="1145" w:type="dxa"/>
          </w:tcPr>
          <w:p w14:paraId="1D2BE486"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0.78</w:t>
            </w:r>
          </w:p>
        </w:tc>
        <w:tc>
          <w:tcPr>
            <w:tcW w:w="1054" w:type="dxa"/>
          </w:tcPr>
          <w:p w14:paraId="37EA9C28"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7.22</w:t>
            </w:r>
          </w:p>
        </w:tc>
        <w:tc>
          <w:tcPr>
            <w:tcW w:w="1231" w:type="dxa"/>
          </w:tcPr>
          <w:p w14:paraId="3E757C34" w14:textId="30389619"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3</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440.01</w:t>
            </w:r>
          </w:p>
        </w:tc>
      </w:tr>
      <w:tr w:rsidR="00226F38" w:rsidRPr="00145A79" w14:paraId="5807DD21" w14:textId="77777777" w:rsidTr="00FD44E0">
        <w:tc>
          <w:tcPr>
            <w:cnfStyle w:val="001000000000" w:firstRow="0" w:lastRow="0" w:firstColumn="1" w:lastColumn="0" w:oddVBand="0" w:evenVBand="0" w:oddHBand="0" w:evenHBand="0" w:firstRowFirstColumn="0" w:firstRowLastColumn="0" w:lastRowFirstColumn="0" w:lastRowLastColumn="0"/>
            <w:tcW w:w="1240" w:type="dxa"/>
          </w:tcPr>
          <w:p w14:paraId="4CB98862" w14:textId="77777777" w:rsidR="00837956" w:rsidRPr="00145A79" w:rsidRDefault="00837956" w:rsidP="00FD44E0">
            <w:pPr>
              <w:spacing w:line="259" w:lineRule="auto"/>
              <w:jc w:val="center"/>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1994</w:t>
            </w:r>
          </w:p>
        </w:tc>
        <w:tc>
          <w:tcPr>
            <w:tcW w:w="1145" w:type="dxa"/>
          </w:tcPr>
          <w:p w14:paraId="04B1E35C" w14:textId="7277BE79"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323.88</w:t>
            </w:r>
          </w:p>
        </w:tc>
        <w:tc>
          <w:tcPr>
            <w:tcW w:w="1160" w:type="dxa"/>
          </w:tcPr>
          <w:p w14:paraId="376BE609"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887.13</w:t>
            </w:r>
          </w:p>
        </w:tc>
        <w:tc>
          <w:tcPr>
            <w:tcW w:w="1169" w:type="dxa"/>
          </w:tcPr>
          <w:p w14:paraId="4164C827"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540.85</w:t>
            </w:r>
          </w:p>
        </w:tc>
        <w:tc>
          <w:tcPr>
            <w:tcW w:w="1145" w:type="dxa"/>
          </w:tcPr>
          <w:p w14:paraId="525F54B0"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91.29</w:t>
            </w:r>
          </w:p>
        </w:tc>
        <w:tc>
          <w:tcPr>
            <w:tcW w:w="1145" w:type="dxa"/>
          </w:tcPr>
          <w:p w14:paraId="2E40B995"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0.78</w:t>
            </w:r>
          </w:p>
        </w:tc>
        <w:tc>
          <w:tcPr>
            <w:tcW w:w="1054" w:type="dxa"/>
          </w:tcPr>
          <w:p w14:paraId="041C5436"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11.48</w:t>
            </w:r>
          </w:p>
        </w:tc>
        <w:tc>
          <w:tcPr>
            <w:tcW w:w="1231" w:type="dxa"/>
          </w:tcPr>
          <w:p w14:paraId="4DD74F3E" w14:textId="1EAFB386"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855.41</w:t>
            </w:r>
          </w:p>
        </w:tc>
      </w:tr>
      <w:tr w:rsidR="00226F38" w:rsidRPr="00145A79" w14:paraId="19F985E6" w14:textId="77777777" w:rsidTr="00FD44E0">
        <w:tc>
          <w:tcPr>
            <w:cnfStyle w:val="001000000000" w:firstRow="0" w:lastRow="0" w:firstColumn="1" w:lastColumn="0" w:oddVBand="0" w:evenVBand="0" w:oddHBand="0" w:evenHBand="0" w:firstRowFirstColumn="0" w:firstRowLastColumn="0" w:lastRowFirstColumn="0" w:lastRowLastColumn="0"/>
            <w:tcW w:w="1240" w:type="dxa"/>
          </w:tcPr>
          <w:p w14:paraId="40BB3280" w14:textId="77777777" w:rsidR="00837956" w:rsidRPr="00145A79" w:rsidRDefault="00837956" w:rsidP="00FD44E0">
            <w:pPr>
              <w:spacing w:line="259" w:lineRule="auto"/>
              <w:jc w:val="center"/>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1995</w:t>
            </w:r>
          </w:p>
        </w:tc>
        <w:tc>
          <w:tcPr>
            <w:tcW w:w="1145" w:type="dxa"/>
          </w:tcPr>
          <w:p w14:paraId="688D2779"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731.59</w:t>
            </w:r>
          </w:p>
        </w:tc>
        <w:tc>
          <w:tcPr>
            <w:tcW w:w="1160" w:type="dxa"/>
          </w:tcPr>
          <w:p w14:paraId="0A303808"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869.06</w:t>
            </w:r>
          </w:p>
        </w:tc>
        <w:tc>
          <w:tcPr>
            <w:tcW w:w="1169" w:type="dxa"/>
          </w:tcPr>
          <w:p w14:paraId="76E25409"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585.33</w:t>
            </w:r>
          </w:p>
        </w:tc>
        <w:tc>
          <w:tcPr>
            <w:tcW w:w="1145" w:type="dxa"/>
          </w:tcPr>
          <w:p w14:paraId="63BEC1E5"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345.05</w:t>
            </w:r>
          </w:p>
        </w:tc>
        <w:tc>
          <w:tcPr>
            <w:tcW w:w="1145" w:type="dxa"/>
          </w:tcPr>
          <w:p w14:paraId="28216C4C"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0.78</w:t>
            </w:r>
          </w:p>
        </w:tc>
        <w:tc>
          <w:tcPr>
            <w:tcW w:w="1054" w:type="dxa"/>
          </w:tcPr>
          <w:p w14:paraId="25446DFC"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16.46</w:t>
            </w:r>
          </w:p>
        </w:tc>
        <w:tc>
          <w:tcPr>
            <w:tcW w:w="1231" w:type="dxa"/>
          </w:tcPr>
          <w:p w14:paraId="4D3C363C" w14:textId="2F64479A"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548.27</w:t>
            </w:r>
          </w:p>
        </w:tc>
      </w:tr>
      <w:tr w:rsidR="00226F38" w:rsidRPr="00145A79" w14:paraId="7356E06D" w14:textId="77777777" w:rsidTr="00FD44E0">
        <w:tc>
          <w:tcPr>
            <w:cnfStyle w:val="001000000000" w:firstRow="0" w:lastRow="0" w:firstColumn="1" w:lastColumn="0" w:oddVBand="0" w:evenVBand="0" w:oddHBand="0" w:evenHBand="0" w:firstRowFirstColumn="0" w:firstRowLastColumn="0" w:lastRowFirstColumn="0" w:lastRowLastColumn="0"/>
            <w:tcW w:w="1240" w:type="dxa"/>
          </w:tcPr>
          <w:p w14:paraId="149283D3" w14:textId="77777777" w:rsidR="00837956" w:rsidRPr="00145A79" w:rsidRDefault="00837956" w:rsidP="00FD44E0">
            <w:pPr>
              <w:spacing w:line="259" w:lineRule="auto"/>
              <w:jc w:val="center"/>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1996</w:t>
            </w:r>
          </w:p>
        </w:tc>
        <w:tc>
          <w:tcPr>
            <w:tcW w:w="1145" w:type="dxa"/>
          </w:tcPr>
          <w:p w14:paraId="53D80321" w14:textId="017BE07E"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813.43</w:t>
            </w:r>
          </w:p>
        </w:tc>
        <w:tc>
          <w:tcPr>
            <w:tcW w:w="1160" w:type="dxa"/>
          </w:tcPr>
          <w:p w14:paraId="20FCDBC9"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874.58</w:t>
            </w:r>
          </w:p>
        </w:tc>
        <w:tc>
          <w:tcPr>
            <w:tcW w:w="1169" w:type="dxa"/>
          </w:tcPr>
          <w:p w14:paraId="1F887CD9"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589.35</w:t>
            </w:r>
          </w:p>
        </w:tc>
        <w:tc>
          <w:tcPr>
            <w:tcW w:w="1145" w:type="dxa"/>
          </w:tcPr>
          <w:p w14:paraId="522A479B"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880.87</w:t>
            </w:r>
          </w:p>
        </w:tc>
        <w:tc>
          <w:tcPr>
            <w:tcW w:w="1145" w:type="dxa"/>
          </w:tcPr>
          <w:p w14:paraId="3B09D6AE"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0.78</w:t>
            </w:r>
          </w:p>
        </w:tc>
        <w:tc>
          <w:tcPr>
            <w:tcW w:w="1054" w:type="dxa"/>
          </w:tcPr>
          <w:p w14:paraId="037DB518"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22.06</w:t>
            </w:r>
          </w:p>
        </w:tc>
        <w:tc>
          <w:tcPr>
            <w:tcW w:w="1231" w:type="dxa"/>
          </w:tcPr>
          <w:p w14:paraId="08991212" w14:textId="62E63A3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4</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181.06</w:t>
            </w:r>
          </w:p>
        </w:tc>
      </w:tr>
      <w:tr w:rsidR="00226F38" w:rsidRPr="00145A79" w14:paraId="48C9290E" w14:textId="77777777" w:rsidTr="00FD44E0">
        <w:tc>
          <w:tcPr>
            <w:cnfStyle w:val="001000000000" w:firstRow="0" w:lastRow="0" w:firstColumn="1" w:lastColumn="0" w:oddVBand="0" w:evenVBand="0" w:oddHBand="0" w:evenHBand="0" w:firstRowFirstColumn="0" w:firstRowLastColumn="0" w:lastRowFirstColumn="0" w:lastRowLastColumn="0"/>
            <w:tcW w:w="1240" w:type="dxa"/>
          </w:tcPr>
          <w:p w14:paraId="66ECB606" w14:textId="77777777" w:rsidR="00837956" w:rsidRPr="00145A79" w:rsidRDefault="00837956" w:rsidP="00FD44E0">
            <w:pPr>
              <w:spacing w:line="259" w:lineRule="auto"/>
              <w:jc w:val="center"/>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1997</w:t>
            </w:r>
          </w:p>
        </w:tc>
        <w:tc>
          <w:tcPr>
            <w:tcW w:w="1145" w:type="dxa"/>
          </w:tcPr>
          <w:p w14:paraId="220FEAE9" w14:textId="7D90C87C"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764.45</w:t>
            </w:r>
          </w:p>
        </w:tc>
        <w:tc>
          <w:tcPr>
            <w:tcW w:w="1160" w:type="dxa"/>
          </w:tcPr>
          <w:p w14:paraId="57B3A13E"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854.13</w:t>
            </w:r>
          </w:p>
        </w:tc>
        <w:tc>
          <w:tcPr>
            <w:tcW w:w="1169" w:type="dxa"/>
          </w:tcPr>
          <w:p w14:paraId="213DB4FF"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564.66</w:t>
            </w:r>
          </w:p>
        </w:tc>
        <w:tc>
          <w:tcPr>
            <w:tcW w:w="1145" w:type="dxa"/>
          </w:tcPr>
          <w:p w14:paraId="57555C93"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1356.19</w:t>
            </w:r>
          </w:p>
        </w:tc>
        <w:tc>
          <w:tcPr>
            <w:tcW w:w="1145" w:type="dxa"/>
          </w:tcPr>
          <w:p w14:paraId="00CD4740"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0.78</w:t>
            </w:r>
          </w:p>
        </w:tc>
        <w:tc>
          <w:tcPr>
            <w:tcW w:w="1054" w:type="dxa"/>
          </w:tcPr>
          <w:p w14:paraId="5E331F8A"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28.19</w:t>
            </w:r>
          </w:p>
        </w:tc>
        <w:tc>
          <w:tcPr>
            <w:tcW w:w="1231" w:type="dxa"/>
          </w:tcPr>
          <w:p w14:paraId="6A4DE14D" w14:textId="56DD5F30"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4</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568.40</w:t>
            </w:r>
          </w:p>
        </w:tc>
      </w:tr>
      <w:tr w:rsidR="00226F38" w:rsidRPr="00145A79" w14:paraId="6130B688" w14:textId="77777777" w:rsidTr="00FD44E0">
        <w:tc>
          <w:tcPr>
            <w:cnfStyle w:val="001000000000" w:firstRow="0" w:lastRow="0" w:firstColumn="1" w:lastColumn="0" w:oddVBand="0" w:evenVBand="0" w:oddHBand="0" w:evenHBand="0" w:firstRowFirstColumn="0" w:firstRowLastColumn="0" w:lastRowFirstColumn="0" w:lastRowLastColumn="0"/>
            <w:tcW w:w="1240" w:type="dxa"/>
          </w:tcPr>
          <w:p w14:paraId="6838CF02" w14:textId="77777777" w:rsidR="00837956" w:rsidRPr="00145A79" w:rsidRDefault="00837956" w:rsidP="00FD44E0">
            <w:pPr>
              <w:spacing w:line="259" w:lineRule="auto"/>
              <w:jc w:val="center"/>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1998</w:t>
            </w:r>
          </w:p>
        </w:tc>
        <w:tc>
          <w:tcPr>
            <w:tcW w:w="1145" w:type="dxa"/>
          </w:tcPr>
          <w:p w14:paraId="666A6028" w14:textId="6FAEE30E"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143.17</w:t>
            </w:r>
          </w:p>
        </w:tc>
        <w:tc>
          <w:tcPr>
            <w:tcW w:w="1160" w:type="dxa"/>
          </w:tcPr>
          <w:p w14:paraId="19F7D5F8"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849.91</w:t>
            </w:r>
          </w:p>
        </w:tc>
        <w:tc>
          <w:tcPr>
            <w:tcW w:w="1169" w:type="dxa"/>
          </w:tcPr>
          <w:p w14:paraId="53D85319"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574.42</w:t>
            </w:r>
          </w:p>
        </w:tc>
        <w:tc>
          <w:tcPr>
            <w:tcW w:w="1145" w:type="dxa"/>
          </w:tcPr>
          <w:p w14:paraId="2CF8D547"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989.61</w:t>
            </w:r>
          </w:p>
        </w:tc>
        <w:tc>
          <w:tcPr>
            <w:tcW w:w="1145" w:type="dxa"/>
          </w:tcPr>
          <w:p w14:paraId="611ACD8C"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0.84</w:t>
            </w:r>
          </w:p>
        </w:tc>
        <w:tc>
          <w:tcPr>
            <w:tcW w:w="1054" w:type="dxa"/>
          </w:tcPr>
          <w:p w14:paraId="5C4C5C02"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34.79</w:t>
            </w:r>
          </w:p>
        </w:tc>
        <w:tc>
          <w:tcPr>
            <w:tcW w:w="1231" w:type="dxa"/>
          </w:tcPr>
          <w:p w14:paraId="7872A4FF" w14:textId="5839D851"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4</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592.74</w:t>
            </w:r>
          </w:p>
        </w:tc>
      </w:tr>
      <w:tr w:rsidR="00226F38" w:rsidRPr="00145A79" w14:paraId="13DD3F9F" w14:textId="77777777" w:rsidTr="00FD44E0">
        <w:tc>
          <w:tcPr>
            <w:cnfStyle w:val="001000000000" w:firstRow="0" w:lastRow="0" w:firstColumn="1" w:lastColumn="0" w:oddVBand="0" w:evenVBand="0" w:oddHBand="0" w:evenHBand="0" w:firstRowFirstColumn="0" w:firstRowLastColumn="0" w:lastRowFirstColumn="0" w:lastRowLastColumn="0"/>
            <w:tcW w:w="1240" w:type="dxa"/>
          </w:tcPr>
          <w:p w14:paraId="24D76ED4" w14:textId="77777777" w:rsidR="00837956" w:rsidRPr="00145A79" w:rsidRDefault="00837956" w:rsidP="00FD44E0">
            <w:pPr>
              <w:spacing w:line="259" w:lineRule="auto"/>
              <w:jc w:val="center"/>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1999</w:t>
            </w:r>
          </w:p>
        </w:tc>
        <w:tc>
          <w:tcPr>
            <w:tcW w:w="1145" w:type="dxa"/>
          </w:tcPr>
          <w:p w14:paraId="77C3724F" w14:textId="4AC6A16F"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312.32</w:t>
            </w:r>
          </w:p>
        </w:tc>
        <w:tc>
          <w:tcPr>
            <w:tcW w:w="1160" w:type="dxa"/>
          </w:tcPr>
          <w:p w14:paraId="200542DA"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860.45</w:t>
            </w:r>
          </w:p>
        </w:tc>
        <w:tc>
          <w:tcPr>
            <w:tcW w:w="1169" w:type="dxa"/>
          </w:tcPr>
          <w:p w14:paraId="04E26C4E"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559.28</w:t>
            </w:r>
          </w:p>
        </w:tc>
        <w:tc>
          <w:tcPr>
            <w:tcW w:w="1145" w:type="dxa"/>
          </w:tcPr>
          <w:p w14:paraId="7D61AE45"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1035.04</w:t>
            </w:r>
          </w:p>
        </w:tc>
        <w:tc>
          <w:tcPr>
            <w:tcW w:w="1145" w:type="dxa"/>
          </w:tcPr>
          <w:p w14:paraId="27678747"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0.84</w:t>
            </w:r>
          </w:p>
        </w:tc>
        <w:tc>
          <w:tcPr>
            <w:tcW w:w="1054" w:type="dxa"/>
          </w:tcPr>
          <w:p w14:paraId="49BD6C29"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41.79</w:t>
            </w:r>
          </w:p>
        </w:tc>
        <w:tc>
          <w:tcPr>
            <w:tcW w:w="1231" w:type="dxa"/>
          </w:tcPr>
          <w:p w14:paraId="02EB31AC" w14:textId="512D58F8"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4</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809.72</w:t>
            </w:r>
          </w:p>
        </w:tc>
      </w:tr>
      <w:tr w:rsidR="00226F38" w:rsidRPr="00145A79" w14:paraId="1B5273CD" w14:textId="77777777" w:rsidTr="00FD44E0">
        <w:tc>
          <w:tcPr>
            <w:cnfStyle w:val="001000000000" w:firstRow="0" w:lastRow="0" w:firstColumn="1" w:lastColumn="0" w:oddVBand="0" w:evenVBand="0" w:oddHBand="0" w:evenHBand="0" w:firstRowFirstColumn="0" w:firstRowLastColumn="0" w:lastRowFirstColumn="0" w:lastRowLastColumn="0"/>
            <w:tcW w:w="1240" w:type="dxa"/>
          </w:tcPr>
          <w:p w14:paraId="29DE69B8" w14:textId="77777777" w:rsidR="00837956" w:rsidRPr="00145A79" w:rsidRDefault="00837956" w:rsidP="00FD44E0">
            <w:pPr>
              <w:spacing w:line="259" w:lineRule="auto"/>
              <w:jc w:val="center"/>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2000</w:t>
            </w:r>
          </w:p>
        </w:tc>
        <w:tc>
          <w:tcPr>
            <w:tcW w:w="1145" w:type="dxa"/>
          </w:tcPr>
          <w:p w14:paraId="548A6FBD" w14:textId="48D8608E"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356.92</w:t>
            </w:r>
          </w:p>
        </w:tc>
        <w:tc>
          <w:tcPr>
            <w:tcW w:w="1160" w:type="dxa"/>
          </w:tcPr>
          <w:p w14:paraId="5DED92D4"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850.13</w:t>
            </w:r>
          </w:p>
        </w:tc>
        <w:tc>
          <w:tcPr>
            <w:tcW w:w="1169" w:type="dxa"/>
          </w:tcPr>
          <w:p w14:paraId="7E26C1CD"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621.97</w:t>
            </w:r>
          </w:p>
        </w:tc>
        <w:tc>
          <w:tcPr>
            <w:tcW w:w="1145" w:type="dxa"/>
          </w:tcPr>
          <w:p w14:paraId="2FE5E02B"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1361.71</w:t>
            </w:r>
          </w:p>
        </w:tc>
        <w:tc>
          <w:tcPr>
            <w:tcW w:w="1145" w:type="dxa"/>
          </w:tcPr>
          <w:p w14:paraId="20D58D7E"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0.96</w:t>
            </w:r>
          </w:p>
        </w:tc>
        <w:tc>
          <w:tcPr>
            <w:tcW w:w="1054" w:type="dxa"/>
          </w:tcPr>
          <w:p w14:paraId="3BA1D345"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49.15</w:t>
            </w:r>
          </w:p>
        </w:tc>
        <w:tc>
          <w:tcPr>
            <w:tcW w:w="1231" w:type="dxa"/>
          </w:tcPr>
          <w:p w14:paraId="4A32D642" w14:textId="17B0E9D5"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5</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240.84</w:t>
            </w:r>
          </w:p>
        </w:tc>
      </w:tr>
      <w:tr w:rsidR="00226F38" w:rsidRPr="00145A79" w14:paraId="39C56ADC" w14:textId="77777777" w:rsidTr="00FD44E0">
        <w:tc>
          <w:tcPr>
            <w:cnfStyle w:val="001000000000" w:firstRow="0" w:lastRow="0" w:firstColumn="1" w:lastColumn="0" w:oddVBand="0" w:evenVBand="0" w:oddHBand="0" w:evenHBand="0" w:firstRowFirstColumn="0" w:firstRowLastColumn="0" w:lastRowFirstColumn="0" w:lastRowLastColumn="0"/>
            <w:tcW w:w="1240" w:type="dxa"/>
          </w:tcPr>
          <w:p w14:paraId="4531406F" w14:textId="77777777" w:rsidR="00837956" w:rsidRPr="00145A79" w:rsidRDefault="00837956" w:rsidP="00FD44E0">
            <w:pPr>
              <w:spacing w:line="259" w:lineRule="auto"/>
              <w:jc w:val="center"/>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2001</w:t>
            </w:r>
          </w:p>
        </w:tc>
        <w:tc>
          <w:tcPr>
            <w:tcW w:w="1145" w:type="dxa"/>
          </w:tcPr>
          <w:p w14:paraId="0D81CEAD" w14:textId="2A40F203"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037.75</w:t>
            </w:r>
          </w:p>
        </w:tc>
        <w:tc>
          <w:tcPr>
            <w:tcW w:w="1160" w:type="dxa"/>
          </w:tcPr>
          <w:p w14:paraId="47E268FC"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831.07</w:t>
            </w:r>
          </w:p>
        </w:tc>
        <w:tc>
          <w:tcPr>
            <w:tcW w:w="1169" w:type="dxa"/>
          </w:tcPr>
          <w:p w14:paraId="53E276D8"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615.24</w:t>
            </w:r>
          </w:p>
        </w:tc>
        <w:tc>
          <w:tcPr>
            <w:tcW w:w="1145" w:type="dxa"/>
          </w:tcPr>
          <w:p w14:paraId="31F61A81"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1407.51</w:t>
            </w:r>
          </w:p>
        </w:tc>
        <w:tc>
          <w:tcPr>
            <w:tcW w:w="1145" w:type="dxa"/>
          </w:tcPr>
          <w:p w14:paraId="49639F21"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1.19</w:t>
            </w:r>
          </w:p>
        </w:tc>
        <w:tc>
          <w:tcPr>
            <w:tcW w:w="1054" w:type="dxa"/>
          </w:tcPr>
          <w:p w14:paraId="0DDC8DC8"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64.78</w:t>
            </w:r>
          </w:p>
        </w:tc>
        <w:tc>
          <w:tcPr>
            <w:tcW w:w="1231" w:type="dxa"/>
          </w:tcPr>
          <w:p w14:paraId="6137EE7F" w14:textId="138DF5D0"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4</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957.50</w:t>
            </w:r>
          </w:p>
        </w:tc>
      </w:tr>
      <w:tr w:rsidR="00226F38" w:rsidRPr="00145A79" w14:paraId="4952018D" w14:textId="77777777" w:rsidTr="00FD44E0">
        <w:tc>
          <w:tcPr>
            <w:cnfStyle w:val="001000000000" w:firstRow="0" w:lastRow="0" w:firstColumn="1" w:lastColumn="0" w:oddVBand="0" w:evenVBand="0" w:oddHBand="0" w:evenHBand="0" w:firstRowFirstColumn="0" w:firstRowLastColumn="0" w:lastRowFirstColumn="0" w:lastRowLastColumn="0"/>
            <w:tcW w:w="1240" w:type="dxa"/>
          </w:tcPr>
          <w:p w14:paraId="65A142E6" w14:textId="77777777" w:rsidR="00837956" w:rsidRPr="00145A79" w:rsidRDefault="00837956" w:rsidP="00FD44E0">
            <w:pPr>
              <w:spacing w:line="259" w:lineRule="auto"/>
              <w:jc w:val="center"/>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2002</w:t>
            </w:r>
          </w:p>
        </w:tc>
        <w:tc>
          <w:tcPr>
            <w:tcW w:w="1145" w:type="dxa"/>
          </w:tcPr>
          <w:p w14:paraId="76906E9B" w14:textId="704C32DB"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580.91</w:t>
            </w:r>
          </w:p>
        </w:tc>
        <w:tc>
          <w:tcPr>
            <w:tcW w:w="1160" w:type="dxa"/>
          </w:tcPr>
          <w:p w14:paraId="1DF03695"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886.99</w:t>
            </w:r>
          </w:p>
        </w:tc>
        <w:tc>
          <w:tcPr>
            <w:tcW w:w="1169" w:type="dxa"/>
          </w:tcPr>
          <w:p w14:paraId="236AB8CA"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634.15</w:t>
            </w:r>
          </w:p>
        </w:tc>
        <w:tc>
          <w:tcPr>
            <w:tcW w:w="1145" w:type="dxa"/>
          </w:tcPr>
          <w:p w14:paraId="503FDBDF"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1342.74</w:t>
            </w:r>
          </w:p>
        </w:tc>
        <w:tc>
          <w:tcPr>
            <w:tcW w:w="1145" w:type="dxa"/>
          </w:tcPr>
          <w:p w14:paraId="3CE2E695"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1.19</w:t>
            </w:r>
          </w:p>
        </w:tc>
        <w:tc>
          <w:tcPr>
            <w:tcW w:w="1054" w:type="dxa"/>
          </w:tcPr>
          <w:p w14:paraId="67B4C389"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64.78</w:t>
            </w:r>
          </w:p>
        </w:tc>
        <w:tc>
          <w:tcPr>
            <w:tcW w:w="1231" w:type="dxa"/>
          </w:tcPr>
          <w:p w14:paraId="1CBE3DB5" w14:textId="7E6AA96F"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5</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510.75</w:t>
            </w:r>
          </w:p>
        </w:tc>
      </w:tr>
      <w:tr w:rsidR="00226F38" w:rsidRPr="00145A79" w14:paraId="323AF555" w14:textId="77777777" w:rsidTr="00FD44E0">
        <w:tc>
          <w:tcPr>
            <w:cnfStyle w:val="001000000000" w:firstRow="0" w:lastRow="0" w:firstColumn="1" w:lastColumn="0" w:oddVBand="0" w:evenVBand="0" w:oddHBand="0" w:evenHBand="0" w:firstRowFirstColumn="0" w:firstRowLastColumn="0" w:lastRowFirstColumn="0" w:lastRowLastColumn="0"/>
            <w:tcW w:w="1240" w:type="dxa"/>
          </w:tcPr>
          <w:p w14:paraId="6A124BEC" w14:textId="77777777" w:rsidR="00837956" w:rsidRPr="00145A79" w:rsidRDefault="00837956" w:rsidP="00FD44E0">
            <w:pPr>
              <w:spacing w:line="259" w:lineRule="auto"/>
              <w:jc w:val="center"/>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2003</w:t>
            </w:r>
          </w:p>
        </w:tc>
        <w:tc>
          <w:tcPr>
            <w:tcW w:w="1145" w:type="dxa"/>
          </w:tcPr>
          <w:p w14:paraId="5AF7846F" w14:textId="71F8FD46"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555.86</w:t>
            </w:r>
          </w:p>
        </w:tc>
        <w:tc>
          <w:tcPr>
            <w:tcW w:w="1160" w:type="dxa"/>
          </w:tcPr>
          <w:p w14:paraId="64A07F26"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862.38</w:t>
            </w:r>
          </w:p>
        </w:tc>
        <w:tc>
          <w:tcPr>
            <w:tcW w:w="1169" w:type="dxa"/>
          </w:tcPr>
          <w:p w14:paraId="7C3AB310"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526.30</w:t>
            </w:r>
          </w:p>
        </w:tc>
        <w:tc>
          <w:tcPr>
            <w:tcW w:w="1145" w:type="dxa"/>
          </w:tcPr>
          <w:p w14:paraId="72F459FB"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1100.65</w:t>
            </w:r>
          </w:p>
        </w:tc>
        <w:tc>
          <w:tcPr>
            <w:tcW w:w="1145" w:type="dxa"/>
          </w:tcPr>
          <w:p w14:paraId="232CE50D"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1.54</w:t>
            </w:r>
          </w:p>
        </w:tc>
        <w:tc>
          <w:tcPr>
            <w:tcW w:w="1054" w:type="dxa"/>
          </w:tcPr>
          <w:p w14:paraId="0C5BE8BC"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72.98</w:t>
            </w:r>
          </w:p>
        </w:tc>
        <w:tc>
          <w:tcPr>
            <w:tcW w:w="1231" w:type="dxa"/>
          </w:tcPr>
          <w:p w14:paraId="3CFC32F0" w14:textId="7F4160AA"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5</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119.70</w:t>
            </w:r>
          </w:p>
        </w:tc>
      </w:tr>
      <w:tr w:rsidR="00226F38" w:rsidRPr="00145A79" w14:paraId="2871F173" w14:textId="77777777" w:rsidTr="00FD44E0">
        <w:tc>
          <w:tcPr>
            <w:cnfStyle w:val="001000000000" w:firstRow="0" w:lastRow="0" w:firstColumn="1" w:lastColumn="0" w:oddVBand="0" w:evenVBand="0" w:oddHBand="0" w:evenHBand="0" w:firstRowFirstColumn="0" w:firstRowLastColumn="0" w:lastRowFirstColumn="0" w:lastRowLastColumn="0"/>
            <w:tcW w:w="1240" w:type="dxa"/>
          </w:tcPr>
          <w:p w14:paraId="1AE2970C" w14:textId="77777777" w:rsidR="00837956" w:rsidRPr="00145A79" w:rsidRDefault="00837956" w:rsidP="00FD44E0">
            <w:pPr>
              <w:spacing w:line="259" w:lineRule="auto"/>
              <w:jc w:val="center"/>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2004</w:t>
            </w:r>
          </w:p>
        </w:tc>
        <w:tc>
          <w:tcPr>
            <w:tcW w:w="1145" w:type="dxa"/>
          </w:tcPr>
          <w:p w14:paraId="01C960AF" w14:textId="7C0587BB"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586.88</w:t>
            </w:r>
          </w:p>
        </w:tc>
        <w:tc>
          <w:tcPr>
            <w:tcW w:w="1160" w:type="dxa"/>
          </w:tcPr>
          <w:p w14:paraId="258ECB54"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712.56</w:t>
            </w:r>
          </w:p>
        </w:tc>
        <w:tc>
          <w:tcPr>
            <w:tcW w:w="1169" w:type="dxa"/>
          </w:tcPr>
          <w:p w14:paraId="721B205E"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360.13</w:t>
            </w:r>
          </w:p>
        </w:tc>
        <w:tc>
          <w:tcPr>
            <w:tcW w:w="1145" w:type="dxa"/>
          </w:tcPr>
          <w:p w14:paraId="15B5B89A"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974.19</w:t>
            </w:r>
          </w:p>
        </w:tc>
        <w:tc>
          <w:tcPr>
            <w:tcW w:w="1145" w:type="dxa"/>
          </w:tcPr>
          <w:p w14:paraId="7777A88F"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1.97</w:t>
            </w:r>
          </w:p>
        </w:tc>
        <w:tc>
          <w:tcPr>
            <w:tcW w:w="1054" w:type="dxa"/>
          </w:tcPr>
          <w:p w14:paraId="448A7421"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81.40</w:t>
            </w:r>
          </w:p>
        </w:tc>
        <w:tc>
          <w:tcPr>
            <w:tcW w:w="1231" w:type="dxa"/>
          </w:tcPr>
          <w:p w14:paraId="0E95EB56" w14:textId="3EE4D1C5"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4</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717.13</w:t>
            </w:r>
          </w:p>
        </w:tc>
      </w:tr>
      <w:tr w:rsidR="00226F38" w:rsidRPr="00145A79" w14:paraId="6CA00892" w14:textId="77777777" w:rsidTr="00FD44E0">
        <w:tc>
          <w:tcPr>
            <w:cnfStyle w:val="001000000000" w:firstRow="0" w:lastRow="0" w:firstColumn="1" w:lastColumn="0" w:oddVBand="0" w:evenVBand="0" w:oddHBand="0" w:evenHBand="0" w:firstRowFirstColumn="0" w:firstRowLastColumn="0" w:lastRowFirstColumn="0" w:lastRowLastColumn="0"/>
            <w:tcW w:w="1240" w:type="dxa"/>
          </w:tcPr>
          <w:p w14:paraId="36488CE3" w14:textId="77777777" w:rsidR="00837956" w:rsidRPr="00145A79" w:rsidRDefault="00837956" w:rsidP="00FD44E0">
            <w:pPr>
              <w:spacing w:line="259" w:lineRule="auto"/>
              <w:jc w:val="center"/>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2005</w:t>
            </w:r>
          </w:p>
        </w:tc>
        <w:tc>
          <w:tcPr>
            <w:tcW w:w="1145" w:type="dxa"/>
          </w:tcPr>
          <w:p w14:paraId="1851BE94" w14:textId="00231F64"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378.54</w:t>
            </w:r>
          </w:p>
        </w:tc>
        <w:tc>
          <w:tcPr>
            <w:tcW w:w="1160" w:type="dxa"/>
          </w:tcPr>
          <w:p w14:paraId="1308ECA4"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702.41</w:t>
            </w:r>
          </w:p>
        </w:tc>
        <w:tc>
          <w:tcPr>
            <w:tcW w:w="1169" w:type="dxa"/>
          </w:tcPr>
          <w:p w14:paraId="586AFDE2"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394.44</w:t>
            </w:r>
          </w:p>
        </w:tc>
        <w:tc>
          <w:tcPr>
            <w:tcW w:w="1145" w:type="dxa"/>
          </w:tcPr>
          <w:p w14:paraId="1B9AAAAF"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869.31</w:t>
            </w:r>
          </w:p>
        </w:tc>
        <w:tc>
          <w:tcPr>
            <w:tcW w:w="1145" w:type="dxa"/>
          </w:tcPr>
          <w:p w14:paraId="1792BE6A"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2.39</w:t>
            </w:r>
          </w:p>
        </w:tc>
        <w:tc>
          <w:tcPr>
            <w:tcW w:w="1054" w:type="dxa"/>
          </w:tcPr>
          <w:p w14:paraId="739F9CE1"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90.02</w:t>
            </w:r>
          </w:p>
        </w:tc>
        <w:tc>
          <w:tcPr>
            <w:tcW w:w="1231" w:type="dxa"/>
          </w:tcPr>
          <w:p w14:paraId="4D5262AB" w14:textId="3BCA0D94"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4</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437.47</w:t>
            </w:r>
          </w:p>
        </w:tc>
      </w:tr>
      <w:tr w:rsidR="00226F38" w:rsidRPr="00145A79" w14:paraId="29D21561" w14:textId="77777777" w:rsidTr="00FD44E0">
        <w:tc>
          <w:tcPr>
            <w:cnfStyle w:val="001000000000" w:firstRow="0" w:lastRow="0" w:firstColumn="1" w:lastColumn="0" w:oddVBand="0" w:evenVBand="0" w:oddHBand="0" w:evenHBand="0" w:firstRowFirstColumn="0" w:firstRowLastColumn="0" w:lastRowFirstColumn="0" w:lastRowLastColumn="0"/>
            <w:tcW w:w="1240" w:type="dxa"/>
          </w:tcPr>
          <w:p w14:paraId="5275A9B2" w14:textId="77777777" w:rsidR="00837956" w:rsidRPr="00145A79" w:rsidRDefault="00837956" w:rsidP="00FD44E0">
            <w:pPr>
              <w:spacing w:line="259" w:lineRule="auto"/>
              <w:jc w:val="center"/>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2006</w:t>
            </w:r>
          </w:p>
        </w:tc>
        <w:tc>
          <w:tcPr>
            <w:tcW w:w="1145" w:type="dxa"/>
          </w:tcPr>
          <w:p w14:paraId="06FBF7CC" w14:textId="77F72511"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576.58</w:t>
            </w:r>
          </w:p>
        </w:tc>
        <w:tc>
          <w:tcPr>
            <w:tcW w:w="1160" w:type="dxa"/>
          </w:tcPr>
          <w:p w14:paraId="0B5DF054"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698.53</w:t>
            </w:r>
          </w:p>
        </w:tc>
        <w:tc>
          <w:tcPr>
            <w:tcW w:w="1169" w:type="dxa"/>
          </w:tcPr>
          <w:p w14:paraId="2DD9883B"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400.56</w:t>
            </w:r>
          </w:p>
        </w:tc>
        <w:tc>
          <w:tcPr>
            <w:tcW w:w="1145" w:type="dxa"/>
          </w:tcPr>
          <w:p w14:paraId="0D4BFE60"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968.42</w:t>
            </w:r>
          </w:p>
        </w:tc>
        <w:tc>
          <w:tcPr>
            <w:tcW w:w="1145" w:type="dxa"/>
          </w:tcPr>
          <w:p w14:paraId="376A7288"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2.85</w:t>
            </w:r>
          </w:p>
        </w:tc>
        <w:tc>
          <w:tcPr>
            <w:tcW w:w="1054" w:type="dxa"/>
          </w:tcPr>
          <w:p w14:paraId="09B89417"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105.22</w:t>
            </w:r>
          </w:p>
        </w:tc>
        <w:tc>
          <w:tcPr>
            <w:tcW w:w="1231" w:type="dxa"/>
          </w:tcPr>
          <w:p w14:paraId="0915F12E" w14:textId="7FE94F5D"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4</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753.15</w:t>
            </w:r>
          </w:p>
        </w:tc>
      </w:tr>
      <w:tr w:rsidR="00226F38" w:rsidRPr="00145A79" w14:paraId="6963235C" w14:textId="77777777" w:rsidTr="00FD44E0">
        <w:tc>
          <w:tcPr>
            <w:cnfStyle w:val="001000000000" w:firstRow="0" w:lastRow="0" w:firstColumn="1" w:lastColumn="0" w:oddVBand="0" w:evenVBand="0" w:oddHBand="0" w:evenHBand="0" w:firstRowFirstColumn="0" w:firstRowLastColumn="0" w:lastRowFirstColumn="0" w:lastRowLastColumn="0"/>
            <w:tcW w:w="1240" w:type="dxa"/>
          </w:tcPr>
          <w:p w14:paraId="7B8AEF65" w14:textId="77777777" w:rsidR="00837956" w:rsidRPr="00145A79" w:rsidRDefault="00837956" w:rsidP="00FD44E0">
            <w:pPr>
              <w:spacing w:line="259" w:lineRule="auto"/>
              <w:jc w:val="center"/>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2007</w:t>
            </w:r>
          </w:p>
        </w:tc>
        <w:tc>
          <w:tcPr>
            <w:tcW w:w="1145" w:type="dxa"/>
          </w:tcPr>
          <w:p w14:paraId="1C0EE8A2" w14:textId="0FCCCEB2"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440.50</w:t>
            </w:r>
          </w:p>
        </w:tc>
        <w:tc>
          <w:tcPr>
            <w:tcW w:w="1160" w:type="dxa"/>
          </w:tcPr>
          <w:p w14:paraId="02FF5AE8"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670.03</w:t>
            </w:r>
          </w:p>
        </w:tc>
        <w:tc>
          <w:tcPr>
            <w:tcW w:w="1169" w:type="dxa"/>
          </w:tcPr>
          <w:p w14:paraId="194F37C5"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407.75</w:t>
            </w:r>
          </w:p>
        </w:tc>
        <w:tc>
          <w:tcPr>
            <w:tcW w:w="1145" w:type="dxa"/>
          </w:tcPr>
          <w:p w14:paraId="0F1B50F8"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1072.31</w:t>
            </w:r>
          </w:p>
        </w:tc>
        <w:tc>
          <w:tcPr>
            <w:tcW w:w="1145" w:type="dxa"/>
          </w:tcPr>
          <w:p w14:paraId="25FE00C1"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3.36</w:t>
            </w:r>
          </w:p>
        </w:tc>
        <w:tc>
          <w:tcPr>
            <w:tcW w:w="1054" w:type="dxa"/>
          </w:tcPr>
          <w:p w14:paraId="1C6FAA9B"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119.63</w:t>
            </w:r>
          </w:p>
        </w:tc>
        <w:tc>
          <w:tcPr>
            <w:tcW w:w="1231" w:type="dxa"/>
          </w:tcPr>
          <w:p w14:paraId="02F0C285" w14:textId="1EFF6F31"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4</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715.48</w:t>
            </w:r>
          </w:p>
        </w:tc>
      </w:tr>
      <w:tr w:rsidR="00226F38" w:rsidRPr="00145A79" w14:paraId="62807A47" w14:textId="77777777" w:rsidTr="00FD44E0">
        <w:tc>
          <w:tcPr>
            <w:cnfStyle w:val="001000000000" w:firstRow="0" w:lastRow="0" w:firstColumn="1" w:lastColumn="0" w:oddVBand="0" w:evenVBand="0" w:oddHBand="0" w:evenHBand="0" w:firstRowFirstColumn="0" w:firstRowLastColumn="0" w:lastRowFirstColumn="0" w:lastRowLastColumn="0"/>
            <w:tcW w:w="1240" w:type="dxa"/>
          </w:tcPr>
          <w:p w14:paraId="1B505F5C" w14:textId="77777777" w:rsidR="00837956" w:rsidRPr="00145A79" w:rsidRDefault="00837956" w:rsidP="00FD44E0">
            <w:pPr>
              <w:spacing w:line="259" w:lineRule="auto"/>
              <w:jc w:val="center"/>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2008</w:t>
            </w:r>
          </w:p>
        </w:tc>
        <w:tc>
          <w:tcPr>
            <w:tcW w:w="1145" w:type="dxa"/>
          </w:tcPr>
          <w:p w14:paraId="75671C38" w14:textId="29A1E306"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998.09</w:t>
            </w:r>
          </w:p>
        </w:tc>
        <w:tc>
          <w:tcPr>
            <w:tcW w:w="1160" w:type="dxa"/>
          </w:tcPr>
          <w:p w14:paraId="0FB27B58"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671.93</w:t>
            </w:r>
          </w:p>
        </w:tc>
        <w:tc>
          <w:tcPr>
            <w:tcW w:w="1169" w:type="dxa"/>
          </w:tcPr>
          <w:p w14:paraId="4D32A121"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379.95</w:t>
            </w:r>
          </w:p>
        </w:tc>
        <w:tc>
          <w:tcPr>
            <w:tcW w:w="1145" w:type="dxa"/>
          </w:tcPr>
          <w:p w14:paraId="2A5C57BD"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1225.15</w:t>
            </w:r>
          </w:p>
        </w:tc>
        <w:tc>
          <w:tcPr>
            <w:tcW w:w="1145" w:type="dxa"/>
          </w:tcPr>
          <w:p w14:paraId="339EC4F4"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4.01</w:t>
            </w:r>
          </w:p>
        </w:tc>
        <w:tc>
          <w:tcPr>
            <w:tcW w:w="1054" w:type="dxa"/>
          </w:tcPr>
          <w:p w14:paraId="6CF68F91"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133.44</w:t>
            </w:r>
          </w:p>
        </w:tc>
        <w:tc>
          <w:tcPr>
            <w:tcW w:w="1231" w:type="dxa"/>
          </w:tcPr>
          <w:p w14:paraId="49EEA017" w14:textId="096FC150"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5</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415.57</w:t>
            </w:r>
          </w:p>
        </w:tc>
      </w:tr>
      <w:tr w:rsidR="00226F38" w:rsidRPr="00145A79" w14:paraId="4535C29F" w14:textId="77777777" w:rsidTr="00FD44E0">
        <w:tc>
          <w:tcPr>
            <w:cnfStyle w:val="001000000000" w:firstRow="0" w:lastRow="0" w:firstColumn="1" w:lastColumn="0" w:oddVBand="0" w:evenVBand="0" w:oddHBand="0" w:evenHBand="0" w:firstRowFirstColumn="0" w:firstRowLastColumn="0" w:lastRowFirstColumn="0" w:lastRowLastColumn="0"/>
            <w:tcW w:w="1240" w:type="dxa"/>
          </w:tcPr>
          <w:p w14:paraId="75DFF385" w14:textId="77777777" w:rsidR="00837956" w:rsidRPr="00145A79" w:rsidRDefault="00837956" w:rsidP="00FD44E0">
            <w:pPr>
              <w:spacing w:line="259" w:lineRule="auto"/>
              <w:jc w:val="center"/>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2009</w:t>
            </w:r>
          </w:p>
        </w:tc>
        <w:tc>
          <w:tcPr>
            <w:tcW w:w="1145" w:type="dxa"/>
          </w:tcPr>
          <w:p w14:paraId="2B8E2D94" w14:textId="0815C60E"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949.08</w:t>
            </w:r>
          </w:p>
        </w:tc>
        <w:tc>
          <w:tcPr>
            <w:tcW w:w="1160" w:type="dxa"/>
          </w:tcPr>
          <w:p w14:paraId="08774EC7"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640.15</w:t>
            </w:r>
          </w:p>
        </w:tc>
        <w:tc>
          <w:tcPr>
            <w:tcW w:w="1169" w:type="dxa"/>
          </w:tcPr>
          <w:p w14:paraId="6415CAC2"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350.43</w:t>
            </w:r>
          </w:p>
        </w:tc>
        <w:tc>
          <w:tcPr>
            <w:tcW w:w="1145" w:type="dxa"/>
          </w:tcPr>
          <w:p w14:paraId="33106399"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339.87</w:t>
            </w:r>
          </w:p>
        </w:tc>
        <w:tc>
          <w:tcPr>
            <w:tcW w:w="1145" w:type="dxa"/>
          </w:tcPr>
          <w:p w14:paraId="16C9A65F"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4.74</w:t>
            </w:r>
          </w:p>
        </w:tc>
        <w:tc>
          <w:tcPr>
            <w:tcW w:w="1054" w:type="dxa"/>
          </w:tcPr>
          <w:p w14:paraId="5100506B"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144.22</w:t>
            </w:r>
          </w:p>
        </w:tc>
        <w:tc>
          <w:tcPr>
            <w:tcW w:w="1231" w:type="dxa"/>
          </w:tcPr>
          <w:p w14:paraId="141A04C5" w14:textId="4A6F7CB2"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3</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432.80</w:t>
            </w:r>
          </w:p>
        </w:tc>
      </w:tr>
      <w:tr w:rsidR="00226F38" w:rsidRPr="00145A79" w14:paraId="60B23B55" w14:textId="77777777" w:rsidTr="00FD44E0">
        <w:tc>
          <w:tcPr>
            <w:cnfStyle w:val="001000000000" w:firstRow="0" w:lastRow="0" w:firstColumn="1" w:lastColumn="0" w:oddVBand="0" w:evenVBand="0" w:oddHBand="0" w:evenHBand="0" w:firstRowFirstColumn="0" w:firstRowLastColumn="0" w:lastRowFirstColumn="0" w:lastRowLastColumn="0"/>
            <w:tcW w:w="1240" w:type="dxa"/>
          </w:tcPr>
          <w:p w14:paraId="3A782B6C" w14:textId="77777777" w:rsidR="00837956" w:rsidRPr="00145A79" w:rsidRDefault="00837956" w:rsidP="00FD44E0">
            <w:pPr>
              <w:spacing w:line="259" w:lineRule="auto"/>
              <w:jc w:val="center"/>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2010</w:t>
            </w:r>
          </w:p>
        </w:tc>
        <w:tc>
          <w:tcPr>
            <w:tcW w:w="1145" w:type="dxa"/>
          </w:tcPr>
          <w:p w14:paraId="2F26AA06" w14:textId="1C4E7B33"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704.46</w:t>
            </w:r>
          </w:p>
        </w:tc>
        <w:tc>
          <w:tcPr>
            <w:tcW w:w="1160" w:type="dxa"/>
          </w:tcPr>
          <w:p w14:paraId="79556F35"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647.71</w:t>
            </w:r>
          </w:p>
        </w:tc>
        <w:tc>
          <w:tcPr>
            <w:tcW w:w="1169" w:type="dxa"/>
          </w:tcPr>
          <w:p w14:paraId="5D984BF3"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337.76</w:t>
            </w:r>
          </w:p>
        </w:tc>
        <w:tc>
          <w:tcPr>
            <w:tcW w:w="1145" w:type="dxa"/>
          </w:tcPr>
          <w:p w14:paraId="36A68152"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497.18</w:t>
            </w:r>
          </w:p>
        </w:tc>
        <w:tc>
          <w:tcPr>
            <w:tcW w:w="1145" w:type="dxa"/>
          </w:tcPr>
          <w:p w14:paraId="2CBBEAAD"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5.58</w:t>
            </w:r>
          </w:p>
        </w:tc>
        <w:tc>
          <w:tcPr>
            <w:tcW w:w="1054" w:type="dxa"/>
          </w:tcPr>
          <w:p w14:paraId="4026B80E"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154.00</w:t>
            </w:r>
          </w:p>
        </w:tc>
        <w:tc>
          <w:tcPr>
            <w:tcW w:w="1231" w:type="dxa"/>
          </w:tcPr>
          <w:p w14:paraId="286FB652" w14:textId="67729193"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4</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352.45</w:t>
            </w:r>
          </w:p>
        </w:tc>
      </w:tr>
      <w:tr w:rsidR="00226F38" w:rsidRPr="00145A79" w14:paraId="5BABE05A" w14:textId="77777777" w:rsidTr="00FD44E0">
        <w:tc>
          <w:tcPr>
            <w:cnfStyle w:val="001000000000" w:firstRow="0" w:lastRow="0" w:firstColumn="1" w:lastColumn="0" w:oddVBand="0" w:evenVBand="0" w:oddHBand="0" w:evenHBand="0" w:firstRowFirstColumn="0" w:firstRowLastColumn="0" w:lastRowFirstColumn="0" w:lastRowLastColumn="0"/>
            <w:tcW w:w="1240" w:type="dxa"/>
          </w:tcPr>
          <w:p w14:paraId="309B1A06" w14:textId="77777777" w:rsidR="00837956" w:rsidRPr="00145A79" w:rsidRDefault="00837956" w:rsidP="00FD44E0">
            <w:pPr>
              <w:spacing w:line="259" w:lineRule="auto"/>
              <w:jc w:val="center"/>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2011</w:t>
            </w:r>
          </w:p>
        </w:tc>
        <w:tc>
          <w:tcPr>
            <w:tcW w:w="1145" w:type="dxa"/>
          </w:tcPr>
          <w:p w14:paraId="49423278" w14:textId="23F471FF"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846.58</w:t>
            </w:r>
          </w:p>
        </w:tc>
        <w:tc>
          <w:tcPr>
            <w:tcW w:w="1160" w:type="dxa"/>
          </w:tcPr>
          <w:p w14:paraId="0B96FAB7"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628.53</w:t>
            </w:r>
          </w:p>
        </w:tc>
        <w:tc>
          <w:tcPr>
            <w:tcW w:w="1169" w:type="dxa"/>
          </w:tcPr>
          <w:p w14:paraId="3A1CFF25"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328.13</w:t>
            </w:r>
          </w:p>
        </w:tc>
        <w:tc>
          <w:tcPr>
            <w:tcW w:w="1145" w:type="dxa"/>
          </w:tcPr>
          <w:p w14:paraId="0574FEEB"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423.06</w:t>
            </w:r>
          </w:p>
        </w:tc>
        <w:tc>
          <w:tcPr>
            <w:tcW w:w="1145" w:type="dxa"/>
          </w:tcPr>
          <w:p w14:paraId="746433FE"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6.55</w:t>
            </w:r>
          </w:p>
        </w:tc>
        <w:tc>
          <w:tcPr>
            <w:tcW w:w="1054" w:type="dxa"/>
          </w:tcPr>
          <w:p w14:paraId="432B8113"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162.92</w:t>
            </w:r>
          </w:p>
        </w:tc>
        <w:tc>
          <w:tcPr>
            <w:tcW w:w="1231" w:type="dxa"/>
          </w:tcPr>
          <w:p w14:paraId="77037BA8" w14:textId="0E07754E"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4</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403.13</w:t>
            </w:r>
          </w:p>
        </w:tc>
      </w:tr>
      <w:tr w:rsidR="00226F38" w:rsidRPr="00145A79" w14:paraId="567CB806" w14:textId="77777777" w:rsidTr="00FD44E0">
        <w:tc>
          <w:tcPr>
            <w:cnfStyle w:val="001000000000" w:firstRow="0" w:lastRow="0" w:firstColumn="1" w:lastColumn="0" w:oddVBand="0" w:evenVBand="0" w:oddHBand="0" w:evenHBand="0" w:firstRowFirstColumn="0" w:firstRowLastColumn="0" w:lastRowFirstColumn="0" w:lastRowLastColumn="0"/>
            <w:tcW w:w="1240" w:type="dxa"/>
          </w:tcPr>
          <w:p w14:paraId="6BCAD481" w14:textId="77777777" w:rsidR="00837956" w:rsidRPr="00145A79" w:rsidRDefault="00837956" w:rsidP="00FD44E0">
            <w:pPr>
              <w:spacing w:line="259" w:lineRule="auto"/>
              <w:jc w:val="center"/>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2012</w:t>
            </w:r>
          </w:p>
        </w:tc>
        <w:tc>
          <w:tcPr>
            <w:tcW w:w="1145" w:type="dxa"/>
          </w:tcPr>
          <w:p w14:paraId="5F4743B6" w14:textId="60AE1FFA"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675.46</w:t>
            </w:r>
          </w:p>
        </w:tc>
        <w:tc>
          <w:tcPr>
            <w:tcW w:w="1160" w:type="dxa"/>
          </w:tcPr>
          <w:p w14:paraId="4BFD77DB"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620.57</w:t>
            </w:r>
          </w:p>
        </w:tc>
        <w:tc>
          <w:tcPr>
            <w:tcW w:w="1169" w:type="dxa"/>
          </w:tcPr>
          <w:p w14:paraId="55EBE51F"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299.19</w:t>
            </w:r>
          </w:p>
        </w:tc>
        <w:tc>
          <w:tcPr>
            <w:tcW w:w="1145" w:type="dxa"/>
          </w:tcPr>
          <w:p w14:paraId="55C1CAED"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223.21</w:t>
            </w:r>
          </w:p>
        </w:tc>
        <w:tc>
          <w:tcPr>
            <w:tcW w:w="1145" w:type="dxa"/>
          </w:tcPr>
          <w:p w14:paraId="0692B8D3"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8.00</w:t>
            </w:r>
          </w:p>
        </w:tc>
        <w:tc>
          <w:tcPr>
            <w:tcW w:w="1054" w:type="dxa"/>
          </w:tcPr>
          <w:p w14:paraId="45C91825"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182.10</w:t>
            </w:r>
          </w:p>
        </w:tc>
        <w:tc>
          <w:tcPr>
            <w:tcW w:w="1231" w:type="dxa"/>
          </w:tcPr>
          <w:p w14:paraId="4EB024B3" w14:textId="0C3F7C8D"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4</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018.54</w:t>
            </w:r>
          </w:p>
        </w:tc>
      </w:tr>
      <w:tr w:rsidR="00226F38" w:rsidRPr="00145A79" w14:paraId="524610FA" w14:textId="77777777" w:rsidTr="00FD44E0">
        <w:tc>
          <w:tcPr>
            <w:cnfStyle w:val="001000000000" w:firstRow="0" w:lastRow="0" w:firstColumn="1" w:lastColumn="0" w:oddVBand="0" w:evenVBand="0" w:oddHBand="0" w:evenHBand="0" w:firstRowFirstColumn="0" w:firstRowLastColumn="0" w:lastRowFirstColumn="0" w:lastRowLastColumn="0"/>
            <w:tcW w:w="1240" w:type="dxa"/>
          </w:tcPr>
          <w:p w14:paraId="09ACA596" w14:textId="77777777" w:rsidR="00837956" w:rsidRPr="00145A79" w:rsidRDefault="00837956" w:rsidP="00FD44E0">
            <w:pPr>
              <w:spacing w:line="259" w:lineRule="auto"/>
              <w:jc w:val="center"/>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2013</w:t>
            </w:r>
          </w:p>
        </w:tc>
        <w:tc>
          <w:tcPr>
            <w:tcW w:w="1145" w:type="dxa"/>
          </w:tcPr>
          <w:p w14:paraId="3F591215" w14:textId="7CDDBE3B"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440.37</w:t>
            </w:r>
          </w:p>
        </w:tc>
        <w:tc>
          <w:tcPr>
            <w:tcW w:w="1160" w:type="dxa"/>
          </w:tcPr>
          <w:p w14:paraId="57177802"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617.80</w:t>
            </w:r>
          </w:p>
        </w:tc>
        <w:tc>
          <w:tcPr>
            <w:tcW w:w="1169" w:type="dxa"/>
          </w:tcPr>
          <w:p w14:paraId="3A63D066"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323.68</w:t>
            </w:r>
          </w:p>
        </w:tc>
        <w:tc>
          <w:tcPr>
            <w:tcW w:w="1145" w:type="dxa"/>
          </w:tcPr>
          <w:p w14:paraId="223EB392"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115.39</w:t>
            </w:r>
          </w:p>
        </w:tc>
        <w:tc>
          <w:tcPr>
            <w:tcW w:w="1145" w:type="dxa"/>
          </w:tcPr>
          <w:p w14:paraId="5A7BABB3"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9.33</w:t>
            </w:r>
          </w:p>
        </w:tc>
        <w:tc>
          <w:tcPr>
            <w:tcW w:w="1054" w:type="dxa"/>
          </w:tcPr>
          <w:p w14:paraId="5576CCB1"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193.13</w:t>
            </w:r>
          </w:p>
        </w:tc>
        <w:tc>
          <w:tcPr>
            <w:tcW w:w="1231" w:type="dxa"/>
          </w:tcPr>
          <w:p w14:paraId="499773E6" w14:textId="2F2B2150"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3</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711.03</w:t>
            </w:r>
          </w:p>
        </w:tc>
      </w:tr>
      <w:tr w:rsidR="00226F38" w:rsidRPr="00145A79" w14:paraId="6FEB22ED" w14:textId="77777777" w:rsidTr="00FD44E0">
        <w:tc>
          <w:tcPr>
            <w:cnfStyle w:val="001000000000" w:firstRow="0" w:lastRow="0" w:firstColumn="1" w:lastColumn="0" w:oddVBand="0" w:evenVBand="0" w:oddHBand="0" w:evenHBand="0" w:firstRowFirstColumn="0" w:firstRowLastColumn="0" w:lastRowFirstColumn="0" w:lastRowLastColumn="0"/>
            <w:tcW w:w="1240" w:type="dxa"/>
          </w:tcPr>
          <w:p w14:paraId="6506192A" w14:textId="77777777" w:rsidR="00837956" w:rsidRPr="00145A79" w:rsidRDefault="00837956" w:rsidP="00FD44E0">
            <w:pPr>
              <w:spacing w:line="259" w:lineRule="auto"/>
              <w:jc w:val="center"/>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2014</w:t>
            </w:r>
          </w:p>
        </w:tc>
        <w:tc>
          <w:tcPr>
            <w:tcW w:w="1145" w:type="dxa"/>
          </w:tcPr>
          <w:p w14:paraId="36005200" w14:textId="1DBDE9EF"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325.36</w:t>
            </w:r>
          </w:p>
        </w:tc>
        <w:tc>
          <w:tcPr>
            <w:tcW w:w="1160" w:type="dxa"/>
          </w:tcPr>
          <w:p w14:paraId="45569980"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628.65</w:t>
            </w:r>
          </w:p>
        </w:tc>
        <w:tc>
          <w:tcPr>
            <w:tcW w:w="1169" w:type="dxa"/>
          </w:tcPr>
          <w:p w14:paraId="264B92A0"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340.44</w:t>
            </w:r>
          </w:p>
        </w:tc>
        <w:tc>
          <w:tcPr>
            <w:tcW w:w="1145" w:type="dxa"/>
          </w:tcPr>
          <w:p w14:paraId="3C44D6C5"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86.61</w:t>
            </w:r>
          </w:p>
        </w:tc>
        <w:tc>
          <w:tcPr>
            <w:tcW w:w="1145" w:type="dxa"/>
          </w:tcPr>
          <w:p w14:paraId="37F02AD2"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8.44</w:t>
            </w:r>
          </w:p>
        </w:tc>
        <w:tc>
          <w:tcPr>
            <w:tcW w:w="1054" w:type="dxa"/>
          </w:tcPr>
          <w:p w14:paraId="13A7794F"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204.31</w:t>
            </w:r>
          </w:p>
        </w:tc>
        <w:tc>
          <w:tcPr>
            <w:tcW w:w="1231" w:type="dxa"/>
          </w:tcPr>
          <w:p w14:paraId="1AE575F6" w14:textId="1917769E"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3</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606.49</w:t>
            </w:r>
          </w:p>
        </w:tc>
      </w:tr>
      <w:tr w:rsidR="00226F38" w:rsidRPr="00145A79" w14:paraId="2E0A2795" w14:textId="77777777" w:rsidTr="00FD44E0">
        <w:tc>
          <w:tcPr>
            <w:cnfStyle w:val="001000000000" w:firstRow="0" w:lastRow="0" w:firstColumn="1" w:lastColumn="0" w:oddVBand="0" w:evenVBand="0" w:oddHBand="0" w:evenHBand="0" w:firstRowFirstColumn="0" w:firstRowLastColumn="0" w:lastRowFirstColumn="0" w:lastRowLastColumn="0"/>
            <w:tcW w:w="1240" w:type="dxa"/>
          </w:tcPr>
          <w:p w14:paraId="2AA7BFA8" w14:textId="77777777" w:rsidR="00837956" w:rsidRPr="00145A79" w:rsidRDefault="00837956" w:rsidP="00FD44E0">
            <w:pPr>
              <w:spacing w:line="259" w:lineRule="auto"/>
              <w:jc w:val="center"/>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2015</w:t>
            </w:r>
          </w:p>
        </w:tc>
        <w:tc>
          <w:tcPr>
            <w:tcW w:w="1145" w:type="dxa"/>
          </w:tcPr>
          <w:p w14:paraId="007056B1" w14:textId="6D9F0400"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518.96</w:t>
            </w:r>
          </w:p>
        </w:tc>
        <w:tc>
          <w:tcPr>
            <w:tcW w:w="1160" w:type="dxa"/>
          </w:tcPr>
          <w:p w14:paraId="70BA82CA"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633.49</w:t>
            </w:r>
          </w:p>
        </w:tc>
        <w:tc>
          <w:tcPr>
            <w:tcW w:w="1169" w:type="dxa"/>
          </w:tcPr>
          <w:p w14:paraId="3E386BF5"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341.98</w:t>
            </w:r>
          </w:p>
        </w:tc>
        <w:tc>
          <w:tcPr>
            <w:tcW w:w="1145" w:type="dxa"/>
          </w:tcPr>
          <w:p w14:paraId="15925CAA"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71.93</w:t>
            </w:r>
          </w:p>
        </w:tc>
        <w:tc>
          <w:tcPr>
            <w:tcW w:w="1145" w:type="dxa"/>
          </w:tcPr>
          <w:p w14:paraId="2AF9A440"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9.46</w:t>
            </w:r>
          </w:p>
        </w:tc>
        <w:tc>
          <w:tcPr>
            <w:tcW w:w="1054" w:type="dxa"/>
          </w:tcPr>
          <w:p w14:paraId="461EF175"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207.07</w:t>
            </w:r>
          </w:p>
        </w:tc>
        <w:tc>
          <w:tcPr>
            <w:tcW w:w="1231" w:type="dxa"/>
          </w:tcPr>
          <w:p w14:paraId="2C21F6EA" w14:textId="4F73ADE2"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3</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796.43</w:t>
            </w:r>
          </w:p>
        </w:tc>
      </w:tr>
      <w:tr w:rsidR="00226F38" w:rsidRPr="00145A79" w14:paraId="28411B8D" w14:textId="77777777" w:rsidTr="00FD44E0">
        <w:tc>
          <w:tcPr>
            <w:cnfStyle w:val="001000000000" w:firstRow="0" w:lastRow="0" w:firstColumn="1" w:lastColumn="0" w:oddVBand="0" w:evenVBand="0" w:oddHBand="0" w:evenHBand="0" w:firstRowFirstColumn="0" w:firstRowLastColumn="0" w:lastRowFirstColumn="0" w:lastRowLastColumn="0"/>
            <w:tcW w:w="1240" w:type="dxa"/>
          </w:tcPr>
          <w:p w14:paraId="569D37EC" w14:textId="77777777" w:rsidR="00837956" w:rsidRPr="00145A79" w:rsidRDefault="00837956" w:rsidP="00FD44E0">
            <w:pPr>
              <w:spacing w:line="259" w:lineRule="auto"/>
              <w:jc w:val="center"/>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2016</w:t>
            </w:r>
          </w:p>
        </w:tc>
        <w:tc>
          <w:tcPr>
            <w:tcW w:w="1145" w:type="dxa"/>
          </w:tcPr>
          <w:p w14:paraId="68774CCC" w14:textId="462CDBBB"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352.87</w:t>
            </w:r>
          </w:p>
        </w:tc>
        <w:tc>
          <w:tcPr>
            <w:tcW w:w="1160" w:type="dxa"/>
          </w:tcPr>
          <w:p w14:paraId="43CA15CF"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628.61</w:t>
            </w:r>
          </w:p>
        </w:tc>
        <w:tc>
          <w:tcPr>
            <w:tcW w:w="1169" w:type="dxa"/>
          </w:tcPr>
          <w:p w14:paraId="3AB38F06"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343.22</w:t>
            </w:r>
          </w:p>
        </w:tc>
        <w:tc>
          <w:tcPr>
            <w:tcW w:w="1145" w:type="dxa"/>
          </w:tcPr>
          <w:p w14:paraId="1582B771"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45.58</w:t>
            </w:r>
          </w:p>
        </w:tc>
        <w:tc>
          <w:tcPr>
            <w:tcW w:w="1145" w:type="dxa"/>
          </w:tcPr>
          <w:p w14:paraId="52C430DB"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8.80</w:t>
            </w:r>
          </w:p>
        </w:tc>
        <w:tc>
          <w:tcPr>
            <w:tcW w:w="1054" w:type="dxa"/>
          </w:tcPr>
          <w:p w14:paraId="4B933459"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224.60</w:t>
            </w:r>
          </w:p>
        </w:tc>
        <w:tc>
          <w:tcPr>
            <w:tcW w:w="1231" w:type="dxa"/>
          </w:tcPr>
          <w:p w14:paraId="694C1EA9" w14:textId="2685CDC9"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3</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618.66</w:t>
            </w:r>
          </w:p>
        </w:tc>
      </w:tr>
      <w:tr w:rsidR="00226F38" w:rsidRPr="00145A79" w14:paraId="223201BF" w14:textId="77777777" w:rsidTr="00FD44E0">
        <w:tc>
          <w:tcPr>
            <w:cnfStyle w:val="001000000000" w:firstRow="0" w:lastRow="0" w:firstColumn="1" w:lastColumn="0" w:oddVBand="0" w:evenVBand="0" w:oddHBand="0" w:evenHBand="0" w:firstRowFirstColumn="0" w:firstRowLastColumn="0" w:lastRowFirstColumn="0" w:lastRowLastColumn="0"/>
            <w:tcW w:w="1240" w:type="dxa"/>
          </w:tcPr>
          <w:p w14:paraId="64CAC81D" w14:textId="77777777" w:rsidR="00837956" w:rsidRPr="00145A79" w:rsidRDefault="00837956" w:rsidP="00FD44E0">
            <w:pPr>
              <w:spacing w:line="259" w:lineRule="auto"/>
              <w:jc w:val="center"/>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2017</w:t>
            </w:r>
          </w:p>
        </w:tc>
        <w:tc>
          <w:tcPr>
            <w:tcW w:w="1145" w:type="dxa"/>
          </w:tcPr>
          <w:p w14:paraId="526BDCD9" w14:textId="50242E9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490.91</w:t>
            </w:r>
          </w:p>
        </w:tc>
        <w:tc>
          <w:tcPr>
            <w:tcW w:w="1160" w:type="dxa"/>
          </w:tcPr>
          <w:p w14:paraId="0F044248"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614.08</w:t>
            </w:r>
          </w:p>
        </w:tc>
        <w:tc>
          <w:tcPr>
            <w:tcW w:w="1169" w:type="dxa"/>
          </w:tcPr>
          <w:p w14:paraId="316F88A4"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311.26</w:t>
            </w:r>
          </w:p>
        </w:tc>
        <w:tc>
          <w:tcPr>
            <w:tcW w:w="1145" w:type="dxa"/>
          </w:tcPr>
          <w:p w14:paraId="1ED9D62B"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45.13</w:t>
            </w:r>
          </w:p>
        </w:tc>
        <w:tc>
          <w:tcPr>
            <w:tcW w:w="1145" w:type="dxa"/>
          </w:tcPr>
          <w:p w14:paraId="25F9FA40"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8.78</w:t>
            </w:r>
          </w:p>
        </w:tc>
        <w:tc>
          <w:tcPr>
            <w:tcW w:w="1054" w:type="dxa"/>
          </w:tcPr>
          <w:p w14:paraId="02023FCC"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233.16</w:t>
            </w:r>
          </w:p>
        </w:tc>
        <w:tc>
          <w:tcPr>
            <w:tcW w:w="1231" w:type="dxa"/>
          </w:tcPr>
          <w:p w14:paraId="2B5620B8" w14:textId="326A8CF9"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3</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719.13</w:t>
            </w:r>
          </w:p>
        </w:tc>
      </w:tr>
      <w:tr w:rsidR="00226F38" w:rsidRPr="00145A79" w14:paraId="5811E4F5" w14:textId="77777777" w:rsidTr="00FD44E0">
        <w:tc>
          <w:tcPr>
            <w:cnfStyle w:val="001000000000" w:firstRow="0" w:lastRow="0" w:firstColumn="1" w:lastColumn="0" w:oddVBand="0" w:evenVBand="0" w:oddHBand="0" w:evenHBand="0" w:firstRowFirstColumn="0" w:firstRowLastColumn="0" w:lastRowFirstColumn="0" w:lastRowLastColumn="0"/>
            <w:tcW w:w="1240" w:type="dxa"/>
          </w:tcPr>
          <w:p w14:paraId="7379D121" w14:textId="77777777" w:rsidR="00837956" w:rsidRPr="00145A79" w:rsidRDefault="00837956" w:rsidP="00FD44E0">
            <w:pPr>
              <w:spacing w:line="259" w:lineRule="auto"/>
              <w:jc w:val="center"/>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2018</w:t>
            </w:r>
          </w:p>
        </w:tc>
        <w:tc>
          <w:tcPr>
            <w:tcW w:w="1145" w:type="dxa"/>
          </w:tcPr>
          <w:p w14:paraId="2358C98A" w14:textId="1D641365"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763.37</w:t>
            </w:r>
          </w:p>
        </w:tc>
        <w:tc>
          <w:tcPr>
            <w:tcW w:w="1160" w:type="dxa"/>
          </w:tcPr>
          <w:p w14:paraId="20387200"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620.25</w:t>
            </w:r>
          </w:p>
        </w:tc>
        <w:tc>
          <w:tcPr>
            <w:tcW w:w="1169" w:type="dxa"/>
          </w:tcPr>
          <w:p w14:paraId="307A2CB0"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287.71</w:t>
            </w:r>
          </w:p>
        </w:tc>
        <w:tc>
          <w:tcPr>
            <w:tcW w:w="1145" w:type="dxa"/>
          </w:tcPr>
          <w:p w14:paraId="5A1128BD"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37.32</w:t>
            </w:r>
          </w:p>
        </w:tc>
        <w:tc>
          <w:tcPr>
            <w:tcW w:w="1145" w:type="dxa"/>
          </w:tcPr>
          <w:p w14:paraId="5F54BB77"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8.36</w:t>
            </w:r>
          </w:p>
        </w:tc>
        <w:tc>
          <w:tcPr>
            <w:tcW w:w="1054" w:type="dxa"/>
          </w:tcPr>
          <w:p w14:paraId="50A8B825"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241.23</w:t>
            </w:r>
          </w:p>
        </w:tc>
        <w:tc>
          <w:tcPr>
            <w:tcW w:w="1231" w:type="dxa"/>
          </w:tcPr>
          <w:p w14:paraId="73AD3D34" w14:textId="38432FA8"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3</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972.57</w:t>
            </w:r>
          </w:p>
        </w:tc>
      </w:tr>
      <w:tr w:rsidR="00226F38" w:rsidRPr="00145A79" w14:paraId="0BC93209" w14:textId="77777777" w:rsidTr="00FD44E0">
        <w:tc>
          <w:tcPr>
            <w:cnfStyle w:val="001000000000" w:firstRow="0" w:lastRow="0" w:firstColumn="1" w:lastColumn="0" w:oddVBand="0" w:evenVBand="0" w:oddHBand="0" w:evenHBand="0" w:firstRowFirstColumn="0" w:firstRowLastColumn="0" w:lastRowFirstColumn="0" w:lastRowLastColumn="0"/>
            <w:tcW w:w="1240" w:type="dxa"/>
          </w:tcPr>
          <w:p w14:paraId="41896897" w14:textId="77777777" w:rsidR="00837956" w:rsidRPr="00145A79" w:rsidRDefault="00837956" w:rsidP="00FD44E0">
            <w:pPr>
              <w:spacing w:line="259" w:lineRule="auto"/>
              <w:jc w:val="center"/>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2019</w:t>
            </w:r>
          </w:p>
        </w:tc>
        <w:tc>
          <w:tcPr>
            <w:tcW w:w="1145" w:type="dxa"/>
          </w:tcPr>
          <w:p w14:paraId="4F7E3DAC" w14:textId="7313602A"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833.89</w:t>
            </w:r>
          </w:p>
        </w:tc>
        <w:tc>
          <w:tcPr>
            <w:tcW w:w="1160" w:type="dxa"/>
          </w:tcPr>
          <w:p w14:paraId="3910E100"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605.78</w:t>
            </w:r>
          </w:p>
        </w:tc>
        <w:tc>
          <w:tcPr>
            <w:tcW w:w="1169" w:type="dxa"/>
          </w:tcPr>
          <w:p w14:paraId="57949DF5"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290.93</w:t>
            </w:r>
          </w:p>
        </w:tc>
        <w:tc>
          <w:tcPr>
            <w:tcW w:w="1145" w:type="dxa"/>
          </w:tcPr>
          <w:p w14:paraId="7B7C9B7D"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34.03</w:t>
            </w:r>
          </w:p>
        </w:tc>
        <w:tc>
          <w:tcPr>
            <w:tcW w:w="1145" w:type="dxa"/>
          </w:tcPr>
          <w:p w14:paraId="7666024B"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0.78</w:t>
            </w:r>
          </w:p>
        </w:tc>
        <w:tc>
          <w:tcPr>
            <w:tcW w:w="1054" w:type="dxa"/>
          </w:tcPr>
          <w:p w14:paraId="4272E910" w14:textId="77777777"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121.50</w:t>
            </w:r>
          </w:p>
        </w:tc>
        <w:tc>
          <w:tcPr>
            <w:tcW w:w="1231" w:type="dxa"/>
          </w:tcPr>
          <w:p w14:paraId="4D63E15B" w14:textId="1675DE53" w:rsidR="00837956" w:rsidRPr="00145A79" w:rsidRDefault="00837956" w:rsidP="00FD44E0">
            <w:pPr>
              <w:spacing w:line="259"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lang w:val="en-GB"/>
              </w:rPr>
            </w:pPr>
            <w:r w:rsidRPr="00145A79">
              <w:rPr>
                <w:rFonts w:asciiTheme="minorHAnsi" w:hAnsiTheme="minorHAnsi" w:cstheme="minorHAnsi"/>
                <w:color w:val="auto"/>
                <w:sz w:val="18"/>
                <w:szCs w:val="18"/>
                <w:lang w:val="en-GB"/>
              </w:rPr>
              <w:t>3</w:t>
            </w:r>
            <w:r w:rsidR="00FD44E0" w:rsidRPr="00145A79">
              <w:rPr>
                <w:rFonts w:asciiTheme="minorHAnsi" w:hAnsiTheme="minorHAnsi" w:cstheme="minorHAnsi"/>
                <w:color w:val="auto"/>
                <w:sz w:val="18"/>
                <w:szCs w:val="18"/>
                <w:lang w:val="en-GB"/>
              </w:rPr>
              <w:t>,</w:t>
            </w:r>
            <w:r w:rsidRPr="00145A79">
              <w:rPr>
                <w:rFonts w:asciiTheme="minorHAnsi" w:hAnsiTheme="minorHAnsi" w:cstheme="minorHAnsi"/>
                <w:color w:val="auto"/>
                <w:sz w:val="18"/>
                <w:szCs w:val="18"/>
                <w:lang w:val="en-GB"/>
              </w:rPr>
              <w:t>826.23</w:t>
            </w:r>
          </w:p>
        </w:tc>
      </w:tr>
    </w:tbl>
    <w:p w14:paraId="40912BCE" w14:textId="77777777" w:rsidR="00837956" w:rsidRPr="00145A79" w:rsidRDefault="00837956" w:rsidP="00837956">
      <w:pPr>
        <w:rPr>
          <w:lang w:val="en-GB"/>
        </w:rPr>
      </w:pPr>
    </w:p>
    <w:p w14:paraId="1B8E05E9" w14:textId="4AE7E4D6" w:rsidR="00837956" w:rsidRPr="00145A79" w:rsidRDefault="001E7E82" w:rsidP="00E57EA2">
      <w:pPr>
        <w:jc w:val="both"/>
        <w:rPr>
          <w:lang w:val="en-GB"/>
        </w:rPr>
      </w:pPr>
      <w:r w:rsidRPr="00145A79">
        <w:rPr>
          <w:lang w:val="en-GB"/>
        </w:rPr>
        <w:t xml:space="preserve">Na </w:t>
      </w:r>
      <w:r w:rsidR="00E57EA2" w:rsidRPr="00145A79">
        <w:rPr>
          <w:lang w:val="en-GB"/>
        </w:rPr>
        <w:fldChar w:fldCharType="begin"/>
      </w:r>
      <w:r w:rsidR="00E57EA2" w:rsidRPr="00145A79">
        <w:rPr>
          <w:lang w:val="en-GB"/>
        </w:rPr>
        <w:instrText xml:space="preserve"> REF _Ref88982427 \h </w:instrText>
      </w:r>
      <w:r w:rsidR="00E57EA2" w:rsidRPr="00145A79">
        <w:rPr>
          <w:lang w:val="en-GB"/>
        </w:rPr>
      </w:r>
      <w:r w:rsidR="00E57EA2" w:rsidRPr="00145A79">
        <w:rPr>
          <w:lang w:val="en-GB"/>
        </w:rPr>
        <w:fldChar w:fldCharType="separate"/>
      </w:r>
      <w:r w:rsidRPr="00145A79">
        <w:rPr>
          <w:lang w:val="en-GB"/>
        </w:rPr>
        <w:t>slici</w:t>
      </w:r>
      <w:r w:rsidR="00634CA2" w:rsidRPr="00145A79">
        <w:rPr>
          <w:lang w:val="en-GB"/>
        </w:rPr>
        <w:t xml:space="preserve"> 8</w:t>
      </w:r>
      <w:r w:rsidR="00E57EA2" w:rsidRPr="00145A79">
        <w:rPr>
          <w:lang w:val="en-GB"/>
        </w:rPr>
        <w:fldChar w:fldCharType="end"/>
      </w:r>
      <w:r w:rsidR="00E57EA2" w:rsidRPr="00145A79">
        <w:rPr>
          <w:lang w:val="en-GB"/>
        </w:rPr>
        <w:t xml:space="preserve"> </w:t>
      </w:r>
      <w:r w:rsidRPr="00145A79">
        <w:rPr>
          <w:lang w:val="en-GB"/>
        </w:rPr>
        <w:t xml:space="preserve">su </w:t>
      </w:r>
      <w:r w:rsidR="00C173BD" w:rsidRPr="00145A79">
        <w:rPr>
          <w:lang w:val="sr-Latn-CS"/>
        </w:rPr>
        <w:t>prikazane ukupne emisije CO</w:t>
      </w:r>
      <w:r w:rsidR="00C173BD" w:rsidRPr="00145A79">
        <w:rPr>
          <w:vertAlign w:val="subscript"/>
          <w:lang w:val="sr-Latn-CS"/>
        </w:rPr>
        <w:t>2</w:t>
      </w:r>
      <w:r w:rsidR="00C173BD" w:rsidRPr="00145A79">
        <w:rPr>
          <w:lang w:val="sr-Latn-CS"/>
        </w:rPr>
        <w:t xml:space="preserve">. </w:t>
      </w:r>
      <w:r w:rsidR="00C173BD" w:rsidRPr="00145A79">
        <w:rPr>
          <w:lang w:val="sr-Latn-ME"/>
        </w:rPr>
        <w:t>Za posmatrani period najveći udio u ukupnim CO</w:t>
      </w:r>
      <w:r w:rsidR="00C173BD" w:rsidRPr="00145A79">
        <w:rPr>
          <w:vertAlign w:val="subscript"/>
          <w:lang w:val="sr-Latn-ME"/>
        </w:rPr>
        <w:t>2</w:t>
      </w:r>
      <w:r w:rsidR="00C173BD" w:rsidRPr="00145A79">
        <w:rPr>
          <w:lang w:val="sr-Latn-ME"/>
        </w:rPr>
        <w:t xml:space="preserve"> emisijama imao je sektor energetike (92 - 97%), sektor industrije učestvovao je sa 2 - 9% dok je sektor poljoprivrede  doprinosio sa samo 0.01 -0,06% u ukupnim emisijama. </w:t>
      </w:r>
    </w:p>
    <w:p w14:paraId="32857F3B" w14:textId="77777777" w:rsidR="00837956" w:rsidRPr="00145A79" w:rsidRDefault="00837956" w:rsidP="00837956">
      <w:pPr>
        <w:rPr>
          <w:lang w:val="en-GB"/>
        </w:rPr>
      </w:pPr>
      <w:r w:rsidRPr="00145A79">
        <w:rPr>
          <w:noProof/>
          <w:lang w:val="en-GB"/>
        </w:rPr>
        <w:drawing>
          <wp:inline distT="0" distB="0" distL="0" distR="0" wp14:anchorId="5763D745" wp14:editId="640383FD">
            <wp:extent cx="5029200" cy="2286000"/>
            <wp:effectExtent l="0" t="0" r="0" b="0"/>
            <wp:docPr id="16"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66ECE21" w14:textId="3A3B1EEC" w:rsidR="00837956" w:rsidRPr="00145A79" w:rsidRDefault="001E7E82" w:rsidP="00843A2D">
      <w:pPr>
        <w:pStyle w:val="Caption"/>
        <w:rPr>
          <w:lang w:val="en-GB"/>
        </w:rPr>
      </w:pPr>
      <w:bookmarkStart w:id="155" w:name="_Ref88982427"/>
      <w:bookmarkStart w:id="156" w:name="_Toc423354203"/>
      <w:bookmarkStart w:id="157" w:name="_Toc89424270"/>
      <w:r w:rsidRPr="00145A79">
        <w:rPr>
          <w:lang w:val="en-GB"/>
        </w:rPr>
        <w:t>Slika</w:t>
      </w:r>
      <w:r w:rsidR="00843A2D" w:rsidRPr="00145A79">
        <w:rPr>
          <w:lang w:val="en-GB"/>
        </w:rPr>
        <w:t xml:space="preserve"> </w:t>
      </w:r>
      <w:r w:rsidR="00517662" w:rsidRPr="00145A79">
        <w:rPr>
          <w:lang w:val="en-GB"/>
        </w:rPr>
        <w:fldChar w:fldCharType="begin"/>
      </w:r>
      <w:r w:rsidR="00517662" w:rsidRPr="00145A79">
        <w:rPr>
          <w:lang w:val="en-GB"/>
        </w:rPr>
        <w:instrText xml:space="preserve"> SEQ Figure \* ARABIC </w:instrText>
      </w:r>
      <w:r w:rsidR="00517662" w:rsidRPr="00145A79">
        <w:rPr>
          <w:lang w:val="en-GB"/>
        </w:rPr>
        <w:fldChar w:fldCharType="separate"/>
      </w:r>
      <w:r w:rsidR="00634CA2" w:rsidRPr="00145A79">
        <w:rPr>
          <w:lang w:val="en-GB"/>
        </w:rPr>
        <w:t>8</w:t>
      </w:r>
      <w:r w:rsidR="00517662" w:rsidRPr="00145A79">
        <w:rPr>
          <w:lang w:val="en-GB"/>
        </w:rPr>
        <w:fldChar w:fldCharType="end"/>
      </w:r>
      <w:bookmarkEnd w:id="155"/>
      <w:r w:rsidR="00843A2D" w:rsidRPr="00145A79">
        <w:rPr>
          <w:lang w:val="en-GB"/>
        </w:rPr>
        <w:t xml:space="preserve">. </w:t>
      </w:r>
      <w:r w:rsidRPr="00145A79">
        <w:rPr>
          <w:lang w:val="en-GB"/>
        </w:rPr>
        <w:t>Ukupne</w:t>
      </w:r>
      <w:r w:rsidR="00837956" w:rsidRPr="00145A79">
        <w:rPr>
          <w:lang w:val="en-GB"/>
        </w:rPr>
        <w:t xml:space="preserve"> CO</w:t>
      </w:r>
      <w:r w:rsidR="00837956" w:rsidRPr="00145A79">
        <w:rPr>
          <w:vertAlign w:val="subscript"/>
          <w:lang w:val="en-GB"/>
        </w:rPr>
        <w:t>2</w:t>
      </w:r>
      <w:r w:rsidR="00837956" w:rsidRPr="00145A79">
        <w:rPr>
          <w:lang w:val="en-GB"/>
        </w:rPr>
        <w:t xml:space="preserve"> </w:t>
      </w:r>
      <w:r w:rsidRPr="00145A79">
        <w:rPr>
          <w:lang w:val="en-GB"/>
        </w:rPr>
        <w:t>emisije po sektorima</w:t>
      </w:r>
      <w:r w:rsidR="00837956" w:rsidRPr="00145A79">
        <w:rPr>
          <w:lang w:val="en-GB"/>
        </w:rPr>
        <w:t>, 1990-2019 (Gg)</w:t>
      </w:r>
      <w:bookmarkEnd w:id="156"/>
      <w:r w:rsidR="003A5BB9" w:rsidRPr="00145A79">
        <w:rPr>
          <w:lang w:val="en-GB"/>
        </w:rPr>
        <w:t>.</w:t>
      </w:r>
      <w:bookmarkEnd w:id="157"/>
    </w:p>
    <w:p w14:paraId="613CFACC" w14:textId="1B40DD91" w:rsidR="00837956" w:rsidRPr="00145A79" w:rsidRDefault="005E5EA5" w:rsidP="00E57EA2">
      <w:pPr>
        <w:jc w:val="both"/>
        <w:rPr>
          <w:lang w:val="en-GB"/>
        </w:rPr>
      </w:pPr>
      <w:r w:rsidRPr="00145A79">
        <w:rPr>
          <w:lang w:val="en-GB"/>
        </w:rPr>
        <w:t xml:space="preserve">Na </w:t>
      </w:r>
      <w:r w:rsidR="00E57EA2" w:rsidRPr="00145A79">
        <w:rPr>
          <w:lang w:val="en-GB"/>
        </w:rPr>
        <w:fldChar w:fldCharType="begin"/>
      </w:r>
      <w:r w:rsidR="00E57EA2" w:rsidRPr="00145A79">
        <w:rPr>
          <w:lang w:val="en-GB"/>
        </w:rPr>
        <w:instrText xml:space="preserve"> REF _Ref88982499 \h  \* MERGEFORMAT </w:instrText>
      </w:r>
      <w:r w:rsidR="00E57EA2" w:rsidRPr="00145A79">
        <w:rPr>
          <w:lang w:val="en-GB"/>
        </w:rPr>
      </w:r>
      <w:r w:rsidR="00E57EA2" w:rsidRPr="00145A79">
        <w:rPr>
          <w:lang w:val="en-GB"/>
        </w:rPr>
        <w:fldChar w:fldCharType="separate"/>
      </w:r>
      <w:r w:rsidRPr="00145A79">
        <w:rPr>
          <w:lang w:val="en-GB"/>
        </w:rPr>
        <w:t>slici</w:t>
      </w:r>
      <w:r w:rsidR="00634CA2" w:rsidRPr="00145A79">
        <w:rPr>
          <w:lang w:val="en-GB"/>
        </w:rPr>
        <w:t xml:space="preserve"> 9</w:t>
      </w:r>
      <w:r w:rsidR="00E57EA2" w:rsidRPr="00145A79">
        <w:rPr>
          <w:lang w:val="en-GB"/>
        </w:rPr>
        <w:fldChar w:fldCharType="end"/>
      </w:r>
      <w:r w:rsidR="00E57EA2" w:rsidRPr="00145A79">
        <w:rPr>
          <w:lang w:val="en-GB"/>
        </w:rPr>
        <w:t xml:space="preserve"> </w:t>
      </w:r>
      <w:r w:rsidRPr="00145A79">
        <w:rPr>
          <w:lang w:val="en-GB"/>
        </w:rPr>
        <w:t xml:space="preserve">su </w:t>
      </w:r>
      <w:r w:rsidR="001E7E82" w:rsidRPr="00145A79">
        <w:rPr>
          <w:lang w:val="sr-Latn-CS"/>
        </w:rPr>
        <w:t>prikazane ukupne emisije CH</w:t>
      </w:r>
      <w:r w:rsidR="001E7E82" w:rsidRPr="00145A79">
        <w:rPr>
          <w:vertAlign w:val="subscript"/>
          <w:lang w:val="sr-Latn-CS"/>
        </w:rPr>
        <w:t>4</w:t>
      </w:r>
      <w:r w:rsidR="001E7E82" w:rsidRPr="00145A79">
        <w:rPr>
          <w:lang w:val="sr-Latn-CS"/>
        </w:rPr>
        <w:t xml:space="preserve">. </w:t>
      </w:r>
      <w:r w:rsidR="001E7E82" w:rsidRPr="00145A79">
        <w:rPr>
          <w:lang w:val="sr-Latn-ME"/>
        </w:rPr>
        <w:t>Za posmatrani period najveći udio u ukupnim CH</w:t>
      </w:r>
      <w:r w:rsidR="001E7E82" w:rsidRPr="00145A79">
        <w:rPr>
          <w:vertAlign w:val="subscript"/>
          <w:lang w:val="sr-Latn-CS"/>
        </w:rPr>
        <w:t>4</w:t>
      </w:r>
      <w:r w:rsidR="001E7E82" w:rsidRPr="00145A79">
        <w:rPr>
          <w:lang w:val="sr-Latn-ME"/>
        </w:rPr>
        <w:t xml:space="preserve"> emisijama imao je sektor poljoprivrede (40 - 62%), sektor energetike učestvovao je sa 7-17% dok je sektor otpad doprinio u ukupni emisijama CH</w:t>
      </w:r>
      <w:r w:rsidR="001E7E82" w:rsidRPr="00145A79">
        <w:rPr>
          <w:vertAlign w:val="subscript"/>
          <w:lang w:val="sr-Latn-ME"/>
        </w:rPr>
        <w:t>4</w:t>
      </w:r>
      <w:r w:rsidR="001E7E82" w:rsidRPr="00145A79">
        <w:rPr>
          <w:lang w:val="sr-Latn-ME"/>
        </w:rPr>
        <w:t xml:space="preserve"> sa 22 - 44%. </w:t>
      </w:r>
    </w:p>
    <w:p w14:paraId="7B6E6056" w14:textId="77777777" w:rsidR="00837956" w:rsidRPr="00145A79" w:rsidRDefault="00837956" w:rsidP="00837956">
      <w:pPr>
        <w:rPr>
          <w:lang w:val="en-GB"/>
        </w:rPr>
      </w:pPr>
      <w:r w:rsidRPr="00145A79">
        <w:rPr>
          <w:noProof/>
          <w:lang w:val="en-GB"/>
        </w:rPr>
        <w:lastRenderedPageBreak/>
        <w:drawing>
          <wp:inline distT="0" distB="0" distL="0" distR="0" wp14:anchorId="2005F304" wp14:editId="3F8B7490">
            <wp:extent cx="5029200" cy="2286000"/>
            <wp:effectExtent l="0" t="0" r="0" b="0"/>
            <wp:docPr id="1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472C996" w14:textId="6BE1F05E" w:rsidR="00837956" w:rsidRPr="00145A79" w:rsidRDefault="003A5BB9" w:rsidP="00843A2D">
      <w:pPr>
        <w:pStyle w:val="Caption"/>
        <w:rPr>
          <w:lang w:val="en-GB"/>
        </w:rPr>
      </w:pPr>
      <w:bookmarkStart w:id="158" w:name="_Ref88982499"/>
      <w:bookmarkStart w:id="159" w:name="_Toc423354204"/>
      <w:bookmarkStart w:id="160" w:name="_Toc89424271"/>
      <w:r w:rsidRPr="00145A79">
        <w:rPr>
          <w:lang w:val="en-GB"/>
        </w:rPr>
        <w:t>Slika</w:t>
      </w:r>
      <w:r w:rsidR="00843A2D" w:rsidRPr="00145A79">
        <w:rPr>
          <w:lang w:val="en-GB"/>
        </w:rPr>
        <w:t xml:space="preserve"> </w:t>
      </w:r>
      <w:r w:rsidR="00517662" w:rsidRPr="00145A79">
        <w:rPr>
          <w:lang w:val="en-GB"/>
        </w:rPr>
        <w:fldChar w:fldCharType="begin"/>
      </w:r>
      <w:r w:rsidR="00517662" w:rsidRPr="00145A79">
        <w:rPr>
          <w:lang w:val="en-GB"/>
        </w:rPr>
        <w:instrText xml:space="preserve"> SEQ Figure \* ARABIC </w:instrText>
      </w:r>
      <w:r w:rsidR="00517662" w:rsidRPr="00145A79">
        <w:rPr>
          <w:lang w:val="en-GB"/>
        </w:rPr>
        <w:fldChar w:fldCharType="separate"/>
      </w:r>
      <w:r w:rsidR="00634CA2" w:rsidRPr="00145A79">
        <w:rPr>
          <w:lang w:val="en-GB"/>
        </w:rPr>
        <w:t>9</w:t>
      </w:r>
      <w:r w:rsidR="00517662" w:rsidRPr="00145A79">
        <w:rPr>
          <w:lang w:val="en-GB"/>
        </w:rPr>
        <w:fldChar w:fldCharType="end"/>
      </w:r>
      <w:bookmarkEnd w:id="158"/>
      <w:r w:rsidR="00843A2D" w:rsidRPr="00145A79">
        <w:rPr>
          <w:lang w:val="en-GB"/>
        </w:rPr>
        <w:t xml:space="preserve">. </w:t>
      </w:r>
      <w:r w:rsidRPr="00145A79">
        <w:rPr>
          <w:lang w:val="en-GB"/>
        </w:rPr>
        <w:t>Ukupne emisije</w:t>
      </w:r>
      <w:r w:rsidR="00837956" w:rsidRPr="00145A79">
        <w:rPr>
          <w:lang w:val="en-GB"/>
        </w:rPr>
        <w:t xml:space="preserve"> CH</w:t>
      </w:r>
      <w:r w:rsidR="00837956" w:rsidRPr="00145A79">
        <w:rPr>
          <w:vertAlign w:val="subscript"/>
          <w:lang w:val="en-GB"/>
        </w:rPr>
        <w:t>4</w:t>
      </w:r>
      <w:r w:rsidR="00837956" w:rsidRPr="00145A79">
        <w:rPr>
          <w:lang w:val="en-GB"/>
        </w:rPr>
        <w:t xml:space="preserve"> </w:t>
      </w:r>
      <w:r w:rsidRPr="00145A79">
        <w:rPr>
          <w:lang w:val="en-GB"/>
        </w:rPr>
        <w:t>po sektorima</w:t>
      </w:r>
      <w:r w:rsidR="00837956" w:rsidRPr="00145A79">
        <w:rPr>
          <w:lang w:val="en-GB"/>
        </w:rPr>
        <w:t>, 1990-2019</w:t>
      </w:r>
      <w:bookmarkEnd w:id="159"/>
      <w:r w:rsidRPr="00145A79">
        <w:rPr>
          <w:lang w:val="en-GB"/>
        </w:rPr>
        <w:t>.</w:t>
      </w:r>
      <w:bookmarkEnd w:id="160"/>
    </w:p>
    <w:p w14:paraId="3CD9F64A" w14:textId="47C8D972" w:rsidR="00837956" w:rsidRPr="00145A79" w:rsidRDefault="003A5BB9" w:rsidP="00E57EA2">
      <w:pPr>
        <w:jc w:val="both"/>
        <w:rPr>
          <w:lang w:val="en-GB"/>
        </w:rPr>
      </w:pPr>
      <w:r w:rsidRPr="00145A79">
        <w:rPr>
          <w:lang w:val="en-GB"/>
        </w:rPr>
        <w:t xml:space="preserve">Na </w:t>
      </w:r>
      <w:r w:rsidR="00E57EA2" w:rsidRPr="00145A79">
        <w:rPr>
          <w:lang w:val="en-GB"/>
        </w:rPr>
        <w:fldChar w:fldCharType="begin"/>
      </w:r>
      <w:r w:rsidR="00E57EA2" w:rsidRPr="00145A79">
        <w:rPr>
          <w:lang w:val="en-GB"/>
        </w:rPr>
        <w:instrText xml:space="preserve"> REF _Ref88982563 \h </w:instrText>
      </w:r>
      <w:r w:rsidR="00E57EA2" w:rsidRPr="00145A79">
        <w:rPr>
          <w:lang w:val="en-GB"/>
        </w:rPr>
      </w:r>
      <w:r w:rsidR="00E57EA2" w:rsidRPr="00145A79">
        <w:rPr>
          <w:lang w:val="en-GB"/>
        </w:rPr>
        <w:fldChar w:fldCharType="separate"/>
      </w:r>
      <w:r w:rsidRPr="00145A79">
        <w:rPr>
          <w:lang w:val="en-GB"/>
        </w:rPr>
        <w:t>slici</w:t>
      </w:r>
      <w:r w:rsidR="00634CA2" w:rsidRPr="00145A79">
        <w:rPr>
          <w:lang w:val="en-GB"/>
        </w:rPr>
        <w:t xml:space="preserve"> 10</w:t>
      </w:r>
      <w:r w:rsidR="00E57EA2" w:rsidRPr="00145A79">
        <w:rPr>
          <w:lang w:val="en-GB"/>
        </w:rPr>
        <w:fldChar w:fldCharType="end"/>
      </w:r>
      <w:r w:rsidR="00E57EA2" w:rsidRPr="00145A79">
        <w:rPr>
          <w:lang w:val="en-GB"/>
        </w:rPr>
        <w:t xml:space="preserve"> </w:t>
      </w:r>
      <w:r w:rsidRPr="00145A79">
        <w:rPr>
          <w:lang w:val="en-GB"/>
        </w:rPr>
        <w:t xml:space="preserve">su </w:t>
      </w:r>
      <w:r w:rsidRPr="00145A79">
        <w:rPr>
          <w:lang w:val="sr-Latn-CS"/>
        </w:rPr>
        <w:t>prikazane ukupne emisije N</w:t>
      </w:r>
      <w:r w:rsidRPr="00145A79">
        <w:rPr>
          <w:vertAlign w:val="subscript"/>
          <w:lang w:val="sr-Latn-CS"/>
        </w:rPr>
        <w:t>2</w:t>
      </w:r>
      <w:r w:rsidRPr="00145A79">
        <w:rPr>
          <w:lang w:val="sr-Latn-CS"/>
        </w:rPr>
        <w:t xml:space="preserve">O. </w:t>
      </w:r>
      <w:r w:rsidRPr="00145A79">
        <w:rPr>
          <w:lang w:val="sr-Latn-ME"/>
        </w:rPr>
        <w:t xml:space="preserve">Za posmatrani period najveći udio u ukupnim </w:t>
      </w:r>
      <w:r w:rsidRPr="00145A79">
        <w:rPr>
          <w:lang w:val="sr-Latn-CS"/>
        </w:rPr>
        <w:t>N</w:t>
      </w:r>
      <w:r w:rsidRPr="00145A79">
        <w:rPr>
          <w:vertAlign w:val="subscript"/>
          <w:lang w:val="sr-Latn-CS"/>
        </w:rPr>
        <w:t>2</w:t>
      </w:r>
      <w:r w:rsidRPr="00145A79">
        <w:rPr>
          <w:lang w:val="sr-Latn-CS"/>
        </w:rPr>
        <w:t>O</w:t>
      </w:r>
      <w:r w:rsidRPr="00145A79">
        <w:rPr>
          <w:lang w:val="sr-Latn-ME"/>
        </w:rPr>
        <w:t xml:space="preserve"> emisijama imao je sektor poljoprivrede (86 - 97%), sektor energetike učestvovao je sa 2- 9,5% dok je sektor otpad doprinio u ukupni emisijama </w:t>
      </w:r>
      <w:r w:rsidRPr="00145A79">
        <w:rPr>
          <w:lang w:val="sr-Latn-CS"/>
        </w:rPr>
        <w:t>N</w:t>
      </w:r>
      <w:r w:rsidRPr="00145A79">
        <w:rPr>
          <w:vertAlign w:val="subscript"/>
          <w:lang w:val="sr-Latn-CS"/>
        </w:rPr>
        <w:t>2</w:t>
      </w:r>
      <w:r w:rsidRPr="00145A79">
        <w:rPr>
          <w:lang w:val="sr-Latn-CS"/>
        </w:rPr>
        <w:t>O</w:t>
      </w:r>
      <w:r w:rsidRPr="00145A79">
        <w:rPr>
          <w:lang w:val="sr-Latn-ME"/>
        </w:rPr>
        <w:t xml:space="preserve"> sa 1 –5%. </w:t>
      </w:r>
    </w:p>
    <w:p w14:paraId="10CA3759" w14:textId="77777777" w:rsidR="00837956" w:rsidRPr="00145A79" w:rsidRDefault="00837956" w:rsidP="00837956">
      <w:pPr>
        <w:rPr>
          <w:lang w:val="en-GB"/>
        </w:rPr>
      </w:pPr>
      <w:r w:rsidRPr="00145A79">
        <w:rPr>
          <w:noProof/>
          <w:lang w:val="en-GB"/>
        </w:rPr>
        <w:drawing>
          <wp:inline distT="0" distB="0" distL="0" distR="0" wp14:anchorId="408AAA2C" wp14:editId="1BFFE85F">
            <wp:extent cx="5029200" cy="2286000"/>
            <wp:effectExtent l="0" t="0" r="0" b="0"/>
            <wp:docPr id="36"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8BA093B" w14:textId="74D25E17" w:rsidR="00837956" w:rsidRPr="00145A79" w:rsidRDefault="003A5BB9" w:rsidP="00843A2D">
      <w:pPr>
        <w:pStyle w:val="Caption"/>
        <w:rPr>
          <w:lang w:val="en-GB"/>
        </w:rPr>
      </w:pPr>
      <w:bookmarkStart w:id="161" w:name="_Ref88982563"/>
      <w:bookmarkStart w:id="162" w:name="_Toc89424272"/>
      <w:bookmarkStart w:id="163" w:name="_Toc423354205"/>
      <w:r w:rsidRPr="00145A79">
        <w:rPr>
          <w:lang w:val="en-GB"/>
        </w:rPr>
        <w:t>Slika</w:t>
      </w:r>
      <w:r w:rsidR="00843A2D" w:rsidRPr="00145A79">
        <w:rPr>
          <w:lang w:val="en-GB"/>
        </w:rPr>
        <w:t xml:space="preserve"> </w:t>
      </w:r>
      <w:r w:rsidR="00517662" w:rsidRPr="00145A79">
        <w:rPr>
          <w:lang w:val="en-GB"/>
        </w:rPr>
        <w:fldChar w:fldCharType="begin"/>
      </w:r>
      <w:r w:rsidR="00517662" w:rsidRPr="00145A79">
        <w:rPr>
          <w:lang w:val="en-GB"/>
        </w:rPr>
        <w:instrText xml:space="preserve"> SEQ Figure \* ARABIC </w:instrText>
      </w:r>
      <w:r w:rsidR="00517662" w:rsidRPr="00145A79">
        <w:rPr>
          <w:lang w:val="en-GB"/>
        </w:rPr>
        <w:fldChar w:fldCharType="separate"/>
      </w:r>
      <w:r w:rsidR="00634CA2" w:rsidRPr="00145A79">
        <w:rPr>
          <w:lang w:val="en-GB"/>
        </w:rPr>
        <w:t>10</w:t>
      </w:r>
      <w:r w:rsidR="00517662" w:rsidRPr="00145A79">
        <w:rPr>
          <w:lang w:val="en-GB"/>
        </w:rPr>
        <w:fldChar w:fldCharType="end"/>
      </w:r>
      <w:bookmarkEnd w:id="161"/>
      <w:r w:rsidR="00843A2D" w:rsidRPr="00145A79">
        <w:rPr>
          <w:lang w:val="en-GB"/>
        </w:rPr>
        <w:t xml:space="preserve">. </w:t>
      </w:r>
      <w:r w:rsidRPr="00145A79">
        <w:rPr>
          <w:lang w:val="en-GB"/>
        </w:rPr>
        <w:t>Ukupne emisije</w:t>
      </w:r>
      <w:r w:rsidR="00837956" w:rsidRPr="00145A79">
        <w:rPr>
          <w:lang w:val="en-GB"/>
        </w:rPr>
        <w:t xml:space="preserve"> N</w:t>
      </w:r>
      <w:r w:rsidR="00837956" w:rsidRPr="00145A79">
        <w:rPr>
          <w:vertAlign w:val="subscript"/>
          <w:lang w:val="en-GB"/>
        </w:rPr>
        <w:t>2</w:t>
      </w:r>
      <w:r w:rsidR="00837956" w:rsidRPr="00145A79">
        <w:rPr>
          <w:lang w:val="en-GB"/>
        </w:rPr>
        <w:t xml:space="preserve">O </w:t>
      </w:r>
      <w:r w:rsidRPr="00145A79">
        <w:rPr>
          <w:lang w:val="en-GB"/>
        </w:rPr>
        <w:t>po sektorima</w:t>
      </w:r>
      <w:r w:rsidR="00837956" w:rsidRPr="00145A79">
        <w:rPr>
          <w:lang w:val="en-GB"/>
        </w:rPr>
        <w:t>, 1990-2019</w:t>
      </w:r>
      <w:r w:rsidRPr="00145A79">
        <w:rPr>
          <w:lang w:val="en-GB"/>
        </w:rPr>
        <w:t>.</w:t>
      </w:r>
      <w:bookmarkEnd w:id="162"/>
      <w:r w:rsidR="00837956" w:rsidRPr="00145A79">
        <w:rPr>
          <w:lang w:val="en-GB"/>
        </w:rPr>
        <w:t xml:space="preserve"> </w:t>
      </w:r>
      <w:bookmarkEnd w:id="163"/>
    </w:p>
    <w:p w14:paraId="411A8DF3" w14:textId="13477D3D" w:rsidR="00837956" w:rsidRPr="00145A79" w:rsidRDefault="00E57EA2" w:rsidP="00E57EA2">
      <w:pPr>
        <w:jc w:val="both"/>
        <w:rPr>
          <w:lang w:val="en-GB"/>
        </w:rPr>
      </w:pPr>
      <w:r w:rsidRPr="00145A79">
        <w:rPr>
          <w:lang w:val="en-GB"/>
        </w:rPr>
        <w:fldChar w:fldCharType="begin"/>
      </w:r>
      <w:r w:rsidRPr="00145A79">
        <w:rPr>
          <w:lang w:val="en-GB"/>
        </w:rPr>
        <w:instrText xml:space="preserve"> REF _Ref88982603 \h  \* MERGEFORMAT </w:instrText>
      </w:r>
      <w:r w:rsidRPr="00145A79">
        <w:rPr>
          <w:lang w:val="en-GB"/>
        </w:rPr>
      </w:r>
      <w:r w:rsidRPr="00145A79">
        <w:rPr>
          <w:lang w:val="en-GB"/>
        </w:rPr>
        <w:fldChar w:fldCharType="separate"/>
      </w:r>
      <w:r w:rsidR="003A5BB9" w:rsidRPr="00145A79">
        <w:rPr>
          <w:lang w:val="en-GB"/>
        </w:rPr>
        <w:t>Slika</w:t>
      </w:r>
      <w:r w:rsidR="00634CA2" w:rsidRPr="00145A79">
        <w:rPr>
          <w:lang w:val="en-GB"/>
        </w:rPr>
        <w:t xml:space="preserve"> 11</w:t>
      </w:r>
      <w:r w:rsidRPr="00145A79">
        <w:rPr>
          <w:lang w:val="en-GB"/>
        </w:rPr>
        <w:fldChar w:fldCharType="end"/>
      </w:r>
      <w:r w:rsidRPr="00145A79">
        <w:rPr>
          <w:lang w:val="en-GB"/>
        </w:rPr>
        <w:t xml:space="preserve"> </w:t>
      </w:r>
      <w:r w:rsidR="003A5BB9" w:rsidRPr="00145A79">
        <w:rPr>
          <w:lang w:val="en-GB"/>
        </w:rPr>
        <w:t xml:space="preserve">prikazuje </w:t>
      </w:r>
      <w:r w:rsidR="003A5BB9" w:rsidRPr="00145A79">
        <w:t>emisije</w:t>
      </w:r>
      <w:r w:rsidR="003A5BB9" w:rsidRPr="00145A79">
        <w:rPr>
          <w:lang w:val="sr-Latn-CS"/>
        </w:rPr>
        <w:t xml:space="preserve"> </w:t>
      </w:r>
      <w:r w:rsidR="003A5BB9" w:rsidRPr="00145A79">
        <w:t>PFC</w:t>
      </w:r>
      <w:r w:rsidR="003A5BB9" w:rsidRPr="00145A79">
        <w:rPr>
          <w:lang w:val="sr-Latn-CS"/>
        </w:rPr>
        <w:t xml:space="preserve"> (</w:t>
      </w:r>
      <w:r w:rsidR="003A5BB9" w:rsidRPr="00145A79">
        <w:t>CF</w:t>
      </w:r>
      <w:r w:rsidR="003A5BB9" w:rsidRPr="00145A79">
        <w:rPr>
          <w:vertAlign w:val="subscript"/>
          <w:lang w:val="sr-Latn-CS"/>
        </w:rPr>
        <w:t>4</w:t>
      </w:r>
      <w:r w:rsidR="003A5BB9" w:rsidRPr="00145A79">
        <w:rPr>
          <w:lang w:val="sr-Latn-CS"/>
        </w:rPr>
        <w:t xml:space="preserve">, </w:t>
      </w:r>
      <w:r w:rsidR="003A5BB9" w:rsidRPr="00145A79">
        <w:t>C</w:t>
      </w:r>
      <w:r w:rsidR="003A5BB9" w:rsidRPr="00145A79">
        <w:rPr>
          <w:vertAlign w:val="subscript"/>
          <w:lang w:val="sr-Latn-CS"/>
        </w:rPr>
        <w:t>2</w:t>
      </w:r>
      <w:r w:rsidR="003A5BB9" w:rsidRPr="00145A79">
        <w:t>F</w:t>
      </w:r>
      <w:r w:rsidR="003A5BB9" w:rsidRPr="00145A79">
        <w:rPr>
          <w:vertAlign w:val="subscript"/>
          <w:lang w:val="sr-Latn-CS"/>
        </w:rPr>
        <w:t>6</w:t>
      </w:r>
      <w:r w:rsidR="003A5BB9" w:rsidRPr="00145A79">
        <w:rPr>
          <w:lang w:val="sr-Latn-CS"/>
        </w:rPr>
        <w:t xml:space="preserve">) </w:t>
      </w:r>
      <w:r w:rsidR="003A5BB9" w:rsidRPr="00145A79">
        <w:t>iz</w:t>
      </w:r>
      <w:r w:rsidR="003A5BB9" w:rsidRPr="00145A79">
        <w:rPr>
          <w:lang w:val="sr-Latn-CS"/>
        </w:rPr>
        <w:t xml:space="preserve"> </w:t>
      </w:r>
      <w:r w:rsidR="003A5BB9" w:rsidRPr="00145A79">
        <w:t>sektora</w:t>
      </w:r>
      <w:r w:rsidR="003A5BB9" w:rsidRPr="00145A79">
        <w:rPr>
          <w:lang w:val="sr-Latn-CS"/>
        </w:rPr>
        <w:t xml:space="preserve"> </w:t>
      </w:r>
      <w:r w:rsidR="003A5BB9" w:rsidRPr="00145A79">
        <w:t>industrije</w:t>
      </w:r>
      <w:r w:rsidR="003A5BB9" w:rsidRPr="00145A79">
        <w:rPr>
          <w:lang w:val="sr-Latn-CS"/>
        </w:rPr>
        <w:t xml:space="preserve"> </w:t>
      </w:r>
      <w:r w:rsidR="003A5BB9" w:rsidRPr="00145A79">
        <w:t>tj</w:t>
      </w:r>
      <w:r w:rsidR="003A5BB9" w:rsidRPr="00145A79">
        <w:rPr>
          <w:lang w:val="sr-Latn-CS"/>
        </w:rPr>
        <w:t xml:space="preserve">. </w:t>
      </w:r>
      <w:r w:rsidR="003A5BB9" w:rsidRPr="00145A79">
        <w:t>iz</w:t>
      </w:r>
      <w:r w:rsidR="003A5BB9" w:rsidRPr="00145A79">
        <w:rPr>
          <w:lang w:val="sr-Latn-CS"/>
        </w:rPr>
        <w:t xml:space="preserve"> </w:t>
      </w:r>
      <w:r w:rsidR="003A5BB9" w:rsidRPr="00145A79">
        <w:t>proizvodnje</w:t>
      </w:r>
      <w:r w:rsidR="003A5BB9" w:rsidRPr="00145A79">
        <w:rPr>
          <w:lang w:val="sr-Latn-CS"/>
        </w:rPr>
        <w:t xml:space="preserve"> </w:t>
      </w:r>
      <w:r w:rsidR="003A5BB9" w:rsidRPr="00145A79">
        <w:t>aluminijuma</w:t>
      </w:r>
      <w:r w:rsidR="003A5BB9" w:rsidRPr="00145A79">
        <w:rPr>
          <w:lang w:val="sr-Latn-CS"/>
        </w:rPr>
        <w:t xml:space="preserve"> - </w:t>
      </w:r>
      <w:r w:rsidR="003A5BB9" w:rsidRPr="00145A79">
        <w:t>pogon</w:t>
      </w:r>
      <w:r w:rsidR="003A5BB9" w:rsidRPr="00145A79">
        <w:rPr>
          <w:lang w:val="sr-Latn-CS"/>
        </w:rPr>
        <w:t xml:space="preserve"> </w:t>
      </w:r>
      <w:r w:rsidR="003A5BB9" w:rsidRPr="00145A79">
        <w:t>elektrolize</w:t>
      </w:r>
      <w:r w:rsidR="003A5BB9" w:rsidRPr="00145A79">
        <w:rPr>
          <w:lang w:val="hr-HR"/>
        </w:rPr>
        <w:t xml:space="preserve"> koje su procijenjene s</w:t>
      </w:r>
      <w:r w:rsidR="003A5BB9" w:rsidRPr="00145A79">
        <w:t>hodno</w:t>
      </w:r>
      <w:r w:rsidR="003A5BB9" w:rsidRPr="00145A79">
        <w:rPr>
          <w:lang w:val="sr-Latn-CS"/>
        </w:rPr>
        <w:t xml:space="preserve"> </w:t>
      </w:r>
      <w:r w:rsidR="003A5BB9" w:rsidRPr="00145A79">
        <w:t>raspolo</w:t>
      </w:r>
      <w:r w:rsidR="003A5BB9" w:rsidRPr="00145A79">
        <w:rPr>
          <w:lang w:val="sr-Latn-CS"/>
        </w:rPr>
        <w:t>ž</w:t>
      </w:r>
      <w:r w:rsidR="003A5BB9" w:rsidRPr="00145A79">
        <w:t>ivim</w:t>
      </w:r>
      <w:r w:rsidR="003A5BB9" w:rsidRPr="00145A79">
        <w:rPr>
          <w:lang w:val="sr-Latn-CS"/>
        </w:rPr>
        <w:t xml:space="preserve"> </w:t>
      </w:r>
      <w:r w:rsidR="003A5BB9" w:rsidRPr="00145A79">
        <w:t>podacima</w:t>
      </w:r>
      <w:r w:rsidR="003A5BB9" w:rsidRPr="00145A79">
        <w:rPr>
          <w:lang w:val="sr-Latn-CS"/>
        </w:rPr>
        <w:t xml:space="preserve"> </w:t>
      </w:r>
      <w:r w:rsidR="003A5BB9" w:rsidRPr="00145A79">
        <w:t>za</w:t>
      </w:r>
      <w:r w:rsidR="003A5BB9" w:rsidRPr="00145A79">
        <w:rPr>
          <w:lang w:val="sr-Latn-CS"/>
        </w:rPr>
        <w:t xml:space="preserve"> </w:t>
      </w:r>
      <w:r w:rsidR="003A5BB9" w:rsidRPr="00145A79">
        <w:t>posmatrani</w:t>
      </w:r>
      <w:r w:rsidR="003A5BB9" w:rsidRPr="00145A79">
        <w:rPr>
          <w:lang w:val="sr-Latn-CS"/>
        </w:rPr>
        <w:t xml:space="preserve"> </w:t>
      </w:r>
      <w:r w:rsidR="003A5BB9" w:rsidRPr="00145A79">
        <w:t>period</w:t>
      </w:r>
      <w:r w:rsidR="00837956" w:rsidRPr="00145A79">
        <w:rPr>
          <w:lang w:val="en-GB"/>
        </w:rPr>
        <w:t xml:space="preserve">. </w:t>
      </w:r>
    </w:p>
    <w:p w14:paraId="32C4879C" w14:textId="77777777" w:rsidR="00837956" w:rsidRPr="00145A79" w:rsidRDefault="00837956" w:rsidP="00837956">
      <w:pPr>
        <w:rPr>
          <w:lang w:val="en-GB"/>
        </w:rPr>
      </w:pPr>
      <w:r w:rsidRPr="00145A79">
        <w:rPr>
          <w:noProof/>
          <w:lang w:val="en-GB"/>
        </w:rPr>
        <w:drawing>
          <wp:inline distT="0" distB="0" distL="0" distR="0" wp14:anchorId="37DC8662" wp14:editId="19BEDB92">
            <wp:extent cx="5029200" cy="2286000"/>
            <wp:effectExtent l="0" t="0" r="0" b="0"/>
            <wp:docPr id="20"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8932777" w14:textId="2F600E62" w:rsidR="00837956" w:rsidRPr="00145A79" w:rsidRDefault="003A5BB9" w:rsidP="00843A2D">
      <w:pPr>
        <w:pStyle w:val="Caption"/>
        <w:rPr>
          <w:lang w:val="en-GB"/>
        </w:rPr>
      </w:pPr>
      <w:bookmarkStart w:id="164" w:name="_Ref88982603"/>
      <w:bookmarkStart w:id="165" w:name="_Toc89424273"/>
      <w:bookmarkStart w:id="166" w:name="_Toc423354206"/>
      <w:r w:rsidRPr="00145A79">
        <w:rPr>
          <w:lang w:val="en-GB"/>
        </w:rPr>
        <w:t>Slika</w:t>
      </w:r>
      <w:r w:rsidR="00843A2D" w:rsidRPr="00145A79">
        <w:rPr>
          <w:lang w:val="en-GB"/>
        </w:rPr>
        <w:t xml:space="preserve"> </w:t>
      </w:r>
      <w:r w:rsidR="00517662" w:rsidRPr="00145A79">
        <w:rPr>
          <w:lang w:val="en-GB"/>
        </w:rPr>
        <w:fldChar w:fldCharType="begin"/>
      </w:r>
      <w:r w:rsidR="00517662" w:rsidRPr="00145A79">
        <w:rPr>
          <w:lang w:val="en-GB"/>
        </w:rPr>
        <w:instrText xml:space="preserve"> SEQ Figure \* ARABIC </w:instrText>
      </w:r>
      <w:r w:rsidR="00517662" w:rsidRPr="00145A79">
        <w:rPr>
          <w:lang w:val="en-GB"/>
        </w:rPr>
        <w:fldChar w:fldCharType="separate"/>
      </w:r>
      <w:r w:rsidR="00634CA2" w:rsidRPr="00145A79">
        <w:rPr>
          <w:lang w:val="en-GB"/>
        </w:rPr>
        <w:t>11</w:t>
      </w:r>
      <w:r w:rsidR="00517662" w:rsidRPr="00145A79">
        <w:rPr>
          <w:lang w:val="en-GB"/>
        </w:rPr>
        <w:fldChar w:fldCharType="end"/>
      </w:r>
      <w:bookmarkEnd w:id="164"/>
      <w:r w:rsidR="00843A2D" w:rsidRPr="00145A79">
        <w:rPr>
          <w:lang w:val="en-GB"/>
        </w:rPr>
        <w:t xml:space="preserve">. </w:t>
      </w:r>
      <w:r w:rsidRPr="00145A79">
        <w:rPr>
          <w:lang w:val="en-GB"/>
        </w:rPr>
        <w:t>Ukupne emisije</w:t>
      </w:r>
      <w:r w:rsidR="00837956" w:rsidRPr="00145A79">
        <w:rPr>
          <w:lang w:val="en-GB"/>
        </w:rPr>
        <w:t xml:space="preserve"> PFC </w:t>
      </w:r>
      <w:r w:rsidRPr="00145A79">
        <w:rPr>
          <w:lang w:val="en-GB"/>
        </w:rPr>
        <w:t>iz isektora</w:t>
      </w:r>
      <w:r w:rsidR="00DC3413" w:rsidRPr="00145A79">
        <w:rPr>
          <w:lang w:val="en-GB"/>
        </w:rPr>
        <w:t xml:space="preserve"> industrije</w:t>
      </w:r>
      <w:r w:rsidR="00837956" w:rsidRPr="00145A79">
        <w:rPr>
          <w:lang w:val="en-GB"/>
        </w:rPr>
        <w:t>, 1990-2019</w:t>
      </w:r>
      <w:r w:rsidRPr="00145A79">
        <w:rPr>
          <w:lang w:val="en-GB"/>
        </w:rPr>
        <w:t>.</w:t>
      </w:r>
      <w:bookmarkEnd w:id="165"/>
      <w:r w:rsidR="00837956" w:rsidRPr="00145A79">
        <w:rPr>
          <w:lang w:val="en-GB"/>
        </w:rPr>
        <w:t xml:space="preserve"> </w:t>
      </w:r>
      <w:bookmarkEnd w:id="166"/>
    </w:p>
    <w:p w14:paraId="69767710" w14:textId="72ED59B7" w:rsidR="00837956" w:rsidRPr="00145A79" w:rsidRDefault="007B4571" w:rsidP="00DC3413">
      <w:pPr>
        <w:jc w:val="both"/>
        <w:rPr>
          <w:lang w:val="en-GB"/>
        </w:rPr>
      </w:pPr>
      <w:r w:rsidRPr="00145A79">
        <w:rPr>
          <w:lang w:val="en-GB"/>
        </w:rPr>
        <w:lastRenderedPageBreak/>
        <w:fldChar w:fldCharType="begin"/>
      </w:r>
      <w:r w:rsidRPr="00145A79">
        <w:rPr>
          <w:lang w:val="en-GB"/>
        </w:rPr>
        <w:instrText xml:space="preserve"> REF _Ref88982701 \h  \* MERGEFORMAT </w:instrText>
      </w:r>
      <w:r w:rsidRPr="00145A79">
        <w:rPr>
          <w:lang w:val="en-GB"/>
        </w:rPr>
      </w:r>
      <w:r w:rsidRPr="00145A79">
        <w:rPr>
          <w:lang w:val="en-GB"/>
        </w:rPr>
        <w:fldChar w:fldCharType="separate"/>
      </w:r>
      <w:r w:rsidR="00C86A61" w:rsidRPr="00145A79">
        <w:rPr>
          <w:lang w:val="en-GB"/>
        </w:rPr>
        <w:t>Slika</w:t>
      </w:r>
      <w:r w:rsidR="00634CA2" w:rsidRPr="00145A79">
        <w:rPr>
          <w:lang w:val="en-GB"/>
        </w:rPr>
        <w:t xml:space="preserve"> 12</w:t>
      </w:r>
      <w:r w:rsidRPr="00145A79">
        <w:rPr>
          <w:lang w:val="en-GB"/>
        </w:rPr>
        <w:fldChar w:fldCharType="end"/>
      </w:r>
      <w:r w:rsidRPr="00145A79">
        <w:rPr>
          <w:lang w:val="en-GB"/>
        </w:rPr>
        <w:t xml:space="preserve"> </w:t>
      </w:r>
      <w:r w:rsidR="00C86A61" w:rsidRPr="00145A79">
        <w:rPr>
          <w:lang w:val="en-GB"/>
        </w:rPr>
        <w:t xml:space="preserve">prikazuje </w:t>
      </w:r>
      <w:r w:rsidR="00C86A61" w:rsidRPr="00145A79">
        <w:t>emisije</w:t>
      </w:r>
      <w:r w:rsidR="00C86A61" w:rsidRPr="00145A79">
        <w:rPr>
          <w:lang w:val="sr-Latn-CS"/>
        </w:rPr>
        <w:t xml:space="preserve"> </w:t>
      </w:r>
      <w:r w:rsidR="00C86A61" w:rsidRPr="00145A79">
        <w:t>SF</w:t>
      </w:r>
      <w:r w:rsidR="00C86A61" w:rsidRPr="00145A79">
        <w:rPr>
          <w:vertAlign w:val="subscript"/>
          <w:lang w:val="sr-Latn-CS"/>
        </w:rPr>
        <w:t xml:space="preserve">6 </w:t>
      </w:r>
      <w:r w:rsidR="00C86A61" w:rsidRPr="00145A79">
        <w:t>iz</w:t>
      </w:r>
      <w:r w:rsidR="00C86A61" w:rsidRPr="00145A79">
        <w:rPr>
          <w:lang w:val="sr-Latn-CS"/>
        </w:rPr>
        <w:t xml:space="preserve"> </w:t>
      </w:r>
      <w:r w:rsidR="00C86A61" w:rsidRPr="00145A79">
        <w:t>podsektora</w:t>
      </w:r>
      <w:r w:rsidR="00C86A61" w:rsidRPr="00145A79">
        <w:rPr>
          <w:lang w:val="sr-Latn-CS"/>
        </w:rPr>
        <w:t xml:space="preserve"> 2.</w:t>
      </w:r>
      <w:r w:rsidR="00C86A61" w:rsidRPr="00145A79">
        <w:t>G</w:t>
      </w:r>
      <w:r w:rsidR="00C86A61" w:rsidRPr="00145A79">
        <w:rPr>
          <w:lang w:val="sr-Latn-CS"/>
        </w:rPr>
        <w:t>-</w:t>
      </w:r>
      <w:r w:rsidR="00C86A61" w:rsidRPr="00145A79">
        <w:t>Ostala</w:t>
      </w:r>
      <w:r w:rsidR="00C86A61" w:rsidRPr="00145A79">
        <w:rPr>
          <w:lang w:val="sr-Latn-CS"/>
        </w:rPr>
        <w:t xml:space="preserve"> </w:t>
      </w:r>
      <w:r w:rsidR="00C86A61" w:rsidRPr="00145A79">
        <w:t>proizvodnja</w:t>
      </w:r>
      <w:r w:rsidR="00C86A61" w:rsidRPr="00145A79">
        <w:rPr>
          <w:lang w:val="sr-Latn-CS"/>
        </w:rPr>
        <w:t xml:space="preserve"> </w:t>
      </w:r>
      <w:r w:rsidR="00C86A61" w:rsidRPr="00145A79">
        <w:t>i</w:t>
      </w:r>
      <w:r w:rsidR="00C86A61" w:rsidRPr="00145A79">
        <w:rPr>
          <w:lang w:val="sr-Latn-CS"/>
        </w:rPr>
        <w:t xml:space="preserve"> </w:t>
      </w:r>
      <w:r w:rsidR="00C86A61" w:rsidRPr="00145A79">
        <w:t>upotreba</w:t>
      </w:r>
      <w:r w:rsidR="00C86A61" w:rsidRPr="00145A79">
        <w:rPr>
          <w:lang w:val="sr-Latn-CS"/>
        </w:rPr>
        <w:t xml:space="preserve"> </w:t>
      </w:r>
      <w:r w:rsidR="00C86A61" w:rsidRPr="00145A79">
        <w:t>proizvoda</w:t>
      </w:r>
      <w:r w:rsidR="00C86A61" w:rsidRPr="00145A79">
        <w:rPr>
          <w:lang w:val="sr-Latn-CS"/>
        </w:rPr>
        <w:t xml:space="preserve"> </w:t>
      </w:r>
      <w:r w:rsidR="00C86A61" w:rsidRPr="00145A79">
        <w:t>tj</w:t>
      </w:r>
      <w:r w:rsidR="00C86A61" w:rsidRPr="00145A79">
        <w:rPr>
          <w:lang w:val="sr-Latn-CS"/>
        </w:rPr>
        <w:t xml:space="preserve">. </w:t>
      </w:r>
      <w:r w:rsidR="00C86A61" w:rsidRPr="00145A79">
        <w:t>iz</w:t>
      </w:r>
      <w:r w:rsidR="00C86A61" w:rsidRPr="00145A79">
        <w:rPr>
          <w:lang w:val="sr-Latn-CS"/>
        </w:rPr>
        <w:t xml:space="preserve"> </w:t>
      </w:r>
      <w:r w:rsidR="00C86A61" w:rsidRPr="00145A79">
        <w:t>aktivnosti</w:t>
      </w:r>
      <w:r w:rsidR="00C86A61" w:rsidRPr="00145A79">
        <w:rPr>
          <w:lang w:val="sr-Latn-CS"/>
        </w:rPr>
        <w:t xml:space="preserve"> 2.</w:t>
      </w:r>
      <w:r w:rsidR="00C86A61" w:rsidRPr="00145A79">
        <w:t>G</w:t>
      </w:r>
      <w:r w:rsidR="00C86A61" w:rsidRPr="00145A79">
        <w:rPr>
          <w:lang w:val="sr-Latn-CS"/>
        </w:rPr>
        <w:t>.1-</w:t>
      </w:r>
      <w:r w:rsidR="00C86A61" w:rsidRPr="00145A79">
        <w:t>Elektri</w:t>
      </w:r>
      <w:r w:rsidR="00C86A61" w:rsidRPr="00145A79">
        <w:rPr>
          <w:lang w:val="sr-Latn-CS"/>
        </w:rPr>
        <w:t>č</w:t>
      </w:r>
      <w:r w:rsidR="00C86A61" w:rsidRPr="00145A79">
        <w:t>na</w:t>
      </w:r>
      <w:r w:rsidR="00C86A61" w:rsidRPr="00145A79">
        <w:rPr>
          <w:lang w:val="sr-Latn-CS"/>
        </w:rPr>
        <w:t xml:space="preserve"> </w:t>
      </w:r>
      <w:r w:rsidR="00C86A61" w:rsidRPr="00145A79">
        <w:t>oprema</w:t>
      </w:r>
      <w:r w:rsidR="00DC3413" w:rsidRPr="00145A79">
        <w:rPr>
          <w:lang w:val="hr-HR"/>
        </w:rPr>
        <w:t xml:space="preserve"> koje su procijenjene</w:t>
      </w:r>
      <w:r w:rsidR="00C86A61" w:rsidRPr="00145A79">
        <w:rPr>
          <w:lang w:val="hr-HR"/>
        </w:rPr>
        <w:t xml:space="preserve"> </w:t>
      </w:r>
      <w:r w:rsidR="00DC3413" w:rsidRPr="00145A79">
        <w:rPr>
          <w:lang w:val="hr-HR"/>
        </w:rPr>
        <w:t>s</w:t>
      </w:r>
      <w:r w:rsidR="00C86A61" w:rsidRPr="00145A79">
        <w:t>hodno</w:t>
      </w:r>
      <w:r w:rsidR="00C86A61" w:rsidRPr="00145A79">
        <w:rPr>
          <w:lang w:val="sr-Latn-CS"/>
        </w:rPr>
        <w:t xml:space="preserve"> </w:t>
      </w:r>
      <w:r w:rsidR="00C86A61" w:rsidRPr="00145A79">
        <w:t>raspolo</w:t>
      </w:r>
      <w:r w:rsidR="00C86A61" w:rsidRPr="00145A79">
        <w:rPr>
          <w:lang w:val="sr-Latn-CS"/>
        </w:rPr>
        <w:t>ž</w:t>
      </w:r>
      <w:r w:rsidR="00C86A61" w:rsidRPr="00145A79">
        <w:t>ivim</w:t>
      </w:r>
      <w:r w:rsidR="00C86A61" w:rsidRPr="00145A79">
        <w:rPr>
          <w:lang w:val="sr-Latn-CS"/>
        </w:rPr>
        <w:t xml:space="preserve"> </w:t>
      </w:r>
      <w:r w:rsidR="00C86A61" w:rsidRPr="00145A79">
        <w:t>podacima</w:t>
      </w:r>
      <w:r w:rsidR="00C86A61" w:rsidRPr="00145A79">
        <w:rPr>
          <w:lang w:val="sr-Latn-CS"/>
        </w:rPr>
        <w:t xml:space="preserve"> </w:t>
      </w:r>
      <w:r w:rsidR="00C86A61" w:rsidRPr="00145A79">
        <w:t>za</w:t>
      </w:r>
      <w:r w:rsidR="00C86A61" w:rsidRPr="00145A79">
        <w:rPr>
          <w:lang w:val="sr-Latn-CS"/>
        </w:rPr>
        <w:t xml:space="preserve"> </w:t>
      </w:r>
      <w:r w:rsidR="00C86A61" w:rsidRPr="00145A79">
        <w:t>posmatrani</w:t>
      </w:r>
      <w:r w:rsidR="00C86A61" w:rsidRPr="00145A79">
        <w:rPr>
          <w:lang w:val="sr-Latn-CS"/>
        </w:rPr>
        <w:t xml:space="preserve"> </w:t>
      </w:r>
      <w:r w:rsidR="00C86A61" w:rsidRPr="00145A79">
        <w:t>period</w:t>
      </w:r>
      <w:r w:rsidR="00DC3413" w:rsidRPr="00145A79">
        <w:rPr>
          <w:lang w:val="hr-HR"/>
        </w:rPr>
        <w:t>.</w:t>
      </w:r>
      <w:r w:rsidR="00C86A61" w:rsidRPr="00145A79">
        <w:rPr>
          <w:lang w:val="en-GB"/>
        </w:rPr>
        <w:t xml:space="preserve"> </w:t>
      </w:r>
    </w:p>
    <w:p w14:paraId="00C29CF9" w14:textId="77777777" w:rsidR="00837956" w:rsidRPr="00145A79" w:rsidRDefault="00837956" w:rsidP="00837956">
      <w:pPr>
        <w:rPr>
          <w:lang w:val="en-GB"/>
        </w:rPr>
      </w:pPr>
      <w:r w:rsidRPr="00145A79">
        <w:rPr>
          <w:noProof/>
          <w:lang w:val="en-GB"/>
        </w:rPr>
        <w:drawing>
          <wp:inline distT="0" distB="0" distL="0" distR="0" wp14:anchorId="2F0C2149" wp14:editId="75D607E9">
            <wp:extent cx="5029200" cy="1930400"/>
            <wp:effectExtent l="0" t="0" r="0" b="0"/>
            <wp:docPr id="21"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50CAF1C" w14:textId="6963827A" w:rsidR="00837956" w:rsidRPr="00145A79" w:rsidRDefault="00DC3413" w:rsidP="00843A2D">
      <w:pPr>
        <w:pStyle w:val="Caption"/>
        <w:rPr>
          <w:lang w:val="en-GB"/>
        </w:rPr>
      </w:pPr>
      <w:bookmarkStart w:id="167" w:name="_Ref88982701"/>
      <w:bookmarkStart w:id="168" w:name="_Toc423354207"/>
      <w:bookmarkStart w:id="169" w:name="_Toc89424274"/>
      <w:r w:rsidRPr="00145A79">
        <w:rPr>
          <w:lang w:val="en-GB"/>
        </w:rPr>
        <w:t>Slika</w:t>
      </w:r>
      <w:r w:rsidR="00843A2D" w:rsidRPr="00145A79">
        <w:rPr>
          <w:lang w:val="en-GB"/>
        </w:rPr>
        <w:t xml:space="preserve"> </w:t>
      </w:r>
      <w:r w:rsidR="00517662" w:rsidRPr="00145A79">
        <w:rPr>
          <w:lang w:val="en-GB"/>
        </w:rPr>
        <w:fldChar w:fldCharType="begin"/>
      </w:r>
      <w:r w:rsidR="00517662" w:rsidRPr="00145A79">
        <w:rPr>
          <w:lang w:val="en-GB"/>
        </w:rPr>
        <w:instrText xml:space="preserve"> SEQ Figure \* ARABIC </w:instrText>
      </w:r>
      <w:r w:rsidR="00517662" w:rsidRPr="00145A79">
        <w:rPr>
          <w:lang w:val="en-GB"/>
        </w:rPr>
        <w:fldChar w:fldCharType="separate"/>
      </w:r>
      <w:r w:rsidR="00634CA2" w:rsidRPr="00145A79">
        <w:rPr>
          <w:lang w:val="en-GB"/>
        </w:rPr>
        <w:t>12</w:t>
      </w:r>
      <w:r w:rsidR="00517662" w:rsidRPr="00145A79">
        <w:rPr>
          <w:lang w:val="en-GB"/>
        </w:rPr>
        <w:fldChar w:fldCharType="end"/>
      </w:r>
      <w:bookmarkEnd w:id="167"/>
      <w:r w:rsidR="00843A2D" w:rsidRPr="00145A79">
        <w:rPr>
          <w:lang w:val="en-GB"/>
        </w:rPr>
        <w:t xml:space="preserve">. </w:t>
      </w:r>
      <w:r w:rsidRPr="00145A79">
        <w:rPr>
          <w:lang w:val="en-GB"/>
        </w:rPr>
        <w:t>ukupne emisije</w:t>
      </w:r>
      <w:r w:rsidR="00837956" w:rsidRPr="00145A79">
        <w:rPr>
          <w:lang w:val="en-GB"/>
        </w:rPr>
        <w:t xml:space="preserve"> SF</w:t>
      </w:r>
      <w:r w:rsidR="00837956" w:rsidRPr="00145A79">
        <w:rPr>
          <w:vertAlign w:val="subscript"/>
          <w:lang w:val="en-GB"/>
        </w:rPr>
        <w:t>6</w:t>
      </w:r>
      <w:r w:rsidR="00837956" w:rsidRPr="00145A79">
        <w:rPr>
          <w:lang w:val="en-GB"/>
        </w:rPr>
        <w:t xml:space="preserve"> </w:t>
      </w:r>
      <w:r w:rsidRPr="00145A79">
        <w:rPr>
          <w:lang w:val="en-GB"/>
        </w:rPr>
        <w:t>iz sektora industrije</w:t>
      </w:r>
      <w:r w:rsidR="00837956" w:rsidRPr="00145A79">
        <w:rPr>
          <w:lang w:val="en-GB"/>
        </w:rPr>
        <w:t>, 1990-2019</w:t>
      </w:r>
      <w:bookmarkEnd w:id="168"/>
      <w:r w:rsidRPr="00145A79">
        <w:rPr>
          <w:lang w:val="en-GB"/>
        </w:rPr>
        <w:t>.</w:t>
      </w:r>
      <w:bookmarkEnd w:id="169"/>
    </w:p>
    <w:p w14:paraId="1BF8A132" w14:textId="2AE9D9E1" w:rsidR="00837956" w:rsidRPr="00145A79" w:rsidRDefault="00DC3413" w:rsidP="007B4571">
      <w:pPr>
        <w:rPr>
          <w:lang w:val="en-GB"/>
        </w:rPr>
      </w:pPr>
      <w:r w:rsidRPr="00145A79">
        <w:rPr>
          <w:lang w:val="en-GB"/>
        </w:rPr>
        <w:t xml:space="preserve">Na </w:t>
      </w:r>
      <w:r w:rsidR="007B4571" w:rsidRPr="00145A79">
        <w:rPr>
          <w:lang w:val="en-GB"/>
        </w:rPr>
        <w:fldChar w:fldCharType="begin"/>
      </w:r>
      <w:r w:rsidR="007B4571" w:rsidRPr="00145A79">
        <w:rPr>
          <w:lang w:val="en-GB"/>
        </w:rPr>
        <w:instrText xml:space="preserve"> REF _Ref88982834 \h </w:instrText>
      </w:r>
      <w:r w:rsidR="007B4571" w:rsidRPr="00145A79">
        <w:rPr>
          <w:lang w:val="en-GB"/>
        </w:rPr>
      </w:r>
      <w:r w:rsidR="007B4571" w:rsidRPr="00145A79">
        <w:rPr>
          <w:lang w:val="en-GB"/>
        </w:rPr>
        <w:fldChar w:fldCharType="separate"/>
      </w:r>
      <w:r w:rsidRPr="00145A79">
        <w:rPr>
          <w:lang w:val="en-GB"/>
        </w:rPr>
        <w:t>slici</w:t>
      </w:r>
      <w:r w:rsidR="00634CA2" w:rsidRPr="00145A79">
        <w:rPr>
          <w:lang w:val="en-GB"/>
        </w:rPr>
        <w:t xml:space="preserve"> 13</w:t>
      </w:r>
      <w:r w:rsidR="007B4571" w:rsidRPr="00145A79">
        <w:rPr>
          <w:lang w:val="en-GB"/>
        </w:rPr>
        <w:fldChar w:fldCharType="end"/>
      </w:r>
      <w:r w:rsidR="007B4571" w:rsidRPr="00145A79">
        <w:rPr>
          <w:lang w:val="en-GB"/>
        </w:rPr>
        <w:t xml:space="preserve"> </w:t>
      </w:r>
      <w:r w:rsidRPr="00145A79">
        <w:rPr>
          <w:lang w:val="en-GB"/>
        </w:rPr>
        <w:t>su prikazane</w:t>
      </w:r>
      <w:r w:rsidR="007B4571" w:rsidRPr="00145A79">
        <w:rPr>
          <w:lang w:val="en-GB"/>
        </w:rPr>
        <w:t xml:space="preserve"> </w:t>
      </w:r>
      <w:r w:rsidRPr="00145A79">
        <w:rPr>
          <w:lang w:val="hr-HR"/>
        </w:rPr>
        <w:t>ukupne</w:t>
      </w:r>
      <w:r w:rsidRPr="00145A79">
        <w:rPr>
          <w:lang w:val="sr-Latn-CS"/>
        </w:rPr>
        <w:t xml:space="preserve"> emisije </w:t>
      </w:r>
      <w:r w:rsidRPr="00145A79">
        <w:t>HFC</w:t>
      </w:r>
      <w:r w:rsidRPr="00145A79">
        <w:rPr>
          <w:lang w:val="sr-Latn-CS"/>
        </w:rPr>
        <w:t xml:space="preserve"> </w:t>
      </w:r>
      <w:r w:rsidRPr="00145A79">
        <w:t>iz</w:t>
      </w:r>
      <w:r w:rsidRPr="00145A79">
        <w:rPr>
          <w:lang w:val="sr-Latn-CS"/>
        </w:rPr>
        <w:t xml:space="preserve"> </w:t>
      </w:r>
      <w:r w:rsidRPr="00145A79">
        <w:t>podsektora</w:t>
      </w:r>
      <w:r w:rsidRPr="00145A79">
        <w:rPr>
          <w:lang w:val="sr-Latn-CS"/>
        </w:rPr>
        <w:t xml:space="preserve"> 2.</w:t>
      </w:r>
      <w:r w:rsidRPr="00145A79">
        <w:t>F</w:t>
      </w:r>
      <w:r w:rsidRPr="00145A79">
        <w:rPr>
          <w:lang w:val="sr-Latn-CS"/>
        </w:rPr>
        <w:t>-</w:t>
      </w:r>
      <w:r w:rsidRPr="00145A79">
        <w:t>Upotreba</w:t>
      </w:r>
      <w:r w:rsidRPr="00145A79">
        <w:rPr>
          <w:lang w:val="sr-Latn-CS"/>
        </w:rPr>
        <w:t xml:space="preserve"> </w:t>
      </w:r>
      <w:r w:rsidRPr="00145A79">
        <w:t>alternativnih</w:t>
      </w:r>
      <w:r w:rsidRPr="00145A79">
        <w:rPr>
          <w:lang w:val="sr-Latn-CS"/>
        </w:rPr>
        <w:t xml:space="preserve"> </w:t>
      </w:r>
      <w:r w:rsidRPr="00145A79">
        <w:t>supstanci</w:t>
      </w:r>
      <w:r w:rsidRPr="00145A79">
        <w:rPr>
          <w:lang w:val="sr-Latn-CS"/>
        </w:rPr>
        <w:t xml:space="preserve">, </w:t>
      </w:r>
      <w:r w:rsidRPr="00145A79">
        <w:t>tj</w:t>
      </w:r>
      <w:r w:rsidRPr="00145A79">
        <w:rPr>
          <w:lang w:val="sr-Latn-CS"/>
        </w:rPr>
        <w:t xml:space="preserve">. </w:t>
      </w:r>
      <w:r w:rsidRPr="00145A79">
        <w:t>iz</w:t>
      </w:r>
      <w:r w:rsidRPr="00145A79">
        <w:rPr>
          <w:lang w:val="sr-Latn-CS"/>
        </w:rPr>
        <w:t xml:space="preserve"> </w:t>
      </w:r>
      <w:r w:rsidRPr="00145A79">
        <w:t>aktivnosti</w:t>
      </w:r>
      <w:r w:rsidRPr="00145A79">
        <w:rPr>
          <w:lang w:val="sr-Latn-CS"/>
        </w:rPr>
        <w:t xml:space="preserve"> 2.</w:t>
      </w:r>
      <w:r w:rsidRPr="00145A79">
        <w:t>F</w:t>
      </w:r>
      <w:r w:rsidRPr="00145A79">
        <w:rPr>
          <w:lang w:val="sr-Latn-CS"/>
        </w:rPr>
        <w:t>.1-</w:t>
      </w:r>
      <w:r w:rsidRPr="00145A79">
        <w:t>Fri</w:t>
      </w:r>
      <w:r w:rsidRPr="00145A79">
        <w:rPr>
          <w:lang w:val="sr-Latn-CS"/>
        </w:rPr>
        <w:t>ž</w:t>
      </w:r>
      <w:r w:rsidRPr="00145A79">
        <w:t>ideri</w:t>
      </w:r>
      <w:r w:rsidRPr="00145A79">
        <w:rPr>
          <w:lang w:val="sr-Latn-CS"/>
        </w:rPr>
        <w:t xml:space="preserve"> </w:t>
      </w:r>
      <w:r w:rsidRPr="00145A79">
        <w:t>i</w:t>
      </w:r>
      <w:r w:rsidRPr="00145A79">
        <w:rPr>
          <w:lang w:val="sr-Latn-CS"/>
        </w:rPr>
        <w:t xml:space="preserve"> </w:t>
      </w:r>
      <w:r w:rsidRPr="00145A79">
        <w:t>klima</w:t>
      </w:r>
      <w:r w:rsidRPr="00145A79">
        <w:rPr>
          <w:lang w:val="sr-Latn-CS"/>
        </w:rPr>
        <w:t xml:space="preserve"> </w:t>
      </w:r>
      <w:r w:rsidRPr="00145A79">
        <w:t>ure</w:t>
      </w:r>
      <w:r w:rsidRPr="00145A79">
        <w:rPr>
          <w:lang w:val="sr-Latn-CS"/>
        </w:rPr>
        <w:t>đ</w:t>
      </w:r>
      <w:r w:rsidRPr="00145A79">
        <w:t>aji</w:t>
      </w:r>
      <w:r w:rsidR="00837956" w:rsidRPr="00145A79">
        <w:rPr>
          <w:lang w:val="en-GB"/>
        </w:rPr>
        <w:t xml:space="preserve">. </w:t>
      </w:r>
    </w:p>
    <w:p w14:paraId="2C4CBD41" w14:textId="13419763" w:rsidR="00837956" w:rsidRPr="00145A79" w:rsidRDefault="00E212ED" w:rsidP="00837956">
      <w:pPr>
        <w:rPr>
          <w:lang w:val="en-GB"/>
        </w:rPr>
      </w:pPr>
      <w:r w:rsidRPr="00491671">
        <w:rPr>
          <w:noProof/>
        </w:rPr>
        <w:drawing>
          <wp:inline distT="0" distB="0" distL="0" distR="0" wp14:anchorId="56596CD5" wp14:editId="3FB1063D">
            <wp:extent cx="5029200" cy="2286000"/>
            <wp:effectExtent l="0" t="0" r="0" b="0"/>
            <wp:docPr id="6"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7052209" w14:textId="343DC00C" w:rsidR="00837956" w:rsidRPr="00145A79" w:rsidRDefault="00DC3413" w:rsidP="00843A2D">
      <w:pPr>
        <w:pStyle w:val="Caption"/>
        <w:rPr>
          <w:lang w:val="en-GB"/>
        </w:rPr>
      </w:pPr>
      <w:bookmarkStart w:id="170" w:name="_Ref88982834"/>
      <w:bookmarkStart w:id="171" w:name="_Toc89424275"/>
      <w:bookmarkStart w:id="172" w:name="_Toc423354208"/>
      <w:r w:rsidRPr="00145A79">
        <w:rPr>
          <w:lang w:val="en-GB"/>
        </w:rPr>
        <w:t>Slika</w:t>
      </w:r>
      <w:r w:rsidR="00843A2D" w:rsidRPr="00145A79">
        <w:rPr>
          <w:lang w:val="en-GB"/>
        </w:rPr>
        <w:t xml:space="preserve"> </w:t>
      </w:r>
      <w:r w:rsidR="00517662" w:rsidRPr="00145A79">
        <w:rPr>
          <w:lang w:val="en-GB"/>
        </w:rPr>
        <w:fldChar w:fldCharType="begin"/>
      </w:r>
      <w:r w:rsidR="00517662" w:rsidRPr="00145A79">
        <w:rPr>
          <w:lang w:val="en-GB"/>
        </w:rPr>
        <w:instrText xml:space="preserve"> SEQ Figure \* ARABIC </w:instrText>
      </w:r>
      <w:r w:rsidR="00517662" w:rsidRPr="00145A79">
        <w:rPr>
          <w:lang w:val="en-GB"/>
        </w:rPr>
        <w:fldChar w:fldCharType="separate"/>
      </w:r>
      <w:r w:rsidR="00634CA2" w:rsidRPr="00145A79">
        <w:rPr>
          <w:lang w:val="en-GB"/>
        </w:rPr>
        <w:t>13</w:t>
      </w:r>
      <w:r w:rsidR="00517662" w:rsidRPr="00145A79">
        <w:rPr>
          <w:lang w:val="en-GB"/>
        </w:rPr>
        <w:fldChar w:fldCharType="end"/>
      </w:r>
      <w:bookmarkEnd w:id="170"/>
      <w:r w:rsidR="00843A2D" w:rsidRPr="00145A79">
        <w:rPr>
          <w:lang w:val="en-GB"/>
        </w:rPr>
        <w:t xml:space="preserve">. </w:t>
      </w:r>
      <w:r w:rsidRPr="00145A79">
        <w:rPr>
          <w:lang w:val="en-GB"/>
        </w:rPr>
        <w:t>Ukupne emisije</w:t>
      </w:r>
      <w:r w:rsidR="00837956" w:rsidRPr="00145A79">
        <w:rPr>
          <w:lang w:val="en-GB"/>
        </w:rPr>
        <w:t xml:space="preserve"> HFC, 1990-2019</w:t>
      </w:r>
      <w:r w:rsidRPr="00145A79">
        <w:rPr>
          <w:lang w:val="en-GB"/>
        </w:rPr>
        <w:t>.</w:t>
      </w:r>
      <w:bookmarkEnd w:id="171"/>
      <w:r w:rsidR="00837956" w:rsidRPr="00145A79">
        <w:rPr>
          <w:lang w:val="en-GB"/>
        </w:rPr>
        <w:t xml:space="preserve"> </w:t>
      </w:r>
      <w:bookmarkEnd w:id="172"/>
    </w:p>
    <w:p w14:paraId="32A5BFED" w14:textId="3CDD6354" w:rsidR="00C57E5E" w:rsidRPr="00145A79" w:rsidRDefault="00DC3413" w:rsidP="00843A2D">
      <w:pPr>
        <w:pStyle w:val="Heading2"/>
        <w:rPr>
          <w:lang w:val="en-GB"/>
        </w:rPr>
      </w:pPr>
      <w:bookmarkStart w:id="173" w:name="_Toc89424238"/>
      <w:bookmarkStart w:id="174" w:name="_Toc88403642"/>
      <w:r w:rsidRPr="00145A79">
        <w:rPr>
          <w:lang w:val="en-GB"/>
        </w:rPr>
        <w:t>Emisije po sektorima</w:t>
      </w:r>
      <w:bookmarkEnd w:id="173"/>
    </w:p>
    <w:bookmarkEnd w:id="174"/>
    <w:p w14:paraId="3AF76852" w14:textId="54A705DB" w:rsidR="00837956" w:rsidRPr="00145A79" w:rsidRDefault="00DC3413" w:rsidP="00E7712E">
      <w:pPr>
        <w:pStyle w:val="Heading3"/>
        <w:rPr>
          <w:lang w:val="en-GB"/>
        </w:rPr>
      </w:pPr>
      <w:r w:rsidRPr="00145A79">
        <w:rPr>
          <w:lang w:val="en-GB"/>
        </w:rPr>
        <w:t>Energetika</w:t>
      </w:r>
    </w:p>
    <w:p w14:paraId="0DADCA41" w14:textId="77777777" w:rsidR="00062C25" w:rsidRPr="00145A79" w:rsidRDefault="00062C25" w:rsidP="00062C25">
      <w:pPr>
        <w:autoSpaceDE w:val="0"/>
        <w:autoSpaceDN w:val="0"/>
        <w:adjustRightInd w:val="0"/>
        <w:spacing w:after="120"/>
        <w:rPr>
          <w:lang w:val="sr-Latn-CS"/>
        </w:rPr>
      </w:pPr>
      <w:r w:rsidRPr="00145A79">
        <w:rPr>
          <w:lang w:val="sr-Latn-CS"/>
        </w:rPr>
        <w:t xml:space="preserve">Sektor energetike predstavlja osnovni izvor GHG emisija koje su nastale ljudskim djelovanjem. U Crnoj Gori energetika učestvuje u ukupnim GHG emisijama sa 51,2% u 2005., 61.80% u 2010. i 70,6% u 2019. godini. Za posmatrani period najveći nivo emisija iz Energetike zabiljezen je 2008. godine (2911,28 </w:t>
      </w:r>
      <w:r w:rsidRPr="00145A79">
        <w:t>Gg</w:t>
      </w:r>
      <w:r w:rsidRPr="00145A79">
        <w:rPr>
          <w:lang w:val="sr-Latn-CS"/>
        </w:rPr>
        <w:t xml:space="preserve">) </w:t>
      </w:r>
      <w:r w:rsidRPr="00145A79">
        <w:t>kao</w:t>
      </w:r>
      <w:r w:rsidRPr="00145A79">
        <w:rPr>
          <w:lang w:val="sr-Latn-CS"/>
        </w:rPr>
        <w:t xml:space="preserve"> </w:t>
      </w:r>
      <w:r w:rsidRPr="00145A79">
        <w:t>posledica</w:t>
      </w:r>
      <w:r w:rsidRPr="00145A79">
        <w:rPr>
          <w:lang w:val="sr-Latn-CS"/>
        </w:rPr>
        <w:t xml:space="preserve"> maksimalno iskoriscenih kapaciteta termoelektrane Pljevlja i uposljenosti sva 3 kotla za proizvodnju tehnoloske pare u pogonu energane Kombinata aluminijuma u Podgorici.</w:t>
      </w:r>
    </w:p>
    <w:p w14:paraId="3836EB8B" w14:textId="3D43B5B1" w:rsidR="00837956" w:rsidRPr="00145A79" w:rsidRDefault="00062C25" w:rsidP="00E7712E">
      <w:pPr>
        <w:jc w:val="both"/>
        <w:rPr>
          <w:lang w:val="en-GB"/>
        </w:rPr>
      </w:pPr>
      <w:r w:rsidRPr="00145A79">
        <w:rPr>
          <w:lang w:val="sr-Latn-CS"/>
        </w:rPr>
        <w:t>Sektor energetike pokriva sve aktivnosti koje se odnose na sagorijevanje goriva (</w:t>
      </w:r>
      <w:r w:rsidRPr="00145A79">
        <w:rPr>
          <w:lang w:val="sr-Latn-RS"/>
        </w:rPr>
        <w:t>čvrstih, tečnih, gasovitih i bio goriva)</w:t>
      </w:r>
      <w:r w:rsidRPr="00145A79">
        <w:rPr>
          <w:lang w:val="sr-Latn-CS"/>
        </w:rPr>
        <w:t xml:space="preserve"> u stacionarnim i mobilnim izvorima, kao i fugitivne emisije iz goriva. Fugitivne emisije nastaju tokom proizvodnje, prenosa, prerade, skladištenja i distribucije fosilnih goriva.</w:t>
      </w:r>
      <w:r w:rsidR="00837956" w:rsidRPr="00145A79">
        <w:rPr>
          <w:lang w:val="en-GB"/>
        </w:rPr>
        <w:t xml:space="preserve"> </w:t>
      </w:r>
    </w:p>
    <w:p w14:paraId="2DF70997" w14:textId="0C1CB379" w:rsidR="00837956" w:rsidRPr="00145A79" w:rsidRDefault="0053001D" w:rsidP="000E5030">
      <w:pPr>
        <w:pStyle w:val="Heading4"/>
        <w:rPr>
          <w:lang w:val="en-GB"/>
        </w:rPr>
      </w:pPr>
      <w:r w:rsidRPr="00145A79">
        <w:rPr>
          <w:lang w:val="en-GB"/>
        </w:rPr>
        <w:t>Izvor</w:t>
      </w:r>
      <w:r w:rsidR="004179E3" w:rsidRPr="00145A79">
        <w:rPr>
          <w:lang w:val="en-GB"/>
        </w:rPr>
        <w:t xml:space="preserve"> </w:t>
      </w:r>
      <w:r w:rsidRPr="00145A79">
        <w:rPr>
          <w:lang w:val="en-GB"/>
        </w:rPr>
        <w:t>podataka</w:t>
      </w:r>
    </w:p>
    <w:p w14:paraId="430F3C38" w14:textId="77777777" w:rsidR="0053001D" w:rsidRPr="00145A79" w:rsidRDefault="0053001D" w:rsidP="0053001D">
      <w:pPr>
        <w:jc w:val="both"/>
        <w:rPr>
          <w:lang w:val="sr-Latn-CS"/>
        </w:rPr>
      </w:pPr>
      <w:r w:rsidRPr="00145A79">
        <w:rPr>
          <w:lang w:val="sr-Latn-CS"/>
        </w:rPr>
        <w:t>Podaci koji se odnose na potrošnju, uvoz i distribuciju goriva U Crnoj Gori dostavljeni su od strane Uprave za statistiku – MONSTAT-a, shodno zahtjevima za izradu ovog izvještaja kao i metodologiji za izradu nacionalnih ostvarenih energetskih bilansa. Podaci koji su obrađeni i sistematizovani u okviru energetskih bilansa,predstavljaju osnovu za procjenu GHG emisija iz energetskog sektora. U svrhu izrade inventara ali i svojih redovnih aktivnosti MONSTAT je ažurirao ostvarene energetske bilanse za 2018. i 2019. godinu.</w:t>
      </w:r>
    </w:p>
    <w:p w14:paraId="3A85FBB9" w14:textId="77777777" w:rsidR="0053001D" w:rsidRPr="00145A79" w:rsidRDefault="0053001D" w:rsidP="0053001D">
      <w:pPr>
        <w:rPr>
          <w:lang w:val="sr-Latn-CS"/>
        </w:rPr>
      </w:pPr>
      <w:r w:rsidRPr="00145A79">
        <w:rPr>
          <w:lang w:val="sr-Latn-CS"/>
        </w:rPr>
        <w:lastRenderedPageBreak/>
        <w:t xml:space="preserve">Za većinu tečnih goriva koja su distribuirana i potrošena u Crnoj Gori MONSTAT je dostavio informacije o donjim kaloričnim vrijednostima koja su bliska preporučenim vrijednostima iz IPCCC 2006 metodologije. Za lignit je korišćena donja kalorična vrijednost u skladu sa IPCC 2006 preporukama. </w:t>
      </w:r>
    </w:p>
    <w:p w14:paraId="1F660438" w14:textId="49C7AD45" w:rsidR="00837956" w:rsidRPr="00145A79" w:rsidRDefault="0053001D" w:rsidP="00E7712E">
      <w:pPr>
        <w:jc w:val="both"/>
        <w:rPr>
          <w:lang w:val="en-GB"/>
        </w:rPr>
      </w:pPr>
      <w:r w:rsidRPr="00145A79">
        <w:rPr>
          <w:lang w:val="sr-Latn-CS"/>
        </w:rPr>
        <w:t>Za verifikaciju inventara, korišćena je evidencija o potrošnji foslinih goriva u velikim industrijskim postrojenjima, koja je Agenciji data na uvid.</w:t>
      </w:r>
    </w:p>
    <w:p w14:paraId="27BC9B55" w14:textId="7CA62E53" w:rsidR="00837956" w:rsidRPr="00145A79" w:rsidRDefault="003F26E8" w:rsidP="000E5030">
      <w:pPr>
        <w:pStyle w:val="Heading4"/>
        <w:rPr>
          <w:lang w:val="en-GB"/>
        </w:rPr>
      </w:pPr>
      <w:r w:rsidRPr="00145A79">
        <w:rPr>
          <w:lang w:val="en-GB"/>
        </w:rPr>
        <w:t>Metodologija</w:t>
      </w:r>
    </w:p>
    <w:p w14:paraId="099FCE32" w14:textId="7FECB99C" w:rsidR="00837956" w:rsidRPr="00145A79" w:rsidRDefault="003F26E8" w:rsidP="00E7712E">
      <w:pPr>
        <w:jc w:val="both"/>
        <w:rPr>
          <w:lang w:val="en-GB"/>
        </w:rPr>
      </w:pPr>
      <w:r w:rsidRPr="00145A79">
        <w:rPr>
          <w:lang w:val="sr-Latn-CS"/>
        </w:rPr>
        <w:t>Procjena direktnih GHG emisija iz energetskog sektora urađena je u skladu sa metodologijom IPCC i</w:t>
      </w:r>
      <w:r w:rsidRPr="00145A79">
        <w:rPr>
          <w:lang w:val="sr-Latn-ME"/>
        </w:rPr>
        <w:t xml:space="preserve">z 2006. </w:t>
      </w:r>
      <w:r w:rsidRPr="00145A79">
        <w:rPr>
          <w:lang w:val="sr-Latn-CS"/>
        </w:rPr>
        <w:t xml:space="preserve">U skladu sa raspoloživim nacionalnim podacima (donje kalorične vrijednosti i specifične emisije ugljenika fosilnih goriva), za procjenu emisija je koriščen kombinovano Tier1 i Tier 2 pristup za procjenu emisija iz sagorijevanja </w:t>
      </w:r>
      <w:r w:rsidRPr="00145A79">
        <w:rPr>
          <w:lang w:val="sr-Latn-ME"/>
        </w:rPr>
        <w:t xml:space="preserve">čvrstih i tečnih goriva u proizvodnji energije (1.A.1., 1.A.4, 1.A.2), Tier 1 za procjenu emisija iz sektora saobraćaja (1.A.3.b) i Tier 1 za procjenu odbjeglih emisija (1.B.1). </w:t>
      </w:r>
    </w:p>
    <w:p w14:paraId="221E76DC" w14:textId="6F351E14" w:rsidR="00E7712E" w:rsidRPr="00145A79" w:rsidRDefault="003F26E8" w:rsidP="000E5030">
      <w:pPr>
        <w:pStyle w:val="Heading4"/>
        <w:rPr>
          <w:lang w:val="en-GB"/>
        </w:rPr>
      </w:pPr>
      <w:r w:rsidRPr="00145A79">
        <w:rPr>
          <w:lang w:val="en-GB"/>
        </w:rPr>
        <w:t>Trendovi emisija</w:t>
      </w:r>
    </w:p>
    <w:p w14:paraId="742E8C2D" w14:textId="28950F6F" w:rsidR="00D25016" w:rsidRPr="00145A79" w:rsidRDefault="003F26E8" w:rsidP="00D25016">
      <w:pPr>
        <w:jc w:val="both"/>
        <w:rPr>
          <w:lang w:val="en-GB"/>
        </w:rPr>
      </w:pPr>
      <w:r w:rsidRPr="00145A79">
        <w:rPr>
          <w:lang w:val="en-GB"/>
        </w:rPr>
        <w:t xml:space="preserve">Ukupne emisije GHG iz sektora </w:t>
      </w:r>
      <w:r w:rsidR="008120FE" w:rsidRPr="00145A79">
        <w:rPr>
          <w:lang w:val="en-GB"/>
        </w:rPr>
        <w:t xml:space="preserve">energetike </w:t>
      </w:r>
      <w:r w:rsidRPr="00145A79">
        <w:rPr>
          <w:lang w:val="en-GB"/>
        </w:rPr>
        <w:t>po podsektorima, za period od 1990</w:t>
      </w:r>
      <w:r w:rsidR="008120FE" w:rsidRPr="00145A79">
        <w:rPr>
          <w:lang w:val="en-GB"/>
        </w:rPr>
        <w:t xml:space="preserve"> - 2</w:t>
      </w:r>
      <w:r w:rsidRPr="00145A79">
        <w:rPr>
          <w:lang w:val="en-GB"/>
        </w:rPr>
        <w:t>019</w:t>
      </w:r>
      <w:r w:rsidR="008120FE" w:rsidRPr="00145A79">
        <w:rPr>
          <w:lang w:val="en-GB"/>
        </w:rPr>
        <w:t>,</w:t>
      </w:r>
      <w:r w:rsidRPr="00145A79">
        <w:rPr>
          <w:lang w:val="en-GB"/>
        </w:rPr>
        <w:t xml:space="preserve"> izražene kao CO2eq</w:t>
      </w:r>
      <w:r w:rsidR="008120FE" w:rsidRPr="00145A79">
        <w:rPr>
          <w:lang w:val="en-GB"/>
        </w:rPr>
        <w:t>,</w:t>
      </w:r>
      <w:r w:rsidRPr="00145A79">
        <w:rPr>
          <w:lang w:val="en-GB"/>
        </w:rPr>
        <w:t xml:space="preserve"> prikazane su </w:t>
      </w:r>
      <w:r w:rsidR="008120FE" w:rsidRPr="00145A79">
        <w:rPr>
          <w:lang w:val="en-GB"/>
        </w:rPr>
        <w:t xml:space="preserve">na </w:t>
      </w:r>
      <w:r w:rsidR="00472F90" w:rsidRPr="00145A79">
        <w:rPr>
          <w:lang w:val="en-GB"/>
        </w:rPr>
        <w:fldChar w:fldCharType="begin"/>
      </w:r>
      <w:r w:rsidR="00472F90" w:rsidRPr="00145A79">
        <w:rPr>
          <w:lang w:val="en-GB"/>
        </w:rPr>
        <w:instrText xml:space="preserve"> REF _Ref88985256 \h </w:instrText>
      </w:r>
      <w:r w:rsidR="00472F90" w:rsidRPr="00145A79">
        <w:rPr>
          <w:lang w:val="en-GB"/>
        </w:rPr>
      </w:r>
      <w:r w:rsidR="00472F90" w:rsidRPr="00145A79">
        <w:rPr>
          <w:lang w:val="en-GB"/>
        </w:rPr>
        <w:fldChar w:fldCharType="separate"/>
      </w:r>
      <w:r w:rsidR="008120FE" w:rsidRPr="00145A79">
        <w:rPr>
          <w:lang w:val="en-GB"/>
        </w:rPr>
        <w:t>slici</w:t>
      </w:r>
      <w:r w:rsidR="00634CA2" w:rsidRPr="00145A79">
        <w:rPr>
          <w:lang w:val="en-GB"/>
        </w:rPr>
        <w:t xml:space="preserve"> 14</w:t>
      </w:r>
      <w:r w:rsidR="00472F90" w:rsidRPr="00145A79">
        <w:rPr>
          <w:lang w:val="en-GB"/>
        </w:rPr>
        <w:fldChar w:fldCharType="end"/>
      </w:r>
      <w:r w:rsidR="00D25016" w:rsidRPr="00145A79">
        <w:rPr>
          <w:lang w:val="en-GB"/>
        </w:rPr>
        <w:t xml:space="preserve">. </w:t>
      </w:r>
      <w:r w:rsidR="008120FE" w:rsidRPr="00145A79">
        <w:rPr>
          <w:lang w:val="en-GB"/>
        </w:rPr>
        <w:t>Procijenjene emisije iz različitih energetskih podsektora tokom perioda izvještavanja prikazane us u</w:t>
      </w:r>
      <w:r w:rsidR="00D25016" w:rsidRPr="00145A79">
        <w:rPr>
          <w:lang w:val="en-GB"/>
        </w:rPr>
        <w:t xml:space="preserve"> </w:t>
      </w:r>
      <w:r w:rsidR="00D25016" w:rsidRPr="00145A79">
        <w:rPr>
          <w:lang w:val="en-GB"/>
        </w:rPr>
        <w:fldChar w:fldCharType="begin"/>
      </w:r>
      <w:r w:rsidR="00D25016" w:rsidRPr="00145A79">
        <w:rPr>
          <w:lang w:val="en-GB"/>
        </w:rPr>
        <w:instrText xml:space="preserve"> REF _Ref88983229 \h  \* MERGEFORMAT </w:instrText>
      </w:r>
      <w:r w:rsidR="00D25016" w:rsidRPr="00145A79">
        <w:rPr>
          <w:lang w:val="en-GB"/>
        </w:rPr>
      </w:r>
      <w:r w:rsidR="00D25016" w:rsidRPr="00145A79">
        <w:rPr>
          <w:lang w:val="en-GB"/>
        </w:rPr>
        <w:fldChar w:fldCharType="separate"/>
      </w:r>
      <w:r w:rsidR="008120FE" w:rsidRPr="00145A79">
        <w:rPr>
          <w:lang w:val="en-GB"/>
        </w:rPr>
        <w:t>tabeli</w:t>
      </w:r>
      <w:r w:rsidR="00634CA2" w:rsidRPr="00145A79">
        <w:rPr>
          <w:lang w:val="en-GB"/>
        </w:rPr>
        <w:t xml:space="preserve"> 11</w:t>
      </w:r>
      <w:r w:rsidR="00D25016" w:rsidRPr="00145A79">
        <w:rPr>
          <w:lang w:val="en-GB"/>
        </w:rPr>
        <w:fldChar w:fldCharType="end"/>
      </w:r>
      <w:r w:rsidR="00D25016" w:rsidRPr="00145A79">
        <w:rPr>
          <w:lang w:val="en-GB"/>
        </w:rPr>
        <w:t xml:space="preserve">, </w:t>
      </w:r>
      <w:r w:rsidR="00D25016" w:rsidRPr="00145A79">
        <w:rPr>
          <w:lang w:val="en-GB"/>
        </w:rPr>
        <w:fldChar w:fldCharType="begin"/>
      </w:r>
      <w:r w:rsidR="00D25016" w:rsidRPr="00145A79">
        <w:rPr>
          <w:lang w:val="en-GB"/>
        </w:rPr>
        <w:instrText xml:space="preserve"> REF _Ref88983239 \h  \* MERGEFORMAT </w:instrText>
      </w:r>
      <w:r w:rsidR="00D25016" w:rsidRPr="00145A79">
        <w:rPr>
          <w:lang w:val="en-GB"/>
        </w:rPr>
      </w:r>
      <w:r w:rsidR="00D25016" w:rsidRPr="00145A79">
        <w:rPr>
          <w:lang w:val="en-GB"/>
        </w:rPr>
        <w:fldChar w:fldCharType="separate"/>
      </w:r>
      <w:r w:rsidR="008120FE" w:rsidRPr="00145A79">
        <w:rPr>
          <w:lang w:val="en-GB"/>
        </w:rPr>
        <w:t>tabeli</w:t>
      </w:r>
      <w:r w:rsidR="00634CA2" w:rsidRPr="00145A79">
        <w:rPr>
          <w:lang w:val="en-GB"/>
        </w:rPr>
        <w:t xml:space="preserve"> 12</w:t>
      </w:r>
      <w:r w:rsidR="00D25016" w:rsidRPr="00145A79">
        <w:rPr>
          <w:lang w:val="en-GB"/>
        </w:rPr>
        <w:fldChar w:fldCharType="end"/>
      </w:r>
      <w:r w:rsidR="00D25016" w:rsidRPr="00145A79">
        <w:rPr>
          <w:lang w:val="en-GB"/>
        </w:rPr>
        <w:t xml:space="preserve">, </w:t>
      </w:r>
      <w:r w:rsidR="00D25016" w:rsidRPr="00145A79">
        <w:rPr>
          <w:lang w:val="en-GB"/>
        </w:rPr>
        <w:fldChar w:fldCharType="begin"/>
      </w:r>
      <w:r w:rsidR="00D25016" w:rsidRPr="00145A79">
        <w:rPr>
          <w:lang w:val="en-GB"/>
        </w:rPr>
        <w:instrText xml:space="preserve"> REF _Ref88983248 \h  \* MERGEFORMAT </w:instrText>
      </w:r>
      <w:r w:rsidR="00D25016" w:rsidRPr="00145A79">
        <w:rPr>
          <w:lang w:val="en-GB"/>
        </w:rPr>
      </w:r>
      <w:r w:rsidR="00D25016" w:rsidRPr="00145A79">
        <w:rPr>
          <w:lang w:val="en-GB"/>
        </w:rPr>
        <w:fldChar w:fldCharType="separate"/>
      </w:r>
      <w:r w:rsidR="008120FE" w:rsidRPr="00145A79">
        <w:rPr>
          <w:lang w:val="en-GB"/>
        </w:rPr>
        <w:t>tabeli</w:t>
      </w:r>
      <w:r w:rsidR="00634CA2" w:rsidRPr="00145A79">
        <w:rPr>
          <w:lang w:val="en-GB"/>
        </w:rPr>
        <w:t xml:space="preserve"> 13</w:t>
      </w:r>
      <w:r w:rsidR="00D25016" w:rsidRPr="00145A79">
        <w:rPr>
          <w:lang w:val="en-GB"/>
        </w:rPr>
        <w:fldChar w:fldCharType="end"/>
      </w:r>
      <w:r w:rsidR="00D25016" w:rsidRPr="00145A79">
        <w:rPr>
          <w:lang w:val="en-GB"/>
        </w:rPr>
        <w:t xml:space="preserve"> </w:t>
      </w:r>
      <w:r w:rsidR="008120FE" w:rsidRPr="00145A79">
        <w:rPr>
          <w:lang w:val="en-GB"/>
        </w:rPr>
        <w:t>i</w:t>
      </w:r>
      <w:r w:rsidR="00D25016" w:rsidRPr="00145A79">
        <w:rPr>
          <w:lang w:val="en-GB"/>
        </w:rPr>
        <w:t xml:space="preserve"> </w:t>
      </w:r>
      <w:r w:rsidR="00D25016" w:rsidRPr="00145A79">
        <w:rPr>
          <w:lang w:val="en-GB"/>
        </w:rPr>
        <w:fldChar w:fldCharType="begin"/>
      </w:r>
      <w:r w:rsidR="00D25016" w:rsidRPr="00145A79">
        <w:rPr>
          <w:lang w:val="en-GB"/>
        </w:rPr>
        <w:instrText xml:space="preserve"> REF _Ref88983256 \h  \* MERGEFORMAT </w:instrText>
      </w:r>
      <w:r w:rsidR="00D25016" w:rsidRPr="00145A79">
        <w:rPr>
          <w:lang w:val="en-GB"/>
        </w:rPr>
      </w:r>
      <w:r w:rsidR="00D25016" w:rsidRPr="00145A79">
        <w:rPr>
          <w:lang w:val="en-GB"/>
        </w:rPr>
        <w:fldChar w:fldCharType="separate"/>
      </w:r>
      <w:r w:rsidR="008120FE" w:rsidRPr="00145A79">
        <w:rPr>
          <w:lang w:val="en-GB"/>
        </w:rPr>
        <w:t>tabeli</w:t>
      </w:r>
      <w:r w:rsidR="00634CA2" w:rsidRPr="00145A79">
        <w:rPr>
          <w:lang w:val="en-GB"/>
        </w:rPr>
        <w:t xml:space="preserve"> 14</w:t>
      </w:r>
      <w:r w:rsidR="00D25016" w:rsidRPr="00145A79">
        <w:rPr>
          <w:lang w:val="en-GB"/>
        </w:rPr>
        <w:fldChar w:fldCharType="end"/>
      </w:r>
      <w:r w:rsidR="00D25016" w:rsidRPr="00145A79">
        <w:rPr>
          <w:lang w:val="en-GB"/>
        </w:rPr>
        <w:t>.</w:t>
      </w:r>
    </w:p>
    <w:p w14:paraId="169D7801" w14:textId="77777777" w:rsidR="00D25016" w:rsidRPr="00145A79" w:rsidRDefault="00D25016" w:rsidP="00D25016">
      <w:pPr>
        <w:rPr>
          <w:lang w:val="en-GB"/>
        </w:rPr>
      </w:pPr>
      <w:r w:rsidRPr="00145A79">
        <w:rPr>
          <w:noProof/>
          <w:lang w:val="en-GB"/>
        </w:rPr>
        <w:drawing>
          <wp:inline distT="0" distB="0" distL="0" distR="0" wp14:anchorId="6337AC0B" wp14:editId="4AE150F0">
            <wp:extent cx="5441315" cy="2662766"/>
            <wp:effectExtent l="0" t="0" r="6985" b="4445"/>
            <wp:docPr id="24"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bookmarkStart w:id="175" w:name="_Toc423354210"/>
    </w:p>
    <w:p w14:paraId="3211780F" w14:textId="5E3E624B" w:rsidR="00D25016" w:rsidRPr="00145A79" w:rsidRDefault="008120FE" w:rsidP="00D25016">
      <w:pPr>
        <w:pStyle w:val="Caption"/>
        <w:rPr>
          <w:lang w:val="en-GB"/>
        </w:rPr>
      </w:pPr>
      <w:bookmarkStart w:id="176" w:name="_Ref88985256"/>
      <w:bookmarkStart w:id="177" w:name="_Toc89424276"/>
      <w:bookmarkEnd w:id="175"/>
      <w:r w:rsidRPr="00145A79">
        <w:rPr>
          <w:lang w:val="en-GB"/>
        </w:rPr>
        <w:t>Slika</w:t>
      </w:r>
      <w:r w:rsidR="00D25016" w:rsidRPr="00145A79">
        <w:rPr>
          <w:lang w:val="en-GB"/>
        </w:rPr>
        <w:t xml:space="preserve"> </w:t>
      </w:r>
      <w:r w:rsidR="00517662" w:rsidRPr="00145A79">
        <w:rPr>
          <w:lang w:val="en-GB"/>
        </w:rPr>
        <w:fldChar w:fldCharType="begin"/>
      </w:r>
      <w:r w:rsidR="00517662" w:rsidRPr="00145A79">
        <w:rPr>
          <w:lang w:val="en-GB"/>
        </w:rPr>
        <w:instrText xml:space="preserve"> SEQ Figure \* ARABIC </w:instrText>
      </w:r>
      <w:r w:rsidR="00517662" w:rsidRPr="00145A79">
        <w:rPr>
          <w:lang w:val="en-GB"/>
        </w:rPr>
        <w:fldChar w:fldCharType="separate"/>
      </w:r>
      <w:r w:rsidR="00634CA2" w:rsidRPr="00145A79">
        <w:rPr>
          <w:lang w:val="en-GB"/>
        </w:rPr>
        <w:t>14</w:t>
      </w:r>
      <w:r w:rsidR="00517662" w:rsidRPr="00145A79">
        <w:rPr>
          <w:lang w:val="en-GB"/>
        </w:rPr>
        <w:fldChar w:fldCharType="end"/>
      </w:r>
      <w:bookmarkEnd w:id="176"/>
      <w:r w:rsidR="00D25016" w:rsidRPr="00145A79">
        <w:rPr>
          <w:lang w:val="en-GB"/>
        </w:rPr>
        <w:t xml:space="preserve">. </w:t>
      </w:r>
      <w:r w:rsidRPr="00145A79">
        <w:rPr>
          <w:lang w:val="en-GB"/>
        </w:rPr>
        <w:t>Emisije iz energetksih podsektora</w:t>
      </w:r>
      <w:r w:rsidR="00D25016" w:rsidRPr="00145A79">
        <w:rPr>
          <w:lang w:val="en-GB"/>
        </w:rPr>
        <w:t>, 1990-2019</w:t>
      </w:r>
      <w:r w:rsidRPr="00145A79">
        <w:rPr>
          <w:lang w:val="en-GB"/>
        </w:rPr>
        <w:t>.</w:t>
      </w:r>
      <w:bookmarkEnd w:id="177"/>
      <w:r w:rsidR="00D25016" w:rsidRPr="00145A79">
        <w:rPr>
          <w:lang w:val="en-GB"/>
        </w:rPr>
        <w:t xml:space="preserve"> </w:t>
      </w:r>
    </w:p>
    <w:p w14:paraId="0303B80E" w14:textId="1C71257C" w:rsidR="00837956" w:rsidRPr="00145A79" w:rsidRDefault="008120FE" w:rsidP="00C10E8A">
      <w:pPr>
        <w:jc w:val="both"/>
        <w:rPr>
          <w:lang w:val="en-GB"/>
        </w:rPr>
      </w:pPr>
      <w:r w:rsidRPr="00145A79">
        <w:rPr>
          <w:lang w:val="sr-Latn-CS"/>
        </w:rPr>
        <w:t xml:space="preserve">U ukupnim emisijama iz sektora energetike najveći doprinos imaju aktivnosti vezane za proizvodnju električne energije i toplote. Evidentirani pad emisija u periodu od 1992-1995. i 2009. godine rezultat je smanjene proizvodnje električne energije u TE ,,Pljevlja˝, smanjene proizvodnje u pogonu Energane Kombinata aluminijuma Podgorica, kao i ukupne ekonomske krize u zemlji. </w:t>
      </w:r>
    </w:p>
    <w:p w14:paraId="40B8AFBA" w14:textId="103AA065" w:rsidR="00837956" w:rsidRPr="00145A79" w:rsidRDefault="008120FE" w:rsidP="00C10E8A">
      <w:pPr>
        <w:jc w:val="both"/>
        <w:rPr>
          <w:lang w:val="en-GB"/>
        </w:rPr>
      </w:pPr>
      <w:r w:rsidRPr="00145A79">
        <w:rPr>
          <w:lang w:val="sr-Latn-CS"/>
        </w:rPr>
        <w:t>Emisije iz podsektora saobraćaja bilježe lagani, konstantni trend rasta u navedenom periodu, shodno povećanju broja motornih vozila u zemlji (</w:t>
      </w:r>
      <w:r w:rsidRPr="00145A79">
        <w:t>tabela</w:t>
      </w:r>
      <w:r w:rsidRPr="00145A79">
        <w:rPr>
          <w:lang w:val="sr-Latn-CS"/>
        </w:rPr>
        <w:t xml:space="preserve"> 5). Usklađivanje izrade planiranih i ostvarenih energetskih bilansa sa međunarodno prihvaćenom metodologijom kao i način izvještavanja ka EUROSTAT-u (Europian Statistics) i IEA (International Energy Agency) uslovio je da je MONSTAT kreirao novi obrazac za izvještavanje. Naročito se primjećuje razlika u dijelu koji tretira potrošnju biomase . Ovdje je obrađena potrošnja ogrijevnog drveta i drvnog ostatka, peleta, drvenog uglja i ostale primarne čvrste biomase. Takođe je bitno pomenuti da se za avio gorivo uveo pojam mlaznog kerozina dok je do 2013. godine korišćen pojam mlaznog goriva. </w:t>
      </w:r>
    </w:p>
    <w:p w14:paraId="3EB7CAA6" w14:textId="2A9A3CCB" w:rsidR="00837956" w:rsidRPr="00145A79" w:rsidRDefault="008120FE" w:rsidP="00843A2D">
      <w:pPr>
        <w:pStyle w:val="Caption"/>
        <w:rPr>
          <w:lang w:val="en-GB"/>
        </w:rPr>
      </w:pPr>
      <w:bookmarkStart w:id="178" w:name="_Ref88983229"/>
      <w:bookmarkStart w:id="179" w:name="_Toc423354160"/>
      <w:bookmarkStart w:id="180" w:name="_Toc89424298"/>
      <w:r w:rsidRPr="00145A79">
        <w:rPr>
          <w:lang w:val="en-GB"/>
        </w:rPr>
        <w:t>Tabela</w:t>
      </w:r>
      <w:r w:rsidR="00843A2D" w:rsidRPr="00145A79">
        <w:rPr>
          <w:lang w:val="en-GB"/>
        </w:rPr>
        <w:t xml:space="preserve"> </w:t>
      </w:r>
      <w:r w:rsidR="00517662" w:rsidRPr="00145A79">
        <w:rPr>
          <w:lang w:val="en-GB"/>
        </w:rPr>
        <w:fldChar w:fldCharType="begin"/>
      </w:r>
      <w:r w:rsidR="00517662" w:rsidRPr="00145A79">
        <w:rPr>
          <w:lang w:val="en-GB"/>
        </w:rPr>
        <w:instrText xml:space="preserve"> SEQ Table \* ARABIC </w:instrText>
      </w:r>
      <w:r w:rsidR="00517662" w:rsidRPr="00145A79">
        <w:rPr>
          <w:lang w:val="en-GB"/>
        </w:rPr>
        <w:fldChar w:fldCharType="separate"/>
      </w:r>
      <w:r w:rsidR="00634CA2" w:rsidRPr="00145A79">
        <w:rPr>
          <w:lang w:val="en-GB"/>
        </w:rPr>
        <w:t>11</w:t>
      </w:r>
      <w:r w:rsidR="00517662" w:rsidRPr="00145A79">
        <w:rPr>
          <w:lang w:val="en-GB"/>
        </w:rPr>
        <w:fldChar w:fldCharType="end"/>
      </w:r>
      <w:bookmarkEnd w:id="178"/>
      <w:r w:rsidR="00843A2D" w:rsidRPr="00145A79">
        <w:rPr>
          <w:lang w:val="en-GB"/>
        </w:rPr>
        <w:t xml:space="preserve">. </w:t>
      </w:r>
      <w:r w:rsidRPr="00145A79">
        <w:rPr>
          <w:lang w:val="en-GB"/>
        </w:rPr>
        <w:t>Ukupne emisije GHG iz sektora energetike i energetskih podsektora</w:t>
      </w:r>
      <w:r w:rsidR="00837956" w:rsidRPr="00145A79">
        <w:rPr>
          <w:lang w:val="en-GB"/>
        </w:rPr>
        <w:t>, 1990-2019 (Gg</w:t>
      </w:r>
      <w:r w:rsidR="00655AD2" w:rsidRPr="00145A79">
        <w:rPr>
          <w:lang w:val="en-GB"/>
        </w:rPr>
        <w:t xml:space="preserve"> CO</w:t>
      </w:r>
      <w:r w:rsidR="00655AD2" w:rsidRPr="00145A79">
        <w:rPr>
          <w:vertAlign w:val="subscript"/>
          <w:lang w:val="en-GB"/>
        </w:rPr>
        <w:t>2</w:t>
      </w:r>
      <w:r w:rsidR="00655AD2" w:rsidRPr="00145A79">
        <w:rPr>
          <w:lang w:val="en-GB"/>
        </w:rPr>
        <w:t>eq</w:t>
      </w:r>
      <w:r w:rsidR="00837956" w:rsidRPr="00145A79">
        <w:rPr>
          <w:lang w:val="en-GB"/>
        </w:rPr>
        <w:t>)</w:t>
      </w:r>
      <w:bookmarkEnd w:id="179"/>
      <w:r w:rsidRPr="00145A79">
        <w:rPr>
          <w:lang w:val="en-GB"/>
        </w:rPr>
        <w:t>.</w:t>
      </w:r>
      <w:bookmarkEnd w:id="180"/>
    </w:p>
    <w:tbl>
      <w:tblPr>
        <w:tblStyle w:val="TableGridLight"/>
        <w:tblW w:w="9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5"/>
        <w:gridCol w:w="891"/>
        <w:gridCol w:w="10"/>
        <w:gridCol w:w="895"/>
        <w:gridCol w:w="10"/>
        <w:gridCol w:w="877"/>
        <w:gridCol w:w="25"/>
        <w:gridCol w:w="862"/>
        <w:gridCol w:w="43"/>
        <w:gridCol w:w="844"/>
        <w:gridCol w:w="58"/>
        <w:gridCol w:w="829"/>
        <w:gridCol w:w="73"/>
        <w:gridCol w:w="815"/>
        <w:gridCol w:w="89"/>
      </w:tblGrid>
      <w:tr w:rsidR="00FD44E0" w:rsidRPr="00145A79" w14:paraId="4C0A8047" w14:textId="77777777" w:rsidTr="00C10E8A">
        <w:trPr>
          <w:trHeight w:val="144"/>
        </w:trPr>
        <w:tc>
          <w:tcPr>
            <w:tcW w:w="3055" w:type="dxa"/>
            <w:shd w:val="clear" w:color="auto" w:fill="DEEAF6" w:themeFill="accent1" w:themeFillTint="33"/>
            <w:noWrap/>
            <w:hideMark/>
          </w:tcPr>
          <w:p w14:paraId="2BE618EC" w14:textId="2A435D05" w:rsidR="00837956" w:rsidRPr="00145A79" w:rsidRDefault="008120FE" w:rsidP="00FD44E0">
            <w:pPr>
              <w:spacing w:line="259" w:lineRule="auto"/>
              <w:jc w:val="center"/>
              <w:rPr>
                <w:b/>
                <w:bCs/>
                <w:sz w:val="18"/>
                <w:szCs w:val="18"/>
                <w:lang w:val="en-GB"/>
              </w:rPr>
            </w:pPr>
            <w:r w:rsidRPr="00145A79">
              <w:rPr>
                <w:b/>
                <w:bCs/>
                <w:sz w:val="18"/>
                <w:szCs w:val="18"/>
                <w:lang w:val="en-GB"/>
              </w:rPr>
              <w:t>Kategorija</w:t>
            </w:r>
          </w:p>
        </w:tc>
        <w:tc>
          <w:tcPr>
            <w:tcW w:w="901" w:type="dxa"/>
            <w:gridSpan w:val="2"/>
            <w:shd w:val="clear" w:color="auto" w:fill="DEEAF6" w:themeFill="accent1" w:themeFillTint="33"/>
            <w:noWrap/>
            <w:hideMark/>
          </w:tcPr>
          <w:p w14:paraId="3556EEAD" w14:textId="77777777" w:rsidR="00837956" w:rsidRPr="00145A79" w:rsidRDefault="00837956" w:rsidP="00FD44E0">
            <w:pPr>
              <w:spacing w:line="259" w:lineRule="auto"/>
              <w:jc w:val="center"/>
              <w:rPr>
                <w:b/>
                <w:bCs/>
                <w:sz w:val="18"/>
                <w:szCs w:val="18"/>
                <w:lang w:val="en-GB"/>
              </w:rPr>
            </w:pPr>
            <w:r w:rsidRPr="00145A79">
              <w:rPr>
                <w:b/>
                <w:bCs/>
                <w:sz w:val="18"/>
                <w:szCs w:val="18"/>
                <w:lang w:val="en-GB"/>
              </w:rPr>
              <w:t>1990</w:t>
            </w:r>
          </w:p>
        </w:tc>
        <w:tc>
          <w:tcPr>
            <w:tcW w:w="905" w:type="dxa"/>
            <w:gridSpan w:val="2"/>
            <w:shd w:val="clear" w:color="auto" w:fill="DEEAF6" w:themeFill="accent1" w:themeFillTint="33"/>
          </w:tcPr>
          <w:p w14:paraId="630F2DA0" w14:textId="77777777" w:rsidR="00837956" w:rsidRPr="00145A79" w:rsidRDefault="00837956" w:rsidP="00FD44E0">
            <w:pPr>
              <w:spacing w:line="259" w:lineRule="auto"/>
              <w:jc w:val="center"/>
              <w:rPr>
                <w:b/>
                <w:bCs/>
                <w:sz w:val="18"/>
                <w:szCs w:val="18"/>
                <w:lang w:val="en-GB"/>
              </w:rPr>
            </w:pPr>
            <w:r w:rsidRPr="00145A79">
              <w:rPr>
                <w:b/>
                <w:bCs/>
                <w:sz w:val="18"/>
                <w:szCs w:val="18"/>
                <w:lang w:val="en-GB"/>
              </w:rPr>
              <w:t>1991</w:t>
            </w:r>
          </w:p>
        </w:tc>
        <w:tc>
          <w:tcPr>
            <w:tcW w:w="902" w:type="dxa"/>
            <w:gridSpan w:val="2"/>
            <w:shd w:val="clear" w:color="auto" w:fill="DEEAF6" w:themeFill="accent1" w:themeFillTint="33"/>
          </w:tcPr>
          <w:p w14:paraId="5856379A" w14:textId="77777777" w:rsidR="00837956" w:rsidRPr="00145A79" w:rsidRDefault="00837956" w:rsidP="00FD44E0">
            <w:pPr>
              <w:spacing w:line="259" w:lineRule="auto"/>
              <w:jc w:val="center"/>
              <w:rPr>
                <w:b/>
                <w:bCs/>
                <w:sz w:val="18"/>
                <w:szCs w:val="18"/>
                <w:lang w:val="en-GB"/>
              </w:rPr>
            </w:pPr>
            <w:r w:rsidRPr="00145A79">
              <w:rPr>
                <w:b/>
                <w:bCs/>
                <w:sz w:val="18"/>
                <w:szCs w:val="18"/>
                <w:lang w:val="en-GB"/>
              </w:rPr>
              <w:t>1992</w:t>
            </w:r>
          </w:p>
        </w:tc>
        <w:tc>
          <w:tcPr>
            <w:tcW w:w="905" w:type="dxa"/>
            <w:gridSpan w:val="2"/>
            <w:shd w:val="clear" w:color="auto" w:fill="DEEAF6" w:themeFill="accent1" w:themeFillTint="33"/>
          </w:tcPr>
          <w:p w14:paraId="7E9FFF09" w14:textId="77777777" w:rsidR="00837956" w:rsidRPr="00145A79" w:rsidRDefault="00837956" w:rsidP="00FD44E0">
            <w:pPr>
              <w:spacing w:line="259" w:lineRule="auto"/>
              <w:jc w:val="center"/>
              <w:rPr>
                <w:b/>
                <w:bCs/>
                <w:sz w:val="18"/>
                <w:szCs w:val="18"/>
                <w:lang w:val="en-GB"/>
              </w:rPr>
            </w:pPr>
            <w:r w:rsidRPr="00145A79">
              <w:rPr>
                <w:b/>
                <w:bCs/>
                <w:sz w:val="18"/>
                <w:szCs w:val="18"/>
                <w:lang w:val="en-GB"/>
              </w:rPr>
              <w:t>1993</w:t>
            </w:r>
          </w:p>
        </w:tc>
        <w:tc>
          <w:tcPr>
            <w:tcW w:w="902" w:type="dxa"/>
            <w:gridSpan w:val="2"/>
            <w:shd w:val="clear" w:color="auto" w:fill="DEEAF6" w:themeFill="accent1" w:themeFillTint="33"/>
          </w:tcPr>
          <w:p w14:paraId="5B07F248" w14:textId="77777777" w:rsidR="00837956" w:rsidRPr="00145A79" w:rsidRDefault="00837956" w:rsidP="00FD44E0">
            <w:pPr>
              <w:spacing w:line="259" w:lineRule="auto"/>
              <w:jc w:val="center"/>
              <w:rPr>
                <w:b/>
                <w:bCs/>
                <w:sz w:val="18"/>
                <w:szCs w:val="18"/>
                <w:lang w:val="en-GB"/>
              </w:rPr>
            </w:pPr>
            <w:r w:rsidRPr="00145A79">
              <w:rPr>
                <w:b/>
                <w:bCs/>
                <w:sz w:val="18"/>
                <w:szCs w:val="18"/>
                <w:lang w:val="en-GB"/>
              </w:rPr>
              <w:t>1994</w:t>
            </w:r>
          </w:p>
        </w:tc>
        <w:tc>
          <w:tcPr>
            <w:tcW w:w="902" w:type="dxa"/>
            <w:gridSpan w:val="2"/>
            <w:shd w:val="clear" w:color="auto" w:fill="DEEAF6" w:themeFill="accent1" w:themeFillTint="33"/>
          </w:tcPr>
          <w:p w14:paraId="5AE6914A" w14:textId="77777777" w:rsidR="00837956" w:rsidRPr="00145A79" w:rsidRDefault="00837956" w:rsidP="00FD44E0">
            <w:pPr>
              <w:spacing w:line="259" w:lineRule="auto"/>
              <w:jc w:val="center"/>
              <w:rPr>
                <w:b/>
                <w:bCs/>
                <w:sz w:val="18"/>
                <w:szCs w:val="18"/>
                <w:lang w:val="en-GB"/>
              </w:rPr>
            </w:pPr>
            <w:r w:rsidRPr="00145A79">
              <w:rPr>
                <w:b/>
                <w:bCs/>
                <w:sz w:val="18"/>
                <w:szCs w:val="18"/>
                <w:lang w:val="en-GB"/>
              </w:rPr>
              <w:t>1995</w:t>
            </w:r>
          </w:p>
        </w:tc>
        <w:tc>
          <w:tcPr>
            <w:tcW w:w="904" w:type="dxa"/>
            <w:gridSpan w:val="2"/>
            <w:shd w:val="clear" w:color="auto" w:fill="DEEAF6" w:themeFill="accent1" w:themeFillTint="33"/>
          </w:tcPr>
          <w:p w14:paraId="5A60BB9E" w14:textId="77777777" w:rsidR="00837956" w:rsidRPr="00145A79" w:rsidRDefault="00837956" w:rsidP="00FD44E0">
            <w:pPr>
              <w:spacing w:line="259" w:lineRule="auto"/>
              <w:jc w:val="center"/>
              <w:rPr>
                <w:b/>
                <w:bCs/>
                <w:sz w:val="18"/>
                <w:szCs w:val="18"/>
                <w:lang w:val="en-GB"/>
              </w:rPr>
            </w:pPr>
            <w:r w:rsidRPr="00145A79">
              <w:rPr>
                <w:b/>
                <w:bCs/>
                <w:sz w:val="18"/>
                <w:szCs w:val="18"/>
                <w:lang w:val="en-GB"/>
              </w:rPr>
              <w:t>1996</w:t>
            </w:r>
          </w:p>
        </w:tc>
      </w:tr>
      <w:tr w:rsidR="00866E5C" w:rsidRPr="00145A79" w14:paraId="4112CE7F" w14:textId="77777777" w:rsidTr="00C10E8A">
        <w:trPr>
          <w:trHeight w:val="144"/>
        </w:trPr>
        <w:tc>
          <w:tcPr>
            <w:tcW w:w="3055" w:type="dxa"/>
            <w:shd w:val="clear" w:color="auto" w:fill="F7CAAC" w:themeFill="accent2" w:themeFillTint="66"/>
            <w:noWrap/>
            <w:hideMark/>
          </w:tcPr>
          <w:p w14:paraId="49E80281" w14:textId="02728F36" w:rsidR="00866E5C" w:rsidRPr="00145A79" w:rsidRDefault="00866E5C" w:rsidP="00866E5C">
            <w:pPr>
              <w:spacing w:line="259" w:lineRule="auto"/>
              <w:jc w:val="center"/>
              <w:rPr>
                <w:sz w:val="18"/>
                <w:szCs w:val="18"/>
                <w:lang w:val="en-GB"/>
              </w:rPr>
            </w:pPr>
            <w:r w:rsidRPr="00145A79">
              <w:rPr>
                <w:rFonts w:cs="Microsoft Sans Serif"/>
                <w:color w:val="000000"/>
                <w:sz w:val="18"/>
                <w:szCs w:val="18"/>
              </w:rPr>
              <w:lastRenderedPageBreak/>
              <w:t>1 - Energetika</w:t>
            </w:r>
          </w:p>
        </w:tc>
        <w:tc>
          <w:tcPr>
            <w:tcW w:w="901" w:type="dxa"/>
            <w:gridSpan w:val="2"/>
            <w:shd w:val="clear" w:color="auto" w:fill="F7CAAC" w:themeFill="accent2" w:themeFillTint="66"/>
            <w:noWrap/>
            <w:hideMark/>
          </w:tcPr>
          <w:p w14:paraId="64B4D91E" w14:textId="22068D8A" w:rsidR="00866E5C" w:rsidRPr="00145A79" w:rsidRDefault="00866E5C" w:rsidP="00866E5C">
            <w:pPr>
              <w:spacing w:line="259" w:lineRule="auto"/>
              <w:jc w:val="center"/>
              <w:rPr>
                <w:sz w:val="18"/>
                <w:szCs w:val="18"/>
                <w:lang w:val="en-GB"/>
              </w:rPr>
            </w:pPr>
            <w:r w:rsidRPr="00145A79">
              <w:rPr>
                <w:sz w:val="18"/>
                <w:szCs w:val="18"/>
                <w:lang w:val="en-GB"/>
              </w:rPr>
              <w:t>2,810.31</w:t>
            </w:r>
          </w:p>
        </w:tc>
        <w:tc>
          <w:tcPr>
            <w:tcW w:w="905" w:type="dxa"/>
            <w:gridSpan w:val="2"/>
            <w:shd w:val="clear" w:color="auto" w:fill="F7CAAC" w:themeFill="accent2" w:themeFillTint="66"/>
          </w:tcPr>
          <w:p w14:paraId="08FA2DF7" w14:textId="2E0180A7" w:rsidR="00866E5C" w:rsidRPr="00145A79" w:rsidRDefault="00866E5C" w:rsidP="00866E5C">
            <w:pPr>
              <w:spacing w:line="259" w:lineRule="auto"/>
              <w:jc w:val="center"/>
              <w:rPr>
                <w:sz w:val="18"/>
                <w:szCs w:val="18"/>
                <w:lang w:val="en-GB"/>
              </w:rPr>
            </w:pPr>
            <w:r w:rsidRPr="00145A79">
              <w:rPr>
                <w:sz w:val="18"/>
                <w:szCs w:val="18"/>
                <w:lang w:val="en-GB"/>
              </w:rPr>
              <w:t>2,677.56</w:t>
            </w:r>
          </w:p>
        </w:tc>
        <w:tc>
          <w:tcPr>
            <w:tcW w:w="902" w:type="dxa"/>
            <w:gridSpan w:val="2"/>
            <w:shd w:val="clear" w:color="auto" w:fill="F7CAAC" w:themeFill="accent2" w:themeFillTint="66"/>
          </w:tcPr>
          <w:p w14:paraId="00C21CF3" w14:textId="4E0A585A" w:rsidR="00866E5C" w:rsidRPr="00145A79" w:rsidRDefault="00866E5C" w:rsidP="00866E5C">
            <w:pPr>
              <w:spacing w:line="259" w:lineRule="auto"/>
              <w:jc w:val="center"/>
              <w:rPr>
                <w:sz w:val="18"/>
                <w:szCs w:val="18"/>
                <w:lang w:val="en-GB"/>
              </w:rPr>
            </w:pPr>
            <w:r w:rsidRPr="00145A79">
              <w:rPr>
                <w:sz w:val="18"/>
                <w:szCs w:val="18"/>
                <w:lang w:val="en-GB"/>
              </w:rPr>
              <w:t>1,916.51</w:t>
            </w:r>
          </w:p>
        </w:tc>
        <w:tc>
          <w:tcPr>
            <w:tcW w:w="905" w:type="dxa"/>
            <w:gridSpan w:val="2"/>
            <w:shd w:val="clear" w:color="auto" w:fill="F7CAAC" w:themeFill="accent2" w:themeFillTint="66"/>
          </w:tcPr>
          <w:p w14:paraId="31DD3CF1" w14:textId="6E066A02" w:rsidR="00866E5C" w:rsidRPr="00145A79" w:rsidRDefault="00866E5C" w:rsidP="00866E5C">
            <w:pPr>
              <w:spacing w:line="259" w:lineRule="auto"/>
              <w:jc w:val="center"/>
              <w:rPr>
                <w:sz w:val="18"/>
                <w:szCs w:val="18"/>
                <w:lang w:val="en-GB"/>
              </w:rPr>
            </w:pPr>
            <w:r w:rsidRPr="00145A79">
              <w:rPr>
                <w:sz w:val="18"/>
                <w:szCs w:val="18"/>
                <w:lang w:val="en-GB"/>
              </w:rPr>
              <w:t>1,630.78</w:t>
            </w:r>
          </w:p>
        </w:tc>
        <w:tc>
          <w:tcPr>
            <w:tcW w:w="902" w:type="dxa"/>
            <w:gridSpan w:val="2"/>
            <w:shd w:val="clear" w:color="auto" w:fill="F7CAAC" w:themeFill="accent2" w:themeFillTint="66"/>
          </w:tcPr>
          <w:p w14:paraId="0F77B8E8" w14:textId="1A95F4DF" w:rsidR="00866E5C" w:rsidRPr="00145A79" w:rsidRDefault="00866E5C" w:rsidP="00866E5C">
            <w:pPr>
              <w:spacing w:line="259" w:lineRule="auto"/>
              <w:jc w:val="center"/>
              <w:rPr>
                <w:sz w:val="18"/>
                <w:szCs w:val="18"/>
                <w:lang w:val="en-GB"/>
              </w:rPr>
            </w:pPr>
            <w:r w:rsidRPr="00145A79">
              <w:rPr>
                <w:sz w:val="18"/>
                <w:szCs w:val="18"/>
                <w:lang w:val="en-GB"/>
              </w:rPr>
              <w:t>1,434.56</w:t>
            </w:r>
          </w:p>
        </w:tc>
        <w:tc>
          <w:tcPr>
            <w:tcW w:w="902" w:type="dxa"/>
            <w:gridSpan w:val="2"/>
            <w:shd w:val="clear" w:color="auto" w:fill="F7CAAC" w:themeFill="accent2" w:themeFillTint="66"/>
          </w:tcPr>
          <w:p w14:paraId="7EFD429B" w14:textId="77777777" w:rsidR="00866E5C" w:rsidRPr="00145A79" w:rsidRDefault="00866E5C" w:rsidP="00866E5C">
            <w:pPr>
              <w:spacing w:line="259" w:lineRule="auto"/>
              <w:jc w:val="center"/>
              <w:rPr>
                <w:sz w:val="18"/>
                <w:szCs w:val="18"/>
                <w:lang w:val="en-GB"/>
              </w:rPr>
            </w:pPr>
            <w:r w:rsidRPr="00145A79">
              <w:rPr>
                <w:sz w:val="18"/>
                <w:szCs w:val="18"/>
                <w:lang w:val="en-GB"/>
              </w:rPr>
              <w:t>771.55</w:t>
            </w:r>
          </w:p>
        </w:tc>
        <w:tc>
          <w:tcPr>
            <w:tcW w:w="904" w:type="dxa"/>
            <w:gridSpan w:val="2"/>
            <w:shd w:val="clear" w:color="auto" w:fill="F7CAAC" w:themeFill="accent2" w:themeFillTint="66"/>
          </w:tcPr>
          <w:p w14:paraId="54F11DD8" w14:textId="73F8A9CC" w:rsidR="00866E5C" w:rsidRPr="00145A79" w:rsidRDefault="00866E5C" w:rsidP="00866E5C">
            <w:pPr>
              <w:spacing w:line="259" w:lineRule="auto"/>
              <w:jc w:val="center"/>
              <w:rPr>
                <w:sz w:val="18"/>
                <w:szCs w:val="18"/>
                <w:lang w:val="en-GB"/>
              </w:rPr>
            </w:pPr>
            <w:r w:rsidRPr="00145A79">
              <w:rPr>
                <w:sz w:val="18"/>
                <w:szCs w:val="18"/>
                <w:lang w:val="en-GB"/>
              </w:rPr>
              <w:t>1,818.33</w:t>
            </w:r>
          </w:p>
        </w:tc>
      </w:tr>
      <w:tr w:rsidR="00866E5C" w:rsidRPr="00145A79" w14:paraId="1ECF33ED" w14:textId="77777777" w:rsidTr="00C10E8A">
        <w:trPr>
          <w:trHeight w:val="144"/>
        </w:trPr>
        <w:tc>
          <w:tcPr>
            <w:tcW w:w="3055" w:type="dxa"/>
            <w:shd w:val="clear" w:color="auto" w:fill="FBE4D5" w:themeFill="accent2" w:themeFillTint="33"/>
            <w:noWrap/>
            <w:hideMark/>
          </w:tcPr>
          <w:p w14:paraId="0988AE9D" w14:textId="354BB2AA" w:rsidR="00866E5C" w:rsidRPr="00145A79" w:rsidRDefault="00866E5C" w:rsidP="00866E5C">
            <w:pPr>
              <w:spacing w:line="259" w:lineRule="auto"/>
              <w:jc w:val="center"/>
              <w:rPr>
                <w:sz w:val="18"/>
                <w:szCs w:val="18"/>
                <w:lang w:val="en-GB"/>
              </w:rPr>
            </w:pPr>
            <w:r w:rsidRPr="00145A79">
              <w:rPr>
                <w:rFonts w:cs="Microsoft Sans Serif"/>
                <w:color w:val="000000"/>
                <w:sz w:val="18"/>
                <w:szCs w:val="18"/>
              </w:rPr>
              <w:t>1.A – Sagorijevanje goriva</w:t>
            </w:r>
          </w:p>
        </w:tc>
        <w:tc>
          <w:tcPr>
            <w:tcW w:w="901" w:type="dxa"/>
            <w:gridSpan w:val="2"/>
            <w:shd w:val="clear" w:color="auto" w:fill="FBE4D5" w:themeFill="accent2" w:themeFillTint="33"/>
            <w:noWrap/>
            <w:hideMark/>
          </w:tcPr>
          <w:p w14:paraId="5B9F73A8" w14:textId="27421BC9" w:rsidR="00866E5C" w:rsidRPr="00145A79" w:rsidRDefault="00866E5C" w:rsidP="00866E5C">
            <w:pPr>
              <w:spacing w:line="259" w:lineRule="auto"/>
              <w:jc w:val="center"/>
              <w:rPr>
                <w:sz w:val="18"/>
                <w:szCs w:val="18"/>
                <w:lang w:val="en-GB"/>
              </w:rPr>
            </w:pPr>
            <w:r w:rsidRPr="00145A79">
              <w:rPr>
                <w:sz w:val="18"/>
                <w:szCs w:val="18"/>
                <w:lang w:val="en-GB"/>
              </w:rPr>
              <w:t>2,763.39</w:t>
            </w:r>
          </w:p>
        </w:tc>
        <w:tc>
          <w:tcPr>
            <w:tcW w:w="905" w:type="dxa"/>
            <w:gridSpan w:val="2"/>
            <w:shd w:val="clear" w:color="auto" w:fill="FBE4D5" w:themeFill="accent2" w:themeFillTint="33"/>
          </w:tcPr>
          <w:p w14:paraId="0F24DDD5" w14:textId="1DE951B2" w:rsidR="00866E5C" w:rsidRPr="00145A79" w:rsidRDefault="00866E5C" w:rsidP="00866E5C">
            <w:pPr>
              <w:spacing w:line="259" w:lineRule="auto"/>
              <w:jc w:val="center"/>
              <w:rPr>
                <w:sz w:val="18"/>
                <w:szCs w:val="18"/>
                <w:lang w:val="en-GB"/>
              </w:rPr>
            </w:pPr>
            <w:r w:rsidRPr="00145A79">
              <w:rPr>
                <w:sz w:val="18"/>
                <w:szCs w:val="18"/>
                <w:lang w:val="en-GB"/>
              </w:rPr>
              <w:t>2,638.15</w:t>
            </w:r>
          </w:p>
        </w:tc>
        <w:tc>
          <w:tcPr>
            <w:tcW w:w="902" w:type="dxa"/>
            <w:gridSpan w:val="2"/>
            <w:shd w:val="clear" w:color="auto" w:fill="FBE4D5" w:themeFill="accent2" w:themeFillTint="33"/>
          </w:tcPr>
          <w:p w14:paraId="145EFA24" w14:textId="7D868545" w:rsidR="00866E5C" w:rsidRPr="00145A79" w:rsidRDefault="00866E5C" w:rsidP="00866E5C">
            <w:pPr>
              <w:spacing w:line="259" w:lineRule="auto"/>
              <w:jc w:val="center"/>
              <w:rPr>
                <w:sz w:val="18"/>
                <w:szCs w:val="18"/>
                <w:lang w:val="en-GB"/>
              </w:rPr>
            </w:pPr>
            <w:r w:rsidRPr="00145A79">
              <w:rPr>
                <w:sz w:val="18"/>
                <w:szCs w:val="18"/>
                <w:lang w:val="en-GB"/>
              </w:rPr>
              <w:t>1,870.32</w:t>
            </w:r>
          </w:p>
        </w:tc>
        <w:tc>
          <w:tcPr>
            <w:tcW w:w="905" w:type="dxa"/>
            <w:gridSpan w:val="2"/>
            <w:shd w:val="clear" w:color="auto" w:fill="FBE4D5" w:themeFill="accent2" w:themeFillTint="33"/>
          </w:tcPr>
          <w:p w14:paraId="1AAEEEAD" w14:textId="04F1BDE2" w:rsidR="00866E5C" w:rsidRPr="00145A79" w:rsidRDefault="00866E5C" w:rsidP="00866E5C">
            <w:pPr>
              <w:spacing w:line="259" w:lineRule="auto"/>
              <w:jc w:val="center"/>
              <w:rPr>
                <w:sz w:val="18"/>
                <w:szCs w:val="18"/>
                <w:lang w:val="en-GB"/>
              </w:rPr>
            </w:pPr>
            <w:r w:rsidRPr="00145A79">
              <w:rPr>
                <w:sz w:val="18"/>
                <w:szCs w:val="18"/>
                <w:lang w:val="en-GB"/>
              </w:rPr>
              <w:t>1,581.87</w:t>
            </w:r>
          </w:p>
        </w:tc>
        <w:tc>
          <w:tcPr>
            <w:tcW w:w="902" w:type="dxa"/>
            <w:gridSpan w:val="2"/>
            <w:shd w:val="clear" w:color="auto" w:fill="FBE4D5" w:themeFill="accent2" w:themeFillTint="33"/>
          </w:tcPr>
          <w:p w14:paraId="44073425" w14:textId="3F634E89" w:rsidR="00866E5C" w:rsidRPr="00145A79" w:rsidRDefault="00866E5C" w:rsidP="00866E5C">
            <w:pPr>
              <w:spacing w:line="259" w:lineRule="auto"/>
              <w:jc w:val="center"/>
              <w:rPr>
                <w:sz w:val="18"/>
                <w:szCs w:val="18"/>
                <w:lang w:val="en-GB"/>
              </w:rPr>
            </w:pPr>
            <w:r w:rsidRPr="00145A79">
              <w:rPr>
                <w:sz w:val="18"/>
                <w:szCs w:val="18"/>
                <w:lang w:val="en-GB"/>
              </w:rPr>
              <w:t>1,390.00</w:t>
            </w:r>
          </w:p>
        </w:tc>
        <w:tc>
          <w:tcPr>
            <w:tcW w:w="902" w:type="dxa"/>
            <w:gridSpan w:val="2"/>
            <w:shd w:val="clear" w:color="auto" w:fill="FBE4D5" w:themeFill="accent2" w:themeFillTint="33"/>
          </w:tcPr>
          <w:p w14:paraId="63684C5A" w14:textId="77777777" w:rsidR="00866E5C" w:rsidRPr="00145A79" w:rsidRDefault="00866E5C" w:rsidP="00866E5C">
            <w:pPr>
              <w:spacing w:line="259" w:lineRule="auto"/>
              <w:jc w:val="center"/>
              <w:rPr>
                <w:sz w:val="18"/>
                <w:szCs w:val="18"/>
                <w:lang w:val="en-GB"/>
              </w:rPr>
            </w:pPr>
            <w:r w:rsidRPr="00145A79">
              <w:rPr>
                <w:sz w:val="18"/>
                <w:szCs w:val="18"/>
                <w:lang w:val="en-GB"/>
              </w:rPr>
              <w:t>733.13</w:t>
            </w:r>
          </w:p>
        </w:tc>
        <w:tc>
          <w:tcPr>
            <w:tcW w:w="904" w:type="dxa"/>
            <w:gridSpan w:val="2"/>
            <w:shd w:val="clear" w:color="auto" w:fill="FBE4D5" w:themeFill="accent2" w:themeFillTint="33"/>
          </w:tcPr>
          <w:p w14:paraId="3345FB87" w14:textId="332182DF" w:rsidR="00866E5C" w:rsidRPr="00145A79" w:rsidRDefault="00866E5C" w:rsidP="00866E5C">
            <w:pPr>
              <w:spacing w:line="259" w:lineRule="auto"/>
              <w:jc w:val="center"/>
              <w:rPr>
                <w:sz w:val="18"/>
                <w:szCs w:val="18"/>
                <w:lang w:val="en-GB"/>
              </w:rPr>
            </w:pPr>
            <w:r w:rsidRPr="00145A79">
              <w:rPr>
                <w:sz w:val="18"/>
                <w:szCs w:val="18"/>
                <w:lang w:val="en-GB"/>
              </w:rPr>
              <w:t>1,776.14</w:t>
            </w:r>
          </w:p>
        </w:tc>
      </w:tr>
      <w:tr w:rsidR="00866E5C" w:rsidRPr="00145A79" w14:paraId="19F588C5" w14:textId="77777777" w:rsidTr="00C10E8A">
        <w:trPr>
          <w:trHeight w:val="144"/>
        </w:trPr>
        <w:tc>
          <w:tcPr>
            <w:tcW w:w="3055" w:type="dxa"/>
            <w:noWrap/>
            <w:hideMark/>
          </w:tcPr>
          <w:p w14:paraId="0E07C253" w14:textId="318B24A2" w:rsidR="00866E5C" w:rsidRPr="00145A79" w:rsidRDefault="00866E5C" w:rsidP="00866E5C">
            <w:pPr>
              <w:spacing w:line="259" w:lineRule="auto"/>
              <w:jc w:val="center"/>
              <w:rPr>
                <w:sz w:val="18"/>
                <w:szCs w:val="18"/>
                <w:lang w:val="en-GB"/>
              </w:rPr>
            </w:pPr>
            <w:r w:rsidRPr="00145A79">
              <w:rPr>
                <w:rFonts w:cs="Microsoft Sans Serif"/>
                <w:color w:val="000000"/>
                <w:sz w:val="18"/>
                <w:szCs w:val="18"/>
              </w:rPr>
              <w:t>1.A.1 – Proizvodnja el. energije i toplote</w:t>
            </w:r>
          </w:p>
        </w:tc>
        <w:tc>
          <w:tcPr>
            <w:tcW w:w="901" w:type="dxa"/>
            <w:gridSpan w:val="2"/>
            <w:noWrap/>
            <w:hideMark/>
          </w:tcPr>
          <w:p w14:paraId="5AB6989B" w14:textId="35441212" w:rsidR="00866E5C" w:rsidRPr="00145A79" w:rsidRDefault="00866E5C" w:rsidP="00866E5C">
            <w:pPr>
              <w:spacing w:line="259" w:lineRule="auto"/>
              <w:jc w:val="center"/>
              <w:rPr>
                <w:sz w:val="18"/>
                <w:szCs w:val="18"/>
                <w:lang w:val="en-GB"/>
              </w:rPr>
            </w:pPr>
            <w:r w:rsidRPr="00145A79">
              <w:rPr>
                <w:sz w:val="18"/>
                <w:szCs w:val="18"/>
                <w:lang w:val="en-GB"/>
              </w:rPr>
              <w:t>1,761.87</w:t>
            </w:r>
          </w:p>
        </w:tc>
        <w:tc>
          <w:tcPr>
            <w:tcW w:w="905" w:type="dxa"/>
            <w:gridSpan w:val="2"/>
          </w:tcPr>
          <w:p w14:paraId="2A0963D4" w14:textId="4167ABD9" w:rsidR="00866E5C" w:rsidRPr="00145A79" w:rsidRDefault="00866E5C" w:rsidP="00866E5C">
            <w:pPr>
              <w:spacing w:line="259" w:lineRule="auto"/>
              <w:jc w:val="center"/>
              <w:rPr>
                <w:sz w:val="18"/>
                <w:szCs w:val="18"/>
                <w:lang w:val="en-GB"/>
              </w:rPr>
            </w:pPr>
            <w:r w:rsidRPr="00145A79">
              <w:rPr>
                <w:sz w:val="18"/>
                <w:szCs w:val="18"/>
                <w:lang w:val="en-GB"/>
              </w:rPr>
              <w:t>1,462.53</w:t>
            </w:r>
          </w:p>
        </w:tc>
        <w:tc>
          <w:tcPr>
            <w:tcW w:w="902" w:type="dxa"/>
            <w:gridSpan w:val="2"/>
          </w:tcPr>
          <w:p w14:paraId="4547769C" w14:textId="300617FA" w:rsidR="00866E5C" w:rsidRPr="00145A79" w:rsidRDefault="00866E5C" w:rsidP="00866E5C">
            <w:pPr>
              <w:spacing w:line="259" w:lineRule="auto"/>
              <w:jc w:val="center"/>
              <w:rPr>
                <w:sz w:val="18"/>
                <w:szCs w:val="18"/>
                <w:lang w:val="en-GB"/>
              </w:rPr>
            </w:pPr>
            <w:r w:rsidRPr="00145A79">
              <w:rPr>
                <w:sz w:val="18"/>
                <w:szCs w:val="18"/>
                <w:lang w:val="en-GB"/>
              </w:rPr>
              <w:t>1,132.27</w:t>
            </w:r>
          </w:p>
        </w:tc>
        <w:tc>
          <w:tcPr>
            <w:tcW w:w="905" w:type="dxa"/>
            <w:gridSpan w:val="2"/>
          </w:tcPr>
          <w:p w14:paraId="619E1A28" w14:textId="77777777" w:rsidR="00866E5C" w:rsidRPr="00145A79" w:rsidRDefault="00866E5C" w:rsidP="00866E5C">
            <w:pPr>
              <w:spacing w:line="259" w:lineRule="auto"/>
              <w:jc w:val="center"/>
              <w:rPr>
                <w:sz w:val="18"/>
                <w:szCs w:val="18"/>
                <w:lang w:val="en-GB"/>
              </w:rPr>
            </w:pPr>
            <w:r w:rsidRPr="00145A79">
              <w:rPr>
                <w:sz w:val="18"/>
                <w:szCs w:val="18"/>
                <w:lang w:val="en-GB"/>
              </w:rPr>
              <w:t>971.78</w:t>
            </w:r>
          </w:p>
        </w:tc>
        <w:tc>
          <w:tcPr>
            <w:tcW w:w="902" w:type="dxa"/>
            <w:gridSpan w:val="2"/>
          </w:tcPr>
          <w:p w14:paraId="095E686C" w14:textId="77777777" w:rsidR="00866E5C" w:rsidRPr="00145A79" w:rsidRDefault="00866E5C" w:rsidP="00866E5C">
            <w:pPr>
              <w:spacing w:line="259" w:lineRule="auto"/>
              <w:jc w:val="center"/>
              <w:rPr>
                <w:sz w:val="18"/>
                <w:szCs w:val="18"/>
                <w:lang w:val="en-GB"/>
              </w:rPr>
            </w:pPr>
            <w:r w:rsidRPr="00145A79">
              <w:rPr>
                <w:sz w:val="18"/>
                <w:szCs w:val="18"/>
                <w:lang w:val="en-GB"/>
              </w:rPr>
              <w:t>807.81</w:t>
            </w:r>
          </w:p>
        </w:tc>
        <w:tc>
          <w:tcPr>
            <w:tcW w:w="902" w:type="dxa"/>
            <w:gridSpan w:val="2"/>
          </w:tcPr>
          <w:p w14:paraId="05D89C54" w14:textId="77777777" w:rsidR="00866E5C" w:rsidRPr="00145A79" w:rsidRDefault="00866E5C" w:rsidP="00866E5C">
            <w:pPr>
              <w:spacing w:line="259" w:lineRule="auto"/>
              <w:jc w:val="center"/>
              <w:rPr>
                <w:sz w:val="18"/>
                <w:szCs w:val="18"/>
                <w:lang w:val="en-GB"/>
              </w:rPr>
            </w:pPr>
            <w:r w:rsidRPr="00145A79">
              <w:rPr>
                <w:sz w:val="18"/>
                <w:szCs w:val="18"/>
                <w:lang w:val="en-GB"/>
              </w:rPr>
              <w:t>165.59</w:t>
            </w:r>
          </w:p>
        </w:tc>
        <w:tc>
          <w:tcPr>
            <w:tcW w:w="904" w:type="dxa"/>
            <w:gridSpan w:val="2"/>
          </w:tcPr>
          <w:p w14:paraId="61F1F29E" w14:textId="4D644E5B" w:rsidR="00866E5C" w:rsidRPr="00145A79" w:rsidRDefault="00866E5C" w:rsidP="00866E5C">
            <w:pPr>
              <w:spacing w:line="259" w:lineRule="auto"/>
              <w:jc w:val="center"/>
              <w:rPr>
                <w:sz w:val="18"/>
                <w:szCs w:val="18"/>
                <w:lang w:val="en-GB"/>
              </w:rPr>
            </w:pPr>
            <w:r w:rsidRPr="00145A79">
              <w:rPr>
                <w:sz w:val="18"/>
                <w:szCs w:val="18"/>
                <w:lang w:val="en-GB"/>
              </w:rPr>
              <w:t>1,136.67</w:t>
            </w:r>
          </w:p>
        </w:tc>
      </w:tr>
      <w:tr w:rsidR="00866E5C" w:rsidRPr="00145A79" w14:paraId="6D3F64E4" w14:textId="77777777" w:rsidTr="00C10E8A">
        <w:trPr>
          <w:trHeight w:val="144"/>
        </w:trPr>
        <w:tc>
          <w:tcPr>
            <w:tcW w:w="3055" w:type="dxa"/>
            <w:noWrap/>
            <w:hideMark/>
          </w:tcPr>
          <w:p w14:paraId="7B8C9A38" w14:textId="761A7D43" w:rsidR="00866E5C" w:rsidRPr="00145A79" w:rsidRDefault="00866E5C" w:rsidP="00866E5C">
            <w:pPr>
              <w:spacing w:line="259" w:lineRule="auto"/>
              <w:jc w:val="center"/>
              <w:rPr>
                <w:sz w:val="18"/>
                <w:szCs w:val="18"/>
                <w:lang w:val="en-GB"/>
              </w:rPr>
            </w:pPr>
            <w:r w:rsidRPr="00145A79">
              <w:rPr>
                <w:rFonts w:cs="Microsoft Sans Serif"/>
                <w:color w:val="000000"/>
                <w:sz w:val="18"/>
                <w:szCs w:val="18"/>
              </w:rPr>
              <w:t>1.A.2 – Industrija i gra</w:t>
            </w:r>
            <w:r w:rsidRPr="00145A79">
              <w:rPr>
                <w:rFonts w:cs="Microsoft Sans Serif"/>
                <w:color w:val="000000"/>
                <w:sz w:val="18"/>
                <w:szCs w:val="18"/>
                <w:lang w:val="sr-Latn-ME"/>
              </w:rPr>
              <w:t>đ</w:t>
            </w:r>
            <w:r w:rsidRPr="00145A79">
              <w:rPr>
                <w:rFonts w:cs="Microsoft Sans Serif"/>
                <w:color w:val="000000"/>
                <w:sz w:val="18"/>
                <w:szCs w:val="18"/>
              </w:rPr>
              <w:t>evinarstvo</w:t>
            </w:r>
          </w:p>
        </w:tc>
        <w:tc>
          <w:tcPr>
            <w:tcW w:w="901" w:type="dxa"/>
            <w:gridSpan w:val="2"/>
            <w:noWrap/>
            <w:hideMark/>
          </w:tcPr>
          <w:p w14:paraId="5C05606F" w14:textId="77777777" w:rsidR="00866E5C" w:rsidRPr="00145A79" w:rsidRDefault="00866E5C" w:rsidP="00866E5C">
            <w:pPr>
              <w:spacing w:line="259" w:lineRule="auto"/>
              <w:jc w:val="center"/>
              <w:rPr>
                <w:sz w:val="18"/>
                <w:szCs w:val="18"/>
                <w:lang w:val="en-GB"/>
              </w:rPr>
            </w:pPr>
            <w:r w:rsidRPr="00145A79">
              <w:rPr>
                <w:sz w:val="18"/>
                <w:szCs w:val="18"/>
                <w:lang w:val="en-GB"/>
              </w:rPr>
              <w:t>387.77</w:t>
            </w:r>
          </w:p>
        </w:tc>
        <w:tc>
          <w:tcPr>
            <w:tcW w:w="905" w:type="dxa"/>
            <w:gridSpan w:val="2"/>
          </w:tcPr>
          <w:p w14:paraId="55517989" w14:textId="77777777" w:rsidR="00866E5C" w:rsidRPr="00145A79" w:rsidRDefault="00866E5C" w:rsidP="00866E5C">
            <w:pPr>
              <w:spacing w:line="259" w:lineRule="auto"/>
              <w:jc w:val="center"/>
              <w:rPr>
                <w:sz w:val="18"/>
                <w:szCs w:val="18"/>
                <w:lang w:val="en-GB"/>
              </w:rPr>
            </w:pPr>
            <w:r w:rsidRPr="00145A79">
              <w:rPr>
                <w:sz w:val="18"/>
                <w:szCs w:val="18"/>
                <w:lang w:val="en-GB"/>
              </w:rPr>
              <w:t>528.07</w:t>
            </w:r>
          </w:p>
        </w:tc>
        <w:tc>
          <w:tcPr>
            <w:tcW w:w="902" w:type="dxa"/>
            <w:gridSpan w:val="2"/>
          </w:tcPr>
          <w:p w14:paraId="31B0563C" w14:textId="77777777" w:rsidR="00866E5C" w:rsidRPr="00145A79" w:rsidRDefault="00866E5C" w:rsidP="00866E5C">
            <w:pPr>
              <w:spacing w:line="259" w:lineRule="auto"/>
              <w:jc w:val="center"/>
              <w:rPr>
                <w:sz w:val="18"/>
                <w:szCs w:val="18"/>
                <w:lang w:val="en-GB"/>
              </w:rPr>
            </w:pPr>
            <w:r w:rsidRPr="00145A79">
              <w:rPr>
                <w:sz w:val="18"/>
                <w:szCs w:val="18"/>
                <w:lang w:val="en-GB"/>
              </w:rPr>
              <w:t>305.00</w:t>
            </w:r>
          </w:p>
        </w:tc>
        <w:tc>
          <w:tcPr>
            <w:tcW w:w="905" w:type="dxa"/>
            <w:gridSpan w:val="2"/>
          </w:tcPr>
          <w:p w14:paraId="54E910FD" w14:textId="77777777" w:rsidR="00866E5C" w:rsidRPr="00145A79" w:rsidRDefault="00866E5C" w:rsidP="00866E5C">
            <w:pPr>
              <w:spacing w:line="259" w:lineRule="auto"/>
              <w:jc w:val="center"/>
              <w:rPr>
                <w:sz w:val="18"/>
                <w:szCs w:val="18"/>
                <w:lang w:val="en-GB"/>
              </w:rPr>
            </w:pPr>
            <w:r w:rsidRPr="00145A79">
              <w:rPr>
                <w:sz w:val="18"/>
                <w:szCs w:val="18"/>
                <w:lang w:val="en-GB"/>
              </w:rPr>
              <w:t>220.45</w:t>
            </w:r>
          </w:p>
        </w:tc>
        <w:tc>
          <w:tcPr>
            <w:tcW w:w="902" w:type="dxa"/>
            <w:gridSpan w:val="2"/>
          </w:tcPr>
          <w:p w14:paraId="0C3DA7E9" w14:textId="77777777" w:rsidR="00866E5C" w:rsidRPr="00145A79" w:rsidRDefault="00866E5C" w:rsidP="00866E5C">
            <w:pPr>
              <w:spacing w:line="259" w:lineRule="auto"/>
              <w:jc w:val="center"/>
              <w:rPr>
                <w:sz w:val="18"/>
                <w:szCs w:val="18"/>
                <w:lang w:val="en-GB"/>
              </w:rPr>
            </w:pPr>
            <w:r w:rsidRPr="00145A79">
              <w:rPr>
                <w:sz w:val="18"/>
                <w:szCs w:val="18"/>
                <w:lang w:val="en-GB"/>
              </w:rPr>
              <w:t>215.74</w:t>
            </w:r>
          </w:p>
        </w:tc>
        <w:tc>
          <w:tcPr>
            <w:tcW w:w="902" w:type="dxa"/>
            <w:gridSpan w:val="2"/>
          </w:tcPr>
          <w:p w14:paraId="345F3BA2" w14:textId="77777777" w:rsidR="00866E5C" w:rsidRPr="00145A79" w:rsidRDefault="00866E5C" w:rsidP="00866E5C">
            <w:pPr>
              <w:spacing w:line="259" w:lineRule="auto"/>
              <w:jc w:val="center"/>
              <w:rPr>
                <w:sz w:val="18"/>
                <w:szCs w:val="18"/>
                <w:lang w:val="en-GB"/>
              </w:rPr>
            </w:pPr>
            <w:r w:rsidRPr="00145A79">
              <w:rPr>
                <w:sz w:val="18"/>
                <w:szCs w:val="18"/>
                <w:lang w:val="en-GB"/>
              </w:rPr>
              <w:t>210.96</w:t>
            </w:r>
          </w:p>
        </w:tc>
        <w:tc>
          <w:tcPr>
            <w:tcW w:w="904" w:type="dxa"/>
            <w:gridSpan w:val="2"/>
          </w:tcPr>
          <w:p w14:paraId="447F9336" w14:textId="77777777" w:rsidR="00866E5C" w:rsidRPr="00145A79" w:rsidRDefault="00866E5C" w:rsidP="00866E5C">
            <w:pPr>
              <w:spacing w:line="259" w:lineRule="auto"/>
              <w:jc w:val="center"/>
              <w:rPr>
                <w:sz w:val="18"/>
                <w:szCs w:val="18"/>
                <w:lang w:val="en-GB"/>
              </w:rPr>
            </w:pPr>
            <w:r w:rsidRPr="00145A79">
              <w:rPr>
                <w:sz w:val="18"/>
                <w:szCs w:val="18"/>
                <w:lang w:val="en-GB"/>
              </w:rPr>
              <w:t>238.35</w:t>
            </w:r>
          </w:p>
        </w:tc>
      </w:tr>
      <w:tr w:rsidR="00866E5C" w:rsidRPr="00145A79" w14:paraId="1B806C3F" w14:textId="77777777" w:rsidTr="00C10E8A">
        <w:trPr>
          <w:trHeight w:val="144"/>
        </w:trPr>
        <w:tc>
          <w:tcPr>
            <w:tcW w:w="3055" w:type="dxa"/>
            <w:noWrap/>
            <w:hideMark/>
          </w:tcPr>
          <w:p w14:paraId="340E7CB5" w14:textId="6A6D691A" w:rsidR="00866E5C" w:rsidRPr="00145A79" w:rsidRDefault="00866E5C" w:rsidP="00866E5C">
            <w:pPr>
              <w:spacing w:line="259" w:lineRule="auto"/>
              <w:jc w:val="center"/>
              <w:rPr>
                <w:sz w:val="18"/>
                <w:szCs w:val="18"/>
                <w:lang w:val="en-GB"/>
              </w:rPr>
            </w:pPr>
            <w:r w:rsidRPr="00145A79">
              <w:rPr>
                <w:rFonts w:cs="Microsoft Sans Serif"/>
                <w:color w:val="000000"/>
                <w:sz w:val="18"/>
                <w:szCs w:val="18"/>
              </w:rPr>
              <w:t>1.A.3 - Saobraćaj</w:t>
            </w:r>
          </w:p>
        </w:tc>
        <w:tc>
          <w:tcPr>
            <w:tcW w:w="901" w:type="dxa"/>
            <w:gridSpan w:val="2"/>
            <w:noWrap/>
            <w:hideMark/>
          </w:tcPr>
          <w:p w14:paraId="2AD30B97" w14:textId="77777777" w:rsidR="00866E5C" w:rsidRPr="00145A79" w:rsidRDefault="00866E5C" w:rsidP="00866E5C">
            <w:pPr>
              <w:spacing w:line="259" w:lineRule="auto"/>
              <w:jc w:val="center"/>
              <w:rPr>
                <w:sz w:val="18"/>
                <w:szCs w:val="18"/>
                <w:lang w:val="en-GB"/>
              </w:rPr>
            </w:pPr>
            <w:r w:rsidRPr="00145A79">
              <w:rPr>
                <w:sz w:val="18"/>
                <w:szCs w:val="18"/>
                <w:lang w:val="en-GB"/>
              </w:rPr>
              <w:t>355.53</w:t>
            </w:r>
          </w:p>
        </w:tc>
        <w:tc>
          <w:tcPr>
            <w:tcW w:w="905" w:type="dxa"/>
            <w:gridSpan w:val="2"/>
          </w:tcPr>
          <w:p w14:paraId="7D705F8B" w14:textId="77777777" w:rsidR="00866E5C" w:rsidRPr="00145A79" w:rsidRDefault="00866E5C" w:rsidP="00866E5C">
            <w:pPr>
              <w:spacing w:line="259" w:lineRule="auto"/>
              <w:jc w:val="center"/>
              <w:rPr>
                <w:sz w:val="18"/>
                <w:szCs w:val="18"/>
                <w:lang w:val="en-GB"/>
              </w:rPr>
            </w:pPr>
            <w:r w:rsidRPr="00145A79">
              <w:rPr>
                <w:sz w:val="18"/>
                <w:szCs w:val="18"/>
                <w:lang w:val="en-GB"/>
              </w:rPr>
              <w:t>407.83</w:t>
            </w:r>
          </w:p>
        </w:tc>
        <w:tc>
          <w:tcPr>
            <w:tcW w:w="902" w:type="dxa"/>
            <w:gridSpan w:val="2"/>
          </w:tcPr>
          <w:p w14:paraId="5B0E4078" w14:textId="77777777" w:rsidR="00866E5C" w:rsidRPr="00145A79" w:rsidRDefault="00866E5C" w:rsidP="00866E5C">
            <w:pPr>
              <w:spacing w:line="259" w:lineRule="auto"/>
              <w:jc w:val="center"/>
              <w:rPr>
                <w:sz w:val="18"/>
                <w:szCs w:val="18"/>
                <w:lang w:val="en-GB"/>
              </w:rPr>
            </w:pPr>
            <w:r w:rsidRPr="00145A79">
              <w:rPr>
                <w:sz w:val="18"/>
                <w:szCs w:val="18"/>
                <w:lang w:val="en-GB"/>
              </w:rPr>
              <w:t>250.29</w:t>
            </w:r>
          </w:p>
        </w:tc>
        <w:tc>
          <w:tcPr>
            <w:tcW w:w="905" w:type="dxa"/>
            <w:gridSpan w:val="2"/>
          </w:tcPr>
          <w:p w14:paraId="4CCC27DD" w14:textId="77777777" w:rsidR="00866E5C" w:rsidRPr="00145A79" w:rsidRDefault="00866E5C" w:rsidP="00866E5C">
            <w:pPr>
              <w:spacing w:line="259" w:lineRule="auto"/>
              <w:jc w:val="center"/>
              <w:rPr>
                <w:sz w:val="18"/>
                <w:szCs w:val="18"/>
                <w:lang w:val="en-GB"/>
              </w:rPr>
            </w:pPr>
            <w:r w:rsidRPr="00145A79">
              <w:rPr>
                <w:sz w:val="18"/>
                <w:szCs w:val="18"/>
                <w:lang w:val="en-GB"/>
              </w:rPr>
              <w:t>193.00</w:t>
            </w:r>
          </w:p>
        </w:tc>
        <w:tc>
          <w:tcPr>
            <w:tcW w:w="902" w:type="dxa"/>
            <w:gridSpan w:val="2"/>
          </w:tcPr>
          <w:p w14:paraId="4F22352E" w14:textId="77777777" w:rsidR="00866E5C" w:rsidRPr="00145A79" w:rsidRDefault="00866E5C" w:rsidP="00866E5C">
            <w:pPr>
              <w:spacing w:line="259" w:lineRule="auto"/>
              <w:jc w:val="center"/>
              <w:rPr>
                <w:sz w:val="18"/>
                <w:szCs w:val="18"/>
                <w:lang w:val="en-GB"/>
              </w:rPr>
            </w:pPr>
            <w:r w:rsidRPr="00145A79">
              <w:rPr>
                <w:sz w:val="18"/>
                <w:szCs w:val="18"/>
                <w:lang w:val="en-GB"/>
              </w:rPr>
              <w:t>215.34</w:t>
            </w:r>
          </w:p>
        </w:tc>
        <w:tc>
          <w:tcPr>
            <w:tcW w:w="902" w:type="dxa"/>
            <w:gridSpan w:val="2"/>
          </w:tcPr>
          <w:p w14:paraId="6E5F1520" w14:textId="77777777" w:rsidR="00866E5C" w:rsidRPr="00145A79" w:rsidRDefault="00866E5C" w:rsidP="00866E5C">
            <w:pPr>
              <w:spacing w:line="259" w:lineRule="auto"/>
              <w:jc w:val="center"/>
              <w:rPr>
                <w:sz w:val="18"/>
                <w:szCs w:val="18"/>
                <w:lang w:val="en-GB"/>
              </w:rPr>
            </w:pPr>
            <w:r w:rsidRPr="00145A79">
              <w:rPr>
                <w:sz w:val="18"/>
                <w:szCs w:val="18"/>
                <w:lang w:val="en-GB"/>
              </w:rPr>
              <w:t>231.33</w:t>
            </w:r>
          </w:p>
        </w:tc>
        <w:tc>
          <w:tcPr>
            <w:tcW w:w="904" w:type="dxa"/>
            <w:gridSpan w:val="2"/>
          </w:tcPr>
          <w:p w14:paraId="50BA70A6" w14:textId="77777777" w:rsidR="00866E5C" w:rsidRPr="00145A79" w:rsidRDefault="00866E5C" w:rsidP="00866E5C">
            <w:pPr>
              <w:spacing w:line="259" w:lineRule="auto"/>
              <w:jc w:val="center"/>
              <w:rPr>
                <w:sz w:val="18"/>
                <w:szCs w:val="18"/>
                <w:lang w:val="en-GB"/>
              </w:rPr>
            </w:pPr>
            <w:r w:rsidRPr="00145A79">
              <w:rPr>
                <w:sz w:val="18"/>
                <w:szCs w:val="18"/>
                <w:lang w:val="en-GB"/>
              </w:rPr>
              <w:t>285.60</w:t>
            </w:r>
          </w:p>
        </w:tc>
      </w:tr>
      <w:tr w:rsidR="00866E5C" w:rsidRPr="00145A79" w14:paraId="2F397E21" w14:textId="77777777" w:rsidTr="00C10E8A">
        <w:trPr>
          <w:trHeight w:val="144"/>
        </w:trPr>
        <w:tc>
          <w:tcPr>
            <w:tcW w:w="3055" w:type="dxa"/>
            <w:noWrap/>
            <w:hideMark/>
          </w:tcPr>
          <w:p w14:paraId="28C55B7E" w14:textId="1E2C6591" w:rsidR="00866E5C" w:rsidRPr="00145A79" w:rsidRDefault="00866E5C" w:rsidP="00866E5C">
            <w:pPr>
              <w:spacing w:line="259" w:lineRule="auto"/>
              <w:jc w:val="center"/>
              <w:rPr>
                <w:sz w:val="18"/>
                <w:szCs w:val="18"/>
                <w:lang w:val="en-GB"/>
              </w:rPr>
            </w:pPr>
            <w:r w:rsidRPr="00145A79">
              <w:rPr>
                <w:rFonts w:cs="Microsoft Sans Serif"/>
                <w:color w:val="000000"/>
                <w:sz w:val="18"/>
                <w:szCs w:val="18"/>
              </w:rPr>
              <w:t>1.A.4 – Ostali sektori</w:t>
            </w:r>
          </w:p>
        </w:tc>
        <w:tc>
          <w:tcPr>
            <w:tcW w:w="901" w:type="dxa"/>
            <w:gridSpan w:val="2"/>
            <w:noWrap/>
            <w:hideMark/>
          </w:tcPr>
          <w:p w14:paraId="3653C9DD" w14:textId="77777777" w:rsidR="00866E5C" w:rsidRPr="00145A79" w:rsidRDefault="00866E5C" w:rsidP="00866E5C">
            <w:pPr>
              <w:spacing w:line="259" w:lineRule="auto"/>
              <w:jc w:val="center"/>
              <w:rPr>
                <w:sz w:val="18"/>
                <w:szCs w:val="18"/>
                <w:lang w:val="en-GB"/>
              </w:rPr>
            </w:pPr>
            <w:r w:rsidRPr="00145A79">
              <w:rPr>
                <w:sz w:val="18"/>
                <w:szCs w:val="18"/>
                <w:lang w:val="en-GB"/>
              </w:rPr>
              <w:t>258.22</w:t>
            </w:r>
          </w:p>
        </w:tc>
        <w:tc>
          <w:tcPr>
            <w:tcW w:w="905" w:type="dxa"/>
            <w:gridSpan w:val="2"/>
          </w:tcPr>
          <w:p w14:paraId="4773FC00" w14:textId="77777777" w:rsidR="00866E5C" w:rsidRPr="00145A79" w:rsidRDefault="00866E5C" w:rsidP="00866E5C">
            <w:pPr>
              <w:spacing w:line="259" w:lineRule="auto"/>
              <w:jc w:val="center"/>
              <w:rPr>
                <w:sz w:val="18"/>
                <w:szCs w:val="18"/>
                <w:lang w:val="en-GB"/>
              </w:rPr>
            </w:pPr>
            <w:r w:rsidRPr="00145A79">
              <w:rPr>
                <w:sz w:val="18"/>
                <w:szCs w:val="18"/>
                <w:lang w:val="en-GB"/>
              </w:rPr>
              <w:t>239.72</w:t>
            </w:r>
          </w:p>
        </w:tc>
        <w:tc>
          <w:tcPr>
            <w:tcW w:w="902" w:type="dxa"/>
            <w:gridSpan w:val="2"/>
          </w:tcPr>
          <w:p w14:paraId="4797683D" w14:textId="77777777" w:rsidR="00866E5C" w:rsidRPr="00145A79" w:rsidRDefault="00866E5C" w:rsidP="00866E5C">
            <w:pPr>
              <w:spacing w:line="259" w:lineRule="auto"/>
              <w:jc w:val="center"/>
              <w:rPr>
                <w:sz w:val="18"/>
                <w:szCs w:val="18"/>
                <w:lang w:val="en-GB"/>
              </w:rPr>
            </w:pPr>
            <w:r w:rsidRPr="00145A79">
              <w:rPr>
                <w:sz w:val="18"/>
                <w:szCs w:val="18"/>
                <w:lang w:val="en-GB"/>
              </w:rPr>
              <w:t>182.76</w:t>
            </w:r>
          </w:p>
        </w:tc>
        <w:tc>
          <w:tcPr>
            <w:tcW w:w="905" w:type="dxa"/>
            <w:gridSpan w:val="2"/>
          </w:tcPr>
          <w:p w14:paraId="1686B6A4" w14:textId="77777777" w:rsidR="00866E5C" w:rsidRPr="00145A79" w:rsidRDefault="00866E5C" w:rsidP="00866E5C">
            <w:pPr>
              <w:spacing w:line="259" w:lineRule="auto"/>
              <w:jc w:val="center"/>
              <w:rPr>
                <w:sz w:val="18"/>
                <w:szCs w:val="18"/>
                <w:lang w:val="en-GB"/>
              </w:rPr>
            </w:pPr>
            <w:r w:rsidRPr="00145A79">
              <w:rPr>
                <w:sz w:val="18"/>
                <w:szCs w:val="18"/>
                <w:lang w:val="en-GB"/>
              </w:rPr>
              <w:t>196.63</w:t>
            </w:r>
          </w:p>
        </w:tc>
        <w:tc>
          <w:tcPr>
            <w:tcW w:w="902" w:type="dxa"/>
            <w:gridSpan w:val="2"/>
          </w:tcPr>
          <w:p w14:paraId="49197A2F" w14:textId="77777777" w:rsidR="00866E5C" w:rsidRPr="00145A79" w:rsidRDefault="00866E5C" w:rsidP="00866E5C">
            <w:pPr>
              <w:spacing w:line="259" w:lineRule="auto"/>
              <w:jc w:val="center"/>
              <w:rPr>
                <w:sz w:val="18"/>
                <w:szCs w:val="18"/>
                <w:lang w:val="en-GB"/>
              </w:rPr>
            </w:pPr>
            <w:r w:rsidRPr="00145A79">
              <w:rPr>
                <w:sz w:val="18"/>
                <w:szCs w:val="18"/>
                <w:lang w:val="en-GB"/>
              </w:rPr>
              <w:t>151.11</w:t>
            </w:r>
          </w:p>
        </w:tc>
        <w:tc>
          <w:tcPr>
            <w:tcW w:w="902" w:type="dxa"/>
            <w:gridSpan w:val="2"/>
          </w:tcPr>
          <w:p w14:paraId="71713749" w14:textId="77777777" w:rsidR="00866E5C" w:rsidRPr="00145A79" w:rsidRDefault="00866E5C" w:rsidP="00866E5C">
            <w:pPr>
              <w:spacing w:line="259" w:lineRule="auto"/>
              <w:jc w:val="center"/>
              <w:rPr>
                <w:sz w:val="18"/>
                <w:szCs w:val="18"/>
                <w:lang w:val="en-GB"/>
              </w:rPr>
            </w:pPr>
            <w:r w:rsidRPr="00145A79">
              <w:rPr>
                <w:sz w:val="18"/>
                <w:szCs w:val="18"/>
                <w:lang w:val="en-GB"/>
              </w:rPr>
              <w:t>125.25</w:t>
            </w:r>
          </w:p>
        </w:tc>
        <w:tc>
          <w:tcPr>
            <w:tcW w:w="904" w:type="dxa"/>
            <w:gridSpan w:val="2"/>
          </w:tcPr>
          <w:p w14:paraId="1F62E009" w14:textId="77777777" w:rsidR="00866E5C" w:rsidRPr="00145A79" w:rsidRDefault="00866E5C" w:rsidP="00866E5C">
            <w:pPr>
              <w:spacing w:line="259" w:lineRule="auto"/>
              <w:jc w:val="center"/>
              <w:rPr>
                <w:sz w:val="18"/>
                <w:szCs w:val="18"/>
                <w:lang w:val="en-GB"/>
              </w:rPr>
            </w:pPr>
            <w:r w:rsidRPr="00145A79">
              <w:rPr>
                <w:sz w:val="18"/>
                <w:szCs w:val="18"/>
                <w:lang w:val="en-GB"/>
              </w:rPr>
              <w:t>115.52</w:t>
            </w:r>
          </w:p>
        </w:tc>
      </w:tr>
      <w:tr w:rsidR="00866E5C" w:rsidRPr="00145A79" w14:paraId="1760244F" w14:textId="77777777" w:rsidTr="00C10E8A">
        <w:trPr>
          <w:trHeight w:val="144"/>
        </w:trPr>
        <w:tc>
          <w:tcPr>
            <w:tcW w:w="3055" w:type="dxa"/>
            <w:shd w:val="clear" w:color="auto" w:fill="FBE4D5" w:themeFill="accent2" w:themeFillTint="33"/>
            <w:noWrap/>
            <w:hideMark/>
          </w:tcPr>
          <w:p w14:paraId="4BA88F0E" w14:textId="68C49C44" w:rsidR="00866E5C" w:rsidRPr="00145A79" w:rsidRDefault="00866E5C" w:rsidP="00866E5C">
            <w:pPr>
              <w:spacing w:line="259" w:lineRule="auto"/>
              <w:jc w:val="center"/>
              <w:rPr>
                <w:sz w:val="18"/>
                <w:szCs w:val="18"/>
                <w:lang w:val="en-GB"/>
              </w:rPr>
            </w:pPr>
            <w:r w:rsidRPr="00145A79">
              <w:rPr>
                <w:rFonts w:cs="Microsoft Sans Serif"/>
                <w:color w:val="000000"/>
                <w:sz w:val="18"/>
                <w:szCs w:val="18"/>
                <w:lang w:val="fr-FR"/>
              </w:rPr>
              <w:t>1.B - Odbjegle emisije iz goriva</w:t>
            </w:r>
          </w:p>
        </w:tc>
        <w:tc>
          <w:tcPr>
            <w:tcW w:w="901" w:type="dxa"/>
            <w:gridSpan w:val="2"/>
            <w:shd w:val="clear" w:color="auto" w:fill="FBE4D5" w:themeFill="accent2" w:themeFillTint="33"/>
            <w:noWrap/>
            <w:hideMark/>
          </w:tcPr>
          <w:p w14:paraId="1C84E87A" w14:textId="77777777" w:rsidR="00866E5C" w:rsidRPr="00145A79" w:rsidRDefault="00866E5C" w:rsidP="00866E5C">
            <w:pPr>
              <w:spacing w:line="259" w:lineRule="auto"/>
              <w:jc w:val="center"/>
              <w:rPr>
                <w:sz w:val="18"/>
                <w:szCs w:val="18"/>
                <w:lang w:val="en-GB"/>
              </w:rPr>
            </w:pPr>
            <w:r w:rsidRPr="00145A79">
              <w:rPr>
                <w:sz w:val="18"/>
                <w:szCs w:val="18"/>
                <w:lang w:val="en-GB"/>
              </w:rPr>
              <w:t>46.92</w:t>
            </w:r>
          </w:p>
        </w:tc>
        <w:tc>
          <w:tcPr>
            <w:tcW w:w="905" w:type="dxa"/>
            <w:gridSpan w:val="2"/>
            <w:shd w:val="clear" w:color="auto" w:fill="FBE4D5" w:themeFill="accent2" w:themeFillTint="33"/>
          </w:tcPr>
          <w:p w14:paraId="31D74260" w14:textId="77777777" w:rsidR="00866E5C" w:rsidRPr="00145A79" w:rsidRDefault="00866E5C" w:rsidP="00866E5C">
            <w:pPr>
              <w:spacing w:line="259" w:lineRule="auto"/>
              <w:jc w:val="center"/>
              <w:rPr>
                <w:sz w:val="18"/>
                <w:szCs w:val="18"/>
                <w:lang w:val="en-GB"/>
              </w:rPr>
            </w:pPr>
            <w:r w:rsidRPr="00145A79">
              <w:rPr>
                <w:sz w:val="18"/>
                <w:szCs w:val="18"/>
                <w:lang w:val="en-GB"/>
              </w:rPr>
              <w:t>39.41</w:t>
            </w:r>
          </w:p>
        </w:tc>
        <w:tc>
          <w:tcPr>
            <w:tcW w:w="902" w:type="dxa"/>
            <w:gridSpan w:val="2"/>
            <w:shd w:val="clear" w:color="auto" w:fill="FBE4D5" w:themeFill="accent2" w:themeFillTint="33"/>
          </w:tcPr>
          <w:p w14:paraId="2A1A1D3D" w14:textId="77777777" w:rsidR="00866E5C" w:rsidRPr="00145A79" w:rsidRDefault="00866E5C" w:rsidP="00866E5C">
            <w:pPr>
              <w:spacing w:line="259" w:lineRule="auto"/>
              <w:jc w:val="center"/>
              <w:rPr>
                <w:sz w:val="18"/>
                <w:szCs w:val="18"/>
                <w:lang w:val="en-GB"/>
              </w:rPr>
            </w:pPr>
            <w:r w:rsidRPr="00145A79">
              <w:rPr>
                <w:sz w:val="18"/>
                <w:szCs w:val="18"/>
                <w:lang w:val="en-GB"/>
              </w:rPr>
              <w:t>46.19</w:t>
            </w:r>
          </w:p>
        </w:tc>
        <w:tc>
          <w:tcPr>
            <w:tcW w:w="905" w:type="dxa"/>
            <w:gridSpan w:val="2"/>
            <w:shd w:val="clear" w:color="auto" w:fill="FBE4D5" w:themeFill="accent2" w:themeFillTint="33"/>
          </w:tcPr>
          <w:p w14:paraId="46E0881F" w14:textId="77777777" w:rsidR="00866E5C" w:rsidRPr="00145A79" w:rsidRDefault="00866E5C" w:rsidP="00866E5C">
            <w:pPr>
              <w:spacing w:line="259" w:lineRule="auto"/>
              <w:jc w:val="center"/>
              <w:rPr>
                <w:sz w:val="18"/>
                <w:szCs w:val="18"/>
                <w:lang w:val="en-GB"/>
              </w:rPr>
            </w:pPr>
            <w:r w:rsidRPr="00145A79">
              <w:rPr>
                <w:sz w:val="18"/>
                <w:szCs w:val="18"/>
                <w:lang w:val="en-GB"/>
              </w:rPr>
              <w:t>48.91</w:t>
            </w:r>
          </w:p>
        </w:tc>
        <w:tc>
          <w:tcPr>
            <w:tcW w:w="902" w:type="dxa"/>
            <w:gridSpan w:val="2"/>
            <w:shd w:val="clear" w:color="auto" w:fill="FBE4D5" w:themeFill="accent2" w:themeFillTint="33"/>
          </w:tcPr>
          <w:p w14:paraId="2ED2FABC" w14:textId="77777777" w:rsidR="00866E5C" w:rsidRPr="00145A79" w:rsidRDefault="00866E5C" w:rsidP="00866E5C">
            <w:pPr>
              <w:spacing w:line="259" w:lineRule="auto"/>
              <w:jc w:val="center"/>
              <w:rPr>
                <w:sz w:val="18"/>
                <w:szCs w:val="18"/>
                <w:lang w:val="en-GB"/>
              </w:rPr>
            </w:pPr>
            <w:r w:rsidRPr="00145A79">
              <w:rPr>
                <w:sz w:val="18"/>
                <w:szCs w:val="18"/>
                <w:lang w:val="en-GB"/>
              </w:rPr>
              <w:t>44.56</w:t>
            </w:r>
          </w:p>
        </w:tc>
        <w:tc>
          <w:tcPr>
            <w:tcW w:w="902" w:type="dxa"/>
            <w:gridSpan w:val="2"/>
            <w:shd w:val="clear" w:color="auto" w:fill="FBE4D5" w:themeFill="accent2" w:themeFillTint="33"/>
          </w:tcPr>
          <w:p w14:paraId="6EE9C03B" w14:textId="77777777" w:rsidR="00866E5C" w:rsidRPr="00145A79" w:rsidRDefault="00866E5C" w:rsidP="00866E5C">
            <w:pPr>
              <w:spacing w:line="259" w:lineRule="auto"/>
              <w:jc w:val="center"/>
              <w:rPr>
                <w:sz w:val="18"/>
                <w:szCs w:val="18"/>
                <w:lang w:val="en-GB"/>
              </w:rPr>
            </w:pPr>
            <w:r w:rsidRPr="00145A79">
              <w:rPr>
                <w:sz w:val="18"/>
                <w:szCs w:val="18"/>
                <w:lang w:val="en-GB"/>
              </w:rPr>
              <w:t>38.42</w:t>
            </w:r>
          </w:p>
        </w:tc>
        <w:tc>
          <w:tcPr>
            <w:tcW w:w="904" w:type="dxa"/>
            <w:gridSpan w:val="2"/>
            <w:shd w:val="clear" w:color="auto" w:fill="FBE4D5" w:themeFill="accent2" w:themeFillTint="33"/>
          </w:tcPr>
          <w:p w14:paraId="188091A5" w14:textId="77777777" w:rsidR="00866E5C" w:rsidRPr="00145A79" w:rsidRDefault="00866E5C" w:rsidP="00866E5C">
            <w:pPr>
              <w:spacing w:line="259" w:lineRule="auto"/>
              <w:jc w:val="center"/>
              <w:rPr>
                <w:sz w:val="18"/>
                <w:szCs w:val="18"/>
                <w:lang w:val="en-GB"/>
              </w:rPr>
            </w:pPr>
            <w:r w:rsidRPr="00145A79">
              <w:rPr>
                <w:sz w:val="18"/>
                <w:szCs w:val="18"/>
                <w:lang w:val="en-GB"/>
              </w:rPr>
              <w:t>42.19</w:t>
            </w:r>
          </w:p>
        </w:tc>
      </w:tr>
      <w:tr w:rsidR="00866E5C" w:rsidRPr="00145A79" w14:paraId="6AE931C0" w14:textId="77777777" w:rsidTr="00C10E8A">
        <w:trPr>
          <w:trHeight w:val="144"/>
        </w:trPr>
        <w:tc>
          <w:tcPr>
            <w:tcW w:w="3055" w:type="dxa"/>
            <w:noWrap/>
            <w:hideMark/>
          </w:tcPr>
          <w:p w14:paraId="5E5DBB78" w14:textId="309729D8" w:rsidR="00866E5C" w:rsidRPr="00145A79" w:rsidRDefault="00866E5C" w:rsidP="00866E5C">
            <w:pPr>
              <w:spacing w:line="259" w:lineRule="auto"/>
              <w:jc w:val="center"/>
              <w:rPr>
                <w:sz w:val="18"/>
                <w:szCs w:val="18"/>
                <w:lang w:val="en-GB"/>
              </w:rPr>
            </w:pPr>
            <w:r w:rsidRPr="00145A79">
              <w:rPr>
                <w:rFonts w:cs="Microsoft Sans Serif"/>
                <w:color w:val="000000"/>
                <w:sz w:val="18"/>
                <w:szCs w:val="18"/>
              </w:rPr>
              <w:t>1.B.1 – Čvrsta goriva</w:t>
            </w:r>
          </w:p>
        </w:tc>
        <w:tc>
          <w:tcPr>
            <w:tcW w:w="901" w:type="dxa"/>
            <w:gridSpan w:val="2"/>
            <w:noWrap/>
            <w:hideMark/>
          </w:tcPr>
          <w:p w14:paraId="4CEDE374" w14:textId="77777777" w:rsidR="00866E5C" w:rsidRPr="00145A79" w:rsidRDefault="00866E5C" w:rsidP="00866E5C">
            <w:pPr>
              <w:spacing w:line="259" w:lineRule="auto"/>
              <w:jc w:val="center"/>
              <w:rPr>
                <w:sz w:val="18"/>
                <w:szCs w:val="18"/>
                <w:lang w:val="en-GB"/>
              </w:rPr>
            </w:pPr>
            <w:r w:rsidRPr="00145A79">
              <w:rPr>
                <w:sz w:val="18"/>
                <w:szCs w:val="18"/>
                <w:lang w:val="en-GB"/>
              </w:rPr>
              <w:t>46.92</w:t>
            </w:r>
          </w:p>
        </w:tc>
        <w:tc>
          <w:tcPr>
            <w:tcW w:w="905" w:type="dxa"/>
            <w:gridSpan w:val="2"/>
          </w:tcPr>
          <w:p w14:paraId="5D3BB274" w14:textId="77777777" w:rsidR="00866E5C" w:rsidRPr="00145A79" w:rsidRDefault="00866E5C" w:rsidP="00866E5C">
            <w:pPr>
              <w:spacing w:line="259" w:lineRule="auto"/>
              <w:jc w:val="center"/>
              <w:rPr>
                <w:sz w:val="18"/>
                <w:szCs w:val="18"/>
                <w:lang w:val="en-GB"/>
              </w:rPr>
            </w:pPr>
            <w:r w:rsidRPr="00145A79">
              <w:rPr>
                <w:sz w:val="18"/>
                <w:szCs w:val="18"/>
                <w:lang w:val="en-GB"/>
              </w:rPr>
              <w:t>39.41</w:t>
            </w:r>
          </w:p>
        </w:tc>
        <w:tc>
          <w:tcPr>
            <w:tcW w:w="902" w:type="dxa"/>
            <w:gridSpan w:val="2"/>
          </w:tcPr>
          <w:p w14:paraId="5639F9C2" w14:textId="77777777" w:rsidR="00866E5C" w:rsidRPr="00145A79" w:rsidRDefault="00866E5C" w:rsidP="00866E5C">
            <w:pPr>
              <w:spacing w:line="259" w:lineRule="auto"/>
              <w:jc w:val="center"/>
              <w:rPr>
                <w:sz w:val="18"/>
                <w:szCs w:val="18"/>
                <w:lang w:val="en-GB"/>
              </w:rPr>
            </w:pPr>
            <w:r w:rsidRPr="00145A79">
              <w:rPr>
                <w:sz w:val="18"/>
                <w:szCs w:val="18"/>
                <w:lang w:val="en-GB"/>
              </w:rPr>
              <w:t>46.19</w:t>
            </w:r>
          </w:p>
        </w:tc>
        <w:tc>
          <w:tcPr>
            <w:tcW w:w="905" w:type="dxa"/>
            <w:gridSpan w:val="2"/>
          </w:tcPr>
          <w:p w14:paraId="092F7DB8" w14:textId="77777777" w:rsidR="00866E5C" w:rsidRPr="00145A79" w:rsidRDefault="00866E5C" w:rsidP="00866E5C">
            <w:pPr>
              <w:spacing w:line="259" w:lineRule="auto"/>
              <w:jc w:val="center"/>
              <w:rPr>
                <w:sz w:val="18"/>
                <w:szCs w:val="18"/>
                <w:lang w:val="en-GB"/>
              </w:rPr>
            </w:pPr>
            <w:r w:rsidRPr="00145A79">
              <w:rPr>
                <w:sz w:val="18"/>
                <w:szCs w:val="18"/>
                <w:lang w:val="en-GB"/>
              </w:rPr>
              <w:t>48.91</w:t>
            </w:r>
          </w:p>
        </w:tc>
        <w:tc>
          <w:tcPr>
            <w:tcW w:w="902" w:type="dxa"/>
            <w:gridSpan w:val="2"/>
          </w:tcPr>
          <w:p w14:paraId="7DF6A114" w14:textId="77777777" w:rsidR="00866E5C" w:rsidRPr="00145A79" w:rsidRDefault="00866E5C" w:rsidP="00866E5C">
            <w:pPr>
              <w:spacing w:line="259" w:lineRule="auto"/>
              <w:jc w:val="center"/>
              <w:rPr>
                <w:sz w:val="18"/>
                <w:szCs w:val="18"/>
                <w:lang w:val="en-GB"/>
              </w:rPr>
            </w:pPr>
            <w:r w:rsidRPr="00145A79">
              <w:rPr>
                <w:sz w:val="18"/>
                <w:szCs w:val="18"/>
                <w:lang w:val="en-GB"/>
              </w:rPr>
              <w:t>44.56</w:t>
            </w:r>
          </w:p>
        </w:tc>
        <w:tc>
          <w:tcPr>
            <w:tcW w:w="902" w:type="dxa"/>
            <w:gridSpan w:val="2"/>
          </w:tcPr>
          <w:p w14:paraId="798E8708" w14:textId="77777777" w:rsidR="00866E5C" w:rsidRPr="00145A79" w:rsidRDefault="00866E5C" w:rsidP="00866E5C">
            <w:pPr>
              <w:spacing w:line="259" w:lineRule="auto"/>
              <w:jc w:val="center"/>
              <w:rPr>
                <w:sz w:val="18"/>
                <w:szCs w:val="18"/>
                <w:lang w:val="en-GB"/>
              </w:rPr>
            </w:pPr>
            <w:r w:rsidRPr="00145A79">
              <w:rPr>
                <w:sz w:val="18"/>
                <w:szCs w:val="18"/>
                <w:lang w:val="en-GB"/>
              </w:rPr>
              <w:t>38.42</w:t>
            </w:r>
          </w:p>
        </w:tc>
        <w:tc>
          <w:tcPr>
            <w:tcW w:w="904" w:type="dxa"/>
            <w:gridSpan w:val="2"/>
          </w:tcPr>
          <w:p w14:paraId="6BDF2707" w14:textId="77777777" w:rsidR="00866E5C" w:rsidRPr="00145A79" w:rsidRDefault="00866E5C" w:rsidP="00866E5C">
            <w:pPr>
              <w:spacing w:line="259" w:lineRule="auto"/>
              <w:jc w:val="center"/>
              <w:rPr>
                <w:sz w:val="18"/>
                <w:szCs w:val="18"/>
                <w:lang w:val="en-GB"/>
              </w:rPr>
            </w:pPr>
            <w:r w:rsidRPr="00145A79">
              <w:rPr>
                <w:sz w:val="18"/>
                <w:szCs w:val="18"/>
                <w:lang w:val="en-GB"/>
              </w:rPr>
              <w:t>42.19</w:t>
            </w:r>
          </w:p>
        </w:tc>
      </w:tr>
      <w:tr w:rsidR="00FD44E0" w:rsidRPr="00145A79" w14:paraId="4BEA78FF" w14:textId="77777777" w:rsidTr="00C10E8A">
        <w:trPr>
          <w:trHeight w:val="144"/>
        </w:trPr>
        <w:tc>
          <w:tcPr>
            <w:tcW w:w="3055" w:type="dxa"/>
            <w:shd w:val="clear" w:color="auto" w:fill="DEEAF6" w:themeFill="accent1" w:themeFillTint="33"/>
            <w:noWrap/>
            <w:hideMark/>
          </w:tcPr>
          <w:p w14:paraId="0F26767C" w14:textId="55A04397" w:rsidR="00837956" w:rsidRPr="00145A79" w:rsidRDefault="00B850D7" w:rsidP="00FD44E0">
            <w:pPr>
              <w:spacing w:line="259" w:lineRule="auto"/>
              <w:jc w:val="center"/>
              <w:rPr>
                <w:b/>
                <w:bCs/>
                <w:sz w:val="18"/>
                <w:szCs w:val="18"/>
                <w:lang w:val="en-GB"/>
              </w:rPr>
            </w:pPr>
            <w:r w:rsidRPr="00145A79">
              <w:rPr>
                <w:b/>
                <w:bCs/>
                <w:sz w:val="18"/>
                <w:szCs w:val="18"/>
                <w:lang w:val="en-GB"/>
              </w:rPr>
              <w:t>Kategorija</w:t>
            </w:r>
          </w:p>
        </w:tc>
        <w:tc>
          <w:tcPr>
            <w:tcW w:w="901" w:type="dxa"/>
            <w:gridSpan w:val="2"/>
            <w:shd w:val="clear" w:color="auto" w:fill="DEEAF6" w:themeFill="accent1" w:themeFillTint="33"/>
            <w:noWrap/>
            <w:hideMark/>
          </w:tcPr>
          <w:p w14:paraId="519C1D88" w14:textId="77777777" w:rsidR="00837956" w:rsidRPr="00145A79" w:rsidRDefault="00837956" w:rsidP="00FD44E0">
            <w:pPr>
              <w:spacing w:line="259" w:lineRule="auto"/>
              <w:jc w:val="center"/>
              <w:rPr>
                <w:b/>
                <w:bCs/>
                <w:sz w:val="18"/>
                <w:szCs w:val="18"/>
                <w:lang w:val="en-GB"/>
              </w:rPr>
            </w:pPr>
            <w:r w:rsidRPr="00145A79">
              <w:rPr>
                <w:b/>
                <w:bCs/>
                <w:sz w:val="18"/>
                <w:szCs w:val="18"/>
                <w:lang w:val="en-GB"/>
              </w:rPr>
              <w:t>1997</w:t>
            </w:r>
          </w:p>
        </w:tc>
        <w:tc>
          <w:tcPr>
            <w:tcW w:w="905" w:type="dxa"/>
            <w:gridSpan w:val="2"/>
            <w:shd w:val="clear" w:color="auto" w:fill="DEEAF6" w:themeFill="accent1" w:themeFillTint="33"/>
          </w:tcPr>
          <w:p w14:paraId="6D25C3DE" w14:textId="77777777" w:rsidR="00837956" w:rsidRPr="00145A79" w:rsidRDefault="00837956" w:rsidP="00FD44E0">
            <w:pPr>
              <w:spacing w:line="259" w:lineRule="auto"/>
              <w:jc w:val="center"/>
              <w:rPr>
                <w:b/>
                <w:bCs/>
                <w:sz w:val="18"/>
                <w:szCs w:val="18"/>
                <w:lang w:val="en-GB"/>
              </w:rPr>
            </w:pPr>
            <w:r w:rsidRPr="00145A79">
              <w:rPr>
                <w:b/>
                <w:bCs/>
                <w:sz w:val="18"/>
                <w:szCs w:val="18"/>
                <w:lang w:val="en-GB"/>
              </w:rPr>
              <w:t>1998</w:t>
            </w:r>
          </w:p>
        </w:tc>
        <w:tc>
          <w:tcPr>
            <w:tcW w:w="902" w:type="dxa"/>
            <w:gridSpan w:val="2"/>
            <w:shd w:val="clear" w:color="auto" w:fill="DEEAF6" w:themeFill="accent1" w:themeFillTint="33"/>
          </w:tcPr>
          <w:p w14:paraId="5CD81734" w14:textId="77777777" w:rsidR="00837956" w:rsidRPr="00145A79" w:rsidRDefault="00837956" w:rsidP="00FD44E0">
            <w:pPr>
              <w:spacing w:line="259" w:lineRule="auto"/>
              <w:jc w:val="center"/>
              <w:rPr>
                <w:b/>
                <w:bCs/>
                <w:sz w:val="18"/>
                <w:szCs w:val="18"/>
                <w:lang w:val="en-GB"/>
              </w:rPr>
            </w:pPr>
            <w:r w:rsidRPr="00145A79">
              <w:rPr>
                <w:b/>
                <w:bCs/>
                <w:sz w:val="18"/>
                <w:szCs w:val="18"/>
                <w:lang w:val="en-GB"/>
              </w:rPr>
              <w:t>1999</w:t>
            </w:r>
          </w:p>
        </w:tc>
        <w:tc>
          <w:tcPr>
            <w:tcW w:w="905" w:type="dxa"/>
            <w:gridSpan w:val="2"/>
            <w:shd w:val="clear" w:color="auto" w:fill="DEEAF6" w:themeFill="accent1" w:themeFillTint="33"/>
          </w:tcPr>
          <w:p w14:paraId="68FF13F5" w14:textId="77777777" w:rsidR="00837956" w:rsidRPr="00145A79" w:rsidRDefault="00837956" w:rsidP="00FD44E0">
            <w:pPr>
              <w:spacing w:line="259" w:lineRule="auto"/>
              <w:jc w:val="center"/>
              <w:rPr>
                <w:b/>
                <w:bCs/>
                <w:sz w:val="18"/>
                <w:szCs w:val="18"/>
                <w:lang w:val="en-GB"/>
              </w:rPr>
            </w:pPr>
            <w:r w:rsidRPr="00145A79">
              <w:rPr>
                <w:b/>
                <w:bCs/>
                <w:sz w:val="18"/>
                <w:szCs w:val="18"/>
                <w:lang w:val="en-GB"/>
              </w:rPr>
              <w:t>2000</w:t>
            </w:r>
          </w:p>
        </w:tc>
        <w:tc>
          <w:tcPr>
            <w:tcW w:w="902" w:type="dxa"/>
            <w:gridSpan w:val="2"/>
            <w:shd w:val="clear" w:color="auto" w:fill="DEEAF6" w:themeFill="accent1" w:themeFillTint="33"/>
          </w:tcPr>
          <w:p w14:paraId="1CAD97B1" w14:textId="77777777" w:rsidR="00837956" w:rsidRPr="00145A79" w:rsidRDefault="00837956" w:rsidP="00FD44E0">
            <w:pPr>
              <w:spacing w:line="259" w:lineRule="auto"/>
              <w:jc w:val="center"/>
              <w:rPr>
                <w:b/>
                <w:bCs/>
                <w:sz w:val="18"/>
                <w:szCs w:val="18"/>
                <w:lang w:val="en-GB"/>
              </w:rPr>
            </w:pPr>
            <w:r w:rsidRPr="00145A79">
              <w:rPr>
                <w:b/>
                <w:bCs/>
                <w:sz w:val="18"/>
                <w:szCs w:val="18"/>
                <w:lang w:val="en-GB"/>
              </w:rPr>
              <w:t>2001</w:t>
            </w:r>
          </w:p>
        </w:tc>
        <w:tc>
          <w:tcPr>
            <w:tcW w:w="902" w:type="dxa"/>
            <w:gridSpan w:val="2"/>
            <w:shd w:val="clear" w:color="auto" w:fill="DEEAF6" w:themeFill="accent1" w:themeFillTint="33"/>
          </w:tcPr>
          <w:p w14:paraId="4AA1142D" w14:textId="77777777" w:rsidR="00837956" w:rsidRPr="00145A79" w:rsidRDefault="00837956" w:rsidP="00FD44E0">
            <w:pPr>
              <w:spacing w:line="259" w:lineRule="auto"/>
              <w:jc w:val="center"/>
              <w:rPr>
                <w:b/>
                <w:bCs/>
                <w:sz w:val="18"/>
                <w:szCs w:val="18"/>
                <w:lang w:val="en-GB"/>
              </w:rPr>
            </w:pPr>
            <w:r w:rsidRPr="00145A79">
              <w:rPr>
                <w:b/>
                <w:bCs/>
                <w:sz w:val="18"/>
                <w:szCs w:val="18"/>
                <w:lang w:val="en-GB"/>
              </w:rPr>
              <w:t>2002</w:t>
            </w:r>
          </w:p>
        </w:tc>
        <w:tc>
          <w:tcPr>
            <w:tcW w:w="904" w:type="dxa"/>
            <w:gridSpan w:val="2"/>
            <w:shd w:val="clear" w:color="auto" w:fill="DEEAF6" w:themeFill="accent1" w:themeFillTint="33"/>
          </w:tcPr>
          <w:p w14:paraId="208FE900" w14:textId="77777777" w:rsidR="00837956" w:rsidRPr="00145A79" w:rsidRDefault="00837956" w:rsidP="00FD44E0">
            <w:pPr>
              <w:spacing w:line="259" w:lineRule="auto"/>
              <w:jc w:val="center"/>
              <w:rPr>
                <w:b/>
                <w:bCs/>
                <w:sz w:val="18"/>
                <w:szCs w:val="18"/>
                <w:lang w:val="en-GB"/>
              </w:rPr>
            </w:pPr>
            <w:r w:rsidRPr="00145A79">
              <w:rPr>
                <w:b/>
                <w:bCs/>
                <w:sz w:val="18"/>
                <w:szCs w:val="18"/>
                <w:lang w:val="en-GB"/>
              </w:rPr>
              <w:t>2003</w:t>
            </w:r>
          </w:p>
        </w:tc>
      </w:tr>
      <w:tr w:rsidR="00B850D7" w:rsidRPr="00145A79" w14:paraId="7C875EE0" w14:textId="77777777" w:rsidTr="00C10E8A">
        <w:trPr>
          <w:trHeight w:val="144"/>
        </w:trPr>
        <w:tc>
          <w:tcPr>
            <w:tcW w:w="3055" w:type="dxa"/>
            <w:shd w:val="clear" w:color="auto" w:fill="F7CAAC" w:themeFill="accent2" w:themeFillTint="66"/>
            <w:noWrap/>
            <w:hideMark/>
          </w:tcPr>
          <w:p w14:paraId="7D3099DC" w14:textId="01A7845E" w:rsidR="00B850D7" w:rsidRPr="00145A79" w:rsidRDefault="00B850D7" w:rsidP="00B850D7">
            <w:pPr>
              <w:spacing w:line="259" w:lineRule="auto"/>
              <w:jc w:val="center"/>
              <w:rPr>
                <w:sz w:val="18"/>
                <w:szCs w:val="18"/>
                <w:lang w:val="en-GB"/>
              </w:rPr>
            </w:pPr>
            <w:r w:rsidRPr="00145A79">
              <w:rPr>
                <w:rFonts w:cs="Microsoft Sans Serif"/>
                <w:color w:val="000000"/>
                <w:sz w:val="18"/>
                <w:szCs w:val="18"/>
              </w:rPr>
              <w:t>1 - Energetika</w:t>
            </w:r>
          </w:p>
        </w:tc>
        <w:tc>
          <w:tcPr>
            <w:tcW w:w="901" w:type="dxa"/>
            <w:gridSpan w:val="2"/>
            <w:shd w:val="clear" w:color="auto" w:fill="F7CAAC" w:themeFill="accent2" w:themeFillTint="66"/>
            <w:noWrap/>
          </w:tcPr>
          <w:p w14:paraId="4C8B9B36" w14:textId="663A0B77" w:rsidR="00B850D7" w:rsidRPr="00145A79" w:rsidRDefault="00B850D7" w:rsidP="00B850D7">
            <w:pPr>
              <w:spacing w:line="259" w:lineRule="auto"/>
              <w:jc w:val="center"/>
              <w:rPr>
                <w:sz w:val="18"/>
                <w:szCs w:val="18"/>
                <w:lang w:val="en-GB"/>
              </w:rPr>
            </w:pPr>
            <w:r w:rsidRPr="00145A79">
              <w:rPr>
                <w:sz w:val="18"/>
                <w:szCs w:val="18"/>
                <w:lang w:val="en-GB"/>
              </w:rPr>
              <w:t>1,708.46</w:t>
            </w:r>
          </w:p>
        </w:tc>
        <w:tc>
          <w:tcPr>
            <w:tcW w:w="905" w:type="dxa"/>
            <w:gridSpan w:val="2"/>
            <w:shd w:val="clear" w:color="auto" w:fill="F7CAAC" w:themeFill="accent2" w:themeFillTint="66"/>
          </w:tcPr>
          <w:p w14:paraId="22CE3E10" w14:textId="58FFD642" w:rsidR="00B850D7" w:rsidRPr="00145A79" w:rsidRDefault="00B850D7" w:rsidP="00B850D7">
            <w:pPr>
              <w:spacing w:line="259" w:lineRule="auto"/>
              <w:jc w:val="center"/>
              <w:rPr>
                <w:sz w:val="18"/>
                <w:szCs w:val="18"/>
                <w:lang w:val="en-GB"/>
              </w:rPr>
            </w:pPr>
            <w:r w:rsidRPr="00145A79">
              <w:rPr>
                <w:sz w:val="18"/>
                <w:szCs w:val="18"/>
                <w:lang w:val="en-GB"/>
              </w:rPr>
              <w:t>2,092.57</w:t>
            </w:r>
          </w:p>
        </w:tc>
        <w:tc>
          <w:tcPr>
            <w:tcW w:w="902" w:type="dxa"/>
            <w:gridSpan w:val="2"/>
            <w:shd w:val="clear" w:color="auto" w:fill="F7CAAC" w:themeFill="accent2" w:themeFillTint="66"/>
          </w:tcPr>
          <w:p w14:paraId="5D2F9E50" w14:textId="3F11CA52" w:rsidR="00B850D7" w:rsidRPr="00145A79" w:rsidRDefault="00B850D7" w:rsidP="00B850D7">
            <w:pPr>
              <w:spacing w:line="259" w:lineRule="auto"/>
              <w:jc w:val="center"/>
              <w:rPr>
                <w:sz w:val="18"/>
                <w:szCs w:val="18"/>
                <w:lang w:val="en-GB"/>
              </w:rPr>
            </w:pPr>
            <w:r w:rsidRPr="00145A79">
              <w:rPr>
                <w:sz w:val="18"/>
                <w:szCs w:val="18"/>
                <w:lang w:val="en-GB"/>
              </w:rPr>
              <w:t>2,264.10</w:t>
            </w:r>
          </w:p>
        </w:tc>
        <w:tc>
          <w:tcPr>
            <w:tcW w:w="905" w:type="dxa"/>
            <w:gridSpan w:val="2"/>
            <w:shd w:val="clear" w:color="auto" w:fill="F7CAAC" w:themeFill="accent2" w:themeFillTint="66"/>
          </w:tcPr>
          <w:p w14:paraId="06D94D3D" w14:textId="0C38FBAA" w:rsidR="00B850D7" w:rsidRPr="00145A79" w:rsidRDefault="00B850D7" w:rsidP="00B850D7">
            <w:pPr>
              <w:spacing w:line="259" w:lineRule="auto"/>
              <w:jc w:val="center"/>
              <w:rPr>
                <w:sz w:val="18"/>
                <w:szCs w:val="18"/>
                <w:lang w:val="en-GB"/>
              </w:rPr>
            </w:pPr>
            <w:r w:rsidRPr="00145A79">
              <w:rPr>
                <w:sz w:val="18"/>
                <w:szCs w:val="18"/>
                <w:lang w:val="en-GB"/>
              </w:rPr>
              <w:t>2,285.04</w:t>
            </w:r>
          </w:p>
        </w:tc>
        <w:tc>
          <w:tcPr>
            <w:tcW w:w="902" w:type="dxa"/>
            <w:gridSpan w:val="2"/>
            <w:shd w:val="clear" w:color="auto" w:fill="F7CAAC" w:themeFill="accent2" w:themeFillTint="66"/>
          </w:tcPr>
          <w:p w14:paraId="5974DF65" w14:textId="1049CB82" w:rsidR="00B850D7" w:rsidRPr="00145A79" w:rsidRDefault="00B850D7" w:rsidP="00B850D7">
            <w:pPr>
              <w:spacing w:line="259" w:lineRule="auto"/>
              <w:jc w:val="center"/>
              <w:rPr>
                <w:sz w:val="18"/>
                <w:szCs w:val="18"/>
                <w:lang w:val="en-GB"/>
              </w:rPr>
            </w:pPr>
            <w:r w:rsidRPr="00145A79">
              <w:rPr>
                <w:sz w:val="18"/>
                <w:szCs w:val="18"/>
                <w:lang w:val="en-GB"/>
              </w:rPr>
              <w:t>1,924.95</w:t>
            </w:r>
          </w:p>
        </w:tc>
        <w:tc>
          <w:tcPr>
            <w:tcW w:w="902" w:type="dxa"/>
            <w:gridSpan w:val="2"/>
            <w:shd w:val="clear" w:color="auto" w:fill="F7CAAC" w:themeFill="accent2" w:themeFillTint="66"/>
          </w:tcPr>
          <w:p w14:paraId="73AB1568" w14:textId="78421B21" w:rsidR="00B850D7" w:rsidRPr="00145A79" w:rsidRDefault="00B850D7" w:rsidP="00B850D7">
            <w:pPr>
              <w:spacing w:line="259" w:lineRule="auto"/>
              <w:jc w:val="center"/>
              <w:rPr>
                <w:sz w:val="18"/>
                <w:szCs w:val="18"/>
                <w:lang w:val="en-GB"/>
              </w:rPr>
            </w:pPr>
            <w:r w:rsidRPr="00145A79">
              <w:rPr>
                <w:sz w:val="18"/>
                <w:szCs w:val="18"/>
                <w:lang w:val="en-GB"/>
              </w:rPr>
              <w:t>2,503.63</w:t>
            </w:r>
          </w:p>
        </w:tc>
        <w:tc>
          <w:tcPr>
            <w:tcW w:w="904" w:type="dxa"/>
            <w:gridSpan w:val="2"/>
            <w:shd w:val="clear" w:color="auto" w:fill="F7CAAC" w:themeFill="accent2" w:themeFillTint="66"/>
          </w:tcPr>
          <w:p w14:paraId="05613052" w14:textId="75E5EE60" w:rsidR="00B850D7" w:rsidRPr="00145A79" w:rsidRDefault="00B850D7" w:rsidP="00B850D7">
            <w:pPr>
              <w:spacing w:line="259" w:lineRule="auto"/>
              <w:jc w:val="center"/>
              <w:rPr>
                <w:sz w:val="18"/>
                <w:szCs w:val="18"/>
                <w:lang w:val="en-GB"/>
              </w:rPr>
            </w:pPr>
            <w:r w:rsidRPr="00145A79">
              <w:rPr>
                <w:sz w:val="18"/>
                <w:szCs w:val="18"/>
                <w:lang w:val="en-GB"/>
              </w:rPr>
              <w:t>2,456.86</w:t>
            </w:r>
          </w:p>
        </w:tc>
      </w:tr>
      <w:tr w:rsidR="00B850D7" w:rsidRPr="00145A79" w14:paraId="5A65CD99" w14:textId="77777777" w:rsidTr="00C10E8A">
        <w:trPr>
          <w:trHeight w:val="144"/>
        </w:trPr>
        <w:tc>
          <w:tcPr>
            <w:tcW w:w="3055" w:type="dxa"/>
            <w:noWrap/>
            <w:hideMark/>
          </w:tcPr>
          <w:p w14:paraId="704FB434" w14:textId="60E7695C" w:rsidR="00B850D7" w:rsidRPr="00145A79" w:rsidRDefault="00B850D7" w:rsidP="00B850D7">
            <w:pPr>
              <w:spacing w:line="259" w:lineRule="auto"/>
              <w:jc w:val="center"/>
              <w:rPr>
                <w:sz w:val="18"/>
                <w:szCs w:val="18"/>
                <w:lang w:val="en-GB"/>
              </w:rPr>
            </w:pPr>
            <w:r w:rsidRPr="00145A79">
              <w:rPr>
                <w:rFonts w:cs="Microsoft Sans Serif"/>
                <w:color w:val="000000"/>
                <w:sz w:val="18"/>
                <w:szCs w:val="18"/>
              </w:rPr>
              <w:t>1.A – Sagorijevanje goriva</w:t>
            </w:r>
          </w:p>
        </w:tc>
        <w:tc>
          <w:tcPr>
            <w:tcW w:w="901" w:type="dxa"/>
            <w:gridSpan w:val="2"/>
            <w:noWrap/>
          </w:tcPr>
          <w:p w14:paraId="3CC12068" w14:textId="6A6B3525" w:rsidR="00B850D7" w:rsidRPr="00145A79" w:rsidRDefault="00B850D7" w:rsidP="00B850D7">
            <w:pPr>
              <w:spacing w:line="259" w:lineRule="auto"/>
              <w:jc w:val="center"/>
              <w:rPr>
                <w:sz w:val="18"/>
                <w:szCs w:val="18"/>
                <w:lang w:val="en-GB"/>
              </w:rPr>
            </w:pPr>
            <w:r w:rsidRPr="00145A79">
              <w:rPr>
                <w:sz w:val="18"/>
                <w:szCs w:val="18"/>
                <w:lang w:val="en-GB"/>
              </w:rPr>
              <w:t>1,673.61</w:t>
            </w:r>
          </w:p>
        </w:tc>
        <w:tc>
          <w:tcPr>
            <w:tcW w:w="905" w:type="dxa"/>
            <w:gridSpan w:val="2"/>
          </w:tcPr>
          <w:p w14:paraId="580516D0" w14:textId="6CACF755" w:rsidR="00B850D7" w:rsidRPr="00145A79" w:rsidRDefault="00B850D7" w:rsidP="00B850D7">
            <w:pPr>
              <w:spacing w:line="259" w:lineRule="auto"/>
              <w:jc w:val="center"/>
              <w:rPr>
                <w:sz w:val="18"/>
                <w:szCs w:val="18"/>
                <w:lang w:val="en-GB"/>
              </w:rPr>
            </w:pPr>
            <w:r w:rsidRPr="00145A79">
              <w:rPr>
                <w:sz w:val="18"/>
                <w:szCs w:val="18"/>
                <w:lang w:val="en-GB"/>
              </w:rPr>
              <w:t>2,057.92</w:t>
            </w:r>
          </w:p>
        </w:tc>
        <w:tc>
          <w:tcPr>
            <w:tcW w:w="902" w:type="dxa"/>
            <w:gridSpan w:val="2"/>
          </w:tcPr>
          <w:p w14:paraId="56490C04" w14:textId="127B8801" w:rsidR="00B850D7" w:rsidRPr="00145A79" w:rsidRDefault="00B850D7" w:rsidP="00B850D7">
            <w:pPr>
              <w:spacing w:line="259" w:lineRule="auto"/>
              <w:jc w:val="center"/>
              <w:rPr>
                <w:sz w:val="18"/>
                <w:szCs w:val="18"/>
                <w:lang w:val="en-GB"/>
              </w:rPr>
            </w:pPr>
            <w:r w:rsidRPr="00145A79">
              <w:rPr>
                <w:sz w:val="18"/>
                <w:szCs w:val="18"/>
                <w:lang w:val="en-GB"/>
              </w:rPr>
              <w:t>2,228.69</w:t>
            </w:r>
          </w:p>
        </w:tc>
        <w:tc>
          <w:tcPr>
            <w:tcW w:w="905" w:type="dxa"/>
            <w:gridSpan w:val="2"/>
          </w:tcPr>
          <w:p w14:paraId="4B5EE938" w14:textId="085C2549" w:rsidR="00B850D7" w:rsidRPr="00145A79" w:rsidRDefault="00B850D7" w:rsidP="00B850D7">
            <w:pPr>
              <w:spacing w:line="259" w:lineRule="auto"/>
              <w:jc w:val="center"/>
              <w:rPr>
                <w:sz w:val="18"/>
                <w:szCs w:val="18"/>
                <w:lang w:val="en-GB"/>
              </w:rPr>
            </w:pPr>
            <w:r w:rsidRPr="00145A79">
              <w:rPr>
                <w:sz w:val="18"/>
                <w:szCs w:val="18"/>
                <w:lang w:val="en-GB"/>
              </w:rPr>
              <w:t>2,250.96</w:t>
            </w:r>
          </w:p>
        </w:tc>
        <w:tc>
          <w:tcPr>
            <w:tcW w:w="902" w:type="dxa"/>
            <w:gridSpan w:val="2"/>
          </w:tcPr>
          <w:p w14:paraId="1325D52D" w14:textId="2899A151" w:rsidR="00B850D7" w:rsidRPr="00145A79" w:rsidRDefault="00B850D7" w:rsidP="00B850D7">
            <w:pPr>
              <w:spacing w:line="259" w:lineRule="auto"/>
              <w:jc w:val="center"/>
              <w:rPr>
                <w:sz w:val="18"/>
                <w:szCs w:val="18"/>
                <w:lang w:val="en-GB"/>
              </w:rPr>
            </w:pPr>
            <w:r w:rsidRPr="00145A79">
              <w:rPr>
                <w:sz w:val="18"/>
                <w:szCs w:val="18"/>
                <w:lang w:val="en-GB"/>
              </w:rPr>
              <w:t>1,895.82</w:t>
            </w:r>
          </w:p>
        </w:tc>
        <w:tc>
          <w:tcPr>
            <w:tcW w:w="902" w:type="dxa"/>
            <w:gridSpan w:val="2"/>
          </w:tcPr>
          <w:p w14:paraId="2D6FCBEE" w14:textId="13637DD2" w:rsidR="00B850D7" w:rsidRPr="00145A79" w:rsidRDefault="00B850D7" w:rsidP="00B850D7">
            <w:pPr>
              <w:spacing w:line="259" w:lineRule="auto"/>
              <w:jc w:val="center"/>
              <w:rPr>
                <w:sz w:val="18"/>
                <w:szCs w:val="18"/>
                <w:lang w:val="en-GB"/>
              </w:rPr>
            </w:pPr>
            <w:r w:rsidRPr="00145A79">
              <w:rPr>
                <w:sz w:val="18"/>
                <w:szCs w:val="18"/>
                <w:lang w:val="en-GB"/>
              </w:rPr>
              <w:t>2,446.62</w:t>
            </w:r>
          </w:p>
        </w:tc>
        <w:tc>
          <w:tcPr>
            <w:tcW w:w="904" w:type="dxa"/>
            <w:gridSpan w:val="2"/>
          </w:tcPr>
          <w:p w14:paraId="34EF4639" w14:textId="7703E020" w:rsidR="00B850D7" w:rsidRPr="00145A79" w:rsidRDefault="00B850D7" w:rsidP="00B850D7">
            <w:pPr>
              <w:spacing w:line="259" w:lineRule="auto"/>
              <w:jc w:val="center"/>
              <w:rPr>
                <w:sz w:val="18"/>
                <w:szCs w:val="18"/>
                <w:lang w:val="en-GB"/>
              </w:rPr>
            </w:pPr>
            <w:r w:rsidRPr="00145A79">
              <w:rPr>
                <w:sz w:val="18"/>
                <w:szCs w:val="18"/>
                <w:lang w:val="en-GB"/>
              </w:rPr>
              <w:t>2,421.63</w:t>
            </w:r>
          </w:p>
        </w:tc>
      </w:tr>
      <w:tr w:rsidR="00B850D7" w:rsidRPr="00145A79" w14:paraId="29384B67" w14:textId="77777777" w:rsidTr="00C10E8A">
        <w:trPr>
          <w:trHeight w:val="144"/>
        </w:trPr>
        <w:tc>
          <w:tcPr>
            <w:tcW w:w="3055" w:type="dxa"/>
            <w:noWrap/>
            <w:hideMark/>
          </w:tcPr>
          <w:p w14:paraId="0E8D5F12" w14:textId="2F4A5B99" w:rsidR="00B850D7" w:rsidRPr="00145A79" w:rsidRDefault="00B850D7" w:rsidP="00B850D7">
            <w:pPr>
              <w:spacing w:line="259" w:lineRule="auto"/>
              <w:jc w:val="center"/>
              <w:rPr>
                <w:sz w:val="18"/>
                <w:szCs w:val="18"/>
                <w:lang w:val="en-GB"/>
              </w:rPr>
            </w:pPr>
            <w:r w:rsidRPr="00145A79">
              <w:rPr>
                <w:rFonts w:cs="Microsoft Sans Serif"/>
                <w:color w:val="000000"/>
                <w:sz w:val="18"/>
                <w:szCs w:val="18"/>
              </w:rPr>
              <w:t>1.A.1 – Proizvodnja el. energije i toplote</w:t>
            </w:r>
          </w:p>
        </w:tc>
        <w:tc>
          <w:tcPr>
            <w:tcW w:w="901" w:type="dxa"/>
            <w:gridSpan w:val="2"/>
            <w:noWrap/>
          </w:tcPr>
          <w:p w14:paraId="6084EC03" w14:textId="7F5EE1BB" w:rsidR="00B850D7" w:rsidRPr="00145A79" w:rsidRDefault="00B850D7" w:rsidP="00B850D7">
            <w:pPr>
              <w:spacing w:line="259" w:lineRule="auto"/>
              <w:jc w:val="center"/>
              <w:rPr>
                <w:sz w:val="18"/>
                <w:szCs w:val="18"/>
                <w:lang w:val="en-GB"/>
              </w:rPr>
            </w:pPr>
            <w:r w:rsidRPr="00145A79">
              <w:rPr>
                <w:sz w:val="18"/>
                <w:szCs w:val="18"/>
                <w:lang w:val="en-GB"/>
              </w:rPr>
              <w:t>1,087.34</w:t>
            </w:r>
          </w:p>
        </w:tc>
        <w:tc>
          <w:tcPr>
            <w:tcW w:w="905" w:type="dxa"/>
            <w:gridSpan w:val="2"/>
          </w:tcPr>
          <w:p w14:paraId="665F0AF3" w14:textId="7AB59BD6" w:rsidR="00B850D7" w:rsidRPr="00145A79" w:rsidRDefault="00B850D7" w:rsidP="00B850D7">
            <w:pPr>
              <w:spacing w:line="259" w:lineRule="auto"/>
              <w:jc w:val="center"/>
              <w:rPr>
                <w:sz w:val="18"/>
                <w:szCs w:val="18"/>
                <w:lang w:val="en-GB"/>
              </w:rPr>
            </w:pPr>
            <w:r w:rsidRPr="00145A79">
              <w:rPr>
                <w:sz w:val="18"/>
                <w:szCs w:val="18"/>
                <w:lang w:val="en-GB"/>
              </w:rPr>
              <w:t>1,370.31</w:t>
            </w:r>
          </w:p>
        </w:tc>
        <w:tc>
          <w:tcPr>
            <w:tcW w:w="902" w:type="dxa"/>
            <w:gridSpan w:val="2"/>
          </w:tcPr>
          <w:p w14:paraId="673400A4" w14:textId="3D5DE72D" w:rsidR="00B850D7" w:rsidRPr="00145A79" w:rsidRDefault="00B850D7" w:rsidP="00B850D7">
            <w:pPr>
              <w:spacing w:line="259" w:lineRule="auto"/>
              <w:jc w:val="center"/>
              <w:rPr>
                <w:sz w:val="18"/>
                <w:szCs w:val="18"/>
                <w:lang w:val="en-GB"/>
              </w:rPr>
            </w:pPr>
            <w:r w:rsidRPr="00145A79">
              <w:rPr>
                <w:sz w:val="18"/>
                <w:szCs w:val="18"/>
                <w:lang w:val="en-GB"/>
              </w:rPr>
              <w:t>1,437.80</w:t>
            </w:r>
          </w:p>
        </w:tc>
        <w:tc>
          <w:tcPr>
            <w:tcW w:w="905" w:type="dxa"/>
            <w:gridSpan w:val="2"/>
          </w:tcPr>
          <w:p w14:paraId="510970CA" w14:textId="35D3B0EE" w:rsidR="00B850D7" w:rsidRPr="00145A79" w:rsidRDefault="00B850D7" w:rsidP="00B850D7">
            <w:pPr>
              <w:spacing w:line="259" w:lineRule="auto"/>
              <w:jc w:val="center"/>
              <w:rPr>
                <w:sz w:val="18"/>
                <w:szCs w:val="18"/>
                <w:lang w:val="en-GB"/>
              </w:rPr>
            </w:pPr>
            <w:r w:rsidRPr="00145A79">
              <w:rPr>
                <w:sz w:val="18"/>
                <w:szCs w:val="18"/>
                <w:lang w:val="en-GB"/>
              </w:rPr>
              <w:t>1,411.15</w:t>
            </w:r>
          </w:p>
        </w:tc>
        <w:tc>
          <w:tcPr>
            <w:tcW w:w="902" w:type="dxa"/>
            <w:gridSpan w:val="2"/>
          </w:tcPr>
          <w:p w14:paraId="7238CDB8" w14:textId="07C989F0" w:rsidR="00B850D7" w:rsidRPr="00145A79" w:rsidRDefault="00B850D7" w:rsidP="00B850D7">
            <w:pPr>
              <w:spacing w:line="259" w:lineRule="auto"/>
              <w:jc w:val="center"/>
              <w:rPr>
                <w:sz w:val="18"/>
                <w:szCs w:val="18"/>
                <w:lang w:val="en-GB"/>
              </w:rPr>
            </w:pPr>
            <w:r w:rsidRPr="00145A79">
              <w:rPr>
                <w:sz w:val="18"/>
                <w:szCs w:val="18"/>
                <w:lang w:val="en-GB"/>
              </w:rPr>
              <w:t>1,116.26</w:t>
            </w:r>
          </w:p>
        </w:tc>
        <w:tc>
          <w:tcPr>
            <w:tcW w:w="902" w:type="dxa"/>
            <w:gridSpan w:val="2"/>
          </w:tcPr>
          <w:p w14:paraId="083911F8" w14:textId="541B36CC" w:rsidR="00B850D7" w:rsidRPr="00145A79" w:rsidRDefault="00B850D7" w:rsidP="00B850D7">
            <w:pPr>
              <w:spacing w:line="259" w:lineRule="auto"/>
              <w:jc w:val="center"/>
              <w:rPr>
                <w:sz w:val="18"/>
                <w:szCs w:val="18"/>
                <w:lang w:val="en-GB"/>
              </w:rPr>
            </w:pPr>
            <w:r w:rsidRPr="00145A79">
              <w:rPr>
                <w:sz w:val="18"/>
                <w:szCs w:val="18"/>
                <w:lang w:val="en-GB"/>
              </w:rPr>
              <w:t>1,656.63</w:t>
            </w:r>
          </w:p>
        </w:tc>
        <w:tc>
          <w:tcPr>
            <w:tcW w:w="904" w:type="dxa"/>
            <w:gridSpan w:val="2"/>
          </w:tcPr>
          <w:p w14:paraId="10730FF8" w14:textId="59D1B5E2" w:rsidR="00B850D7" w:rsidRPr="00145A79" w:rsidRDefault="00B850D7" w:rsidP="00B850D7">
            <w:pPr>
              <w:spacing w:line="259" w:lineRule="auto"/>
              <w:jc w:val="center"/>
              <w:rPr>
                <w:sz w:val="18"/>
                <w:szCs w:val="18"/>
                <w:lang w:val="en-GB"/>
              </w:rPr>
            </w:pPr>
            <w:r w:rsidRPr="00145A79">
              <w:rPr>
                <w:sz w:val="18"/>
                <w:szCs w:val="18"/>
                <w:lang w:val="en-GB"/>
              </w:rPr>
              <w:t>1,583.00</w:t>
            </w:r>
          </w:p>
        </w:tc>
      </w:tr>
      <w:tr w:rsidR="00B850D7" w:rsidRPr="00145A79" w14:paraId="0740CDC6" w14:textId="77777777" w:rsidTr="00C10E8A">
        <w:trPr>
          <w:trHeight w:val="144"/>
        </w:trPr>
        <w:tc>
          <w:tcPr>
            <w:tcW w:w="3055" w:type="dxa"/>
            <w:noWrap/>
            <w:hideMark/>
          </w:tcPr>
          <w:p w14:paraId="6FB16BA2" w14:textId="30315630" w:rsidR="00B850D7" w:rsidRPr="00145A79" w:rsidRDefault="00B850D7" w:rsidP="00B850D7">
            <w:pPr>
              <w:spacing w:line="259" w:lineRule="auto"/>
              <w:jc w:val="center"/>
              <w:rPr>
                <w:sz w:val="18"/>
                <w:szCs w:val="18"/>
                <w:lang w:val="en-GB"/>
              </w:rPr>
            </w:pPr>
            <w:r w:rsidRPr="00145A79">
              <w:rPr>
                <w:rFonts w:cs="Microsoft Sans Serif"/>
                <w:color w:val="000000"/>
                <w:sz w:val="18"/>
                <w:szCs w:val="18"/>
              </w:rPr>
              <w:t>1.A.2 – Industrija i gra</w:t>
            </w:r>
            <w:r w:rsidRPr="00145A79">
              <w:rPr>
                <w:rFonts w:cs="Microsoft Sans Serif"/>
                <w:color w:val="000000"/>
                <w:sz w:val="18"/>
                <w:szCs w:val="18"/>
                <w:lang w:val="sr-Latn-ME"/>
              </w:rPr>
              <w:t>đ</w:t>
            </w:r>
            <w:r w:rsidRPr="00145A79">
              <w:rPr>
                <w:rFonts w:cs="Microsoft Sans Serif"/>
                <w:color w:val="000000"/>
                <w:sz w:val="18"/>
                <w:szCs w:val="18"/>
              </w:rPr>
              <w:t>evinarstvo</w:t>
            </w:r>
          </w:p>
        </w:tc>
        <w:tc>
          <w:tcPr>
            <w:tcW w:w="901" w:type="dxa"/>
            <w:gridSpan w:val="2"/>
            <w:noWrap/>
          </w:tcPr>
          <w:p w14:paraId="047B0F0E" w14:textId="77777777" w:rsidR="00B850D7" w:rsidRPr="00145A79" w:rsidRDefault="00B850D7" w:rsidP="00B850D7">
            <w:pPr>
              <w:spacing w:line="259" w:lineRule="auto"/>
              <w:jc w:val="center"/>
              <w:rPr>
                <w:sz w:val="18"/>
                <w:szCs w:val="18"/>
                <w:lang w:val="en-GB"/>
              </w:rPr>
            </w:pPr>
            <w:r w:rsidRPr="00145A79">
              <w:rPr>
                <w:sz w:val="18"/>
                <w:szCs w:val="18"/>
                <w:lang w:val="en-GB"/>
              </w:rPr>
              <w:t>141.55</w:t>
            </w:r>
          </w:p>
        </w:tc>
        <w:tc>
          <w:tcPr>
            <w:tcW w:w="905" w:type="dxa"/>
            <w:gridSpan w:val="2"/>
          </w:tcPr>
          <w:p w14:paraId="7FFD4075" w14:textId="77777777" w:rsidR="00B850D7" w:rsidRPr="00145A79" w:rsidRDefault="00B850D7" w:rsidP="00B850D7">
            <w:pPr>
              <w:spacing w:line="259" w:lineRule="auto"/>
              <w:jc w:val="center"/>
              <w:rPr>
                <w:sz w:val="18"/>
                <w:szCs w:val="18"/>
                <w:lang w:val="en-GB"/>
              </w:rPr>
            </w:pPr>
            <w:r w:rsidRPr="00145A79">
              <w:rPr>
                <w:sz w:val="18"/>
                <w:szCs w:val="18"/>
                <w:lang w:val="en-GB"/>
              </w:rPr>
              <w:t>111.79</w:t>
            </w:r>
          </w:p>
        </w:tc>
        <w:tc>
          <w:tcPr>
            <w:tcW w:w="902" w:type="dxa"/>
            <w:gridSpan w:val="2"/>
          </w:tcPr>
          <w:p w14:paraId="319EC76F" w14:textId="77777777" w:rsidR="00B850D7" w:rsidRPr="00145A79" w:rsidRDefault="00B850D7" w:rsidP="00B850D7">
            <w:pPr>
              <w:spacing w:line="259" w:lineRule="auto"/>
              <w:jc w:val="center"/>
              <w:rPr>
                <w:sz w:val="18"/>
                <w:szCs w:val="18"/>
                <w:lang w:val="en-GB"/>
              </w:rPr>
            </w:pPr>
            <w:r w:rsidRPr="00145A79">
              <w:rPr>
                <w:sz w:val="18"/>
                <w:szCs w:val="18"/>
                <w:lang w:val="en-GB"/>
              </w:rPr>
              <w:t>112.00</w:t>
            </w:r>
          </w:p>
        </w:tc>
        <w:tc>
          <w:tcPr>
            <w:tcW w:w="905" w:type="dxa"/>
            <w:gridSpan w:val="2"/>
          </w:tcPr>
          <w:p w14:paraId="3355BBC6" w14:textId="77777777" w:rsidR="00B850D7" w:rsidRPr="00145A79" w:rsidRDefault="00B850D7" w:rsidP="00B850D7">
            <w:pPr>
              <w:spacing w:line="259" w:lineRule="auto"/>
              <w:jc w:val="center"/>
              <w:rPr>
                <w:sz w:val="18"/>
                <w:szCs w:val="18"/>
                <w:lang w:val="en-GB"/>
              </w:rPr>
            </w:pPr>
            <w:r w:rsidRPr="00145A79">
              <w:rPr>
                <w:sz w:val="18"/>
                <w:szCs w:val="18"/>
                <w:lang w:val="en-GB"/>
              </w:rPr>
              <w:t>168.02</w:t>
            </w:r>
          </w:p>
        </w:tc>
        <w:tc>
          <w:tcPr>
            <w:tcW w:w="902" w:type="dxa"/>
            <w:gridSpan w:val="2"/>
          </w:tcPr>
          <w:p w14:paraId="7B117B95" w14:textId="77777777" w:rsidR="00B850D7" w:rsidRPr="00145A79" w:rsidRDefault="00B850D7" w:rsidP="00B850D7">
            <w:pPr>
              <w:spacing w:line="259" w:lineRule="auto"/>
              <w:jc w:val="center"/>
              <w:rPr>
                <w:sz w:val="18"/>
                <w:szCs w:val="18"/>
                <w:lang w:val="en-GB"/>
              </w:rPr>
            </w:pPr>
            <w:r w:rsidRPr="00145A79">
              <w:rPr>
                <w:sz w:val="18"/>
                <w:szCs w:val="18"/>
                <w:lang w:val="en-GB"/>
              </w:rPr>
              <w:t>191.26</w:t>
            </w:r>
          </w:p>
        </w:tc>
        <w:tc>
          <w:tcPr>
            <w:tcW w:w="902" w:type="dxa"/>
            <w:gridSpan w:val="2"/>
          </w:tcPr>
          <w:p w14:paraId="68BF0F78" w14:textId="77777777" w:rsidR="00B850D7" w:rsidRPr="00145A79" w:rsidRDefault="00B850D7" w:rsidP="00B850D7">
            <w:pPr>
              <w:spacing w:line="259" w:lineRule="auto"/>
              <w:jc w:val="center"/>
              <w:rPr>
                <w:sz w:val="18"/>
                <w:szCs w:val="18"/>
                <w:lang w:val="en-GB"/>
              </w:rPr>
            </w:pPr>
            <w:r w:rsidRPr="00145A79">
              <w:rPr>
                <w:sz w:val="18"/>
                <w:szCs w:val="18"/>
                <w:lang w:val="en-GB"/>
              </w:rPr>
              <w:t>253.88</w:t>
            </w:r>
          </w:p>
        </w:tc>
        <w:tc>
          <w:tcPr>
            <w:tcW w:w="904" w:type="dxa"/>
            <w:gridSpan w:val="2"/>
          </w:tcPr>
          <w:p w14:paraId="04C150AE" w14:textId="77777777" w:rsidR="00B850D7" w:rsidRPr="00145A79" w:rsidRDefault="00B850D7" w:rsidP="00B850D7">
            <w:pPr>
              <w:spacing w:line="259" w:lineRule="auto"/>
              <w:jc w:val="center"/>
              <w:rPr>
                <w:sz w:val="18"/>
                <w:szCs w:val="18"/>
                <w:lang w:val="en-GB"/>
              </w:rPr>
            </w:pPr>
            <w:r w:rsidRPr="00145A79">
              <w:rPr>
                <w:sz w:val="18"/>
                <w:szCs w:val="18"/>
                <w:lang w:val="en-GB"/>
              </w:rPr>
              <w:t>284.40</w:t>
            </w:r>
          </w:p>
        </w:tc>
      </w:tr>
      <w:tr w:rsidR="00B850D7" w:rsidRPr="00145A79" w14:paraId="7AA39C09" w14:textId="77777777" w:rsidTr="00C10E8A">
        <w:trPr>
          <w:trHeight w:val="144"/>
        </w:trPr>
        <w:tc>
          <w:tcPr>
            <w:tcW w:w="3055" w:type="dxa"/>
            <w:noWrap/>
            <w:hideMark/>
          </w:tcPr>
          <w:p w14:paraId="5C22DEFF" w14:textId="54596736" w:rsidR="00B850D7" w:rsidRPr="00145A79" w:rsidRDefault="00B850D7" w:rsidP="00B850D7">
            <w:pPr>
              <w:spacing w:line="259" w:lineRule="auto"/>
              <w:jc w:val="center"/>
              <w:rPr>
                <w:sz w:val="18"/>
                <w:szCs w:val="18"/>
                <w:lang w:val="en-GB"/>
              </w:rPr>
            </w:pPr>
            <w:r w:rsidRPr="00145A79">
              <w:rPr>
                <w:rFonts w:cs="Microsoft Sans Serif"/>
                <w:color w:val="000000"/>
                <w:sz w:val="18"/>
                <w:szCs w:val="18"/>
              </w:rPr>
              <w:t>1.A.3 - Saobraćaj</w:t>
            </w:r>
          </w:p>
        </w:tc>
        <w:tc>
          <w:tcPr>
            <w:tcW w:w="901" w:type="dxa"/>
            <w:gridSpan w:val="2"/>
            <w:noWrap/>
          </w:tcPr>
          <w:p w14:paraId="40D1D413" w14:textId="77777777" w:rsidR="00B850D7" w:rsidRPr="00145A79" w:rsidRDefault="00B850D7" w:rsidP="00B850D7">
            <w:pPr>
              <w:spacing w:line="259" w:lineRule="auto"/>
              <w:jc w:val="center"/>
              <w:rPr>
                <w:sz w:val="18"/>
                <w:szCs w:val="18"/>
                <w:lang w:val="en-GB"/>
              </w:rPr>
            </w:pPr>
            <w:r w:rsidRPr="00145A79">
              <w:rPr>
                <w:sz w:val="18"/>
                <w:szCs w:val="18"/>
                <w:lang w:val="en-GB"/>
              </w:rPr>
              <w:t>301.40</w:t>
            </w:r>
          </w:p>
        </w:tc>
        <w:tc>
          <w:tcPr>
            <w:tcW w:w="905" w:type="dxa"/>
            <w:gridSpan w:val="2"/>
          </w:tcPr>
          <w:p w14:paraId="4CC1A4E8" w14:textId="77777777" w:rsidR="00B850D7" w:rsidRPr="00145A79" w:rsidRDefault="00B850D7" w:rsidP="00B850D7">
            <w:pPr>
              <w:spacing w:line="259" w:lineRule="auto"/>
              <w:jc w:val="center"/>
              <w:rPr>
                <w:sz w:val="18"/>
                <w:szCs w:val="18"/>
                <w:lang w:val="en-GB"/>
              </w:rPr>
            </w:pPr>
            <w:r w:rsidRPr="00145A79">
              <w:rPr>
                <w:sz w:val="18"/>
                <w:szCs w:val="18"/>
                <w:lang w:val="en-GB"/>
              </w:rPr>
              <w:t>425.88</w:t>
            </w:r>
          </w:p>
        </w:tc>
        <w:tc>
          <w:tcPr>
            <w:tcW w:w="902" w:type="dxa"/>
            <w:gridSpan w:val="2"/>
          </w:tcPr>
          <w:p w14:paraId="3BE0477A" w14:textId="77777777" w:rsidR="00B850D7" w:rsidRPr="00145A79" w:rsidRDefault="00B850D7" w:rsidP="00B850D7">
            <w:pPr>
              <w:spacing w:line="259" w:lineRule="auto"/>
              <w:jc w:val="center"/>
              <w:rPr>
                <w:sz w:val="18"/>
                <w:szCs w:val="18"/>
                <w:lang w:val="en-GB"/>
              </w:rPr>
            </w:pPr>
            <w:r w:rsidRPr="00145A79">
              <w:rPr>
                <w:sz w:val="18"/>
                <w:szCs w:val="18"/>
                <w:lang w:val="en-GB"/>
              </w:rPr>
              <w:t>528.20</w:t>
            </w:r>
          </w:p>
        </w:tc>
        <w:tc>
          <w:tcPr>
            <w:tcW w:w="905" w:type="dxa"/>
            <w:gridSpan w:val="2"/>
          </w:tcPr>
          <w:p w14:paraId="2622DC14" w14:textId="77777777" w:rsidR="00B850D7" w:rsidRPr="00145A79" w:rsidRDefault="00B850D7" w:rsidP="00B850D7">
            <w:pPr>
              <w:spacing w:line="259" w:lineRule="auto"/>
              <w:jc w:val="center"/>
              <w:rPr>
                <w:sz w:val="18"/>
                <w:szCs w:val="18"/>
                <w:lang w:val="en-GB"/>
              </w:rPr>
            </w:pPr>
            <w:r w:rsidRPr="00145A79">
              <w:rPr>
                <w:sz w:val="18"/>
                <w:szCs w:val="18"/>
                <w:lang w:val="en-GB"/>
              </w:rPr>
              <w:t>524.57</w:t>
            </w:r>
          </w:p>
        </w:tc>
        <w:tc>
          <w:tcPr>
            <w:tcW w:w="902" w:type="dxa"/>
            <w:gridSpan w:val="2"/>
          </w:tcPr>
          <w:p w14:paraId="2261AD0E" w14:textId="77777777" w:rsidR="00B850D7" w:rsidRPr="00145A79" w:rsidRDefault="00B850D7" w:rsidP="00B850D7">
            <w:pPr>
              <w:spacing w:line="259" w:lineRule="auto"/>
              <w:jc w:val="center"/>
              <w:rPr>
                <w:sz w:val="18"/>
                <w:szCs w:val="18"/>
                <w:lang w:val="en-GB"/>
              </w:rPr>
            </w:pPr>
            <w:r w:rsidRPr="00145A79">
              <w:rPr>
                <w:sz w:val="18"/>
                <w:szCs w:val="18"/>
                <w:lang w:val="en-GB"/>
              </w:rPr>
              <w:t>454.41</w:t>
            </w:r>
          </w:p>
        </w:tc>
        <w:tc>
          <w:tcPr>
            <w:tcW w:w="902" w:type="dxa"/>
            <w:gridSpan w:val="2"/>
          </w:tcPr>
          <w:p w14:paraId="1838B7FF" w14:textId="77777777" w:rsidR="00B850D7" w:rsidRPr="00145A79" w:rsidRDefault="00B850D7" w:rsidP="00B850D7">
            <w:pPr>
              <w:spacing w:line="259" w:lineRule="auto"/>
              <w:jc w:val="center"/>
              <w:rPr>
                <w:sz w:val="18"/>
                <w:szCs w:val="18"/>
                <w:lang w:val="en-GB"/>
              </w:rPr>
            </w:pPr>
            <w:r w:rsidRPr="00145A79">
              <w:rPr>
                <w:sz w:val="18"/>
                <w:szCs w:val="18"/>
                <w:lang w:val="en-GB"/>
              </w:rPr>
              <w:t>358.89</w:t>
            </w:r>
          </w:p>
        </w:tc>
        <w:tc>
          <w:tcPr>
            <w:tcW w:w="904" w:type="dxa"/>
            <w:gridSpan w:val="2"/>
          </w:tcPr>
          <w:p w14:paraId="52F7772B" w14:textId="77777777" w:rsidR="00B850D7" w:rsidRPr="00145A79" w:rsidRDefault="00B850D7" w:rsidP="00B850D7">
            <w:pPr>
              <w:spacing w:line="259" w:lineRule="auto"/>
              <w:jc w:val="center"/>
              <w:rPr>
                <w:sz w:val="18"/>
                <w:szCs w:val="18"/>
                <w:lang w:val="en-GB"/>
              </w:rPr>
            </w:pPr>
            <w:r w:rsidRPr="00145A79">
              <w:rPr>
                <w:sz w:val="18"/>
                <w:szCs w:val="18"/>
                <w:lang w:val="en-GB"/>
              </w:rPr>
              <w:t>374.91</w:t>
            </w:r>
          </w:p>
        </w:tc>
      </w:tr>
      <w:tr w:rsidR="00B850D7" w:rsidRPr="00145A79" w14:paraId="79257F69" w14:textId="77777777" w:rsidTr="00C10E8A">
        <w:trPr>
          <w:trHeight w:val="144"/>
        </w:trPr>
        <w:tc>
          <w:tcPr>
            <w:tcW w:w="3055" w:type="dxa"/>
            <w:noWrap/>
            <w:hideMark/>
          </w:tcPr>
          <w:p w14:paraId="71A6094A" w14:textId="22A2BBD5" w:rsidR="00B850D7" w:rsidRPr="00145A79" w:rsidRDefault="00B850D7" w:rsidP="00B850D7">
            <w:pPr>
              <w:spacing w:line="259" w:lineRule="auto"/>
              <w:jc w:val="center"/>
              <w:rPr>
                <w:sz w:val="18"/>
                <w:szCs w:val="18"/>
                <w:lang w:val="en-GB"/>
              </w:rPr>
            </w:pPr>
            <w:r w:rsidRPr="00145A79">
              <w:rPr>
                <w:rFonts w:cs="Microsoft Sans Serif"/>
                <w:color w:val="000000"/>
                <w:sz w:val="18"/>
                <w:szCs w:val="18"/>
              </w:rPr>
              <w:t>1.A.4 – Ostali sektori</w:t>
            </w:r>
          </w:p>
        </w:tc>
        <w:tc>
          <w:tcPr>
            <w:tcW w:w="901" w:type="dxa"/>
            <w:gridSpan w:val="2"/>
            <w:noWrap/>
          </w:tcPr>
          <w:p w14:paraId="09BF5E30" w14:textId="77777777" w:rsidR="00B850D7" w:rsidRPr="00145A79" w:rsidRDefault="00B850D7" w:rsidP="00B850D7">
            <w:pPr>
              <w:spacing w:line="259" w:lineRule="auto"/>
              <w:jc w:val="center"/>
              <w:rPr>
                <w:sz w:val="18"/>
                <w:szCs w:val="18"/>
                <w:lang w:val="en-GB"/>
              </w:rPr>
            </w:pPr>
            <w:r w:rsidRPr="00145A79">
              <w:rPr>
                <w:sz w:val="18"/>
                <w:szCs w:val="18"/>
                <w:lang w:val="en-GB"/>
              </w:rPr>
              <w:t>143.32</w:t>
            </w:r>
          </w:p>
        </w:tc>
        <w:tc>
          <w:tcPr>
            <w:tcW w:w="905" w:type="dxa"/>
            <w:gridSpan w:val="2"/>
          </w:tcPr>
          <w:p w14:paraId="0D8D061F" w14:textId="77777777" w:rsidR="00B850D7" w:rsidRPr="00145A79" w:rsidRDefault="00B850D7" w:rsidP="00B850D7">
            <w:pPr>
              <w:spacing w:line="259" w:lineRule="auto"/>
              <w:jc w:val="center"/>
              <w:rPr>
                <w:sz w:val="18"/>
                <w:szCs w:val="18"/>
                <w:lang w:val="en-GB"/>
              </w:rPr>
            </w:pPr>
            <w:r w:rsidRPr="00145A79">
              <w:rPr>
                <w:sz w:val="18"/>
                <w:szCs w:val="18"/>
                <w:lang w:val="en-GB"/>
              </w:rPr>
              <w:t>149.94</w:t>
            </w:r>
          </w:p>
        </w:tc>
        <w:tc>
          <w:tcPr>
            <w:tcW w:w="902" w:type="dxa"/>
            <w:gridSpan w:val="2"/>
          </w:tcPr>
          <w:p w14:paraId="76308CF4" w14:textId="77777777" w:rsidR="00B850D7" w:rsidRPr="00145A79" w:rsidRDefault="00B850D7" w:rsidP="00B850D7">
            <w:pPr>
              <w:spacing w:line="259" w:lineRule="auto"/>
              <w:jc w:val="center"/>
              <w:rPr>
                <w:sz w:val="18"/>
                <w:szCs w:val="18"/>
                <w:lang w:val="en-GB"/>
              </w:rPr>
            </w:pPr>
            <w:r w:rsidRPr="00145A79">
              <w:rPr>
                <w:sz w:val="18"/>
                <w:szCs w:val="18"/>
                <w:lang w:val="en-GB"/>
              </w:rPr>
              <w:t>150.68</w:t>
            </w:r>
          </w:p>
        </w:tc>
        <w:tc>
          <w:tcPr>
            <w:tcW w:w="905" w:type="dxa"/>
            <w:gridSpan w:val="2"/>
          </w:tcPr>
          <w:p w14:paraId="3F9C6799" w14:textId="77777777" w:rsidR="00B850D7" w:rsidRPr="00145A79" w:rsidRDefault="00B850D7" w:rsidP="00B850D7">
            <w:pPr>
              <w:spacing w:line="259" w:lineRule="auto"/>
              <w:jc w:val="center"/>
              <w:rPr>
                <w:sz w:val="18"/>
                <w:szCs w:val="18"/>
                <w:lang w:val="en-GB"/>
              </w:rPr>
            </w:pPr>
            <w:r w:rsidRPr="00145A79">
              <w:rPr>
                <w:sz w:val="18"/>
                <w:szCs w:val="18"/>
                <w:lang w:val="en-GB"/>
              </w:rPr>
              <w:t>147.22</w:t>
            </w:r>
          </w:p>
        </w:tc>
        <w:tc>
          <w:tcPr>
            <w:tcW w:w="902" w:type="dxa"/>
            <w:gridSpan w:val="2"/>
          </w:tcPr>
          <w:p w14:paraId="6E3F3544" w14:textId="77777777" w:rsidR="00B850D7" w:rsidRPr="00145A79" w:rsidRDefault="00B850D7" w:rsidP="00B850D7">
            <w:pPr>
              <w:spacing w:line="259" w:lineRule="auto"/>
              <w:jc w:val="center"/>
              <w:rPr>
                <w:sz w:val="18"/>
                <w:szCs w:val="18"/>
                <w:lang w:val="en-GB"/>
              </w:rPr>
            </w:pPr>
            <w:r w:rsidRPr="00145A79">
              <w:rPr>
                <w:sz w:val="18"/>
                <w:szCs w:val="18"/>
                <w:lang w:val="en-GB"/>
              </w:rPr>
              <w:t>133.90</w:t>
            </w:r>
          </w:p>
        </w:tc>
        <w:tc>
          <w:tcPr>
            <w:tcW w:w="902" w:type="dxa"/>
            <w:gridSpan w:val="2"/>
          </w:tcPr>
          <w:p w14:paraId="09EB65FF" w14:textId="77777777" w:rsidR="00B850D7" w:rsidRPr="00145A79" w:rsidRDefault="00B850D7" w:rsidP="00B850D7">
            <w:pPr>
              <w:spacing w:line="259" w:lineRule="auto"/>
              <w:jc w:val="center"/>
              <w:rPr>
                <w:sz w:val="18"/>
                <w:szCs w:val="18"/>
                <w:lang w:val="en-GB"/>
              </w:rPr>
            </w:pPr>
            <w:r w:rsidRPr="00145A79">
              <w:rPr>
                <w:sz w:val="18"/>
                <w:szCs w:val="18"/>
                <w:lang w:val="en-GB"/>
              </w:rPr>
              <w:t>177.22</w:t>
            </w:r>
          </w:p>
        </w:tc>
        <w:tc>
          <w:tcPr>
            <w:tcW w:w="904" w:type="dxa"/>
            <w:gridSpan w:val="2"/>
          </w:tcPr>
          <w:p w14:paraId="26B49785" w14:textId="77777777" w:rsidR="00B850D7" w:rsidRPr="00145A79" w:rsidRDefault="00B850D7" w:rsidP="00B850D7">
            <w:pPr>
              <w:spacing w:line="259" w:lineRule="auto"/>
              <w:jc w:val="center"/>
              <w:rPr>
                <w:sz w:val="18"/>
                <w:szCs w:val="18"/>
                <w:lang w:val="en-GB"/>
              </w:rPr>
            </w:pPr>
            <w:r w:rsidRPr="00145A79">
              <w:rPr>
                <w:sz w:val="18"/>
                <w:szCs w:val="18"/>
                <w:lang w:val="en-GB"/>
              </w:rPr>
              <w:t>179.32</w:t>
            </w:r>
          </w:p>
        </w:tc>
      </w:tr>
      <w:tr w:rsidR="00B850D7" w:rsidRPr="00145A79" w14:paraId="78330DC3" w14:textId="77777777" w:rsidTr="00C10E8A">
        <w:trPr>
          <w:trHeight w:val="144"/>
        </w:trPr>
        <w:tc>
          <w:tcPr>
            <w:tcW w:w="3055" w:type="dxa"/>
            <w:noWrap/>
            <w:hideMark/>
          </w:tcPr>
          <w:p w14:paraId="2E95E4E5" w14:textId="76EF821B" w:rsidR="00B850D7" w:rsidRPr="00145A79" w:rsidRDefault="00B850D7" w:rsidP="00B850D7">
            <w:pPr>
              <w:spacing w:line="259" w:lineRule="auto"/>
              <w:jc w:val="center"/>
              <w:rPr>
                <w:sz w:val="18"/>
                <w:szCs w:val="18"/>
                <w:lang w:val="en-GB"/>
              </w:rPr>
            </w:pPr>
            <w:r w:rsidRPr="00145A79">
              <w:rPr>
                <w:rFonts w:cs="Microsoft Sans Serif"/>
                <w:color w:val="000000"/>
                <w:sz w:val="18"/>
                <w:szCs w:val="18"/>
                <w:lang w:val="fr-FR"/>
              </w:rPr>
              <w:t>1.B - Odbjegle emisije iz goriva</w:t>
            </w:r>
          </w:p>
        </w:tc>
        <w:tc>
          <w:tcPr>
            <w:tcW w:w="901" w:type="dxa"/>
            <w:gridSpan w:val="2"/>
            <w:noWrap/>
          </w:tcPr>
          <w:p w14:paraId="477AE182" w14:textId="77777777" w:rsidR="00B850D7" w:rsidRPr="00145A79" w:rsidRDefault="00B850D7" w:rsidP="00B850D7">
            <w:pPr>
              <w:spacing w:line="259" w:lineRule="auto"/>
              <w:jc w:val="center"/>
              <w:rPr>
                <w:sz w:val="18"/>
                <w:szCs w:val="18"/>
                <w:lang w:val="en-GB"/>
              </w:rPr>
            </w:pPr>
            <w:r w:rsidRPr="00145A79">
              <w:rPr>
                <w:sz w:val="18"/>
                <w:szCs w:val="18"/>
                <w:lang w:val="en-GB"/>
              </w:rPr>
              <w:t>34.84</w:t>
            </w:r>
          </w:p>
        </w:tc>
        <w:tc>
          <w:tcPr>
            <w:tcW w:w="905" w:type="dxa"/>
            <w:gridSpan w:val="2"/>
          </w:tcPr>
          <w:p w14:paraId="502A1A88" w14:textId="77777777" w:rsidR="00B850D7" w:rsidRPr="00145A79" w:rsidRDefault="00B850D7" w:rsidP="00B850D7">
            <w:pPr>
              <w:spacing w:line="259" w:lineRule="auto"/>
              <w:jc w:val="center"/>
              <w:rPr>
                <w:sz w:val="18"/>
                <w:szCs w:val="18"/>
                <w:lang w:val="en-GB"/>
              </w:rPr>
            </w:pPr>
            <w:r w:rsidRPr="00145A79">
              <w:rPr>
                <w:sz w:val="18"/>
                <w:szCs w:val="18"/>
                <w:lang w:val="en-GB"/>
              </w:rPr>
              <w:t>34.64</w:t>
            </w:r>
          </w:p>
        </w:tc>
        <w:tc>
          <w:tcPr>
            <w:tcW w:w="902" w:type="dxa"/>
            <w:gridSpan w:val="2"/>
          </w:tcPr>
          <w:p w14:paraId="7A48B93B" w14:textId="77777777" w:rsidR="00B850D7" w:rsidRPr="00145A79" w:rsidRDefault="00B850D7" w:rsidP="00B850D7">
            <w:pPr>
              <w:spacing w:line="259" w:lineRule="auto"/>
              <w:jc w:val="center"/>
              <w:rPr>
                <w:sz w:val="18"/>
                <w:szCs w:val="18"/>
                <w:lang w:val="en-GB"/>
              </w:rPr>
            </w:pPr>
            <w:r w:rsidRPr="00145A79">
              <w:rPr>
                <w:sz w:val="18"/>
                <w:szCs w:val="18"/>
                <w:lang w:val="en-GB"/>
              </w:rPr>
              <w:t>35.41</w:t>
            </w:r>
          </w:p>
        </w:tc>
        <w:tc>
          <w:tcPr>
            <w:tcW w:w="905" w:type="dxa"/>
            <w:gridSpan w:val="2"/>
          </w:tcPr>
          <w:p w14:paraId="52F706DE" w14:textId="77777777" w:rsidR="00B850D7" w:rsidRPr="00145A79" w:rsidRDefault="00B850D7" w:rsidP="00B850D7">
            <w:pPr>
              <w:spacing w:line="259" w:lineRule="auto"/>
              <w:jc w:val="center"/>
              <w:rPr>
                <w:sz w:val="18"/>
                <w:szCs w:val="18"/>
                <w:lang w:val="en-GB"/>
              </w:rPr>
            </w:pPr>
            <w:r w:rsidRPr="00145A79">
              <w:rPr>
                <w:sz w:val="18"/>
                <w:szCs w:val="18"/>
                <w:lang w:val="en-GB"/>
              </w:rPr>
              <w:t>34.08</w:t>
            </w:r>
          </w:p>
        </w:tc>
        <w:tc>
          <w:tcPr>
            <w:tcW w:w="902" w:type="dxa"/>
            <w:gridSpan w:val="2"/>
          </w:tcPr>
          <w:p w14:paraId="69CF44FE" w14:textId="77777777" w:rsidR="00B850D7" w:rsidRPr="00145A79" w:rsidRDefault="00B850D7" w:rsidP="00B850D7">
            <w:pPr>
              <w:spacing w:line="259" w:lineRule="auto"/>
              <w:jc w:val="center"/>
              <w:rPr>
                <w:sz w:val="18"/>
                <w:szCs w:val="18"/>
                <w:lang w:val="en-GB"/>
              </w:rPr>
            </w:pPr>
            <w:r w:rsidRPr="00145A79">
              <w:rPr>
                <w:sz w:val="18"/>
                <w:szCs w:val="18"/>
                <w:lang w:val="en-GB"/>
              </w:rPr>
              <w:t>29.13</w:t>
            </w:r>
          </w:p>
        </w:tc>
        <w:tc>
          <w:tcPr>
            <w:tcW w:w="902" w:type="dxa"/>
            <w:gridSpan w:val="2"/>
          </w:tcPr>
          <w:p w14:paraId="4F96B604" w14:textId="77777777" w:rsidR="00B850D7" w:rsidRPr="00145A79" w:rsidRDefault="00B850D7" w:rsidP="00B850D7">
            <w:pPr>
              <w:spacing w:line="259" w:lineRule="auto"/>
              <w:jc w:val="center"/>
              <w:rPr>
                <w:sz w:val="18"/>
                <w:szCs w:val="18"/>
                <w:lang w:val="en-GB"/>
              </w:rPr>
            </w:pPr>
            <w:r w:rsidRPr="00145A79">
              <w:rPr>
                <w:sz w:val="18"/>
                <w:szCs w:val="18"/>
                <w:lang w:val="en-GB"/>
              </w:rPr>
              <w:t>57.01</w:t>
            </w:r>
          </w:p>
        </w:tc>
        <w:tc>
          <w:tcPr>
            <w:tcW w:w="904" w:type="dxa"/>
            <w:gridSpan w:val="2"/>
          </w:tcPr>
          <w:p w14:paraId="63D186F3" w14:textId="77777777" w:rsidR="00B850D7" w:rsidRPr="00145A79" w:rsidRDefault="00B850D7" w:rsidP="00B850D7">
            <w:pPr>
              <w:spacing w:line="259" w:lineRule="auto"/>
              <w:jc w:val="center"/>
              <w:rPr>
                <w:sz w:val="18"/>
                <w:szCs w:val="18"/>
                <w:lang w:val="en-GB"/>
              </w:rPr>
            </w:pPr>
            <w:r w:rsidRPr="00145A79">
              <w:rPr>
                <w:sz w:val="18"/>
                <w:szCs w:val="18"/>
                <w:lang w:val="en-GB"/>
              </w:rPr>
              <w:t>35.23</w:t>
            </w:r>
          </w:p>
        </w:tc>
      </w:tr>
      <w:tr w:rsidR="00B850D7" w:rsidRPr="00145A79" w14:paraId="7D39A095" w14:textId="77777777" w:rsidTr="00C10E8A">
        <w:trPr>
          <w:trHeight w:val="144"/>
        </w:trPr>
        <w:tc>
          <w:tcPr>
            <w:tcW w:w="3055" w:type="dxa"/>
            <w:noWrap/>
            <w:hideMark/>
          </w:tcPr>
          <w:p w14:paraId="59A3EAD9" w14:textId="26F761EA" w:rsidR="00B850D7" w:rsidRPr="00145A79" w:rsidRDefault="00B850D7" w:rsidP="00B850D7">
            <w:pPr>
              <w:spacing w:line="259" w:lineRule="auto"/>
              <w:jc w:val="center"/>
              <w:rPr>
                <w:sz w:val="18"/>
                <w:szCs w:val="18"/>
                <w:lang w:val="en-GB"/>
              </w:rPr>
            </w:pPr>
            <w:r w:rsidRPr="00145A79">
              <w:rPr>
                <w:rFonts w:cs="Microsoft Sans Serif"/>
                <w:color w:val="000000"/>
                <w:sz w:val="18"/>
                <w:szCs w:val="18"/>
              </w:rPr>
              <w:t>1.B.1 – Čvrsta goriva</w:t>
            </w:r>
          </w:p>
        </w:tc>
        <w:tc>
          <w:tcPr>
            <w:tcW w:w="901" w:type="dxa"/>
            <w:gridSpan w:val="2"/>
            <w:noWrap/>
          </w:tcPr>
          <w:p w14:paraId="00756E2A" w14:textId="77777777" w:rsidR="00B850D7" w:rsidRPr="00145A79" w:rsidRDefault="00B850D7" w:rsidP="00B850D7">
            <w:pPr>
              <w:spacing w:line="259" w:lineRule="auto"/>
              <w:jc w:val="center"/>
              <w:rPr>
                <w:sz w:val="18"/>
                <w:szCs w:val="18"/>
                <w:lang w:val="en-GB"/>
              </w:rPr>
            </w:pPr>
            <w:r w:rsidRPr="00145A79">
              <w:rPr>
                <w:sz w:val="18"/>
                <w:szCs w:val="18"/>
                <w:lang w:val="en-GB"/>
              </w:rPr>
              <w:t>34.84</w:t>
            </w:r>
          </w:p>
        </w:tc>
        <w:tc>
          <w:tcPr>
            <w:tcW w:w="905" w:type="dxa"/>
            <w:gridSpan w:val="2"/>
          </w:tcPr>
          <w:p w14:paraId="340FE0E1" w14:textId="77777777" w:rsidR="00B850D7" w:rsidRPr="00145A79" w:rsidRDefault="00B850D7" w:rsidP="00B850D7">
            <w:pPr>
              <w:spacing w:line="259" w:lineRule="auto"/>
              <w:jc w:val="center"/>
              <w:rPr>
                <w:sz w:val="18"/>
                <w:szCs w:val="18"/>
                <w:lang w:val="en-GB"/>
              </w:rPr>
            </w:pPr>
            <w:r w:rsidRPr="00145A79">
              <w:rPr>
                <w:sz w:val="18"/>
                <w:szCs w:val="18"/>
                <w:lang w:val="en-GB"/>
              </w:rPr>
              <w:t>34.64</w:t>
            </w:r>
          </w:p>
        </w:tc>
        <w:tc>
          <w:tcPr>
            <w:tcW w:w="902" w:type="dxa"/>
            <w:gridSpan w:val="2"/>
          </w:tcPr>
          <w:p w14:paraId="6032E43D" w14:textId="77777777" w:rsidR="00B850D7" w:rsidRPr="00145A79" w:rsidRDefault="00B850D7" w:rsidP="00B850D7">
            <w:pPr>
              <w:spacing w:line="259" w:lineRule="auto"/>
              <w:jc w:val="center"/>
              <w:rPr>
                <w:sz w:val="18"/>
                <w:szCs w:val="18"/>
                <w:lang w:val="en-GB"/>
              </w:rPr>
            </w:pPr>
            <w:r w:rsidRPr="00145A79">
              <w:rPr>
                <w:sz w:val="18"/>
                <w:szCs w:val="18"/>
                <w:lang w:val="en-GB"/>
              </w:rPr>
              <w:t>35.41</w:t>
            </w:r>
          </w:p>
        </w:tc>
        <w:tc>
          <w:tcPr>
            <w:tcW w:w="905" w:type="dxa"/>
            <w:gridSpan w:val="2"/>
          </w:tcPr>
          <w:p w14:paraId="1B6AEEF6" w14:textId="77777777" w:rsidR="00B850D7" w:rsidRPr="00145A79" w:rsidRDefault="00B850D7" w:rsidP="00B850D7">
            <w:pPr>
              <w:spacing w:line="259" w:lineRule="auto"/>
              <w:jc w:val="center"/>
              <w:rPr>
                <w:sz w:val="18"/>
                <w:szCs w:val="18"/>
                <w:lang w:val="en-GB"/>
              </w:rPr>
            </w:pPr>
            <w:r w:rsidRPr="00145A79">
              <w:rPr>
                <w:sz w:val="18"/>
                <w:szCs w:val="18"/>
                <w:lang w:val="en-GB"/>
              </w:rPr>
              <w:t>34.08</w:t>
            </w:r>
          </w:p>
        </w:tc>
        <w:tc>
          <w:tcPr>
            <w:tcW w:w="902" w:type="dxa"/>
            <w:gridSpan w:val="2"/>
          </w:tcPr>
          <w:p w14:paraId="705E19A6" w14:textId="77777777" w:rsidR="00B850D7" w:rsidRPr="00145A79" w:rsidRDefault="00B850D7" w:rsidP="00B850D7">
            <w:pPr>
              <w:spacing w:line="259" w:lineRule="auto"/>
              <w:jc w:val="center"/>
              <w:rPr>
                <w:sz w:val="18"/>
                <w:szCs w:val="18"/>
                <w:lang w:val="en-GB"/>
              </w:rPr>
            </w:pPr>
            <w:r w:rsidRPr="00145A79">
              <w:rPr>
                <w:sz w:val="18"/>
                <w:szCs w:val="18"/>
                <w:lang w:val="en-GB"/>
              </w:rPr>
              <w:t>29.13</w:t>
            </w:r>
          </w:p>
        </w:tc>
        <w:tc>
          <w:tcPr>
            <w:tcW w:w="902" w:type="dxa"/>
            <w:gridSpan w:val="2"/>
          </w:tcPr>
          <w:p w14:paraId="650ADDAE" w14:textId="77777777" w:rsidR="00B850D7" w:rsidRPr="00145A79" w:rsidRDefault="00B850D7" w:rsidP="00B850D7">
            <w:pPr>
              <w:spacing w:line="259" w:lineRule="auto"/>
              <w:jc w:val="center"/>
              <w:rPr>
                <w:sz w:val="18"/>
                <w:szCs w:val="18"/>
                <w:lang w:val="en-GB"/>
              </w:rPr>
            </w:pPr>
            <w:r w:rsidRPr="00145A79">
              <w:rPr>
                <w:sz w:val="18"/>
                <w:szCs w:val="18"/>
                <w:lang w:val="en-GB"/>
              </w:rPr>
              <w:t>57.01</w:t>
            </w:r>
          </w:p>
        </w:tc>
        <w:tc>
          <w:tcPr>
            <w:tcW w:w="904" w:type="dxa"/>
            <w:gridSpan w:val="2"/>
          </w:tcPr>
          <w:p w14:paraId="6CE73719" w14:textId="77777777" w:rsidR="00B850D7" w:rsidRPr="00145A79" w:rsidRDefault="00B850D7" w:rsidP="00B850D7">
            <w:pPr>
              <w:spacing w:line="259" w:lineRule="auto"/>
              <w:jc w:val="center"/>
              <w:rPr>
                <w:sz w:val="18"/>
                <w:szCs w:val="18"/>
                <w:lang w:val="en-GB"/>
              </w:rPr>
            </w:pPr>
            <w:r w:rsidRPr="00145A79">
              <w:rPr>
                <w:sz w:val="18"/>
                <w:szCs w:val="18"/>
                <w:lang w:val="en-GB"/>
              </w:rPr>
              <w:t>35.23</w:t>
            </w:r>
          </w:p>
        </w:tc>
      </w:tr>
      <w:tr w:rsidR="00FD44E0" w:rsidRPr="00145A79" w14:paraId="69CAB55B" w14:textId="77777777" w:rsidTr="00C10E8A">
        <w:trPr>
          <w:trHeight w:val="43"/>
        </w:trPr>
        <w:tc>
          <w:tcPr>
            <w:tcW w:w="3055" w:type="dxa"/>
            <w:shd w:val="clear" w:color="auto" w:fill="DEEAF6" w:themeFill="accent1" w:themeFillTint="33"/>
            <w:noWrap/>
            <w:hideMark/>
          </w:tcPr>
          <w:p w14:paraId="26D2608D" w14:textId="34280DEC" w:rsidR="00837956" w:rsidRPr="00145A79" w:rsidRDefault="009A340D" w:rsidP="00FD44E0">
            <w:pPr>
              <w:spacing w:line="259" w:lineRule="auto"/>
              <w:jc w:val="center"/>
              <w:rPr>
                <w:b/>
                <w:bCs/>
                <w:sz w:val="18"/>
                <w:szCs w:val="18"/>
                <w:lang w:val="en-GB"/>
              </w:rPr>
            </w:pPr>
            <w:r>
              <w:rPr>
                <w:b/>
                <w:bCs/>
                <w:sz w:val="18"/>
                <w:szCs w:val="18"/>
                <w:lang w:val="en-GB"/>
              </w:rPr>
              <w:t>Kategorija</w:t>
            </w:r>
          </w:p>
        </w:tc>
        <w:tc>
          <w:tcPr>
            <w:tcW w:w="901" w:type="dxa"/>
            <w:gridSpan w:val="2"/>
            <w:shd w:val="clear" w:color="auto" w:fill="DEEAF6" w:themeFill="accent1" w:themeFillTint="33"/>
            <w:noWrap/>
          </w:tcPr>
          <w:p w14:paraId="6FCED4C4" w14:textId="77777777" w:rsidR="00837956" w:rsidRPr="00145A79" w:rsidRDefault="00837956" w:rsidP="00FD44E0">
            <w:pPr>
              <w:spacing w:line="259" w:lineRule="auto"/>
              <w:jc w:val="center"/>
              <w:rPr>
                <w:b/>
                <w:bCs/>
                <w:sz w:val="18"/>
                <w:szCs w:val="18"/>
                <w:lang w:val="en-GB"/>
              </w:rPr>
            </w:pPr>
            <w:r w:rsidRPr="00145A79">
              <w:rPr>
                <w:b/>
                <w:bCs/>
                <w:sz w:val="18"/>
                <w:szCs w:val="18"/>
                <w:lang w:val="en-GB"/>
              </w:rPr>
              <w:t>2004</w:t>
            </w:r>
          </w:p>
        </w:tc>
        <w:tc>
          <w:tcPr>
            <w:tcW w:w="905" w:type="dxa"/>
            <w:gridSpan w:val="2"/>
            <w:shd w:val="clear" w:color="auto" w:fill="DEEAF6" w:themeFill="accent1" w:themeFillTint="33"/>
          </w:tcPr>
          <w:p w14:paraId="6CC55158" w14:textId="77777777" w:rsidR="00837956" w:rsidRPr="00145A79" w:rsidRDefault="00837956" w:rsidP="00FD44E0">
            <w:pPr>
              <w:spacing w:line="259" w:lineRule="auto"/>
              <w:jc w:val="center"/>
              <w:rPr>
                <w:b/>
                <w:bCs/>
                <w:sz w:val="18"/>
                <w:szCs w:val="18"/>
                <w:lang w:val="en-GB"/>
              </w:rPr>
            </w:pPr>
            <w:r w:rsidRPr="00145A79">
              <w:rPr>
                <w:b/>
                <w:bCs/>
                <w:sz w:val="18"/>
                <w:szCs w:val="18"/>
                <w:lang w:val="en-GB"/>
              </w:rPr>
              <w:t>2005</w:t>
            </w:r>
          </w:p>
        </w:tc>
        <w:tc>
          <w:tcPr>
            <w:tcW w:w="902" w:type="dxa"/>
            <w:gridSpan w:val="2"/>
            <w:shd w:val="clear" w:color="auto" w:fill="DEEAF6" w:themeFill="accent1" w:themeFillTint="33"/>
          </w:tcPr>
          <w:p w14:paraId="68CE9DC5" w14:textId="77777777" w:rsidR="00837956" w:rsidRPr="00145A79" w:rsidRDefault="00837956" w:rsidP="00FD44E0">
            <w:pPr>
              <w:spacing w:line="259" w:lineRule="auto"/>
              <w:jc w:val="center"/>
              <w:rPr>
                <w:b/>
                <w:bCs/>
                <w:sz w:val="18"/>
                <w:szCs w:val="18"/>
                <w:lang w:val="en-GB"/>
              </w:rPr>
            </w:pPr>
            <w:r w:rsidRPr="00145A79">
              <w:rPr>
                <w:b/>
                <w:bCs/>
                <w:sz w:val="18"/>
                <w:szCs w:val="18"/>
                <w:lang w:val="en-GB"/>
              </w:rPr>
              <w:t>2006</w:t>
            </w:r>
          </w:p>
        </w:tc>
        <w:tc>
          <w:tcPr>
            <w:tcW w:w="905" w:type="dxa"/>
            <w:gridSpan w:val="2"/>
            <w:shd w:val="clear" w:color="auto" w:fill="DEEAF6" w:themeFill="accent1" w:themeFillTint="33"/>
          </w:tcPr>
          <w:p w14:paraId="598771B2" w14:textId="77777777" w:rsidR="00837956" w:rsidRPr="00145A79" w:rsidRDefault="00837956" w:rsidP="00FD44E0">
            <w:pPr>
              <w:spacing w:line="259" w:lineRule="auto"/>
              <w:jc w:val="center"/>
              <w:rPr>
                <w:b/>
                <w:bCs/>
                <w:sz w:val="18"/>
                <w:szCs w:val="18"/>
                <w:lang w:val="en-GB"/>
              </w:rPr>
            </w:pPr>
            <w:r w:rsidRPr="00145A79">
              <w:rPr>
                <w:b/>
                <w:bCs/>
                <w:sz w:val="18"/>
                <w:szCs w:val="18"/>
                <w:lang w:val="en-GB"/>
              </w:rPr>
              <w:t>2007</w:t>
            </w:r>
          </w:p>
        </w:tc>
        <w:tc>
          <w:tcPr>
            <w:tcW w:w="902" w:type="dxa"/>
            <w:gridSpan w:val="2"/>
            <w:shd w:val="clear" w:color="auto" w:fill="DEEAF6" w:themeFill="accent1" w:themeFillTint="33"/>
          </w:tcPr>
          <w:p w14:paraId="3C219F6B" w14:textId="77777777" w:rsidR="00837956" w:rsidRPr="00145A79" w:rsidRDefault="00837956" w:rsidP="00FD44E0">
            <w:pPr>
              <w:spacing w:line="259" w:lineRule="auto"/>
              <w:jc w:val="center"/>
              <w:rPr>
                <w:b/>
                <w:bCs/>
                <w:sz w:val="18"/>
                <w:szCs w:val="18"/>
                <w:lang w:val="en-GB"/>
              </w:rPr>
            </w:pPr>
            <w:r w:rsidRPr="00145A79">
              <w:rPr>
                <w:b/>
                <w:bCs/>
                <w:sz w:val="18"/>
                <w:szCs w:val="18"/>
                <w:lang w:val="en-GB"/>
              </w:rPr>
              <w:t>2008</w:t>
            </w:r>
          </w:p>
        </w:tc>
        <w:tc>
          <w:tcPr>
            <w:tcW w:w="902" w:type="dxa"/>
            <w:gridSpan w:val="2"/>
            <w:shd w:val="clear" w:color="auto" w:fill="DEEAF6" w:themeFill="accent1" w:themeFillTint="33"/>
          </w:tcPr>
          <w:p w14:paraId="70ED98F8" w14:textId="77777777" w:rsidR="00837956" w:rsidRPr="00145A79" w:rsidRDefault="00837956" w:rsidP="00FD44E0">
            <w:pPr>
              <w:spacing w:line="259" w:lineRule="auto"/>
              <w:jc w:val="center"/>
              <w:rPr>
                <w:b/>
                <w:bCs/>
                <w:sz w:val="18"/>
                <w:szCs w:val="18"/>
                <w:lang w:val="en-GB"/>
              </w:rPr>
            </w:pPr>
            <w:r w:rsidRPr="00145A79">
              <w:rPr>
                <w:b/>
                <w:bCs/>
                <w:sz w:val="18"/>
                <w:szCs w:val="18"/>
                <w:lang w:val="en-GB"/>
              </w:rPr>
              <w:t>2009</w:t>
            </w:r>
          </w:p>
        </w:tc>
        <w:tc>
          <w:tcPr>
            <w:tcW w:w="904" w:type="dxa"/>
            <w:gridSpan w:val="2"/>
            <w:shd w:val="clear" w:color="auto" w:fill="DEEAF6" w:themeFill="accent1" w:themeFillTint="33"/>
          </w:tcPr>
          <w:p w14:paraId="66125EC6" w14:textId="77777777" w:rsidR="00837956" w:rsidRPr="00145A79" w:rsidRDefault="00837956" w:rsidP="00FD44E0">
            <w:pPr>
              <w:spacing w:line="259" w:lineRule="auto"/>
              <w:jc w:val="center"/>
              <w:rPr>
                <w:b/>
                <w:bCs/>
                <w:sz w:val="18"/>
                <w:szCs w:val="18"/>
                <w:lang w:val="en-GB"/>
              </w:rPr>
            </w:pPr>
            <w:r w:rsidRPr="00145A79">
              <w:rPr>
                <w:b/>
                <w:bCs/>
                <w:sz w:val="18"/>
                <w:szCs w:val="18"/>
                <w:lang w:val="en-GB"/>
              </w:rPr>
              <w:t>2010</w:t>
            </w:r>
          </w:p>
        </w:tc>
      </w:tr>
      <w:tr w:rsidR="00B850D7" w:rsidRPr="00145A79" w14:paraId="2C2E68B9" w14:textId="77777777" w:rsidTr="00C10E8A">
        <w:trPr>
          <w:trHeight w:val="144"/>
        </w:trPr>
        <w:tc>
          <w:tcPr>
            <w:tcW w:w="3055" w:type="dxa"/>
            <w:shd w:val="clear" w:color="auto" w:fill="F7CAAC" w:themeFill="accent2" w:themeFillTint="66"/>
            <w:noWrap/>
            <w:hideMark/>
          </w:tcPr>
          <w:p w14:paraId="209C65B0" w14:textId="21EB9BBE" w:rsidR="00B850D7" w:rsidRPr="00145A79" w:rsidRDefault="00B850D7" w:rsidP="00B850D7">
            <w:pPr>
              <w:spacing w:line="259" w:lineRule="auto"/>
              <w:jc w:val="center"/>
              <w:rPr>
                <w:sz w:val="18"/>
                <w:szCs w:val="18"/>
                <w:lang w:val="en-GB"/>
              </w:rPr>
            </w:pPr>
            <w:r w:rsidRPr="00145A79">
              <w:rPr>
                <w:rFonts w:cs="Microsoft Sans Serif"/>
                <w:color w:val="000000"/>
                <w:sz w:val="18"/>
                <w:szCs w:val="18"/>
              </w:rPr>
              <w:t>1 - Energetika</w:t>
            </w:r>
          </w:p>
        </w:tc>
        <w:tc>
          <w:tcPr>
            <w:tcW w:w="901" w:type="dxa"/>
            <w:gridSpan w:val="2"/>
            <w:shd w:val="clear" w:color="auto" w:fill="F7CAAC" w:themeFill="accent2" w:themeFillTint="66"/>
            <w:noWrap/>
          </w:tcPr>
          <w:p w14:paraId="2AF5CD8E" w14:textId="4EDA98DE" w:rsidR="00B850D7" w:rsidRPr="00145A79" w:rsidRDefault="00B850D7" w:rsidP="00B850D7">
            <w:pPr>
              <w:spacing w:line="259" w:lineRule="auto"/>
              <w:jc w:val="center"/>
              <w:rPr>
                <w:sz w:val="18"/>
                <w:szCs w:val="18"/>
                <w:lang w:val="en-GB"/>
              </w:rPr>
            </w:pPr>
            <w:r w:rsidRPr="00145A79">
              <w:rPr>
                <w:sz w:val="18"/>
                <w:szCs w:val="18"/>
                <w:lang w:val="en-GB"/>
              </w:rPr>
              <w:t>2,480.59</w:t>
            </w:r>
          </w:p>
        </w:tc>
        <w:tc>
          <w:tcPr>
            <w:tcW w:w="905" w:type="dxa"/>
            <w:gridSpan w:val="2"/>
            <w:shd w:val="clear" w:color="auto" w:fill="F7CAAC" w:themeFill="accent2" w:themeFillTint="66"/>
          </w:tcPr>
          <w:p w14:paraId="32DB9867" w14:textId="078CA6D1" w:rsidR="00B850D7" w:rsidRPr="00145A79" w:rsidRDefault="00B850D7" w:rsidP="00B850D7">
            <w:pPr>
              <w:spacing w:line="259" w:lineRule="auto"/>
              <w:jc w:val="center"/>
              <w:rPr>
                <w:sz w:val="18"/>
                <w:szCs w:val="18"/>
                <w:lang w:val="en-GB"/>
              </w:rPr>
            </w:pPr>
            <w:r w:rsidRPr="00145A79">
              <w:rPr>
                <w:sz w:val="18"/>
                <w:szCs w:val="18"/>
                <w:lang w:val="en-GB"/>
              </w:rPr>
              <w:t>2,272.63</w:t>
            </w:r>
          </w:p>
        </w:tc>
        <w:tc>
          <w:tcPr>
            <w:tcW w:w="902" w:type="dxa"/>
            <w:gridSpan w:val="2"/>
            <w:shd w:val="clear" w:color="auto" w:fill="F7CAAC" w:themeFill="accent2" w:themeFillTint="66"/>
          </w:tcPr>
          <w:p w14:paraId="2D727CC3" w14:textId="2360EABC" w:rsidR="00B850D7" w:rsidRPr="00145A79" w:rsidRDefault="00B850D7" w:rsidP="00B850D7">
            <w:pPr>
              <w:spacing w:line="259" w:lineRule="auto"/>
              <w:jc w:val="center"/>
              <w:rPr>
                <w:sz w:val="18"/>
                <w:szCs w:val="18"/>
                <w:lang w:val="en-GB"/>
              </w:rPr>
            </w:pPr>
            <w:r w:rsidRPr="00145A79">
              <w:rPr>
                <w:sz w:val="18"/>
                <w:szCs w:val="18"/>
                <w:lang w:val="en-GB"/>
              </w:rPr>
              <w:t>2,469.45</w:t>
            </w:r>
          </w:p>
        </w:tc>
        <w:tc>
          <w:tcPr>
            <w:tcW w:w="905" w:type="dxa"/>
            <w:gridSpan w:val="2"/>
            <w:shd w:val="clear" w:color="auto" w:fill="F7CAAC" w:themeFill="accent2" w:themeFillTint="66"/>
          </w:tcPr>
          <w:p w14:paraId="1C291A69" w14:textId="776F72A3" w:rsidR="00B850D7" w:rsidRPr="00145A79" w:rsidRDefault="00B850D7" w:rsidP="00B850D7">
            <w:pPr>
              <w:spacing w:line="259" w:lineRule="auto"/>
              <w:jc w:val="center"/>
              <w:rPr>
                <w:sz w:val="18"/>
                <w:szCs w:val="18"/>
                <w:lang w:val="en-GB"/>
              </w:rPr>
            </w:pPr>
            <w:r w:rsidRPr="00145A79">
              <w:rPr>
                <w:sz w:val="18"/>
                <w:szCs w:val="18"/>
                <w:lang w:val="en-GB"/>
              </w:rPr>
              <w:t>2,324.32</w:t>
            </w:r>
          </w:p>
        </w:tc>
        <w:tc>
          <w:tcPr>
            <w:tcW w:w="902" w:type="dxa"/>
            <w:gridSpan w:val="2"/>
            <w:shd w:val="clear" w:color="auto" w:fill="F7CAAC" w:themeFill="accent2" w:themeFillTint="66"/>
          </w:tcPr>
          <w:p w14:paraId="6FE6F240" w14:textId="20602346" w:rsidR="00B850D7" w:rsidRPr="00145A79" w:rsidRDefault="00B850D7" w:rsidP="00B850D7">
            <w:pPr>
              <w:spacing w:line="259" w:lineRule="auto"/>
              <w:jc w:val="center"/>
              <w:rPr>
                <w:sz w:val="18"/>
                <w:szCs w:val="18"/>
                <w:lang w:val="en-GB"/>
              </w:rPr>
            </w:pPr>
            <w:r w:rsidRPr="00145A79">
              <w:rPr>
                <w:sz w:val="18"/>
                <w:szCs w:val="18"/>
                <w:lang w:val="en-GB"/>
              </w:rPr>
              <w:t>2,911.28</w:t>
            </w:r>
          </w:p>
        </w:tc>
        <w:tc>
          <w:tcPr>
            <w:tcW w:w="902" w:type="dxa"/>
            <w:gridSpan w:val="2"/>
            <w:shd w:val="clear" w:color="auto" w:fill="F7CAAC" w:themeFill="accent2" w:themeFillTint="66"/>
          </w:tcPr>
          <w:p w14:paraId="09E885BA" w14:textId="69AEF72E" w:rsidR="00B850D7" w:rsidRPr="00145A79" w:rsidRDefault="00B850D7" w:rsidP="00B850D7">
            <w:pPr>
              <w:spacing w:line="259" w:lineRule="auto"/>
              <w:jc w:val="center"/>
              <w:rPr>
                <w:sz w:val="18"/>
                <w:szCs w:val="18"/>
                <w:lang w:val="en-GB"/>
              </w:rPr>
            </w:pPr>
            <w:r w:rsidRPr="00145A79">
              <w:rPr>
                <w:sz w:val="18"/>
                <w:szCs w:val="18"/>
                <w:lang w:val="en-GB"/>
              </w:rPr>
              <w:t>1,934.38</w:t>
            </w:r>
          </w:p>
        </w:tc>
        <w:tc>
          <w:tcPr>
            <w:tcW w:w="904" w:type="dxa"/>
            <w:gridSpan w:val="2"/>
            <w:shd w:val="clear" w:color="auto" w:fill="F7CAAC" w:themeFill="accent2" w:themeFillTint="66"/>
          </w:tcPr>
          <w:p w14:paraId="385EE971" w14:textId="50E934A0" w:rsidR="00B850D7" w:rsidRPr="00145A79" w:rsidRDefault="00B850D7" w:rsidP="00B850D7">
            <w:pPr>
              <w:spacing w:line="259" w:lineRule="auto"/>
              <w:jc w:val="center"/>
              <w:rPr>
                <w:sz w:val="18"/>
                <w:szCs w:val="18"/>
                <w:lang w:val="en-GB"/>
              </w:rPr>
            </w:pPr>
            <w:r w:rsidRPr="00145A79">
              <w:rPr>
                <w:sz w:val="18"/>
                <w:szCs w:val="18"/>
                <w:lang w:val="en-GB"/>
              </w:rPr>
              <w:t>2,690.59</w:t>
            </w:r>
          </w:p>
        </w:tc>
      </w:tr>
      <w:tr w:rsidR="00B850D7" w:rsidRPr="00145A79" w14:paraId="0F974034" w14:textId="77777777" w:rsidTr="00C10E8A">
        <w:trPr>
          <w:trHeight w:val="144"/>
        </w:trPr>
        <w:tc>
          <w:tcPr>
            <w:tcW w:w="3055" w:type="dxa"/>
            <w:shd w:val="clear" w:color="auto" w:fill="FBE4D5" w:themeFill="accent2" w:themeFillTint="33"/>
            <w:noWrap/>
            <w:hideMark/>
          </w:tcPr>
          <w:p w14:paraId="0B743E6D" w14:textId="4EFD042E" w:rsidR="00B850D7" w:rsidRPr="00145A79" w:rsidRDefault="00B850D7" w:rsidP="00B850D7">
            <w:pPr>
              <w:spacing w:line="259" w:lineRule="auto"/>
              <w:jc w:val="center"/>
              <w:rPr>
                <w:sz w:val="18"/>
                <w:szCs w:val="18"/>
                <w:lang w:val="en-GB"/>
              </w:rPr>
            </w:pPr>
            <w:r w:rsidRPr="00145A79">
              <w:rPr>
                <w:rFonts w:cs="Microsoft Sans Serif"/>
                <w:color w:val="000000"/>
                <w:sz w:val="18"/>
                <w:szCs w:val="18"/>
              </w:rPr>
              <w:t>1.A – Sagorijevanje goriva</w:t>
            </w:r>
          </w:p>
        </w:tc>
        <w:tc>
          <w:tcPr>
            <w:tcW w:w="901" w:type="dxa"/>
            <w:gridSpan w:val="2"/>
            <w:shd w:val="clear" w:color="auto" w:fill="FBE4D5" w:themeFill="accent2" w:themeFillTint="33"/>
            <w:noWrap/>
          </w:tcPr>
          <w:p w14:paraId="058B9E70" w14:textId="6D4B516F" w:rsidR="00B850D7" w:rsidRPr="00145A79" w:rsidRDefault="00B850D7" w:rsidP="00B850D7">
            <w:pPr>
              <w:spacing w:line="259" w:lineRule="auto"/>
              <w:jc w:val="center"/>
              <w:rPr>
                <w:sz w:val="18"/>
                <w:szCs w:val="18"/>
                <w:lang w:val="en-GB"/>
              </w:rPr>
            </w:pPr>
            <w:r w:rsidRPr="00145A79">
              <w:rPr>
                <w:sz w:val="18"/>
                <w:szCs w:val="18"/>
                <w:lang w:val="en-GB"/>
              </w:rPr>
              <w:t>2,444.19</w:t>
            </w:r>
          </w:p>
        </w:tc>
        <w:tc>
          <w:tcPr>
            <w:tcW w:w="905" w:type="dxa"/>
            <w:gridSpan w:val="2"/>
            <w:shd w:val="clear" w:color="auto" w:fill="FBE4D5" w:themeFill="accent2" w:themeFillTint="33"/>
          </w:tcPr>
          <w:p w14:paraId="5849E310" w14:textId="340049E1" w:rsidR="00B850D7" w:rsidRPr="00145A79" w:rsidRDefault="00B850D7" w:rsidP="00B850D7">
            <w:pPr>
              <w:spacing w:line="259" w:lineRule="auto"/>
              <w:jc w:val="center"/>
              <w:rPr>
                <w:sz w:val="18"/>
                <w:szCs w:val="18"/>
                <w:lang w:val="en-GB"/>
              </w:rPr>
            </w:pPr>
            <w:r w:rsidRPr="00145A79">
              <w:rPr>
                <w:sz w:val="18"/>
                <w:szCs w:val="18"/>
                <w:lang w:val="en-GB"/>
              </w:rPr>
              <w:t>2,241.49</w:t>
            </w:r>
          </w:p>
        </w:tc>
        <w:tc>
          <w:tcPr>
            <w:tcW w:w="902" w:type="dxa"/>
            <w:gridSpan w:val="2"/>
            <w:shd w:val="clear" w:color="auto" w:fill="FBE4D5" w:themeFill="accent2" w:themeFillTint="33"/>
          </w:tcPr>
          <w:p w14:paraId="2598B561" w14:textId="631CDB2E" w:rsidR="00B850D7" w:rsidRPr="00145A79" w:rsidRDefault="00B850D7" w:rsidP="00B850D7">
            <w:pPr>
              <w:spacing w:line="259" w:lineRule="auto"/>
              <w:jc w:val="center"/>
              <w:rPr>
                <w:sz w:val="18"/>
                <w:szCs w:val="18"/>
                <w:lang w:val="en-GB"/>
              </w:rPr>
            </w:pPr>
            <w:r w:rsidRPr="00145A79">
              <w:rPr>
                <w:sz w:val="18"/>
                <w:szCs w:val="18"/>
                <w:lang w:val="en-GB"/>
              </w:rPr>
              <w:t>2,433.31</w:t>
            </w:r>
          </w:p>
        </w:tc>
        <w:tc>
          <w:tcPr>
            <w:tcW w:w="905" w:type="dxa"/>
            <w:gridSpan w:val="2"/>
            <w:shd w:val="clear" w:color="auto" w:fill="FBE4D5" w:themeFill="accent2" w:themeFillTint="33"/>
          </w:tcPr>
          <w:p w14:paraId="6E731889" w14:textId="67D83DDA" w:rsidR="00B850D7" w:rsidRPr="00145A79" w:rsidRDefault="00B850D7" w:rsidP="00B850D7">
            <w:pPr>
              <w:spacing w:line="259" w:lineRule="auto"/>
              <w:jc w:val="center"/>
              <w:rPr>
                <w:sz w:val="18"/>
                <w:szCs w:val="18"/>
                <w:lang w:val="en-GB"/>
              </w:rPr>
            </w:pPr>
            <w:r w:rsidRPr="00145A79">
              <w:rPr>
                <w:sz w:val="18"/>
                <w:szCs w:val="18"/>
                <w:lang w:val="en-GB"/>
              </w:rPr>
              <w:t>2,295.88</w:t>
            </w:r>
          </w:p>
        </w:tc>
        <w:tc>
          <w:tcPr>
            <w:tcW w:w="902" w:type="dxa"/>
            <w:gridSpan w:val="2"/>
            <w:shd w:val="clear" w:color="auto" w:fill="FBE4D5" w:themeFill="accent2" w:themeFillTint="33"/>
          </w:tcPr>
          <w:p w14:paraId="508138DA" w14:textId="71706F89" w:rsidR="00B850D7" w:rsidRPr="00145A79" w:rsidRDefault="00B850D7" w:rsidP="00B850D7">
            <w:pPr>
              <w:spacing w:line="259" w:lineRule="auto"/>
              <w:jc w:val="center"/>
              <w:rPr>
                <w:sz w:val="18"/>
                <w:szCs w:val="18"/>
                <w:lang w:val="en-GB"/>
              </w:rPr>
            </w:pPr>
            <w:r w:rsidRPr="00145A79">
              <w:rPr>
                <w:sz w:val="18"/>
                <w:szCs w:val="18"/>
                <w:lang w:val="en-GB"/>
              </w:rPr>
              <w:t>2,873.40</w:t>
            </w:r>
          </w:p>
        </w:tc>
        <w:tc>
          <w:tcPr>
            <w:tcW w:w="902" w:type="dxa"/>
            <w:gridSpan w:val="2"/>
            <w:shd w:val="clear" w:color="auto" w:fill="FBE4D5" w:themeFill="accent2" w:themeFillTint="33"/>
          </w:tcPr>
          <w:p w14:paraId="086EF16B" w14:textId="545F574F" w:rsidR="00B850D7" w:rsidRPr="00145A79" w:rsidRDefault="00B850D7" w:rsidP="00B850D7">
            <w:pPr>
              <w:spacing w:line="259" w:lineRule="auto"/>
              <w:jc w:val="center"/>
              <w:rPr>
                <w:sz w:val="18"/>
                <w:szCs w:val="18"/>
                <w:lang w:val="en-GB"/>
              </w:rPr>
            </w:pPr>
            <w:r w:rsidRPr="00145A79">
              <w:rPr>
                <w:sz w:val="18"/>
                <w:szCs w:val="18"/>
                <w:lang w:val="en-GB"/>
              </w:rPr>
              <w:t>1,913.54</w:t>
            </w:r>
          </w:p>
        </w:tc>
        <w:tc>
          <w:tcPr>
            <w:tcW w:w="904" w:type="dxa"/>
            <w:gridSpan w:val="2"/>
            <w:shd w:val="clear" w:color="auto" w:fill="FBE4D5" w:themeFill="accent2" w:themeFillTint="33"/>
          </w:tcPr>
          <w:p w14:paraId="233050C4" w14:textId="26DCFAF4" w:rsidR="00B850D7" w:rsidRPr="00145A79" w:rsidRDefault="00B850D7" w:rsidP="00B850D7">
            <w:pPr>
              <w:spacing w:line="259" w:lineRule="auto"/>
              <w:jc w:val="center"/>
              <w:rPr>
                <w:sz w:val="18"/>
                <w:szCs w:val="18"/>
                <w:lang w:val="en-GB"/>
              </w:rPr>
            </w:pPr>
            <w:r w:rsidRPr="00145A79">
              <w:rPr>
                <w:sz w:val="18"/>
                <w:szCs w:val="18"/>
                <w:lang w:val="en-GB"/>
              </w:rPr>
              <w:t>2,648.39</w:t>
            </w:r>
          </w:p>
        </w:tc>
      </w:tr>
      <w:tr w:rsidR="00B850D7" w:rsidRPr="00145A79" w14:paraId="640AB0D7" w14:textId="77777777" w:rsidTr="00C10E8A">
        <w:trPr>
          <w:trHeight w:val="144"/>
        </w:trPr>
        <w:tc>
          <w:tcPr>
            <w:tcW w:w="3055" w:type="dxa"/>
            <w:noWrap/>
            <w:hideMark/>
          </w:tcPr>
          <w:p w14:paraId="3886CBEE" w14:textId="2B4C4656" w:rsidR="00B850D7" w:rsidRPr="00145A79" w:rsidRDefault="00B850D7" w:rsidP="00B850D7">
            <w:pPr>
              <w:spacing w:line="259" w:lineRule="auto"/>
              <w:jc w:val="center"/>
              <w:rPr>
                <w:sz w:val="18"/>
                <w:szCs w:val="18"/>
                <w:lang w:val="en-GB"/>
              </w:rPr>
            </w:pPr>
            <w:r w:rsidRPr="00145A79">
              <w:rPr>
                <w:rFonts w:cs="Microsoft Sans Serif"/>
                <w:color w:val="000000"/>
                <w:sz w:val="18"/>
                <w:szCs w:val="18"/>
              </w:rPr>
              <w:t>1.A.1 – Proizvodnja el. energije i toplote</w:t>
            </w:r>
          </w:p>
        </w:tc>
        <w:tc>
          <w:tcPr>
            <w:tcW w:w="901" w:type="dxa"/>
            <w:gridSpan w:val="2"/>
            <w:noWrap/>
          </w:tcPr>
          <w:p w14:paraId="264A366A" w14:textId="7DCA6468" w:rsidR="00B850D7" w:rsidRPr="00145A79" w:rsidRDefault="00B850D7" w:rsidP="00B850D7">
            <w:pPr>
              <w:spacing w:line="259" w:lineRule="auto"/>
              <w:jc w:val="center"/>
              <w:rPr>
                <w:sz w:val="18"/>
                <w:szCs w:val="18"/>
                <w:lang w:val="en-GB"/>
              </w:rPr>
            </w:pPr>
            <w:r w:rsidRPr="00145A79">
              <w:rPr>
                <w:sz w:val="18"/>
                <w:szCs w:val="18"/>
                <w:lang w:val="en-GB"/>
              </w:rPr>
              <w:t>1,555.70</w:t>
            </w:r>
          </w:p>
        </w:tc>
        <w:tc>
          <w:tcPr>
            <w:tcW w:w="905" w:type="dxa"/>
            <w:gridSpan w:val="2"/>
          </w:tcPr>
          <w:p w14:paraId="081648E4" w14:textId="7E413C5C" w:rsidR="00B850D7" w:rsidRPr="00145A79" w:rsidRDefault="00B850D7" w:rsidP="00B850D7">
            <w:pPr>
              <w:spacing w:line="259" w:lineRule="auto"/>
              <w:jc w:val="center"/>
              <w:rPr>
                <w:sz w:val="18"/>
                <w:szCs w:val="18"/>
                <w:lang w:val="en-GB"/>
              </w:rPr>
            </w:pPr>
            <w:r w:rsidRPr="00145A79">
              <w:rPr>
                <w:sz w:val="18"/>
                <w:szCs w:val="18"/>
                <w:lang w:val="en-GB"/>
              </w:rPr>
              <w:t>1,127.11</w:t>
            </w:r>
          </w:p>
        </w:tc>
        <w:tc>
          <w:tcPr>
            <w:tcW w:w="902" w:type="dxa"/>
            <w:gridSpan w:val="2"/>
          </w:tcPr>
          <w:p w14:paraId="59F71823" w14:textId="7B961451" w:rsidR="00B850D7" w:rsidRPr="00145A79" w:rsidRDefault="00B850D7" w:rsidP="00B850D7">
            <w:pPr>
              <w:spacing w:line="259" w:lineRule="auto"/>
              <w:jc w:val="center"/>
              <w:rPr>
                <w:sz w:val="18"/>
                <w:szCs w:val="18"/>
                <w:lang w:val="en-GB"/>
              </w:rPr>
            </w:pPr>
            <w:r w:rsidRPr="00145A79">
              <w:rPr>
                <w:sz w:val="18"/>
                <w:szCs w:val="18"/>
                <w:lang w:val="en-GB"/>
              </w:rPr>
              <w:t>1,283.27</w:t>
            </w:r>
          </w:p>
        </w:tc>
        <w:tc>
          <w:tcPr>
            <w:tcW w:w="905" w:type="dxa"/>
            <w:gridSpan w:val="2"/>
          </w:tcPr>
          <w:p w14:paraId="7765D13A" w14:textId="77777777" w:rsidR="00B850D7" w:rsidRPr="00145A79" w:rsidRDefault="00B850D7" w:rsidP="00B850D7">
            <w:pPr>
              <w:spacing w:line="259" w:lineRule="auto"/>
              <w:jc w:val="center"/>
              <w:rPr>
                <w:sz w:val="18"/>
                <w:szCs w:val="18"/>
                <w:lang w:val="en-GB"/>
              </w:rPr>
            </w:pPr>
            <w:r w:rsidRPr="00145A79">
              <w:rPr>
                <w:sz w:val="18"/>
                <w:szCs w:val="18"/>
                <w:lang w:val="en-GB"/>
              </w:rPr>
              <w:t>928.79</w:t>
            </w:r>
          </w:p>
        </w:tc>
        <w:tc>
          <w:tcPr>
            <w:tcW w:w="902" w:type="dxa"/>
            <w:gridSpan w:val="2"/>
          </w:tcPr>
          <w:p w14:paraId="18188819" w14:textId="6D0D2019" w:rsidR="00B850D7" w:rsidRPr="00145A79" w:rsidRDefault="00B850D7" w:rsidP="00B850D7">
            <w:pPr>
              <w:spacing w:line="259" w:lineRule="auto"/>
              <w:jc w:val="center"/>
              <w:rPr>
                <w:sz w:val="18"/>
                <w:szCs w:val="18"/>
                <w:lang w:val="en-GB"/>
              </w:rPr>
            </w:pPr>
            <w:r w:rsidRPr="00145A79">
              <w:rPr>
                <w:sz w:val="18"/>
                <w:szCs w:val="18"/>
                <w:lang w:val="en-GB"/>
              </w:rPr>
              <w:t>1,448.12</w:t>
            </w:r>
          </w:p>
        </w:tc>
        <w:tc>
          <w:tcPr>
            <w:tcW w:w="902" w:type="dxa"/>
            <w:gridSpan w:val="2"/>
          </w:tcPr>
          <w:p w14:paraId="0029DB76" w14:textId="77777777" w:rsidR="00B850D7" w:rsidRPr="00145A79" w:rsidRDefault="00B850D7" w:rsidP="00B850D7">
            <w:pPr>
              <w:spacing w:line="259" w:lineRule="auto"/>
              <w:jc w:val="center"/>
              <w:rPr>
                <w:sz w:val="18"/>
                <w:szCs w:val="18"/>
                <w:lang w:val="en-GB"/>
              </w:rPr>
            </w:pPr>
            <w:r w:rsidRPr="00145A79">
              <w:rPr>
                <w:sz w:val="18"/>
                <w:szCs w:val="18"/>
                <w:lang w:val="en-GB"/>
              </w:rPr>
              <w:t>758.37</w:t>
            </w:r>
          </w:p>
        </w:tc>
        <w:tc>
          <w:tcPr>
            <w:tcW w:w="904" w:type="dxa"/>
            <w:gridSpan w:val="2"/>
          </w:tcPr>
          <w:p w14:paraId="60D4F011" w14:textId="18229722" w:rsidR="00B850D7" w:rsidRPr="00145A79" w:rsidRDefault="00B850D7" w:rsidP="00B850D7">
            <w:pPr>
              <w:spacing w:line="259" w:lineRule="auto"/>
              <w:jc w:val="center"/>
              <w:rPr>
                <w:sz w:val="18"/>
                <w:szCs w:val="18"/>
                <w:lang w:val="en-GB"/>
              </w:rPr>
            </w:pPr>
            <w:r w:rsidRPr="00145A79">
              <w:rPr>
                <w:sz w:val="18"/>
                <w:szCs w:val="18"/>
                <w:lang w:val="en-GB"/>
              </w:rPr>
              <w:t>1,615.16</w:t>
            </w:r>
          </w:p>
        </w:tc>
      </w:tr>
      <w:tr w:rsidR="00B850D7" w:rsidRPr="00145A79" w14:paraId="1A42AFFE" w14:textId="77777777" w:rsidTr="00C10E8A">
        <w:trPr>
          <w:trHeight w:val="144"/>
        </w:trPr>
        <w:tc>
          <w:tcPr>
            <w:tcW w:w="3055" w:type="dxa"/>
            <w:noWrap/>
            <w:hideMark/>
          </w:tcPr>
          <w:p w14:paraId="092F0937" w14:textId="4D0E818D" w:rsidR="00B850D7" w:rsidRPr="00145A79" w:rsidRDefault="00B850D7" w:rsidP="00B850D7">
            <w:pPr>
              <w:spacing w:line="259" w:lineRule="auto"/>
              <w:jc w:val="center"/>
              <w:rPr>
                <w:sz w:val="18"/>
                <w:szCs w:val="18"/>
                <w:lang w:val="en-GB"/>
              </w:rPr>
            </w:pPr>
            <w:r w:rsidRPr="00145A79">
              <w:rPr>
                <w:rFonts w:cs="Microsoft Sans Serif"/>
                <w:color w:val="000000"/>
                <w:sz w:val="18"/>
                <w:szCs w:val="18"/>
              </w:rPr>
              <w:t>1.A.2 – Industrija i gra</w:t>
            </w:r>
            <w:r w:rsidRPr="00145A79">
              <w:rPr>
                <w:rFonts w:cs="Microsoft Sans Serif"/>
                <w:color w:val="000000"/>
                <w:sz w:val="18"/>
                <w:szCs w:val="18"/>
                <w:lang w:val="sr-Latn-ME"/>
              </w:rPr>
              <w:t>đ</w:t>
            </w:r>
            <w:r w:rsidRPr="00145A79">
              <w:rPr>
                <w:rFonts w:cs="Microsoft Sans Serif"/>
                <w:color w:val="000000"/>
                <w:sz w:val="18"/>
                <w:szCs w:val="18"/>
              </w:rPr>
              <w:t>evinarstvo</w:t>
            </w:r>
          </w:p>
        </w:tc>
        <w:tc>
          <w:tcPr>
            <w:tcW w:w="901" w:type="dxa"/>
            <w:gridSpan w:val="2"/>
            <w:noWrap/>
          </w:tcPr>
          <w:p w14:paraId="6C81460A" w14:textId="77777777" w:rsidR="00B850D7" w:rsidRPr="00145A79" w:rsidRDefault="00B850D7" w:rsidP="00B850D7">
            <w:pPr>
              <w:spacing w:line="259" w:lineRule="auto"/>
              <w:jc w:val="center"/>
              <w:rPr>
                <w:sz w:val="18"/>
                <w:szCs w:val="18"/>
                <w:lang w:val="en-GB"/>
              </w:rPr>
            </w:pPr>
            <w:r w:rsidRPr="00145A79">
              <w:rPr>
                <w:sz w:val="18"/>
                <w:szCs w:val="18"/>
                <w:lang w:val="en-GB"/>
              </w:rPr>
              <w:t>267.34</w:t>
            </w:r>
          </w:p>
        </w:tc>
        <w:tc>
          <w:tcPr>
            <w:tcW w:w="905" w:type="dxa"/>
            <w:gridSpan w:val="2"/>
          </w:tcPr>
          <w:p w14:paraId="3668DD47" w14:textId="77777777" w:rsidR="00B850D7" w:rsidRPr="00145A79" w:rsidRDefault="00B850D7" w:rsidP="00B850D7">
            <w:pPr>
              <w:spacing w:line="259" w:lineRule="auto"/>
              <w:jc w:val="center"/>
              <w:rPr>
                <w:sz w:val="18"/>
                <w:szCs w:val="18"/>
                <w:lang w:val="en-GB"/>
              </w:rPr>
            </w:pPr>
            <w:r w:rsidRPr="00145A79">
              <w:rPr>
                <w:sz w:val="18"/>
                <w:szCs w:val="18"/>
                <w:lang w:val="en-GB"/>
              </w:rPr>
              <w:t>549.48</w:t>
            </w:r>
          </w:p>
        </w:tc>
        <w:tc>
          <w:tcPr>
            <w:tcW w:w="902" w:type="dxa"/>
            <w:gridSpan w:val="2"/>
          </w:tcPr>
          <w:p w14:paraId="6FFDB924" w14:textId="77777777" w:rsidR="00B850D7" w:rsidRPr="00145A79" w:rsidRDefault="00B850D7" w:rsidP="00B850D7">
            <w:pPr>
              <w:spacing w:line="259" w:lineRule="auto"/>
              <w:jc w:val="center"/>
              <w:rPr>
                <w:sz w:val="18"/>
                <w:szCs w:val="18"/>
                <w:lang w:val="en-GB"/>
              </w:rPr>
            </w:pPr>
            <w:r w:rsidRPr="00145A79">
              <w:rPr>
                <w:sz w:val="18"/>
                <w:szCs w:val="18"/>
                <w:lang w:val="en-GB"/>
              </w:rPr>
              <w:t>544.53</w:t>
            </w:r>
          </w:p>
        </w:tc>
        <w:tc>
          <w:tcPr>
            <w:tcW w:w="905" w:type="dxa"/>
            <w:gridSpan w:val="2"/>
          </w:tcPr>
          <w:p w14:paraId="73B49DCD" w14:textId="77777777" w:rsidR="00B850D7" w:rsidRPr="00145A79" w:rsidRDefault="00B850D7" w:rsidP="00B850D7">
            <w:pPr>
              <w:spacing w:line="259" w:lineRule="auto"/>
              <w:jc w:val="center"/>
              <w:rPr>
                <w:sz w:val="18"/>
                <w:szCs w:val="18"/>
                <w:lang w:val="en-GB"/>
              </w:rPr>
            </w:pPr>
            <w:r w:rsidRPr="00145A79">
              <w:rPr>
                <w:sz w:val="18"/>
                <w:szCs w:val="18"/>
                <w:lang w:val="en-GB"/>
              </w:rPr>
              <w:t>609.59</w:t>
            </w:r>
          </w:p>
        </w:tc>
        <w:tc>
          <w:tcPr>
            <w:tcW w:w="902" w:type="dxa"/>
            <w:gridSpan w:val="2"/>
          </w:tcPr>
          <w:p w14:paraId="7316A7E6" w14:textId="77777777" w:rsidR="00B850D7" w:rsidRPr="00145A79" w:rsidRDefault="00B850D7" w:rsidP="00B850D7">
            <w:pPr>
              <w:spacing w:line="259" w:lineRule="auto"/>
              <w:jc w:val="center"/>
              <w:rPr>
                <w:sz w:val="18"/>
                <w:szCs w:val="18"/>
                <w:lang w:val="en-GB"/>
              </w:rPr>
            </w:pPr>
            <w:r w:rsidRPr="00145A79">
              <w:rPr>
                <w:sz w:val="18"/>
                <w:szCs w:val="18"/>
                <w:lang w:val="en-GB"/>
              </w:rPr>
              <w:t>585.31</w:t>
            </w:r>
          </w:p>
        </w:tc>
        <w:tc>
          <w:tcPr>
            <w:tcW w:w="902" w:type="dxa"/>
            <w:gridSpan w:val="2"/>
          </w:tcPr>
          <w:p w14:paraId="47340815" w14:textId="77777777" w:rsidR="00B850D7" w:rsidRPr="00145A79" w:rsidRDefault="00B850D7" w:rsidP="00B850D7">
            <w:pPr>
              <w:spacing w:line="259" w:lineRule="auto"/>
              <w:jc w:val="center"/>
              <w:rPr>
                <w:sz w:val="18"/>
                <w:szCs w:val="18"/>
                <w:lang w:val="en-GB"/>
              </w:rPr>
            </w:pPr>
            <w:r w:rsidRPr="00145A79">
              <w:rPr>
                <w:sz w:val="18"/>
                <w:szCs w:val="18"/>
                <w:lang w:val="en-GB"/>
              </w:rPr>
              <w:t>231.79</w:t>
            </w:r>
          </w:p>
        </w:tc>
        <w:tc>
          <w:tcPr>
            <w:tcW w:w="904" w:type="dxa"/>
            <w:gridSpan w:val="2"/>
          </w:tcPr>
          <w:p w14:paraId="3226EC44" w14:textId="77777777" w:rsidR="00B850D7" w:rsidRPr="00145A79" w:rsidRDefault="00B850D7" w:rsidP="00B850D7">
            <w:pPr>
              <w:spacing w:line="259" w:lineRule="auto"/>
              <w:jc w:val="center"/>
              <w:rPr>
                <w:sz w:val="18"/>
                <w:szCs w:val="18"/>
                <w:lang w:val="en-GB"/>
              </w:rPr>
            </w:pPr>
            <w:r w:rsidRPr="00145A79">
              <w:rPr>
                <w:sz w:val="18"/>
                <w:szCs w:val="18"/>
                <w:lang w:val="en-GB"/>
              </w:rPr>
              <w:t>180.51</w:t>
            </w:r>
          </w:p>
        </w:tc>
      </w:tr>
      <w:tr w:rsidR="00B850D7" w:rsidRPr="00145A79" w14:paraId="28CBA65B" w14:textId="77777777" w:rsidTr="00C10E8A">
        <w:trPr>
          <w:trHeight w:val="144"/>
        </w:trPr>
        <w:tc>
          <w:tcPr>
            <w:tcW w:w="3055" w:type="dxa"/>
            <w:noWrap/>
            <w:hideMark/>
          </w:tcPr>
          <w:p w14:paraId="0B665B19" w14:textId="7835395E" w:rsidR="00B850D7" w:rsidRPr="00145A79" w:rsidRDefault="00B850D7" w:rsidP="00B850D7">
            <w:pPr>
              <w:spacing w:line="259" w:lineRule="auto"/>
              <w:jc w:val="center"/>
              <w:rPr>
                <w:sz w:val="18"/>
                <w:szCs w:val="18"/>
                <w:lang w:val="en-GB"/>
              </w:rPr>
            </w:pPr>
            <w:r w:rsidRPr="00145A79">
              <w:rPr>
                <w:rFonts w:cs="Microsoft Sans Serif"/>
                <w:color w:val="000000"/>
                <w:sz w:val="18"/>
                <w:szCs w:val="18"/>
              </w:rPr>
              <w:t>1.A.3 - Saobraćaj</w:t>
            </w:r>
          </w:p>
        </w:tc>
        <w:tc>
          <w:tcPr>
            <w:tcW w:w="901" w:type="dxa"/>
            <w:gridSpan w:val="2"/>
            <w:noWrap/>
          </w:tcPr>
          <w:p w14:paraId="70C18DEB" w14:textId="77777777" w:rsidR="00B850D7" w:rsidRPr="00145A79" w:rsidRDefault="00B850D7" w:rsidP="00B850D7">
            <w:pPr>
              <w:spacing w:line="259" w:lineRule="auto"/>
              <w:jc w:val="center"/>
              <w:rPr>
                <w:sz w:val="18"/>
                <w:szCs w:val="18"/>
                <w:lang w:val="en-GB"/>
              </w:rPr>
            </w:pPr>
            <w:r w:rsidRPr="00145A79">
              <w:rPr>
                <w:sz w:val="18"/>
                <w:szCs w:val="18"/>
                <w:lang w:val="en-GB"/>
              </w:rPr>
              <w:t>448.27</w:t>
            </w:r>
          </w:p>
        </w:tc>
        <w:tc>
          <w:tcPr>
            <w:tcW w:w="905" w:type="dxa"/>
            <w:gridSpan w:val="2"/>
          </w:tcPr>
          <w:p w14:paraId="4C6E6748" w14:textId="77777777" w:rsidR="00B850D7" w:rsidRPr="00145A79" w:rsidRDefault="00B850D7" w:rsidP="00B850D7">
            <w:pPr>
              <w:spacing w:line="259" w:lineRule="auto"/>
              <w:jc w:val="center"/>
              <w:rPr>
                <w:sz w:val="18"/>
                <w:szCs w:val="18"/>
                <w:lang w:val="en-GB"/>
              </w:rPr>
            </w:pPr>
            <w:r w:rsidRPr="00145A79">
              <w:rPr>
                <w:sz w:val="18"/>
                <w:szCs w:val="18"/>
                <w:lang w:val="en-GB"/>
              </w:rPr>
              <w:t>407.64</w:t>
            </w:r>
          </w:p>
        </w:tc>
        <w:tc>
          <w:tcPr>
            <w:tcW w:w="902" w:type="dxa"/>
            <w:gridSpan w:val="2"/>
          </w:tcPr>
          <w:p w14:paraId="427D1930" w14:textId="77777777" w:rsidR="00B850D7" w:rsidRPr="00145A79" w:rsidRDefault="00B850D7" w:rsidP="00B850D7">
            <w:pPr>
              <w:spacing w:line="259" w:lineRule="auto"/>
              <w:jc w:val="center"/>
              <w:rPr>
                <w:sz w:val="18"/>
                <w:szCs w:val="18"/>
                <w:lang w:val="en-GB"/>
              </w:rPr>
            </w:pPr>
            <w:r w:rsidRPr="00145A79">
              <w:rPr>
                <w:sz w:val="18"/>
                <w:szCs w:val="18"/>
                <w:lang w:val="en-GB"/>
              </w:rPr>
              <w:t>442.29</w:t>
            </w:r>
          </w:p>
        </w:tc>
        <w:tc>
          <w:tcPr>
            <w:tcW w:w="905" w:type="dxa"/>
            <w:gridSpan w:val="2"/>
          </w:tcPr>
          <w:p w14:paraId="543C0CB8" w14:textId="77777777" w:rsidR="00B850D7" w:rsidRPr="00145A79" w:rsidRDefault="00B850D7" w:rsidP="00B850D7">
            <w:pPr>
              <w:spacing w:line="259" w:lineRule="auto"/>
              <w:jc w:val="center"/>
              <w:rPr>
                <w:sz w:val="18"/>
                <w:szCs w:val="18"/>
                <w:lang w:val="en-GB"/>
              </w:rPr>
            </w:pPr>
            <w:r w:rsidRPr="00145A79">
              <w:rPr>
                <w:sz w:val="18"/>
                <w:szCs w:val="18"/>
                <w:lang w:val="en-GB"/>
              </w:rPr>
              <w:t>543.39</w:t>
            </w:r>
          </w:p>
        </w:tc>
        <w:tc>
          <w:tcPr>
            <w:tcW w:w="902" w:type="dxa"/>
            <w:gridSpan w:val="2"/>
          </w:tcPr>
          <w:p w14:paraId="1EC0D739" w14:textId="77777777" w:rsidR="00B850D7" w:rsidRPr="00145A79" w:rsidRDefault="00B850D7" w:rsidP="00B850D7">
            <w:pPr>
              <w:spacing w:line="259" w:lineRule="auto"/>
              <w:jc w:val="center"/>
              <w:rPr>
                <w:sz w:val="18"/>
                <w:szCs w:val="18"/>
                <w:lang w:val="en-GB"/>
              </w:rPr>
            </w:pPr>
            <w:r w:rsidRPr="00145A79">
              <w:rPr>
                <w:sz w:val="18"/>
                <w:szCs w:val="18"/>
                <w:lang w:val="en-GB"/>
              </w:rPr>
              <w:t>621.64</w:t>
            </w:r>
          </w:p>
        </w:tc>
        <w:tc>
          <w:tcPr>
            <w:tcW w:w="902" w:type="dxa"/>
            <w:gridSpan w:val="2"/>
          </w:tcPr>
          <w:p w14:paraId="670D5A28" w14:textId="77777777" w:rsidR="00B850D7" w:rsidRPr="00145A79" w:rsidRDefault="00B850D7" w:rsidP="00B850D7">
            <w:pPr>
              <w:spacing w:line="259" w:lineRule="auto"/>
              <w:jc w:val="center"/>
              <w:rPr>
                <w:sz w:val="18"/>
                <w:szCs w:val="18"/>
                <w:lang w:val="en-GB"/>
              </w:rPr>
            </w:pPr>
            <w:r w:rsidRPr="00145A79">
              <w:rPr>
                <w:sz w:val="18"/>
                <w:szCs w:val="18"/>
                <w:lang w:val="en-GB"/>
              </w:rPr>
              <w:t>721.22</w:t>
            </w:r>
          </w:p>
        </w:tc>
        <w:tc>
          <w:tcPr>
            <w:tcW w:w="904" w:type="dxa"/>
            <w:gridSpan w:val="2"/>
          </w:tcPr>
          <w:p w14:paraId="06489012" w14:textId="77777777" w:rsidR="00B850D7" w:rsidRPr="00145A79" w:rsidRDefault="00B850D7" w:rsidP="00B850D7">
            <w:pPr>
              <w:spacing w:line="259" w:lineRule="auto"/>
              <w:jc w:val="center"/>
              <w:rPr>
                <w:sz w:val="18"/>
                <w:szCs w:val="18"/>
                <w:lang w:val="en-GB"/>
              </w:rPr>
            </w:pPr>
            <w:r w:rsidRPr="00145A79">
              <w:rPr>
                <w:sz w:val="18"/>
                <w:szCs w:val="18"/>
                <w:lang w:val="en-GB"/>
              </w:rPr>
              <w:t>635.09</w:t>
            </w:r>
          </w:p>
        </w:tc>
      </w:tr>
      <w:tr w:rsidR="00B850D7" w:rsidRPr="00145A79" w14:paraId="00658538" w14:textId="77777777" w:rsidTr="00C10E8A">
        <w:trPr>
          <w:trHeight w:val="144"/>
        </w:trPr>
        <w:tc>
          <w:tcPr>
            <w:tcW w:w="3055" w:type="dxa"/>
            <w:noWrap/>
            <w:hideMark/>
          </w:tcPr>
          <w:p w14:paraId="27B9C428" w14:textId="2AE38696" w:rsidR="00B850D7" w:rsidRPr="00145A79" w:rsidRDefault="00B850D7" w:rsidP="00B850D7">
            <w:pPr>
              <w:spacing w:line="259" w:lineRule="auto"/>
              <w:jc w:val="center"/>
              <w:rPr>
                <w:sz w:val="18"/>
                <w:szCs w:val="18"/>
                <w:lang w:val="en-GB"/>
              </w:rPr>
            </w:pPr>
            <w:r w:rsidRPr="00145A79">
              <w:rPr>
                <w:rFonts w:cs="Microsoft Sans Serif"/>
                <w:color w:val="000000"/>
                <w:sz w:val="18"/>
                <w:szCs w:val="18"/>
              </w:rPr>
              <w:t>1.A.4 – Ostali sektori</w:t>
            </w:r>
          </w:p>
        </w:tc>
        <w:tc>
          <w:tcPr>
            <w:tcW w:w="901" w:type="dxa"/>
            <w:gridSpan w:val="2"/>
            <w:noWrap/>
          </w:tcPr>
          <w:p w14:paraId="1CA6F6DE" w14:textId="77777777" w:rsidR="00B850D7" w:rsidRPr="00145A79" w:rsidRDefault="00B850D7" w:rsidP="00B850D7">
            <w:pPr>
              <w:spacing w:line="259" w:lineRule="auto"/>
              <w:jc w:val="center"/>
              <w:rPr>
                <w:sz w:val="18"/>
                <w:szCs w:val="18"/>
                <w:lang w:val="en-GB"/>
              </w:rPr>
            </w:pPr>
            <w:r w:rsidRPr="00145A79">
              <w:rPr>
                <w:sz w:val="18"/>
                <w:szCs w:val="18"/>
                <w:lang w:val="en-GB"/>
              </w:rPr>
              <w:t>172.88</w:t>
            </w:r>
          </w:p>
        </w:tc>
        <w:tc>
          <w:tcPr>
            <w:tcW w:w="905" w:type="dxa"/>
            <w:gridSpan w:val="2"/>
          </w:tcPr>
          <w:p w14:paraId="4C596F4D" w14:textId="77777777" w:rsidR="00B850D7" w:rsidRPr="00145A79" w:rsidRDefault="00B850D7" w:rsidP="00B850D7">
            <w:pPr>
              <w:spacing w:line="259" w:lineRule="auto"/>
              <w:jc w:val="center"/>
              <w:rPr>
                <w:sz w:val="18"/>
                <w:szCs w:val="18"/>
                <w:lang w:val="en-GB"/>
              </w:rPr>
            </w:pPr>
            <w:r w:rsidRPr="00145A79">
              <w:rPr>
                <w:sz w:val="18"/>
                <w:szCs w:val="18"/>
                <w:lang w:val="en-GB"/>
              </w:rPr>
              <w:t>157.26</w:t>
            </w:r>
          </w:p>
        </w:tc>
        <w:tc>
          <w:tcPr>
            <w:tcW w:w="902" w:type="dxa"/>
            <w:gridSpan w:val="2"/>
          </w:tcPr>
          <w:p w14:paraId="1E0FAFD9" w14:textId="77777777" w:rsidR="00B850D7" w:rsidRPr="00145A79" w:rsidRDefault="00B850D7" w:rsidP="00B850D7">
            <w:pPr>
              <w:spacing w:line="259" w:lineRule="auto"/>
              <w:jc w:val="center"/>
              <w:rPr>
                <w:sz w:val="18"/>
                <w:szCs w:val="18"/>
                <w:lang w:val="en-GB"/>
              </w:rPr>
            </w:pPr>
            <w:r w:rsidRPr="00145A79">
              <w:rPr>
                <w:sz w:val="18"/>
                <w:szCs w:val="18"/>
                <w:lang w:val="en-GB"/>
              </w:rPr>
              <w:t>163.22</w:t>
            </w:r>
          </w:p>
        </w:tc>
        <w:tc>
          <w:tcPr>
            <w:tcW w:w="905" w:type="dxa"/>
            <w:gridSpan w:val="2"/>
          </w:tcPr>
          <w:p w14:paraId="5AD9C743" w14:textId="77777777" w:rsidR="00B850D7" w:rsidRPr="00145A79" w:rsidRDefault="00B850D7" w:rsidP="00B850D7">
            <w:pPr>
              <w:spacing w:line="259" w:lineRule="auto"/>
              <w:jc w:val="center"/>
              <w:rPr>
                <w:sz w:val="18"/>
                <w:szCs w:val="18"/>
                <w:lang w:val="en-GB"/>
              </w:rPr>
            </w:pPr>
            <w:r w:rsidRPr="00145A79">
              <w:rPr>
                <w:sz w:val="18"/>
                <w:szCs w:val="18"/>
                <w:lang w:val="en-GB"/>
              </w:rPr>
              <w:t>214.10</w:t>
            </w:r>
          </w:p>
        </w:tc>
        <w:tc>
          <w:tcPr>
            <w:tcW w:w="902" w:type="dxa"/>
            <w:gridSpan w:val="2"/>
          </w:tcPr>
          <w:p w14:paraId="6FBE2E5A" w14:textId="77777777" w:rsidR="00B850D7" w:rsidRPr="00145A79" w:rsidRDefault="00B850D7" w:rsidP="00B850D7">
            <w:pPr>
              <w:spacing w:line="259" w:lineRule="auto"/>
              <w:jc w:val="center"/>
              <w:rPr>
                <w:sz w:val="18"/>
                <w:szCs w:val="18"/>
                <w:lang w:val="en-GB"/>
              </w:rPr>
            </w:pPr>
            <w:r w:rsidRPr="00145A79">
              <w:rPr>
                <w:sz w:val="18"/>
                <w:szCs w:val="18"/>
                <w:lang w:val="en-GB"/>
              </w:rPr>
              <w:t>218.32</w:t>
            </w:r>
          </w:p>
        </w:tc>
        <w:tc>
          <w:tcPr>
            <w:tcW w:w="902" w:type="dxa"/>
            <w:gridSpan w:val="2"/>
          </w:tcPr>
          <w:p w14:paraId="6E052ACE" w14:textId="77777777" w:rsidR="00B850D7" w:rsidRPr="00145A79" w:rsidRDefault="00B850D7" w:rsidP="00B850D7">
            <w:pPr>
              <w:spacing w:line="259" w:lineRule="auto"/>
              <w:jc w:val="center"/>
              <w:rPr>
                <w:sz w:val="18"/>
                <w:szCs w:val="18"/>
                <w:lang w:val="en-GB"/>
              </w:rPr>
            </w:pPr>
            <w:r w:rsidRPr="00145A79">
              <w:rPr>
                <w:sz w:val="18"/>
                <w:szCs w:val="18"/>
                <w:lang w:val="en-GB"/>
              </w:rPr>
              <w:t>202.17</w:t>
            </w:r>
          </w:p>
        </w:tc>
        <w:tc>
          <w:tcPr>
            <w:tcW w:w="904" w:type="dxa"/>
            <w:gridSpan w:val="2"/>
          </w:tcPr>
          <w:p w14:paraId="57480144" w14:textId="77777777" w:rsidR="00B850D7" w:rsidRPr="00145A79" w:rsidRDefault="00B850D7" w:rsidP="00B850D7">
            <w:pPr>
              <w:spacing w:line="259" w:lineRule="auto"/>
              <w:jc w:val="center"/>
              <w:rPr>
                <w:sz w:val="18"/>
                <w:szCs w:val="18"/>
                <w:lang w:val="en-GB"/>
              </w:rPr>
            </w:pPr>
            <w:r w:rsidRPr="00145A79">
              <w:rPr>
                <w:sz w:val="18"/>
                <w:szCs w:val="18"/>
                <w:lang w:val="en-GB"/>
              </w:rPr>
              <w:t>217.63</w:t>
            </w:r>
          </w:p>
        </w:tc>
      </w:tr>
      <w:tr w:rsidR="00B850D7" w:rsidRPr="00145A79" w14:paraId="6AE5D577" w14:textId="77777777" w:rsidTr="00C10E8A">
        <w:trPr>
          <w:trHeight w:val="144"/>
        </w:trPr>
        <w:tc>
          <w:tcPr>
            <w:tcW w:w="3055" w:type="dxa"/>
            <w:shd w:val="clear" w:color="auto" w:fill="FBE4D5" w:themeFill="accent2" w:themeFillTint="33"/>
            <w:noWrap/>
            <w:hideMark/>
          </w:tcPr>
          <w:p w14:paraId="51B45DF4" w14:textId="559A6CD1" w:rsidR="00B850D7" w:rsidRPr="00145A79" w:rsidRDefault="00B850D7" w:rsidP="00B850D7">
            <w:pPr>
              <w:spacing w:line="259" w:lineRule="auto"/>
              <w:jc w:val="center"/>
              <w:rPr>
                <w:sz w:val="18"/>
                <w:szCs w:val="18"/>
                <w:lang w:val="en-GB"/>
              </w:rPr>
            </w:pPr>
            <w:r w:rsidRPr="00145A79">
              <w:rPr>
                <w:rFonts w:cs="Microsoft Sans Serif"/>
                <w:color w:val="000000"/>
                <w:sz w:val="18"/>
                <w:szCs w:val="18"/>
                <w:lang w:val="fr-FR"/>
              </w:rPr>
              <w:t>1.B - Odbjegle emisije iz goriva</w:t>
            </w:r>
          </w:p>
        </w:tc>
        <w:tc>
          <w:tcPr>
            <w:tcW w:w="901" w:type="dxa"/>
            <w:gridSpan w:val="2"/>
            <w:shd w:val="clear" w:color="auto" w:fill="FBE4D5" w:themeFill="accent2" w:themeFillTint="33"/>
            <w:noWrap/>
          </w:tcPr>
          <w:p w14:paraId="0F8544B8" w14:textId="77777777" w:rsidR="00B850D7" w:rsidRPr="00145A79" w:rsidRDefault="00B850D7" w:rsidP="00B850D7">
            <w:pPr>
              <w:spacing w:line="259" w:lineRule="auto"/>
              <w:jc w:val="center"/>
              <w:rPr>
                <w:sz w:val="18"/>
                <w:szCs w:val="18"/>
                <w:lang w:val="en-GB"/>
              </w:rPr>
            </w:pPr>
            <w:r w:rsidRPr="00145A79">
              <w:rPr>
                <w:sz w:val="18"/>
                <w:szCs w:val="18"/>
                <w:lang w:val="en-GB"/>
              </w:rPr>
              <w:t>36.40</w:t>
            </w:r>
          </w:p>
        </w:tc>
        <w:tc>
          <w:tcPr>
            <w:tcW w:w="905" w:type="dxa"/>
            <w:gridSpan w:val="2"/>
            <w:shd w:val="clear" w:color="auto" w:fill="FBE4D5" w:themeFill="accent2" w:themeFillTint="33"/>
          </w:tcPr>
          <w:p w14:paraId="06A9F800" w14:textId="77777777" w:rsidR="00B850D7" w:rsidRPr="00145A79" w:rsidRDefault="00B850D7" w:rsidP="00B850D7">
            <w:pPr>
              <w:spacing w:line="259" w:lineRule="auto"/>
              <w:jc w:val="center"/>
              <w:rPr>
                <w:sz w:val="18"/>
                <w:szCs w:val="18"/>
                <w:lang w:val="en-GB"/>
              </w:rPr>
            </w:pPr>
            <w:r w:rsidRPr="00145A79">
              <w:rPr>
                <w:sz w:val="18"/>
                <w:szCs w:val="18"/>
                <w:lang w:val="en-GB"/>
              </w:rPr>
              <w:t>31.14</w:t>
            </w:r>
          </w:p>
        </w:tc>
        <w:tc>
          <w:tcPr>
            <w:tcW w:w="902" w:type="dxa"/>
            <w:gridSpan w:val="2"/>
            <w:shd w:val="clear" w:color="auto" w:fill="FBE4D5" w:themeFill="accent2" w:themeFillTint="33"/>
          </w:tcPr>
          <w:p w14:paraId="419BD178" w14:textId="77777777" w:rsidR="00B850D7" w:rsidRPr="00145A79" w:rsidRDefault="00B850D7" w:rsidP="00B850D7">
            <w:pPr>
              <w:spacing w:line="259" w:lineRule="auto"/>
              <w:jc w:val="center"/>
              <w:rPr>
                <w:sz w:val="18"/>
                <w:szCs w:val="18"/>
                <w:lang w:val="en-GB"/>
              </w:rPr>
            </w:pPr>
            <w:r w:rsidRPr="00145A79">
              <w:rPr>
                <w:sz w:val="18"/>
                <w:szCs w:val="18"/>
                <w:lang w:val="en-GB"/>
              </w:rPr>
              <w:t>36.14</w:t>
            </w:r>
          </w:p>
        </w:tc>
        <w:tc>
          <w:tcPr>
            <w:tcW w:w="905" w:type="dxa"/>
            <w:gridSpan w:val="2"/>
            <w:shd w:val="clear" w:color="auto" w:fill="FBE4D5" w:themeFill="accent2" w:themeFillTint="33"/>
          </w:tcPr>
          <w:p w14:paraId="11BFCEA6" w14:textId="77777777" w:rsidR="00B850D7" w:rsidRPr="00145A79" w:rsidRDefault="00B850D7" w:rsidP="00B850D7">
            <w:pPr>
              <w:spacing w:line="259" w:lineRule="auto"/>
              <w:jc w:val="center"/>
              <w:rPr>
                <w:sz w:val="18"/>
                <w:szCs w:val="18"/>
                <w:lang w:val="en-GB"/>
              </w:rPr>
            </w:pPr>
            <w:r w:rsidRPr="00145A79">
              <w:rPr>
                <w:sz w:val="18"/>
                <w:szCs w:val="18"/>
                <w:lang w:val="en-GB"/>
              </w:rPr>
              <w:t>28.45</w:t>
            </w:r>
          </w:p>
        </w:tc>
        <w:tc>
          <w:tcPr>
            <w:tcW w:w="902" w:type="dxa"/>
            <w:gridSpan w:val="2"/>
            <w:shd w:val="clear" w:color="auto" w:fill="FBE4D5" w:themeFill="accent2" w:themeFillTint="33"/>
          </w:tcPr>
          <w:p w14:paraId="066778EB" w14:textId="77777777" w:rsidR="00B850D7" w:rsidRPr="00145A79" w:rsidRDefault="00B850D7" w:rsidP="00B850D7">
            <w:pPr>
              <w:spacing w:line="259" w:lineRule="auto"/>
              <w:jc w:val="center"/>
              <w:rPr>
                <w:sz w:val="18"/>
                <w:szCs w:val="18"/>
                <w:lang w:val="en-GB"/>
              </w:rPr>
            </w:pPr>
            <w:r w:rsidRPr="00145A79">
              <w:rPr>
                <w:sz w:val="18"/>
                <w:szCs w:val="18"/>
                <w:lang w:val="en-GB"/>
              </w:rPr>
              <w:t>37.89</w:t>
            </w:r>
          </w:p>
        </w:tc>
        <w:tc>
          <w:tcPr>
            <w:tcW w:w="902" w:type="dxa"/>
            <w:gridSpan w:val="2"/>
            <w:shd w:val="clear" w:color="auto" w:fill="FBE4D5" w:themeFill="accent2" w:themeFillTint="33"/>
          </w:tcPr>
          <w:p w14:paraId="4A969534" w14:textId="77777777" w:rsidR="00B850D7" w:rsidRPr="00145A79" w:rsidRDefault="00B850D7" w:rsidP="00B850D7">
            <w:pPr>
              <w:spacing w:line="259" w:lineRule="auto"/>
              <w:jc w:val="center"/>
              <w:rPr>
                <w:sz w:val="18"/>
                <w:szCs w:val="18"/>
                <w:lang w:val="en-GB"/>
              </w:rPr>
            </w:pPr>
            <w:r w:rsidRPr="00145A79">
              <w:rPr>
                <w:sz w:val="18"/>
                <w:szCs w:val="18"/>
                <w:lang w:val="en-GB"/>
              </w:rPr>
              <w:t>20.84</w:t>
            </w:r>
          </w:p>
        </w:tc>
        <w:tc>
          <w:tcPr>
            <w:tcW w:w="904" w:type="dxa"/>
            <w:gridSpan w:val="2"/>
            <w:shd w:val="clear" w:color="auto" w:fill="FBE4D5" w:themeFill="accent2" w:themeFillTint="33"/>
          </w:tcPr>
          <w:p w14:paraId="0DE6D0D3" w14:textId="77777777" w:rsidR="00B850D7" w:rsidRPr="00145A79" w:rsidRDefault="00B850D7" w:rsidP="00B850D7">
            <w:pPr>
              <w:spacing w:line="259" w:lineRule="auto"/>
              <w:jc w:val="center"/>
              <w:rPr>
                <w:sz w:val="18"/>
                <w:szCs w:val="18"/>
                <w:lang w:val="en-GB"/>
              </w:rPr>
            </w:pPr>
            <w:r w:rsidRPr="00145A79">
              <w:rPr>
                <w:sz w:val="18"/>
                <w:szCs w:val="18"/>
                <w:lang w:val="en-GB"/>
              </w:rPr>
              <w:t>42.20</w:t>
            </w:r>
          </w:p>
        </w:tc>
      </w:tr>
      <w:tr w:rsidR="00B850D7" w:rsidRPr="00145A79" w14:paraId="150B5122" w14:textId="77777777" w:rsidTr="00C10E8A">
        <w:trPr>
          <w:trHeight w:val="144"/>
        </w:trPr>
        <w:tc>
          <w:tcPr>
            <w:tcW w:w="3055" w:type="dxa"/>
            <w:noWrap/>
            <w:hideMark/>
          </w:tcPr>
          <w:p w14:paraId="0E3B1385" w14:textId="57A63870" w:rsidR="00B850D7" w:rsidRPr="00145A79" w:rsidRDefault="00B850D7" w:rsidP="00B850D7">
            <w:pPr>
              <w:spacing w:line="259" w:lineRule="auto"/>
              <w:jc w:val="center"/>
              <w:rPr>
                <w:sz w:val="18"/>
                <w:szCs w:val="18"/>
                <w:lang w:val="en-GB"/>
              </w:rPr>
            </w:pPr>
            <w:r w:rsidRPr="00145A79">
              <w:rPr>
                <w:rFonts w:cs="Microsoft Sans Serif"/>
                <w:color w:val="000000"/>
                <w:sz w:val="18"/>
                <w:szCs w:val="18"/>
              </w:rPr>
              <w:t>1.B.1 – Čvrsta goriva</w:t>
            </w:r>
          </w:p>
        </w:tc>
        <w:tc>
          <w:tcPr>
            <w:tcW w:w="901" w:type="dxa"/>
            <w:gridSpan w:val="2"/>
            <w:noWrap/>
          </w:tcPr>
          <w:p w14:paraId="0B688E57" w14:textId="77777777" w:rsidR="00B850D7" w:rsidRPr="00145A79" w:rsidRDefault="00B850D7" w:rsidP="00B850D7">
            <w:pPr>
              <w:spacing w:line="259" w:lineRule="auto"/>
              <w:jc w:val="center"/>
              <w:rPr>
                <w:sz w:val="18"/>
                <w:szCs w:val="18"/>
                <w:lang w:val="en-GB"/>
              </w:rPr>
            </w:pPr>
            <w:r w:rsidRPr="00145A79">
              <w:rPr>
                <w:sz w:val="18"/>
                <w:szCs w:val="18"/>
                <w:lang w:val="en-GB"/>
              </w:rPr>
              <w:t>36.40</w:t>
            </w:r>
          </w:p>
        </w:tc>
        <w:tc>
          <w:tcPr>
            <w:tcW w:w="905" w:type="dxa"/>
            <w:gridSpan w:val="2"/>
          </w:tcPr>
          <w:p w14:paraId="45295BD9" w14:textId="77777777" w:rsidR="00B850D7" w:rsidRPr="00145A79" w:rsidRDefault="00B850D7" w:rsidP="00B850D7">
            <w:pPr>
              <w:spacing w:line="259" w:lineRule="auto"/>
              <w:jc w:val="center"/>
              <w:rPr>
                <w:sz w:val="18"/>
                <w:szCs w:val="18"/>
                <w:lang w:val="en-GB"/>
              </w:rPr>
            </w:pPr>
            <w:r w:rsidRPr="00145A79">
              <w:rPr>
                <w:sz w:val="18"/>
                <w:szCs w:val="18"/>
                <w:lang w:val="en-GB"/>
              </w:rPr>
              <w:t>31.14</w:t>
            </w:r>
          </w:p>
        </w:tc>
        <w:tc>
          <w:tcPr>
            <w:tcW w:w="902" w:type="dxa"/>
            <w:gridSpan w:val="2"/>
          </w:tcPr>
          <w:p w14:paraId="5EB56F2B" w14:textId="77777777" w:rsidR="00B850D7" w:rsidRPr="00145A79" w:rsidRDefault="00B850D7" w:rsidP="00B850D7">
            <w:pPr>
              <w:spacing w:line="259" w:lineRule="auto"/>
              <w:jc w:val="center"/>
              <w:rPr>
                <w:sz w:val="18"/>
                <w:szCs w:val="18"/>
                <w:lang w:val="en-GB"/>
              </w:rPr>
            </w:pPr>
            <w:r w:rsidRPr="00145A79">
              <w:rPr>
                <w:sz w:val="18"/>
                <w:szCs w:val="18"/>
                <w:lang w:val="en-GB"/>
              </w:rPr>
              <w:t>36.14</w:t>
            </w:r>
          </w:p>
        </w:tc>
        <w:tc>
          <w:tcPr>
            <w:tcW w:w="905" w:type="dxa"/>
            <w:gridSpan w:val="2"/>
          </w:tcPr>
          <w:p w14:paraId="7176AE91" w14:textId="77777777" w:rsidR="00B850D7" w:rsidRPr="00145A79" w:rsidRDefault="00B850D7" w:rsidP="00B850D7">
            <w:pPr>
              <w:spacing w:line="259" w:lineRule="auto"/>
              <w:jc w:val="center"/>
              <w:rPr>
                <w:sz w:val="18"/>
                <w:szCs w:val="18"/>
                <w:lang w:val="en-GB"/>
              </w:rPr>
            </w:pPr>
            <w:r w:rsidRPr="00145A79">
              <w:rPr>
                <w:sz w:val="18"/>
                <w:szCs w:val="18"/>
                <w:lang w:val="en-GB"/>
              </w:rPr>
              <w:t>28.45</w:t>
            </w:r>
          </w:p>
        </w:tc>
        <w:tc>
          <w:tcPr>
            <w:tcW w:w="902" w:type="dxa"/>
            <w:gridSpan w:val="2"/>
          </w:tcPr>
          <w:p w14:paraId="7113EABB" w14:textId="77777777" w:rsidR="00B850D7" w:rsidRPr="00145A79" w:rsidRDefault="00B850D7" w:rsidP="00B850D7">
            <w:pPr>
              <w:spacing w:line="259" w:lineRule="auto"/>
              <w:jc w:val="center"/>
              <w:rPr>
                <w:sz w:val="18"/>
                <w:szCs w:val="18"/>
                <w:lang w:val="en-GB"/>
              </w:rPr>
            </w:pPr>
            <w:r w:rsidRPr="00145A79">
              <w:rPr>
                <w:sz w:val="18"/>
                <w:szCs w:val="18"/>
                <w:lang w:val="en-GB"/>
              </w:rPr>
              <w:t>37.89</w:t>
            </w:r>
          </w:p>
        </w:tc>
        <w:tc>
          <w:tcPr>
            <w:tcW w:w="902" w:type="dxa"/>
            <w:gridSpan w:val="2"/>
          </w:tcPr>
          <w:p w14:paraId="24210418" w14:textId="77777777" w:rsidR="00B850D7" w:rsidRPr="00145A79" w:rsidRDefault="00B850D7" w:rsidP="00B850D7">
            <w:pPr>
              <w:spacing w:line="259" w:lineRule="auto"/>
              <w:jc w:val="center"/>
              <w:rPr>
                <w:sz w:val="18"/>
                <w:szCs w:val="18"/>
                <w:lang w:val="en-GB"/>
              </w:rPr>
            </w:pPr>
            <w:r w:rsidRPr="00145A79">
              <w:rPr>
                <w:sz w:val="18"/>
                <w:szCs w:val="18"/>
                <w:lang w:val="en-GB"/>
              </w:rPr>
              <w:t>20.84</w:t>
            </w:r>
          </w:p>
        </w:tc>
        <w:tc>
          <w:tcPr>
            <w:tcW w:w="904" w:type="dxa"/>
            <w:gridSpan w:val="2"/>
          </w:tcPr>
          <w:p w14:paraId="21A6BF73" w14:textId="77777777" w:rsidR="00B850D7" w:rsidRPr="00145A79" w:rsidRDefault="00B850D7" w:rsidP="00B850D7">
            <w:pPr>
              <w:spacing w:line="259" w:lineRule="auto"/>
              <w:jc w:val="center"/>
              <w:rPr>
                <w:sz w:val="18"/>
                <w:szCs w:val="18"/>
                <w:lang w:val="en-GB"/>
              </w:rPr>
            </w:pPr>
            <w:r w:rsidRPr="00145A79">
              <w:rPr>
                <w:sz w:val="18"/>
                <w:szCs w:val="18"/>
                <w:lang w:val="en-GB"/>
              </w:rPr>
              <w:t>42.20</w:t>
            </w:r>
          </w:p>
        </w:tc>
      </w:tr>
      <w:tr w:rsidR="00FD44E0" w:rsidRPr="00145A79" w14:paraId="3F9BEBCC" w14:textId="77777777" w:rsidTr="00C10E8A">
        <w:trPr>
          <w:gridAfter w:val="1"/>
          <w:wAfter w:w="89" w:type="dxa"/>
          <w:trHeight w:val="144"/>
        </w:trPr>
        <w:tc>
          <w:tcPr>
            <w:tcW w:w="3055" w:type="dxa"/>
            <w:shd w:val="clear" w:color="auto" w:fill="DEEAF6" w:themeFill="accent1" w:themeFillTint="33"/>
            <w:noWrap/>
            <w:hideMark/>
          </w:tcPr>
          <w:p w14:paraId="6E343B39" w14:textId="7FAAD84B" w:rsidR="00837956" w:rsidRPr="00145A79" w:rsidRDefault="009A340D" w:rsidP="00FD44E0">
            <w:pPr>
              <w:spacing w:line="259" w:lineRule="auto"/>
              <w:jc w:val="center"/>
              <w:rPr>
                <w:b/>
                <w:bCs/>
                <w:sz w:val="18"/>
                <w:szCs w:val="18"/>
                <w:lang w:val="en-GB"/>
              </w:rPr>
            </w:pPr>
            <w:r>
              <w:rPr>
                <w:b/>
                <w:bCs/>
                <w:sz w:val="18"/>
                <w:szCs w:val="18"/>
                <w:lang w:val="en-GB"/>
              </w:rPr>
              <w:t>Kategorija</w:t>
            </w:r>
          </w:p>
        </w:tc>
        <w:tc>
          <w:tcPr>
            <w:tcW w:w="891" w:type="dxa"/>
            <w:shd w:val="clear" w:color="auto" w:fill="DEEAF6" w:themeFill="accent1" w:themeFillTint="33"/>
            <w:noWrap/>
          </w:tcPr>
          <w:p w14:paraId="64D0EA8C" w14:textId="77777777" w:rsidR="00837956" w:rsidRPr="00145A79" w:rsidRDefault="00837956" w:rsidP="00FD44E0">
            <w:pPr>
              <w:spacing w:line="259" w:lineRule="auto"/>
              <w:jc w:val="center"/>
              <w:rPr>
                <w:b/>
                <w:bCs/>
                <w:sz w:val="18"/>
                <w:szCs w:val="18"/>
                <w:lang w:val="en-GB"/>
              </w:rPr>
            </w:pPr>
            <w:r w:rsidRPr="00145A79">
              <w:rPr>
                <w:b/>
                <w:bCs/>
                <w:sz w:val="18"/>
                <w:szCs w:val="18"/>
                <w:lang w:val="en-GB"/>
              </w:rPr>
              <w:t>2011</w:t>
            </w:r>
          </w:p>
        </w:tc>
        <w:tc>
          <w:tcPr>
            <w:tcW w:w="905" w:type="dxa"/>
            <w:gridSpan w:val="2"/>
            <w:shd w:val="clear" w:color="auto" w:fill="DEEAF6" w:themeFill="accent1" w:themeFillTint="33"/>
          </w:tcPr>
          <w:p w14:paraId="3DC2EBFA" w14:textId="77777777" w:rsidR="00837956" w:rsidRPr="00145A79" w:rsidRDefault="00837956" w:rsidP="00FD44E0">
            <w:pPr>
              <w:spacing w:line="259" w:lineRule="auto"/>
              <w:jc w:val="center"/>
              <w:rPr>
                <w:b/>
                <w:bCs/>
                <w:sz w:val="18"/>
                <w:szCs w:val="18"/>
                <w:lang w:val="en-GB"/>
              </w:rPr>
            </w:pPr>
            <w:r w:rsidRPr="00145A79">
              <w:rPr>
                <w:b/>
                <w:bCs/>
                <w:sz w:val="18"/>
                <w:szCs w:val="18"/>
                <w:lang w:val="en-GB"/>
              </w:rPr>
              <w:t>2012</w:t>
            </w:r>
          </w:p>
        </w:tc>
        <w:tc>
          <w:tcPr>
            <w:tcW w:w="887" w:type="dxa"/>
            <w:gridSpan w:val="2"/>
            <w:shd w:val="clear" w:color="auto" w:fill="DEEAF6" w:themeFill="accent1" w:themeFillTint="33"/>
          </w:tcPr>
          <w:p w14:paraId="79E3BDF8" w14:textId="77777777" w:rsidR="00837956" w:rsidRPr="00145A79" w:rsidRDefault="00837956" w:rsidP="00FD44E0">
            <w:pPr>
              <w:spacing w:line="259" w:lineRule="auto"/>
              <w:jc w:val="center"/>
              <w:rPr>
                <w:b/>
                <w:bCs/>
                <w:sz w:val="18"/>
                <w:szCs w:val="18"/>
                <w:lang w:val="en-GB"/>
              </w:rPr>
            </w:pPr>
            <w:r w:rsidRPr="00145A79">
              <w:rPr>
                <w:b/>
                <w:bCs/>
                <w:sz w:val="18"/>
                <w:szCs w:val="18"/>
                <w:lang w:val="en-GB"/>
              </w:rPr>
              <w:t>2013</w:t>
            </w:r>
          </w:p>
        </w:tc>
        <w:tc>
          <w:tcPr>
            <w:tcW w:w="887" w:type="dxa"/>
            <w:gridSpan w:val="2"/>
            <w:shd w:val="clear" w:color="auto" w:fill="DEEAF6" w:themeFill="accent1" w:themeFillTint="33"/>
          </w:tcPr>
          <w:p w14:paraId="30FBBF5E" w14:textId="77777777" w:rsidR="00837956" w:rsidRPr="00145A79" w:rsidRDefault="00837956" w:rsidP="00FD44E0">
            <w:pPr>
              <w:spacing w:line="259" w:lineRule="auto"/>
              <w:jc w:val="center"/>
              <w:rPr>
                <w:b/>
                <w:bCs/>
                <w:sz w:val="18"/>
                <w:szCs w:val="18"/>
                <w:lang w:val="en-GB"/>
              </w:rPr>
            </w:pPr>
            <w:r w:rsidRPr="00145A79">
              <w:rPr>
                <w:b/>
                <w:bCs/>
                <w:sz w:val="18"/>
                <w:szCs w:val="18"/>
                <w:lang w:val="en-GB"/>
              </w:rPr>
              <w:t>2014</w:t>
            </w:r>
          </w:p>
        </w:tc>
        <w:tc>
          <w:tcPr>
            <w:tcW w:w="887" w:type="dxa"/>
            <w:gridSpan w:val="2"/>
            <w:shd w:val="clear" w:color="auto" w:fill="DEEAF6" w:themeFill="accent1" w:themeFillTint="33"/>
          </w:tcPr>
          <w:p w14:paraId="44E93EC2" w14:textId="77777777" w:rsidR="00837956" w:rsidRPr="00145A79" w:rsidRDefault="00837956" w:rsidP="00FD44E0">
            <w:pPr>
              <w:spacing w:line="259" w:lineRule="auto"/>
              <w:jc w:val="center"/>
              <w:rPr>
                <w:b/>
                <w:bCs/>
                <w:sz w:val="18"/>
                <w:szCs w:val="18"/>
                <w:lang w:val="en-GB"/>
              </w:rPr>
            </w:pPr>
            <w:r w:rsidRPr="00145A79">
              <w:rPr>
                <w:b/>
                <w:bCs/>
                <w:sz w:val="18"/>
                <w:szCs w:val="18"/>
                <w:lang w:val="en-GB"/>
              </w:rPr>
              <w:t>2015</w:t>
            </w:r>
          </w:p>
        </w:tc>
        <w:tc>
          <w:tcPr>
            <w:tcW w:w="887" w:type="dxa"/>
            <w:gridSpan w:val="2"/>
            <w:shd w:val="clear" w:color="auto" w:fill="DEEAF6" w:themeFill="accent1" w:themeFillTint="33"/>
          </w:tcPr>
          <w:p w14:paraId="43196880" w14:textId="77777777" w:rsidR="00837956" w:rsidRPr="00145A79" w:rsidRDefault="00837956" w:rsidP="00FD44E0">
            <w:pPr>
              <w:spacing w:line="259" w:lineRule="auto"/>
              <w:jc w:val="center"/>
              <w:rPr>
                <w:b/>
                <w:bCs/>
                <w:sz w:val="18"/>
                <w:szCs w:val="18"/>
                <w:lang w:val="en-GB"/>
              </w:rPr>
            </w:pPr>
            <w:r w:rsidRPr="00145A79">
              <w:rPr>
                <w:b/>
                <w:bCs/>
                <w:sz w:val="18"/>
                <w:szCs w:val="18"/>
                <w:lang w:val="en-GB"/>
              </w:rPr>
              <w:t>2016</w:t>
            </w:r>
          </w:p>
        </w:tc>
        <w:tc>
          <w:tcPr>
            <w:tcW w:w="888" w:type="dxa"/>
            <w:gridSpan w:val="2"/>
            <w:shd w:val="clear" w:color="auto" w:fill="DEEAF6" w:themeFill="accent1" w:themeFillTint="33"/>
          </w:tcPr>
          <w:p w14:paraId="40CAD00A" w14:textId="77777777" w:rsidR="00837956" w:rsidRPr="00145A79" w:rsidRDefault="00837956" w:rsidP="00FD44E0">
            <w:pPr>
              <w:spacing w:line="259" w:lineRule="auto"/>
              <w:jc w:val="center"/>
              <w:rPr>
                <w:b/>
                <w:bCs/>
                <w:sz w:val="18"/>
                <w:szCs w:val="18"/>
                <w:lang w:val="en-GB"/>
              </w:rPr>
            </w:pPr>
            <w:r w:rsidRPr="00145A79">
              <w:rPr>
                <w:b/>
                <w:bCs/>
                <w:sz w:val="18"/>
                <w:szCs w:val="18"/>
                <w:lang w:val="en-GB"/>
              </w:rPr>
              <w:t>2017</w:t>
            </w:r>
          </w:p>
        </w:tc>
      </w:tr>
      <w:tr w:rsidR="00B850D7" w:rsidRPr="00145A79" w14:paraId="3B6FEF7F" w14:textId="77777777" w:rsidTr="00C10E8A">
        <w:trPr>
          <w:gridAfter w:val="1"/>
          <w:wAfter w:w="89" w:type="dxa"/>
          <w:trHeight w:val="144"/>
        </w:trPr>
        <w:tc>
          <w:tcPr>
            <w:tcW w:w="3055" w:type="dxa"/>
            <w:shd w:val="clear" w:color="auto" w:fill="F7CAAC" w:themeFill="accent2" w:themeFillTint="66"/>
            <w:noWrap/>
            <w:hideMark/>
          </w:tcPr>
          <w:p w14:paraId="5BB1B49E" w14:textId="0016416B" w:rsidR="00B850D7" w:rsidRPr="00145A79" w:rsidRDefault="00B850D7" w:rsidP="00B850D7">
            <w:pPr>
              <w:spacing w:line="259" w:lineRule="auto"/>
              <w:jc w:val="center"/>
              <w:rPr>
                <w:sz w:val="18"/>
                <w:szCs w:val="18"/>
                <w:lang w:val="en-GB"/>
              </w:rPr>
            </w:pPr>
            <w:r w:rsidRPr="00145A79">
              <w:rPr>
                <w:rFonts w:cs="Microsoft Sans Serif"/>
                <w:color w:val="000000"/>
                <w:sz w:val="18"/>
                <w:szCs w:val="18"/>
              </w:rPr>
              <w:t>1 - Energetika</w:t>
            </w:r>
          </w:p>
        </w:tc>
        <w:tc>
          <w:tcPr>
            <w:tcW w:w="891" w:type="dxa"/>
            <w:shd w:val="clear" w:color="auto" w:fill="F7CAAC" w:themeFill="accent2" w:themeFillTint="66"/>
            <w:noWrap/>
          </w:tcPr>
          <w:p w14:paraId="4B6B047D" w14:textId="3E7C55BE" w:rsidR="00B850D7" w:rsidRPr="00145A79" w:rsidRDefault="00B850D7" w:rsidP="00B850D7">
            <w:pPr>
              <w:spacing w:line="259" w:lineRule="auto"/>
              <w:jc w:val="center"/>
              <w:rPr>
                <w:sz w:val="18"/>
                <w:szCs w:val="18"/>
                <w:lang w:val="en-GB"/>
              </w:rPr>
            </w:pPr>
            <w:r w:rsidRPr="00145A79">
              <w:rPr>
                <w:sz w:val="18"/>
                <w:szCs w:val="18"/>
                <w:lang w:val="en-GB"/>
              </w:rPr>
              <w:t>2,816.92</w:t>
            </w:r>
          </w:p>
        </w:tc>
        <w:tc>
          <w:tcPr>
            <w:tcW w:w="905" w:type="dxa"/>
            <w:gridSpan w:val="2"/>
            <w:shd w:val="clear" w:color="auto" w:fill="F7CAAC" w:themeFill="accent2" w:themeFillTint="66"/>
          </w:tcPr>
          <w:p w14:paraId="6398093F" w14:textId="60B3EE59" w:rsidR="00B850D7" w:rsidRPr="00145A79" w:rsidRDefault="00B850D7" w:rsidP="00B850D7">
            <w:pPr>
              <w:spacing w:line="259" w:lineRule="auto"/>
              <w:jc w:val="center"/>
              <w:rPr>
                <w:sz w:val="18"/>
                <w:szCs w:val="18"/>
                <w:lang w:val="en-GB"/>
              </w:rPr>
            </w:pPr>
            <w:r w:rsidRPr="00145A79">
              <w:rPr>
                <w:sz w:val="18"/>
                <w:szCs w:val="18"/>
                <w:lang w:val="en-GB"/>
              </w:rPr>
              <w:t>2,680.96</w:t>
            </w:r>
          </w:p>
        </w:tc>
        <w:tc>
          <w:tcPr>
            <w:tcW w:w="887" w:type="dxa"/>
            <w:gridSpan w:val="2"/>
            <w:shd w:val="clear" w:color="auto" w:fill="F7CAAC" w:themeFill="accent2" w:themeFillTint="66"/>
          </w:tcPr>
          <w:p w14:paraId="5AA7ADEC" w14:textId="2D1FF2BE" w:rsidR="00B850D7" w:rsidRPr="00145A79" w:rsidRDefault="00B850D7" w:rsidP="00B850D7">
            <w:pPr>
              <w:spacing w:line="259" w:lineRule="auto"/>
              <w:jc w:val="center"/>
              <w:rPr>
                <w:sz w:val="18"/>
                <w:szCs w:val="18"/>
                <w:lang w:val="en-GB"/>
              </w:rPr>
            </w:pPr>
            <w:r w:rsidRPr="00145A79">
              <w:rPr>
                <w:sz w:val="18"/>
                <w:szCs w:val="18"/>
                <w:lang w:val="en-GB"/>
              </w:rPr>
              <w:t>2,477.19</w:t>
            </w:r>
          </w:p>
        </w:tc>
        <w:tc>
          <w:tcPr>
            <w:tcW w:w="887" w:type="dxa"/>
            <w:gridSpan w:val="2"/>
            <w:shd w:val="clear" w:color="auto" w:fill="F7CAAC" w:themeFill="accent2" w:themeFillTint="66"/>
          </w:tcPr>
          <w:p w14:paraId="6DC8101F" w14:textId="2C91C22B" w:rsidR="00B850D7" w:rsidRPr="00145A79" w:rsidRDefault="00B850D7" w:rsidP="00B850D7">
            <w:pPr>
              <w:spacing w:line="259" w:lineRule="auto"/>
              <w:jc w:val="center"/>
              <w:rPr>
                <w:sz w:val="18"/>
                <w:szCs w:val="18"/>
                <w:lang w:val="en-GB"/>
              </w:rPr>
            </w:pPr>
            <w:r w:rsidRPr="00145A79">
              <w:rPr>
                <w:sz w:val="18"/>
                <w:szCs w:val="18"/>
                <w:lang w:val="en-GB"/>
              </w:rPr>
              <w:t>2,347.67</w:t>
            </w:r>
          </w:p>
        </w:tc>
        <w:tc>
          <w:tcPr>
            <w:tcW w:w="887" w:type="dxa"/>
            <w:gridSpan w:val="2"/>
            <w:shd w:val="clear" w:color="auto" w:fill="F7CAAC" w:themeFill="accent2" w:themeFillTint="66"/>
          </w:tcPr>
          <w:p w14:paraId="2F1F69DA" w14:textId="22030A30" w:rsidR="00B850D7" w:rsidRPr="00145A79" w:rsidRDefault="00B850D7" w:rsidP="00B850D7">
            <w:pPr>
              <w:spacing w:line="259" w:lineRule="auto"/>
              <w:jc w:val="center"/>
              <w:rPr>
                <w:sz w:val="18"/>
                <w:szCs w:val="18"/>
                <w:lang w:val="en-GB"/>
              </w:rPr>
            </w:pPr>
            <w:r w:rsidRPr="00145A79">
              <w:rPr>
                <w:sz w:val="18"/>
                <w:szCs w:val="18"/>
                <w:lang w:val="en-GB"/>
              </w:rPr>
              <w:t>2,551.09</w:t>
            </w:r>
          </w:p>
        </w:tc>
        <w:tc>
          <w:tcPr>
            <w:tcW w:w="887" w:type="dxa"/>
            <w:gridSpan w:val="2"/>
            <w:shd w:val="clear" w:color="auto" w:fill="F7CAAC" w:themeFill="accent2" w:themeFillTint="66"/>
          </w:tcPr>
          <w:p w14:paraId="632C9BF2" w14:textId="4E400E18" w:rsidR="00B850D7" w:rsidRPr="00145A79" w:rsidRDefault="00B850D7" w:rsidP="00B850D7">
            <w:pPr>
              <w:spacing w:line="259" w:lineRule="auto"/>
              <w:jc w:val="center"/>
              <w:rPr>
                <w:sz w:val="18"/>
                <w:szCs w:val="18"/>
                <w:lang w:val="en-GB"/>
              </w:rPr>
            </w:pPr>
            <w:r w:rsidRPr="00145A79">
              <w:rPr>
                <w:sz w:val="18"/>
                <w:szCs w:val="18"/>
                <w:lang w:val="en-GB"/>
              </w:rPr>
              <w:t>2,388.95</w:t>
            </w:r>
          </w:p>
        </w:tc>
        <w:tc>
          <w:tcPr>
            <w:tcW w:w="888" w:type="dxa"/>
            <w:gridSpan w:val="2"/>
            <w:shd w:val="clear" w:color="auto" w:fill="F7CAAC" w:themeFill="accent2" w:themeFillTint="66"/>
          </w:tcPr>
          <w:p w14:paraId="41678541" w14:textId="0CBCF23B" w:rsidR="00B850D7" w:rsidRPr="00145A79" w:rsidRDefault="00B850D7" w:rsidP="00B850D7">
            <w:pPr>
              <w:spacing w:line="259" w:lineRule="auto"/>
              <w:jc w:val="center"/>
              <w:rPr>
                <w:sz w:val="18"/>
                <w:szCs w:val="18"/>
                <w:lang w:val="en-GB"/>
              </w:rPr>
            </w:pPr>
            <w:r w:rsidRPr="00145A79">
              <w:rPr>
                <w:sz w:val="18"/>
                <w:szCs w:val="18"/>
                <w:lang w:val="en-GB"/>
              </w:rPr>
              <w:t>2,525.23</w:t>
            </w:r>
          </w:p>
        </w:tc>
      </w:tr>
      <w:tr w:rsidR="00B850D7" w:rsidRPr="00145A79" w14:paraId="7878CA00" w14:textId="77777777" w:rsidTr="00C10E8A">
        <w:trPr>
          <w:gridAfter w:val="1"/>
          <w:wAfter w:w="89" w:type="dxa"/>
          <w:trHeight w:val="144"/>
        </w:trPr>
        <w:tc>
          <w:tcPr>
            <w:tcW w:w="3055" w:type="dxa"/>
            <w:shd w:val="clear" w:color="auto" w:fill="FBE4D5" w:themeFill="accent2" w:themeFillTint="33"/>
            <w:noWrap/>
            <w:hideMark/>
          </w:tcPr>
          <w:p w14:paraId="5043AFA8" w14:textId="373339A5" w:rsidR="00B850D7" w:rsidRPr="00145A79" w:rsidRDefault="00B850D7" w:rsidP="00B850D7">
            <w:pPr>
              <w:spacing w:line="259" w:lineRule="auto"/>
              <w:jc w:val="center"/>
              <w:rPr>
                <w:sz w:val="18"/>
                <w:szCs w:val="18"/>
                <w:lang w:val="en-GB"/>
              </w:rPr>
            </w:pPr>
            <w:r w:rsidRPr="00145A79">
              <w:rPr>
                <w:rFonts w:cs="Microsoft Sans Serif"/>
                <w:color w:val="000000"/>
                <w:sz w:val="18"/>
                <w:szCs w:val="18"/>
              </w:rPr>
              <w:t>1.A – Sagorijevanje goriva</w:t>
            </w:r>
          </w:p>
        </w:tc>
        <w:tc>
          <w:tcPr>
            <w:tcW w:w="891" w:type="dxa"/>
            <w:shd w:val="clear" w:color="auto" w:fill="FBE4D5" w:themeFill="accent2" w:themeFillTint="33"/>
            <w:noWrap/>
          </w:tcPr>
          <w:p w14:paraId="4FB695AC" w14:textId="3057EDC4" w:rsidR="00B850D7" w:rsidRPr="00145A79" w:rsidRDefault="00B850D7" w:rsidP="00B850D7">
            <w:pPr>
              <w:spacing w:line="259" w:lineRule="auto"/>
              <w:jc w:val="center"/>
              <w:rPr>
                <w:sz w:val="18"/>
                <w:szCs w:val="18"/>
                <w:lang w:val="en-GB"/>
              </w:rPr>
            </w:pPr>
            <w:r w:rsidRPr="00145A79">
              <w:rPr>
                <w:sz w:val="18"/>
                <w:szCs w:val="18"/>
                <w:lang w:val="en-GB"/>
              </w:rPr>
              <w:t>2,774.72</w:t>
            </w:r>
          </w:p>
        </w:tc>
        <w:tc>
          <w:tcPr>
            <w:tcW w:w="905" w:type="dxa"/>
            <w:gridSpan w:val="2"/>
            <w:shd w:val="clear" w:color="auto" w:fill="FBE4D5" w:themeFill="accent2" w:themeFillTint="33"/>
          </w:tcPr>
          <w:p w14:paraId="2A98D8ED" w14:textId="70C8F710" w:rsidR="00B850D7" w:rsidRPr="00145A79" w:rsidRDefault="00B850D7" w:rsidP="00B850D7">
            <w:pPr>
              <w:spacing w:line="259" w:lineRule="auto"/>
              <w:jc w:val="center"/>
              <w:rPr>
                <w:sz w:val="18"/>
                <w:szCs w:val="18"/>
                <w:lang w:val="en-GB"/>
              </w:rPr>
            </w:pPr>
            <w:r w:rsidRPr="00145A79">
              <w:rPr>
                <w:sz w:val="18"/>
                <w:szCs w:val="18"/>
                <w:lang w:val="en-GB"/>
              </w:rPr>
              <w:t>2,638.00</w:t>
            </w:r>
          </w:p>
        </w:tc>
        <w:tc>
          <w:tcPr>
            <w:tcW w:w="887" w:type="dxa"/>
            <w:gridSpan w:val="2"/>
            <w:shd w:val="clear" w:color="auto" w:fill="FBE4D5" w:themeFill="accent2" w:themeFillTint="33"/>
          </w:tcPr>
          <w:p w14:paraId="44C6D616" w14:textId="69371E84" w:rsidR="00B850D7" w:rsidRPr="00145A79" w:rsidRDefault="00B850D7" w:rsidP="00B850D7">
            <w:pPr>
              <w:spacing w:line="259" w:lineRule="auto"/>
              <w:jc w:val="center"/>
              <w:rPr>
                <w:sz w:val="18"/>
                <w:szCs w:val="18"/>
                <w:lang w:val="en-GB"/>
              </w:rPr>
            </w:pPr>
            <w:r w:rsidRPr="00145A79">
              <w:rPr>
                <w:sz w:val="18"/>
                <w:szCs w:val="18"/>
                <w:lang w:val="en-GB"/>
              </w:rPr>
              <w:t>2,440.35</w:t>
            </w:r>
          </w:p>
        </w:tc>
        <w:tc>
          <w:tcPr>
            <w:tcW w:w="887" w:type="dxa"/>
            <w:gridSpan w:val="2"/>
            <w:shd w:val="clear" w:color="auto" w:fill="FBE4D5" w:themeFill="accent2" w:themeFillTint="33"/>
          </w:tcPr>
          <w:p w14:paraId="1B0FE99A" w14:textId="7EFED567" w:rsidR="00B850D7" w:rsidRPr="00145A79" w:rsidRDefault="00B850D7" w:rsidP="00B850D7">
            <w:pPr>
              <w:spacing w:line="259" w:lineRule="auto"/>
              <w:jc w:val="center"/>
              <w:rPr>
                <w:sz w:val="18"/>
                <w:szCs w:val="18"/>
                <w:lang w:val="en-GB"/>
              </w:rPr>
            </w:pPr>
            <w:r w:rsidRPr="00145A79">
              <w:rPr>
                <w:sz w:val="18"/>
                <w:szCs w:val="18"/>
                <w:lang w:val="en-GB"/>
              </w:rPr>
              <w:t>2,311.63</w:t>
            </w:r>
          </w:p>
        </w:tc>
        <w:tc>
          <w:tcPr>
            <w:tcW w:w="887" w:type="dxa"/>
            <w:gridSpan w:val="2"/>
            <w:shd w:val="clear" w:color="auto" w:fill="FBE4D5" w:themeFill="accent2" w:themeFillTint="33"/>
          </w:tcPr>
          <w:p w14:paraId="4C818A18" w14:textId="726B9F72" w:rsidR="00B850D7" w:rsidRPr="00145A79" w:rsidRDefault="00B850D7" w:rsidP="00B850D7">
            <w:pPr>
              <w:spacing w:line="259" w:lineRule="auto"/>
              <w:jc w:val="center"/>
              <w:rPr>
                <w:sz w:val="18"/>
                <w:szCs w:val="18"/>
                <w:lang w:val="en-GB"/>
              </w:rPr>
            </w:pPr>
            <w:r w:rsidRPr="00145A79">
              <w:rPr>
                <w:sz w:val="18"/>
                <w:szCs w:val="18"/>
                <w:lang w:val="en-GB"/>
              </w:rPr>
              <w:t>2,506.73</w:t>
            </w:r>
          </w:p>
        </w:tc>
        <w:tc>
          <w:tcPr>
            <w:tcW w:w="887" w:type="dxa"/>
            <w:gridSpan w:val="2"/>
            <w:shd w:val="clear" w:color="auto" w:fill="FBE4D5" w:themeFill="accent2" w:themeFillTint="33"/>
          </w:tcPr>
          <w:p w14:paraId="209B89B2" w14:textId="588E91A8" w:rsidR="00B850D7" w:rsidRPr="00145A79" w:rsidRDefault="00B850D7" w:rsidP="00B850D7">
            <w:pPr>
              <w:spacing w:line="259" w:lineRule="auto"/>
              <w:jc w:val="center"/>
              <w:rPr>
                <w:sz w:val="18"/>
                <w:szCs w:val="18"/>
                <w:lang w:val="en-GB"/>
              </w:rPr>
            </w:pPr>
            <w:r w:rsidRPr="00145A79">
              <w:rPr>
                <w:sz w:val="18"/>
                <w:szCs w:val="18"/>
                <w:lang w:val="en-GB"/>
              </w:rPr>
              <w:t>2,343.15</w:t>
            </w:r>
          </w:p>
        </w:tc>
        <w:tc>
          <w:tcPr>
            <w:tcW w:w="888" w:type="dxa"/>
            <w:gridSpan w:val="2"/>
            <w:shd w:val="clear" w:color="auto" w:fill="FBE4D5" w:themeFill="accent2" w:themeFillTint="33"/>
          </w:tcPr>
          <w:p w14:paraId="09FE3660" w14:textId="19153330" w:rsidR="00B850D7" w:rsidRPr="00145A79" w:rsidRDefault="00B850D7" w:rsidP="00B850D7">
            <w:pPr>
              <w:spacing w:line="259" w:lineRule="auto"/>
              <w:jc w:val="center"/>
              <w:rPr>
                <w:sz w:val="18"/>
                <w:szCs w:val="18"/>
                <w:lang w:val="en-GB"/>
              </w:rPr>
            </w:pPr>
            <w:r w:rsidRPr="00145A79">
              <w:rPr>
                <w:sz w:val="18"/>
                <w:szCs w:val="18"/>
                <w:lang w:val="en-GB"/>
              </w:rPr>
              <w:t>2,475.36</w:t>
            </w:r>
          </w:p>
        </w:tc>
      </w:tr>
      <w:tr w:rsidR="00B850D7" w:rsidRPr="00145A79" w14:paraId="7FB356EF" w14:textId="77777777" w:rsidTr="00C10E8A">
        <w:trPr>
          <w:gridAfter w:val="1"/>
          <w:wAfter w:w="89" w:type="dxa"/>
          <w:trHeight w:val="144"/>
        </w:trPr>
        <w:tc>
          <w:tcPr>
            <w:tcW w:w="3055" w:type="dxa"/>
            <w:noWrap/>
            <w:hideMark/>
          </w:tcPr>
          <w:p w14:paraId="4CEA6CFE" w14:textId="38608FD1" w:rsidR="00B850D7" w:rsidRPr="00145A79" w:rsidRDefault="00B850D7" w:rsidP="00B850D7">
            <w:pPr>
              <w:spacing w:line="259" w:lineRule="auto"/>
              <w:jc w:val="center"/>
              <w:rPr>
                <w:sz w:val="18"/>
                <w:szCs w:val="18"/>
                <w:lang w:val="en-GB"/>
              </w:rPr>
            </w:pPr>
            <w:r w:rsidRPr="00145A79">
              <w:rPr>
                <w:rFonts w:cs="Microsoft Sans Serif"/>
                <w:color w:val="000000"/>
                <w:sz w:val="18"/>
                <w:szCs w:val="18"/>
              </w:rPr>
              <w:t>1.A.1 – Proizvodnja el. energije i toplote</w:t>
            </w:r>
          </w:p>
        </w:tc>
        <w:tc>
          <w:tcPr>
            <w:tcW w:w="891" w:type="dxa"/>
            <w:noWrap/>
          </w:tcPr>
          <w:p w14:paraId="58642403" w14:textId="4E9E52DD" w:rsidR="00B850D7" w:rsidRPr="00145A79" w:rsidRDefault="00B850D7" w:rsidP="00B850D7">
            <w:pPr>
              <w:spacing w:line="259" w:lineRule="auto"/>
              <w:jc w:val="center"/>
              <w:rPr>
                <w:sz w:val="18"/>
                <w:szCs w:val="18"/>
                <w:lang w:val="en-GB"/>
              </w:rPr>
            </w:pPr>
            <w:r w:rsidRPr="00145A79">
              <w:rPr>
                <w:sz w:val="18"/>
                <w:szCs w:val="18"/>
                <w:lang w:val="en-GB"/>
              </w:rPr>
              <w:t>1,742.23</w:t>
            </w:r>
          </w:p>
        </w:tc>
        <w:tc>
          <w:tcPr>
            <w:tcW w:w="905" w:type="dxa"/>
            <w:gridSpan w:val="2"/>
          </w:tcPr>
          <w:p w14:paraId="14C67BD5" w14:textId="19029093" w:rsidR="00B850D7" w:rsidRPr="00145A79" w:rsidRDefault="00B850D7" w:rsidP="00B850D7">
            <w:pPr>
              <w:spacing w:line="259" w:lineRule="auto"/>
              <w:jc w:val="center"/>
              <w:rPr>
                <w:sz w:val="18"/>
                <w:szCs w:val="18"/>
                <w:lang w:val="en-GB"/>
              </w:rPr>
            </w:pPr>
            <w:r w:rsidRPr="00145A79">
              <w:rPr>
                <w:sz w:val="18"/>
                <w:szCs w:val="18"/>
                <w:lang w:val="en-GB"/>
              </w:rPr>
              <w:t>1,710.25</w:t>
            </w:r>
          </w:p>
        </w:tc>
        <w:tc>
          <w:tcPr>
            <w:tcW w:w="887" w:type="dxa"/>
            <w:gridSpan w:val="2"/>
          </w:tcPr>
          <w:p w14:paraId="1D894DB5" w14:textId="180B50C6" w:rsidR="00B850D7" w:rsidRPr="00145A79" w:rsidRDefault="00B850D7" w:rsidP="00B850D7">
            <w:pPr>
              <w:spacing w:line="259" w:lineRule="auto"/>
              <w:jc w:val="center"/>
              <w:rPr>
                <w:sz w:val="18"/>
                <w:szCs w:val="18"/>
                <w:lang w:val="en-GB"/>
              </w:rPr>
            </w:pPr>
            <w:r w:rsidRPr="00145A79">
              <w:rPr>
                <w:sz w:val="18"/>
                <w:szCs w:val="18"/>
                <w:lang w:val="en-GB"/>
              </w:rPr>
              <w:t>1,519.92</w:t>
            </w:r>
          </w:p>
        </w:tc>
        <w:tc>
          <w:tcPr>
            <w:tcW w:w="887" w:type="dxa"/>
            <w:gridSpan w:val="2"/>
          </w:tcPr>
          <w:p w14:paraId="3776DC7D" w14:textId="2DBDC3C4" w:rsidR="00B850D7" w:rsidRPr="00145A79" w:rsidRDefault="00B850D7" w:rsidP="00B850D7">
            <w:pPr>
              <w:spacing w:line="259" w:lineRule="auto"/>
              <w:jc w:val="center"/>
              <w:rPr>
                <w:sz w:val="18"/>
                <w:szCs w:val="18"/>
                <w:lang w:val="en-GB"/>
              </w:rPr>
            </w:pPr>
            <w:r w:rsidRPr="00145A79">
              <w:rPr>
                <w:sz w:val="18"/>
                <w:szCs w:val="18"/>
                <w:lang w:val="en-GB"/>
              </w:rPr>
              <w:t>1,522.14</w:t>
            </w:r>
          </w:p>
        </w:tc>
        <w:tc>
          <w:tcPr>
            <w:tcW w:w="887" w:type="dxa"/>
            <w:gridSpan w:val="2"/>
          </w:tcPr>
          <w:p w14:paraId="65F5890A" w14:textId="3C381A08" w:rsidR="00B850D7" w:rsidRPr="00145A79" w:rsidRDefault="00B850D7" w:rsidP="00B850D7">
            <w:pPr>
              <w:spacing w:line="259" w:lineRule="auto"/>
              <w:jc w:val="center"/>
              <w:rPr>
                <w:sz w:val="18"/>
                <w:szCs w:val="18"/>
                <w:lang w:val="en-GB"/>
              </w:rPr>
            </w:pPr>
            <w:r w:rsidRPr="00145A79">
              <w:rPr>
                <w:sz w:val="18"/>
                <w:szCs w:val="18"/>
                <w:lang w:val="en-GB"/>
              </w:rPr>
              <w:t>1,654.08</w:t>
            </w:r>
          </w:p>
        </w:tc>
        <w:tc>
          <w:tcPr>
            <w:tcW w:w="887" w:type="dxa"/>
            <w:gridSpan w:val="2"/>
          </w:tcPr>
          <w:p w14:paraId="1797387A" w14:textId="1FAEA706" w:rsidR="00B850D7" w:rsidRPr="00145A79" w:rsidRDefault="00B850D7" w:rsidP="00B850D7">
            <w:pPr>
              <w:spacing w:line="259" w:lineRule="auto"/>
              <w:jc w:val="center"/>
              <w:rPr>
                <w:sz w:val="18"/>
                <w:szCs w:val="18"/>
                <w:lang w:val="en-GB"/>
              </w:rPr>
            </w:pPr>
            <w:r w:rsidRPr="00145A79">
              <w:rPr>
                <w:sz w:val="18"/>
                <w:szCs w:val="18"/>
                <w:lang w:val="en-GB"/>
              </w:rPr>
              <w:t>1,378.14</w:t>
            </w:r>
          </w:p>
        </w:tc>
        <w:tc>
          <w:tcPr>
            <w:tcW w:w="888" w:type="dxa"/>
            <w:gridSpan w:val="2"/>
          </w:tcPr>
          <w:p w14:paraId="1F5E4CC1" w14:textId="620FC679" w:rsidR="00B850D7" w:rsidRPr="00145A79" w:rsidRDefault="00B850D7" w:rsidP="00B850D7">
            <w:pPr>
              <w:spacing w:line="259" w:lineRule="auto"/>
              <w:jc w:val="center"/>
              <w:rPr>
                <w:sz w:val="18"/>
                <w:szCs w:val="18"/>
                <w:lang w:val="en-GB"/>
              </w:rPr>
            </w:pPr>
            <w:r w:rsidRPr="00145A79">
              <w:rPr>
                <w:sz w:val="18"/>
                <w:szCs w:val="18"/>
                <w:lang w:val="en-GB"/>
              </w:rPr>
              <w:t>1,428.09</w:t>
            </w:r>
          </w:p>
        </w:tc>
      </w:tr>
      <w:tr w:rsidR="00B850D7" w:rsidRPr="00145A79" w14:paraId="3F334BEE" w14:textId="77777777" w:rsidTr="00C10E8A">
        <w:trPr>
          <w:gridAfter w:val="1"/>
          <w:wAfter w:w="89" w:type="dxa"/>
          <w:trHeight w:val="144"/>
        </w:trPr>
        <w:tc>
          <w:tcPr>
            <w:tcW w:w="3055" w:type="dxa"/>
            <w:noWrap/>
            <w:hideMark/>
          </w:tcPr>
          <w:p w14:paraId="1E1B1253" w14:textId="43FE7947" w:rsidR="00B850D7" w:rsidRPr="00145A79" w:rsidRDefault="00B850D7" w:rsidP="00B850D7">
            <w:pPr>
              <w:spacing w:line="259" w:lineRule="auto"/>
              <w:jc w:val="center"/>
              <w:rPr>
                <w:sz w:val="18"/>
                <w:szCs w:val="18"/>
                <w:lang w:val="en-GB"/>
              </w:rPr>
            </w:pPr>
            <w:r w:rsidRPr="00145A79">
              <w:rPr>
                <w:rFonts w:cs="Microsoft Sans Serif"/>
                <w:color w:val="000000"/>
                <w:sz w:val="18"/>
                <w:szCs w:val="18"/>
              </w:rPr>
              <w:t>1.A.2 – Industrija i gra</w:t>
            </w:r>
            <w:r w:rsidRPr="00145A79">
              <w:rPr>
                <w:rFonts w:cs="Microsoft Sans Serif"/>
                <w:color w:val="000000"/>
                <w:sz w:val="18"/>
                <w:szCs w:val="18"/>
                <w:lang w:val="sr-Latn-ME"/>
              </w:rPr>
              <w:t>đ</w:t>
            </w:r>
            <w:r w:rsidRPr="00145A79">
              <w:rPr>
                <w:rFonts w:cs="Microsoft Sans Serif"/>
                <w:color w:val="000000"/>
                <w:sz w:val="18"/>
                <w:szCs w:val="18"/>
              </w:rPr>
              <w:t>evinarstvo</w:t>
            </w:r>
          </w:p>
        </w:tc>
        <w:tc>
          <w:tcPr>
            <w:tcW w:w="891" w:type="dxa"/>
            <w:noWrap/>
          </w:tcPr>
          <w:p w14:paraId="0F9ACB9A" w14:textId="77777777" w:rsidR="00B850D7" w:rsidRPr="00145A79" w:rsidRDefault="00B850D7" w:rsidP="00B850D7">
            <w:pPr>
              <w:spacing w:line="259" w:lineRule="auto"/>
              <w:jc w:val="center"/>
              <w:rPr>
                <w:sz w:val="18"/>
                <w:szCs w:val="18"/>
                <w:lang w:val="en-GB"/>
              </w:rPr>
            </w:pPr>
            <w:r w:rsidRPr="00145A79">
              <w:rPr>
                <w:sz w:val="18"/>
                <w:szCs w:val="18"/>
                <w:lang w:val="en-GB"/>
              </w:rPr>
              <w:t>147.03</w:t>
            </w:r>
          </w:p>
        </w:tc>
        <w:tc>
          <w:tcPr>
            <w:tcW w:w="905" w:type="dxa"/>
            <w:gridSpan w:val="2"/>
          </w:tcPr>
          <w:p w14:paraId="4081976E" w14:textId="77777777" w:rsidR="00B850D7" w:rsidRPr="00145A79" w:rsidRDefault="00B850D7" w:rsidP="00B850D7">
            <w:pPr>
              <w:spacing w:line="259" w:lineRule="auto"/>
              <w:jc w:val="center"/>
              <w:rPr>
                <w:sz w:val="18"/>
                <w:szCs w:val="18"/>
                <w:lang w:val="en-GB"/>
              </w:rPr>
            </w:pPr>
            <w:r w:rsidRPr="00145A79">
              <w:rPr>
                <w:sz w:val="18"/>
                <w:szCs w:val="18"/>
                <w:lang w:val="en-GB"/>
              </w:rPr>
              <w:t>103.23</w:t>
            </w:r>
          </w:p>
        </w:tc>
        <w:tc>
          <w:tcPr>
            <w:tcW w:w="887" w:type="dxa"/>
            <w:gridSpan w:val="2"/>
          </w:tcPr>
          <w:p w14:paraId="469B318D" w14:textId="77777777" w:rsidR="00B850D7" w:rsidRPr="00145A79" w:rsidRDefault="00B850D7" w:rsidP="00B850D7">
            <w:pPr>
              <w:spacing w:line="259" w:lineRule="auto"/>
              <w:jc w:val="center"/>
              <w:rPr>
                <w:sz w:val="18"/>
                <w:szCs w:val="18"/>
                <w:lang w:val="en-GB"/>
              </w:rPr>
            </w:pPr>
            <w:r w:rsidRPr="00145A79">
              <w:rPr>
                <w:sz w:val="18"/>
                <w:szCs w:val="18"/>
                <w:lang w:val="en-GB"/>
              </w:rPr>
              <w:t>134.52</w:t>
            </w:r>
          </w:p>
        </w:tc>
        <w:tc>
          <w:tcPr>
            <w:tcW w:w="887" w:type="dxa"/>
            <w:gridSpan w:val="2"/>
          </w:tcPr>
          <w:p w14:paraId="4AC8B8DA" w14:textId="77777777" w:rsidR="00B850D7" w:rsidRPr="00145A79" w:rsidRDefault="00B850D7" w:rsidP="00B850D7">
            <w:pPr>
              <w:spacing w:line="259" w:lineRule="auto"/>
              <w:jc w:val="center"/>
              <w:rPr>
                <w:sz w:val="18"/>
                <w:szCs w:val="18"/>
                <w:lang w:val="en-GB"/>
              </w:rPr>
            </w:pPr>
            <w:r w:rsidRPr="00145A79">
              <w:rPr>
                <w:sz w:val="18"/>
                <w:szCs w:val="18"/>
                <w:lang w:val="en-GB"/>
              </w:rPr>
              <w:t>160.53</w:t>
            </w:r>
          </w:p>
        </w:tc>
        <w:tc>
          <w:tcPr>
            <w:tcW w:w="887" w:type="dxa"/>
            <w:gridSpan w:val="2"/>
          </w:tcPr>
          <w:p w14:paraId="116859BE" w14:textId="77777777" w:rsidR="00B850D7" w:rsidRPr="00145A79" w:rsidRDefault="00B850D7" w:rsidP="00B850D7">
            <w:pPr>
              <w:spacing w:line="259" w:lineRule="auto"/>
              <w:jc w:val="center"/>
              <w:rPr>
                <w:sz w:val="18"/>
                <w:szCs w:val="18"/>
                <w:lang w:val="en-GB"/>
              </w:rPr>
            </w:pPr>
            <w:r w:rsidRPr="00145A79">
              <w:rPr>
                <w:sz w:val="18"/>
                <w:szCs w:val="18"/>
                <w:lang w:val="en-GB"/>
              </w:rPr>
              <w:t>159.39</w:t>
            </w:r>
          </w:p>
        </w:tc>
        <w:tc>
          <w:tcPr>
            <w:tcW w:w="887" w:type="dxa"/>
            <w:gridSpan w:val="2"/>
          </w:tcPr>
          <w:p w14:paraId="6B4779A1" w14:textId="77777777" w:rsidR="00B850D7" w:rsidRPr="00145A79" w:rsidRDefault="00B850D7" w:rsidP="00B850D7">
            <w:pPr>
              <w:spacing w:line="259" w:lineRule="auto"/>
              <w:jc w:val="center"/>
              <w:rPr>
                <w:sz w:val="18"/>
                <w:szCs w:val="18"/>
                <w:lang w:val="en-GB"/>
              </w:rPr>
            </w:pPr>
            <w:r w:rsidRPr="00145A79">
              <w:rPr>
                <w:sz w:val="18"/>
                <w:szCs w:val="18"/>
                <w:lang w:val="en-GB"/>
              </w:rPr>
              <w:t>160.72</w:t>
            </w:r>
          </w:p>
        </w:tc>
        <w:tc>
          <w:tcPr>
            <w:tcW w:w="888" w:type="dxa"/>
            <w:gridSpan w:val="2"/>
          </w:tcPr>
          <w:p w14:paraId="30120AC1" w14:textId="77777777" w:rsidR="00B850D7" w:rsidRPr="00145A79" w:rsidRDefault="00B850D7" w:rsidP="00B850D7">
            <w:pPr>
              <w:spacing w:line="259" w:lineRule="auto"/>
              <w:jc w:val="center"/>
              <w:rPr>
                <w:sz w:val="18"/>
                <w:szCs w:val="18"/>
                <w:lang w:val="en-GB"/>
              </w:rPr>
            </w:pPr>
            <w:r w:rsidRPr="00145A79">
              <w:rPr>
                <w:sz w:val="18"/>
                <w:szCs w:val="18"/>
                <w:lang w:val="en-GB"/>
              </w:rPr>
              <w:t>186.45</w:t>
            </w:r>
          </w:p>
        </w:tc>
      </w:tr>
      <w:tr w:rsidR="00B850D7" w:rsidRPr="00145A79" w14:paraId="5D96A6E7" w14:textId="77777777" w:rsidTr="00C10E8A">
        <w:trPr>
          <w:gridAfter w:val="1"/>
          <w:wAfter w:w="89" w:type="dxa"/>
          <w:trHeight w:val="144"/>
        </w:trPr>
        <w:tc>
          <w:tcPr>
            <w:tcW w:w="3055" w:type="dxa"/>
            <w:noWrap/>
            <w:hideMark/>
          </w:tcPr>
          <w:p w14:paraId="2DF4BDAF" w14:textId="75D99F7D" w:rsidR="00B850D7" w:rsidRPr="00145A79" w:rsidRDefault="00B850D7" w:rsidP="00B850D7">
            <w:pPr>
              <w:spacing w:line="259" w:lineRule="auto"/>
              <w:jc w:val="center"/>
              <w:rPr>
                <w:sz w:val="18"/>
                <w:szCs w:val="18"/>
                <w:lang w:val="en-GB"/>
              </w:rPr>
            </w:pPr>
            <w:r w:rsidRPr="00145A79">
              <w:rPr>
                <w:rFonts w:cs="Microsoft Sans Serif"/>
                <w:color w:val="000000"/>
                <w:sz w:val="18"/>
                <w:szCs w:val="18"/>
              </w:rPr>
              <w:t>1.A.3 - Saobraćaj</w:t>
            </w:r>
          </w:p>
        </w:tc>
        <w:tc>
          <w:tcPr>
            <w:tcW w:w="891" w:type="dxa"/>
            <w:noWrap/>
          </w:tcPr>
          <w:p w14:paraId="211D9C59" w14:textId="77777777" w:rsidR="00B850D7" w:rsidRPr="00145A79" w:rsidRDefault="00B850D7" w:rsidP="00B850D7">
            <w:pPr>
              <w:spacing w:line="259" w:lineRule="auto"/>
              <w:jc w:val="center"/>
              <w:rPr>
                <w:sz w:val="18"/>
                <w:szCs w:val="18"/>
                <w:lang w:val="en-GB"/>
              </w:rPr>
            </w:pPr>
            <w:r w:rsidRPr="00145A79">
              <w:rPr>
                <w:sz w:val="18"/>
                <w:szCs w:val="18"/>
                <w:lang w:val="en-GB"/>
              </w:rPr>
              <w:t>682.85</w:t>
            </w:r>
          </w:p>
        </w:tc>
        <w:tc>
          <w:tcPr>
            <w:tcW w:w="905" w:type="dxa"/>
            <w:gridSpan w:val="2"/>
          </w:tcPr>
          <w:p w14:paraId="0803B789" w14:textId="77777777" w:rsidR="00B850D7" w:rsidRPr="00145A79" w:rsidRDefault="00B850D7" w:rsidP="00B850D7">
            <w:pPr>
              <w:spacing w:line="259" w:lineRule="auto"/>
              <w:jc w:val="center"/>
              <w:rPr>
                <w:sz w:val="18"/>
                <w:szCs w:val="18"/>
                <w:lang w:val="en-GB"/>
              </w:rPr>
            </w:pPr>
            <w:r w:rsidRPr="00145A79">
              <w:rPr>
                <w:sz w:val="18"/>
                <w:szCs w:val="18"/>
                <w:lang w:val="en-GB"/>
              </w:rPr>
              <w:t>661.43</w:t>
            </w:r>
          </w:p>
        </w:tc>
        <w:tc>
          <w:tcPr>
            <w:tcW w:w="887" w:type="dxa"/>
            <w:gridSpan w:val="2"/>
          </w:tcPr>
          <w:p w14:paraId="11A4B4E6" w14:textId="77777777" w:rsidR="00B850D7" w:rsidRPr="00145A79" w:rsidRDefault="00B850D7" w:rsidP="00B850D7">
            <w:pPr>
              <w:spacing w:line="259" w:lineRule="auto"/>
              <w:jc w:val="center"/>
              <w:rPr>
                <w:sz w:val="18"/>
                <w:szCs w:val="18"/>
                <w:lang w:val="en-GB"/>
              </w:rPr>
            </w:pPr>
            <w:r w:rsidRPr="00145A79">
              <w:rPr>
                <w:sz w:val="18"/>
                <w:szCs w:val="18"/>
                <w:lang w:val="en-GB"/>
              </w:rPr>
              <w:t>638.40</w:t>
            </w:r>
          </w:p>
        </w:tc>
        <w:tc>
          <w:tcPr>
            <w:tcW w:w="887" w:type="dxa"/>
            <w:gridSpan w:val="2"/>
          </w:tcPr>
          <w:p w14:paraId="76BCA2E2" w14:textId="77777777" w:rsidR="00B850D7" w:rsidRPr="00145A79" w:rsidRDefault="00B850D7" w:rsidP="00B850D7">
            <w:pPr>
              <w:spacing w:line="259" w:lineRule="auto"/>
              <w:jc w:val="center"/>
              <w:rPr>
                <w:sz w:val="18"/>
                <w:szCs w:val="18"/>
                <w:lang w:val="en-GB"/>
              </w:rPr>
            </w:pPr>
            <w:r w:rsidRPr="00145A79">
              <w:rPr>
                <w:sz w:val="18"/>
                <w:szCs w:val="18"/>
                <w:lang w:val="en-GB"/>
              </w:rPr>
              <w:t>533.02</w:t>
            </w:r>
          </w:p>
        </w:tc>
        <w:tc>
          <w:tcPr>
            <w:tcW w:w="887" w:type="dxa"/>
            <w:gridSpan w:val="2"/>
          </w:tcPr>
          <w:p w14:paraId="3DC1B54F" w14:textId="77777777" w:rsidR="00B850D7" w:rsidRPr="00145A79" w:rsidRDefault="00B850D7" w:rsidP="00B850D7">
            <w:pPr>
              <w:spacing w:line="259" w:lineRule="auto"/>
              <w:jc w:val="center"/>
              <w:rPr>
                <w:sz w:val="18"/>
                <w:szCs w:val="18"/>
                <w:lang w:val="en-GB"/>
              </w:rPr>
            </w:pPr>
            <w:r w:rsidRPr="00145A79">
              <w:rPr>
                <w:sz w:val="18"/>
                <w:szCs w:val="18"/>
                <w:lang w:val="en-GB"/>
              </w:rPr>
              <w:t>591.21</w:t>
            </w:r>
          </w:p>
        </w:tc>
        <w:tc>
          <w:tcPr>
            <w:tcW w:w="887" w:type="dxa"/>
            <w:gridSpan w:val="2"/>
          </w:tcPr>
          <w:p w14:paraId="4B555F41" w14:textId="77777777" w:rsidR="00B850D7" w:rsidRPr="00145A79" w:rsidRDefault="00B850D7" w:rsidP="00B850D7">
            <w:pPr>
              <w:spacing w:line="259" w:lineRule="auto"/>
              <w:jc w:val="center"/>
              <w:rPr>
                <w:sz w:val="18"/>
                <w:szCs w:val="18"/>
                <w:lang w:val="en-GB"/>
              </w:rPr>
            </w:pPr>
            <w:r w:rsidRPr="00145A79">
              <w:rPr>
                <w:sz w:val="18"/>
                <w:szCs w:val="18"/>
                <w:lang w:val="en-GB"/>
              </w:rPr>
              <w:t>696.71</w:t>
            </w:r>
          </w:p>
        </w:tc>
        <w:tc>
          <w:tcPr>
            <w:tcW w:w="888" w:type="dxa"/>
            <w:gridSpan w:val="2"/>
          </w:tcPr>
          <w:p w14:paraId="25342C5D" w14:textId="77777777" w:rsidR="00B850D7" w:rsidRPr="00145A79" w:rsidRDefault="00B850D7" w:rsidP="00B850D7">
            <w:pPr>
              <w:spacing w:line="259" w:lineRule="auto"/>
              <w:jc w:val="center"/>
              <w:rPr>
                <w:sz w:val="18"/>
                <w:szCs w:val="18"/>
                <w:lang w:val="en-GB"/>
              </w:rPr>
            </w:pPr>
            <w:r w:rsidRPr="00145A79">
              <w:rPr>
                <w:sz w:val="18"/>
                <w:szCs w:val="18"/>
                <w:lang w:val="en-GB"/>
              </w:rPr>
              <w:t>761.76</w:t>
            </w:r>
          </w:p>
        </w:tc>
      </w:tr>
      <w:tr w:rsidR="00B850D7" w:rsidRPr="00145A79" w14:paraId="49031909" w14:textId="77777777" w:rsidTr="00C10E8A">
        <w:trPr>
          <w:gridAfter w:val="1"/>
          <w:wAfter w:w="89" w:type="dxa"/>
          <w:trHeight w:val="144"/>
        </w:trPr>
        <w:tc>
          <w:tcPr>
            <w:tcW w:w="3055" w:type="dxa"/>
            <w:noWrap/>
            <w:hideMark/>
          </w:tcPr>
          <w:p w14:paraId="778DD1D1" w14:textId="7EF8DB6A" w:rsidR="00B850D7" w:rsidRPr="00145A79" w:rsidRDefault="00B850D7" w:rsidP="00B850D7">
            <w:pPr>
              <w:spacing w:line="259" w:lineRule="auto"/>
              <w:jc w:val="center"/>
              <w:rPr>
                <w:sz w:val="18"/>
                <w:szCs w:val="18"/>
                <w:lang w:val="en-GB"/>
              </w:rPr>
            </w:pPr>
            <w:r w:rsidRPr="00145A79">
              <w:rPr>
                <w:rFonts w:cs="Microsoft Sans Serif"/>
                <w:color w:val="000000"/>
                <w:sz w:val="18"/>
                <w:szCs w:val="18"/>
              </w:rPr>
              <w:t>1.A.4 – Ostali sektori</w:t>
            </w:r>
          </w:p>
        </w:tc>
        <w:tc>
          <w:tcPr>
            <w:tcW w:w="891" w:type="dxa"/>
            <w:noWrap/>
          </w:tcPr>
          <w:p w14:paraId="16B74054" w14:textId="77777777" w:rsidR="00B850D7" w:rsidRPr="00145A79" w:rsidRDefault="00B850D7" w:rsidP="00B850D7">
            <w:pPr>
              <w:spacing w:line="259" w:lineRule="auto"/>
              <w:jc w:val="center"/>
              <w:rPr>
                <w:sz w:val="18"/>
                <w:szCs w:val="18"/>
                <w:lang w:val="en-GB"/>
              </w:rPr>
            </w:pPr>
            <w:r w:rsidRPr="00145A79">
              <w:rPr>
                <w:sz w:val="18"/>
                <w:szCs w:val="18"/>
                <w:lang w:val="en-GB"/>
              </w:rPr>
              <w:t>202.61</w:t>
            </w:r>
          </w:p>
        </w:tc>
        <w:tc>
          <w:tcPr>
            <w:tcW w:w="905" w:type="dxa"/>
            <w:gridSpan w:val="2"/>
          </w:tcPr>
          <w:p w14:paraId="0F2BA4AB" w14:textId="77777777" w:rsidR="00B850D7" w:rsidRPr="00145A79" w:rsidRDefault="00B850D7" w:rsidP="00B850D7">
            <w:pPr>
              <w:spacing w:line="259" w:lineRule="auto"/>
              <w:jc w:val="center"/>
              <w:rPr>
                <w:sz w:val="18"/>
                <w:szCs w:val="18"/>
                <w:lang w:val="en-GB"/>
              </w:rPr>
            </w:pPr>
            <w:r w:rsidRPr="00145A79">
              <w:rPr>
                <w:sz w:val="18"/>
                <w:szCs w:val="18"/>
                <w:lang w:val="en-GB"/>
              </w:rPr>
              <w:t>163.08</w:t>
            </w:r>
          </w:p>
        </w:tc>
        <w:tc>
          <w:tcPr>
            <w:tcW w:w="887" w:type="dxa"/>
            <w:gridSpan w:val="2"/>
          </w:tcPr>
          <w:p w14:paraId="1858F8E8" w14:textId="77777777" w:rsidR="00B850D7" w:rsidRPr="00145A79" w:rsidRDefault="00B850D7" w:rsidP="00B850D7">
            <w:pPr>
              <w:spacing w:line="259" w:lineRule="auto"/>
              <w:jc w:val="center"/>
              <w:rPr>
                <w:sz w:val="18"/>
                <w:szCs w:val="18"/>
                <w:lang w:val="en-GB"/>
              </w:rPr>
            </w:pPr>
            <w:r w:rsidRPr="00145A79">
              <w:rPr>
                <w:sz w:val="18"/>
                <w:szCs w:val="18"/>
                <w:lang w:val="en-GB"/>
              </w:rPr>
              <w:t>147.51</w:t>
            </w:r>
          </w:p>
        </w:tc>
        <w:tc>
          <w:tcPr>
            <w:tcW w:w="887" w:type="dxa"/>
            <w:gridSpan w:val="2"/>
          </w:tcPr>
          <w:p w14:paraId="2851AC62" w14:textId="77777777" w:rsidR="00B850D7" w:rsidRPr="00145A79" w:rsidRDefault="00B850D7" w:rsidP="00B850D7">
            <w:pPr>
              <w:spacing w:line="259" w:lineRule="auto"/>
              <w:jc w:val="center"/>
              <w:rPr>
                <w:sz w:val="18"/>
                <w:szCs w:val="18"/>
                <w:lang w:val="en-GB"/>
              </w:rPr>
            </w:pPr>
            <w:r w:rsidRPr="00145A79">
              <w:rPr>
                <w:sz w:val="18"/>
                <w:szCs w:val="18"/>
                <w:lang w:val="en-GB"/>
              </w:rPr>
              <w:t>95.94</w:t>
            </w:r>
          </w:p>
        </w:tc>
        <w:tc>
          <w:tcPr>
            <w:tcW w:w="887" w:type="dxa"/>
            <w:gridSpan w:val="2"/>
          </w:tcPr>
          <w:p w14:paraId="604EE5BF" w14:textId="77777777" w:rsidR="00B850D7" w:rsidRPr="00145A79" w:rsidRDefault="00B850D7" w:rsidP="00B850D7">
            <w:pPr>
              <w:spacing w:line="259" w:lineRule="auto"/>
              <w:jc w:val="center"/>
              <w:rPr>
                <w:sz w:val="18"/>
                <w:szCs w:val="18"/>
                <w:lang w:val="en-GB"/>
              </w:rPr>
            </w:pPr>
            <w:r w:rsidRPr="00145A79">
              <w:rPr>
                <w:sz w:val="18"/>
                <w:szCs w:val="18"/>
                <w:lang w:val="en-GB"/>
              </w:rPr>
              <w:t>102.05</w:t>
            </w:r>
          </w:p>
        </w:tc>
        <w:tc>
          <w:tcPr>
            <w:tcW w:w="887" w:type="dxa"/>
            <w:gridSpan w:val="2"/>
          </w:tcPr>
          <w:p w14:paraId="4DD0A86D" w14:textId="77777777" w:rsidR="00B850D7" w:rsidRPr="00145A79" w:rsidRDefault="00B850D7" w:rsidP="00B850D7">
            <w:pPr>
              <w:spacing w:line="259" w:lineRule="auto"/>
              <w:jc w:val="center"/>
              <w:rPr>
                <w:sz w:val="18"/>
                <w:szCs w:val="18"/>
                <w:lang w:val="en-GB"/>
              </w:rPr>
            </w:pPr>
            <w:r w:rsidRPr="00145A79">
              <w:rPr>
                <w:sz w:val="18"/>
                <w:szCs w:val="18"/>
                <w:lang w:val="en-GB"/>
              </w:rPr>
              <w:t>107.57</w:t>
            </w:r>
          </w:p>
        </w:tc>
        <w:tc>
          <w:tcPr>
            <w:tcW w:w="888" w:type="dxa"/>
            <w:gridSpan w:val="2"/>
          </w:tcPr>
          <w:p w14:paraId="58DA47D8" w14:textId="77777777" w:rsidR="00B850D7" w:rsidRPr="00145A79" w:rsidRDefault="00B850D7" w:rsidP="00B850D7">
            <w:pPr>
              <w:spacing w:line="259" w:lineRule="auto"/>
              <w:jc w:val="center"/>
              <w:rPr>
                <w:sz w:val="18"/>
                <w:szCs w:val="18"/>
                <w:lang w:val="en-GB"/>
              </w:rPr>
            </w:pPr>
            <w:r w:rsidRPr="00145A79">
              <w:rPr>
                <w:sz w:val="18"/>
                <w:szCs w:val="18"/>
                <w:lang w:val="en-GB"/>
              </w:rPr>
              <w:t>99.06</w:t>
            </w:r>
          </w:p>
        </w:tc>
      </w:tr>
      <w:tr w:rsidR="00B850D7" w:rsidRPr="00145A79" w14:paraId="6276E602" w14:textId="77777777" w:rsidTr="00C10E8A">
        <w:trPr>
          <w:gridAfter w:val="1"/>
          <w:wAfter w:w="89" w:type="dxa"/>
          <w:trHeight w:val="144"/>
        </w:trPr>
        <w:tc>
          <w:tcPr>
            <w:tcW w:w="3055" w:type="dxa"/>
            <w:shd w:val="clear" w:color="auto" w:fill="FBE4D5" w:themeFill="accent2" w:themeFillTint="33"/>
            <w:noWrap/>
            <w:hideMark/>
          </w:tcPr>
          <w:p w14:paraId="16E459DF" w14:textId="106FEBD5" w:rsidR="00B850D7" w:rsidRPr="00145A79" w:rsidRDefault="00B850D7" w:rsidP="00B850D7">
            <w:pPr>
              <w:spacing w:line="259" w:lineRule="auto"/>
              <w:jc w:val="center"/>
              <w:rPr>
                <w:sz w:val="18"/>
                <w:szCs w:val="18"/>
                <w:lang w:val="en-GB"/>
              </w:rPr>
            </w:pPr>
            <w:r w:rsidRPr="00145A79">
              <w:rPr>
                <w:rFonts w:cs="Microsoft Sans Serif"/>
                <w:color w:val="000000"/>
                <w:sz w:val="18"/>
                <w:szCs w:val="18"/>
                <w:lang w:val="fr-FR"/>
              </w:rPr>
              <w:t>1.B - Odbjegle emisije iz goriva</w:t>
            </w:r>
          </w:p>
        </w:tc>
        <w:tc>
          <w:tcPr>
            <w:tcW w:w="891" w:type="dxa"/>
            <w:shd w:val="clear" w:color="auto" w:fill="FBE4D5" w:themeFill="accent2" w:themeFillTint="33"/>
            <w:noWrap/>
          </w:tcPr>
          <w:p w14:paraId="51586D31" w14:textId="77777777" w:rsidR="00B850D7" w:rsidRPr="00145A79" w:rsidRDefault="00B850D7" w:rsidP="00B850D7">
            <w:pPr>
              <w:spacing w:line="259" w:lineRule="auto"/>
              <w:jc w:val="center"/>
              <w:rPr>
                <w:sz w:val="18"/>
                <w:szCs w:val="18"/>
                <w:lang w:val="en-GB"/>
              </w:rPr>
            </w:pPr>
            <w:r w:rsidRPr="00145A79">
              <w:rPr>
                <w:sz w:val="18"/>
                <w:szCs w:val="18"/>
                <w:lang w:val="en-GB"/>
              </w:rPr>
              <w:t>42.20</w:t>
            </w:r>
          </w:p>
        </w:tc>
        <w:tc>
          <w:tcPr>
            <w:tcW w:w="905" w:type="dxa"/>
            <w:gridSpan w:val="2"/>
            <w:shd w:val="clear" w:color="auto" w:fill="FBE4D5" w:themeFill="accent2" w:themeFillTint="33"/>
          </w:tcPr>
          <w:p w14:paraId="4861DEF2" w14:textId="77777777" w:rsidR="00B850D7" w:rsidRPr="00145A79" w:rsidRDefault="00B850D7" w:rsidP="00B850D7">
            <w:pPr>
              <w:spacing w:line="259" w:lineRule="auto"/>
              <w:jc w:val="center"/>
              <w:rPr>
                <w:sz w:val="18"/>
                <w:szCs w:val="18"/>
                <w:lang w:val="en-GB"/>
              </w:rPr>
            </w:pPr>
            <w:r w:rsidRPr="00145A79">
              <w:rPr>
                <w:sz w:val="18"/>
                <w:szCs w:val="18"/>
                <w:lang w:val="en-GB"/>
              </w:rPr>
              <w:t>42.96</w:t>
            </w:r>
          </w:p>
        </w:tc>
        <w:tc>
          <w:tcPr>
            <w:tcW w:w="887" w:type="dxa"/>
            <w:gridSpan w:val="2"/>
            <w:shd w:val="clear" w:color="auto" w:fill="FBE4D5" w:themeFill="accent2" w:themeFillTint="33"/>
          </w:tcPr>
          <w:p w14:paraId="6DB2C433" w14:textId="77777777" w:rsidR="00B850D7" w:rsidRPr="00145A79" w:rsidRDefault="00B850D7" w:rsidP="00B850D7">
            <w:pPr>
              <w:spacing w:line="259" w:lineRule="auto"/>
              <w:jc w:val="center"/>
              <w:rPr>
                <w:sz w:val="18"/>
                <w:szCs w:val="18"/>
                <w:lang w:val="en-GB"/>
              </w:rPr>
            </w:pPr>
            <w:r w:rsidRPr="00145A79">
              <w:rPr>
                <w:sz w:val="18"/>
                <w:szCs w:val="18"/>
                <w:lang w:val="en-GB"/>
              </w:rPr>
              <w:t>36.84</w:t>
            </w:r>
          </w:p>
        </w:tc>
        <w:tc>
          <w:tcPr>
            <w:tcW w:w="887" w:type="dxa"/>
            <w:gridSpan w:val="2"/>
            <w:shd w:val="clear" w:color="auto" w:fill="FBE4D5" w:themeFill="accent2" w:themeFillTint="33"/>
          </w:tcPr>
          <w:p w14:paraId="7E1DD401" w14:textId="77777777" w:rsidR="00B850D7" w:rsidRPr="00145A79" w:rsidRDefault="00B850D7" w:rsidP="00B850D7">
            <w:pPr>
              <w:spacing w:line="259" w:lineRule="auto"/>
              <w:jc w:val="center"/>
              <w:rPr>
                <w:sz w:val="18"/>
                <w:szCs w:val="18"/>
                <w:lang w:val="en-GB"/>
              </w:rPr>
            </w:pPr>
            <w:r w:rsidRPr="00145A79">
              <w:rPr>
                <w:sz w:val="18"/>
                <w:szCs w:val="18"/>
                <w:lang w:val="en-GB"/>
              </w:rPr>
              <w:t>36.04</w:t>
            </w:r>
          </w:p>
        </w:tc>
        <w:tc>
          <w:tcPr>
            <w:tcW w:w="887" w:type="dxa"/>
            <w:gridSpan w:val="2"/>
            <w:shd w:val="clear" w:color="auto" w:fill="FBE4D5" w:themeFill="accent2" w:themeFillTint="33"/>
          </w:tcPr>
          <w:p w14:paraId="595B37C0" w14:textId="77777777" w:rsidR="00B850D7" w:rsidRPr="00145A79" w:rsidRDefault="00B850D7" w:rsidP="00B850D7">
            <w:pPr>
              <w:spacing w:line="259" w:lineRule="auto"/>
              <w:jc w:val="center"/>
              <w:rPr>
                <w:sz w:val="18"/>
                <w:szCs w:val="18"/>
                <w:lang w:val="en-GB"/>
              </w:rPr>
            </w:pPr>
            <w:r w:rsidRPr="00145A79">
              <w:rPr>
                <w:sz w:val="18"/>
                <w:szCs w:val="18"/>
                <w:lang w:val="en-GB"/>
              </w:rPr>
              <w:t>44.36</w:t>
            </w:r>
          </w:p>
        </w:tc>
        <w:tc>
          <w:tcPr>
            <w:tcW w:w="887" w:type="dxa"/>
            <w:gridSpan w:val="2"/>
            <w:shd w:val="clear" w:color="auto" w:fill="FBE4D5" w:themeFill="accent2" w:themeFillTint="33"/>
          </w:tcPr>
          <w:p w14:paraId="1B76B7AA" w14:textId="77777777" w:rsidR="00B850D7" w:rsidRPr="00145A79" w:rsidRDefault="00B850D7" w:rsidP="00B850D7">
            <w:pPr>
              <w:spacing w:line="259" w:lineRule="auto"/>
              <w:jc w:val="center"/>
              <w:rPr>
                <w:sz w:val="18"/>
                <w:szCs w:val="18"/>
                <w:lang w:val="en-GB"/>
              </w:rPr>
            </w:pPr>
            <w:r w:rsidRPr="00145A79">
              <w:rPr>
                <w:sz w:val="18"/>
                <w:szCs w:val="18"/>
                <w:lang w:val="en-GB"/>
              </w:rPr>
              <w:t>45.80</w:t>
            </w:r>
          </w:p>
        </w:tc>
        <w:tc>
          <w:tcPr>
            <w:tcW w:w="888" w:type="dxa"/>
            <w:gridSpan w:val="2"/>
            <w:shd w:val="clear" w:color="auto" w:fill="FBE4D5" w:themeFill="accent2" w:themeFillTint="33"/>
          </w:tcPr>
          <w:p w14:paraId="3470B25A" w14:textId="77777777" w:rsidR="00B850D7" w:rsidRPr="00145A79" w:rsidRDefault="00B850D7" w:rsidP="00B850D7">
            <w:pPr>
              <w:spacing w:line="259" w:lineRule="auto"/>
              <w:jc w:val="center"/>
              <w:rPr>
                <w:sz w:val="18"/>
                <w:szCs w:val="18"/>
                <w:lang w:val="en-GB"/>
              </w:rPr>
            </w:pPr>
            <w:r w:rsidRPr="00145A79">
              <w:rPr>
                <w:sz w:val="18"/>
                <w:szCs w:val="18"/>
                <w:lang w:val="en-GB"/>
              </w:rPr>
              <w:t>49.87</w:t>
            </w:r>
          </w:p>
        </w:tc>
      </w:tr>
      <w:tr w:rsidR="00B850D7" w:rsidRPr="00145A79" w14:paraId="3083992B" w14:textId="77777777" w:rsidTr="00C10E8A">
        <w:trPr>
          <w:gridAfter w:val="1"/>
          <w:wAfter w:w="89" w:type="dxa"/>
          <w:trHeight w:val="144"/>
        </w:trPr>
        <w:tc>
          <w:tcPr>
            <w:tcW w:w="3055" w:type="dxa"/>
            <w:noWrap/>
            <w:hideMark/>
          </w:tcPr>
          <w:p w14:paraId="0662C73A" w14:textId="78AE1B49" w:rsidR="00B850D7" w:rsidRPr="00145A79" w:rsidRDefault="00B850D7" w:rsidP="00B850D7">
            <w:pPr>
              <w:spacing w:line="259" w:lineRule="auto"/>
              <w:jc w:val="center"/>
              <w:rPr>
                <w:sz w:val="18"/>
                <w:szCs w:val="18"/>
                <w:lang w:val="en-GB"/>
              </w:rPr>
            </w:pPr>
            <w:r w:rsidRPr="00145A79">
              <w:rPr>
                <w:rFonts w:cs="Microsoft Sans Serif"/>
                <w:color w:val="000000"/>
                <w:sz w:val="18"/>
                <w:szCs w:val="18"/>
              </w:rPr>
              <w:t>1.B.1 – Čvrsta goriva</w:t>
            </w:r>
          </w:p>
        </w:tc>
        <w:tc>
          <w:tcPr>
            <w:tcW w:w="891" w:type="dxa"/>
            <w:noWrap/>
          </w:tcPr>
          <w:p w14:paraId="1681B026" w14:textId="77777777" w:rsidR="00B850D7" w:rsidRPr="00145A79" w:rsidRDefault="00B850D7" w:rsidP="00B850D7">
            <w:pPr>
              <w:spacing w:line="259" w:lineRule="auto"/>
              <w:jc w:val="center"/>
              <w:rPr>
                <w:sz w:val="18"/>
                <w:szCs w:val="18"/>
                <w:lang w:val="en-GB"/>
              </w:rPr>
            </w:pPr>
            <w:r w:rsidRPr="00145A79">
              <w:rPr>
                <w:sz w:val="18"/>
                <w:szCs w:val="18"/>
                <w:lang w:val="en-GB"/>
              </w:rPr>
              <w:t>42.20</w:t>
            </w:r>
          </w:p>
        </w:tc>
        <w:tc>
          <w:tcPr>
            <w:tcW w:w="905" w:type="dxa"/>
            <w:gridSpan w:val="2"/>
          </w:tcPr>
          <w:p w14:paraId="084F5E80" w14:textId="77777777" w:rsidR="00B850D7" w:rsidRPr="00145A79" w:rsidRDefault="00B850D7" w:rsidP="00B850D7">
            <w:pPr>
              <w:spacing w:line="259" w:lineRule="auto"/>
              <w:jc w:val="center"/>
              <w:rPr>
                <w:sz w:val="18"/>
                <w:szCs w:val="18"/>
                <w:lang w:val="en-GB"/>
              </w:rPr>
            </w:pPr>
            <w:r w:rsidRPr="00145A79">
              <w:rPr>
                <w:sz w:val="18"/>
                <w:szCs w:val="18"/>
                <w:lang w:val="en-GB"/>
              </w:rPr>
              <w:t>42.96</w:t>
            </w:r>
          </w:p>
        </w:tc>
        <w:tc>
          <w:tcPr>
            <w:tcW w:w="887" w:type="dxa"/>
            <w:gridSpan w:val="2"/>
          </w:tcPr>
          <w:p w14:paraId="67E90CEB" w14:textId="77777777" w:rsidR="00B850D7" w:rsidRPr="00145A79" w:rsidRDefault="00B850D7" w:rsidP="00B850D7">
            <w:pPr>
              <w:spacing w:line="259" w:lineRule="auto"/>
              <w:jc w:val="center"/>
              <w:rPr>
                <w:sz w:val="18"/>
                <w:szCs w:val="18"/>
                <w:lang w:val="en-GB"/>
              </w:rPr>
            </w:pPr>
            <w:r w:rsidRPr="00145A79">
              <w:rPr>
                <w:sz w:val="18"/>
                <w:szCs w:val="18"/>
                <w:lang w:val="en-GB"/>
              </w:rPr>
              <w:t>36.84</w:t>
            </w:r>
          </w:p>
        </w:tc>
        <w:tc>
          <w:tcPr>
            <w:tcW w:w="887" w:type="dxa"/>
            <w:gridSpan w:val="2"/>
          </w:tcPr>
          <w:p w14:paraId="72A18AF4" w14:textId="77777777" w:rsidR="00B850D7" w:rsidRPr="00145A79" w:rsidRDefault="00B850D7" w:rsidP="00B850D7">
            <w:pPr>
              <w:spacing w:line="259" w:lineRule="auto"/>
              <w:jc w:val="center"/>
              <w:rPr>
                <w:sz w:val="18"/>
                <w:szCs w:val="18"/>
                <w:lang w:val="en-GB"/>
              </w:rPr>
            </w:pPr>
            <w:r w:rsidRPr="00145A79">
              <w:rPr>
                <w:sz w:val="18"/>
                <w:szCs w:val="18"/>
                <w:lang w:val="en-GB"/>
              </w:rPr>
              <w:t>36.04</w:t>
            </w:r>
          </w:p>
        </w:tc>
        <w:tc>
          <w:tcPr>
            <w:tcW w:w="887" w:type="dxa"/>
            <w:gridSpan w:val="2"/>
          </w:tcPr>
          <w:p w14:paraId="3A5CAEF3" w14:textId="77777777" w:rsidR="00B850D7" w:rsidRPr="00145A79" w:rsidRDefault="00B850D7" w:rsidP="00B850D7">
            <w:pPr>
              <w:spacing w:line="259" w:lineRule="auto"/>
              <w:jc w:val="center"/>
              <w:rPr>
                <w:sz w:val="18"/>
                <w:szCs w:val="18"/>
                <w:lang w:val="en-GB"/>
              </w:rPr>
            </w:pPr>
            <w:r w:rsidRPr="00145A79">
              <w:rPr>
                <w:sz w:val="18"/>
                <w:szCs w:val="18"/>
                <w:lang w:val="en-GB"/>
              </w:rPr>
              <w:t>44.36</w:t>
            </w:r>
          </w:p>
        </w:tc>
        <w:tc>
          <w:tcPr>
            <w:tcW w:w="887" w:type="dxa"/>
            <w:gridSpan w:val="2"/>
          </w:tcPr>
          <w:p w14:paraId="10B060F2" w14:textId="77777777" w:rsidR="00B850D7" w:rsidRPr="00145A79" w:rsidRDefault="00B850D7" w:rsidP="00B850D7">
            <w:pPr>
              <w:spacing w:line="259" w:lineRule="auto"/>
              <w:jc w:val="center"/>
              <w:rPr>
                <w:sz w:val="18"/>
                <w:szCs w:val="18"/>
                <w:lang w:val="en-GB"/>
              </w:rPr>
            </w:pPr>
            <w:r w:rsidRPr="00145A79">
              <w:rPr>
                <w:sz w:val="18"/>
                <w:szCs w:val="18"/>
                <w:lang w:val="en-GB"/>
              </w:rPr>
              <w:t>45.80</w:t>
            </w:r>
          </w:p>
        </w:tc>
        <w:tc>
          <w:tcPr>
            <w:tcW w:w="888" w:type="dxa"/>
            <w:gridSpan w:val="2"/>
          </w:tcPr>
          <w:p w14:paraId="5983CE06" w14:textId="77777777" w:rsidR="00B850D7" w:rsidRPr="00145A79" w:rsidRDefault="00B850D7" w:rsidP="00B850D7">
            <w:pPr>
              <w:spacing w:line="259" w:lineRule="auto"/>
              <w:jc w:val="center"/>
              <w:rPr>
                <w:sz w:val="18"/>
                <w:szCs w:val="18"/>
                <w:lang w:val="en-GB"/>
              </w:rPr>
            </w:pPr>
            <w:r w:rsidRPr="00145A79">
              <w:rPr>
                <w:sz w:val="18"/>
                <w:szCs w:val="18"/>
                <w:lang w:val="en-GB"/>
              </w:rPr>
              <w:t>49.87</w:t>
            </w:r>
          </w:p>
        </w:tc>
      </w:tr>
      <w:tr w:rsidR="00FD44E0" w:rsidRPr="00145A79" w14:paraId="6C4E5747" w14:textId="77777777" w:rsidTr="00C10E8A">
        <w:trPr>
          <w:gridAfter w:val="1"/>
          <w:wAfter w:w="89" w:type="dxa"/>
          <w:trHeight w:val="144"/>
        </w:trPr>
        <w:tc>
          <w:tcPr>
            <w:tcW w:w="3055" w:type="dxa"/>
            <w:shd w:val="clear" w:color="auto" w:fill="DEEAF6" w:themeFill="accent1" w:themeFillTint="33"/>
            <w:noWrap/>
          </w:tcPr>
          <w:p w14:paraId="4397CA0F" w14:textId="5838B2FA" w:rsidR="00837956" w:rsidRPr="00145A79" w:rsidRDefault="009A340D" w:rsidP="00FD44E0">
            <w:pPr>
              <w:spacing w:line="259" w:lineRule="auto"/>
              <w:jc w:val="center"/>
              <w:rPr>
                <w:b/>
                <w:bCs/>
                <w:sz w:val="18"/>
                <w:szCs w:val="18"/>
                <w:lang w:val="en-GB"/>
              </w:rPr>
            </w:pPr>
            <w:r>
              <w:rPr>
                <w:b/>
                <w:bCs/>
                <w:sz w:val="18"/>
                <w:szCs w:val="18"/>
                <w:lang w:val="en-GB"/>
              </w:rPr>
              <w:t>Kategorija</w:t>
            </w:r>
          </w:p>
        </w:tc>
        <w:tc>
          <w:tcPr>
            <w:tcW w:w="891" w:type="dxa"/>
            <w:shd w:val="clear" w:color="auto" w:fill="DEEAF6" w:themeFill="accent1" w:themeFillTint="33"/>
            <w:noWrap/>
          </w:tcPr>
          <w:p w14:paraId="312F6735" w14:textId="77777777" w:rsidR="00837956" w:rsidRPr="00145A79" w:rsidRDefault="00837956" w:rsidP="00FD44E0">
            <w:pPr>
              <w:spacing w:line="259" w:lineRule="auto"/>
              <w:jc w:val="center"/>
              <w:rPr>
                <w:b/>
                <w:bCs/>
                <w:sz w:val="18"/>
                <w:szCs w:val="18"/>
                <w:lang w:val="en-GB"/>
              </w:rPr>
            </w:pPr>
            <w:r w:rsidRPr="00145A79">
              <w:rPr>
                <w:b/>
                <w:bCs/>
                <w:sz w:val="18"/>
                <w:szCs w:val="18"/>
                <w:lang w:val="en-GB"/>
              </w:rPr>
              <w:t>2018</w:t>
            </w:r>
          </w:p>
        </w:tc>
        <w:tc>
          <w:tcPr>
            <w:tcW w:w="905" w:type="dxa"/>
            <w:gridSpan w:val="2"/>
            <w:shd w:val="clear" w:color="auto" w:fill="DEEAF6" w:themeFill="accent1" w:themeFillTint="33"/>
          </w:tcPr>
          <w:p w14:paraId="02973A38" w14:textId="77777777" w:rsidR="00837956" w:rsidRPr="00145A79" w:rsidRDefault="00837956" w:rsidP="00FD44E0">
            <w:pPr>
              <w:spacing w:line="259" w:lineRule="auto"/>
              <w:jc w:val="center"/>
              <w:rPr>
                <w:b/>
                <w:bCs/>
                <w:sz w:val="18"/>
                <w:szCs w:val="18"/>
                <w:lang w:val="en-GB"/>
              </w:rPr>
            </w:pPr>
            <w:r w:rsidRPr="00145A79">
              <w:rPr>
                <w:b/>
                <w:bCs/>
                <w:sz w:val="18"/>
                <w:szCs w:val="18"/>
                <w:lang w:val="en-GB"/>
              </w:rPr>
              <w:t>2019</w:t>
            </w:r>
          </w:p>
        </w:tc>
        <w:tc>
          <w:tcPr>
            <w:tcW w:w="887" w:type="dxa"/>
            <w:gridSpan w:val="2"/>
            <w:shd w:val="clear" w:color="auto" w:fill="DEEAF6" w:themeFill="accent1" w:themeFillTint="33"/>
          </w:tcPr>
          <w:p w14:paraId="7EA12146" w14:textId="77777777" w:rsidR="00837956" w:rsidRPr="00145A79" w:rsidRDefault="00837956" w:rsidP="00FD44E0">
            <w:pPr>
              <w:spacing w:line="259" w:lineRule="auto"/>
              <w:jc w:val="center"/>
              <w:rPr>
                <w:b/>
                <w:bCs/>
                <w:sz w:val="18"/>
                <w:szCs w:val="18"/>
                <w:lang w:val="en-GB"/>
              </w:rPr>
            </w:pPr>
          </w:p>
        </w:tc>
        <w:tc>
          <w:tcPr>
            <w:tcW w:w="887" w:type="dxa"/>
            <w:gridSpan w:val="2"/>
            <w:shd w:val="clear" w:color="auto" w:fill="DEEAF6" w:themeFill="accent1" w:themeFillTint="33"/>
          </w:tcPr>
          <w:p w14:paraId="06867DB6" w14:textId="77777777" w:rsidR="00837956" w:rsidRPr="00145A79" w:rsidRDefault="00837956" w:rsidP="00FD44E0">
            <w:pPr>
              <w:spacing w:line="259" w:lineRule="auto"/>
              <w:jc w:val="center"/>
              <w:rPr>
                <w:b/>
                <w:bCs/>
                <w:sz w:val="18"/>
                <w:szCs w:val="18"/>
                <w:lang w:val="en-GB"/>
              </w:rPr>
            </w:pPr>
          </w:p>
        </w:tc>
        <w:tc>
          <w:tcPr>
            <w:tcW w:w="887" w:type="dxa"/>
            <w:gridSpan w:val="2"/>
            <w:shd w:val="clear" w:color="auto" w:fill="DEEAF6" w:themeFill="accent1" w:themeFillTint="33"/>
          </w:tcPr>
          <w:p w14:paraId="70915C4C" w14:textId="77777777" w:rsidR="00837956" w:rsidRPr="00145A79" w:rsidRDefault="00837956" w:rsidP="00FD44E0">
            <w:pPr>
              <w:spacing w:line="259" w:lineRule="auto"/>
              <w:jc w:val="center"/>
              <w:rPr>
                <w:b/>
                <w:bCs/>
                <w:sz w:val="18"/>
                <w:szCs w:val="18"/>
                <w:lang w:val="en-GB"/>
              </w:rPr>
            </w:pPr>
          </w:p>
        </w:tc>
        <w:tc>
          <w:tcPr>
            <w:tcW w:w="887" w:type="dxa"/>
            <w:gridSpan w:val="2"/>
            <w:shd w:val="clear" w:color="auto" w:fill="DEEAF6" w:themeFill="accent1" w:themeFillTint="33"/>
          </w:tcPr>
          <w:p w14:paraId="138EBDC2" w14:textId="77777777" w:rsidR="00837956" w:rsidRPr="00145A79" w:rsidRDefault="00837956" w:rsidP="00FD44E0">
            <w:pPr>
              <w:spacing w:line="259" w:lineRule="auto"/>
              <w:jc w:val="center"/>
              <w:rPr>
                <w:b/>
                <w:bCs/>
                <w:sz w:val="18"/>
                <w:szCs w:val="18"/>
                <w:lang w:val="en-GB"/>
              </w:rPr>
            </w:pPr>
          </w:p>
        </w:tc>
        <w:tc>
          <w:tcPr>
            <w:tcW w:w="888" w:type="dxa"/>
            <w:gridSpan w:val="2"/>
            <w:shd w:val="clear" w:color="auto" w:fill="DEEAF6" w:themeFill="accent1" w:themeFillTint="33"/>
          </w:tcPr>
          <w:p w14:paraId="66126F8D" w14:textId="77777777" w:rsidR="00837956" w:rsidRPr="00145A79" w:rsidRDefault="00837956" w:rsidP="00FD44E0">
            <w:pPr>
              <w:spacing w:line="259" w:lineRule="auto"/>
              <w:jc w:val="center"/>
              <w:rPr>
                <w:b/>
                <w:bCs/>
                <w:sz w:val="18"/>
                <w:szCs w:val="18"/>
                <w:lang w:val="en-GB"/>
              </w:rPr>
            </w:pPr>
          </w:p>
        </w:tc>
      </w:tr>
      <w:tr w:rsidR="00B850D7" w:rsidRPr="00145A79" w14:paraId="11A77E4C" w14:textId="77777777" w:rsidTr="00C10E8A">
        <w:trPr>
          <w:gridAfter w:val="1"/>
          <w:wAfter w:w="89" w:type="dxa"/>
          <w:trHeight w:val="144"/>
        </w:trPr>
        <w:tc>
          <w:tcPr>
            <w:tcW w:w="3055" w:type="dxa"/>
            <w:shd w:val="clear" w:color="auto" w:fill="F7CAAC" w:themeFill="accent2" w:themeFillTint="66"/>
            <w:noWrap/>
          </w:tcPr>
          <w:p w14:paraId="14771D95" w14:textId="72044213" w:rsidR="00B850D7" w:rsidRPr="00145A79" w:rsidRDefault="00B850D7" w:rsidP="00B850D7">
            <w:pPr>
              <w:spacing w:line="259" w:lineRule="auto"/>
              <w:jc w:val="center"/>
              <w:rPr>
                <w:sz w:val="18"/>
                <w:szCs w:val="18"/>
                <w:lang w:val="en-GB"/>
              </w:rPr>
            </w:pPr>
            <w:r w:rsidRPr="00145A79">
              <w:rPr>
                <w:rFonts w:cs="Microsoft Sans Serif"/>
                <w:color w:val="000000"/>
                <w:sz w:val="18"/>
                <w:szCs w:val="18"/>
              </w:rPr>
              <w:t>1 - Energetika</w:t>
            </w:r>
          </w:p>
        </w:tc>
        <w:tc>
          <w:tcPr>
            <w:tcW w:w="891" w:type="dxa"/>
            <w:shd w:val="clear" w:color="auto" w:fill="F7CAAC" w:themeFill="accent2" w:themeFillTint="66"/>
            <w:noWrap/>
          </w:tcPr>
          <w:p w14:paraId="38B68810" w14:textId="6DAEF83A" w:rsidR="00B850D7" w:rsidRPr="00145A79" w:rsidRDefault="00B850D7" w:rsidP="00B850D7">
            <w:pPr>
              <w:spacing w:line="259" w:lineRule="auto"/>
              <w:jc w:val="center"/>
              <w:rPr>
                <w:sz w:val="18"/>
                <w:szCs w:val="18"/>
                <w:lang w:val="en-GB"/>
              </w:rPr>
            </w:pPr>
            <w:r w:rsidRPr="00145A79">
              <w:rPr>
                <w:sz w:val="18"/>
                <w:szCs w:val="18"/>
                <w:lang w:val="en-GB"/>
              </w:rPr>
              <w:t>2,796.59</w:t>
            </w:r>
          </w:p>
        </w:tc>
        <w:tc>
          <w:tcPr>
            <w:tcW w:w="905" w:type="dxa"/>
            <w:gridSpan w:val="2"/>
            <w:shd w:val="clear" w:color="auto" w:fill="F7CAAC" w:themeFill="accent2" w:themeFillTint="66"/>
          </w:tcPr>
          <w:p w14:paraId="4D8EAAB9" w14:textId="7956469C" w:rsidR="00B850D7" w:rsidRPr="00145A79" w:rsidRDefault="00B850D7" w:rsidP="00B850D7">
            <w:pPr>
              <w:spacing w:line="259" w:lineRule="auto"/>
              <w:jc w:val="center"/>
              <w:rPr>
                <w:sz w:val="18"/>
                <w:szCs w:val="18"/>
                <w:lang w:val="en-GB"/>
              </w:rPr>
            </w:pPr>
            <w:r w:rsidRPr="00145A79">
              <w:rPr>
                <w:sz w:val="18"/>
                <w:szCs w:val="18"/>
                <w:lang w:val="en-GB"/>
              </w:rPr>
              <w:t>2,701.70</w:t>
            </w:r>
          </w:p>
        </w:tc>
        <w:tc>
          <w:tcPr>
            <w:tcW w:w="887" w:type="dxa"/>
            <w:gridSpan w:val="2"/>
            <w:shd w:val="clear" w:color="auto" w:fill="F7CAAC" w:themeFill="accent2" w:themeFillTint="66"/>
          </w:tcPr>
          <w:p w14:paraId="75385E09" w14:textId="77777777" w:rsidR="00B850D7" w:rsidRPr="00145A79" w:rsidRDefault="00B850D7" w:rsidP="00B850D7">
            <w:pPr>
              <w:spacing w:line="259" w:lineRule="auto"/>
              <w:jc w:val="center"/>
              <w:rPr>
                <w:sz w:val="18"/>
                <w:szCs w:val="18"/>
                <w:lang w:val="en-GB"/>
              </w:rPr>
            </w:pPr>
          </w:p>
        </w:tc>
        <w:tc>
          <w:tcPr>
            <w:tcW w:w="887" w:type="dxa"/>
            <w:gridSpan w:val="2"/>
            <w:shd w:val="clear" w:color="auto" w:fill="F7CAAC" w:themeFill="accent2" w:themeFillTint="66"/>
          </w:tcPr>
          <w:p w14:paraId="0E7C6F84" w14:textId="77777777" w:rsidR="00B850D7" w:rsidRPr="00145A79" w:rsidRDefault="00B850D7" w:rsidP="00B850D7">
            <w:pPr>
              <w:spacing w:line="259" w:lineRule="auto"/>
              <w:jc w:val="center"/>
              <w:rPr>
                <w:sz w:val="18"/>
                <w:szCs w:val="18"/>
                <w:lang w:val="en-GB"/>
              </w:rPr>
            </w:pPr>
          </w:p>
        </w:tc>
        <w:tc>
          <w:tcPr>
            <w:tcW w:w="887" w:type="dxa"/>
            <w:gridSpan w:val="2"/>
            <w:shd w:val="clear" w:color="auto" w:fill="F7CAAC" w:themeFill="accent2" w:themeFillTint="66"/>
          </w:tcPr>
          <w:p w14:paraId="56CED253" w14:textId="77777777" w:rsidR="00B850D7" w:rsidRPr="00145A79" w:rsidRDefault="00B850D7" w:rsidP="00B850D7">
            <w:pPr>
              <w:spacing w:line="259" w:lineRule="auto"/>
              <w:jc w:val="center"/>
              <w:rPr>
                <w:sz w:val="18"/>
                <w:szCs w:val="18"/>
                <w:lang w:val="en-GB"/>
              </w:rPr>
            </w:pPr>
          </w:p>
        </w:tc>
        <w:tc>
          <w:tcPr>
            <w:tcW w:w="887" w:type="dxa"/>
            <w:gridSpan w:val="2"/>
            <w:shd w:val="clear" w:color="auto" w:fill="F7CAAC" w:themeFill="accent2" w:themeFillTint="66"/>
          </w:tcPr>
          <w:p w14:paraId="57679CE8" w14:textId="77777777" w:rsidR="00B850D7" w:rsidRPr="00145A79" w:rsidRDefault="00B850D7" w:rsidP="00B850D7">
            <w:pPr>
              <w:spacing w:line="259" w:lineRule="auto"/>
              <w:jc w:val="center"/>
              <w:rPr>
                <w:sz w:val="18"/>
                <w:szCs w:val="18"/>
                <w:lang w:val="en-GB"/>
              </w:rPr>
            </w:pPr>
          </w:p>
        </w:tc>
        <w:tc>
          <w:tcPr>
            <w:tcW w:w="888" w:type="dxa"/>
            <w:gridSpan w:val="2"/>
            <w:shd w:val="clear" w:color="auto" w:fill="F7CAAC" w:themeFill="accent2" w:themeFillTint="66"/>
          </w:tcPr>
          <w:p w14:paraId="3CFB598E" w14:textId="77777777" w:rsidR="00B850D7" w:rsidRPr="00145A79" w:rsidRDefault="00B850D7" w:rsidP="00B850D7">
            <w:pPr>
              <w:spacing w:line="259" w:lineRule="auto"/>
              <w:jc w:val="center"/>
              <w:rPr>
                <w:sz w:val="18"/>
                <w:szCs w:val="18"/>
                <w:lang w:val="en-GB"/>
              </w:rPr>
            </w:pPr>
          </w:p>
        </w:tc>
      </w:tr>
      <w:tr w:rsidR="00B850D7" w:rsidRPr="00145A79" w14:paraId="1DC9BDD2" w14:textId="77777777" w:rsidTr="00C10E8A">
        <w:trPr>
          <w:gridAfter w:val="1"/>
          <w:wAfter w:w="89" w:type="dxa"/>
          <w:trHeight w:val="144"/>
        </w:trPr>
        <w:tc>
          <w:tcPr>
            <w:tcW w:w="3055" w:type="dxa"/>
            <w:shd w:val="clear" w:color="auto" w:fill="FBE4D5" w:themeFill="accent2" w:themeFillTint="33"/>
            <w:noWrap/>
          </w:tcPr>
          <w:p w14:paraId="61A4D7B0" w14:textId="303D5A06" w:rsidR="00B850D7" w:rsidRPr="00145A79" w:rsidRDefault="00B850D7" w:rsidP="00B850D7">
            <w:pPr>
              <w:spacing w:line="259" w:lineRule="auto"/>
              <w:jc w:val="center"/>
              <w:rPr>
                <w:sz w:val="18"/>
                <w:szCs w:val="18"/>
                <w:lang w:val="en-GB"/>
              </w:rPr>
            </w:pPr>
            <w:r w:rsidRPr="00145A79">
              <w:rPr>
                <w:rFonts w:cs="Microsoft Sans Serif"/>
                <w:color w:val="000000"/>
                <w:sz w:val="18"/>
                <w:szCs w:val="18"/>
              </w:rPr>
              <w:t>1.A – Sagorijevanje goriva</w:t>
            </w:r>
          </w:p>
        </w:tc>
        <w:tc>
          <w:tcPr>
            <w:tcW w:w="891" w:type="dxa"/>
            <w:shd w:val="clear" w:color="auto" w:fill="FBE4D5" w:themeFill="accent2" w:themeFillTint="33"/>
            <w:noWrap/>
          </w:tcPr>
          <w:p w14:paraId="0BF36FFB" w14:textId="0E71F4BA" w:rsidR="00B850D7" w:rsidRPr="00145A79" w:rsidRDefault="00B850D7" w:rsidP="00B850D7">
            <w:pPr>
              <w:spacing w:line="259" w:lineRule="auto"/>
              <w:jc w:val="center"/>
              <w:rPr>
                <w:sz w:val="18"/>
                <w:szCs w:val="18"/>
                <w:lang w:val="en-GB"/>
              </w:rPr>
            </w:pPr>
            <w:r w:rsidRPr="00145A79">
              <w:rPr>
                <w:sz w:val="18"/>
                <w:szCs w:val="18"/>
                <w:lang w:val="en-GB"/>
              </w:rPr>
              <w:t>2,743.57</w:t>
            </w:r>
          </w:p>
        </w:tc>
        <w:tc>
          <w:tcPr>
            <w:tcW w:w="905" w:type="dxa"/>
            <w:gridSpan w:val="2"/>
            <w:shd w:val="clear" w:color="auto" w:fill="FBE4D5" w:themeFill="accent2" w:themeFillTint="33"/>
          </w:tcPr>
          <w:p w14:paraId="151B9906" w14:textId="063736A2" w:rsidR="00B850D7" w:rsidRPr="00145A79" w:rsidRDefault="00B850D7" w:rsidP="00B850D7">
            <w:pPr>
              <w:spacing w:line="259" w:lineRule="auto"/>
              <w:jc w:val="center"/>
              <w:rPr>
                <w:sz w:val="18"/>
                <w:szCs w:val="18"/>
                <w:lang w:val="en-GB"/>
              </w:rPr>
            </w:pPr>
            <w:r w:rsidRPr="00145A79">
              <w:rPr>
                <w:sz w:val="18"/>
                <w:szCs w:val="18"/>
                <w:lang w:val="en-GB"/>
              </w:rPr>
              <w:t>2,652.76</w:t>
            </w:r>
          </w:p>
        </w:tc>
        <w:tc>
          <w:tcPr>
            <w:tcW w:w="887" w:type="dxa"/>
            <w:gridSpan w:val="2"/>
            <w:shd w:val="clear" w:color="auto" w:fill="FBE4D5" w:themeFill="accent2" w:themeFillTint="33"/>
          </w:tcPr>
          <w:p w14:paraId="5ECA2E6E" w14:textId="77777777" w:rsidR="00B850D7" w:rsidRPr="00145A79" w:rsidRDefault="00B850D7" w:rsidP="00B850D7">
            <w:pPr>
              <w:spacing w:line="259" w:lineRule="auto"/>
              <w:jc w:val="center"/>
              <w:rPr>
                <w:sz w:val="18"/>
                <w:szCs w:val="18"/>
                <w:lang w:val="en-GB"/>
              </w:rPr>
            </w:pPr>
          </w:p>
        </w:tc>
        <w:tc>
          <w:tcPr>
            <w:tcW w:w="887" w:type="dxa"/>
            <w:gridSpan w:val="2"/>
            <w:shd w:val="clear" w:color="auto" w:fill="FBE4D5" w:themeFill="accent2" w:themeFillTint="33"/>
          </w:tcPr>
          <w:p w14:paraId="0D641518" w14:textId="77777777" w:rsidR="00B850D7" w:rsidRPr="00145A79" w:rsidRDefault="00B850D7" w:rsidP="00B850D7">
            <w:pPr>
              <w:spacing w:line="259" w:lineRule="auto"/>
              <w:jc w:val="center"/>
              <w:rPr>
                <w:sz w:val="18"/>
                <w:szCs w:val="18"/>
                <w:lang w:val="en-GB"/>
              </w:rPr>
            </w:pPr>
          </w:p>
        </w:tc>
        <w:tc>
          <w:tcPr>
            <w:tcW w:w="887" w:type="dxa"/>
            <w:gridSpan w:val="2"/>
            <w:shd w:val="clear" w:color="auto" w:fill="FBE4D5" w:themeFill="accent2" w:themeFillTint="33"/>
          </w:tcPr>
          <w:p w14:paraId="5389F91B" w14:textId="77777777" w:rsidR="00B850D7" w:rsidRPr="00145A79" w:rsidRDefault="00B850D7" w:rsidP="00B850D7">
            <w:pPr>
              <w:spacing w:line="259" w:lineRule="auto"/>
              <w:jc w:val="center"/>
              <w:rPr>
                <w:sz w:val="18"/>
                <w:szCs w:val="18"/>
                <w:lang w:val="en-GB"/>
              </w:rPr>
            </w:pPr>
          </w:p>
        </w:tc>
        <w:tc>
          <w:tcPr>
            <w:tcW w:w="887" w:type="dxa"/>
            <w:gridSpan w:val="2"/>
            <w:shd w:val="clear" w:color="auto" w:fill="FBE4D5" w:themeFill="accent2" w:themeFillTint="33"/>
          </w:tcPr>
          <w:p w14:paraId="6F267445" w14:textId="77777777" w:rsidR="00B850D7" w:rsidRPr="00145A79" w:rsidRDefault="00B850D7" w:rsidP="00B850D7">
            <w:pPr>
              <w:spacing w:line="259" w:lineRule="auto"/>
              <w:jc w:val="center"/>
              <w:rPr>
                <w:sz w:val="18"/>
                <w:szCs w:val="18"/>
                <w:lang w:val="en-GB"/>
              </w:rPr>
            </w:pPr>
          </w:p>
        </w:tc>
        <w:tc>
          <w:tcPr>
            <w:tcW w:w="888" w:type="dxa"/>
            <w:gridSpan w:val="2"/>
            <w:shd w:val="clear" w:color="auto" w:fill="FBE4D5" w:themeFill="accent2" w:themeFillTint="33"/>
          </w:tcPr>
          <w:p w14:paraId="314777C0" w14:textId="77777777" w:rsidR="00B850D7" w:rsidRPr="00145A79" w:rsidRDefault="00B850D7" w:rsidP="00B850D7">
            <w:pPr>
              <w:spacing w:line="259" w:lineRule="auto"/>
              <w:jc w:val="center"/>
              <w:rPr>
                <w:sz w:val="18"/>
                <w:szCs w:val="18"/>
                <w:lang w:val="en-GB"/>
              </w:rPr>
            </w:pPr>
          </w:p>
        </w:tc>
      </w:tr>
      <w:tr w:rsidR="00B850D7" w:rsidRPr="00145A79" w14:paraId="33610C4C" w14:textId="77777777" w:rsidTr="00C10E8A">
        <w:trPr>
          <w:gridAfter w:val="1"/>
          <w:wAfter w:w="89" w:type="dxa"/>
          <w:trHeight w:val="144"/>
        </w:trPr>
        <w:tc>
          <w:tcPr>
            <w:tcW w:w="3055" w:type="dxa"/>
            <w:noWrap/>
          </w:tcPr>
          <w:p w14:paraId="5F83D630" w14:textId="4B2CDB5C" w:rsidR="00B850D7" w:rsidRPr="00145A79" w:rsidRDefault="00B850D7" w:rsidP="00B850D7">
            <w:pPr>
              <w:spacing w:line="259" w:lineRule="auto"/>
              <w:jc w:val="center"/>
              <w:rPr>
                <w:sz w:val="18"/>
                <w:szCs w:val="18"/>
                <w:lang w:val="en-GB"/>
              </w:rPr>
            </w:pPr>
            <w:r w:rsidRPr="00145A79">
              <w:rPr>
                <w:rFonts w:cs="Microsoft Sans Serif"/>
                <w:color w:val="000000"/>
                <w:sz w:val="18"/>
                <w:szCs w:val="18"/>
              </w:rPr>
              <w:t>1.A.1 – Proizvodnja el. energije i toplote</w:t>
            </w:r>
          </w:p>
        </w:tc>
        <w:tc>
          <w:tcPr>
            <w:tcW w:w="891" w:type="dxa"/>
            <w:noWrap/>
          </w:tcPr>
          <w:p w14:paraId="5FBCD26B" w14:textId="653D04C5" w:rsidR="00B850D7" w:rsidRPr="00145A79" w:rsidRDefault="00B850D7" w:rsidP="00B850D7">
            <w:pPr>
              <w:spacing w:line="259" w:lineRule="auto"/>
              <w:jc w:val="center"/>
              <w:rPr>
                <w:sz w:val="18"/>
                <w:szCs w:val="18"/>
                <w:lang w:val="en-GB"/>
              </w:rPr>
            </w:pPr>
            <w:r w:rsidRPr="00145A79">
              <w:rPr>
                <w:sz w:val="18"/>
                <w:szCs w:val="18"/>
                <w:lang w:val="en-GB"/>
              </w:rPr>
              <w:t>1,642.42</w:t>
            </w:r>
          </w:p>
        </w:tc>
        <w:tc>
          <w:tcPr>
            <w:tcW w:w="905" w:type="dxa"/>
            <w:gridSpan w:val="2"/>
          </w:tcPr>
          <w:p w14:paraId="69E12AAF" w14:textId="49B3403A" w:rsidR="00B850D7" w:rsidRPr="00145A79" w:rsidRDefault="00B850D7" w:rsidP="00B850D7">
            <w:pPr>
              <w:spacing w:line="259" w:lineRule="auto"/>
              <w:jc w:val="center"/>
              <w:rPr>
                <w:sz w:val="18"/>
                <w:szCs w:val="18"/>
                <w:lang w:val="en-GB"/>
              </w:rPr>
            </w:pPr>
            <w:r w:rsidRPr="00145A79">
              <w:rPr>
                <w:sz w:val="18"/>
                <w:szCs w:val="18"/>
                <w:lang w:val="en-GB"/>
              </w:rPr>
              <w:t>1,480.67</w:t>
            </w:r>
          </w:p>
        </w:tc>
        <w:tc>
          <w:tcPr>
            <w:tcW w:w="887" w:type="dxa"/>
            <w:gridSpan w:val="2"/>
          </w:tcPr>
          <w:p w14:paraId="7E2F7747" w14:textId="77777777" w:rsidR="00B850D7" w:rsidRPr="00145A79" w:rsidRDefault="00B850D7" w:rsidP="00B850D7">
            <w:pPr>
              <w:spacing w:line="259" w:lineRule="auto"/>
              <w:jc w:val="center"/>
              <w:rPr>
                <w:sz w:val="18"/>
                <w:szCs w:val="18"/>
                <w:lang w:val="en-GB"/>
              </w:rPr>
            </w:pPr>
          </w:p>
        </w:tc>
        <w:tc>
          <w:tcPr>
            <w:tcW w:w="887" w:type="dxa"/>
            <w:gridSpan w:val="2"/>
          </w:tcPr>
          <w:p w14:paraId="7DFFDAB9" w14:textId="77777777" w:rsidR="00B850D7" w:rsidRPr="00145A79" w:rsidRDefault="00B850D7" w:rsidP="00B850D7">
            <w:pPr>
              <w:spacing w:line="259" w:lineRule="auto"/>
              <w:jc w:val="center"/>
              <w:rPr>
                <w:sz w:val="18"/>
                <w:szCs w:val="18"/>
                <w:lang w:val="en-GB"/>
              </w:rPr>
            </w:pPr>
          </w:p>
        </w:tc>
        <w:tc>
          <w:tcPr>
            <w:tcW w:w="887" w:type="dxa"/>
            <w:gridSpan w:val="2"/>
          </w:tcPr>
          <w:p w14:paraId="5B76D5D4" w14:textId="77777777" w:rsidR="00B850D7" w:rsidRPr="00145A79" w:rsidRDefault="00B850D7" w:rsidP="00B850D7">
            <w:pPr>
              <w:spacing w:line="259" w:lineRule="auto"/>
              <w:jc w:val="center"/>
              <w:rPr>
                <w:sz w:val="18"/>
                <w:szCs w:val="18"/>
                <w:lang w:val="en-GB"/>
              </w:rPr>
            </w:pPr>
          </w:p>
        </w:tc>
        <w:tc>
          <w:tcPr>
            <w:tcW w:w="887" w:type="dxa"/>
            <w:gridSpan w:val="2"/>
          </w:tcPr>
          <w:p w14:paraId="78F61222" w14:textId="77777777" w:rsidR="00B850D7" w:rsidRPr="00145A79" w:rsidRDefault="00B850D7" w:rsidP="00B850D7">
            <w:pPr>
              <w:spacing w:line="259" w:lineRule="auto"/>
              <w:jc w:val="center"/>
              <w:rPr>
                <w:sz w:val="18"/>
                <w:szCs w:val="18"/>
                <w:lang w:val="en-GB"/>
              </w:rPr>
            </w:pPr>
          </w:p>
        </w:tc>
        <w:tc>
          <w:tcPr>
            <w:tcW w:w="888" w:type="dxa"/>
            <w:gridSpan w:val="2"/>
          </w:tcPr>
          <w:p w14:paraId="1322A6AE" w14:textId="77777777" w:rsidR="00B850D7" w:rsidRPr="00145A79" w:rsidRDefault="00B850D7" w:rsidP="00B850D7">
            <w:pPr>
              <w:spacing w:line="259" w:lineRule="auto"/>
              <w:jc w:val="center"/>
              <w:rPr>
                <w:sz w:val="18"/>
                <w:szCs w:val="18"/>
                <w:lang w:val="en-GB"/>
              </w:rPr>
            </w:pPr>
          </w:p>
        </w:tc>
      </w:tr>
      <w:tr w:rsidR="00B850D7" w:rsidRPr="00145A79" w14:paraId="5034795E" w14:textId="77777777" w:rsidTr="00C10E8A">
        <w:trPr>
          <w:gridAfter w:val="1"/>
          <w:wAfter w:w="89" w:type="dxa"/>
          <w:trHeight w:val="144"/>
        </w:trPr>
        <w:tc>
          <w:tcPr>
            <w:tcW w:w="3055" w:type="dxa"/>
            <w:noWrap/>
          </w:tcPr>
          <w:p w14:paraId="2D218418" w14:textId="702DADE6" w:rsidR="00B850D7" w:rsidRPr="00145A79" w:rsidRDefault="00B850D7" w:rsidP="00B850D7">
            <w:pPr>
              <w:spacing w:line="259" w:lineRule="auto"/>
              <w:jc w:val="center"/>
              <w:rPr>
                <w:sz w:val="18"/>
                <w:szCs w:val="18"/>
                <w:lang w:val="en-GB"/>
              </w:rPr>
            </w:pPr>
            <w:r w:rsidRPr="00145A79">
              <w:rPr>
                <w:rFonts w:cs="Microsoft Sans Serif"/>
                <w:color w:val="000000"/>
                <w:sz w:val="18"/>
                <w:szCs w:val="18"/>
              </w:rPr>
              <w:t>1.A.2 – Industrija i gra</w:t>
            </w:r>
            <w:r w:rsidRPr="00145A79">
              <w:rPr>
                <w:rFonts w:cs="Microsoft Sans Serif"/>
                <w:color w:val="000000"/>
                <w:sz w:val="18"/>
                <w:szCs w:val="18"/>
                <w:lang w:val="sr-Latn-ME"/>
              </w:rPr>
              <w:t>đ</w:t>
            </w:r>
            <w:r w:rsidRPr="00145A79">
              <w:rPr>
                <w:rFonts w:cs="Microsoft Sans Serif"/>
                <w:color w:val="000000"/>
                <w:sz w:val="18"/>
                <w:szCs w:val="18"/>
              </w:rPr>
              <w:t>evinarstvo</w:t>
            </w:r>
          </w:p>
        </w:tc>
        <w:tc>
          <w:tcPr>
            <w:tcW w:w="891" w:type="dxa"/>
            <w:noWrap/>
          </w:tcPr>
          <w:p w14:paraId="79D5674E" w14:textId="77777777" w:rsidR="00B850D7" w:rsidRPr="00145A79" w:rsidRDefault="00B850D7" w:rsidP="00B850D7">
            <w:pPr>
              <w:spacing w:line="259" w:lineRule="auto"/>
              <w:jc w:val="center"/>
              <w:rPr>
                <w:sz w:val="18"/>
                <w:szCs w:val="18"/>
                <w:lang w:val="en-GB"/>
              </w:rPr>
            </w:pPr>
            <w:r w:rsidRPr="00145A79">
              <w:rPr>
                <w:sz w:val="18"/>
                <w:szCs w:val="18"/>
                <w:lang w:val="en-GB"/>
              </w:rPr>
              <w:t>182.18</w:t>
            </w:r>
          </w:p>
        </w:tc>
        <w:tc>
          <w:tcPr>
            <w:tcW w:w="905" w:type="dxa"/>
            <w:gridSpan w:val="2"/>
          </w:tcPr>
          <w:p w14:paraId="0AE90C55" w14:textId="77777777" w:rsidR="00B850D7" w:rsidRPr="00145A79" w:rsidRDefault="00B850D7" w:rsidP="00B850D7">
            <w:pPr>
              <w:spacing w:line="259" w:lineRule="auto"/>
              <w:jc w:val="center"/>
              <w:rPr>
                <w:sz w:val="18"/>
                <w:szCs w:val="18"/>
                <w:lang w:val="en-GB"/>
              </w:rPr>
            </w:pPr>
            <w:r w:rsidRPr="00145A79">
              <w:rPr>
                <w:sz w:val="18"/>
                <w:szCs w:val="18"/>
                <w:lang w:val="en-GB"/>
              </w:rPr>
              <w:t>193.69</w:t>
            </w:r>
          </w:p>
        </w:tc>
        <w:tc>
          <w:tcPr>
            <w:tcW w:w="887" w:type="dxa"/>
            <w:gridSpan w:val="2"/>
          </w:tcPr>
          <w:p w14:paraId="298AC90F" w14:textId="77777777" w:rsidR="00B850D7" w:rsidRPr="00145A79" w:rsidRDefault="00B850D7" w:rsidP="00B850D7">
            <w:pPr>
              <w:spacing w:line="259" w:lineRule="auto"/>
              <w:jc w:val="center"/>
              <w:rPr>
                <w:sz w:val="18"/>
                <w:szCs w:val="18"/>
                <w:lang w:val="en-GB"/>
              </w:rPr>
            </w:pPr>
          </w:p>
        </w:tc>
        <w:tc>
          <w:tcPr>
            <w:tcW w:w="887" w:type="dxa"/>
            <w:gridSpan w:val="2"/>
          </w:tcPr>
          <w:p w14:paraId="4C50166C" w14:textId="77777777" w:rsidR="00B850D7" w:rsidRPr="00145A79" w:rsidRDefault="00B850D7" w:rsidP="00B850D7">
            <w:pPr>
              <w:spacing w:line="259" w:lineRule="auto"/>
              <w:jc w:val="center"/>
              <w:rPr>
                <w:sz w:val="18"/>
                <w:szCs w:val="18"/>
                <w:lang w:val="en-GB"/>
              </w:rPr>
            </w:pPr>
          </w:p>
        </w:tc>
        <w:tc>
          <w:tcPr>
            <w:tcW w:w="887" w:type="dxa"/>
            <w:gridSpan w:val="2"/>
          </w:tcPr>
          <w:p w14:paraId="3778FC22" w14:textId="77777777" w:rsidR="00B850D7" w:rsidRPr="00145A79" w:rsidRDefault="00B850D7" w:rsidP="00B850D7">
            <w:pPr>
              <w:spacing w:line="259" w:lineRule="auto"/>
              <w:jc w:val="center"/>
              <w:rPr>
                <w:sz w:val="18"/>
                <w:szCs w:val="18"/>
                <w:lang w:val="en-GB"/>
              </w:rPr>
            </w:pPr>
          </w:p>
        </w:tc>
        <w:tc>
          <w:tcPr>
            <w:tcW w:w="887" w:type="dxa"/>
            <w:gridSpan w:val="2"/>
          </w:tcPr>
          <w:p w14:paraId="376D8875" w14:textId="77777777" w:rsidR="00B850D7" w:rsidRPr="00145A79" w:rsidRDefault="00B850D7" w:rsidP="00B850D7">
            <w:pPr>
              <w:spacing w:line="259" w:lineRule="auto"/>
              <w:jc w:val="center"/>
              <w:rPr>
                <w:sz w:val="18"/>
                <w:szCs w:val="18"/>
                <w:lang w:val="en-GB"/>
              </w:rPr>
            </w:pPr>
          </w:p>
        </w:tc>
        <w:tc>
          <w:tcPr>
            <w:tcW w:w="888" w:type="dxa"/>
            <w:gridSpan w:val="2"/>
          </w:tcPr>
          <w:p w14:paraId="0018BDC2" w14:textId="77777777" w:rsidR="00B850D7" w:rsidRPr="00145A79" w:rsidRDefault="00B850D7" w:rsidP="00B850D7">
            <w:pPr>
              <w:spacing w:line="259" w:lineRule="auto"/>
              <w:jc w:val="center"/>
              <w:rPr>
                <w:sz w:val="18"/>
                <w:szCs w:val="18"/>
                <w:lang w:val="en-GB"/>
              </w:rPr>
            </w:pPr>
          </w:p>
        </w:tc>
      </w:tr>
      <w:tr w:rsidR="00B850D7" w:rsidRPr="00145A79" w14:paraId="66F89ACF" w14:textId="77777777" w:rsidTr="00C10E8A">
        <w:trPr>
          <w:gridAfter w:val="1"/>
          <w:wAfter w:w="89" w:type="dxa"/>
          <w:trHeight w:val="144"/>
        </w:trPr>
        <w:tc>
          <w:tcPr>
            <w:tcW w:w="3055" w:type="dxa"/>
            <w:noWrap/>
          </w:tcPr>
          <w:p w14:paraId="0820E657" w14:textId="6404728A" w:rsidR="00B850D7" w:rsidRPr="00145A79" w:rsidRDefault="00B850D7" w:rsidP="00B850D7">
            <w:pPr>
              <w:spacing w:line="259" w:lineRule="auto"/>
              <w:jc w:val="center"/>
              <w:rPr>
                <w:sz w:val="18"/>
                <w:szCs w:val="18"/>
                <w:lang w:val="en-GB"/>
              </w:rPr>
            </w:pPr>
            <w:r w:rsidRPr="00145A79">
              <w:rPr>
                <w:rFonts w:cs="Microsoft Sans Serif"/>
                <w:color w:val="000000"/>
                <w:sz w:val="18"/>
                <w:szCs w:val="18"/>
              </w:rPr>
              <w:t>1.A.3 - Saobraćaj</w:t>
            </w:r>
          </w:p>
        </w:tc>
        <w:tc>
          <w:tcPr>
            <w:tcW w:w="891" w:type="dxa"/>
            <w:noWrap/>
          </w:tcPr>
          <w:p w14:paraId="71315AE3" w14:textId="77777777" w:rsidR="00B850D7" w:rsidRPr="00145A79" w:rsidRDefault="00B850D7" w:rsidP="00B850D7">
            <w:pPr>
              <w:spacing w:line="259" w:lineRule="auto"/>
              <w:jc w:val="center"/>
              <w:rPr>
                <w:sz w:val="18"/>
                <w:szCs w:val="18"/>
                <w:lang w:val="en-GB"/>
              </w:rPr>
            </w:pPr>
            <w:r w:rsidRPr="00145A79">
              <w:rPr>
                <w:sz w:val="18"/>
                <w:szCs w:val="18"/>
                <w:lang w:val="en-GB"/>
              </w:rPr>
              <w:t>822.57</w:t>
            </w:r>
          </w:p>
        </w:tc>
        <w:tc>
          <w:tcPr>
            <w:tcW w:w="905" w:type="dxa"/>
            <w:gridSpan w:val="2"/>
          </w:tcPr>
          <w:p w14:paraId="0D78BB04" w14:textId="77777777" w:rsidR="00B850D7" w:rsidRPr="00145A79" w:rsidRDefault="00B850D7" w:rsidP="00B850D7">
            <w:pPr>
              <w:spacing w:line="259" w:lineRule="auto"/>
              <w:jc w:val="center"/>
              <w:rPr>
                <w:sz w:val="18"/>
                <w:szCs w:val="18"/>
                <w:lang w:val="en-GB"/>
              </w:rPr>
            </w:pPr>
            <w:r w:rsidRPr="00145A79">
              <w:rPr>
                <w:sz w:val="18"/>
                <w:szCs w:val="18"/>
                <w:lang w:val="en-GB"/>
              </w:rPr>
              <w:t>883.29</w:t>
            </w:r>
          </w:p>
        </w:tc>
        <w:tc>
          <w:tcPr>
            <w:tcW w:w="887" w:type="dxa"/>
            <w:gridSpan w:val="2"/>
          </w:tcPr>
          <w:p w14:paraId="6BAB485D" w14:textId="77777777" w:rsidR="00B850D7" w:rsidRPr="00145A79" w:rsidRDefault="00B850D7" w:rsidP="00B850D7">
            <w:pPr>
              <w:spacing w:line="259" w:lineRule="auto"/>
              <w:jc w:val="center"/>
              <w:rPr>
                <w:sz w:val="18"/>
                <w:szCs w:val="18"/>
                <w:lang w:val="en-GB"/>
              </w:rPr>
            </w:pPr>
          </w:p>
        </w:tc>
        <w:tc>
          <w:tcPr>
            <w:tcW w:w="887" w:type="dxa"/>
            <w:gridSpan w:val="2"/>
          </w:tcPr>
          <w:p w14:paraId="250415AB" w14:textId="77777777" w:rsidR="00B850D7" w:rsidRPr="00145A79" w:rsidRDefault="00B850D7" w:rsidP="00B850D7">
            <w:pPr>
              <w:spacing w:line="259" w:lineRule="auto"/>
              <w:jc w:val="center"/>
              <w:rPr>
                <w:sz w:val="18"/>
                <w:szCs w:val="18"/>
                <w:lang w:val="en-GB"/>
              </w:rPr>
            </w:pPr>
          </w:p>
        </w:tc>
        <w:tc>
          <w:tcPr>
            <w:tcW w:w="887" w:type="dxa"/>
            <w:gridSpan w:val="2"/>
          </w:tcPr>
          <w:p w14:paraId="28BFFA98" w14:textId="77777777" w:rsidR="00B850D7" w:rsidRPr="00145A79" w:rsidRDefault="00B850D7" w:rsidP="00B850D7">
            <w:pPr>
              <w:spacing w:line="259" w:lineRule="auto"/>
              <w:jc w:val="center"/>
              <w:rPr>
                <w:sz w:val="18"/>
                <w:szCs w:val="18"/>
                <w:lang w:val="en-GB"/>
              </w:rPr>
            </w:pPr>
          </w:p>
        </w:tc>
        <w:tc>
          <w:tcPr>
            <w:tcW w:w="887" w:type="dxa"/>
            <w:gridSpan w:val="2"/>
          </w:tcPr>
          <w:p w14:paraId="67FD58E8" w14:textId="77777777" w:rsidR="00B850D7" w:rsidRPr="00145A79" w:rsidRDefault="00B850D7" w:rsidP="00B850D7">
            <w:pPr>
              <w:spacing w:line="259" w:lineRule="auto"/>
              <w:jc w:val="center"/>
              <w:rPr>
                <w:sz w:val="18"/>
                <w:szCs w:val="18"/>
                <w:lang w:val="en-GB"/>
              </w:rPr>
            </w:pPr>
          </w:p>
        </w:tc>
        <w:tc>
          <w:tcPr>
            <w:tcW w:w="888" w:type="dxa"/>
            <w:gridSpan w:val="2"/>
          </w:tcPr>
          <w:p w14:paraId="7D48A541" w14:textId="77777777" w:rsidR="00B850D7" w:rsidRPr="00145A79" w:rsidRDefault="00B850D7" w:rsidP="00B850D7">
            <w:pPr>
              <w:spacing w:line="259" w:lineRule="auto"/>
              <w:jc w:val="center"/>
              <w:rPr>
                <w:sz w:val="18"/>
                <w:szCs w:val="18"/>
                <w:lang w:val="en-GB"/>
              </w:rPr>
            </w:pPr>
          </w:p>
        </w:tc>
      </w:tr>
      <w:tr w:rsidR="00B850D7" w:rsidRPr="00145A79" w14:paraId="5FD485CA" w14:textId="77777777" w:rsidTr="00C10E8A">
        <w:trPr>
          <w:gridAfter w:val="1"/>
          <w:wAfter w:w="89" w:type="dxa"/>
          <w:trHeight w:val="144"/>
        </w:trPr>
        <w:tc>
          <w:tcPr>
            <w:tcW w:w="3055" w:type="dxa"/>
            <w:noWrap/>
          </w:tcPr>
          <w:p w14:paraId="6A57DC20" w14:textId="4F67BFBD" w:rsidR="00B850D7" w:rsidRPr="00145A79" w:rsidRDefault="00B850D7" w:rsidP="00B850D7">
            <w:pPr>
              <w:spacing w:line="259" w:lineRule="auto"/>
              <w:jc w:val="center"/>
              <w:rPr>
                <w:sz w:val="18"/>
                <w:szCs w:val="18"/>
                <w:lang w:val="en-GB"/>
              </w:rPr>
            </w:pPr>
            <w:r w:rsidRPr="00145A79">
              <w:rPr>
                <w:rFonts w:cs="Microsoft Sans Serif"/>
                <w:color w:val="000000"/>
                <w:sz w:val="18"/>
                <w:szCs w:val="18"/>
              </w:rPr>
              <w:t>1.A.4 – Ostali sektori</w:t>
            </w:r>
          </w:p>
        </w:tc>
        <w:tc>
          <w:tcPr>
            <w:tcW w:w="891" w:type="dxa"/>
            <w:noWrap/>
          </w:tcPr>
          <w:p w14:paraId="47A4AB2A" w14:textId="77777777" w:rsidR="00B850D7" w:rsidRPr="00145A79" w:rsidRDefault="00B850D7" w:rsidP="00B850D7">
            <w:pPr>
              <w:spacing w:line="259" w:lineRule="auto"/>
              <w:jc w:val="center"/>
              <w:rPr>
                <w:sz w:val="18"/>
                <w:szCs w:val="18"/>
                <w:lang w:val="en-GB"/>
              </w:rPr>
            </w:pPr>
            <w:r w:rsidRPr="00145A79">
              <w:rPr>
                <w:sz w:val="18"/>
                <w:szCs w:val="18"/>
                <w:lang w:val="en-GB"/>
              </w:rPr>
              <w:t>96.40</w:t>
            </w:r>
          </w:p>
        </w:tc>
        <w:tc>
          <w:tcPr>
            <w:tcW w:w="905" w:type="dxa"/>
            <w:gridSpan w:val="2"/>
          </w:tcPr>
          <w:p w14:paraId="1347478C" w14:textId="77777777" w:rsidR="00B850D7" w:rsidRPr="00145A79" w:rsidRDefault="00B850D7" w:rsidP="00B850D7">
            <w:pPr>
              <w:spacing w:line="259" w:lineRule="auto"/>
              <w:jc w:val="center"/>
              <w:rPr>
                <w:sz w:val="18"/>
                <w:szCs w:val="18"/>
                <w:lang w:val="en-GB"/>
              </w:rPr>
            </w:pPr>
            <w:r w:rsidRPr="00145A79">
              <w:rPr>
                <w:sz w:val="18"/>
                <w:szCs w:val="18"/>
                <w:lang w:val="en-GB"/>
              </w:rPr>
              <w:t>95.11</w:t>
            </w:r>
          </w:p>
        </w:tc>
        <w:tc>
          <w:tcPr>
            <w:tcW w:w="887" w:type="dxa"/>
            <w:gridSpan w:val="2"/>
          </w:tcPr>
          <w:p w14:paraId="30907ECE" w14:textId="77777777" w:rsidR="00B850D7" w:rsidRPr="00145A79" w:rsidRDefault="00B850D7" w:rsidP="00B850D7">
            <w:pPr>
              <w:spacing w:line="259" w:lineRule="auto"/>
              <w:jc w:val="center"/>
              <w:rPr>
                <w:sz w:val="18"/>
                <w:szCs w:val="18"/>
                <w:lang w:val="en-GB"/>
              </w:rPr>
            </w:pPr>
          </w:p>
        </w:tc>
        <w:tc>
          <w:tcPr>
            <w:tcW w:w="887" w:type="dxa"/>
            <w:gridSpan w:val="2"/>
          </w:tcPr>
          <w:p w14:paraId="325D8079" w14:textId="77777777" w:rsidR="00B850D7" w:rsidRPr="00145A79" w:rsidRDefault="00B850D7" w:rsidP="00B850D7">
            <w:pPr>
              <w:spacing w:line="259" w:lineRule="auto"/>
              <w:jc w:val="center"/>
              <w:rPr>
                <w:sz w:val="18"/>
                <w:szCs w:val="18"/>
                <w:lang w:val="en-GB"/>
              </w:rPr>
            </w:pPr>
          </w:p>
        </w:tc>
        <w:tc>
          <w:tcPr>
            <w:tcW w:w="887" w:type="dxa"/>
            <w:gridSpan w:val="2"/>
          </w:tcPr>
          <w:p w14:paraId="4816816A" w14:textId="77777777" w:rsidR="00B850D7" w:rsidRPr="00145A79" w:rsidRDefault="00B850D7" w:rsidP="00B850D7">
            <w:pPr>
              <w:spacing w:line="259" w:lineRule="auto"/>
              <w:jc w:val="center"/>
              <w:rPr>
                <w:sz w:val="18"/>
                <w:szCs w:val="18"/>
                <w:lang w:val="en-GB"/>
              </w:rPr>
            </w:pPr>
          </w:p>
        </w:tc>
        <w:tc>
          <w:tcPr>
            <w:tcW w:w="887" w:type="dxa"/>
            <w:gridSpan w:val="2"/>
          </w:tcPr>
          <w:p w14:paraId="226FA915" w14:textId="77777777" w:rsidR="00B850D7" w:rsidRPr="00145A79" w:rsidRDefault="00B850D7" w:rsidP="00B850D7">
            <w:pPr>
              <w:spacing w:line="259" w:lineRule="auto"/>
              <w:jc w:val="center"/>
              <w:rPr>
                <w:sz w:val="18"/>
                <w:szCs w:val="18"/>
                <w:lang w:val="en-GB"/>
              </w:rPr>
            </w:pPr>
          </w:p>
        </w:tc>
        <w:tc>
          <w:tcPr>
            <w:tcW w:w="888" w:type="dxa"/>
            <w:gridSpan w:val="2"/>
          </w:tcPr>
          <w:p w14:paraId="30B661D9" w14:textId="77777777" w:rsidR="00B850D7" w:rsidRPr="00145A79" w:rsidRDefault="00B850D7" w:rsidP="00B850D7">
            <w:pPr>
              <w:spacing w:line="259" w:lineRule="auto"/>
              <w:jc w:val="center"/>
              <w:rPr>
                <w:sz w:val="18"/>
                <w:szCs w:val="18"/>
                <w:lang w:val="en-GB"/>
              </w:rPr>
            </w:pPr>
          </w:p>
        </w:tc>
      </w:tr>
      <w:tr w:rsidR="00B850D7" w:rsidRPr="00145A79" w14:paraId="071FFD00" w14:textId="77777777" w:rsidTr="00C10E8A">
        <w:trPr>
          <w:gridAfter w:val="1"/>
          <w:wAfter w:w="89" w:type="dxa"/>
          <w:trHeight w:val="144"/>
        </w:trPr>
        <w:tc>
          <w:tcPr>
            <w:tcW w:w="3055" w:type="dxa"/>
            <w:shd w:val="clear" w:color="auto" w:fill="FBE4D5" w:themeFill="accent2" w:themeFillTint="33"/>
            <w:noWrap/>
          </w:tcPr>
          <w:p w14:paraId="771D8CEB" w14:textId="0842C599" w:rsidR="00B850D7" w:rsidRPr="00145A79" w:rsidRDefault="00B850D7" w:rsidP="00B850D7">
            <w:pPr>
              <w:spacing w:line="259" w:lineRule="auto"/>
              <w:jc w:val="center"/>
              <w:rPr>
                <w:sz w:val="18"/>
                <w:szCs w:val="18"/>
                <w:lang w:val="en-GB"/>
              </w:rPr>
            </w:pPr>
            <w:r w:rsidRPr="00145A79">
              <w:rPr>
                <w:rFonts w:cs="Microsoft Sans Serif"/>
                <w:color w:val="000000"/>
                <w:sz w:val="18"/>
                <w:szCs w:val="18"/>
                <w:lang w:val="fr-FR"/>
              </w:rPr>
              <w:t>1.B - Odbjegle emisije iz goriva</w:t>
            </w:r>
          </w:p>
        </w:tc>
        <w:tc>
          <w:tcPr>
            <w:tcW w:w="891" w:type="dxa"/>
            <w:shd w:val="clear" w:color="auto" w:fill="FBE4D5" w:themeFill="accent2" w:themeFillTint="33"/>
            <w:noWrap/>
          </w:tcPr>
          <w:p w14:paraId="43B3FAD9" w14:textId="77777777" w:rsidR="00B850D7" w:rsidRPr="00145A79" w:rsidRDefault="00B850D7" w:rsidP="00B850D7">
            <w:pPr>
              <w:spacing w:line="259" w:lineRule="auto"/>
              <w:jc w:val="center"/>
              <w:rPr>
                <w:sz w:val="18"/>
                <w:szCs w:val="18"/>
                <w:lang w:val="en-GB"/>
              </w:rPr>
            </w:pPr>
            <w:r w:rsidRPr="00145A79">
              <w:rPr>
                <w:sz w:val="18"/>
                <w:szCs w:val="18"/>
                <w:lang w:val="en-GB"/>
              </w:rPr>
              <w:t>53.02</w:t>
            </w:r>
          </w:p>
        </w:tc>
        <w:tc>
          <w:tcPr>
            <w:tcW w:w="905" w:type="dxa"/>
            <w:gridSpan w:val="2"/>
            <w:shd w:val="clear" w:color="auto" w:fill="FBE4D5" w:themeFill="accent2" w:themeFillTint="33"/>
          </w:tcPr>
          <w:p w14:paraId="6AAB2AD3" w14:textId="77777777" w:rsidR="00B850D7" w:rsidRPr="00145A79" w:rsidRDefault="00B850D7" w:rsidP="00B850D7">
            <w:pPr>
              <w:spacing w:line="259" w:lineRule="auto"/>
              <w:jc w:val="center"/>
              <w:rPr>
                <w:sz w:val="18"/>
                <w:szCs w:val="18"/>
                <w:lang w:val="en-GB"/>
              </w:rPr>
            </w:pPr>
            <w:r w:rsidRPr="00145A79">
              <w:rPr>
                <w:sz w:val="18"/>
                <w:szCs w:val="18"/>
                <w:lang w:val="en-GB"/>
              </w:rPr>
              <w:t>48.94</w:t>
            </w:r>
          </w:p>
        </w:tc>
        <w:tc>
          <w:tcPr>
            <w:tcW w:w="887" w:type="dxa"/>
            <w:gridSpan w:val="2"/>
            <w:shd w:val="clear" w:color="auto" w:fill="FBE4D5" w:themeFill="accent2" w:themeFillTint="33"/>
          </w:tcPr>
          <w:p w14:paraId="4396D23E" w14:textId="77777777" w:rsidR="00B850D7" w:rsidRPr="00145A79" w:rsidRDefault="00B850D7" w:rsidP="00B850D7">
            <w:pPr>
              <w:spacing w:line="259" w:lineRule="auto"/>
              <w:jc w:val="center"/>
              <w:rPr>
                <w:sz w:val="18"/>
                <w:szCs w:val="18"/>
                <w:lang w:val="en-GB"/>
              </w:rPr>
            </w:pPr>
          </w:p>
        </w:tc>
        <w:tc>
          <w:tcPr>
            <w:tcW w:w="887" w:type="dxa"/>
            <w:gridSpan w:val="2"/>
            <w:shd w:val="clear" w:color="auto" w:fill="FBE4D5" w:themeFill="accent2" w:themeFillTint="33"/>
          </w:tcPr>
          <w:p w14:paraId="0C0C7C74" w14:textId="77777777" w:rsidR="00B850D7" w:rsidRPr="00145A79" w:rsidRDefault="00B850D7" w:rsidP="00B850D7">
            <w:pPr>
              <w:spacing w:line="259" w:lineRule="auto"/>
              <w:jc w:val="center"/>
              <w:rPr>
                <w:sz w:val="18"/>
                <w:szCs w:val="18"/>
                <w:lang w:val="en-GB"/>
              </w:rPr>
            </w:pPr>
          </w:p>
        </w:tc>
        <w:tc>
          <w:tcPr>
            <w:tcW w:w="887" w:type="dxa"/>
            <w:gridSpan w:val="2"/>
            <w:shd w:val="clear" w:color="auto" w:fill="FBE4D5" w:themeFill="accent2" w:themeFillTint="33"/>
          </w:tcPr>
          <w:p w14:paraId="560F1F25" w14:textId="77777777" w:rsidR="00B850D7" w:rsidRPr="00145A79" w:rsidRDefault="00B850D7" w:rsidP="00B850D7">
            <w:pPr>
              <w:spacing w:line="259" w:lineRule="auto"/>
              <w:jc w:val="center"/>
              <w:rPr>
                <w:sz w:val="18"/>
                <w:szCs w:val="18"/>
                <w:lang w:val="en-GB"/>
              </w:rPr>
            </w:pPr>
          </w:p>
        </w:tc>
        <w:tc>
          <w:tcPr>
            <w:tcW w:w="887" w:type="dxa"/>
            <w:gridSpan w:val="2"/>
            <w:shd w:val="clear" w:color="auto" w:fill="FBE4D5" w:themeFill="accent2" w:themeFillTint="33"/>
          </w:tcPr>
          <w:p w14:paraId="1D2AA057" w14:textId="77777777" w:rsidR="00B850D7" w:rsidRPr="00145A79" w:rsidRDefault="00B850D7" w:rsidP="00B850D7">
            <w:pPr>
              <w:spacing w:line="259" w:lineRule="auto"/>
              <w:jc w:val="center"/>
              <w:rPr>
                <w:sz w:val="18"/>
                <w:szCs w:val="18"/>
                <w:lang w:val="en-GB"/>
              </w:rPr>
            </w:pPr>
          </w:p>
        </w:tc>
        <w:tc>
          <w:tcPr>
            <w:tcW w:w="888" w:type="dxa"/>
            <w:gridSpan w:val="2"/>
            <w:shd w:val="clear" w:color="auto" w:fill="FBE4D5" w:themeFill="accent2" w:themeFillTint="33"/>
          </w:tcPr>
          <w:p w14:paraId="0755F18A" w14:textId="77777777" w:rsidR="00B850D7" w:rsidRPr="00145A79" w:rsidRDefault="00B850D7" w:rsidP="00B850D7">
            <w:pPr>
              <w:spacing w:line="259" w:lineRule="auto"/>
              <w:jc w:val="center"/>
              <w:rPr>
                <w:sz w:val="18"/>
                <w:szCs w:val="18"/>
                <w:lang w:val="en-GB"/>
              </w:rPr>
            </w:pPr>
          </w:p>
        </w:tc>
      </w:tr>
      <w:tr w:rsidR="00B850D7" w:rsidRPr="00145A79" w14:paraId="4C916610" w14:textId="77777777" w:rsidTr="00C10E8A">
        <w:trPr>
          <w:gridAfter w:val="1"/>
          <w:wAfter w:w="89" w:type="dxa"/>
          <w:trHeight w:val="144"/>
        </w:trPr>
        <w:tc>
          <w:tcPr>
            <w:tcW w:w="3055" w:type="dxa"/>
            <w:noWrap/>
          </w:tcPr>
          <w:p w14:paraId="71398F83" w14:textId="0217EE65" w:rsidR="00B850D7" w:rsidRPr="00145A79" w:rsidRDefault="00B850D7" w:rsidP="00B850D7">
            <w:pPr>
              <w:spacing w:line="259" w:lineRule="auto"/>
              <w:jc w:val="center"/>
              <w:rPr>
                <w:sz w:val="18"/>
                <w:szCs w:val="18"/>
                <w:lang w:val="en-GB"/>
              </w:rPr>
            </w:pPr>
            <w:r w:rsidRPr="00145A79">
              <w:rPr>
                <w:rFonts w:cs="Microsoft Sans Serif"/>
                <w:color w:val="000000"/>
                <w:sz w:val="18"/>
                <w:szCs w:val="18"/>
              </w:rPr>
              <w:t>1.B.1 – Čvrsta goriva</w:t>
            </w:r>
          </w:p>
        </w:tc>
        <w:tc>
          <w:tcPr>
            <w:tcW w:w="891" w:type="dxa"/>
            <w:noWrap/>
          </w:tcPr>
          <w:p w14:paraId="48437C5E" w14:textId="77777777" w:rsidR="00B850D7" w:rsidRPr="00145A79" w:rsidRDefault="00B850D7" w:rsidP="00B850D7">
            <w:pPr>
              <w:spacing w:line="259" w:lineRule="auto"/>
              <w:jc w:val="center"/>
              <w:rPr>
                <w:sz w:val="18"/>
                <w:szCs w:val="18"/>
                <w:lang w:val="en-GB"/>
              </w:rPr>
            </w:pPr>
            <w:r w:rsidRPr="00145A79">
              <w:rPr>
                <w:sz w:val="18"/>
                <w:szCs w:val="18"/>
                <w:lang w:val="en-GB"/>
              </w:rPr>
              <w:t>53.02</w:t>
            </w:r>
          </w:p>
        </w:tc>
        <w:tc>
          <w:tcPr>
            <w:tcW w:w="905" w:type="dxa"/>
            <w:gridSpan w:val="2"/>
          </w:tcPr>
          <w:p w14:paraId="6006EBA7" w14:textId="77777777" w:rsidR="00B850D7" w:rsidRPr="00145A79" w:rsidRDefault="00B850D7" w:rsidP="00B850D7">
            <w:pPr>
              <w:spacing w:line="259" w:lineRule="auto"/>
              <w:jc w:val="center"/>
              <w:rPr>
                <w:sz w:val="18"/>
                <w:szCs w:val="18"/>
                <w:lang w:val="en-GB"/>
              </w:rPr>
            </w:pPr>
            <w:r w:rsidRPr="00145A79">
              <w:rPr>
                <w:sz w:val="18"/>
                <w:szCs w:val="18"/>
                <w:lang w:val="en-GB"/>
              </w:rPr>
              <w:t>48.94</w:t>
            </w:r>
          </w:p>
        </w:tc>
        <w:tc>
          <w:tcPr>
            <w:tcW w:w="887" w:type="dxa"/>
            <w:gridSpan w:val="2"/>
          </w:tcPr>
          <w:p w14:paraId="048B46C7" w14:textId="77777777" w:rsidR="00B850D7" w:rsidRPr="00145A79" w:rsidRDefault="00B850D7" w:rsidP="00B850D7">
            <w:pPr>
              <w:spacing w:line="259" w:lineRule="auto"/>
              <w:jc w:val="center"/>
              <w:rPr>
                <w:sz w:val="18"/>
                <w:szCs w:val="18"/>
                <w:lang w:val="en-GB"/>
              </w:rPr>
            </w:pPr>
          </w:p>
        </w:tc>
        <w:tc>
          <w:tcPr>
            <w:tcW w:w="887" w:type="dxa"/>
            <w:gridSpan w:val="2"/>
          </w:tcPr>
          <w:p w14:paraId="6E27035A" w14:textId="77777777" w:rsidR="00B850D7" w:rsidRPr="00145A79" w:rsidRDefault="00B850D7" w:rsidP="00B850D7">
            <w:pPr>
              <w:spacing w:line="259" w:lineRule="auto"/>
              <w:jc w:val="center"/>
              <w:rPr>
                <w:sz w:val="18"/>
                <w:szCs w:val="18"/>
                <w:lang w:val="en-GB"/>
              </w:rPr>
            </w:pPr>
          </w:p>
        </w:tc>
        <w:tc>
          <w:tcPr>
            <w:tcW w:w="887" w:type="dxa"/>
            <w:gridSpan w:val="2"/>
          </w:tcPr>
          <w:p w14:paraId="69B88356" w14:textId="77777777" w:rsidR="00B850D7" w:rsidRPr="00145A79" w:rsidRDefault="00B850D7" w:rsidP="00B850D7">
            <w:pPr>
              <w:spacing w:line="259" w:lineRule="auto"/>
              <w:jc w:val="center"/>
              <w:rPr>
                <w:sz w:val="18"/>
                <w:szCs w:val="18"/>
                <w:lang w:val="en-GB"/>
              </w:rPr>
            </w:pPr>
          </w:p>
        </w:tc>
        <w:tc>
          <w:tcPr>
            <w:tcW w:w="887" w:type="dxa"/>
            <w:gridSpan w:val="2"/>
          </w:tcPr>
          <w:p w14:paraId="66936CF5" w14:textId="77777777" w:rsidR="00B850D7" w:rsidRPr="00145A79" w:rsidRDefault="00B850D7" w:rsidP="00B850D7">
            <w:pPr>
              <w:spacing w:line="259" w:lineRule="auto"/>
              <w:jc w:val="center"/>
              <w:rPr>
                <w:sz w:val="18"/>
                <w:szCs w:val="18"/>
                <w:lang w:val="en-GB"/>
              </w:rPr>
            </w:pPr>
          </w:p>
        </w:tc>
        <w:tc>
          <w:tcPr>
            <w:tcW w:w="888" w:type="dxa"/>
            <w:gridSpan w:val="2"/>
          </w:tcPr>
          <w:p w14:paraId="40C7D05D" w14:textId="77777777" w:rsidR="00B850D7" w:rsidRPr="00145A79" w:rsidRDefault="00B850D7" w:rsidP="00B850D7">
            <w:pPr>
              <w:spacing w:line="259" w:lineRule="auto"/>
              <w:jc w:val="center"/>
              <w:rPr>
                <w:sz w:val="18"/>
                <w:szCs w:val="18"/>
                <w:lang w:val="en-GB"/>
              </w:rPr>
            </w:pPr>
          </w:p>
        </w:tc>
      </w:tr>
    </w:tbl>
    <w:p w14:paraId="01054B55" w14:textId="60C7E4C3" w:rsidR="00837956" w:rsidRPr="00145A79" w:rsidRDefault="00837956" w:rsidP="00837956">
      <w:pPr>
        <w:rPr>
          <w:lang w:val="en-GB"/>
        </w:rPr>
      </w:pPr>
    </w:p>
    <w:p w14:paraId="57F3A3C2" w14:textId="470AD692" w:rsidR="00837956" w:rsidRPr="00145A79" w:rsidRDefault="00891957" w:rsidP="00837956">
      <w:pPr>
        <w:rPr>
          <w:lang w:val="en-GB"/>
        </w:rPr>
      </w:pPr>
      <w:r w:rsidRPr="00145A79">
        <w:t>Usljed</w:t>
      </w:r>
      <w:r w:rsidRPr="00145A79">
        <w:rPr>
          <w:lang w:val="sr-Latn-CS"/>
        </w:rPr>
        <w:t xml:space="preserve"> </w:t>
      </w:r>
      <w:r w:rsidRPr="00145A79">
        <w:t>sagorijevanja</w:t>
      </w:r>
      <w:r w:rsidRPr="00145A79">
        <w:rPr>
          <w:lang w:val="sr-Latn-CS"/>
        </w:rPr>
        <w:t xml:space="preserve"> </w:t>
      </w:r>
      <w:r w:rsidRPr="00145A79">
        <w:t>lignita</w:t>
      </w:r>
      <w:r w:rsidRPr="00145A79">
        <w:rPr>
          <w:lang w:val="sr-Latn-CS"/>
        </w:rPr>
        <w:t xml:space="preserve"> </w:t>
      </w:r>
      <w:r w:rsidRPr="00145A79">
        <w:t>u</w:t>
      </w:r>
      <w:r w:rsidRPr="00145A79">
        <w:rPr>
          <w:lang w:val="sr-Latn-CS"/>
        </w:rPr>
        <w:t xml:space="preserve"> </w:t>
      </w:r>
      <w:r w:rsidRPr="00145A79">
        <w:t>TE</w:t>
      </w:r>
      <w:r w:rsidRPr="00145A79">
        <w:rPr>
          <w:lang w:val="sr-Latn-CS"/>
        </w:rPr>
        <w:t xml:space="preserve"> </w:t>
      </w:r>
      <w:r w:rsidR="00AE4A44" w:rsidRPr="00145A79">
        <w:rPr>
          <w:lang w:val="sr-Latn-CS"/>
        </w:rPr>
        <w:t>,,</w:t>
      </w:r>
      <w:r w:rsidRPr="00145A79">
        <w:t>Pljevlja</w:t>
      </w:r>
      <w:r w:rsidRPr="00145A79">
        <w:rPr>
          <w:lang w:val="sr-Latn-CS"/>
        </w:rPr>
        <w:t xml:space="preserve">” </w:t>
      </w:r>
      <w:r w:rsidRPr="00145A79">
        <w:t>aktivnost</w:t>
      </w:r>
      <w:r w:rsidRPr="00145A79">
        <w:rPr>
          <w:lang w:val="sr-Latn-CS"/>
        </w:rPr>
        <w:t xml:space="preserve"> 1.</w:t>
      </w:r>
      <w:r w:rsidRPr="00145A79">
        <w:t>A</w:t>
      </w:r>
      <w:r w:rsidRPr="00145A79">
        <w:rPr>
          <w:lang w:val="sr-Latn-CS"/>
        </w:rPr>
        <w:t xml:space="preserve">.1- </w:t>
      </w:r>
      <w:r w:rsidRPr="00145A79">
        <w:t>Proizvodnja</w:t>
      </w:r>
      <w:r w:rsidRPr="00145A79">
        <w:rPr>
          <w:lang w:val="sr-Latn-CS"/>
        </w:rPr>
        <w:t xml:space="preserve"> </w:t>
      </w:r>
      <w:r w:rsidRPr="00145A79">
        <w:t>elektri</w:t>
      </w:r>
      <w:r w:rsidRPr="00145A79">
        <w:rPr>
          <w:lang w:val="sr-Latn-CS"/>
        </w:rPr>
        <w:t>č</w:t>
      </w:r>
      <w:r w:rsidRPr="00145A79">
        <w:t>ne</w:t>
      </w:r>
      <w:r w:rsidRPr="00145A79">
        <w:rPr>
          <w:lang w:val="sr-Latn-CS"/>
        </w:rPr>
        <w:t xml:space="preserve"> </w:t>
      </w:r>
      <w:r w:rsidRPr="00145A79">
        <w:t>energije</w:t>
      </w:r>
      <w:r w:rsidRPr="00145A79">
        <w:rPr>
          <w:lang w:val="sr-Latn-CS"/>
        </w:rPr>
        <w:t xml:space="preserve"> </w:t>
      </w:r>
      <w:r w:rsidRPr="00145A79">
        <w:t>i</w:t>
      </w:r>
      <w:r w:rsidRPr="00145A79">
        <w:rPr>
          <w:lang w:val="sr-Latn-CS"/>
        </w:rPr>
        <w:t xml:space="preserve"> </w:t>
      </w:r>
      <w:r w:rsidRPr="00145A79">
        <w:t>toplote</w:t>
      </w:r>
      <w:r w:rsidRPr="00145A79">
        <w:rPr>
          <w:lang w:val="sr-Latn-CS"/>
        </w:rPr>
        <w:t xml:space="preserve"> </w:t>
      </w:r>
      <w:r w:rsidRPr="00145A79">
        <w:t>u</w:t>
      </w:r>
      <w:r w:rsidRPr="00145A79">
        <w:rPr>
          <w:lang w:val="sr-Latn-CS"/>
        </w:rPr>
        <w:t>č</w:t>
      </w:r>
      <w:r w:rsidRPr="00145A79">
        <w:t>estvuje</w:t>
      </w:r>
      <w:r w:rsidRPr="00145A79">
        <w:rPr>
          <w:lang w:val="sr-Latn-CS"/>
        </w:rPr>
        <w:t xml:space="preserve"> </w:t>
      </w:r>
      <w:r w:rsidRPr="00145A79">
        <w:t>najvi</w:t>
      </w:r>
      <w:r w:rsidRPr="00145A79">
        <w:rPr>
          <w:lang w:val="sr-Latn-CS"/>
        </w:rPr>
        <w:t>š</w:t>
      </w:r>
      <w:r w:rsidRPr="00145A79">
        <w:t>e</w:t>
      </w:r>
      <w:r w:rsidRPr="00145A79">
        <w:rPr>
          <w:lang w:val="sr-Latn-CS"/>
        </w:rPr>
        <w:t xml:space="preserve"> </w:t>
      </w:r>
      <w:r w:rsidRPr="00145A79">
        <w:t>u</w:t>
      </w:r>
      <w:r w:rsidRPr="00145A79">
        <w:rPr>
          <w:lang w:val="sr-Latn-CS"/>
        </w:rPr>
        <w:t xml:space="preserve"> </w:t>
      </w:r>
      <w:r w:rsidRPr="00145A79">
        <w:t>ukupnim</w:t>
      </w:r>
      <w:r w:rsidRPr="00145A79">
        <w:rPr>
          <w:lang w:val="sr-Latn-CS"/>
        </w:rPr>
        <w:t xml:space="preserve"> </w:t>
      </w:r>
      <w:r w:rsidRPr="00145A79">
        <w:t>emisijama</w:t>
      </w:r>
      <w:r w:rsidRPr="00145A79">
        <w:rPr>
          <w:lang w:val="sr-Latn-CS"/>
        </w:rPr>
        <w:t xml:space="preserve"> </w:t>
      </w:r>
      <w:r w:rsidRPr="00145A79">
        <w:t>CO</w:t>
      </w:r>
      <w:r w:rsidRPr="00145A79">
        <w:rPr>
          <w:vertAlign w:val="subscript"/>
          <w:lang w:val="sr-Latn-CS"/>
        </w:rPr>
        <w:t>2</w:t>
      </w:r>
      <w:r w:rsidRPr="00145A79">
        <w:rPr>
          <w:lang w:val="sr-Latn-CS"/>
        </w:rPr>
        <w:t xml:space="preserve"> </w:t>
      </w:r>
      <w:r w:rsidRPr="00145A79">
        <w:t>iz</w:t>
      </w:r>
      <w:r w:rsidRPr="00145A79">
        <w:rPr>
          <w:lang w:val="sr-Latn-CS"/>
        </w:rPr>
        <w:t xml:space="preserve"> </w:t>
      </w:r>
      <w:r w:rsidRPr="00145A79">
        <w:t>sektora</w:t>
      </w:r>
      <w:r w:rsidRPr="00145A79">
        <w:rPr>
          <w:lang w:val="sr-Latn-CS"/>
        </w:rPr>
        <w:t xml:space="preserve"> </w:t>
      </w:r>
      <w:r w:rsidRPr="00145A79">
        <w:t>energetike</w:t>
      </w:r>
      <w:r w:rsidRPr="00145A79">
        <w:rPr>
          <w:lang w:val="sr-Latn-CS"/>
        </w:rPr>
        <w:t>.</w:t>
      </w:r>
      <w:r w:rsidR="004F069A" w:rsidRPr="00145A79">
        <w:rPr>
          <w:lang w:val="sr-Latn-CS"/>
        </w:rPr>
        <w:t xml:space="preserve"> </w:t>
      </w:r>
    </w:p>
    <w:p w14:paraId="38DE3586" w14:textId="67833A98" w:rsidR="00837956" w:rsidRPr="00145A79" w:rsidRDefault="005D23BA" w:rsidP="00790818">
      <w:pPr>
        <w:pStyle w:val="Caption"/>
        <w:rPr>
          <w:lang w:val="en-GB"/>
        </w:rPr>
      </w:pPr>
      <w:bookmarkStart w:id="181" w:name="_Ref88983239"/>
      <w:bookmarkStart w:id="182" w:name="_Toc423354161"/>
      <w:bookmarkStart w:id="183" w:name="_Toc89424299"/>
      <w:r w:rsidRPr="00145A79">
        <w:rPr>
          <w:lang w:val="en-GB"/>
        </w:rPr>
        <w:t>Tabela</w:t>
      </w:r>
      <w:r w:rsidR="00790818" w:rsidRPr="00145A79">
        <w:rPr>
          <w:lang w:val="en-GB"/>
        </w:rPr>
        <w:t xml:space="preserve"> </w:t>
      </w:r>
      <w:r w:rsidR="00517662" w:rsidRPr="00145A79">
        <w:rPr>
          <w:lang w:val="en-GB"/>
        </w:rPr>
        <w:fldChar w:fldCharType="begin"/>
      </w:r>
      <w:r w:rsidR="00517662" w:rsidRPr="00145A79">
        <w:rPr>
          <w:lang w:val="en-GB"/>
        </w:rPr>
        <w:instrText xml:space="preserve"> SEQ Table \* ARABIC </w:instrText>
      </w:r>
      <w:r w:rsidR="00517662" w:rsidRPr="00145A79">
        <w:rPr>
          <w:lang w:val="en-GB"/>
        </w:rPr>
        <w:fldChar w:fldCharType="separate"/>
      </w:r>
      <w:r w:rsidR="00634CA2" w:rsidRPr="00145A79">
        <w:rPr>
          <w:lang w:val="en-GB"/>
        </w:rPr>
        <w:t>12</w:t>
      </w:r>
      <w:r w:rsidR="00517662" w:rsidRPr="00145A79">
        <w:rPr>
          <w:lang w:val="en-GB"/>
        </w:rPr>
        <w:fldChar w:fldCharType="end"/>
      </w:r>
      <w:bookmarkEnd w:id="181"/>
      <w:r w:rsidR="00790818" w:rsidRPr="00145A79">
        <w:rPr>
          <w:lang w:val="en-GB"/>
        </w:rPr>
        <w:t xml:space="preserve">. </w:t>
      </w:r>
      <w:r w:rsidR="004F069A" w:rsidRPr="00145A79">
        <w:rPr>
          <w:lang w:val="en-GB"/>
        </w:rPr>
        <w:t xml:space="preserve">Emisije </w:t>
      </w:r>
      <w:r w:rsidR="00837956" w:rsidRPr="00145A79">
        <w:rPr>
          <w:lang w:val="en-GB"/>
        </w:rPr>
        <w:t>CO</w:t>
      </w:r>
      <w:r w:rsidR="00837956" w:rsidRPr="00145A79">
        <w:rPr>
          <w:vertAlign w:val="subscript"/>
          <w:lang w:val="en-GB"/>
        </w:rPr>
        <w:t>2</w:t>
      </w:r>
      <w:r w:rsidR="00837956" w:rsidRPr="00145A79">
        <w:rPr>
          <w:lang w:val="en-GB"/>
        </w:rPr>
        <w:t xml:space="preserve"> </w:t>
      </w:r>
      <w:r w:rsidRPr="00145A79">
        <w:rPr>
          <w:lang w:val="en-GB"/>
        </w:rPr>
        <w:t>iz sektora energetike i energetskih podsektora</w:t>
      </w:r>
      <w:r w:rsidR="00837956" w:rsidRPr="00145A79">
        <w:rPr>
          <w:lang w:val="en-GB"/>
        </w:rPr>
        <w:t>, 1990-2019 (Gg)</w:t>
      </w:r>
      <w:bookmarkEnd w:id="182"/>
      <w:r w:rsidRPr="00145A79">
        <w:rPr>
          <w:lang w:val="en-GB"/>
        </w:rPr>
        <w:t>.</w:t>
      </w:r>
      <w:bookmarkEnd w:id="183"/>
    </w:p>
    <w:tbl>
      <w:tblPr>
        <w:tblStyle w:val="TableGridLight"/>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5"/>
        <w:gridCol w:w="929"/>
        <w:gridCol w:w="929"/>
        <w:gridCol w:w="929"/>
        <w:gridCol w:w="929"/>
        <w:gridCol w:w="929"/>
        <w:gridCol w:w="930"/>
      </w:tblGrid>
      <w:tr w:rsidR="005D23BA" w:rsidRPr="00145A79" w14:paraId="55E27350" w14:textId="77777777" w:rsidTr="00A007D4">
        <w:trPr>
          <w:trHeight w:val="144"/>
        </w:trPr>
        <w:tc>
          <w:tcPr>
            <w:tcW w:w="3695" w:type="dxa"/>
            <w:shd w:val="clear" w:color="auto" w:fill="DEEAF6" w:themeFill="accent1" w:themeFillTint="33"/>
            <w:noWrap/>
            <w:hideMark/>
          </w:tcPr>
          <w:p w14:paraId="3FB82CAC" w14:textId="32414EAA" w:rsidR="005D23BA" w:rsidRPr="00145A79" w:rsidRDefault="005D23BA" w:rsidP="005D23BA">
            <w:pPr>
              <w:rPr>
                <w:rFonts w:cstheme="minorHAnsi"/>
                <w:b/>
                <w:bCs/>
                <w:sz w:val="18"/>
                <w:szCs w:val="18"/>
                <w:lang w:val="en-GB"/>
              </w:rPr>
            </w:pPr>
            <w:r w:rsidRPr="00145A79">
              <w:rPr>
                <w:b/>
                <w:sz w:val="18"/>
                <w:szCs w:val="18"/>
              </w:rPr>
              <w:t>Kategorija</w:t>
            </w:r>
          </w:p>
        </w:tc>
        <w:tc>
          <w:tcPr>
            <w:tcW w:w="929" w:type="dxa"/>
            <w:shd w:val="clear" w:color="auto" w:fill="DEEAF6" w:themeFill="accent1" w:themeFillTint="33"/>
            <w:noWrap/>
          </w:tcPr>
          <w:p w14:paraId="179697E8" w14:textId="77777777" w:rsidR="005D23BA" w:rsidRPr="00145A79" w:rsidRDefault="005D23BA" w:rsidP="005D23BA">
            <w:pPr>
              <w:rPr>
                <w:rFonts w:cstheme="minorHAnsi"/>
                <w:b/>
                <w:bCs/>
                <w:sz w:val="18"/>
                <w:szCs w:val="18"/>
                <w:lang w:val="en-GB"/>
              </w:rPr>
            </w:pPr>
            <w:r w:rsidRPr="00145A79">
              <w:rPr>
                <w:rFonts w:cstheme="minorHAnsi"/>
                <w:b/>
                <w:bCs/>
                <w:sz w:val="18"/>
                <w:szCs w:val="18"/>
                <w:lang w:val="en-GB"/>
              </w:rPr>
              <w:t>1990</w:t>
            </w:r>
          </w:p>
        </w:tc>
        <w:tc>
          <w:tcPr>
            <w:tcW w:w="929" w:type="dxa"/>
            <w:shd w:val="clear" w:color="auto" w:fill="DEEAF6" w:themeFill="accent1" w:themeFillTint="33"/>
          </w:tcPr>
          <w:p w14:paraId="074E5575" w14:textId="77777777" w:rsidR="005D23BA" w:rsidRPr="00145A79" w:rsidRDefault="005D23BA" w:rsidP="005D23BA">
            <w:pPr>
              <w:rPr>
                <w:rFonts w:cstheme="minorHAnsi"/>
                <w:b/>
                <w:bCs/>
                <w:sz w:val="18"/>
                <w:szCs w:val="18"/>
                <w:lang w:val="en-GB"/>
              </w:rPr>
            </w:pPr>
            <w:r w:rsidRPr="00145A79">
              <w:rPr>
                <w:rFonts w:cstheme="minorHAnsi"/>
                <w:b/>
                <w:bCs/>
                <w:sz w:val="18"/>
                <w:szCs w:val="18"/>
                <w:lang w:val="en-GB"/>
              </w:rPr>
              <w:t>1991</w:t>
            </w:r>
          </w:p>
        </w:tc>
        <w:tc>
          <w:tcPr>
            <w:tcW w:w="929" w:type="dxa"/>
            <w:shd w:val="clear" w:color="auto" w:fill="DEEAF6" w:themeFill="accent1" w:themeFillTint="33"/>
          </w:tcPr>
          <w:p w14:paraId="6331297E" w14:textId="77777777" w:rsidR="005D23BA" w:rsidRPr="00145A79" w:rsidRDefault="005D23BA" w:rsidP="005D23BA">
            <w:pPr>
              <w:rPr>
                <w:rFonts w:cstheme="minorHAnsi"/>
                <w:b/>
                <w:bCs/>
                <w:sz w:val="18"/>
                <w:szCs w:val="18"/>
                <w:lang w:val="en-GB"/>
              </w:rPr>
            </w:pPr>
            <w:r w:rsidRPr="00145A79">
              <w:rPr>
                <w:rFonts w:cstheme="minorHAnsi"/>
                <w:b/>
                <w:bCs/>
                <w:sz w:val="18"/>
                <w:szCs w:val="18"/>
                <w:lang w:val="en-GB"/>
              </w:rPr>
              <w:t>1992</w:t>
            </w:r>
          </w:p>
        </w:tc>
        <w:tc>
          <w:tcPr>
            <w:tcW w:w="929" w:type="dxa"/>
            <w:shd w:val="clear" w:color="auto" w:fill="DEEAF6" w:themeFill="accent1" w:themeFillTint="33"/>
          </w:tcPr>
          <w:p w14:paraId="7011A541" w14:textId="77777777" w:rsidR="005D23BA" w:rsidRPr="00145A79" w:rsidRDefault="005D23BA" w:rsidP="005D23BA">
            <w:pPr>
              <w:rPr>
                <w:rFonts w:cstheme="minorHAnsi"/>
                <w:b/>
                <w:bCs/>
                <w:sz w:val="18"/>
                <w:szCs w:val="18"/>
                <w:lang w:val="en-GB"/>
              </w:rPr>
            </w:pPr>
            <w:r w:rsidRPr="00145A79">
              <w:rPr>
                <w:rFonts w:cstheme="minorHAnsi"/>
                <w:b/>
                <w:bCs/>
                <w:sz w:val="18"/>
                <w:szCs w:val="18"/>
                <w:lang w:val="en-GB"/>
              </w:rPr>
              <w:t>1993</w:t>
            </w:r>
          </w:p>
        </w:tc>
        <w:tc>
          <w:tcPr>
            <w:tcW w:w="929" w:type="dxa"/>
            <w:shd w:val="clear" w:color="auto" w:fill="DEEAF6" w:themeFill="accent1" w:themeFillTint="33"/>
          </w:tcPr>
          <w:p w14:paraId="6FFDB0B0" w14:textId="77777777" w:rsidR="005D23BA" w:rsidRPr="00145A79" w:rsidRDefault="005D23BA" w:rsidP="005D23BA">
            <w:pPr>
              <w:rPr>
                <w:rFonts w:cstheme="minorHAnsi"/>
                <w:b/>
                <w:bCs/>
                <w:sz w:val="18"/>
                <w:szCs w:val="18"/>
                <w:lang w:val="en-GB"/>
              </w:rPr>
            </w:pPr>
            <w:r w:rsidRPr="00145A79">
              <w:rPr>
                <w:rFonts w:cstheme="minorHAnsi"/>
                <w:b/>
                <w:bCs/>
                <w:sz w:val="18"/>
                <w:szCs w:val="18"/>
                <w:lang w:val="en-GB"/>
              </w:rPr>
              <w:t>1994</w:t>
            </w:r>
          </w:p>
        </w:tc>
        <w:tc>
          <w:tcPr>
            <w:tcW w:w="930" w:type="dxa"/>
            <w:shd w:val="clear" w:color="auto" w:fill="DEEAF6" w:themeFill="accent1" w:themeFillTint="33"/>
          </w:tcPr>
          <w:p w14:paraId="7270365D" w14:textId="77777777" w:rsidR="005D23BA" w:rsidRPr="00145A79" w:rsidRDefault="005D23BA" w:rsidP="005D23BA">
            <w:pPr>
              <w:rPr>
                <w:rFonts w:cstheme="minorHAnsi"/>
                <w:b/>
                <w:bCs/>
                <w:sz w:val="18"/>
                <w:szCs w:val="18"/>
                <w:lang w:val="en-GB"/>
              </w:rPr>
            </w:pPr>
            <w:r w:rsidRPr="00145A79">
              <w:rPr>
                <w:rFonts w:cstheme="minorHAnsi"/>
                <w:b/>
                <w:bCs/>
                <w:sz w:val="18"/>
                <w:szCs w:val="18"/>
                <w:lang w:val="en-GB"/>
              </w:rPr>
              <w:t>1995</w:t>
            </w:r>
          </w:p>
        </w:tc>
      </w:tr>
      <w:tr w:rsidR="005D23BA" w:rsidRPr="00145A79" w14:paraId="13F52B40" w14:textId="77777777" w:rsidTr="00A007D4">
        <w:trPr>
          <w:trHeight w:val="144"/>
        </w:trPr>
        <w:tc>
          <w:tcPr>
            <w:tcW w:w="3695" w:type="dxa"/>
            <w:shd w:val="clear" w:color="auto" w:fill="F7CAAC" w:themeFill="accent2" w:themeFillTint="66"/>
            <w:noWrap/>
            <w:hideMark/>
          </w:tcPr>
          <w:p w14:paraId="6B6EA2B2" w14:textId="05862C89" w:rsidR="005D23BA" w:rsidRPr="00145A79" w:rsidRDefault="005D23BA" w:rsidP="005D23BA">
            <w:pPr>
              <w:rPr>
                <w:rFonts w:cstheme="minorHAnsi"/>
                <w:sz w:val="18"/>
                <w:szCs w:val="18"/>
                <w:lang w:val="en-GB"/>
              </w:rPr>
            </w:pPr>
            <w:r w:rsidRPr="00145A79">
              <w:rPr>
                <w:rFonts w:cs="Microsoft Sans Serif"/>
                <w:color w:val="000000"/>
                <w:sz w:val="18"/>
                <w:szCs w:val="18"/>
              </w:rPr>
              <w:t>1 - Energetika</w:t>
            </w:r>
          </w:p>
        </w:tc>
        <w:tc>
          <w:tcPr>
            <w:tcW w:w="929" w:type="dxa"/>
            <w:shd w:val="clear" w:color="auto" w:fill="F7CAAC" w:themeFill="accent2" w:themeFillTint="66"/>
            <w:noWrap/>
          </w:tcPr>
          <w:p w14:paraId="0E647051" w14:textId="77777777" w:rsidR="005D23BA" w:rsidRPr="00145A79" w:rsidRDefault="005D23BA" w:rsidP="005D23BA">
            <w:pPr>
              <w:rPr>
                <w:rFonts w:cstheme="minorHAnsi"/>
                <w:sz w:val="18"/>
                <w:szCs w:val="18"/>
                <w:lang w:val="en-GB"/>
              </w:rPr>
            </w:pPr>
            <w:r w:rsidRPr="00145A79">
              <w:rPr>
                <w:rFonts w:cstheme="minorHAnsi"/>
                <w:sz w:val="18"/>
                <w:szCs w:val="18"/>
                <w:lang w:val="en-GB"/>
              </w:rPr>
              <w:t>2 620.20</w:t>
            </w:r>
          </w:p>
        </w:tc>
        <w:tc>
          <w:tcPr>
            <w:tcW w:w="929" w:type="dxa"/>
            <w:shd w:val="clear" w:color="auto" w:fill="F7CAAC" w:themeFill="accent2" w:themeFillTint="66"/>
          </w:tcPr>
          <w:p w14:paraId="3E358B66" w14:textId="77777777" w:rsidR="005D23BA" w:rsidRPr="00145A79" w:rsidRDefault="005D23BA" w:rsidP="005D23BA">
            <w:pPr>
              <w:rPr>
                <w:rFonts w:cstheme="minorHAnsi"/>
                <w:sz w:val="18"/>
                <w:szCs w:val="18"/>
                <w:lang w:val="en-GB"/>
              </w:rPr>
            </w:pPr>
            <w:r w:rsidRPr="00145A79">
              <w:rPr>
                <w:rFonts w:cstheme="minorHAnsi"/>
                <w:sz w:val="18"/>
                <w:szCs w:val="18"/>
                <w:lang w:val="en-GB"/>
              </w:rPr>
              <w:t>2 512.51</w:t>
            </w:r>
          </w:p>
        </w:tc>
        <w:tc>
          <w:tcPr>
            <w:tcW w:w="929" w:type="dxa"/>
            <w:shd w:val="clear" w:color="auto" w:fill="F7CAAC" w:themeFill="accent2" w:themeFillTint="66"/>
          </w:tcPr>
          <w:p w14:paraId="273195D5" w14:textId="77777777" w:rsidR="005D23BA" w:rsidRPr="00145A79" w:rsidRDefault="005D23BA" w:rsidP="005D23BA">
            <w:pPr>
              <w:rPr>
                <w:rFonts w:cstheme="minorHAnsi"/>
                <w:sz w:val="18"/>
                <w:szCs w:val="18"/>
                <w:lang w:val="en-GB"/>
              </w:rPr>
            </w:pPr>
            <w:r w:rsidRPr="00145A79">
              <w:rPr>
                <w:rFonts w:cstheme="minorHAnsi"/>
                <w:sz w:val="18"/>
                <w:szCs w:val="18"/>
                <w:lang w:val="en-GB"/>
              </w:rPr>
              <w:t>1 741.65</w:t>
            </w:r>
          </w:p>
        </w:tc>
        <w:tc>
          <w:tcPr>
            <w:tcW w:w="929" w:type="dxa"/>
            <w:shd w:val="clear" w:color="auto" w:fill="F7CAAC" w:themeFill="accent2" w:themeFillTint="66"/>
          </w:tcPr>
          <w:p w14:paraId="344DD4B0" w14:textId="77777777" w:rsidR="005D23BA" w:rsidRPr="00145A79" w:rsidRDefault="005D23BA" w:rsidP="005D23BA">
            <w:pPr>
              <w:rPr>
                <w:rFonts w:cstheme="minorHAnsi"/>
                <w:sz w:val="18"/>
                <w:szCs w:val="18"/>
                <w:lang w:val="en-GB"/>
              </w:rPr>
            </w:pPr>
            <w:r w:rsidRPr="00145A79">
              <w:rPr>
                <w:rFonts w:cstheme="minorHAnsi"/>
                <w:sz w:val="18"/>
                <w:szCs w:val="18"/>
                <w:lang w:val="en-GB"/>
              </w:rPr>
              <w:t>1 443.85</w:t>
            </w:r>
          </w:p>
        </w:tc>
        <w:tc>
          <w:tcPr>
            <w:tcW w:w="929" w:type="dxa"/>
            <w:shd w:val="clear" w:color="auto" w:fill="F7CAAC" w:themeFill="accent2" w:themeFillTint="66"/>
          </w:tcPr>
          <w:p w14:paraId="28E52248" w14:textId="77777777" w:rsidR="005D23BA" w:rsidRPr="00145A79" w:rsidRDefault="005D23BA" w:rsidP="005D23BA">
            <w:pPr>
              <w:rPr>
                <w:rFonts w:cstheme="minorHAnsi"/>
                <w:sz w:val="18"/>
                <w:szCs w:val="18"/>
                <w:lang w:val="en-GB"/>
              </w:rPr>
            </w:pPr>
            <w:r w:rsidRPr="00145A79">
              <w:rPr>
                <w:rFonts w:cstheme="minorHAnsi"/>
                <w:sz w:val="18"/>
                <w:szCs w:val="18"/>
                <w:lang w:val="en-GB"/>
              </w:rPr>
              <w:t>1 291.45</w:t>
            </w:r>
          </w:p>
        </w:tc>
        <w:tc>
          <w:tcPr>
            <w:tcW w:w="930" w:type="dxa"/>
            <w:shd w:val="clear" w:color="auto" w:fill="F7CAAC" w:themeFill="accent2" w:themeFillTint="66"/>
          </w:tcPr>
          <w:p w14:paraId="7960DC6D" w14:textId="77777777" w:rsidR="005D23BA" w:rsidRPr="00145A79" w:rsidRDefault="005D23BA" w:rsidP="005D23BA">
            <w:pPr>
              <w:rPr>
                <w:rFonts w:cstheme="minorHAnsi"/>
                <w:sz w:val="18"/>
                <w:szCs w:val="18"/>
                <w:lang w:val="en-GB"/>
              </w:rPr>
            </w:pPr>
            <w:r w:rsidRPr="00145A79">
              <w:rPr>
                <w:rFonts w:cstheme="minorHAnsi"/>
                <w:sz w:val="18"/>
                <w:szCs w:val="18"/>
                <w:lang w:val="en-GB"/>
              </w:rPr>
              <w:t>674.91</w:t>
            </w:r>
          </w:p>
        </w:tc>
      </w:tr>
      <w:tr w:rsidR="005D23BA" w:rsidRPr="00145A79" w14:paraId="037C754E" w14:textId="77777777" w:rsidTr="00A007D4">
        <w:trPr>
          <w:trHeight w:val="144"/>
        </w:trPr>
        <w:tc>
          <w:tcPr>
            <w:tcW w:w="3695" w:type="dxa"/>
            <w:shd w:val="clear" w:color="auto" w:fill="FBE4D5" w:themeFill="accent2" w:themeFillTint="33"/>
            <w:noWrap/>
            <w:hideMark/>
          </w:tcPr>
          <w:p w14:paraId="3F88EE39" w14:textId="1CF6069D" w:rsidR="005D23BA" w:rsidRPr="00145A79" w:rsidRDefault="005D23BA" w:rsidP="005D23BA">
            <w:pPr>
              <w:rPr>
                <w:rFonts w:cstheme="minorHAnsi"/>
                <w:sz w:val="18"/>
                <w:szCs w:val="18"/>
                <w:lang w:val="en-GB"/>
              </w:rPr>
            </w:pPr>
            <w:r w:rsidRPr="00145A79">
              <w:rPr>
                <w:rFonts w:cs="Microsoft Sans Serif"/>
                <w:color w:val="000000"/>
                <w:sz w:val="18"/>
                <w:szCs w:val="18"/>
              </w:rPr>
              <w:t>1.A – Sagorijevanje goriva</w:t>
            </w:r>
          </w:p>
        </w:tc>
        <w:tc>
          <w:tcPr>
            <w:tcW w:w="929" w:type="dxa"/>
            <w:shd w:val="clear" w:color="auto" w:fill="FBE4D5" w:themeFill="accent2" w:themeFillTint="33"/>
            <w:noWrap/>
          </w:tcPr>
          <w:p w14:paraId="0327CE7D" w14:textId="77777777" w:rsidR="005D23BA" w:rsidRPr="00145A79" w:rsidRDefault="005D23BA" w:rsidP="005D23BA">
            <w:pPr>
              <w:rPr>
                <w:rFonts w:cstheme="minorHAnsi"/>
                <w:sz w:val="18"/>
                <w:szCs w:val="18"/>
                <w:lang w:val="en-GB"/>
              </w:rPr>
            </w:pPr>
            <w:r w:rsidRPr="00145A79">
              <w:rPr>
                <w:rFonts w:cstheme="minorHAnsi"/>
                <w:sz w:val="18"/>
                <w:szCs w:val="18"/>
                <w:lang w:val="en-GB"/>
              </w:rPr>
              <w:t>2 620.20</w:t>
            </w:r>
          </w:p>
        </w:tc>
        <w:tc>
          <w:tcPr>
            <w:tcW w:w="929" w:type="dxa"/>
            <w:shd w:val="clear" w:color="auto" w:fill="FBE4D5" w:themeFill="accent2" w:themeFillTint="33"/>
          </w:tcPr>
          <w:p w14:paraId="2929335B" w14:textId="77777777" w:rsidR="005D23BA" w:rsidRPr="00145A79" w:rsidRDefault="005D23BA" w:rsidP="005D23BA">
            <w:pPr>
              <w:rPr>
                <w:rFonts w:cstheme="minorHAnsi"/>
                <w:sz w:val="18"/>
                <w:szCs w:val="18"/>
                <w:lang w:val="en-GB"/>
              </w:rPr>
            </w:pPr>
            <w:r w:rsidRPr="00145A79">
              <w:rPr>
                <w:rFonts w:cstheme="minorHAnsi"/>
                <w:sz w:val="18"/>
                <w:szCs w:val="18"/>
                <w:lang w:val="en-GB"/>
              </w:rPr>
              <w:t>2 512.51</w:t>
            </w:r>
          </w:p>
        </w:tc>
        <w:tc>
          <w:tcPr>
            <w:tcW w:w="929" w:type="dxa"/>
            <w:shd w:val="clear" w:color="auto" w:fill="FBE4D5" w:themeFill="accent2" w:themeFillTint="33"/>
          </w:tcPr>
          <w:p w14:paraId="2CA3E867" w14:textId="77777777" w:rsidR="005D23BA" w:rsidRPr="00145A79" w:rsidRDefault="005D23BA" w:rsidP="005D23BA">
            <w:pPr>
              <w:rPr>
                <w:rFonts w:cstheme="minorHAnsi"/>
                <w:sz w:val="18"/>
                <w:szCs w:val="18"/>
                <w:lang w:val="en-GB"/>
              </w:rPr>
            </w:pPr>
            <w:r w:rsidRPr="00145A79">
              <w:rPr>
                <w:rFonts w:cstheme="minorHAnsi"/>
                <w:sz w:val="18"/>
                <w:szCs w:val="18"/>
                <w:lang w:val="en-GB"/>
              </w:rPr>
              <w:t>1 741.65</w:t>
            </w:r>
          </w:p>
        </w:tc>
        <w:tc>
          <w:tcPr>
            <w:tcW w:w="929" w:type="dxa"/>
            <w:shd w:val="clear" w:color="auto" w:fill="FBE4D5" w:themeFill="accent2" w:themeFillTint="33"/>
          </w:tcPr>
          <w:p w14:paraId="271786B2" w14:textId="77777777" w:rsidR="005D23BA" w:rsidRPr="00145A79" w:rsidRDefault="005D23BA" w:rsidP="005D23BA">
            <w:pPr>
              <w:rPr>
                <w:rFonts w:cstheme="minorHAnsi"/>
                <w:sz w:val="18"/>
                <w:szCs w:val="18"/>
                <w:lang w:val="en-GB"/>
              </w:rPr>
            </w:pPr>
            <w:r w:rsidRPr="00145A79">
              <w:rPr>
                <w:rFonts w:cstheme="minorHAnsi"/>
                <w:sz w:val="18"/>
                <w:szCs w:val="18"/>
                <w:lang w:val="en-GB"/>
              </w:rPr>
              <w:t>1 443.85</w:t>
            </w:r>
          </w:p>
        </w:tc>
        <w:tc>
          <w:tcPr>
            <w:tcW w:w="929" w:type="dxa"/>
            <w:shd w:val="clear" w:color="auto" w:fill="FBE4D5" w:themeFill="accent2" w:themeFillTint="33"/>
          </w:tcPr>
          <w:p w14:paraId="4C9714E2" w14:textId="77777777" w:rsidR="005D23BA" w:rsidRPr="00145A79" w:rsidRDefault="005D23BA" w:rsidP="005D23BA">
            <w:pPr>
              <w:rPr>
                <w:rFonts w:cstheme="minorHAnsi"/>
                <w:sz w:val="18"/>
                <w:szCs w:val="18"/>
                <w:lang w:val="en-GB"/>
              </w:rPr>
            </w:pPr>
            <w:r w:rsidRPr="00145A79">
              <w:rPr>
                <w:rFonts w:cstheme="minorHAnsi"/>
                <w:sz w:val="18"/>
                <w:szCs w:val="18"/>
                <w:lang w:val="en-GB"/>
              </w:rPr>
              <w:t>1 291.45</w:t>
            </w:r>
          </w:p>
        </w:tc>
        <w:tc>
          <w:tcPr>
            <w:tcW w:w="930" w:type="dxa"/>
            <w:shd w:val="clear" w:color="auto" w:fill="FBE4D5" w:themeFill="accent2" w:themeFillTint="33"/>
          </w:tcPr>
          <w:p w14:paraId="5B09011C" w14:textId="77777777" w:rsidR="005D23BA" w:rsidRPr="00145A79" w:rsidRDefault="005D23BA" w:rsidP="005D23BA">
            <w:pPr>
              <w:rPr>
                <w:rFonts w:cstheme="minorHAnsi"/>
                <w:sz w:val="18"/>
                <w:szCs w:val="18"/>
                <w:lang w:val="en-GB"/>
              </w:rPr>
            </w:pPr>
            <w:r w:rsidRPr="00145A79">
              <w:rPr>
                <w:rFonts w:cstheme="minorHAnsi"/>
                <w:sz w:val="18"/>
                <w:szCs w:val="18"/>
                <w:lang w:val="en-GB"/>
              </w:rPr>
              <w:t>674.91</w:t>
            </w:r>
          </w:p>
        </w:tc>
      </w:tr>
      <w:tr w:rsidR="005D23BA" w:rsidRPr="00145A79" w14:paraId="12746E07" w14:textId="77777777" w:rsidTr="00A007D4">
        <w:trPr>
          <w:trHeight w:val="144"/>
        </w:trPr>
        <w:tc>
          <w:tcPr>
            <w:tcW w:w="3695" w:type="dxa"/>
            <w:noWrap/>
            <w:hideMark/>
          </w:tcPr>
          <w:p w14:paraId="58ACD48D" w14:textId="346999A3" w:rsidR="005D23BA" w:rsidRPr="00145A79" w:rsidRDefault="005D23BA" w:rsidP="005D23BA">
            <w:pPr>
              <w:rPr>
                <w:rFonts w:cstheme="minorHAnsi"/>
                <w:sz w:val="18"/>
                <w:szCs w:val="18"/>
                <w:lang w:val="en-GB"/>
              </w:rPr>
            </w:pPr>
            <w:r w:rsidRPr="00145A79">
              <w:rPr>
                <w:rFonts w:cs="Microsoft Sans Serif"/>
                <w:color w:val="000000"/>
                <w:sz w:val="18"/>
                <w:szCs w:val="18"/>
              </w:rPr>
              <w:lastRenderedPageBreak/>
              <w:t>1.A.1 – Proizvodnja energije</w:t>
            </w:r>
          </w:p>
        </w:tc>
        <w:tc>
          <w:tcPr>
            <w:tcW w:w="929" w:type="dxa"/>
            <w:noWrap/>
          </w:tcPr>
          <w:p w14:paraId="79630D4B" w14:textId="77777777" w:rsidR="005D23BA" w:rsidRPr="00145A79" w:rsidRDefault="005D23BA" w:rsidP="005D23BA">
            <w:pPr>
              <w:rPr>
                <w:rFonts w:cstheme="minorHAnsi"/>
                <w:sz w:val="18"/>
                <w:szCs w:val="18"/>
                <w:lang w:val="en-GB"/>
              </w:rPr>
            </w:pPr>
            <w:r w:rsidRPr="00145A79">
              <w:rPr>
                <w:rFonts w:cstheme="minorHAnsi"/>
                <w:sz w:val="18"/>
                <w:szCs w:val="18"/>
                <w:lang w:val="en-GB"/>
              </w:rPr>
              <w:t>1 754.11</w:t>
            </w:r>
          </w:p>
        </w:tc>
        <w:tc>
          <w:tcPr>
            <w:tcW w:w="929" w:type="dxa"/>
          </w:tcPr>
          <w:p w14:paraId="680201E9" w14:textId="77777777" w:rsidR="005D23BA" w:rsidRPr="00145A79" w:rsidRDefault="005D23BA" w:rsidP="005D23BA">
            <w:pPr>
              <w:rPr>
                <w:rFonts w:cstheme="minorHAnsi"/>
                <w:sz w:val="18"/>
                <w:szCs w:val="18"/>
                <w:lang w:val="en-GB"/>
              </w:rPr>
            </w:pPr>
            <w:r w:rsidRPr="00145A79">
              <w:rPr>
                <w:rFonts w:cstheme="minorHAnsi"/>
                <w:sz w:val="18"/>
                <w:szCs w:val="18"/>
                <w:lang w:val="en-GB"/>
              </w:rPr>
              <w:t>1 456.08</w:t>
            </w:r>
          </w:p>
        </w:tc>
        <w:tc>
          <w:tcPr>
            <w:tcW w:w="929" w:type="dxa"/>
          </w:tcPr>
          <w:p w14:paraId="301037AA" w14:textId="77777777" w:rsidR="005D23BA" w:rsidRPr="00145A79" w:rsidRDefault="005D23BA" w:rsidP="005D23BA">
            <w:pPr>
              <w:rPr>
                <w:rFonts w:cstheme="minorHAnsi"/>
                <w:sz w:val="18"/>
                <w:szCs w:val="18"/>
                <w:lang w:val="en-GB"/>
              </w:rPr>
            </w:pPr>
            <w:r w:rsidRPr="00145A79">
              <w:rPr>
                <w:rFonts w:cstheme="minorHAnsi"/>
                <w:sz w:val="18"/>
                <w:szCs w:val="18"/>
                <w:lang w:val="en-GB"/>
              </w:rPr>
              <w:t>1 127.22</w:t>
            </w:r>
          </w:p>
        </w:tc>
        <w:tc>
          <w:tcPr>
            <w:tcW w:w="929" w:type="dxa"/>
          </w:tcPr>
          <w:p w14:paraId="79343D6F" w14:textId="77777777" w:rsidR="005D23BA" w:rsidRPr="00145A79" w:rsidRDefault="005D23BA" w:rsidP="005D23BA">
            <w:pPr>
              <w:rPr>
                <w:rFonts w:cstheme="minorHAnsi"/>
                <w:sz w:val="18"/>
                <w:szCs w:val="18"/>
                <w:lang w:val="en-GB"/>
              </w:rPr>
            </w:pPr>
            <w:r w:rsidRPr="00145A79">
              <w:rPr>
                <w:rFonts w:cstheme="minorHAnsi"/>
                <w:sz w:val="18"/>
                <w:szCs w:val="18"/>
                <w:lang w:val="en-GB"/>
              </w:rPr>
              <w:t>967.42</w:t>
            </w:r>
          </w:p>
        </w:tc>
        <w:tc>
          <w:tcPr>
            <w:tcW w:w="929" w:type="dxa"/>
          </w:tcPr>
          <w:p w14:paraId="6425D2DE" w14:textId="77777777" w:rsidR="005D23BA" w:rsidRPr="00145A79" w:rsidRDefault="005D23BA" w:rsidP="005D23BA">
            <w:pPr>
              <w:rPr>
                <w:rFonts w:cstheme="minorHAnsi"/>
                <w:sz w:val="18"/>
                <w:szCs w:val="18"/>
                <w:lang w:val="en-GB"/>
              </w:rPr>
            </w:pPr>
            <w:r w:rsidRPr="00145A79">
              <w:rPr>
                <w:rFonts w:cstheme="minorHAnsi"/>
                <w:sz w:val="18"/>
                <w:szCs w:val="18"/>
                <w:lang w:val="en-GB"/>
              </w:rPr>
              <w:t>804.23</w:t>
            </w:r>
          </w:p>
        </w:tc>
        <w:tc>
          <w:tcPr>
            <w:tcW w:w="930" w:type="dxa"/>
          </w:tcPr>
          <w:p w14:paraId="1A177F1E" w14:textId="77777777" w:rsidR="005D23BA" w:rsidRPr="00145A79" w:rsidRDefault="005D23BA" w:rsidP="005D23BA">
            <w:pPr>
              <w:rPr>
                <w:rFonts w:cstheme="minorHAnsi"/>
                <w:sz w:val="18"/>
                <w:szCs w:val="18"/>
                <w:lang w:val="en-GB"/>
              </w:rPr>
            </w:pPr>
            <w:r w:rsidRPr="00145A79">
              <w:rPr>
                <w:rFonts w:cstheme="minorHAnsi"/>
                <w:sz w:val="18"/>
                <w:szCs w:val="18"/>
                <w:lang w:val="en-GB"/>
              </w:rPr>
              <w:t>164.99</w:t>
            </w:r>
          </w:p>
        </w:tc>
      </w:tr>
      <w:tr w:rsidR="005D23BA" w:rsidRPr="00145A79" w14:paraId="4066155B" w14:textId="77777777" w:rsidTr="00A007D4">
        <w:trPr>
          <w:trHeight w:val="144"/>
        </w:trPr>
        <w:tc>
          <w:tcPr>
            <w:tcW w:w="3695" w:type="dxa"/>
            <w:noWrap/>
            <w:hideMark/>
          </w:tcPr>
          <w:p w14:paraId="17ADCB00" w14:textId="445812E1" w:rsidR="005D23BA" w:rsidRPr="00145A79" w:rsidRDefault="005D23BA" w:rsidP="005D23BA">
            <w:pPr>
              <w:rPr>
                <w:rFonts w:cstheme="minorHAnsi"/>
                <w:sz w:val="18"/>
                <w:szCs w:val="18"/>
                <w:lang w:val="en-GB"/>
              </w:rPr>
            </w:pPr>
            <w:r w:rsidRPr="00145A79">
              <w:rPr>
                <w:rFonts w:cs="Microsoft Sans Serif"/>
                <w:color w:val="000000"/>
                <w:sz w:val="18"/>
                <w:szCs w:val="18"/>
              </w:rPr>
              <w:t>1.A.2 – Industrija i gra</w:t>
            </w:r>
            <w:r w:rsidRPr="00145A79">
              <w:rPr>
                <w:rFonts w:cs="Microsoft Sans Serif"/>
                <w:color w:val="000000"/>
                <w:sz w:val="18"/>
                <w:szCs w:val="18"/>
                <w:lang w:val="sr-Latn-ME"/>
              </w:rPr>
              <w:t>đ</w:t>
            </w:r>
            <w:r w:rsidRPr="00145A79">
              <w:rPr>
                <w:rFonts w:cs="Microsoft Sans Serif"/>
                <w:color w:val="000000"/>
                <w:sz w:val="18"/>
                <w:szCs w:val="18"/>
              </w:rPr>
              <w:t>evinarstvo</w:t>
            </w:r>
          </w:p>
        </w:tc>
        <w:tc>
          <w:tcPr>
            <w:tcW w:w="929" w:type="dxa"/>
            <w:noWrap/>
          </w:tcPr>
          <w:p w14:paraId="01518B48" w14:textId="77777777" w:rsidR="005D23BA" w:rsidRPr="00145A79" w:rsidRDefault="005D23BA" w:rsidP="005D23BA">
            <w:pPr>
              <w:rPr>
                <w:rFonts w:cstheme="minorHAnsi"/>
                <w:sz w:val="18"/>
                <w:szCs w:val="18"/>
                <w:lang w:val="en-GB"/>
              </w:rPr>
            </w:pPr>
            <w:r w:rsidRPr="00145A79">
              <w:rPr>
                <w:rFonts w:cstheme="minorHAnsi"/>
                <w:sz w:val="18"/>
                <w:szCs w:val="18"/>
                <w:lang w:val="en-GB"/>
              </w:rPr>
              <w:t>386.60</w:t>
            </w:r>
          </w:p>
        </w:tc>
        <w:tc>
          <w:tcPr>
            <w:tcW w:w="929" w:type="dxa"/>
          </w:tcPr>
          <w:p w14:paraId="3058F930" w14:textId="77777777" w:rsidR="005D23BA" w:rsidRPr="00145A79" w:rsidRDefault="005D23BA" w:rsidP="005D23BA">
            <w:pPr>
              <w:rPr>
                <w:rFonts w:cstheme="minorHAnsi"/>
                <w:sz w:val="18"/>
                <w:szCs w:val="18"/>
                <w:lang w:val="en-GB"/>
              </w:rPr>
            </w:pPr>
            <w:r w:rsidRPr="00145A79">
              <w:rPr>
                <w:rFonts w:cstheme="minorHAnsi"/>
                <w:sz w:val="18"/>
                <w:szCs w:val="18"/>
                <w:lang w:val="en-GB"/>
              </w:rPr>
              <w:t>526.44</w:t>
            </w:r>
          </w:p>
        </w:tc>
        <w:tc>
          <w:tcPr>
            <w:tcW w:w="929" w:type="dxa"/>
          </w:tcPr>
          <w:p w14:paraId="605C6A79" w14:textId="77777777" w:rsidR="005D23BA" w:rsidRPr="00145A79" w:rsidRDefault="005D23BA" w:rsidP="005D23BA">
            <w:pPr>
              <w:rPr>
                <w:rFonts w:cstheme="minorHAnsi"/>
                <w:sz w:val="18"/>
                <w:szCs w:val="18"/>
                <w:lang w:val="en-GB"/>
              </w:rPr>
            </w:pPr>
            <w:r w:rsidRPr="00145A79">
              <w:rPr>
                <w:rFonts w:cstheme="minorHAnsi"/>
                <w:sz w:val="18"/>
                <w:szCs w:val="18"/>
                <w:lang w:val="en-GB"/>
              </w:rPr>
              <w:t>304.04</w:t>
            </w:r>
          </w:p>
        </w:tc>
        <w:tc>
          <w:tcPr>
            <w:tcW w:w="929" w:type="dxa"/>
          </w:tcPr>
          <w:p w14:paraId="546D8699" w14:textId="77777777" w:rsidR="005D23BA" w:rsidRPr="00145A79" w:rsidRDefault="005D23BA" w:rsidP="005D23BA">
            <w:pPr>
              <w:rPr>
                <w:rFonts w:cstheme="minorHAnsi"/>
                <w:sz w:val="18"/>
                <w:szCs w:val="18"/>
                <w:lang w:val="en-GB"/>
              </w:rPr>
            </w:pPr>
            <w:r w:rsidRPr="00145A79">
              <w:rPr>
                <w:rFonts w:cstheme="minorHAnsi"/>
                <w:sz w:val="18"/>
                <w:szCs w:val="18"/>
                <w:lang w:val="en-GB"/>
              </w:rPr>
              <w:t>219.74</w:t>
            </w:r>
          </w:p>
        </w:tc>
        <w:tc>
          <w:tcPr>
            <w:tcW w:w="929" w:type="dxa"/>
          </w:tcPr>
          <w:p w14:paraId="08D18DA0" w14:textId="77777777" w:rsidR="005D23BA" w:rsidRPr="00145A79" w:rsidRDefault="005D23BA" w:rsidP="005D23BA">
            <w:pPr>
              <w:rPr>
                <w:rFonts w:cstheme="minorHAnsi"/>
                <w:sz w:val="18"/>
                <w:szCs w:val="18"/>
                <w:lang w:val="en-GB"/>
              </w:rPr>
            </w:pPr>
            <w:r w:rsidRPr="00145A79">
              <w:rPr>
                <w:rFonts w:cstheme="minorHAnsi"/>
                <w:sz w:val="18"/>
                <w:szCs w:val="18"/>
                <w:lang w:val="en-GB"/>
              </w:rPr>
              <w:t>215.04</w:t>
            </w:r>
          </w:p>
        </w:tc>
        <w:tc>
          <w:tcPr>
            <w:tcW w:w="930" w:type="dxa"/>
          </w:tcPr>
          <w:p w14:paraId="6A32F822" w14:textId="77777777" w:rsidR="005D23BA" w:rsidRPr="00145A79" w:rsidRDefault="005D23BA" w:rsidP="005D23BA">
            <w:pPr>
              <w:rPr>
                <w:rFonts w:cstheme="minorHAnsi"/>
                <w:sz w:val="18"/>
                <w:szCs w:val="18"/>
                <w:lang w:val="en-GB"/>
              </w:rPr>
            </w:pPr>
            <w:r w:rsidRPr="00145A79">
              <w:rPr>
                <w:rFonts w:cstheme="minorHAnsi"/>
                <w:sz w:val="18"/>
                <w:szCs w:val="18"/>
                <w:lang w:val="en-GB"/>
              </w:rPr>
              <w:t>210.28</w:t>
            </w:r>
          </w:p>
        </w:tc>
      </w:tr>
      <w:tr w:rsidR="005D23BA" w:rsidRPr="00145A79" w14:paraId="38D86CB1" w14:textId="77777777" w:rsidTr="00A007D4">
        <w:trPr>
          <w:trHeight w:val="144"/>
        </w:trPr>
        <w:tc>
          <w:tcPr>
            <w:tcW w:w="3695" w:type="dxa"/>
            <w:noWrap/>
            <w:hideMark/>
          </w:tcPr>
          <w:p w14:paraId="274E1834" w14:textId="7FAADDF4" w:rsidR="005D23BA" w:rsidRPr="00145A79" w:rsidRDefault="005D23BA" w:rsidP="005D23BA">
            <w:pPr>
              <w:rPr>
                <w:rFonts w:cstheme="minorHAnsi"/>
                <w:sz w:val="18"/>
                <w:szCs w:val="18"/>
                <w:lang w:val="en-GB"/>
              </w:rPr>
            </w:pPr>
            <w:r w:rsidRPr="00145A79">
              <w:rPr>
                <w:rFonts w:cs="Microsoft Sans Serif"/>
                <w:color w:val="000000"/>
                <w:sz w:val="18"/>
                <w:szCs w:val="18"/>
              </w:rPr>
              <w:t>1.A.3 - Saobraćaj</w:t>
            </w:r>
          </w:p>
        </w:tc>
        <w:tc>
          <w:tcPr>
            <w:tcW w:w="929" w:type="dxa"/>
            <w:noWrap/>
          </w:tcPr>
          <w:p w14:paraId="7A035C0D" w14:textId="77777777" w:rsidR="005D23BA" w:rsidRPr="00145A79" w:rsidRDefault="005D23BA" w:rsidP="005D23BA">
            <w:pPr>
              <w:rPr>
                <w:rFonts w:cstheme="minorHAnsi"/>
                <w:sz w:val="18"/>
                <w:szCs w:val="18"/>
                <w:lang w:val="en-GB"/>
              </w:rPr>
            </w:pPr>
            <w:r w:rsidRPr="00145A79">
              <w:rPr>
                <w:rFonts w:cstheme="minorHAnsi"/>
                <w:sz w:val="18"/>
                <w:szCs w:val="18"/>
                <w:lang w:val="en-GB"/>
              </w:rPr>
              <w:t>347.86</w:t>
            </w:r>
          </w:p>
        </w:tc>
        <w:tc>
          <w:tcPr>
            <w:tcW w:w="929" w:type="dxa"/>
          </w:tcPr>
          <w:p w14:paraId="6DEF64C4" w14:textId="77777777" w:rsidR="005D23BA" w:rsidRPr="00145A79" w:rsidRDefault="005D23BA" w:rsidP="005D23BA">
            <w:pPr>
              <w:rPr>
                <w:rFonts w:cstheme="minorHAnsi"/>
                <w:sz w:val="18"/>
                <w:szCs w:val="18"/>
                <w:lang w:val="en-GB"/>
              </w:rPr>
            </w:pPr>
            <w:r w:rsidRPr="00145A79">
              <w:rPr>
                <w:rFonts w:cstheme="minorHAnsi"/>
                <w:sz w:val="18"/>
                <w:szCs w:val="18"/>
                <w:lang w:val="en-GB"/>
              </w:rPr>
              <w:t>399.11</w:t>
            </w:r>
          </w:p>
        </w:tc>
        <w:tc>
          <w:tcPr>
            <w:tcW w:w="929" w:type="dxa"/>
          </w:tcPr>
          <w:p w14:paraId="13F9B1C3" w14:textId="77777777" w:rsidR="005D23BA" w:rsidRPr="00145A79" w:rsidRDefault="005D23BA" w:rsidP="005D23BA">
            <w:pPr>
              <w:rPr>
                <w:rFonts w:cstheme="minorHAnsi"/>
                <w:sz w:val="18"/>
                <w:szCs w:val="18"/>
                <w:lang w:val="en-GB"/>
              </w:rPr>
            </w:pPr>
            <w:r w:rsidRPr="00145A79">
              <w:rPr>
                <w:rFonts w:cstheme="minorHAnsi"/>
                <w:sz w:val="18"/>
                <w:szCs w:val="18"/>
                <w:lang w:val="en-GB"/>
              </w:rPr>
              <w:t>244.82</w:t>
            </w:r>
          </w:p>
        </w:tc>
        <w:tc>
          <w:tcPr>
            <w:tcW w:w="929" w:type="dxa"/>
          </w:tcPr>
          <w:p w14:paraId="6D25315F" w14:textId="77777777" w:rsidR="005D23BA" w:rsidRPr="00145A79" w:rsidRDefault="005D23BA" w:rsidP="005D23BA">
            <w:pPr>
              <w:rPr>
                <w:rFonts w:cstheme="minorHAnsi"/>
                <w:sz w:val="18"/>
                <w:szCs w:val="18"/>
                <w:lang w:val="en-GB"/>
              </w:rPr>
            </w:pPr>
            <w:r w:rsidRPr="00145A79">
              <w:rPr>
                <w:rFonts w:cstheme="minorHAnsi"/>
                <w:sz w:val="18"/>
                <w:szCs w:val="18"/>
                <w:lang w:val="en-GB"/>
              </w:rPr>
              <w:t>188.85</w:t>
            </w:r>
          </w:p>
        </w:tc>
        <w:tc>
          <w:tcPr>
            <w:tcW w:w="929" w:type="dxa"/>
          </w:tcPr>
          <w:p w14:paraId="46E3F7CE" w14:textId="77777777" w:rsidR="005D23BA" w:rsidRPr="00145A79" w:rsidRDefault="005D23BA" w:rsidP="005D23BA">
            <w:pPr>
              <w:rPr>
                <w:rFonts w:cstheme="minorHAnsi"/>
                <w:sz w:val="18"/>
                <w:szCs w:val="18"/>
                <w:lang w:val="en-GB"/>
              </w:rPr>
            </w:pPr>
            <w:r w:rsidRPr="00145A79">
              <w:rPr>
                <w:rFonts w:cstheme="minorHAnsi"/>
                <w:sz w:val="18"/>
                <w:szCs w:val="18"/>
                <w:lang w:val="en-GB"/>
              </w:rPr>
              <w:t>210.71</w:t>
            </w:r>
          </w:p>
        </w:tc>
        <w:tc>
          <w:tcPr>
            <w:tcW w:w="930" w:type="dxa"/>
          </w:tcPr>
          <w:p w14:paraId="32A68210" w14:textId="77777777" w:rsidR="005D23BA" w:rsidRPr="00145A79" w:rsidRDefault="005D23BA" w:rsidP="005D23BA">
            <w:pPr>
              <w:rPr>
                <w:rFonts w:cstheme="minorHAnsi"/>
                <w:sz w:val="18"/>
                <w:szCs w:val="18"/>
                <w:lang w:val="en-GB"/>
              </w:rPr>
            </w:pPr>
            <w:r w:rsidRPr="00145A79">
              <w:rPr>
                <w:rFonts w:cstheme="minorHAnsi"/>
                <w:sz w:val="18"/>
                <w:szCs w:val="18"/>
                <w:lang w:val="en-GB"/>
              </w:rPr>
              <w:t>226.38</w:t>
            </w:r>
          </w:p>
        </w:tc>
      </w:tr>
      <w:tr w:rsidR="005D23BA" w:rsidRPr="00145A79" w14:paraId="68B483D5" w14:textId="77777777" w:rsidTr="00A007D4">
        <w:trPr>
          <w:trHeight w:val="144"/>
        </w:trPr>
        <w:tc>
          <w:tcPr>
            <w:tcW w:w="3695" w:type="dxa"/>
            <w:noWrap/>
            <w:hideMark/>
          </w:tcPr>
          <w:p w14:paraId="61CE83B6" w14:textId="1C2CE42A" w:rsidR="005D23BA" w:rsidRPr="00145A79" w:rsidRDefault="005D23BA" w:rsidP="005D23BA">
            <w:pPr>
              <w:rPr>
                <w:rFonts w:cstheme="minorHAnsi"/>
                <w:sz w:val="18"/>
                <w:szCs w:val="18"/>
                <w:lang w:val="en-GB"/>
              </w:rPr>
            </w:pPr>
            <w:r w:rsidRPr="00145A79">
              <w:rPr>
                <w:rFonts w:cs="Microsoft Sans Serif"/>
                <w:color w:val="000000"/>
                <w:sz w:val="18"/>
                <w:szCs w:val="18"/>
              </w:rPr>
              <w:t>1.A.4 – Ostali sektori</w:t>
            </w:r>
          </w:p>
        </w:tc>
        <w:tc>
          <w:tcPr>
            <w:tcW w:w="929" w:type="dxa"/>
            <w:noWrap/>
          </w:tcPr>
          <w:p w14:paraId="4A9FCCE9" w14:textId="77777777" w:rsidR="005D23BA" w:rsidRPr="00145A79" w:rsidRDefault="005D23BA" w:rsidP="005D23BA">
            <w:pPr>
              <w:rPr>
                <w:rFonts w:cstheme="minorHAnsi"/>
                <w:sz w:val="18"/>
                <w:szCs w:val="18"/>
                <w:lang w:val="en-GB"/>
              </w:rPr>
            </w:pPr>
            <w:r w:rsidRPr="00145A79">
              <w:rPr>
                <w:rFonts w:cstheme="minorHAnsi"/>
                <w:sz w:val="18"/>
                <w:szCs w:val="18"/>
                <w:lang w:val="en-GB"/>
              </w:rPr>
              <w:t>131.62</w:t>
            </w:r>
          </w:p>
        </w:tc>
        <w:tc>
          <w:tcPr>
            <w:tcW w:w="929" w:type="dxa"/>
          </w:tcPr>
          <w:p w14:paraId="6F84E0C8" w14:textId="77777777" w:rsidR="005D23BA" w:rsidRPr="00145A79" w:rsidRDefault="005D23BA" w:rsidP="005D23BA">
            <w:pPr>
              <w:rPr>
                <w:rFonts w:cstheme="minorHAnsi"/>
                <w:sz w:val="18"/>
                <w:szCs w:val="18"/>
                <w:lang w:val="en-GB"/>
              </w:rPr>
            </w:pPr>
            <w:r w:rsidRPr="00145A79">
              <w:rPr>
                <w:rFonts w:cstheme="minorHAnsi"/>
                <w:sz w:val="18"/>
                <w:szCs w:val="18"/>
                <w:lang w:val="en-GB"/>
              </w:rPr>
              <w:t>130.88</w:t>
            </w:r>
          </w:p>
        </w:tc>
        <w:tc>
          <w:tcPr>
            <w:tcW w:w="929" w:type="dxa"/>
          </w:tcPr>
          <w:p w14:paraId="57B04633" w14:textId="77777777" w:rsidR="005D23BA" w:rsidRPr="00145A79" w:rsidRDefault="005D23BA" w:rsidP="005D23BA">
            <w:pPr>
              <w:rPr>
                <w:rFonts w:cstheme="minorHAnsi"/>
                <w:sz w:val="18"/>
                <w:szCs w:val="18"/>
                <w:lang w:val="en-GB"/>
              </w:rPr>
            </w:pPr>
            <w:r w:rsidRPr="00145A79">
              <w:rPr>
                <w:rFonts w:cstheme="minorHAnsi"/>
                <w:sz w:val="18"/>
                <w:szCs w:val="18"/>
                <w:lang w:val="en-GB"/>
              </w:rPr>
              <w:t>65.57</w:t>
            </w:r>
          </w:p>
        </w:tc>
        <w:tc>
          <w:tcPr>
            <w:tcW w:w="929" w:type="dxa"/>
          </w:tcPr>
          <w:p w14:paraId="208201F3" w14:textId="77777777" w:rsidR="005D23BA" w:rsidRPr="00145A79" w:rsidRDefault="005D23BA" w:rsidP="005D23BA">
            <w:pPr>
              <w:rPr>
                <w:rFonts w:cstheme="minorHAnsi"/>
                <w:sz w:val="18"/>
                <w:szCs w:val="18"/>
                <w:lang w:val="en-GB"/>
              </w:rPr>
            </w:pPr>
            <w:r w:rsidRPr="00145A79">
              <w:rPr>
                <w:rFonts w:cstheme="minorHAnsi"/>
                <w:sz w:val="18"/>
                <w:szCs w:val="18"/>
                <w:lang w:val="en-GB"/>
              </w:rPr>
              <w:t>67.84</w:t>
            </w:r>
          </w:p>
        </w:tc>
        <w:tc>
          <w:tcPr>
            <w:tcW w:w="929" w:type="dxa"/>
          </w:tcPr>
          <w:p w14:paraId="36917E93" w14:textId="77777777" w:rsidR="005D23BA" w:rsidRPr="00145A79" w:rsidRDefault="005D23BA" w:rsidP="005D23BA">
            <w:pPr>
              <w:rPr>
                <w:rFonts w:cstheme="minorHAnsi"/>
                <w:sz w:val="18"/>
                <w:szCs w:val="18"/>
                <w:lang w:val="en-GB"/>
              </w:rPr>
            </w:pPr>
            <w:r w:rsidRPr="00145A79">
              <w:rPr>
                <w:rFonts w:cstheme="minorHAnsi"/>
                <w:sz w:val="18"/>
                <w:szCs w:val="18"/>
                <w:lang w:val="en-GB"/>
              </w:rPr>
              <w:t>61.46</w:t>
            </w:r>
          </w:p>
        </w:tc>
        <w:tc>
          <w:tcPr>
            <w:tcW w:w="930" w:type="dxa"/>
          </w:tcPr>
          <w:p w14:paraId="06B1A931" w14:textId="77777777" w:rsidR="005D23BA" w:rsidRPr="00145A79" w:rsidRDefault="005D23BA" w:rsidP="005D23BA">
            <w:pPr>
              <w:rPr>
                <w:rFonts w:cstheme="minorHAnsi"/>
                <w:sz w:val="18"/>
                <w:szCs w:val="18"/>
                <w:lang w:val="en-GB"/>
              </w:rPr>
            </w:pPr>
            <w:r w:rsidRPr="00145A79">
              <w:rPr>
                <w:rFonts w:cstheme="minorHAnsi"/>
                <w:sz w:val="18"/>
                <w:szCs w:val="18"/>
                <w:lang w:val="en-GB"/>
              </w:rPr>
              <w:t>73.27</w:t>
            </w:r>
          </w:p>
        </w:tc>
      </w:tr>
      <w:tr w:rsidR="005D23BA" w:rsidRPr="00145A79" w14:paraId="0F731833" w14:textId="77777777" w:rsidTr="00A007D4">
        <w:trPr>
          <w:trHeight w:val="144"/>
        </w:trPr>
        <w:tc>
          <w:tcPr>
            <w:tcW w:w="3695" w:type="dxa"/>
            <w:shd w:val="clear" w:color="auto" w:fill="DEEAF6" w:themeFill="accent1" w:themeFillTint="33"/>
            <w:noWrap/>
            <w:hideMark/>
          </w:tcPr>
          <w:p w14:paraId="703263B5" w14:textId="29F9AAF9" w:rsidR="005D23BA" w:rsidRPr="00145A79" w:rsidRDefault="005D23BA" w:rsidP="005D23BA">
            <w:pPr>
              <w:rPr>
                <w:rFonts w:cstheme="minorHAnsi"/>
                <w:b/>
                <w:bCs/>
                <w:sz w:val="18"/>
                <w:szCs w:val="18"/>
                <w:lang w:val="en-GB"/>
              </w:rPr>
            </w:pPr>
            <w:r w:rsidRPr="00145A79">
              <w:rPr>
                <w:b/>
                <w:sz w:val="18"/>
                <w:szCs w:val="18"/>
              </w:rPr>
              <w:t>Kategorija</w:t>
            </w:r>
          </w:p>
        </w:tc>
        <w:tc>
          <w:tcPr>
            <w:tcW w:w="929" w:type="dxa"/>
            <w:shd w:val="clear" w:color="auto" w:fill="DEEAF6" w:themeFill="accent1" w:themeFillTint="33"/>
            <w:noWrap/>
          </w:tcPr>
          <w:p w14:paraId="58281515" w14:textId="77777777" w:rsidR="005D23BA" w:rsidRPr="00145A79" w:rsidRDefault="005D23BA" w:rsidP="005D23BA">
            <w:pPr>
              <w:rPr>
                <w:rFonts w:cstheme="minorHAnsi"/>
                <w:b/>
                <w:bCs/>
                <w:sz w:val="18"/>
                <w:szCs w:val="18"/>
                <w:lang w:val="en-GB"/>
              </w:rPr>
            </w:pPr>
            <w:r w:rsidRPr="00145A79">
              <w:rPr>
                <w:rFonts w:cstheme="minorHAnsi"/>
                <w:b/>
                <w:bCs/>
                <w:sz w:val="18"/>
                <w:szCs w:val="18"/>
                <w:lang w:val="en-GB"/>
              </w:rPr>
              <w:t>1996</w:t>
            </w:r>
          </w:p>
        </w:tc>
        <w:tc>
          <w:tcPr>
            <w:tcW w:w="929" w:type="dxa"/>
            <w:shd w:val="clear" w:color="auto" w:fill="DEEAF6" w:themeFill="accent1" w:themeFillTint="33"/>
          </w:tcPr>
          <w:p w14:paraId="14BDAA10" w14:textId="77777777" w:rsidR="005D23BA" w:rsidRPr="00145A79" w:rsidRDefault="005D23BA" w:rsidP="005D23BA">
            <w:pPr>
              <w:rPr>
                <w:rFonts w:cstheme="minorHAnsi"/>
                <w:b/>
                <w:bCs/>
                <w:sz w:val="18"/>
                <w:szCs w:val="18"/>
                <w:lang w:val="en-GB"/>
              </w:rPr>
            </w:pPr>
            <w:r w:rsidRPr="00145A79">
              <w:rPr>
                <w:rFonts w:cstheme="minorHAnsi"/>
                <w:b/>
                <w:bCs/>
                <w:sz w:val="18"/>
                <w:szCs w:val="18"/>
                <w:lang w:val="en-GB"/>
              </w:rPr>
              <w:t>1997</w:t>
            </w:r>
          </w:p>
        </w:tc>
        <w:tc>
          <w:tcPr>
            <w:tcW w:w="929" w:type="dxa"/>
            <w:shd w:val="clear" w:color="auto" w:fill="DEEAF6" w:themeFill="accent1" w:themeFillTint="33"/>
          </w:tcPr>
          <w:p w14:paraId="4B31DCB6" w14:textId="77777777" w:rsidR="005D23BA" w:rsidRPr="00145A79" w:rsidRDefault="005D23BA" w:rsidP="005D23BA">
            <w:pPr>
              <w:rPr>
                <w:rFonts w:cstheme="minorHAnsi"/>
                <w:b/>
                <w:bCs/>
                <w:sz w:val="18"/>
                <w:szCs w:val="18"/>
                <w:lang w:val="en-GB"/>
              </w:rPr>
            </w:pPr>
            <w:r w:rsidRPr="00145A79">
              <w:rPr>
                <w:rFonts w:cstheme="minorHAnsi"/>
                <w:b/>
                <w:bCs/>
                <w:sz w:val="18"/>
                <w:szCs w:val="18"/>
                <w:lang w:val="en-GB"/>
              </w:rPr>
              <w:t>1998</w:t>
            </w:r>
          </w:p>
        </w:tc>
        <w:tc>
          <w:tcPr>
            <w:tcW w:w="929" w:type="dxa"/>
            <w:shd w:val="clear" w:color="auto" w:fill="DEEAF6" w:themeFill="accent1" w:themeFillTint="33"/>
          </w:tcPr>
          <w:p w14:paraId="52ED1519" w14:textId="77777777" w:rsidR="005D23BA" w:rsidRPr="00145A79" w:rsidRDefault="005D23BA" w:rsidP="005D23BA">
            <w:pPr>
              <w:rPr>
                <w:rFonts w:cstheme="minorHAnsi"/>
                <w:b/>
                <w:bCs/>
                <w:sz w:val="18"/>
                <w:szCs w:val="18"/>
                <w:lang w:val="en-GB"/>
              </w:rPr>
            </w:pPr>
            <w:r w:rsidRPr="00145A79">
              <w:rPr>
                <w:rFonts w:cstheme="minorHAnsi"/>
                <w:b/>
                <w:bCs/>
                <w:sz w:val="18"/>
                <w:szCs w:val="18"/>
                <w:lang w:val="en-GB"/>
              </w:rPr>
              <w:t>1999</w:t>
            </w:r>
          </w:p>
        </w:tc>
        <w:tc>
          <w:tcPr>
            <w:tcW w:w="929" w:type="dxa"/>
            <w:shd w:val="clear" w:color="auto" w:fill="DEEAF6" w:themeFill="accent1" w:themeFillTint="33"/>
          </w:tcPr>
          <w:p w14:paraId="6C4F37E5" w14:textId="77777777" w:rsidR="005D23BA" w:rsidRPr="00145A79" w:rsidRDefault="005D23BA" w:rsidP="005D23BA">
            <w:pPr>
              <w:rPr>
                <w:rFonts w:cstheme="minorHAnsi"/>
                <w:b/>
                <w:bCs/>
                <w:sz w:val="18"/>
                <w:szCs w:val="18"/>
                <w:lang w:val="en-GB"/>
              </w:rPr>
            </w:pPr>
            <w:r w:rsidRPr="00145A79">
              <w:rPr>
                <w:rFonts w:cstheme="minorHAnsi"/>
                <w:b/>
                <w:bCs/>
                <w:sz w:val="18"/>
                <w:szCs w:val="18"/>
                <w:lang w:val="en-GB"/>
              </w:rPr>
              <w:t>2000</w:t>
            </w:r>
          </w:p>
        </w:tc>
        <w:tc>
          <w:tcPr>
            <w:tcW w:w="930" w:type="dxa"/>
            <w:shd w:val="clear" w:color="auto" w:fill="DEEAF6" w:themeFill="accent1" w:themeFillTint="33"/>
          </w:tcPr>
          <w:p w14:paraId="362047E6" w14:textId="77777777" w:rsidR="005D23BA" w:rsidRPr="00145A79" w:rsidRDefault="005D23BA" w:rsidP="005D23BA">
            <w:pPr>
              <w:rPr>
                <w:rFonts w:cstheme="minorHAnsi"/>
                <w:b/>
                <w:bCs/>
                <w:sz w:val="18"/>
                <w:szCs w:val="18"/>
                <w:lang w:val="en-GB"/>
              </w:rPr>
            </w:pPr>
            <w:r w:rsidRPr="00145A79">
              <w:rPr>
                <w:rFonts w:cstheme="minorHAnsi"/>
                <w:b/>
                <w:bCs/>
                <w:sz w:val="18"/>
                <w:szCs w:val="18"/>
                <w:lang w:val="en-GB"/>
              </w:rPr>
              <w:t>2001</w:t>
            </w:r>
          </w:p>
        </w:tc>
      </w:tr>
      <w:tr w:rsidR="005D23BA" w:rsidRPr="00145A79" w14:paraId="0E7BE379" w14:textId="77777777" w:rsidTr="00A007D4">
        <w:trPr>
          <w:trHeight w:val="144"/>
        </w:trPr>
        <w:tc>
          <w:tcPr>
            <w:tcW w:w="3695" w:type="dxa"/>
            <w:shd w:val="clear" w:color="auto" w:fill="F7CAAC" w:themeFill="accent2" w:themeFillTint="66"/>
            <w:noWrap/>
            <w:hideMark/>
          </w:tcPr>
          <w:p w14:paraId="4D74279B" w14:textId="0A35E6E2" w:rsidR="005D23BA" w:rsidRPr="00145A79" w:rsidRDefault="005D23BA" w:rsidP="005D23BA">
            <w:pPr>
              <w:rPr>
                <w:rFonts w:cstheme="minorHAnsi"/>
                <w:sz w:val="18"/>
                <w:szCs w:val="18"/>
                <w:lang w:val="en-GB"/>
              </w:rPr>
            </w:pPr>
            <w:r w:rsidRPr="00145A79">
              <w:rPr>
                <w:rFonts w:cs="Microsoft Sans Serif"/>
                <w:color w:val="000000"/>
                <w:sz w:val="18"/>
                <w:szCs w:val="18"/>
              </w:rPr>
              <w:t>1 - Energetika</w:t>
            </w:r>
          </w:p>
        </w:tc>
        <w:tc>
          <w:tcPr>
            <w:tcW w:w="929" w:type="dxa"/>
            <w:shd w:val="clear" w:color="auto" w:fill="F7CAAC" w:themeFill="accent2" w:themeFillTint="66"/>
            <w:noWrap/>
          </w:tcPr>
          <w:p w14:paraId="7C203F4B" w14:textId="77777777" w:rsidR="005D23BA" w:rsidRPr="00145A79" w:rsidRDefault="005D23BA" w:rsidP="005D23BA">
            <w:pPr>
              <w:rPr>
                <w:rFonts w:cstheme="minorHAnsi"/>
                <w:sz w:val="18"/>
                <w:szCs w:val="18"/>
                <w:lang w:val="en-GB"/>
              </w:rPr>
            </w:pPr>
            <w:r w:rsidRPr="00145A79">
              <w:rPr>
                <w:rFonts w:cstheme="minorHAnsi"/>
                <w:sz w:val="18"/>
                <w:szCs w:val="18"/>
                <w:lang w:val="en-GB"/>
              </w:rPr>
              <w:t>1 714.47</w:t>
            </w:r>
          </w:p>
        </w:tc>
        <w:tc>
          <w:tcPr>
            <w:tcW w:w="929" w:type="dxa"/>
            <w:shd w:val="clear" w:color="auto" w:fill="F7CAAC" w:themeFill="accent2" w:themeFillTint="66"/>
          </w:tcPr>
          <w:p w14:paraId="7C292637" w14:textId="77777777" w:rsidR="005D23BA" w:rsidRPr="00145A79" w:rsidRDefault="005D23BA" w:rsidP="005D23BA">
            <w:pPr>
              <w:rPr>
                <w:rFonts w:cstheme="minorHAnsi"/>
                <w:sz w:val="18"/>
                <w:szCs w:val="18"/>
                <w:lang w:val="en-GB"/>
              </w:rPr>
            </w:pPr>
            <w:r w:rsidRPr="00145A79">
              <w:rPr>
                <w:rFonts w:cstheme="minorHAnsi"/>
                <w:sz w:val="18"/>
                <w:szCs w:val="18"/>
                <w:lang w:val="en-GB"/>
              </w:rPr>
              <w:t>1 615.92</w:t>
            </w:r>
          </w:p>
        </w:tc>
        <w:tc>
          <w:tcPr>
            <w:tcW w:w="929" w:type="dxa"/>
            <w:shd w:val="clear" w:color="auto" w:fill="F7CAAC" w:themeFill="accent2" w:themeFillTint="66"/>
          </w:tcPr>
          <w:p w14:paraId="51AC037E" w14:textId="77777777" w:rsidR="005D23BA" w:rsidRPr="00145A79" w:rsidRDefault="005D23BA" w:rsidP="005D23BA">
            <w:pPr>
              <w:rPr>
                <w:rFonts w:cstheme="minorHAnsi"/>
                <w:sz w:val="18"/>
                <w:szCs w:val="18"/>
                <w:lang w:val="en-GB"/>
              </w:rPr>
            </w:pPr>
            <w:r w:rsidRPr="00145A79">
              <w:rPr>
                <w:rFonts w:cstheme="minorHAnsi"/>
                <w:sz w:val="18"/>
                <w:szCs w:val="18"/>
                <w:lang w:val="en-GB"/>
              </w:rPr>
              <w:t>2 000.27</w:t>
            </w:r>
          </w:p>
        </w:tc>
        <w:tc>
          <w:tcPr>
            <w:tcW w:w="929" w:type="dxa"/>
            <w:shd w:val="clear" w:color="auto" w:fill="F7CAAC" w:themeFill="accent2" w:themeFillTint="66"/>
          </w:tcPr>
          <w:p w14:paraId="4F0EC7D2" w14:textId="77777777" w:rsidR="005D23BA" w:rsidRPr="00145A79" w:rsidRDefault="005D23BA" w:rsidP="005D23BA">
            <w:pPr>
              <w:rPr>
                <w:rFonts w:cstheme="minorHAnsi"/>
                <w:sz w:val="18"/>
                <w:szCs w:val="18"/>
                <w:lang w:val="en-GB"/>
              </w:rPr>
            </w:pPr>
            <w:r w:rsidRPr="00145A79">
              <w:rPr>
                <w:rFonts w:cstheme="minorHAnsi"/>
                <w:sz w:val="18"/>
                <w:szCs w:val="18"/>
                <w:lang w:val="en-GB"/>
              </w:rPr>
              <w:t>2 166.76</w:t>
            </w:r>
          </w:p>
        </w:tc>
        <w:tc>
          <w:tcPr>
            <w:tcW w:w="929" w:type="dxa"/>
            <w:shd w:val="clear" w:color="auto" w:fill="F7CAAC" w:themeFill="accent2" w:themeFillTint="66"/>
          </w:tcPr>
          <w:p w14:paraId="0514B555" w14:textId="77777777" w:rsidR="005D23BA" w:rsidRPr="00145A79" w:rsidRDefault="005D23BA" w:rsidP="005D23BA">
            <w:pPr>
              <w:rPr>
                <w:rFonts w:cstheme="minorHAnsi"/>
                <w:sz w:val="18"/>
                <w:szCs w:val="18"/>
                <w:lang w:val="en-GB"/>
              </w:rPr>
            </w:pPr>
            <w:r w:rsidRPr="00145A79">
              <w:rPr>
                <w:rFonts w:cstheme="minorHAnsi"/>
                <w:sz w:val="18"/>
                <w:szCs w:val="18"/>
                <w:lang w:val="en-GB"/>
              </w:rPr>
              <w:t>2 188.85</w:t>
            </w:r>
          </w:p>
        </w:tc>
        <w:tc>
          <w:tcPr>
            <w:tcW w:w="930" w:type="dxa"/>
            <w:shd w:val="clear" w:color="auto" w:fill="F7CAAC" w:themeFill="accent2" w:themeFillTint="66"/>
          </w:tcPr>
          <w:p w14:paraId="067D42E4" w14:textId="77777777" w:rsidR="005D23BA" w:rsidRPr="00145A79" w:rsidRDefault="005D23BA" w:rsidP="005D23BA">
            <w:pPr>
              <w:rPr>
                <w:rFonts w:cstheme="minorHAnsi"/>
                <w:sz w:val="18"/>
                <w:szCs w:val="18"/>
                <w:lang w:val="en-GB"/>
              </w:rPr>
            </w:pPr>
            <w:r w:rsidRPr="00145A79">
              <w:rPr>
                <w:rFonts w:cstheme="minorHAnsi"/>
                <w:sz w:val="18"/>
                <w:szCs w:val="18"/>
                <w:lang w:val="en-GB"/>
              </w:rPr>
              <w:t>1 843.12</w:t>
            </w:r>
          </w:p>
        </w:tc>
      </w:tr>
      <w:tr w:rsidR="005D23BA" w:rsidRPr="00145A79" w14:paraId="5B9F5D5B" w14:textId="77777777" w:rsidTr="00A007D4">
        <w:trPr>
          <w:trHeight w:val="144"/>
        </w:trPr>
        <w:tc>
          <w:tcPr>
            <w:tcW w:w="3695" w:type="dxa"/>
            <w:shd w:val="clear" w:color="auto" w:fill="FBE4D5" w:themeFill="accent2" w:themeFillTint="33"/>
            <w:noWrap/>
            <w:hideMark/>
          </w:tcPr>
          <w:p w14:paraId="41D246BD" w14:textId="4D48E739" w:rsidR="005D23BA" w:rsidRPr="00145A79" w:rsidRDefault="005D23BA" w:rsidP="005D23BA">
            <w:pPr>
              <w:rPr>
                <w:rFonts w:cstheme="minorHAnsi"/>
                <w:sz w:val="18"/>
                <w:szCs w:val="18"/>
                <w:lang w:val="en-GB"/>
              </w:rPr>
            </w:pPr>
            <w:r w:rsidRPr="00145A79">
              <w:rPr>
                <w:rFonts w:cs="Microsoft Sans Serif"/>
                <w:color w:val="000000"/>
                <w:sz w:val="18"/>
                <w:szCs w:val="18"/>
              </w:rPr>
              <w:t>1.A – Sagorijevanje goriva</w:t>
            </w:r>
          </w:p>
        </w:tc>
        <w:tc>
          <w:tcPr>
            <w:tcW w:w="929" w:type="dxa"/>
            <w:shd w:val="clear" w:color="auto" w:fill="FBE4D5" w:themeFill="accent2" w:themeFillTint="33"/>
            <w:noWrap/>
          </w:tcPr>
          <w:p w14:paraId="3AF099D3" w14:textId="77777777" w:rsidR="005D23BA" w:rsidRPr="00145A79" w:rsidRDefault="005D23BA" w:rsidP="005D23BA">
            <w:pPr>
              <w:rPr>
                <w:rFonts w:cstheme="minorHAnsi"/>
                <w:sz w:val="18"/>
                <w:szCs w:val="18"/>
                <w:lang w:val="en-GB"/>
              </w:rPr>
            </w:pPr>
            <w:r w:rsidRPr="00145A79">
              <w:rPr>
                <w:rFonts w:cstheme="minorHAnsi"/>
                <w:sz w:val="18"/>
                <w:szCs w:val="18"/>
                <w:lang w:val="en-GB"/>
              </w:rPr>
              <w:t>1 714.47</w:t>
            </w:r>
          </w:p>
        </w:tc>
        <w:tc>
          <w:tcPr>
            <w:tcW w:w="929" w:type="dxa"/>
            <w:shd w:val="clear" w:color="auto" w:fill="FBE4D5" w:themeFill="accent2" w:themeFillTint="33"/>
          </w:tcPr>
          <w:p w14:paraId="3B4A1356" w14:textId="77777777" w:rsidR="005D23BA" w:rsidRPr="00145A79" w:rsidRDefault="005D23BA" w:rsidP="005D23BA">
            <w:pPr>
              <w:rPr>
                <w:rFonts w:cstheme="minorHAnsi"/>
                <w:sz w:val="18"/>
                <w:szCs w:val="18"/>
                <w:lang w:val="en-GB"/>
              </w:rPr>
            </w:pPr>
            <w:r w:rsidRPr="00145A79">
              <w:rPr>
                <w:rFonts w:cstheme="minorHAnsi"/>
                <w:sz w:val="18"/>
                <w:szCs w:val="18"/>
                <w:lang w:val="en-GB"/>
              </w:rPr>
              <w:t>1 615.92</w:t>
            </w:r>
          </w:p>
        </w:tc>
        <w:tc>
          <w:tcPr>
            <w:tcW w:w="929" w:type="dxa"/>
            <w:shd w:val="clear" w:color="auto" w:fill="FBE4D5" w:themeFill="accent2" w:themeFillTint="33"/>
          </w:tcPr>
          <w:p w14:paraId="23D4A25C" w14:textId="77777777" w:rsidR="005D23BA" w:rsidRPr="00145A79" w:rsidRDefault="005D23BA" w:rsidP="005D23BA">
            <w:pPr>
              <w:rPr>
                <w:rFonts w:cstheme="minorHAnsi"/>
                <w:sz w:val="18"/>
                <w:szCs w:val="18"/>
                <w:lang w:val="en-GB"/>
              </w:rPr>
            </w:pPr>
            <w:r w:rsidRPr="00145A79">
              <w:rPr>
                <w:rFonts w:cstheme="minorHAnsi"/>
                <w:sz w:val="18"/>
                <w:szCs w:val="18"/>
                <w:lang w:val="en-GB"/>
              </w:rPr>
              <w:t>2 000.27</w:t>
            </w:r>
          </w:p>
        </w:tc>
        <w:tc>
          <w:tcPr>
            <w:tcW w:w="929" w:type="dxa"/>
            <w:shd w:val="clear" w:color="auto" w:fill="FBE4D5" w:themeFill="accent2" w:themeFillTint="33"/>
          </w:tcPr>
          <w:p w14:paraId="2F656E47" w14:textId="77777777" w:rsidR="005D23BA" w:rsidRPr="00145A79" w:rsidRDefault="005D23BA" w:rsidP="005D23BA">
            <w:pPr>
              <w:rPr>
                <w:rFonts w:cstheme="minorHAnsi"/>
                <w:sz w:val="18"/>
                <w:szCs w:val="18"/>
                <w:lang w:val="en-GB"/>
              </w:rPr>
            </w:pPr>
            <w:r w:rsidRPr="00145A79">
              <w:rPr>
                <w:rFonts w:cstheme="minorHAnsi"/>
                <w:sz w:val="18"/>
                <w:szCs w:val="18"/>
                <w:lang w:val="en-GB"/>
              </w:rPr>
              <w:t>2 166.76</w:t>
            </w:r>
          </w:p>
        </w:tc>
        <w:tc>
          <w:tcPr>
            <w:tcW w:w="929" w:type="dxa"/>
            <w:shd w:val="clear" w:color="auto" w:fill="FBE4D5" w:themeFill="accent2" w:themeFillTint="33"/>
          </w:tcPr>
          <w:p w14:paraId="61445EE0" w14:textId="77777777" w:rsidR="005D23BA" w:rsidRPr="00145A79" w:rsidRDefault="005D23BA" w:rsidP="005D23BA">
            <w:pPr>
              <w:rPr>
                <w:rFonts w:cstheme="minorHAnsi"/>
                <w:sz w:val="18"/>
                <w:szCs w:val="18"/>
                <w:lang w:val="en-GB"/>
              </w:rPr>
            </w:pPr>
            <w:r w:rsidRPr="00145A79">
              <w:rPr>
                <w:rFonts w:cstheme="minorHAnsi"/>
                <w:sz w:val="18"/>
                <w:szCs w:val="18"/>
                <w:lang w:val="en-GB"/>
              </w:rPr>
              <w:t>2 188.85</w:t>
            </w:r>
          </w:p>
        </w:tc>
        <w:tc>
          <w:tcPr>
            <w:tcW w:w="930" w:type="dxa"/>
            <w:shd w:val="clear" w:color="auto" w:fill="FBE4D5" w:themeFill="accent2" w:themeFillTint="33"/>
          </w:tcPr>
          <w:p w14:paraId="16F8A359" w14:textId="77777777" w:rsidR="005D23BA" w:rsidRPr="00145A79" w:rsidRDefault="005D23BA" w:rsidP="005D23BA">
            <w:pPr>
              <w:rPr>
                <w:rFonts w:cstheme="minorHAnsi"/>
                <w:sz w:val="18"/>
                <w:szCs w:val="18"/>
                <w:lang w:val="en-GB"/>
              </w:rPr>
            </w:pPr>
            <w:r w:rsidRPr="00145A79">
              <w:rPr>
                <w:rFonts w:cstheme="minorHAnsi"/>
                <w:sz w:val="18"/>
                <w:szCs w:val="18"/>
                <w:lang w:val="en-GB"/>
              </w:rPr>
              <w:t>1 843.12</w:t>
            </w:r>
          </w:p>
        </w:tc>
      </w:tr>
      <w:tr w:rsidR="005D23BA" w:rsidRPr="00145A79" w14:paraId="471FEF52" w14:textId="77777777" w:rsidTr="00A007D4">
        <w:trPr>
          <w:trHeight w:val="144"/>
        </w:trPr>
        <w:tc>
          <w:tcPr>
            <w:tcW w:w="3695" w:type="dxa"/>
            <w:noWrap/>
            <w:hideMark/>
          </w:tcPr>
          <w:p w14:paraId="0BCD459A" w14:textId="7850E1FC" w:rsidR="005D23BA" w:rsidRPr="00145A79" w:rsidRDefault="005D23BA" w:rsidP="005D23BA">
            <w:pPr>
              <w:rPr>
                <w:rFonts w:cstheme="minorHAnsi"/>
                <w:sz w:val="18"/>
                <w:szCs w:val="18"/>
                <w:lang w:val="en-GB"/>
              </w:rPr>
            </w:pPr>
            <w:r w:rsidRPr="00145A79">
              <w:rPr>
                <w:rFonts w:cs="Microsoft Sans Serif"/>
                <w:color w:val="000000"/>
                <w:sz w:val="18"/>
                <w:szCs w:val="18"/>
              </w:rPr>
              <w:t>1.A.1 – Proizvodnja energije</w:t>
            </w:r>
          </w:p>
        </w:tc>
        <w:tc>
          <w:tcPr>
            <w:tcW w:w="929" w:type="dxa"/>
            <w:noWrap/>
          </w:tcPr>
          <w:p w14:paraId="5CF3DABE" w14:textId="77777777" w:rsidR="005D23BA" w:rsidRPr="00145A79" w:rsidRDefault="005D23BA" w:rsidP="005D23BA">
            <w:pPr>
              <w:rPr>
                <w:rFonts w:cstheme="minorHAnsi"/>
                <w:sz w:val="18"/>
                <w:szCs w:val="18"/>
                <w:lang w:val="en-GB"/>
              </w:rPr>
            </w:pPr>
            <w:r w:rsidRPr="00145A79">
              <w:rPr>
                <w:rFonts w:cstheme="minorHAnsi"/>
                <w:sz w:val="18"/>
                <w:szCs w:val="18"/>
                <w:lang w:val="en-GB"/>
              </w:rPr>
              <w:t>1 131.55</w:t>
            </w:r>
          </w:p>
        </w:tc>
        <w:tc>
          <w:tcPr>
            <w:tcW w:w="929" w:type="dxa"/>
          </w:tcPr>
          <w:p w14:paraId="121B94E6" w14:textId="77777777" w:rsidR="005D23BA" w:rsidRPr="00145A79" w:rsidRDefault="005D23BA" w:rsidP="005D23BA">
            <w:pPr>
              <w:rPr>
                <w:rFonts w:cstheme="minorHAnsi"/>
                <w:sz w:val="18"/>
                <w:szCs w:val="18"/>
                <w:lang w:val="en-GB"/>
              </w:rPr>
            </w:pPr>
            <w:r w:rsidRPr="00145A79">
              <w:rPr>
                <w:rFonts w:cstheme="minorHAnsi"/>
                <w:sz w:val="18"/>
                <w:szCs w:val="18"/>
                <w:lang w:val="en-GB"/>
              </w:rPr>
              <w:t>1 082.57</w:t>
            </w:r>
          </w:p>
        </w:tc>
        <w:tc>
          <w:tcPr>
            <w:tcW w:w="929" w:type="dxa"/>
          </w:tcPr>
          <w:p w14:paraId="472C0848" w14:textId="77777777" w:rsidR="005D23BA" w:rsidRPr="00145A79" w:rsidRDefault="005D23BA" w:rsidP="005D23BA">
            <w:pPr>
              <w:rPr>
                <w:rFonts w:cstheme="minorHAnsi"/>
                <w:sz w:val="18"/>
                <w:szCs w:val="18"/>
                <w:lang w:val="en-GB"/>
              </w:rPr>
            </w:pPr>
            <w:r w:rsidRPr="00145A79">
              <w:rPr>
                <w:rFonts w:cstheme="minorHAnsi"/>
                <w:sz w:val="18"/>
                <w:szCs w:val="18"/>
                <w:lang w:val="en-GB"/>
              </w:rPr>
              <w:t>1 364.19</w:t>
            </w:r>
          </w:p>
        </w:tc>
        <w:tc>
          <w:tcPr>
            <w:tcW w:w="929" w:type="dxa"/>
          </w:tcPr>
          <w:p w14:paraId="7F468BFE" w14:textId="77777777" w:rsidR="005D23BA" w:rsidRPr="00145A79" w:rsidRDefault="005D23BA" w:rsidP="005D23BA">
            <w:pPr>
              <w:rPr>
                <w:rFonts w:cstheme="minorHAnsi"/>
                <w:sz w:val="18"/>
                <w:szCs w:val="18"/>
                <w:lang w:val="en-GB"/>
              </w:rPr>
            </w:pPr>
            <w:r w:rsidRPr="00145A79">
              <w:rPr>
                <w:rFonts w:cstheme="minorHAnsi"/>
                <w:sz w:val="18"/>
                <w:szCs w:val="18"/>
                <w:lang w:val="en-GB"/>
              </w:rPr>
              <w:t>1 431.41</w:t>
            </w:r>
          </w:p>
        </w:tc>
        <w:tc>
          <w:tcPr>
            <w:tcW w:w="929" w:type="dxa"/>
          </w:tcPr>
          <w:p w14:paraId="5075874F" w14:textId="77777777" w:rsidR="005D23BA" w:rsidRPr="00145A79" w:rsidRDefault="005D23BA" w:rsidP="005D23BA">
            <w:pPr>
              <w:rPr>
                <w:rFonts w:cstheme="minorHAnsi"/>
                <w:sz w:val="18"/>
                <w:szCs w:val="18"/>
                <w:lang w:val="en-GB"/>
              </w:rPr>
            </w:pPr>
            <w:r w:rsidRPr="00145A79">
              <w:rPr>
                <w:rFonts w:cstheme="minorHAnsi"/>
                <w:sz w:val="18"/>
                <w:szCs w:val="18"/>
                <w:lang w:val="en-GB"/>
              </w:rPr>
              <w:t>1 404.88</w:t>
            </w:r>
          </w:p>
        </w:tc>
        <w:tc>
          <w:tcPr>
            <w:tcW w:w="930" w:type="dxa"/>
          </w:tcPr>
          <w:p w14:paraId="47D4BB3D" w14:textId="77777777" w:rsidR="005D23BA" w:rsidRPr="00145A79" w:rsidRDefault="005D23BA" w:rsidP="005D23BA">
            <w:pPr>
              <w:rPr>
                <w:rFonts w:cstheme="minorHAnsi"/>
                <w:sz w:val="18"/>
                <w:szCs w:val="18"/>
                <w:lang w:val="en-GB"/>
              </w:rPr>
            </w:pPr>
            <w:r w:rsidRPr="00145A79">
              <w:rPr>
                <w:rFonts w:cstheme="minorHAnsi"/>
                <w:sz w:val="18"/>
                <w:szCs w:val="18"/>
                <w:lang w:val="en-GB"/>
              </w:rPr>
              <w:t>1 111.39</w:t>
            </w:r>
          </w:p>
        </w:tc>
      </w:tr>
      <w:tr w:rsidR="005D23BA" w:rsidRPr="00145A79" w14:paraId="5484674D" w14:textId="77777777" w:rsidTr="00A007D4">
        <w:trPr>
          <w:trHeight w:val="144"/>
        </w:trPr>
        <w:tc>
          <w:tcPr>
            <w:tcW w:w="3695" w:type="dxa"/>
            <w:noWrap/>
            <w:hideMark/>
          </w:tcPr>
          <w:p w14:paraId="2F2D06AA" w14:textId="12554106" w:rsidR="005D23BA" w:rsidRPr="00145A79" w:rsidRDefault="005D23BA" w:rsidP="005D23BA">
            <w:pPr>
              <w:rPr>
                <w:rFonts w:cstheme="minorHAnsi"/>
                <w:sz w:val="18"/>
                <w:szCs w:val="18"/>
                <w:lang w:val="en-GB"/>
              </w:rPr>
            </w:pPr>
            <w:r w:rsidRPr="00145A79">
              <w:rPr>
                <w:rFonts w:cs="Microsoft Sans Serif"/>
                <w:color w:val="000000"/>
                <w:sz w:val="18"/>
                <w:szCs w:val="18"/>
              </w:rPr>
              <w:t>1.A.2 – Industrija i gra</w:t>
            </w:r>
            <w:r w:rsidRPr="00145A79">
              <w:rPr>
                <w:rFonts w:cs="Microsoft Sans Serif"/>
                <w:color w:val="000000"/>
                <w:sz w:val="18"/>
                <w:szCs w:val="18"/>
                <w:lang w:val="sr-Latn-ME"/>
              </w:rPr>
              <w:t>đ</w:t>
            </w:r>
            <w:r w:rsidRPr="00145A79">
              <w:rPr>
                <w:rFonts w:cs="Microsoft Sans Serif"/>
                <w:color w:val="000000"/>
                <w:sz w:val="18"/>
                <w:szCs w:val="18"/>
              </w:rPr>
              <w:t>evinarstvo</w:t>
            </w:r>
          </w:p>
        </w:tc>
        <w:tc>
          <w:tcPr>
            <w:tcW w:w="929" w:type="dxa"/>
            <w:noWrap/>
          </w:tcPr>
          <w:p w14:paraId="6D65747B" w14:textId="77777777" w:rsidR="005D23BA" w:rsidRPr="00145A79" w:rsidRDefault="005D23BA" w:rsidP="005D23BA">
            <w:pPr>
              <w:rPr>
                <w:rFonts w:cstheme="minorHAnsi"/>
                <w:sz w:val="18"/>
                <w:szCs w:val="18"/>
                <w:lang w:val="en-GB"/>
              </w:rPr>
            </w:pPr>
            <w:r w:rsidRPr="00145A79">
              <w:rPr>
                <w:rFonts w:cstheme="minorHAnsi"/>
                <w:sz w:val="18"/>
                <w:szCs w:val="18"/>
                <w:lang w:val="en-GB"/>
              </w:rPr>
              <w:t>237.51</w:t>
            </w:r>
          </w:p>
        </w:tc>
        <w:tc>
          <w:tcPr>
            <w:tcW w:w="929" w:type="dxa"/>
          </w:tcPr>
          <w:p w14:paraId="683292E2" w14:textId="77777777" w:rsidR="005D23BA" w:rsidRPr="00145A79" w:rsidRDefault="005D23BA" w:rsidP="005D23BA">
            <w:pPr>
              <w:rPr>
                <w:rFonts w:cstheme="minorHAnsi"/>
                <w:sz w:val="18"/>
                <w:szCs w:val="18"/>
                <w:lang w:val="en-GB"/>
              </w:rPr>
            </w:pPr>
            <w:r w:rsidRPr="00145A79">
              <w:rPr>
                <w:rFonts w:cstheme="minorHAnsi"/>
                <w:sz w:val="18"/>
                <w:szCs w:val="18"/>
                <w:lang w:val="en-GB"/>
              </w:rPr>
              <w:t>141.01</w:t>
            </w:r>
          </w:p>
        </w:tc>
        <w:tc>
          <w:tcPr>
            <w:tcW w:w="929" w:type="dxa"/>
          </w:tcPr>
          <w:p w14:paraId="7739E035" w14:textId="77777777" w:rsidR="005D23BA" w:rsidRPr="00145A79" w:rsidRDefault="005D23BA" w:rsidP="005D23BA">
            <w:pPr>
              <w:rPr>
                <w:rFonts w:cstheme="minorHAnsi"/>
                <w:sz w:val="18"/>
                <w:szCs w:val="18"/>
                <w:lang w:val="en-GB"/>
              </w:rPr>
            </w:pPr>
            <w:r w:rsidRPr="00145A79">
              <w:rPr>
                <w:rFonts w:cstheme="minorHAnsi"/>
                <w:sz w:val="18"/>
                <w:szCs w:val="18"/>
                <w:lang w:val="en-GB"/>
              </w:rPr>
              <w:t>111.45</w:t>
            </w:r>
          </w:p>
        </w:tc>
        <w:tc>
          <w:tcPr>
            <w:tcW w:w="929" w:type="dxa"/>
          </w:tcPr>
          <w:p w14:paraId="025B57FB" w14:textId="77777777" w:rsidR="005D23BA" w:rsidRPr="00145A79" w:rsidRDefault="005D23BA" w:rsidP="005D23BA">
            <w:pPr>
              <w:rPr>
                <w:rFonts w:cstheme="minorHAnsi"/>
                <w:sz w:val="18"/>
                <w:szCs w:val="18"/>
                <w:lang w:val="en-GB"/>
              </w:rPr>
            </w:pPr>
            <w:r w:rsidRPr="00145A79">
              <w:rPr>
                <w:rFonts w:cstheme="minorHAnsi"/>
                <w:sz w:val="18"/>
                <w:szCs w:val="18"/>
                <w:lang w:val="en-GB"/>
              </w:rPr>
              <w:t>111.60</w:t>
            </w:r>
          </w:p>
        </w:tc>
        <w:tc>
          <w:tcPr>
            <w:tcW w:w="929" w:type="dxa"/>
          </w:tcPr>
          <w:p w14:paraId="054ADC14" w14:textId="77777777" w:rsidR="005D23BA" w:rsidRPr="00145A79" w:rsidRDefault="005D23BA" w:rsidP="005D23BA">
            <w:pPr>
              <w:rPr>
                <w:rFonts w:cstheme="minorHAnsi"/>
                <w:sz w:val="18"/>
                <w:szCs w:val="18"/>
                <w:lang w:val="en-GB"/>
              </w:rPr>
            </w:pPr>
            <w:r w:rsidRPr="00145A79">
              <w:rPr>
                <w:rFonts w:cstheme="minorHAnsi"/>
                <w:sz w:val="18"/>
                <w:szCs w:val="18"/>
                <w:lang w:val="en-GB"/>
              </w:rPr>
              <w:t>167.51</w:t>
            </w:r>
          </w:p>
        </w:tc>
        <w:tc>
          <w:tcPr>
            <w:tcW w:w="930" w:type="dxa"/>
          </w:tcPr>
          <w:p w14:paraId="23E99EF8" w14:textId="77777777" w:rsidR="005D23BA" w:rsidRPr="00145A79" w:rsidRDefault="005D23BA" w:rsidP="005D23BA">
            <w:pPr>
              <w:rPr>
                <w:rFonts w:cstheme="minorHAnsi"/>
                <w:sz w:val="18"/>
                <w:szCs w:val="18"/>
                <w:lang w:val="en-GB"/>
              </w:rPr>
            </w:pPr>
            <w:r w:rsidRPr="00145A79">
              <w:rPr>
                <w:rFonts w:cstheme="minorHAnsi"/>
                <w:sz w:val="18"/>
                <w:szCs w:val="18"/>
                <w:lang w:val="en-GB"/>
              </w:rPr>
              <w:t>190.64</w:t>
            </w:r>
          </w:p>
        </w:tc>
      </w:tr>
      <w:tr w:rsidR="005D23BA" w:rsidRPr="00145A79" w14:paraId="57E299A0" w14:textId="77777777" w:rsidTr="00A007D4">
        <w:trPr>
          <w:trHeight w:val="144"/>
        </w:trPr>
        <w:tc>
          <w:tcPr>
            <w:tcW w:w="3695" w:type="dxa"/>
            <w:noWrap/>
            <w:hideMark/>
          </w:tcPr>
          <w:p w14:paraId="767BD00C" w14:textId="4ABC258E" w:rsidR="005D23BA" w:rsidRPr="00145A79" w:rsidRDefault="005D23BA" w:rsidP="005D23BA">
            <w:pPr>
              <w:rPr>
                <w:rFonts w:cstheme="minorHAnsi"/>
                <w:sz w:val="18"/>
                <w:szCs w:val="18"/>
                <w:lang w:val="en-GB"/>
              </w:rPr>
            </w:pPr>
            <w:r w:rsidRPr="00145A79">
              <w:rPr>
                <w:rFonts w:cs="Microsoft Sans Serif"/>
                <w:color w:val="000000"/>
                <w:sz w:val="18"/>
                <w:szCs w:val="18"/>
              </w:rPr>
              <w:t>1.A.3 - Saobraćaj</w:t>
            </w:r>
          </w:p>
        </w:tc>
        <w:tc>
          <w:tcPr>
            <w:tcW w:w="929" w:type="dxa"/>
            <w:noWrap/>
          </w:tcPr>
          <w:p w14:paraId="06E94111" w14:textId="77777777" w:rsidR="005D23BA" w:rsidRPr="00145A79" w:rsidRDefault="005D23BA" w:rsidP="005D23BA">
            <w:pPr>
              <w:rPr>
                <w:rFonts w:cstheme="minorHAnsi"/>
                <w:sz w:val="18"/>
                <w:szCs w:val="18"/>
                <w:lang w:val="en-GB"/>
              </w:rPr>
            </w:pPr>
            <w:r w:rsidRPr="00145A79">
              <w:rPr>
                <w:rFonts w:cstheme="minorHAnsi"/>
                <w:sz w:val="18"/>
                <w:szCs w:val="18"/>
                <w:lang w:val="en-GB"/>
              </w:rPr>
              <w:t>279.51</w:t>
            </w:r>
          </w:p>
        </w:tc>
        <w:tc>
          <w:tcPr>
            <w:tcW w:w="929" w:type="dxa"/>
          </w:tcPr>
          <w:p w14:paraId="3D71E173" w14:textId="77777777" w:rsidR="005D23BA" w:rsidRPr="00145A79" w:rsidRDefault="005D23BA" w:rsidP="005D23BA">
            <w:pPr>
              <w:rPr>
                <w:rFonts w:cstheme="minorHAnsi"/>
                <w:sz w:val="18"/>
                <w:szCs w:val="18"/>
                <w:lang w:val="en-GB"/>
              </w:rPr>
            </w:pPr>
            <w:r w:rsidRPr="00145A79">
              <w:rPr>
                <w:rFonts w:cstheme="minorHAnsi"/>
                <w:sz w:val="18"/>
                <w:szCs w:val="18"/>
                <w:lang w:val="en-GB"/>
              </w:rPr>
              <w:t>294.89</w:t>
            </w:r>
          </w:p>
        </w:tc>
        <w:tc>
          <w:tcPr>
            <w:tcW w:w="929" w:type="dxa"/>
          </w:tcPr>
          <w:p w14:paraId="54E2BC10" w14:textId="77777777" w:rsidR="005D23BA" w:rsidRPr="00145A79" w:rsidRDefault="005D23BA" w:rsidP="005D23BA">
            <w:pPr>
              <w:rPr>
                <w:rFonts w:cstheme="minorHAnsi"/>
                <w:sz w:val="18"/>
                <w:szCs w:val="18"/>
                <w:lang w:val="en-GB"/>
              </w:rPr>
            </w:pPr>
            <w:r w:rsidRPr="00145A79">
              <w:rPr>
                <w:rFonts w:cstheme="minorHAnsi"/>
                <w:sz w:val="18"/>
                <w:szCs w:val="18"/>
                <w:lang w:val="en-GB"/>
              </w:rPr>
              <w:t>416.75</w:t>
            </w:r>
          </w:p>
        </w:tc>
        <w:tc>
          <w:tcPr>
            <w:tcW w:w="929" w:type="dxa"/>
          </w:tcPr>
          <w:p w14:paraId="19559000" w14:textId="77777777" w:rsidR="005D23BA" w:rsidRPr="00145A79" w:rsidRDefault="005D23BA" w:rsidP="005D23BA">
            <w:pPr>
              <w:rPr>
                <w:rFonts w:cstheme="minorHAnsi"/>
                <w:sz w:val="18"/>
                <w:szCs w:val="18"/>
                <w:lang w:val="en-GB"/>
              </w:rPr>
            </w:pPr>
            <w:r w:rsidRPr="00145A79">
              <w:rPr>
                <w:rFonts w:cstheme="minorHAnsi"/>
                <w:sz w:val="18"/>
                <w:szCs w:val="18"/>
                <w:lang w:val="en-GB"/>
              </w:rPr>
              <w:t>517.05</w:t>
            </w:r>
          </w:p>
        </w:tc>
        <w:tc>
          <w:tcPr>
            <w:tcW w:w="929" w:type="dxa"/>
          </w:tcPr>
          <w:p w14:paraId="02820FD8" w14:textId="77777777" w:rsidR="005D23BA" w:rsidRPr="00145A79" w:rsidRDefault="005D23BA" w:rsidP="005D23BA">
            <w:pPr>
              <w:rPr>
                <w:rFonts w:cstheme="minorHAnsi"/>
                <w:sz w:val="18"/>
                <w:szCs w:val="18"/>
                <w:lang w:val="en-GB"/>
              </w:rPr>
            </w:pPr>
            <w:r w:rsidRPr="00145A79">
              <w:rPr>
                <w:rFonts w:cstheme="minorHAnsi"/>
                <w:sz w:val="18"/>
                <w:szCs w:val="18"/>
                <w:lang w:val="en-GB"/>
              </w:rPr>
              <w:t>513.85</w:t>
            </w:r>
          </w:p>
        </w:tc>
        <w:tc>
          <w:tcPr>
            <w:tcW w:w="930" w:type="dxa"/>
          </w:tcPr>
          <w:p w14:paraId="52A67BA7" w14:textId="77777777" w:rsidR="005D23BA" w:rsidRPr="00145A79" w:rsidRDefault="005D23BA" w:rsidP="005D23BA">
            <w:pPr>
              <w:rPr>
                <w:rFonts w:cstheme="minorHAnsi"/>
                <w:sz w:val="18"/>
                <w:szCs w:val="18"/>
                <w:lang w:val="en-GB"/>
              </w:rPr>
            </w:pPr>
            <w:r w:rsidRPr="00145A79">
              <w:rPr>
                <w:rFonts w:cstheme="minorHAnsi"/>
                <w:sz w:val="18"/>
                <w:szCs w:val="18"/>
                <w:lang w:val="en-GB"/>
              </w:rPr>
              <w:t>445.18</w:t>
            </w:r>
          </w:p>
        </w:tc>
      </w:tr>
      <w:tr w:rsidR="005D23BA" w:rsidRPr="00145A79" w14:paraId="5B984348" w14:textId="77777777" w:rsidTr="00A007D4">
        <w:trPr>
          <w:trHeight w:val="144"/>
        </w:trPr>
        <w:tc>
          <w:tcPr>
            <w:tcW w:w="3695" w:type="dxa"/>
            <w:noWrap/>
            <w:hideMark/>
          </w:tcPr>
          <w:p w14:paraId="2B2C6572" w14:textId="3614810C" w:rsidR="005D23BA" w:rsidRPr="00145A79" w:rsidRDefault="005D23BA" w:rsidP="005D23BA">
            <w:pPr>
              <w:rPr>
                <w:rFonts w:cstheme="minorHAnsi"/>
                <w:sz w:val="18"/>
                <w:szCs w:val="18"/>
                <w:lang w:val="en-GB"/>
              </w:rPr>
            </w:pPr>
            <w:r w:rsidRPr="00145A79">
              <w:rPr>
                <w:rFonts w:cs="Microsoft Sans Serif"/>
                <w:color w:val="000000"/>
                <w:sz w:val="18"/>
                <w:szCs w:val="18"/>
              </w:rPr>
              <w:t>1.A.4 – Ostali sektori</w:t>
            </w:r>
          </w:p>
        </w:tc>
        <w:tc>
          <w:tcPr>
            <w:tcW w:w="929" w:type="dxa"/>
            <w:noWrap/>
          </w:tcPr>
          <w:p w14:paraId="613C837B" w14:textId="77777777" w:rsidR="005D23BA" w:rsidRPr="00145A79" w:rsidRDefault="005D23BA" w:rsidP="005D23BA">
            <w:pPr>
              <w:rPr>
                <w:rFonts w:cstheme="minorHAnsi"/>
                <w:sz w:val="18"/>
                <w:szCs w:val="18"/>
                <w:lang w:val="en-GB"/>
              </w:rPr>
            </w:pPr>
            <w:r w:rsidRPr="00145A79">
              <w:rPr>
                <w:rFonts w:cstheme="minorHAnsi"/>
                <w:sz w:val="18"/>
                <w:szCs w:val="18"/>
                <w:lang w:val="en-GB"/>
              </w:rPr>
              <w:t>65.89</w:t>
            </w:r>
          </w:p>
        </w:tc>
        <w:tc>
          <w:tcPr>
            <w:tcW w:w="929" w:type="dxa"/>
          </w:tcPr>
          <w:p w14:paraId="698CE0F2" w14:textId="77777777" w:rsidR="005D23BA" w:rsidRPr="00145A79" w:rsidRDefault="005D23BA" w:rsidP="005D23BA">
            <w:pPr>
              <w:rPr>
                <w:rFonts w:cstheme="minorHAnsi"/>
                <w:sz w:val="18"/>
                <w:szCs w:val="18"/>
                <w:lang w:val="en-GB"/>
              </w:rPr>
            </w:pPr>
            <w:r w:rsidRPr="00145A79">
              <w:rPr>
                <w:rFonts w:cstheme="minorHAnsi"/>
                <w:sz w:val="18"/>
                <w:szCs w:val="18"/>
                <w:lang w:val="en-GB"/>
              </w:rPr>
              <w:t>97.46</w:t>
            </w:r>
          </w:p>
        </w:tc>
        <w:tc>
          <w:tcPr>
            <w:tcW w:w="929" w:type="dxa"/>
          </w:tcPr>
          <w:p w14:paraId="5C9E86E5" w14:textId="77777777" w:rsidR="005D23BA" w:rsidRPr="00145A79" w:rsidRDefault="005D23BA" w:rsidP="005D23BA">
            <w:pPr>
              <w:rPr>
                <w:rFonts w:cstheme="minorHAnsi"/>
                <w:sz w:val="18"/>
                <w:szCs w:val="18"/>
                <w:lang w:val="en-GB"/>
              </w:rPr>
            </w:pPr>
            <w:r w:rsidRPr="00145A79">
              <w:rPr>
                <w:rFonts w:cstheme="minorHAnsi"/>
                <w:sz w:val="18"/>
                <w:szCs w:val="18"/>
                <w:lang w:val="en-GB"/>
              </w:rPr>
              <w:t>107.88</w:t>
            </w:r>
          </w:p>
        </w:tc>
        <w:tc>
          <w:tcPr>
            <w:tcW w:w="929" w:type="dxa"/>
          </w:tcPr>
          <w:p w14:paraId="48A9D702" w14:textId="77777777" w:rsidR="005D23BA" w:rsidRPr="00145A79" w:rsidRDefault="005D23BA" w:rsidP="005D23BA">
            <w:pPr>
              <w:rPr>
                <w:rFonts w:cstheme="minorHAnsi"/>
                <w:sz w:val="18"/>
                <w:szCs w:val="18"/>
                <w:lang w:val="en-GB"/>
              </w:rPr>
            </w:pPr>
            <w:r w:rsidRPr="00145A79">
              <w:rPr>
                <w:rFonts w:cstheme="minorHAnsi"/>
                <w:sz w:val="18"/>
                <w:szCs w:val="18"/>
                <w:lang w:val="en-GB"/>
              </w:rPr>
              <w:t>106.71</w:t>
            </w:r>
          </w:p>
        </w:tc>
        <w:tc>
          <w:tcPr>
            <w:tcW w:w="929" w:type="dxa"/>
          </w:tcPr>
          <w:p w14:paraId="36AA3D12" w14:textId="77777777" w:rsidR="005D23BA" w:rsidRPr="00145A79" w:rsidRDefault="005D23BA" w:rsidP="005D23BA">
            <w:pPr>
              <w:rPr>
                <w:rFonts w:cstheme="minorHAnsi"/>
                <w:sz w:val="18"/>
                <w:szCs w:val="18"/>
                <w:lang w:val="en-GB"/>
              </w:rPr>
            </w:pPr>
            <w:r w:rsidRPr="00145A79">
              <w:rPr>
                <w:rFonts w:cstheme="minorHAnsi"/>
                <w:sz w:val="18"/>
                <w:szCs w:val="18"/>
                <w:lang w:val="en-GB"/>
              </w:rPr>
              <w:t>102.60</w:t>
            </w:r>
          </w:p>
        </w:tc>
        <w:tc>
          <w:tcPr>
            <w:tcW w:w="930" w:type="dxa"/>
          </w:tcPr>
          <w:p w14:paraId="3BF5B11C" w14:textId="77777777" w:rsidR="005D23BA" w:rsidRPr="00145A79" w:rsidRDefault="005D23BA" w:rsidP="005D23BA">
            <w:pPr>
              <w:rPr>
                <w:rFonts w:cstheme="minorHAnsi"/>
                <w:sz w:val="18"/>
                <w:szCs w:val="18"/>
                <w:lang w:val="en-GB"/>
              </w:rPr>
            </w:pPr>
            <w:r w:rsidRPr="00145A79">
              <w:rPr>
                <w:rFonts w:cstheme="minorHAnsi"/>
                <w:sz w:val="18"/>
                <w:szCs w:val="18"/>
                <w:lang w:val="en-GB"/>
              </w:rPr>
              <w:t>95.91</w:t>
            </w:r>
          </w:p>
        </w:tc>
      </w:tr>
      <w:tr w:rsidR="005D23BA" w:rsidRPr="00145A79" w14:paraId="122A38DA" w14:textId="77777777" w:rsidTr="00A007D4">
        <w:trPr>
          <w:trHeight w:val="144"/>
        </w:trPr>
        <w:tc>
          <w:tcPr>
            <w:tcW w:w="3695" w:type="dxa"/>
            <w:shd w:val="clear" w:color="auto" w:fill="DEEAF6" w:themeFill="accent1" w:themeFillTint="33"/>
            <w:noWrap/>
            <w:hideMark/>
          </w:tcPr>
          <w:p w14:paraId="7B59FF43" w14:textId="0CE9B47E" w:rsidR="005D23BA" w:rsidRPr="00145A79" w:rsidRDefault="005D23BA" w:rsidP="005D23BA">
            <w:pPr>
              <w:rPr>
                <w:rFonts w:cstheme="minorHAnsi"/>
                <w:b/>
                <w:bCs/>
                <w:sz w:val="18"/>
                <w:szCs w:val="18"/>
                <w:lang w:val="en-GB"/>
              </w:rPr>
            </w:pPr>
            <w:r w:rsidRPr="00145A79">
              <w:rPr>
                <w:b/>
                <w:sz w:val="18"/>
                <w:szCs w:val="18"/>
              </w:rPr>
              <w:t>Kategorija</w:t>
            </w:r>
          </w:p>
        </w:tc>
        <w:tc>
          <w:tcPr>
            <w:tcW w:w="929" w:type="dxa"/>
            <w:shd w:val="clear" w:color="auto" w:fill="DEEAF6" w:themeFill="accent1" w:themeFillTint="33"/>
            <w:noWrap/>
          </w:tcPr>
          <w:p w14:paraId="46A2B2F0" w14:textId="77777777" w:rsidR="005D23BA" w:rsidRPr="00145A79" w:rsidRDefault="005D23BA" w:rsidP="005D23BA">
            <w:pPr>
              <w:rPr>
                <w:rFonts w:cstheme="minorHAnsi"/>
                <w:b/>
                <w:bCs/>
                <w:sz w:val="18"/>
                <w:szCs w:val="18"/>
                <w:lang w:val="en-GB"/>
              </w:rPr>
            </w:pPr>
            <w:r w:rsidRPr="00145A79">
              <w:rPr>
                <w:rFonts w:cstheme="minorHAnsi"/>
                <w:b/>
                <w:bCs/>
                <w:sz w:val="18"/>
                <w:szCs w:val="18"/>
                <w:lang w:val="en-GB"/>
              </w:rPr>
              <w:t>2002</w:t>
            </w:r>
          </w:p>
        </w:tc>
        <w:tc>
          <w:tcPr>
            <w:tcW w:w="929" w:type="dxa"/>
            <w:shd w:val="clear" w:color="auto" w:fill="DEEAF6" w:themeFill="accent1" w:themeFillTint="33"/>
          </w:tcPr>
          <w:p w14:paraId="6AB775EE" w14:textId="77777777" w:rsidR="005D23BA" w:rsidRPr="00145A79" w:rsidRDefault="005D23BA" w:rsidP="005D23BA">
            <w:pPr>
              <w:rPr>
                <w:rFonts w:cstheme="minorHAnsi"/>
                <w:b/>
                <w:bCs/>
                <w:sz w:val="18"/>
                <w:szCs w:val="18"/>
                <w:lang w:val="en-GB"/>
              </w:rPr>
            </w:pPr>
            <w:r w:rsidRPr="00145A79">
              <w:rPr>
                <w:rFonts w:cstheme="minorHAnsi"/>
                <w:b/>
                <w:bCs/>
                <w:sz w:val="18"/>
                <w:szCs w:val="18"/>
                <w:lang w:val="en-GB"/>
              </w:rPr>
              <w:t>2003</w:t>
            </w:r>
          </w:p>
        </w:tc>
        <w:tc>
          <w:tcPr>
            <w:tcW w:w="929" w:type="dxa"/>
            <w:shd w:val="clear" w:color="auto" w:fill="DEEAF6" w:themeFill="accent1" w:themeFillTint="33"/>
          </w:tcPr>
          <w:p w14:paraId="1B341603" w14:textId="77777777" w:rsidR="005D23BA" w:rsidRPr="00145A79" w:rsidRDefault="005D23BA" w:rsidP="005D23BA">
            <w:pPr>
              <w:rPr>
                <w:rFonts w:cstheme="minorHAnsi"/>
                <w:b/>
                <w:bCs/>
                <w:sz w:val="18"/>
                <w:szCs w:val="18"/>
                <w:lang w:val="en-GB"/>
              </w:rPr>
            </w:pPr>
            <w:r w:rsidRPr="00145A79">
              <w:rPr>
                <w:rFonts w:cstheme="minorHAnsi"/>
                <w:b/>
                <w:bCs/>
                <w:sz w:val="18"/>
                <w:szCs w:val="18"/>
                <w:lang w:val="en-GB"/>
              </w:rPr>
              <w:t>2004</w:t>
            </w:r>
          </w:p>
        </w:tc>
        <w:tc>
          <w:tcPr>
            <w:tcW w:w="929" w:type="dxa"/>
            <w:shd w:val="clear" w:color="auto" w:fill="DEEAF6" w:themeFill="accent1" w:themeFillTint="33"/>
          </w:tcPr>
          <w:p w14:paraId="383D2FCE" w14:textId="77777777" w:rsidR="005D23BA" w:rsidRPr="00145A79" w:rsidRDefault="005D23BA" w:rsidP="005D23BA">
            <w:pPr>
              <w:rPr>
                <w:rFonts w:cstheme="minorHAnsi"/>
                <w:b/>
                <w:bCs/>
                <w:sz w:val="18"/>
                <w:szCs w:val="18"/>
                <w:lang w:val="en-GB"/>
              </w:rPr>
            </w:pPr>
            <w:r w:rsidRPr="00145A79">
              <w:rPr>
                <w:rFonts w:cstheme="minorHAnsi"/>
                <w:b/>
                <w:bCs/>
                <w:sz w:val="18"/>
                <w:szCs w:val="18"/>
                <w:lang w:val="en-GB"/>
              </w:rPr>
              <w:t>2005</w:t>
            </w:r>
          </w:p>
        </w:tc>
        <w:tc>
          <w:tcPr>
            <w:tcW w:w="929" w:type="dxa"/>
            <w:shd w:val="clear" w:color="auto" w:fill="DEEAF6" w:themeFill="accent1" w:themeFillTint="33"/>
          </w:tcPr>
          <w:p w14:paraId="1E5FCCF3" w14:textId="77777777" w:rsidR="005D23BA" w:rsidRPr="00145A79" w:rsidRDefault="005D23BA" w:rsidP="005D23BA">
            <w:pPr>
              <w:rPr>
                <w:rFonts w:cstheme="minorHAnsi"/>
                <w:b/>
                <w:bCs/>
                <w:sz w:val="18"/>
                <w:szCs w:val="18"/>
                <w:lang w:val="en-GB"/>
              </w:rPr>
            </w:pPr>
            <w:r w:rsidRPr="00145A79">
              <w:rPr>
                <w:rFonts w:cstheme="minorHAnsi"/>
                <w:b/>
                <w:bCs/>
                <w:sz w:val="18"/>
                <w:szCs w:val="18"/>
                <w:lang w:val="en-GB"/>
              </w:rPr>
              <w:t>2006</w:t>
            </w:r>
          </w:p>
        </w:tc>
        <w:tc>
          <w:tcPr>
            <w:tcW w:w="930" w:type="dxa"/>
            <w:shd w:val="clear" w:color="auto" w:fill="DEEAF6" w:themeFill="accent1" w:themeFillTint="33"/>
          </w:tcPr>
          <w:p w14:paraId="5C465B52" w14:textId="77777777" w:rsidR="005D23BA" w:rsidRPr="00145A79" w:rsidRDefault="005D23BA" w:rsidP="005D23BA">
            <w:pPr>
              <w:rPr>
                <w:rFonts w:cstheme="minorHAnsi"/>
                <w:b/>
                <w:bCs/>
                <w:sz w:val="18"/>
                <w:szCs w:val="18"/>
                <w:lang w:val="en-GB"/>
              </w:rPr>
            </w:pPr>
            <w:r w:rsidRPr="00145A79">
              <w:rPr>
                <w:rFonts w:cstheme="minorHAnsi"/>
                <w:b/>
                <w:bCs/>
                <w:sz w:val="18"/>
                <w:szCs w:val="18"/>
                <w:lang w:val="en-GB"/>
              </w:rPr>
              <w:t>2007</w:t>
            </w:r>
          </w:p>
        </w:tc>
      </w:tr>
      <w:tr w:rsidR="005D23BA" w:rsidRPr="00145A79" w14:paraId="631FD547" w14:textId="77777777" w:rsidTr="00A007D4">
        <w:trPr>
          <w:trHeight w:val="144"/>
        </w:trPr>
        <w:tc>
          <w:tcPr>
            <w:tcW w:w="3695" w:type="dxa"/>
            <w:shd w:val="clear" w:color="auto" w:fill="F7CAAC" w:themeFill="accent2" w:themeFillTint="66"/>
            <w:noWrap/>
            <w:hideMark/>
          </w:tcPr>
          <w:p w14:paraId="78D3B16C" w14:textId="21884179" w:rsidR="005D23BA" w:rsidRPr="00145A79" w:rsidRDefault="005D23BA" w:rsidP="005D23BA">
            <w:pPr>
              <w:rPr>
                <w:rFonts w:cstheme="minorHAnsi"/>
                <w:sz w:val="18"/>
                <w:szCs w:val="18"/>
                <w:lang w:val="en-GB"/>
              </w:rPr>
            </w:pPr>
            <w:r w:rsidRPr="00145A79">
              <w:rPr>
                <w:rFonts w:cs="Microsoft Sans Serif"/>
                <w:color w:val="000000"/>
                <w:sz w:val="18"/>
                <w:szCs w:val="18"/>
              </w:rPr>
              <w:t>1 - Energetika</w:t>
            </w:r>
          </w:p>
        </w:tc>
        <w:tc>
          <w:tcPr>
            <w:tcW w:w="929" w:type="dxa"/>
            <w:shd w:val="clear" w:color="auto" w:fill="F7CAAC" w:themeFill="accent2" w:themeFillTint="66"/>
            <w:noWrap/>
          </w:tcPr>
          <w:p w14:paraId="6C4A7F35" w14:textId="77777777" w:rsidR="005D23BA" w:rsidRPr="00145A79" w:rsidRDefault="005D23BA" w:rsidP="005D23BA">
            <w:pPr>
              <w:rPr>
                <w:rFonts w:cstheme="minorHAnsi"/>
                <w:sz w:val="18"/>
                <w:szCs w:val="18"/>
                <w:lang w:val="en-GB"/>
              </w:rPr>
            </w:pPr>
            <w:r w:rsidRPr="00145A79">
              <w:rPr>
                <w:rFonts w:cstheme="minorHAnsi"/>
                <w:sz w:val="18"/>
                <w:szCs w:val="18"/>
                <w:lang w:val="en-GB"/>
              </w:rPr>
              <w:t>2 376.50</w:t>
            </w:r>
          </w:p>
        </w:tc>
        <w:tc>
          <w:tcPr>
            <w:tcW w:w="929" w:type="dxa"/>
            <w:shd w:val="clear" w:color="auto" w:fill="F7CAAC" w:themeFill="accent2" w:themeFillTint="66"/>
          </w:tcPr>
          <w:p w14:paraId="00FF0194" w14:textId="77777777" w:rsidR="005D23BA" w:rsidRPr="00145A79" w:rsidRDefault="005D23BA" w:rsidP="005D23BA">
            <w:pPr>
              <w:rPr>
                <w:rFonts w:cstheme="minorHAnsi"/>
                <w:sz w:val="18"/>
                <w:szCs w:val="18"/>
                <w:lang w:val="en-GB"/>
              </w:rPr>
            </w:pPr>
            <w:r w:rsidRPr="00145A79">
              <w:rPr>
                <w:rFonts w:cstheme="minorHAnsi"/>
                <w:sz w:val="18"/>
                <w:szCs w:val="18"/>
                <w:lang w:val="en-GB"/>
              </w:rPr>
              <w:t>2 349.60</w:t>
            </w:r>
          </w:p>
        </w:tc>
        <w:tc>
          <w:tcPr>
            <w:tcW w:w="929" w:type="dxa"/>
            <w:shd w:val="clear" w:color="auto" w:fill="F7CAAC" w:themeFill="accent2" w:themeFillTint="66"/>
          </w:tcPr>
          <w:p w14:paraId="51EC3ED7" w14:textId="77777777" w:rsidR="005D23BA" w:rsidRPr="00145A79" w:rsidRDefault="005D23BA" w:rsidP="005D23BA">
            <w:pPr>
              <w:rPr>
                <w:rFonts w:cstheme="minorHAnsi"/>
                <w:sz w:val="18"/>
                <w:szCs w:val="18"/>
                <w:lang w:val="en-GB"/>
              </w:rPr>
            </w:pPr>
            <w:r w:rsidRPr="00145A79">
              <w:rPr>
                <w:rFonts w:cstheme="minorHAnsi"/>
                <w:sz w:val="18"/>
                <w:szCs w:val="18"/>
                <w:lang w:val="en-GB"/>
              </w:rPr>
              <w:t>2 370.52</w:t>
            </w:r>
          </w:p>
        </w:tc>
        <w:tc>
          <w:tcPr>
            <w:tcW w:w="929" w:type="dxa"/>
            <w:shd w:val="clear" w:color="auto" w:fill="F7CAAC" w:themeFill="accent2" w:themeFillTint="66"/>
          </w:tcPr>
          <w:p w14:paraId="6F33A129" w14:textId="77777777" w:rsidR="005D23BA" w:rsidRPr="00145A79" w:rsidRDefault="005D23BA" w:rsidP="005D23BA">
            <w:pPr>
              <w:rPr>
                <w:rFonts w:cstheme="minorHAnsi"/>
                <w:sz w:val="18"/>
                <w:szCs w:val="18"/>
                <w:lang w:val="en-GB"/>
              </w:rPr>
            </w:pPr>
            <w:r w:rsidRPr="00145A79">
              <w:rPr>
                <w:rFonts w:cstheme="minorHAnsi"/>
                <w:sz w:val="18"/>
                <w:szCs w:val="18"/>
                <w:lang w:val="en-GB"/>
              </w:rPr>
              <w:t>2 172.13</w:t>
            </w:r>
          </w:p>
        </w:tc>
        <w:tc>
          <w:tcPr>
            <w:tcW w:w="929" w:type="dxa"/>
            <w:shd w:val="clear" w:color="auto" w:fill="F7CAAC" w:themeFill="accent2" w:themeFillTint="66"/>
          </w:tcPr>
          <w:p w14:paraId="2ABA8C25" w14:textId="77777777" w:rsidR="005D23BA" w:rsidRPr="00145A79" w:rsidRDefault="005D23BA" w:rsidP="005D23BA">
            <w:pPr>
              <w:rPr>
                <w:rFonts w:cstheme="minorHAnsi"/>
                <w:sz w:val="18"/>
                <w:szCs w:val="18"/>
                <w:lang w:val="en-GB"/>
              </w:rPr>
            </w:pPr>
            <w:r w:rsidRPr="00145A79">
              <w:rPr>
                <w:rFonts w:cstheme="minorHAnsi"/>
                <w:sz w:val="18"/>
                <w:szCs w:val="18"/>
                <w:lang w:val="en-GB"/>
              </w:rPr>
              <w:t>2 360.94</w:t>
            </w:r>
          </w:p>
        </w:tc>
        <w:tc>
          <w:tcPr>
            <w:tcW w:w="930" w:type="dxa"/>
            <w:shd w:val="clear" w:color="auto" w:fill="F7CAAC" w:themeFill="accent2" w:themeFillTint="66"/>
          </w:tcPr>
          <w:p w14:paraId="519F30CC" w14:textId="77777777" w:rsidR="005D23BA" w:rsidRPr="00145A79" w:rsidRDefault="005D23BA" w:rsidP="005D23BA">
            <w:pPr>
              <w:rPr>
                <w:rFonts w:cstheme="minorHAnsi"/>
                <w:sz w:val="18"/>
                <w:szCs w:val="18"/>
                <w:lang w:val="en-GB"/>
              </w:rPr>
            </w:pPr>
            <w:r w:rsidRPr="00145A79">
              <w:rPr>
                <w:rFonts w:cstheme="minorHAnsi"/>
                <w:sz w:val="18"/>
                <w:szCs w:val="18"/>
                <w:lang w:val="en-GB"/>
              </w:rPr>
              <w:t>2 221.29</w:t>
            </w:r>
          </w:p>
        </w:tc>
      </w:tr>
      <w:tr w:rsidR="005D23BA" w:rsidRPr="00145A79" w14:paraId="12D83C3F" w14:textId="77777777" w:rsidTr="00A007D4">
        <w:trPr>
          <w:trHeight w:val="144"/>
        </w:trPr>
        <w:tc>
          <w:tcPr>
            <w:tcW w:w="3695" w:type="dxa"/>
            <w:shd w:val="clear" w:color="auto" w:fill="FBE4D5" w:themeFill="accent2" w:themeFillTint="33"/>
            <w:noWrap/>
            <w:hideMark/>
          </w:tcPr>
          <w:p w14:paraId="5745F675" w14:textId="75F7C632" w:rsidR="005D23BA" w:rsidRPr="00145A79" w:rsidRDefault="005D23BA" w:rsidP="005D23BA">
            <w:pPr>
              <w:rPr>
                <w:rFonts w:cstheme="minorHAnsi"/>
                <w:sz w:val="18"/>
                <w:szCs w:val="18"/>
                <w:lang w:val="en-GB"/>
              </w:rPr>
            </w:pPr>
            <w:r w:rsidRPr="00145A79">
              <w:rPr>
                <w:rFonts w:cs="Microsoft Sans Serif"/>
                <w:color w:val="000000"/>
                <w:sz w:val="18"/>
                <w:szCs w:val="18"/>
              </w:rPr>
              <w:t>1.A – Sagorijevanje goriva</w:t>
            </w:r>
          </w:p>
        </w:tc>
        <w:tc>
          <w:tcPr>
            <w:tcW w:w="929" w:type="dxa"/>
            <w:shd w:val="clear" w:color="auto" w:fill="FBE4D5" w:themeFill="accent2" w:themeFillTint="33"/>
            <w:noWrap/>
          </w:tcPr>
          <w:p w14:paraId="320CD566" w14:textId="77777777" w:rsidR="005D23BA" w:rsidRPr="00145A79" w:rsidRDefault="005D23BA" w:rsidP="005D23BA">
            <w:pPr>
              <w:rPr>
                <w:rFonts w:cstheme="minorHAnsi"/>
                <w:sz w:val="18"/>
                <w:szCs w:val="18"/>
                <w:lang w:val="en-GB"/>
              </w:rPr>
            </w:pPr>
            <w:r w:rsidRPr="00145A79">
              <w:rPr>
                <w:rFonts w:cstheme="minorHAnsi"/>
                <w:sz w:val="18"/>
                <w:szCs w:val="18"/>
                <w:lang w:val="en-GB"/>
              </w:rPr>
              <w:t>2 376.50</w:t>
            </w:r>
          </w:p>
        </w:tc>
        <w:tc>
          <w:tcPr>
            <w:tcW w:w="929" w:type="dxa"/>
            <w:shd w:val="clear" w:color="auto" w:fill="FBE4D5" w:themeFill="accent2" w:themeFillTint="33"/>
          </w:tcPr>
          <w:p w14:paraId="31637D4D" w14:textId="77777777" w:rsidR="005D23BA" w:rsidRPr="00145A79" w:rsidRDefault="005D23BA" w:rsidP="005D23BA">
            <w:pPr>
              <w:rPr>
                <w:rFonts w:cstheme="minorHAnsi"/>
                <w:sz w:val="18"/>
                <w:szCs w:val="18"/>
                <w:lang w:val="en-GB"/>
              </w:rPr>
            </w:pPr>
            <w:r w:rsidRPr="00145A79">
              <w:rPr>
                <w:rFonts w:cstheme="minorHAnsi"/>
                <w:sz w:val="18"/>
                <w:szCs w:val="18"/>
                <w:lang w:val="en-GB"/>
              </w:rPr>
              <w:t>2 349.60</w:t>
            </w:r>
          </w:p>
        </w:tc>
        <w:tc>
          <w:tcPr>
            <w:tcW w:w="929" w:type="dxa"/>
            <w:shd w:val="clear" w:color="auto" w:fill="FBE4D5" w:themeFill="accent2" w:themeFillTint="33"/>
          </w:tcPr>
          <w:p w14:paraId="50CAC53E" w14:textId="77777777" w:rsidR="005D23BA" w:rsidRPr="00145A79" w:rsidRDefault="005D23BA" w:rsidP="005D23BA">
            <w:pPr>
              <w:rPr>
                <w:rFonts w:cstheme="minorHAnsi"/>
                <w:sz w:val="18"/>
                <w:szCs w:val="18"/>
                <w:lang w:val="en-GB"/>
              </w:rPr>
            </w:pPr>
            <w:r w:rsidRPr="00145A79">
              <w:rPr>
                <w:rFonts w:cstheme="minorHAnsi"/>
                <w:sz w:val="18"/>
                <w:szCs w:val="18"/>
                <w:lang w:val="en-GB"/>
              </w:rPr>
              <w:t>2 370.52</w:t>
            </w:r>
          </w:p>
        </w:tc>
        <w:tc>
          <w:tcPr>
            <w:tcW w:w="929" w:type="dxa"/>
            <w:shd w:val="clear" w:color="auto" w:fill="FBE4D5" w:themeFill="accent2" w:themeFillTint="33"/>
          </w:tcPr>
          <w:p w14:paraId="0DFDC64D" w14:textId="77777777" w:rsidR="005D23BA" w:rsidRPr="00145A79" w:rsidRDefault="005D23BA" w:rsidP="005D23BA">
            <w:pPr>
              <w:rPr>
                <w:rFonts w:cstheme="minorHAnsi"/>
                <w:sz w:val="18"/>
                <w:szCs w:val="18"/>
                <w:lang w:val="en-GB"/>
              </w:rPr>
            </w:pPr>
            <w:r w:rsidRPr="00145A79">
              <w:rPr>
                <w:rFonts w:cstheme="minorHAnsi"/>
                <w:sz w:val="18"/>
                <w:szCs w:val="18"/>
                <w:lang w:val="en-GB"/>
              </w:rPr>
              <w:t>2 172.13</w:t>
            </w:r>
          </w:p>
        </w:tc>
        <w:tc>
          <w:tcPr>
            <w:tcW w:w="929" w:type="dxa"/>
            <w:shd w:val="clear" w:color="auto" w:fill="FBE4D5" w:themeFill="accent2" w:themeFillTint="33"/>
          </w:tcPr>
          <w:p w14:paraId="5BAD253A" w14:textId="77777777" w:rsidR="005D23BA" w:rsidRPr="00145A79" w:rsidRDefault="005D23BA" w:rsidP="005D23BA">
            <w:pPr>
              <w:rPr>
                <w:rFonts w:cstheme="minorHAnsi"/>
                <w:sz w:val="18"/>
                <w:szCs w:val="18"/>
                <w:lang w:val="en-GB"/>
              </w:rPr>
            </w:pPr>
            <w:r w:rsidRPr="00145A79">
              <w:rPr>
                <w:rFonts w:cstheme="minorHAnsi"/>
                <w:sz w:val="18"/>
                <w:szCs w:val="18"/>
                <w:lang w:val="en-GB"/>
              </w:rPr>
              <w:t>2 360.94</w:t>
            </w:r>
          </w:p>
        </w:tc>
        <w:tc>
          <w:tcPr>
            <w:tcW w:w="930" w:type="dxa"/>
            <w:shd w:val="clear" w:color="auto" w:fill="FBE4D5" w:themeFill="accent2" w:themeFillTint="33"/>
          </w:tcPr>
          <w:p w14:paraId="1C7A1730" w14:textId="77777777" w:rsidR="005D23BA" w:rsidRPr="00145A79" w:rsidRDefault="005D23BA" w:rsidP="005D23BA">
            <w:pPr>
              <w:rPr>
                <w:rFonts w:cstheme="minorHAnsi"/>
                <w:sz w:val="18"/>
                <w:szCs w:val="18"/>
                <w:lang w:val="en-GB"/>
              </w:rPr>
            </w:pPr>
            <w:r w:rsidRPr="00145A79">
              <w:rPr>
                <w:rFonts w:cstheme="minorHAnsi"/>
                <w:sz w:val="18"/>
                <w:szCs w:val="18"/>
                <w:lang w:val="en-GB"/>
              </w:rPr>
              <w:t>2 221.29</w:t>
            </w:r>
          </w:p>
        </w:tc>
      </w:tr>
      <w:tr w:rsidR="005D23BA" w:rsidRPr="00145A79" w14:paraId="292B41DE" w14:textId="77777777" w:rsidTr="00A007D4">
        <w:trPr>
          <w:trHeight w:val="144"/>
        </w:trPr>
        <w:tc>
          <w:tcPr>
            <w:tcW w:w="3695" w:type="dxa"/>
            <w:noWrap/>
            <w:hideMark/>
          </w:tcPr>
          <w:p w14:paraId="0C8BEC05" w14:textId="4440EC15" w:rsidR="005D23BA" w:rsidRPr="00145A79" w:rsidRDefault="005D23BA" w:rsidP="005D23BA">
            <w:pPr>
              <w:rPr>
                <w:rFonts w:cstheme="minorHAnsi"/>
                <w:sz w:val="18"/>
                <w:szCs w:val="18"/>
                <w:lang w:val="en-GB"/>
              </w:rPr>
            </w:pPr>
            <w:r w:rsidRPr="00145A79">
              <w:rPr>
                <w:rFonts w:cs="Microsoft Sans Serif"/>
                <w:color w:val="000000"/>
                <w:sz w:val="18"/>
                <w:szCs w:val="18"/>
              </w:rPr>
              <w:t>1.A.1 – Proizvodnja energije</w:t>
            </w:r>
          </w:p>
        </w:tc>
        <w:tc>
          <w:tcPr>
            <w:tcW w:w="929" w:type="dxa"/>
            <w:noWrap/>
          </w:tcPr>
          <w:p w14:paraId="6EEA38F5" w14:textId="77777777" w:rsidR="005D23BA" w:rsidRPr="00145A79" w:rsidRDefault="005D23BA" w:rsidP="005D23BA">
            <w:pPr>
              <w:rPr>
                <w:rFonts w:cstheme="minorHAnsi"/>
                <w:sz w:val="18"/>
                <w:szCs w:val="18"/>
                <w:lang w:val="en-GB"/>
              </w:rPr>
            </w:pPr>
            <w:r w:rsidRPr="00145A79">
              <w:rPr>
                <w:rFonts w:cstheme="minorHAnsi"/>
                <w:sz w:val="18"/>
                <w:szCs w:val="18"/>
                <w:lang w:val="en-GB"/>
              </w:rPr>
              <w:t>1 649.22</w:t>
            </w:r>
          </w:p>
        </w:tc>
        <w:tc>
          <w:tcPr>
            <w:tcW w:w="929" w:type="dxa"/>
          </w:tcPr>
          <w:p w14:paraId="2A97F13D" w14:textId="77777777" w:rsidR="005D23BA" w:rsidRPr="00145A79" w:rsidRDefault="005D23BA" w:rsidP="005D23BA">
            <w:pPr>
              <w:rPr>
                <w:rFonts w:cstheme="minorHAnsi"/>
                <w:sz w:val="18"/>
                <w:szCs w:val="18"/>
                <w:lang w:val="en-GB"/>
              </w:rPr>
            </w:pPr>
            <w:r w:rsidRPr="00145A79">
              <w:rPr>
                <w:rFonts w:cstheme="minorHAnsi"/>
                <w:sz w:val="18"/>
                <w:szCs w:val="18"/>
                <w:lang w:val="en-GB"/>
              </w:rPr>
              <w:t>1 575.96</w:t>
            </w:r>
          </w:p>
        </w:tc>
        <w:tc>
          <w:tcPr>
            <w:tcW w:w="929" w:type="dxa"/>
          </w:tcPr>
          <w:p w14:paraId="220E69BC" w14:textId="77777777" w:rsidR="005D23BA" w:rsidRPr="00145A79" w:rsidRDefault="005D23BA" w:rsidP="005D23BA">
            <w:pPr>
              <w:rPr>
                <w:rFonts w:cstheme="minorHAnsi"/>
                <w:sz w:val="18"/>
                <w:szCs w:val="18"/>
                <w:lang w:val="en-GB"/>
              </w:rPr>
            </w:pPr>
            <w:r w:rsidRPr="00145A79">
              <w:rPr>
                <w:rFonts w:cstheme="minorHAnsi"/>
                <w:sz w:val="18"/>
                <w:szCs w:val="18"/>
                <w:lang w:val="en-GB"/>
              </w:rPr>
              <w:t>1 548.81</w:t>
            </w:r>
          </w:p>
        </w:tc>
        <w:tc>
          <w:tcPr>
            <w:tcW w:w="929" w:type="dxa"/>
          </w:tcPr>
          <w:p w14:paraId="1DFB0A18" w14:textId="77777777" w:rsidR="005D23BA" w:rsidRPr="00145A79" w:rsidRDefault="005D23BA" w:rsidP="005D23BA">
            <w:pPr>
              <w:rPr>
                <w:rFonts w:cstheme="minorHAnsi"/>
                <w:sz w:val="18"/>
                <w:szCs w:val="18"/>
                <w:lang w:val="en-GB"/>
              </w:rPr>
            </w:pPr>
            <w:r w:rsidRPr="00145A79">
              <w:rPr>
                <w:rFonts w:cstheme="minorHAnsi"/>
                <w:sz w:val="18"/>
                <w:szCs w:val="18"/>
                <w:lang w:val="en-GB"/>
              </w:rPr>
              <w:t>1 121.88</w:t>
            </w:r>
          </w:p>
        </w:tc>
        <w:tc>
          <w:tcPr>
            <w:tcW w:w="929" w:type="dxa"/>
          </w:tcPr>
          <w:p w14:paraId="42BF086B" w14:textId="77777777" w:rsidR="005D23BA" w:rsidRPr="00145A79" w:rsidRDefault="005D23BA" w:rsidP="005D23BA">
            <w:pPr>
              <w:rPr>
                <w:rFonts w:cstheme="minorHAnsi"/>
                <w:sz w:val="18"/>
                <w:szCs w:val="18"/>
                <w:lang w:val="en-GB"/>
              </w:rPr>
            </w:pPr>
            <w:r w:rsidRPr="00145A79">
              <w:rPr>
                <w:rFonts w:cstheme="minorHAnsi"/>
                <w:sz w:val="18"/>
                <w:szCs w:val="18"/>
                <w:lang w:val="en-GB"/>
              </w:rPr>
              <w:t>1 277.30</w:t>
            </w:r>
          </w:p>
        </w:tc>
        <w:tc>
          <w:tcPr>
            <w:tcW w:w="930" w:type="dxa"/>
          </w:tcPr>
          <w:p w14:paraId="35B2D893" w14:textId="77777777" w:rsidR="005D23BA" w:rsidRPr="00145A79" w:rsidRDefault="005D23BA" w:rsidP="005D23BA">
            <w:pPr>
              <w:rPr>
                <w:rFonts w:cstheme="minorHAnsi"/>
                <w:sz w:val="18"/>
                <w:szCs w:val="18"/>
                <w:lang w:val="en-GB"/>
              </w:rPr>
            </w:pPr>
            <w:r w:rsidRPr="00145A79">
              <w:rPr>
                <w:rFonts w:cstheme="minorHAnsi"/>
                <w:sz w:val="18"/>
                <w:szCs w:val="18"/>
                <w:lang w:val="en-GB"/>
              </w:rPr>
              <w:t>924.49</w:t>
            </w:r>
          </w:p>
        </w:tc>
      </w:tr>
      <w:tr w:rsidR="005D23BA" w:rsidRPr="00145A79" w14:paraId="05566667" w14:textId="77777777" w:rsidTr="00A007D4">
        <w:trPr>
          <w:trHeight w:val="144"/>
        </w:trPr>
        <w:tc>
          <w:tcPr>
            <w:tcW w:w="3695" w:type="dxa"/>
            <w:noWrap/>
            <w:hideMark/>
          </w:tcPr>
          <w:p w14:paraId="7B8A998B" w14:textId="66267CFC" w:rsidR="005D23BA" w:rsidRPr="00145A79" w:rsidRDefault="005D23BA" w:rsidP="005D23BA">
            <w:pPr>
              <w:rPr>
                <w:rFonts w:cstheme="minorHAnsi"/>
                <w:sz w:val="18"/>
                <w:szCs w:val="18"/>
                <w:lang w:val="en-GB"/>
              </w:rPr>
            </w:pPr>
            <w:r w:rsidRPr="00145A79">
              <w:rPr>
                <w:rFonts w:cs="Microsoft Sans Serif"/>
                <w:color w:val="000000"/>
                <w:sz w:val="18"/>
                <w:szCs w:val="18"/>
              </w:rPr>
              <w:t>1.A.2 – Industrija i gra</w:t>
            </w:r>
            <w:r w:rsidRPr="00145A79">
              <w:rPr>
                <w:rFonts w:cs="Microsoft Sans Serif"/>
                <w:color w:val="000000"/>
                <w:sz w:val="18"/>
                <w:szCs w:val="18"/>
                <w:lang w:val="sr-Latn-ME"/>
              </w:rPr>
              <w:t>đ</w:t>
            </w:r>
            <w:r w:rsidRPr="00145A79">
              <w:rPr>
                <w:rFonts w:cs="Microsoft Sans Serif"/>
                <w:color w:val="000000"/>
                <w:sz w:val="18"/>
                <w:szCs w:val="18"/>
              </w:rPr>
              <w:t>evinarstvo</w:t>
            </w:r>
          </w:p>
        </w:tc>
        <w:tc>
          <w:tcPr>
            <w:tcW w:w="929" w:type="dxa"/>
            <w:noWrap/>
          </w:tcPr>
          <w:p w14:paraId="0F3156AC" w14:textId="77777777" w:rsidR="005D23BA" w:rsidRPr="00145A79" w:rsidRDefault="005D23BA" w:rsidP="005D23BA">
            <w:pPr>
              <w:rPr>
                <w:rFonts w:cstheme="minorHAnsi"/>
                <w:sz w:val="18"/>
                <w:szCs w:val="18"/>
                <w:lang w:val="en-GB"/>
              </w:rPr>
            </w:pPr>
            <w:r w:rsidRPr="00145A79">
              <w:rPr>
                <w:rFonts w:cstheme="minorHAnsi"/>
                <w:sz w:val="18"/>
                <w:szCs w:val="18"/>
                <w:lang w:val="en-GB"/>
              </w:rPr>
              <w:t>253.09</w:t>
            </w:r>
          </w:p>
        </w:tc>
        <w:tc>
          <w:tcPr>
            <w:tcW w:w="929" w:type="dxa"/>
          </w:tcPr>
          <w:p w14:paraId="72D6AA9F" w14:textId="77777777" w:rsidR="005D23BA" w:rsidRPr="00145A79" w:rsidRDefault="005D23BA" w:rsidP="005D23BA">
            <w:pPr>
              <w:rPr>
                <w:rFonts w:cstheme="minorHAnsi"/>
                <w:sz w:val="18"/>
                <w:szCs w:val="18"/>
                <w:lang w:val="en-GB"/>
              </w:rPr>
            </w:pPr>
            <w:r w:rsidRPr="00145A79">
              <w:rPr>
                <w:rFonts w:cstheme="minorHAnsi"/>
                <w:sz w:val="18"/>
                <w:szCs w:val="18"/>
                <w:lang w:val="en-GB"/>
              </w:rPr>
              <w:t>283.57</w:t>
            </w:r>
          </w:p>
        </w:tc>
        <w:tc>
          <w:tcPr>
            <w:tcW w:w="929" w:type="dxa"/>
          </w:tcPr>
          <w:p w14:paraId="305C810F" w14:textId="77777777" w:rsidR="005D23BA" w:rsidRPr="00145A79" w:rsidRDefault="005D23BA" w:rsidP="005D23BA">
            <w:pPr>
              <w:rPr>
                <w:rFonts w:cstheme="minorHAnsi"/>
                <w:sz w:val="18"/>
                <w:szCs w:val="18"/>
                <w:lang w:val="en-GB"/>
              </w:rPr>
            </w:pPr>
            <w:r w:rsidRPr="00145A79">
              <w:rPr>
                <w:rFonts w:cstheme="minorHAnsi"/>
                <w:sz w:val="18"/>
                <w:szCs w:val="18"/>
                <w:lang w:val="en-GB"/>
              </w:rPr>
              <w:t>266.54</w:t>
            </w:r>
          </w:p>
        </w:tc>
        <w:tc>
          <w:tcPr>
            <w:tcW w:w="929" w:type="dxa"/>
          </w:tcPr>
          <w:p w14:paraId="67CFFA7B" w14:textId="77777777" w:rsidR="005D23BA" w:rsidRPr="00145A79" w:rsidRDefault="005D23BA" w:rsidP="005D23BA">
            <w:pPr>
              <w:rPr>
                <w:rFonts w:cstheme="minorHAnsi"/>
                <w:sz w:val="18"/>
                <w:szCs w:val="18"/>
                <w:lang w:val="en-GB"/>
              </w:rPr>
            </w:pPr>
            <w:r w:rsidRPr="00145A79">
              <w:rPr>
                <w:rFonts w:cstheme="minorHAnsi"/>
                <w:sz w:val="18"/>
                <w:szCs w:val="18"/>
                <w:lang w:val="en-GB"/>
              </w:rPr>
              <w:t>547.68</w:t>
            </w:r>
          </w:p>
        </w:tc>
        <w:tc>
          <w:tcPr>
            <w:tcW w:w="929" w:type="dxa"/>
          </w:tcPr>
          <w:p w14:paraId="30C93F50" w14:textId="77777777" w:rsidR="005D23BA" w:rsidRPr="00145A79" w:rsidRDefault="005D23BA" w:rsidP="005D23BA">
            <w:pPr>
              <w:rPr>
                <w:rFonts w:cstheme="minorHAnsi"/>
                <w:sz w:val="18"/>
                <w:szCs w:val="18"/>
                <w:lang w:val="en-GB"/>
              </w:rPr>
            </w:pPr>
            <w:r w:rsidRPr="00145A79">
              <w:rPr>
                <w:rFonts w:cstheme="minorHAnsi"/>
                <w:sz w:val="18"/>
                <w:szCs w:val="18"/>
                <w:lang w:val="en-GB"/>
              </w:rPr>
              <w:t>542.83</w:t>
            </w:r>
          </w:p>
        </w:tc>
        <w:tc>
          <w:tcPr>
            <w:tcW w:w="930" w:type="dxa"/>
          </w:tcPr>
          <w:p w14:paraId="338EB8DB" w14:textId="77777777" w:rsidR="005D23BA" w:rsidRPr="00145A79" w:rsidRDefault="005D23BA" w:rsidP="005D23BA">
            <w:pPr>
              <w:rPr>
                <w:rFonts w:cstheme="minorHAnsi"/>
                <w:sz w:val="18"/>
                <w:szCs w:val="18"/>
                <w:lang w:val="en-GB"/>
              </w:rPr>
            </w:pPr>
            <w:r w:rsidRPr="00145A79">
              <w:rPr>
                <w:rFonts w:cstheme="minorHAnsi"/>
                <w:sz w:val="18"/>
                <w:szCs w:val="18"/>
                <w:lang w:val="en-GB"/>
              </w:rPr>
              <w:t>607.65</w:t>
            </w:r>
          </w:p>
        </w:tc>
      </w:tr>
      <w:tr w:rsidR="005D23BA" w:rsidRPr="00145A79" w14:paraId="6A9E7DDA" w14:textId="77777777" w:rsidTr="00A007D4">
        <w:trPr>
          <w:trHeight w:val="144"/>
        </w:trPr>
        <w:tc>
          <w:tcPr>
            <w:tcW w:w="3695" w:type="dxa"/>
            <w:noWrap/>
            <w:hideMark/>
          </w:tcPr>
          <w:p w14:paraId="5EA343C6" w14:textId="228461A5" w:rsidR="005D23BA" w:rsidRPr="00145A79" w:rsidRDefault="005D23BA" w:rsidP="005D23BA">
            <w:pPr>
              <w:rPr>
                <w:rFonts w:cstheme="minorHAnsi"/>
                <w:sz w:val="18"/>
                <w:szCs w:val="18"/>
                <w:lang w:val="en-GB"/>
              </w:rPr>
            </w:pPr>
            <w:r w:rsidRPr="00145A79">
              <w:rPr>
                <w:rFonts w:cs="Microsoft Sans Serif"/>
                <w:color w:val="000000"/>
                <w:sz w:val="18"/>
                <w:szCs w:val="18"/>
              </w:rPr>
              <w:t>1.A.3 - Saobraćaj</w:t>
            </w:r>
          </w:p>
        </w:tc>
        <w:tc>
          <w:tcPr>
            <w:tcW w:w="929" w:type="dxa"/>
            <w:noWrap/>
          </w:tcPr>
          <w:p w14:paraId="386BF246" w14:textId="77777777" w:rsidR="005D23BA" w:rsidRPr="00145A79" w:rsidRDefault="005D23BA" w:rsidP="005D23BA">
            <w:pPr>
              <w:rPr>
                <w:rFonts w:cstheme="minorHAnsi"/>
                <w:sz w:val="18"/>
                <w:szCs w:val="18"/>
                <w:lang w:val="en-GB"/>
              </w:rPr>
            </w:pPr>
            <w:r w:rsidRPr="00145A79">
              <w:rPr>
                <w:rFonts w:cstheme="minorHAnsi"/>
                <w:sz w:val="18"/>
                <w:szCs w:val="18"/>
                <w:lang w:val="en-GB"/>
              </w:rPr>
              <w:t>351.63</w:t>
            </w:r>
          </w:p>
        </w:tc>
        <w:tc>
          <w:tcPr>
            <w:tcW w:w="929" w:type="dxa"/>
          </w:tcPr>
          <w:p w14:paraId="203A3E20" w14:textId="77777777" w:rsidR="005D23BA" w:rsidRPr="00145A79" w:rsidRDefault="005D23BA" w:rsidP="005D23BA">
            <w:pPr>
              <w:rPr>
                <w:rFonts w:cstheme="minorHAnsi"/>
                <w:sz w:val="18"/>
                <w:szCs w:val="18"/>
                <w:lang w:val="en-GB"/>
              </w:rPr>
            </w:pPr>
            <w:r w:rsidRPr="00145A79">
              <w:rPr>
                <w:rFonts w:cstheme="minorHAnsi"/>
                <w:sz w:val="18"/>
                <w:szCs w:val="18"/>
                <w:lang w:val="en-GB"/>
              </w:rPr>
              <w:t>367.09</w:t>
            </w:r>
          </w:p>
        </w:tc>
        <w:tc>
          <w:tcPr>
            <w:tcW w:w="929" w:type="dxa"/>
          </w:tcPr>
          <w:p w14:paraId="756E0B2B" w14:textId="77777777" w:rsidR="005D23BA" w:rsidRPr="00145A79" w:rsidRDefault="005D23BA" w:rsidP="005D23BA">
            <w:pPr>
              <w:rPr>
                <w:rFonts w:cstheme="minorHAnsi"/>
                <w:sz w:val="18"/>
                <w:szCs w:val="18"/>
                <w:lang w:val="en-GB"/>
              </w:rPr>
            </w:pPr>
            <w:r w:rsidRPr="00145A79">
              <w:rPr>
                <w:rFonts w:cstheme="minorHAnsi"/>
                <w:sz w:val="18"/>
                <w:szCs w:val="18"/>
                <w:lang w:val="en-GB"/>
              </w:rPr>
              <w:t>439.27</w:t>
            </w:r>
          </w:p>
        </w:tc>
        <w:tc>
          <w:tcPr>
            <w:tcW w:w="929" w:type="dxa"/>
          </w:tcPr>
          <w:p w14:paraId="19AF5DA5" w14:textId="77777777" w:rsidR="005D23BA" w:rsidRPr="00145A79" w:rsidRDefault="005D23BA" w:rsidP="005D23BA">
            <w:pPr>
              <w:rPr>
                <w:rFonts w:cstheme="minorHAnsi"/>
                <w:sz w:val="18"/>
                <w:szCs w:val="18"/>
                <w:lang w:val="en-GB"/>
              </w:rPr>
            </w:pPr>
            <w:r w:rsidRPr="00145A79">
              <w:rPr>
                <w:rFonts w:cstheme="minorHAnsi"/>
                <w:sz w:val="18"/>
                <w:szCs w:val="18"/>
                <w:lang w:val="en-GB"/>
              </w:rPr>
              <w:t>399.53</w:t>
            </w:r>
          </w:p>
        </w:tc>
        <w:tc>
          <w:tcPr>
            <w:tcW w:w="929" w:type="dxa"/>
          </w:tcPr>
          <w:p w14:paraId="77A84181" w14:textId="77777777" w:rsidR="005D23BA" w:rsidRPr="00145A79" w:rsidRDefault="005D23BA" w:rsidP="005D23BA">
            <w:pPr>
              <w:rPr>
                <w:rFonts w:cstheme="minorHAnsi"/>
                <w:sz w:val="18"/>
                <w:szCs w:val="18"/>
                <w:lang w:val="en-GB"/>
              </w:rPr>
            </w:pPr>
            <w:r w:rsidRPr="00145A79">
              <w:rPr>
                <w:rFonts w:cstheme="minorHAnsi"/>
                <w:sz w:val="18"/>
                <w:szCs w:val="18"/>
                <w:lang w:val="en-GB"/>
              </w:rPr>
              <w:t>433.51</w:t>
            </w:r>
          </w:p>
        </w:tc>
        <w:tc>
          <w:tcPr>
            <w:tcW w:w="930" w:type="dxa"/>
          </w:tcPr>
          <w:p w14:paraId="0CE5E568" w14:textId="77777777" w:rsidR="005D23BA" w:rsidRPr="00145A79" w:rsidRDefault="005D23BA" w:rsidP="005D23BA">
            <w:pPr>
              <w:rPr>
                <w:rFonts w:cstheme="minorHAnsi"/>
                <w:sz w:val="18"/>
                <w:szCs w:val="18"/>
                <w:lang w:val="en-GB"/>
              </w:rPr>
            </w:pPr>
            <w:r w:rsidRPr="00145A79">
              <w:rPr>
                <w:rFonts w:cstheme="minorHAnsi"/>
                <w:sz w:val="18"/>
                <w:szCs w:val="18"/>
                <w:lang w:val="en-GB"/>
              </w:rPr>
              <w:t>532.93</w:t>
            </w:r>
          </w:p>
        </w:tc>
      </w:tr>
      <w:tr w:rsidR="005D23BA" w:rsidRPr="00145A79" w14:paraId="433A6E3A" w14:textId="77777777" w:rsidTr="00A007D4">
        <w:trPr>
          <w:trHeight w:val="144"/>
        </w:trPr>
        <w:tc>
          <w:tcPr>
            <w:tcW w:w="3695" w:type="dxa"/>
            <w:noWrap/>
            <w:hideMark/>
          </w:tcPr>
          <w:p w14:paraId="5D4F0170" w14:textId="3F6163A4" w:rsidR="005D23BA" w:rsidRPr="00145A79" w:rsidRDefault="005D23BA" w:rsidP="005D23BA">
            <w:pPr>
              <w:rPr>
                <w:rFonts w:cstheme="minorHAnsi"/>
                <w:sz w:val="18"/>
                <w:szCs w:val="18"/>
                <w:lang w:val="en-GB"/>
              </w:rPr>
            </w:pPr>
            <w:r w:rsidRPr="00145A79">
              <w:rPr>
                <w:rFonts w:cs="Microsoft Sans Serif"/>
                <w:color w:val="000000"/>
                <w:sz w:val="18"/>
                <w:szCs w:val="18"/>
              </w:rPr>
              <w:t>1.A.4 – Ostali sektori</w:t>
            </w:r>
          </w:p>
        </w:tc>
        <w:tc>
          <w:tcPr>
            <w:tcW w:w="929" w:type="dxa"/>
            <w:noWrap/>
          </w:tcPr>
          <w:p w14:paraId="3AF71F72" w14:textId="77777777" w:rsidR="005D23BA" w:rsidRPr="00145A79" w:rsidRDefault="005D23BA" w:rsidP="005D23BA">
            <w:pPr>
              <w:rPr>
                <w:rFonts w:cstheme="minorHAnsi"/>
                <w:sz w:val="18"/>
                <w:szCs w:val="18"/>
                <w:lang w:val="en-GB"/>
              </w:rPr>
            </w:pPr>
            <w:r w:rsidRPr="00145A79">
              <w:rPr>
                <w:rFonts w:cstheme="minorHAnsi"/>
                <w:sz w:val="18"/>
                <w:szCs w:val="18"/>
                <w:lang w:val="en-GB"/>
              </w:rPr>
              <w:t>122.56</w:t>
            </w:r>
          </w:p>
        </w:tc>
        <w:tc>
          <w:tcPr>
            <w:tcW w:w="929" w:type="dxa"/>
          </w:tcPr>
          <w:p w14:paraId="357E389F" w14:textId="77777777" w:rsidR="005D23BA" w:rsidRPr="00145A79" w:rsidRDefault="005D23BA" w:rsidP="005D23BA">
            <w:pPr>
              <w:rPr>
                <w:rFonts w:cstheme="minorHAnsi"/>
                <w:sz w:val="18"/>
                <w:szCs w:val="18"/>
                <w:lang w:val="en-GB"/>
              </w:rPr>
            </w:pPr>
            <w:r w:rsidRPr="00145A79">
              <w:rPr>
                <w:rFonts w:cstheme="minorHAnsi"/>
                <w:sz w:val="18"/>
                <w:szCs w:val="18"/>
                <w:lang w:val="en-GB"/>
              </w:rPr>
              <w:t>122.98</w:t>
            </w:r>
          </w:p>
        </w:tc>
        <w:tc>
          <w:tcPr>
            <w:tcW w:w="929" w:type="dxa"/>
          </w:tcPr>
          <w:p w14:paraId="464F0E4B" w14:textId="77777777" w:rsidR="005D23BA" w:rsidRPr="00145A79" w:rsidRDefault="005D23BA" w:rsidP="005D23BA">
            <w:pPr>
              <w:rPr>
                <w:rFonts w:cstheme="minorHAnsi"/>
                <w:sz w:val="18"/>
                <w:szCs w:val="18"/>
                <w:lang w:val="en-GB"/>
              </w:rPr>
            </w:pPr>
            <w:r w:rsidRPr="00145A79">
              <w:rPr>
                <w:rFonts w:cstheme="minorHAnsi"/>
                <w:sz w:val="18"/>
                <w:szCs w:val="18"/>
                <w:lang w:val="en-GB"/>
              </w:rPr>
              <w:t>115.90</w:t>
            </w:r>
          </w:p>
        </w:tc>
        <w:tc>
          <w:tcPr>
            <w:tcW w:w="929" w:type="dxa"/>
          </w:tcPr>
          <w:p w14:paraId="61E4279D" w14:textId="77777777" w:rsidR="005D23BA" w:rsidRPr="00145A79" w:rsidRDefault="005D23BA" w:rsidP="005D23BA">
            <w:pPr>
              <w:rPr>
                <w:rFonts w:cstheme="minorHAnsi"/>
                <w:sz w:val="18"/>
                <w:szCs w:val="18"/>
                <w:lang w:val="en-GB"/>
              </w:rPr>
            </w:pPr>
            <w:r w:rsidRPr="00145A79">
              <w:rPr>
                <w:rFonts w:cstheme="minorHAnsi"/>
                <w:sz w:val="18"/>
                <w:szCs w:val="18"/>
                <w:lang w:val="en-GB"/>
              </w:rPr>
              <w:t>103.04</w:t>
            </w:r>
          </w:p>
        </w:tc>
        <w:tc>
          <w:tcPr>
            <w:tcW w:w="929" w:type="dxa"/>
          </w:tcPr>
          <w:p w14:paraId="08D0A01C" w14:textId="77777777" w:rsidR="005D23BA" w:rsidRPr="00145A79" w:rsidRDefault="005D23BA" w:rsidP="005D23BA">
            <w:pPr>
              <w:rPr>
                <w:rFonts w:cstheme="minorHAnsi"/>
                <w:sz w:val="18"/>
                <w:szCs w:val="18"/>
                <w:lang w:val="en-GB"/>
              </w:rPr>
            </w:pPr>
            <w:r w:rsidRPr="00145A79">
              <w:rPr>
                <w:rFonts w:cstheme="minorHAnsi"/>
                <w:sz w:val="18"/>
                <w:szCs w:val="18"/>
                <w:lang w:val="en-GB"/>
              </w:rPr>
              <w:t>107.30</w:t>
            </w:r>
          </w:p>
        </w:tc>
        <w:tc>
          <w:tcPr>
            <w:tcW w:w="930" w:type="dxa"/>
          </w:tcPr>
          <w:p w14:paraId="469AFF21" w14:textId="77777777" w:rsidR="005D23BA" w:rsidRPr="00145A79" w:rsidRDefault="005D23BA" w:rsidP="005D23BA">
            <w:pPr>
              <w:rPr>
                <w:rFonts w:cstheme="minorHAnsi"/>
                <w:sz w:val="18"/>
                <w:szCs w:val="18"/>
                <w:lang w:val="en-GB"/>
              </w:rPr>
            </w:pPr>
            <w:r w:rsidRPr="00145A79">
              <w:rPr>
                <w:rFonts w:cstheme="minorHAnsi"/>
                <w:sz w:val="18"/>
                <w:szCs w:val="18"/>
                <w:lang w:val="en-GB"/>
              </w:rPr>
              <w:t>156.23</w:t>
            </w:r>
          </w:p>
        </w:tc>
      </w:tr>
      <w:tr w:rsidR="005D23BA" w:rsidRPr="00145A79" w14:paraId="65ACE376" w14:textId="77777777" w:rsidTr="00A007D4">
        <w:trPr>
          <w:trHeight w:val="144"/>
        </w:trPr>
        <w:tc>
          <w:tcPr>
            <w:tcW w:w="3695" w:type="dxa"/>
            <w:shd w:val="clear" w:color="auto" w:fill="DEEAF6" w:themeFill="accent1" w:themeFillTint="33"/>
            <w:noWrap/>
            <w:hideMark/>
          </w:tcPr>
          <w:p w14:paraId="33A38DB9" w14:textId="1C50635A" w:rsidR="005D23BA" w:rsidRPr="00145A79" w:rsidRDefault="005D23BA" w:rsidP="005D23BA">
            <w:pPr>
              <w:rPr>
                <w:rFonts w:cstheme="minorHAnsi"/>
                <w:b/>
                <w:bCs/>
                <w:sz w:val="18"/>
                <w:szCs w:val="18"/>
                <w:lang w:val="en-GB"/>
              </w:rPr>
            </w:pPr>
            <w:r w:rsidRPr="00145A79">
              <w:rPr>
                <w:b/>
                <w:sz w:val="18"/>
                <w:szCs w:val="18"/>
              </w:rPr>
              <w:t>Kategorija</w:t>
            </w:r>
          </w:p>
        </w:tc>
        <w:tc>
          <w:tcPr>
            <w:tcW w:w="929" w:type="dxa"/>
            <w:shd w:val="clear" w:color="auto" w:fill="DEEAF6" w:themeFill="accent1" w:themeFillTint="33"/>
            <w:noWrap/>
          </w:tcPr>
          <w:p w14:paraId="2480C634" w14:textId="77777777" w:rsidR="005D23BA" w:rsidRPr="00145A79" w:rsidRDefault="005D23BA" w:rsidP="005D23BA">
            <w:pPr>
              <w:rPr>
                <w:rFonts w:cstheme="minorHAnsi"/>
                <w:b/>
                <w:bCs/>
                <w:sz w:val="18"/>
                <w:szCs w:val="18"/>
                <w:lang w:val="en-GB"/>
              </w:rPr>
            </w:pPr>
            <w:r w:rsidRPr="00145A79">
              <w:rPr>
                <w:rFonts w:cstheme="minorHAnsi"/>
                <w:b/>
                <w:bCs/>
                <w:sz w:val="18"/>
                <w:szCs w:val="18"/>
                <w:lang w:val="en-GB"/>
              </w:rPr>
              <w:t>2008</w:t>
            </w:r>
          </w:p>
        </w:tc>
        <w:tc>
          <w:tcPr>
            <w:tcW w:w="929" w:type="dxa"/>
            <w:shd w:val="clear" w:color="auto" w:fill="DEEAF6" w:themeFill="accent1" w:themeFillTint="33"/>
          </w:tcPr>
          <w:p w14:paraId="7B40841E" w14:textId="77777777" w:rsidR="005D23BA" w:rsidRPr="00145A79" w:rsidRDefault="005D23BA" w:rsidP="005D23BA">
            <w:pPr>
              <w:rPr>
                <w:rFonts w:cstheme="minorHAnsi"/>
                <w:b/>
                <w:bCs/>
                <w:sz w:val="18"/>
                <w:szCs w:val="18"/>
                <w:lang w:val="en-GB"/>
              </w:rPr>
            </w:pPr>
            <w:r w:rsidRPr="00145A79">
              <w:rPr>
                <w:rFonts w:cstheme="minorHAnsi"/>
                <w:b/>
                <w:bCs/>
                <w:sz w:val="18"/>
                <w:szCs w:val="18"/>
                <w:lang w:val="en-GB"/>
              </w:rPr>
              <w:t>2009</w:t>
            </w:r>
          </w:p>
        </w:tc>
        <w:tc>
          <w:tcPr>
            <w:tcW w:w="929" w:type="dxa"/>
            <w:shd w:val="clear" w:color="auto" w:fill="DEEAF6" w:themeFill="accent1" w:themeFillTint="33"/>
          </w:tcPr>
          <w:p w14:paraId="75195AD2" w14:textId="77777777" w:rsidR="005D23BA" w:rsidRPr="00145A79" w:rsidRDefault="005D23BA" w:rsidP="005D23BA">
            <w:pPr>
              <w:rPr>
                <w:rFonts w:cstheme="minorHAnsi"/>
                <w:b/>
                <w:bCs/>
                <w:sz w:val="18"/>
                <w:szCs w:val="18"/>
                <w:lang w:val="en-GB"/>
              </w:rPr>
            </w:pPr>
            <w:r w:rsidRPr="00145A79">
              <w:rPr>
                <w:rFonts w:cstheme="minorHAnsi"/>
                <w:b/>
                <w:bCs/>
                <w:sz w:val="18"/>
                <w:szCs w:val="18"/>
                <w:lang w:val="en-GB"/>
              </w:rPr>
              <w:t>2010</w:t>
            </w:r>
          </w:p>
        </w:tc>
        <w:tc>
          <w:tcPr>
            <w:tcW w:w="929" w:type="dxa"/>
            <w:shd w:val="clear" w:color="auto" w:fill="DEEAF6" w:themeFill="accent1" w:themeFillTint="33"/>
          </w:tcPr>
          <w:p w14:paraId="68BE2817" w14:textId="77777777" w:rsidR="005D23BA" w:rsidRPr="00145A79" w:rsidRDefault="005D23BA" w:rsidP="005D23BA">
            <w:pPr>
              <w:rPr>
                <w:rFonts w:cstheme="minorHAnsi"/>
                <w:b/>
                <w:bCs/>
                <w:sz w:val="18"/>
                <w:szCs w:val="18"/>
                <w:lang w:val="en-GB"/>
              </w:rPr>
            </w:pPr>
            <w:r w:rsidRPr="00145A79">
              <w:rPr>
                <w:rFonts w:cstheme="minorHAnsi"/>
                <w:b/>
                <w:bCs/>
                <w:sz w:val="18"/>
                <w:szCs w:val="18"/>
                <w:lang w:val="en-GB"/>
              </w:rPr>
              <w:t>2011</w:t>
            </w:r>
          </w:p>
        </w:tc>
        <w:tc>
          <w:tcPr>
            <w:tcW w:w="929" w:type="dxa"/>
            <w:shd w:val="clear" w:color="auto" w:fill="DEEAF6" w:themeFill="accent1" w:themeFillTint="33"/>
          </w:tcPr>
          <w:p w14:paraId="6214F9A8" w14:textId="77777777" w:rsidR="005D23BA" w:rsidRPr="00145A79" w:rsidRDefault="005D23BA" w:rsidP="005D23BA">
            <w:pPr>
              <w:rPr>
                <w:rFonts w:cstheme="minorHAnsi"/>
                <w:b/>
                <w:bCs/>
                <w:sz w:val="18"/>
                <w:szCs w:val="18"/>
                <w:lang w:val="en-GB"/>
              </w:rPr>
            </w:pPr>
            <w:r w:rsidRPr="00145A79">
              <w:rPr>
                <w:rFonts w:cstheme="minorHAnsi"/>
                <w:b/>
                <w:bCs/>
                <w:sz w:val="18"/>
                <w:szCs w:val="18"/>
                <w:lang w:val="en-GB"/>
              </w:rPr>
              <w:t>2012</w:t>
            </w:r>
          </w:p>
        </w:tc>
        <w:tc>
          <w:tcPr>
            <w:tcW w:w="930" w:type="dxa"/>
            <w:shd w:val="clear" w:color="auto" w:fill="DEEAF6" w:themeFill="accent1" w:themeFillTint="33"/>
          </w:tcPr>
          <w:p w14:paraId="59BA932C" w14:textId="77777777" w:rsidR="005D23BA" w:rsidRPr="00145A79" w:rsidRDefault="005D23BA" w:rsidP="005D23BA">
            <w:pPr>
              <w:rPr>
                <w:rFonts w:cstheme="minorHAnsi"/>
                <w:b/>
                <w:bCs/>
                <w:sz w:val="18"/>
                <w:szCs w:val="18"/>
                <w:lang w:val="en-GB"/>
              </w:rPr>
            </w:pPr>
            <w:r w:rsidRPr="00145A79">
              <w:rPr>
                <w:rFonts w:cstheme="minorHAnsi"/>
                <w:b/>
                <w:bCs/>
                <w:sz w:val="18"/>
                <w:szCs w:val="18"/>
                <w:lang w:val="en-GB"/>
              </w:rPr>
              <w:t>2013</w:t>
            </w:r>
          </w:p>
        </w:tc>
      </w:tr>
      <w:tr w:rsidR="005D23BA" w:rsidRPr="00145A79" w14:paraId="2893A06B" w14:textId="77777777" w:rsidTr="00A007D4">
        <w:trPr>
          <w:trHeight w:val="144"/>
        </w:trPr>
        <w:tc>
          <w:tcPr>
            <w:tcW w:w="3695" w:type="dxa"/>
            <w:shd w:val="clear" w:color="auto" w:fill="F7CAAC" w:themeFill="accent2" w:themeFillTint="66"/>
            <w:noWrap/>
            <w:hideMark/>
          </w:tcPr>
          <w:p w14:paraId="349F15F6" w14:textId="495B841A" w:rsidR="005D23BA" w:rsidRPr="00145A79" w:rsidRDefault="005D23BA" w:rsidP="005D23BA">
            <w:pPr>
              <w:rPr>
                <w:rFonts w:cstheme="minorHAnsi"/>
                <w:sz w:val="18"/>
                <w:szCs w:val="18"/>
                <w:lang w:val="en-GB"/>
              </w:rPr>
            </w:pPr>
            <w:r w:rsidRPr="00145A79">
              <w:rPr>
                <w:rFonts w:cs="Microsoft Sans Serif"/>
                <w:color w:val="000000"/>
                <w:sz w:val="18"/>
                <w:szCs w:val="18"/>
              </w:rPr>
              <w:t>1 - Energetika</w:t>
            </w:r>
          </w:p>
        </w:tc>
        <w:tc>
          <w:tcPr>
            <w:tcW w:w="929" w:type="dxa"/>
            <w:shd w:val="clear" w:color="auto" w:fill="F7CAAC" w:themeFill="accent2" w:themeFillTint="66"/>
            <w:noWrap/>
          </w:tcPr>
          <w:p w14:paraId="561A4E04" w14:textId="77777777" w:rsidR="005D23BA" w:rsidRPr="00145A79" w:rsidRDefault="005D23BA" w:rsidP="005D23BA">
            <w:pPr>
              <w:rPr>
                <w:rFonts w:cstheme="minorHAnsi"/>
                <w:sz w:val="18"/>
                <w:szCs w:val="18"/>
                <w:lang w:val="en-GB"/>
              </w:rPr>
            </w:pPr>
            <w:r w:rsidRPr="00145A79">
              <w:rPr>
                <w:rFonts w:cstheme="minorHAnsi"/>
                <w:sz w:val="18"/>
                <w:szCs w:val="18"/>
                <w:lang w:val="en-GB"/>
              </w:rPr>
              <w:t>2 795.24</w:t>
            </w:r>
          </w:p>
        </w:tc>
        <w:tc>
          <w:tcPr>
            <w:tcW w:w="929" w:type="dxa"/>
            <w:shd w:val="clear" w:color="auto" w:fill="F7CAAC" w:themeFill="accent2" w:themeFillTint="66"/>
          </w:tcPr>
          <w:p w14:paraId="4A2FCC84" w14:textId="77777777" w:rsidR="005D23BA" w:rsidRPr="00145A79" w:rsidRDefault="005D23BA" w:rsidP="005D23BA">
            <w:pPr>
              <w:rPr>
                <w:rFonts w:cstheme="minorHAnsi"/>
                <w:sz w:val="18"/>
                <w:szCs w:val="18"/>
                <w:lang w:val="en-GB"/>
              </w:rPr>
            </w:pPr>
            <w:r w:rsidRPr="00145A79">
              <w:rPr>
                <w:rFonts w:cstheme="minorHAnsi"/>
                <w:sz w:val="18"/>
                <w:szCs w:val="18"/>
                <w:lang w:val="en-GB"/>
              </w:rPr>
              <w:t>1 835.00</w:t>
            </w:r>
          </w:p>
        </w:tc>
        <w:tc>
          <w:tcPr>
            <w:tcW w:w="929" w:type="dxa"/>
            <w:shd w:val="clear" w:color="auto" w:fill="F7CAAC" w:themeFill="accent2" w:themeFillTint="66"/>
          </w:tcPr>
          <w:p w14:paraId="26C5AE5C" w14:textId="77777777" w:rsidR="005D23BA" w:rsidRPr="00145A79" w:rsidRDefault="005D23BA" w:rsidP="005D23BA">
            <w:pPr>
              <w:rPr>
                <w:rFonts w:cstheme="minorHAnsi"/>
                <w:sz w:val="18"/>
                <w:szCs w:val="18"/>
                <w:lang w:val="en-GB"/>
              </w:rPr>
            </w:pPr>
            <w:r w:rsidRPr="00145A79">
              <w:rPr>
                <w:rFonts w:cstheme="minorHAnsi"/>
                <w:sz w:val="18"/>
                <w:szCs w:val="18"/>
                <w:lang w:val="en-GB"/>
              </w:rPr>
              <w:t>2 566.92</w:t>
            </w:r>
          </w:p>
        </w:tc>
        <w:tc>
          <w:tcPr>
            <w:tcW w:w="929" w:type="dxa"/>
            <w:shd w:val="clear" w:color="auto" w:fill="F7CAAC" w:themeFill="accent2" w:themeFillTint="66"/>
          </w:tcPr>
          <w:p w14:paraId="08BEC110" w14:textId="77777777" w:rsidR="005D23BA" w:rsidRPr="00145A79" w:rsidRDefault="005D23BA" w:rsidP="005D23BA">
            <w:pPr>
              <w:rPr>
                <w:rFonts w:cstheme="minorHAnsi"/>
                <w:sz w:val="18"/>
                <w:szCs w:val="18"/>
                <w:lang w:val="en-GB"/>
              </w:rPr>
            </w:pPr>
            <w:r w:rsidRPr="00145A79">
              <w:rPr>
                <w:rFonts w:cstheme="minorHAnsi"/>
                <w:sz w:val="18"/>
                <w:szCs w:val="18"/>
                <w:lang w:val="en-GB"/>
              </w:rPr>
              <w:t>2 688.84</w:t>
            </w:r>
          </w:p>
        </w:tc>
        <w:tc>
          <w:tcPr>
            <w:tcW w:w="929" w:type="dxa"/>
            <w:shd w:val="clear" w:color="auto" w:fill="F7CAAC" w:themeFill="accent2" w:themeFillTint="66"/>
          </w:tcPr>
          <w:p w14:paraId="19013AC9" w14:textId="77777777" w:rsidR="005D23BA" w:rsidRPr="00145A79" w:rsidRDefault="005D23BA" w:rsidP="005D23BA">
            <w:pPr>
              <w:rPr>
                <w:rFonts w:cstheme="minorHAnsi"/>
                <w:sz w:val="18"/>
                <w:szCs w:val="18"/>
                <w:lang w:val="en-GB"/>
              </w:rPr>
            </w:pPr>
            <w:r w:rsidRPr="00145A79">
              <w:rPr>
                <w:rFonts w:cstheme="minorHAnsi"/>
                <w:sz w:val="18"/>
                <w:szCs w:val="18"/>
                <w:lang w:val="en-GB"/>
              </w:rPr>
              <w:t>2 553.36</w:t>
            </w:r>
          </w:p>
        </w:tc>
        <w:tc>
          <w:tcPr>
            <w:tcW w:w="930" w:type="dxa"/>
            <w:shd w:val="clear" w:color="auto" w:fill="F7CAAC" w:themeFill="accent2" w:themeFillTint="66"/>
          </w:tcPr>
          <w:p w14:paraId="5F38FECB" w14:textId="77777777" w:rsidR="005D23BA" w:rsidRPr="00145A79" w:rsidRDefault="005D23BA" w:rsidP="005D23BA">
            <w:pPr>
              <w:rPr>
                <w:rFonts w:cstheme="minorHAnsi"/>
                <w:sz w:val="18"/>
                <w:szCs w:val="18"/>
                <w:lang w:val="en-GB"/>
              </w:rPr>
            </w:pPr>
            <w:r w:rsidRPr="00145A79">
              <w:rPr>
                <w:rFonts w:cstheme="minorHAnsi"/>
                <w:sz w:val="18"/>
                <w:szCs w:val="18"/>
                <w:lang w:val="en-GB"/>
              </w:rPr>
              <w:t>2 360.43</w:t>
            </w:r>
          </w:p>
        </w:tc>
      </w:tr>
      <w:tr w:rsidR="005D23BA" w:rsidRPr="00145A79" w14:paraId="23E5584C" w14:textId="77777777" w:rsidTr="00A007D4">
        <w:trPr>
          <w:trHeight w:val="144"/>
        </w:trPr>
        <w:tc>
          <w:tcPr>
            <w:tcW w:w="3695" w:type="dxa"/>
            <w:shd w:val="clear" w:color="auto" w:fill="FBE4D5" w:themeFill="accent2" w:themeFillTint="33"/>
            <w:noWrap/>
            <w:hideMark/>
          </w:tcPr>
          <w:p w14:paraId="427DE736" w14:textId="1334796B" w:rsidR="005D23BA" w:rsidRPr="00145A79" w:rsidRDefault="005D23BA" w:rsidP="005D23BA">
            <w:pPr>
              <w:rPr>
                <w:rFonts w:cstheme="minorHAnsi"/>
                <w:sz w:val="18"/>
                <w:szCs w:val="18"/>
                <w:lang w:val="en-GB"/>
              </w:rPr>
            </w:pPr>
            <w:r w:rsidRPr="00145A79">
              <w:rPr>
                <w:rFonts w:cs="Microsoft Sans Serif"/>
                <w:color w:val="000000"/>
                <w:sz w:val="18"/>
                <w:szCs w:val="18"/>
              </w:rPr>
              <w:t>1.A – Sagorijevanje goriva</w:t>
            </w:r>
          </w:p>
        </w:tc>
        <w:tc>
          <w:tcPr>
            <w:tcW w:w="929" w:type="dxa"/>
            <w:shd w:val="clear" w:color="auto" w:fill="FBE4D5" w:themeFill="accent2" w:themeFillTint="33"/>
            <w:noWrap/>
          </w:tcPr>
          <w:p w14:paraId="731BE140" w14:textId="77777777" w:rsidR="005D23BA" w:rsidRPr="00145A79" w:rsidRDefault="005D23BA" w:rsidP="005D23BA">
            <w:pPr>
              <w:rPr>
                <w:rFonts w:cstheme="minorHAnsi"/>
                <w:sz w:val="18"/>
                <w:szCs w:val="18"/>
                <w:lang w:val="en-GB"/>
              </w:rPr>
            </w:pPr>
            <w:r w:rsidRPr="00145A79">
              <w:rPr>
                <w:rFonts w:cstheme="minorHAnsi"/>
                <w:sz w:val="18"/>
                <w:szCs w:val="18"/>
                <w:lang w:val="en-GB"/>
              </w:rPr>
              <w:t>2 795.24</w:t>
            </w:r>
          </w:p>
        </w:tc>
        <w:tc>
          <w:tcPr>
            <w:tcW w:w="929" w:type="dxa"/>
            <w:shd w:val="clear" w:color="auto" w:fill="FBE4D5" w:themeFill="accent2" w:themeFillTint="33"/>
          </w:tcPr>
          <w:p w14:paraId="0F9D3DE7" w14:textId="77777777" w:rsidR="005D23BA" w:rsidRPr="00145A79" w:rsidRDefault="005D23BA" w:rsidP="005D23BA">
            <w:pPr>
              <w:rPr>
                <w:rFonts w:cstheme="minorHAnsi"/>
                <w:sz w:val="18"/>
                <w:szCs w:val="18"/>
                <w:lang w:val="en-GB"/>
              </w:rPr>
            </w:pPr>
            <w:r w:rsidRPr="00145A79">
              <w:rPr>
                <w:rFonts w:cstheme="minorHAnsi"/>
                <w:sz w:val="18"/>
                <w:szCs w:val="18"/>
                <w:lang w:val="en-GB"/>
              </w:rPr>
              <w:t>1 835.00</w:t>
            </w:r>
          </w:p>
        </w:tc>
        <w:tc>
          <w:tcPr>
            <w:tcW w:w="929" w:type="dxa"/>
            <w:shd w:val="clear" w:color="auto" w:fill="FBE4D5" w:themeFill="accent2" w:themeFillTint="33"/>
          </w:tcPr>
          <w:p w14:paraId="1E5C7EE4" w14:textId="77777777" w:rsidR="005D23BA" w:rsidRPr="00145A79" w:rsidRDefault="005D23BA" w:rsidP="005D23BA">
            <w:pPr>
              <w:rPr>
                <w:rFonts w:cstheme="minorHAnsi"/>
                <w:sz w:val="18"/>
                <w:szCs w:val="18"/>
                <w:lang w:val="en-GB"/>
              </w:rPr>
            </w:pPr>
            <w:r w:rsidRPr="00145A79">
              <w:rPr>
                <w:rFonts w:cstheme="minorHAnsi"/>
                <w:sz w:val="18"/>
                <w:szCs w:val="18"/>
                <w:lang w:val="en-GB"/>
              </w:rPr>
              <w:t>2 566.92</w:t>
            </w:r>
          </w:p>
        </w:tc>
        <w:tc>
          <w:tcPr>
            <w:tcW w:w="929" w:type="dxa"/>
            <w:shd w:val="clear" w:color="auto" w:fill="FBE4D5" w:themeFill="accent2" w:themeFillTint="33"/>
          </w:tcPr>
          <w:p w14:paraId="5D7CBE9A" w14:textId="77777777" w:rsidR="005D23BA" w:rsidRPr="00145A79" w:rsidRDefault="005D23BA" w:rsidP="005D23BA">
            <w:pPr>
              <w:rPr>
                <w:rFonts w:cstheme="minorHAnsi"/>
                <w:sz w:val="18"/>
                <w:szCs w:val="18"/>
                <w:lang w:val="en-GB"/>
              </w:rPr>
            </w:pPr>
            <w:r w:rsidRPr="00145A79">
              <w:rPr>
                <w:rFonts w:cstheme="minorHAnsi"/>
                <w:sz w:val="18"/>
                <w:szCs w:val="18"/>
                <w:lang w:val="en-GB"/>
              </w:rPr>
              <w:t>2 688.84</w:t>
            </w:r>
          </w:p>
        </w:tc>
        <w:tc>
          <w:tcPr>
            <w:tcW w:w="929" w:type="dxa"/>
            <w:shd w:val="clear" w:color="auto" w:fill="FBE4D5" w:themeFill="accent2" w:themeFillTint="33"/>
          </w:tcPr>
          <w:p w14:paraId="15A9089E" w14:textId="77777777" w:rsidR="005D23BA" w:rsidRPr="00145A79" w:rsidRDefault="005D23BA" w:rsidP="005D23BA">
            <w:pPr>
              <w:rPr>
                <w:rFonts w:cstheme="minorHAnsi"/>
                <w:sz w:val="18"/>
                <w:szCs w:val="18"/>
                <w:lang w:val="en-GB"/>
              </w:rPr>
            </w:pPr>
            <w:r w:rsidRPr="00145A79">
              <w:rPr>
                <w:rFonts w:cstheme="minorHAnsi"/>
                <w:sz w:val="18"/>
                <w:szCs w:val="18"/>
                <w:lang w:val="en-GB"/>
              </w:rPr>
              <w:t>2 553.36</w:t>
            </w:r>
          </w:p>
        </w:tc>
        <w:tc>
          <w:tcPr>
            <w:tcW w:w="930" w:type="dxa"/>
            <w:shd w:val="clear" w:color="auto" w:fill="FBE4D5" w:themeFill="accent2" w:themeFillTint="33"/>
          </w:tcPr>
          <w:p w14:paraId="10BC53BE" w14:textId="77777777" w:rsidR="005D23BA" w:rsidRPr="00145A79" w:rsidRDefault="005D23BA" w:rsidP="005D23BA">
            <w:pPr>
              <w:rPr>
                <w:rFonts w:cstheme="minorHAnsi"/>
                <w:sz w:val="18"/>
                <w:szCs w:val="18"/>
                <w:lang w:val="en-GB"/>
              </w:rPr>
            </w:pPr>
            <w:r w:rsidRPr="00145A79">
              <w:rPr>
                <w:rFonts w:cstheme="minorHAnsi"/>
                <w:sz w:val="18"/>
                <w:szCs w:val="18"/>
                <w:lang w:val="en-GB"/>
              </w:rPr>
              <w:t>2 360.43</w:t>
            </w:r>
          </w:p>
        </w:tc>
      </w:tr>
      <w:tr w:rsidR="005D23BA" w:rsidRPr="00145A79" w14:paraId="1E71BAFD" w14:textId="77777777" w:rsidTr="00A007D4">
        <w:trPr>
          <w:trHeight w:val="144"/>
        </w:trPr>
        <w:tc>
          <w:tcPr>
            <w:tcW w:w="3695" w:type="dxa"/>
            <w:noWrap/>
            <w:hideMark/>
          </w:tcPr>
          <w:p w14:paraId="30791EE5" w14:textId="504DFCC3" w:rsidR="005D23BA" w:rsidRPr="00145A79" w:rsidRDefault="005D23BA" w:rsidP="005D23BA">
            <w:pPr>
              <w:rPr>
                <w:rFonts w:cstheme="minorHAnsi"/>
                <w:sz w:val="18"/>
                <w:szCs w:val="18"/>
                <w:lang w:val="en-GB"/>
              </w:rPr>
            </w:pPr>
            <w:r w:rsidRPr="00145A79">
              <w:rPr>
                <w:rFonts w:cs="Microsoft Sans Serif"/>
                <w:color w:val="000000"/>
                <w:sz w:val="18"/>
                <w:szCs w:val="18"/>
              </w:rPr>
              <w:t>1.A.1 – Proizvodnja energije</w:t>
            </w:r>
          </w:p>
        </w:tc>
        <w:tc>
          <w:tcPr>
            <w:tcW w:w="929" w:type="dxa"/>
            <w:noWrap/>
          </w:tcPr>
          <w:p w14:paraId="31A31561" w14:textId="77777777" w:rsidR="005D23BA" w:rsidRPr="00145A79" w:rsidRDefault="005D23BA" w:rsidP="005D23BA">
            <w:pPr>
              <w:rPr>
                <w:rFonts w:cstheme="minorHAnsi"/>
                <w:sz w:val="18"/>
                <w:szCs w:val="18"/>
                <w:lang w:val="en-GB"/>
              </w:rPr>
            </w:pPr>
            <w:r w:rsidRPr="00145A79">
              <w:rPr>
                <w:rFonts w:cstheme="minorHAnsi"/>
                <w:sz w:val="18"/>
                <w:szCs w:val="18"/>
                <w:lang w:val="en-GB"/>
              </w:rPr>
              <w:t>1 441.40</w:t>
            </w:r>
          </w:p>
        </w:tc>
        <w:tc>
          <w:tcPr>
            <w:tcW w:w="929" w:type="dxa"/>
          </w:tcPr>
          <w:p w14:paraId="5877EA13" w14:textId="77777777" w:rsidR="005D23BA" w:rsidRPr="00145A79" w:rsidRDefault="005D23BA" w:rsidP="005D23BA">
            <w:pPr>
              <w:rPr>
                <w:rFonts w:cstheme="minorHAnsi"/>
                <w:sz w:val="18"/>
                <w:szCs w:val="18"/>
                <w:lang w:val="en-GB"/>
              </w:rPr>
            </w:pPr>
            <w:r w:rsidRPr="00145A79">
              <w:rPr>
                <w:rFonts w:cstheme="minorHAnsi"/>
                <w:sz w:val="18"/>
                <w:szCs w:val="18"/>
                <w:lang w:val="en-GB"/>
              </w:rPr>
              <w:t>754.84</w:t>
            </w:r>
          </w:p>
        </w:tc>
        <w:tc>
          <w:tcPr>
            <w:tcW w:w="929" w:type="dxa"/>
          </w:tcPr>
          <w:p w14:paraId="0B5BD1D1" w14:textId="77777777" w:rsidR="005D23BA" w:rsidRPr="00145A79" w:rsidRDefault="005D23BA" w:rsidP="005D23BA">
            <w:pPr>
              <w:rPr>
                <w:rFonts w:cstheme="minorHAnsi"/>
                <w:sz w:val="18"/>
                <w:szCs w:val="18"/>
                <w:lang w:val="en-GB"/>
              </w:rPr>
            </w:pPr>
            <w:r w:rsidRPr="00145A79">
              <w:rPr>
                <w:rFonts w:cstheme="minorHAnsi"/>
                <w:sz w:val="18"/>
                <w:szCs w:val="18"/>
                <w:lang w:val="en-GB"/>
              </w:rPr>
              <w:t>1 607.66</w:t>
            </w:r>
          </w:p>
        </w:tc>
        <w:tc>
          <w:tcPr>
            <w:tcW w:w="929" w:type="dxa"/>
          </w:tcPr>
          <w:p w14:paraId="5C8CFC84" w14:textId="77777777" w:rsidR="005D23BA" w:rsidRPr="00145A79" w:rsidRDefault="005D23BA" w:rsidP="005D23BA">
            <w:pPr>
              <w:rPr>
                <w:rFonts w:cstheme="minorHAnsi"/>
                <w:sz w:val="18"/>
                <w:szCs w:val="18"/>
                <w:lang w:val="en-GB"/>
              </w:rPr>
            </w:pPr>
            <w:r w:rsidRPr="00145A79">
              <w:rPr>
                <w:rFonts w:cstheme="minorHAnsi"/>
                <w:sz w:val="18"/>
                <w:szCs w:val="18"/>
                <w:lang w:val="en-GB"/>
              </w:rPr>
              <w:t>1 734.14</w:t>
            </w:r>
          </w:p>
        </w:tc>
        <w:tc>
          <w:tcPr>
            <w:tcW w:w="929" w:type="dxa"/>
          </w:tcPr>
          <w:p w14:paraId="27C039A2" w14:textId="77777777" w:rsidR="005D23BA" w:rsidRPr="00145A79" w:rsidRDefault="005D23BA" w:rsidP="005D23BA">
            <w:pPr>
              <w:rPr>
                <w:rFonts w:cstheme="minorHAnsi"/>
                <w:sz w:val="18"/>
                <w:szCs w:val="18"/>
                <w:lang w:val="en-GB"/>
              </w:rPr>
            </w:pPr>
            <w:r w:rsidRPr="00145A79">
              <w:rPr>
                <w:rFonts w:cstheme="minorHAnsi"/>
                <w:sz w:val="18"/>
                <w:szCs w:val="18"/>
                <w:lang w:val="en-GB"/>
              </w:rPr>
              <w:t>1 702.31</w:t>
            </w:r>
          </w:p>
        </w:tc>
        <w:tc>
          <w:tcPr>
            <w:tcW w:w="930" w:type="dxa"/>
          </w:tcPr>
          <w:p w14:paraId="146FC1FD" w14:textId="77777777" w:rsidR="005D23BA" w:rsidRPr="00145A79" w:rsidRDefault="005D23BA" w:rsidP="005D23BA">
            <w:pPr>
              <w:rPr>
                <w:rFonts w:cstheme="minorHAnsi"/>
                <w:sz w:val="18"/>
                <w:szCs w:val="18"/>
                <w:lang w:val="en-GB"/>
              </w:rPr>
            </w:pPr>
            <w:r w:rsidRPr="00145A79">
              <w:rPr>
                <w:rFonts w:cstheme="minorHAnsi"/>
                <w:sz w:val="18"/>
                <w:szCs w:val="18"/>
                <w:lang w:val="en-GB"/>
              </w:rPr>
              <w:t>1 512.85</w:t>
            </w:r>
          </w:p>
        </w:tc>
      </w:tr>
      <w:tr w:rsidR="005D23BA" w:rsidRPr="00145A79" w14:paraId="1526B312" w14:textId="77777777" w:rsidTr="00A007D4">
        <w:trPr>
          <w:trHeight w:val="144"/>
        </w:trPr>
        <w:tc>
          <w:tcPr>
            <w:tcW w:w="3695" w:type="dxa"/>
            <w:noWrap/>
            <w:hideMark/>
          </w:tcPr>
          <w:p w14:paraId="0C1F389B" w14:textId="5EE06E2C" w:rsidR="005D23BA" w:rsidRPr="00145A79" w:rsidRDefault="005D23BA" w:rsidP="005D23BA">
            <w:pPr>
              <w:rPr>
                <w:rFonts w:cstheme="minorHAnsi"/>
                <w:sz w:val="18"/>
                <w:szCs w:val="18"/>
                <w:lang w:val="en-GB"/>
              </w:rPr>
            </w:pPr>
            <w:r w:rsidRPr="00145A79">
              <w:rPr>
                <w:rFonts w:cs="Microsoft Sans Serif"/>
                <w:color w:val="000000"/>
                <w:sz w:val="18"/>
                <w:szCs w:val="18"/>
              </w:rPr>
              <w:t>1.A.2 – Industrija i gra</w:t>
            </w:r>
            <w:r w:rsidRPr="00145A79">
              <w:rPr>
                <w:rFonts w:cs="Microsoft Sans Serif"/>
                <w:color w:val="000000"/>
                <w:sz w:val="18"/>
                <w:szCs w:val="18"/>
                <w:lang w:val="sr-Latn-ME"/>
              </w:rPr>
              <w:t>đ</w:t>
            </w:r>
            <w:r w:rsidRPr="00145A79">
              <w:rPr>
                <w:rFonts w:cs="Microsoft Sans Serif"/>
                <w:color w:val="000000"/>
                <w:sz w:val="18"/>
                <w:szCs w:val="18"/>
              </w:rPr>
              <w:t>evinarstvo</w:t>
            </w:r>
          </w:p>
        </w:tc>
        <w:tc>
          <w:tcPr>
            <w:tcW w:w="929" w:type="dxa"/>
            <w:noWrap/>
          </w:tcPr>
          <w:p w14:paraId="24CB4ABB" w14:textId="77777777" w:rsidR="005D23BA" w:rsidRPr="00145A79" w:rsidRDefault="005D23BA" w:rsidP="005D23BA">
            <w:pPr>
              <w:rPr>
                <w:rFonts w:cstheme="minorHAnsi"/>
                <w:sz w:val="18"/>
                <w:szCs w:val="18"/>
                <w:lang w:val="en-GB"/>
              </w:rPr>
            </w:pPr>
            <w:r w:rsidRPr="00145A79">
              <w:rPr>
                <w:rFonts w:cstheme="minorHAnsi"/>
                <w:sz w:val="18"/>
                <w:szCs w:val="18"/>
                <w:lang w:val="en-GB"/>
              </w:rPr>
              <w:t>583.46</w:t>
            </w:r>
          </w:p>
        </w:tc>
        <w:tc>
          <w:tcPr>
            <w:tcW w:w="929" w:type="dxa"/>
          </w:tcPr>
          <w:p w14:paraId="25FEB928" w14:textId="77777777" w:rsidR="005D23BA" w:rsidRPr="00145A79" w:rsidRDefault="005D23BA" w:rsidP="005D23BA">
            <w:pPr>
              <w:rPr>
                <w:rFonts w:cstheme="minorHAnsi"/>
                <w:sz w:val="18"/>
                <w:szCs w:val="18"/>
                <w:lang w:val="en-GB"/>
              </w:rPr>
            </w:pPr>
            <w:r w:rsidRPr="00145A79">
              <w:rPr>
                <w:rFonts w:cstheme="minorHAnsi"/>
                <w:sz w:val="18"/>
                <w:szCs w:val="18"/>
                <w:lang w:val="en-GB"/>
              </w:rPr>
              <w:t>231.12</w:t>
            </w:r>
          </w:p>
        </w:tc>
        <w:tc>
          <w:tcPr>
            <w:tcW w:w="929" w:type="dxa"/>
          </w:tcPr>
          <w:p w14:paraId="3812097A" w14:textId="77777777" w:rsidR="005D23BA" w:rsidRPr="00145A79" w:rsidRDefault="005D23BA" w:rsidP="005D23BA">
            <w:pPr>
              <w:rPr>
                <w:rFonts w:cstheme="minorHAnsi"/>
                <w:sz w:val="18"/>
                <w:szCs w:val="18"/>
                <w:lang w:val="en-GB"/>
              </w:rPr>
            </w:pPr>
            <w:r w:rsidRPr="00145A79">
              <w:rPr>
                <w:rFonts w:cstheme="minorHAnsi"/>
                <w:sz w:val="18"/>
                <w:szCs w:val="18"/>
                <w:lang w:val="en-GB"/>
              </w:rPr>
              <w:t>180.05</w:t>
            </w:r>
          </w:p>
        </w:tc>
        <w:tc>
          <w:tcPr>
            <w:tcW w:w="929" w:type="dxa"/>
          </w:tcPr>
          <w:p w14:paraId="27024DE9" w14:textId="77777777" w:rsidR="005D23BA" w:rsidRPr="00145A79" w:rsidRDefault="005D23BA" w:rsidP="005D23BA">
            <w:pPr>
              <w:rPr>
                <w:rFonts w:cstheme="minorHAnsi"/>
                <w:sz w:val="18"/>
                <w:szCs w:val="18"/>
                <w:lang w:val="en-GB"/>
              </w:rPr>
            </w:pPr>
            <w:r w:rsidRPr="00145A79">
              <w:rPr>
                <w:rFonts w:cstheme="minorHAnsi"/>
                <w:sz w:val="18"/>
                <w:szCs w:val="18"/>
                <w:lang w:val="en-GB"/>
              </w:rPr>
              <w:t>146.21</w:t>
            </w:r>
          </w:p>
        </w:tc>
        <w:tc>
          <w:tcPr>
            <w:tcW w:w="929" w:type="dxa"/>
          </w:tcPr>
          <w:p w14:paraId="1E73AD27" w14:textId="77777777" w:rsidR="005D23BA" w:rsidRPr="00145A79" w:rsidRDefault="005D23BA" w:rsidP="005D23BA">
            <w:pPr>
              <w:rPr>
                <w:rFonts w:cstheme="minorHAnsi"/>
                <w:sz w:val="18"/>
                <w:szCs w:val="18"/>
                <w:lang w:val="en-GB"/>
              </w:rPr>
            </w:pPr>
            <w:r w:rsidRPr="00145A79">
              <w:rPr>
                <w:rFonts w:cstheme="minorHAnsi"/>
                <w:sz w:val="18"/>
                <w:szCs w:val="18"/>
                <w:lang w:val="en-GB"/>
              </w:rPr>
              <w:t>102.48</w:t>
            </w:r>
          </w:p>
        </w:tc>
        <w:tc>
          <w:tcPr>
            <w:tcW w:w="930" w:type="dxa"/>
          </w:tcPr>
          <w:p w14:paraId="56C66BE9" w14:textId="77777777" w:rsidR="005D23BA" w:rsidRPr="00145A79" w:rsidRDefault="005D23BA" w:rsidP="005D23BA">
            <w:pPr>
              <w:rPr>
                <w:rFonts w:cstheme="minorHAnsi"/>
                <w:sz w:val="18"/>
                <w:szCs w:val="18"/>
                <w:lang w:val="en-GB"/>
              </w:rPr>
            </w:pPr>
            <w:r w:rsidRPr="00145A79">
              <w:rPr>
                <w:rFonts w:cstheme="minorHAnsi"/>
                <w:sz w:val="18"/>
                <w:szCs w:val="18"/>
                <w:lang w:val="en-GB"/>
              </w:rPr>
              <w:t>133.72</w:t>
            </w:r>
          </w:p>
        </w:tc>
      </w:tr>
      <w:tr w:rsidR="005D23BA" w:rsidRPr="00145A79" w14:paraId="7ADEEB5B" w14:textId="77777777" w:rsidTr="00A007D4">
        <w:trPr>
          <w:trHeight w:val="144"/>
        </w:trPr>
        <w:tc>
          <w:tcPr>
            <w:tcW w:w="3695" w:type="dxa"/>
            <w:noWrap/>
            <w:hideMark/>
          </w:tcPr>
          <w:p w14:paraId="08B082D3" w14:textId="163DD204" w:rsidR="005D23BA" w:rsidRPr="00145A79" w:rsidRDefault="005D23BA" w:rsidP="005D23BA">
            <w:pPr>
              <w:rPr>
                <w:rFonts w:cstheme="minorHAnsi"/>
                <w:sz w:val="18"/>
                <w:szCs w:val="18"/>
                <w:lang w:val="en-GB"/>
              </w:rPr>
            </w:pPr>
            <w:r w:rsidRPr="00145A79">
              <w:rPr>
                <w:rFonts w:cs="Microsoft Sans Serif"/>
                <w:color w:val="000000"/>
                <w:sz w:val="18"/>
                <w:szCs w:val="18"/>
              </w:rPr>
              <w:t>1.A.3 - Saobraćaj</w:t>
            </w:r>
          </w:p>
        </w:tc>
        <w:tc>
          <w:tcPr>
            <w:tcW w:w="929" w:type="dxa"/>
            <w:noWrap/>
          </w:tcPr>
          <w:p w14:paraId="76977E7D" w14:textId="77777777" w:rsidR="005D23BA" w:rsidRPr="00145A79" w:rsidRDefault="005D23BA" w:rsidP="005D23BA">
            <w:pPr>
              <w:rPr>
                <w:rFonts w:cstheme="minorHAnsi"/>
                <w:sz w:val="18"/>
                <w:szCs w:val="18"/>
                <w:lang w:val="en-GB"/>
              </w:rPr>
            </w:pPr>
            <w:r w:rsidRPr="00145A79">
              <w:rPr>
                <w:rFonts w:cstheme="minorHAnsi"/>
                <w:sz w:val="18"/>
                <w:szCs w:val="18"/>
                <w:lang w:val="en-GB"/>
              </w:rPr>
              <w:t>610.01</w:t>
            </w:r>
          </w:p>
        </w:tc>
        <w:tc>
          <w:tcPr>
            <w:tcW w:w="929" w:type="dxa"/>
          </w:tcPr>
          <w:p w14:paraId="2CDC7733" w14:textId="77777777" w:rsidR="005D23BA" w:rsidRPr="00145A79" w:rsidRDefault="005D23BA" w:rsidP="005D23BA">
            <w:pPr>
              <w:rPr>
                <w:rFonts w:cstheme="minorHAnsi"/>
                <w:sz w:val="18"/>
                <w:szCs w:val="18"/>
                <w:lang w:val="en-GB"/>
              </w:rPr>
            </w:pPr>
            <w:r w:rsidRPr="00145A79">
              <w:rPr>
                <w:rFonts w:cstheme="minorHAnsi"/>
                <w:sz w:val="18"/>
                <w:szCs w:val="18"/>
                <w:lang w:val="en-GB"/>
              </w:rPr>
              <w:t>707.51</w:t>
            </w:r>
          </w:p>
        </w:tc>
        <w:tc>
          <w:tcPr>
            <w:tcW w:w="929" w:type="dxa"/>
          </w:tcPr>
          <w:p w14:paraId="20D5A7AF" w14:textId="77777777" w:rsidR="005D23BA" w:rsidRPr="00145A79" w:rsidRDefault="005D23BA" w:rsidP="005D23BA">
            <w:pPr>
              <w:rPr>
                <w:rFonts w:cstheme="minorHAnsi"/>
                <w:sz w:val="18"/>
                <w:szCs w:val="18"/>
                <w:lang w:val="en-GB"/>
              </w:rPr>
            </w:pPr>
            <w:r w:rsidRPr="00145A79">
              <w:rPr>
                <w:rFonts w:cstheme="minorHAnsi"/>
                <w:sz w:val="18"/>
                <w:szCs w:val="18"/>
                <w:lang w:val="en-GB"/>
              </w:rPr>
              <w:t>623.06</w:t>
            </w:r>
          </w:p>
        </w:tc>
        <w:tc>
          <w:tcPr>
            <w:tcW w:w="929" w:type="dxa"/>
          </w:tcPr>
          <w:p w14:paraId="3F8EBB57" w14:textId="77777777" w:rsidR="005D23BA" w:rsidRPr="00145A79" w:rsidRDefault="005D23BA" w:rsidP="005D23BA">
            <w:pPr>
              <w:rPr>
                <w:rFonts w:cstheme="minorHAnsi"/>
                <w:sz w:val="18"/>
                <w:szCs w:val="18"/>
                <w:lang w:val="en-GB"/>
              </w:rPr>
            </w:pPr>
            <w:r w:rsidRPr="00145A79">
              <w:rPr>
                <w:rFonts w:cstheme="minorHAnsi"/>
                <w:sz w:val="18"/>
                <w:szCs w:val="18"/>
                <w:lang w:val="en-GB"/>
              </w:rPr>
              <w:t>670.33</w:t>
            </w:r>
          </w:p>
        </w:tc>
        <w:tc>
          <w:tcPr>
            <w:tcW w:w="929" w:type="dxa"/>
          </w:tcPr>
          <w:p w14:paraId="61B5DF7B" w14:textId="77777777" w:rsidR="005D23BA" w:rsidRPr="00145A79" w:rsidRDefault="005D23BA" w:rsidP="005D23BA">
            <w:pPr>
              <w:rPr>
                <w:rFonts w:cstheme="minorHAnsi"/>
                <w:sz w:val="18"/>
                <w:szCs w:val="18"/>
                <w:lang w:val="en-GB"/>
              </w:rPr>
            </w:pPr>
            <w:r w:rsidRPr="00145A79">
              <w:rPr>
                <w:rFonts w:cstheme="minorHAnsi"/>
                <w:sz w:val="18"/>
                <w:szCs w:val="18"/>
                <w:lang w:val="en-GB"/>
              </w:rPr>
              <w:t>649.43</w:t>
            </w:r>
          </w:p>
        </w:tc>
        <w:tc>
          <w:tcPr>
            <w:tcW w:w="930" w:type="dxa"/>
          </w:tcPr>
          <w:p w14:paraId="194B5A96" w14:textId="77777777" w:rsidR="005D23BA" w:rsidRPr="00145A79" w:rsidRDefault="005D23BA" w:rsidP="005D23BA">
            <w:pPr>
              <w:rPr>
                <w:rFonts w:cstheme="minorHAnsi"/>
                <w:sz w:val="18"/>
                <w:szCs w:val="18"/>
                <w:lang w:val="en-GB"/>
              </w:rPr>
            </w:pPr>
            <w:r w:rsidRPr="00145A79">
              <w:rPr>
                <w:rFonts w:cstheme="minorHAnsi"/>
                <w:sz w:val="18"/>
                <w:szCs w:val="18"/>
                <w:lang w:val="en-GB"/>
              </w:rPr>
              <w:t>627.07</w:t>
            </w:r>
          </w:p>
        </w:tc>
      </w:tr>
      <w:tr w:rsidR="005D23BA" w:rsidRPr="00145A79" w14:paraId="13B8DE9D" w14:textId="77777777" w:rsidTr="00A007D4">
        <w:trPr>
          <w:trHeight w:val="144"/>
        </w:trPr>
        <w:tc>
          <w:tcPr>
            <w:tcW w:w="3695" w:type="dxa"/>
            <w:noWrap/>
            <w:hideMark/>
          </w:tcPr>
          <w:p w14:paraId="54F7EB1B" w14:textId="3256A952" w:rsidR="005D23BA" w:rsidRPr="00145A79" w:rsidRDefault="005D23BA" w:rsidP="005D23BA">
            <w:pPr>
              <w:rPr>
                <w:rFonts w:cstheme="minorHAnsi"/>
                <w:sz w:val="18"/>
                <w:szCs w:val="18"/>
                <w:lang w:val="en-GB"/>
              </w:rPr>
            </w:pPr>
            <w:r w:rsidRPr="00145A79">
              <w:rPr>
                <w:rFonts w:cs="Microsoft Sans Serif"/>
                <w:color w:val="000000"/>
                <w:sz w:val="18"/>
                <w:szCs w:val="18"/>
              </w:rPr>
              <w:t>1.A.4 – Ostali sektori</w:t>
            </w:r>
          </w:p>
        </w:tc>
        <w:tc>
          <w:tcPr>
            <w:tcW w:w="929" w:type="dxa"/>
            <w:noWrap/>
          </w:tcPr>
          <w:p w14:paraId="46035E20" w14:textId="77777777" w:rsidR="005D23BA" w:rsidRPr="00145A79" w:rsidRDefault="005D23BA" w:rsidP="005D23BA">
            <w:pPr>
              <w:rPr>
                <w:rFonts w:cstheme="minorHAnsi"/>
                <w:sz w:val="18"/>
                <w:szCs w:val="18"/>
                <w:lang w:val="en-GB"/>
              </w:rPr>
            </w:pPr>
            <w:r w:rsidRPr="00145A79">
              <w:rPr>
                <w:rFonts w:cstheme="minorHAnsi"/>
                <w:sz w:val="18"/>
                <w:szCs w:val="18"/>
                <w:lang w:val="en-GB"/>
              </w:rPr>
              <w:t>160.38</w:t>
            </w:r>
          </w:p>
        </w:tc>
        <w:tc>
          <w:tcPr>
            <w:tcW w:w="929" w:type="dxa"/>
          </w:tcPr>
          <w:p w14:paraId="0A3EBA02" w14:textId="77777777" w:rsidR="005D23BA" w:rsidRPr="00145A79" w:rsidRDefault="005D23BA" w:rsidP="005D23BA">
            <w:pPr>
              <w:rPr>
                <w:rFonts w:cstheme="minorHAnsi"/>
                <w:sz w:val="18"/>
                <w:szCs w:val="18"/>
                <w:lang w:val="en-GB"/>
              </w:rPr>
            </w:pPr>
            <w:r w:rsidRPr="00145A79">
              <w:rPr>
                <w:rFonts w:cstheme="minorHAnsi"/>
                <w:sz w:val="18"/>
                <w:szCs w:val="18"/>
                <w:lang w:val="en-GB"/>
              </w:rPr>
              <w:t>141.52</w:t>
            </w:r>
          </w:p>
        </w:tc>
        <w:tc>
          <w:tcPr>
            <w:tcW w:w="929" w:type="dxa"/>
          </w:tcPr>
          <w:p w14:paraId="2372A40A" w14:textId="77777777" w:rsidR="005D23BA" w:rsidRPr="00145A79" w:rsidRDefault="005D23BA" w:rsidP="005D23BA">
            <w:pPr>
              <w:rPr>
                <w:rFonts w:cstheme="minorHAnsi"/>
                <w:sz w:val="18"/>
                <w:szCs w:val="18"/>
                <w:lang w:val="en-GB"/>
              </w:rPr>
            </w:pPr>
            <w:r w:rsidRPr="00145A79">
              <w:rPr>
                <w:rFonts w:cstheme="minorHAnsi"/>
                <w:sz w:val="18"/>
                <w:szCs w:val="18"/>
                <w:lang w:val="en-GB"/>
              </w:rPr>
              <w:t>156.15</w:t>
            </w:r>
          </w:p>
        </w:tc>
        <w:tc>
          <w:tcPr>
            <w:tcW w:w="929" w:type="dxa"/>
          </w:tcPr>
          <w:p w14:paraId="000BC7CA" w14:textId="77777777" w:rsidR="005D23BA" w:rsidRPr="00145A79" w:rsidRDefault="005D23BA" w:rsidP="005D23BA">
            <w:pPr>
              <w:rPr>
                <w:rFonts w:cstheme="minorHAnsi"/>
                <w:sz w:val="18"/>
                <w:szCs w:val="18"/>
                <w:lang w:val="en-GB"/>
              </w:rPr>
            </w:pPr>
            <w:r w:rsidRPr="00145A79">
              <w:rPr>
                <w:rFonts w:cstheme="minorHAnsi"/>
                <w:sz w:val="18"/>
                <w:szCs w:val="18"/>
                <w:lang w:val="en-GB"/>
              </w:rPr>
              <w:t>138.16</w:t>
            </w:r>
          </w:p>
        </w:tc>
        <w:tc>
          <w:tcPr>
            <w:tcW w:w="929" w:type="dxa"/>
          </w:tcPr>
          <w:p w14:paraId="5EFC2DAE" w14:textId="77777777" w:rsidR="005D23BA" w:rsidRPr="00145A79" w:rsidRDefault="005D23BA" w:rsidP="005D23BA">
            <w:pPr>
              <w:rPr>
                <w:rFonts w:cstheme="minorHAnsi"/>
                <w:sz w:val="18"/>
                <w:szCs w:val="18"/>
                <w:lang w:val="en-GB"/>
              </w:rPr>
            </w:pPr>
            <w:r w:rsidRPr="00145A79">
              <w:rPr>
                <w:rFonts w:cstheme="minorHAnsi"/>
                <w:sz w:val="18"/>
                <w:szCs w:val="18"/>
                <w:lang w:val="en-GB"/>
              </w:rPr>
              <w:t>99.13</w:t>
            </w:r>
          </w:p>
        </w:tc>
        <w:tc>
          <w:tcPr>
            <w:tcW w:w="930" w:type="dxa"/>
          </w:tcPr>
          <w:p w14:paraId="0B7146E1" w14:textId="77777777" w:rsidR="005D23BA" w:rsidRPr="00145A79" w:rsidRDefault="005D23BA" w:rsidP="005D23BA">
            <w:pPr>
              <w:rPr>
                <w:rFonts w:cstheme="minorHAnsi"/>
                <w:sz w:val="18"/>
                <w:szCs w:val="18"/>
                <w:lang w:val="en-GB"/>
              </w:rPr>
            </w:pPr>
            <w:r w:rsidRPr="00145A79">
              <w:rPr>
                <w:rFonts w:cstheme="minorHAnsi"/>
                <w:sz w:val="18"/>
                <w:szCs w:val="18"/>
                <w:lang w:val="en-GB"/>
              </w:rPr>
              <w:t>86.79</w:t>
            </w:r>
          </w:p>
        </w:tc>
      </w:tr>
      <w:tr w:rsidR="005D23BA" w:rsidRPr="00145A79" w14:paraId="53D16975" w14:textId="77777777" w:rsidTr="00A007D4">
        <w:trPr>
          <w:trHeight w:val="144"/>
        </w:trPr>
        <w:tc>
          <w:tcPr>
            <w:tcW w:w="3695" w:type="dxa"/>
            <w:shd w:val="clear" w:color="auto" w:fill="DEEAF6" w:themeFill="accent1" w:themeFillTint="33"/>
            <w:noWrap/>
            <w:hideMark/>
          </w:tcPr>
          <w:p w14:paraId="3640DB57" w14:textId="07CBD0F0" w:rsidR="005D23BA" w:rsidRPr="00145A79" w:rsidRDefault="005D23BA" w:rsidP="005D23BA">
            <w:pPr>
              <w:rPr>
                <w:rFonts w:cstheme="minorHAnsi"/>
                <w:b/>
                <w:bCs/>
                <w:sz w:val="18"/>
                <w:szCs w:val="18"/>
                <w:lang w:val="en-GB"/>
              </w:rPr>
            </w:pPr>
            <w:r w:rsidRPr="00145A79">
              <w:rPr>
                <w:b/>
                <w:sz w:val="18"/>
                <w:szCs w:val="18"/>
              </w:rPr>
              <w:t>Kategorija</w:t>
            </w:r>
          </w:p>
        </w:tc>
        <w:tc>
          <w:tcPr>
            <w:tcW w:w="929" w:type="dxa"/>
            <w:shd w:val="clear" w:color="auto" w:fill="DEEAF6" w:themeFill="accent1" w:themeFillTint="33"/>
            <w:noWrap/>
          </w:tcPr>
          <w:p w14:paraId="712B7C2F" w14:textId="77777777" w:rsidR="005D23BA" w:rsidRPr="00145A79" w:rsidRDefault="005D23BA" w:rsidP="005D23BA">
            <w:pPr>
              <w:rPr>
                <w:rFonts w:cstheme="minorHAnsi"/>
                <w:b/>
                <w:bCs/>
                <w:sz w:val="18"/>
                <w:szCs w:val="18"/>
                <w:lang w:val="en-GB"/>
              </w:rPr>
            </w:pPr>
            <w:r w:rsidRPr="00145A79">
              <w:rPr>
                <w:rFonts w:cstheme="minorHAnsi"/>
                <w:b/>
                <w:bCs/>
                <w:sz w:val="18"/>
                <w:szCs w:val="18"/>
                <w:lang w:val="en-GB"/>
              </w:rPr>
              <w:t>2014</w:t>
            </w:r>
          </w:p>
        </w:tc>
        <w:tc>
          <w:tcPr>
            <w:tcW w:w="929" w:type="dxa"/>
            <w:shd w:val="clear" w:color="auto" w:fill="DEEAF6" w:themeFill="accent1" w:themeFillTint="33"/>
          </w:tcPr>
          <w:p w14:paraId="2C480046" w14:textId="77777777" w:rsidR="005D23BA" w:rsidRPr="00145A79" w:rsidRDefault="005D23BA" w:rsidP="005D23BA">
            <w:pPr>
              <w:rPr>
                <w:rFonts w:cstheme="minorHAnsi"/>
                <w:b/>
                <w:bCs/>
                <w:sz w:val="18"/>
                <w:szCs w:val="18"/>
                <w:lang w:val="en-GB"/>
              </w:rPr>
            </w:pPr>
            <w:r w:rsidRPr="00145A79">
              <w:rPr>
                <w:rFonts w:cstheme="minorHAnsi"/>
                <w:b/>
                <w:bCs/>
                <w:sz w:val="18"/>
                <w:szCs w:val="18"/>
                <w:lang w:val="en-GB"/>
              </w:rPr>
              <w:t>2015</w:t>
            </w:r>
          </w:p>
        </w:tc>
        <w:tc>
          <w:tcPr>
            <w:tcW w:w="929" w:type="dxa"/>
            <w:shd w:val="clear" w:color="auto" w:fill="DEEAF6" w:themeFill="accent1" w:themeFillTint="33"/>
          </w:tcPr>
          <w:p w14:paraId="613F582B" w14:textId="77777777" w:rsidR="005D23BA" w:rsidRPr="00145A79" w:rsidRDefault="005D23BA" w:rsidP="005D23BA">
            <w:pPr>
              <w:rPr>
                <w:rFonts w:cstheme="minorHAnsi"/>
                <w:b/>
                <w:bCs/>
                <w:sz w:val="18"/>
                <w:szCs w:val="18"/>
                <w:lang w:val="en-GB"/>
              </w:rPr>
            </w:pPr>
            <w:r w:rsidRPr="00145A79">
              <w:rPr>
                <w:rFonts w:cstheme="minorHAnsi"/>
                <w:b/>
                <w:bCs/>
                <w:sz w:val="18"/>
                <w:szCs w:val="18"/>
                <w:lang w:val="en-GB"/>
              </w:rPr>
              <w:t>2016</w:t>
            </w:r>
          </w:p>
        </w:tc>
        <w:tc>
          <w:tcPr>
            <w:tcW w:w="929" w:type="dxa"/>
            <w:shd w:val="clear" w:color="auto" w:fill="DEEAF6" w:themeFill="accent1" w:themeFillTint="33"/>
          </w:tcPr>
          <w:p w14:paraId="5626422F" w14:textId="77777777" w:rsidR="005D23BA" w:rsidRPr="00145A79" w:rsidRDefault="005D23BA" w:rsidP="005D23BA">
            <w:pPr>
              <w:rPr>
                <w:rFonts w:cstheme="minorHAnsi"/>
                <w:b/>
                <w:bCs/>
                <w:sz w:val="18"/>
                <w:szCs w:val="18"/>
                <w:lang w:val="en-GB"/>
              </w:rPr>
            </w:pPr>
            <w:r w:rsidRPr="00145A79">
              <w:rPr>
                <w:rFonts w:cstheme="minorHAnsi"/>
                <w:b/>
                <w:bCs/>
                <w:sz w:val="18"/>
                <w:szCs w:val="18"/>
                <w:lang w:val="en-GB"/>
              </w:rPr>
              <w:t>2017</w:t>
            </w:r>
          </w:p>
        </w:tc>
        <w:tc>
          <w:tcPr>
            <w:tcW w:w="929" w:type="dxa"/>
            <w:shd w:val="clear" w:color="auto" w:fill="DEEAF6" w:themeFill="accent1" w:themeFillTint="33"/>
          </w:tcPr>
          <w:p w14:paraId="14C5F9BE" w14:textId="77777777" w:rsidR="005D23BA" w:rsidRPr="00145A79" w:rsidRDefault="005D23BA" w:rsidP="005D23BA">
            <w:pPr>
              <w:rPr>
                <w:rFonts w:cstheme="minorHAnsi"/>
                <w:b/>
                <w:bCs/>
                <w:sz w:val="18"/>
                <w:szCs w:val="18"/>
                <w:lang w:val="en-GB"/>
              </w:rPr>
            </w:pPr>
            <w:r w:rsidRPr="00145A79">
              <w:rPr>
                <w:rFonts w:cstheme="minorHAnsi"/>
                <w:b/>
                <w:bCs/>
                <w:sz w:val="18"/>
                <w:szCs w:val="18"/>
                <w:lang w:val="en-GB"/>
              </w:rPr>
              <w:t>2018</w:t>
            </w:r>
          </w:p>
        </w:tc>
        <w:tc>
          <w:tcPr>
            <w:tcW w:w="930" w:type="dxa"/>
            <w:shd w:val="clear" w:color="auto" w:fill="DEEAF6" w:themeFill="accent1" w:themeFillTint="33"/>
          </w:tcPr>
          <w:p w14:paraId="0A0A9A62" w14:textId="77777777" w:rsidR="005D23BA" w:rsidRPr="00145A79" w:rsidRDefault="005D23BA" w:rsidP="005D23BA">
            <w:pPr>
              <w:rPr>
                <w:rFonts w:cstheme="minorHAnsi"/>
                <w:b/>
                <w:bCs/>
                <w:sz w:val="18"/>
                <w:szCs w:val="18"/>
                <w:lang w:val="en-GB"/>
              </w:rPr>
            </w:pPr>
            <w:r w:rsidRPr="00145A79">
              <w:rPr>
                <w:rFonts w:cstheme="minorHAnsi"/>
                <w:b/>
                <w:bCs/>
                <w:sz w:val="18"/>
                <w:szCs w:val="18"/>
                <w:lang w:val="en-GB"/>
              </w:rPr>
              <w:t>2019</w:t>
            </w:r>
          </w:p>
        </w:tc>
      </w:tr>
      <w:tr w:rsidR="005D23BA" w:rsidRPr="00145A79" w14:paraId="27224F03" w14:textId="77777777" w:rsidTr="00A007D4">
        <w:trPr>
          <w:trHeight w:val="144"/>
        </w:trPr>
        <w:tc>
          <w:tcPr>
            <w:tcW w:w="3695" w:type="dxa"/>
            <w:shd w:val="clear" w:color="auto" w:fill="F7CAAC" w:themeFill="accent2" w:themeFillTint="66"/>
            <w:noWrap/>
            <w:hideMark/>
          </w:tcPr>
          <w:p w14:paraId="23C78EC3" w14:textId="7B532CB0" w:rsidR="005D23BA" w:rsidRPr="00145A79" w:rsidRDefault="005D23BA" w:rsidP="005D23BA">
            <w:pPr>
              <w:rPr>
                <w:rFonts w:cstheme="minorHAnsi"/>
                <w:sz w:val="18"/>
                <w:szCs w:val="18"/>
                <w:lang w:val="en-GB"/>
              </w:rPr>
            </w:pPr>
            <w:r w:rsidRPr="00145A79">
              <w:rPr>
                <w:rFonts w:cs="Microsoft Sans Serif"/>
                <w:color w:val="000000"/>
                <w:sz w:val="18"/>
                <w:szCs w:val="18"/>
              </w:rPr>
              <w:t>1 - Energetika</w:t>
            </w:r>
          </w:p>
        </w:tc>
        <w:tc>
          <w:tcPr>
            <w:tcW w:w="929" w:type="dxa"/>
            <w:shd w:val="clear" w:color="auto" w:fill="F7CAAC" w:themeFill="accent2" w:themeFillTint="66"/>
            <w:noWrap/>
          </w:tcPr>
          <w:p w14:paraId="39BC9FD7" w14:textId="77777777" w:rsidR="005D23BA" w:rsidRPr="00145A79" w:rsidRDefault="005D23BA" w:rsidP="005D23BA">
            <w:pPr>
              <w:rPr>
                <w:rFonts w:cstheme="minorHAnsi"/>
                <w:sz w:val="18"/>
                <w:szCs w:val="18"/>
                <w:lang w:val="en-GB"/>
              </w:rPr>
            </w:pPr>
            <w:r w:rsidRPr="00145A79">
              <w:rPr>
                <w:rFonts w:cstheme="minorHAnsi"/>
                <w:sz w:val="18"/>
                <w:szCs w:val="18"/>
                <w:lang w:val="en-GB"/>
              </w:rPr>
              <w:t>2 235.76</w:t>
            </w:r>
          </w:p>
        </w:tc>
        <w:tc>
          <w:tcPr>
            <w:tcW w:w="929" w:type="dxa"/>
            <w:shd w:val="clear" w:color="auto" w:fill="F7CAAC" w:themeFill="accent2" w:themeFillTint="66"/>
          </w:tcPr>
          <w:p w14:paraId="144CBC25" w14:textId="77777777" w:rsidR="005D23BA" w:rsidRPr="00145A79" w:rsidRDefault="005D23BA" w:rsidP="005D23BA">
            <w:pPr>
              <w:rPr>
                <w:rFonts w:cstheme="minorHAnsi"/>
                <w:sz w:val="18"/>
                <w:szCs w:val="18"/>
                <w:lang w:val="en-GB"/>
              </w:rPr>
            </w:pPr>
            <w:r w:rsidRPr="00145A79">
              <w:rPr>
                <w:rFonts w:cstheme="minorHAnsi"/>
                <w:sz w:val="18"/>
                <w:szCs w:val="18"/>
                <w:lang w:val="en-GB"/>
              </w:rPr>
              <w:t>2 427.41</w:t>
            </w:r>
          </w:p>
        </w:tc>
        <w:tc>
          <w:tcPr>
            <w:tcW w:w="929" w:type="dxa"/>
            <w:shd w:val="clear" w:color="auto" w:fill="F7CAAC" w:themeFill="accent2" w:themeFillTint="66"/>
          </w:tcPr>
          <w:p w14:paraId="5EDAA464" w14:textId="77777777" w:rsidR="005D23BA" w:rsidRPr="00145A79" w:rsidRDefault="005D23BA" w:rsidP="005D23BA">
            <w:pPr>
              <w:rPr>
                <w:rFonts w:cstheme="minorHAnsi"/>
                <w:sz w:val="18"/>
                <w:szCs w:val="18"/>
                <w:lang w:val="en-GB"/>
              </w:rPr>
            </w:pPr>
            <w:r w:rsidRPr="00145A79">
              <w:rPr>
                <w:rFonts w:cstheme="minorHAnsi"/>
                <w:sz w:val="18"/>
                <w:szCs w:val="18"/>
                <w:lang w:val="en-GB"/>
              </w:rPr>
              <w:t>2 264.00</w:t>
            </w:r>
          </w:p>
        </w:tc>
        <w:tc>
          <w:tcPr>
            <w:tcW w:w="929" w:type="dxa"/>
            <w:shd w:val="clear" w:color="auto" w:fill="F7CAAC" w:themeFill="accent2" w:themeFillTint="66"/>
          </w:tcPr>
          <w:p w14:paraId="04E17F13" w14:textId="77777777" w:rsidR="005D23BA" w:rsidRPr="00145A79" w:rsidRDefault="005D23BA" w:rsidP="005D23BA">
            <w:pPr>
              <w:rPr>
                <w:rFonts w:cstheme="minorHAnsi"/>
                <w:sz w:val="18"/>
                <w:szCs w:val="18"/>
                <w:lang w:val="en-GB"/>
              </w:rPr>
            </w:pPr>
            <w:r w:rsidRPr="00145A79">
              <w:rPr>
                <w:rFonts w:cstheme="minorHAnsi"/>
                <w:sz w:val="18"/>
                <w:szCs w:val="18"/>
                <w:lang w:val="en-GB"/>
              </w:rPr>
              <w:t>2 396.28</w:t>
            </w:r>
          </w:p>
        </w:tc>
        <w:tc>
          <w:tcPr>
            <w:tcW w:w="929" w:type="dxa"/>
            <w:shd w:val="clear" w:color="auto" w:fill="F7CAAC" w:themeFill="accent2" w:themeFillTint="66"/>
          </w:tcPr>
          <w:p w14:paraId="59D4C136" w14:textId="77777777" w:rsidR="005D23BA" w:rsidRPr="00145A79" w:rsidRDefault="005D23BA" w:rsidP="005D23BA">
            <w:pPr>
              <w:rPr>
                <w:rFonts w:cstheme="minorHAnsi"/>
                <w:sz w:val="18"/>
                <w:szCs w:val="18"/>
                <w:lang w:val="en-GB"/>
              </w:rPr>
            </w:pPr>
            <w:r w:rsidRPr="00145A79">
              <w:rPr>
                <w:rFonts w:cstheme="minorHAnsi"/>
                <w:sz w:val="18"/>
                <w:szCs w:val="18"/>
                <w:lang w:val="en-GB"/>
              </w:rPr>
              <w:t>2 667.29</w:t>
            </w:r>
          </w:p>
        </w:tc>
        <w:tc>
          <w:tcPr>
            <w:tcW w:w="930" w:type="dxa"/>
            <w:shd w:val="clear" w:color="auto" w:fill="F7CAAC" w:themeFill="accent2" w:themeFillTint="66"/>
          </w:tcPr>
          <w:p w14:paraId="52050F21" w14:textId="77777777" w:rsidR="005D23BA" w:rsidRPr="00145A79" w:rsidRDefault="005D23BA" w:rsidP="005D23BA">
            <w:pPr>
              <w:rPr>
                <w:rFonts w:cstheme="minorHAnsi"/>
                <w:sz w:val="18"/>
                <w:szCs w:val="18"/>
                <w:lang w:val="en-GB"/>
              </w:rPr>
            </w:pPr>
            <w:r w:rsidRPr="00145A79">
              <w:rPr>
                <w:rFonts w:cstheme="minorHAnsi"/>
                <w:sz w:val="18"/>
                <w:szCs w:val="18"/>
                <w:lang w:val="en-GB"/>
              </w:rPr>
              <w:t>2 578.60</w:t>
            </w:r>
          </w:p>
        </w:tc>
      </w:tr>
      <w:tr w:rsidR="005D23BA" w:rsidRPr="00145A79" w14:paraId="01AD0C16" w14:textId="77777777" w:rsidTr="00A007D4">
        <w:trPr>
          <w:trHeight w:val="144"/>
        </w:trPr>
        <w:tc>
          <w:tcPr>
            <w:tcW w:w="3695" w:type="dxa"/>
            <w:shd w:val="clear" w:color="auto" w:fill="FBE4D5" w:themeFill="accent2" w:themeFillTint="33"/>
            <w:noWrap/>
            <w:hideMark/>
          </w:tcPr>
          <w:p w14:paraId="6A3E00C0" w14:textId="5E7B3911" w:rsidR="005D23BA" w:rsidRPr="00145A79" w:rsidRDefault="005D23BA" w:rsidP="005D23BA">
            <w:pPr>
              <w:rPr>
                <w:rFonts w:cstheme="minorHAnsi"/>
                <w:sz w:val="18"/>
                <w:szCs w:val="18"/>
                <w:lang w:val="en-GB"/>
              </w:rPr>
            </w:pPr>
            <w:r w:rsidRPr="00145A79">
              <w:rPr>
                <w:rFonts w:cs="Microsoft Sans Serif"/>
                <w:color w:val="000000"/>
                <w:sz w:val="18"/>
                <w:szCs w:val="18"/>
              </w:rPr>
              <w:t>1.A – Sagorijevanje goriva</w:t>
            </w:r>
          </w:p>
        </w:tc>
        <w:tc>
          <w:tcPr>
            <w:tcW w:w="929" w:type="dxa"/>
            <w:shd w:val="clear" w:color="auto" w:fill="FBE4D5" w:themeFill="accent2" w:themeFillTint="33"/>
            <w:noWrap/>
          </w:tcPr>
          <w:p w14:paraId="67AFBDB5" w14:textId="77777777" w:rsidR="005D23BA" w:rsidRPr="00145A79" w:rsidRDefault="005D23BA" w:rsidP="005D23BA">
            <w:pPr>
              <w:rPr>
                <w:rFonts w:cstheme="minorHAnsi"/>
                <w:sz w:val="18"/>
                <w:szCs w:val="18"/>
                <w:lang w:val="en-GB"/>
              </w:rPr>
            </w:pPr>
            <w:r w:rsidRPr="00145A79">
              <w:rPr>
                <w:rFonts w:cstheme="minorHAnsi"/>
                <w:sz w:val="18"/>
                <w:szCs w:val="18"/>
                <w:lang w:val="en-GB"/>
              </w:rPr>
              <w:t>2 235.76</w:t>
            </w:r>
          </w:p>
        </w:tc>
        <w:tc>
          <w:tcPr>
            <w:tcW w:w="929" w:type="dxa"/>
            <w:shd w:val="clear" w:color="auto" w:fill="FBE4D5" w:themeFill="accent2" w:themeFillTint="33"/>
          </w:tcPr>
          <w:p w14:paraId="5C0DC189" w14:textId="77777777" w:rsidR="005D23BA" w:rsidRPr="00145A79" w:rsidRDefault="005D23BA" w:rsidP="005D23BA">
            <w:pPr>
              <w:rPr>
                <w:rFonts w:cstheme="minorHAnsi"/>
                <w:sz w:val="18"/>
                <w:szCs w:val="18"/>
                <w:lang w:val="en-GB"/>
              </w:rPr>
            </w:pPr>
            <w:r w:rsidRPr="00145A79">
              <w:rPr>
                <w:rFonts w:cstheme="minorHAnsi"/>
                <w:sz w:val="18"/>
                <w:szCs w:val="18"/>
                <w:lang w:val="en-GB"/>
              </w:rPr>
              <w:t>2 427.41</w:t>
            </w:r>
          </w:p>
        </w:tc>
        <w:tc>
          <w:tcPr>
            <w:tcW w:w="929" w:type="dxa"/>
            <w:shd w:val="clear" w:color="auto" w:fill="FBE4D5" w:themeFill="accent2" w:themeFillTint="33"/>
          </w:tcPr>
          <w:p w14:paraId="16C69D7B" w14:textId="77777777" w:rsidR="005D23BA" w:rsidRPr="00145A79" w:rsidRDefault="005D23BA" w:rsidP="005D23BA">
            <w:pPr>
              <w:rPr>
                <w:rFonts w:cstheme="minorHAnsi"/>
                <w:sz w:val="18"/>
                <w:szCs w:val="18"/>
                <w:lang w:val="en-GB"/>
              </w:rPr>
            </w:pPr>
            <w:r w:rsidRPr="00145A79">
              <w:rPr>
                <w:rFonts w:cstheme="minorHAnsi"/>
                <w:sz w:val="18"/>
                <w:szCs w:val="18"/>
                <w:lang w:val="en-GB"/>
              </w:rPr>
              <w:t>2 264.00</w:t>
            </w:r>
          </w:p>
        </w:tc>
        <w:tc>
          <w:tcPr>
            <w:tcW w:w="929" w:type="dxa"/>
            <w:shd w:val="clear" w:color="auto" w:fill="FBE4D5" w:themeFill="accent2" w:themeFillTint="33"/>
          </w:tcPr>
          <w:p w14:paraId="5C94430F" w14:textId="77777777" w:rsidR="005D23BA" w:rsidRPr="00145A79" w:rsidRDefault="005D23BA" w:rsidP="005D23BA">
            <w:pPr>
              <w:rPr>
                <w:rFonts w:cstheme="minorHAnsi"/>
                <w:sz w:val="18"/>
                <w:szCs w:val="18"/>
                <w:lang w:val="en-GB"/>
              </w:rPr>
            </w:pPr>
            <w:r w:rsidRPr="00145A79">
              <w:rPr>
                <w:rFonts w:cstheme="minorHAnsi"/>
                <w:sz w:val="18"/>
                <w:szCs w:val="18"/>
                <w:lang w:val="en-GB"/>
              </w:rPr>
              <w:t>2 396.28</w:t>
            </w:r>
          </w:p>
        </w:tc>
        <w:tc>
          <w:tcPr>
            <w:tcW w:w="929" w:type="dxa"/>
            <w:shd w:val="clear" w:color="auto" w:fill="FBE4D5" w:themeFill="accent2" w:themeFillTint="33"/>
          </w:tcPr>
          <w:p w14:paraId="3EDD8C50" w14:textId="77777777" w:rsidR="005D23BA" w:rsidRPr="00145A79" w:rsidRDefault="005D23BA" w:rsidP="005D23BA">
            <w:pPr>
              <w:rPr>
                <w:rFonts w:cstheme="minorHAnsi"/>
                <w:sz w:val="18"/>
                <w:szCs w:val="18"/>
                <w:lang w:val="en-GB"/>
              </w:rPr>
            </w:pPr>
            <w:r w:rsidRPr="00145A79">
              <w:rPr>
                <w:rFonts w:cstheme="minorHAnsi"/>
                <w:sz w:val="18"/>
                <w:szCs w:val="18"/>
                <w:lang w:val="en-GB"/>
              </w:rPr>
              <w:t>2 667.29</w:t>
            </w:r>
          </w:p>
        </w:tc>
        <w:tc>
          <w:tcPr>
            <w:tcW w:w="930" w:type="dxa"/>
            <w:shd w:val="clear" w:color="auto" w:fill="FBE4D5" w:themeFill="accent2" w:themeFillTint="33"/>
          </w:tcPr>
          <w:p w14:paraId="545CA830" w14:textId="77777777" w:rsidR="005D23BA" w:rsidRPr="00145A79" w:rsidRDefault="005D23BA" w:rsidP="005D23BA">
            <w:pPr>
              <w:rPr>
                <w:rFonts w:cstheme="minorHAnsi"/>
                <w:sz w:val="18"/>
                <w:szCs w:val="18"/>
                <w:lang w:val="en-GB"/>
              </w:rPr>
            </w:pPr>
            <w:r w:rsidRPr="00145A79">
              <w:rPr>
                <w:rFonts w:cstheme="minorHAnsi"/>
                <w:sz w:val="18"/>
                <w:szCs w:val="18"/>
                <w:lang w:val="en-GB"/>
              </w:rPr>
              <w:t>2 578.60</w:t>
            </w:r>
          </w:p>
        </w:tc>
      </w:tr>
      <w:tr w:rsidR="005D23BA" w:rsidRPr="00145A79" w14:paraId="00A2DBC4" w14:textId="77777777" w:rsidTr="00A007D4">
        <w:trPr>
          <w:trHeight w:val="144"/>
        </w:trPr>
        <w:tc>
          <w:tcPr>
            <w:tcW w:w="3695" w:type="dxa"/>
            <w:noWrap/>
            <w:hideMark/>
          </w:tcPr>
          <w:p w14:paraId="66B568E1" w14:textId="6B55AF51" w:rsidR="005D23BA" w:rsidRPr="00145A79" w:rsidRDefault="005D23BA" w:rsidP="005D23BA">
            <w:pPr>
              <w:rPr>
                <w:rFonts w:cstheme="minorHAnsi"/>
                <w:sz w:val="18"/>
                <w:szCs w:val="18"/>
                <w:lang w:val="en-GB"/>
              </w:rPr>
            </w:pPr>
            <w:r w:rsidRPr="00145A79">
              <w:rPr>
                <w:rFonts w:cs="Microsoft Sans Serif"/>
                <w:color w:val="000000"/>
                <w:sz w:val="18"/>
                <w:szCs w:val="18"/>
              </w:rPr>
              <w:t>1.A.1 – Proizvodnja energije</w:t>
            </w:r>
          </w:p>
        </w:tc>
        <w:tc>
          <w:tcPr>
            <w:tcW w:w="929" w:type="dxa"/>
            <w:noWrap/>
          </w:tcPr>
          <w:p w14:paraId="5885651E" w14:textId="77777777" w:rsidR="005D23BA" w:rsidRPr="00145A79" w:rsidRDefault="005D23BA" w:rsidP="005D23BA">
            <w:pPr>
              <w:rPr>
                <w:rFonts w:cstheme="minorHAnsi"/>
                <w:sz w:val="18"/>
                <w:szCs w:val="18"/>
                <w:lang w:val="en-GB"/>
              </w:rPr>
            </w:pPr>
            <w:r w:rsidRPr="00145A79">
              <w:rPr>
                <w:rFonts w:cstheme="minorHAnsi"/>
                <w:sz w:val="18"/>
                <w:szCs w:val="18"/>
                <w:lang w:val="en-GB"/>
              </w:rPr>
              <w:t>1 515.06</w:t>
            </w:r>
          </w:p>
        </w:tc>
        <w:tc>
          <w:tcPr>
            <w:tcW w:w="929" w:type="dxa"/>
          </w:tcPr>
          <w:p w14:paraId="10851787" w14:textId="77777777" w:rsidR="005D23BA" w:rsidRPr="00145A79" w:rsidRDefault="005D23BA" w:rsidP="005D23BA">
            <w:pPr>
              <w:rPr>
                <w:rFonts w:cstheme="minorHAnsi"/>
                <w:sz w:val="18"/>
                <w:szCs w:val="18"/>
                <w:lang w:val="en-GB"/>
              </w:rPr>
            </w:pPr>
            <w:r w:rsidRPr="00145A79">
              <w:rPr>
                <w:rFonts w:cstheme="minorHAnsi"/>
                <w:sz w:val="18"/>
                <w:szCs w:val="18"/>
                <w:lang w:val="en-GB"/>
              </w:rPr>
              <w:t>1 646.38</w:t>
            </w:r>
          </w:p>
        </w:tc>
        <w:tc>
          <w:tcPr>
            <w:tcW w:w="929" w:type="dxa"/>
          </w:tcPr>
          <w:p w14:paraId="5CE45189" w14:textId="77777777" w:rsidR="005D23BA" w:rsidRPr="00145A79" w:rsidRDefault="005D23BA" w:rsidP="005D23BA">
            <w:pPr>
              <w:rPr>
                <w:rFonts w:cstheme="minorHAnsi"/>
                <w:sz w:val="18"/>
                <w:szCs w:val="18"/>
                <w:lang w:val="en-GB"/>
              </w:rPr>
            </w:pPr>
            <w:r w:rsidRPr="00145A79">
              <w:rPr>
                <w:rFonts w:cstheme="minorHAnsi"/>
                <w:sz w:val="18"/>
                <w:szCs w:val="18"/>
                <w:lang w:val="en-GB"/>
              </w:rPr>
              <w:t>1 371.71</w:t>
            </w:r>
          </w:p>
        </w:tc>
        <w:tc>
          <w:tcPr>
            <w:tcW w:w="929" w:type="dxa"/>
          </w:tcPr>
          <w:p w14:paraId="3E18D727" w14:textId="77777777" w:rsidR="005D23BA" w:rsidRPr="00145A79" w:rsidRDefault="005D23BA" w:rsidP="005D23BA">
            <w:pPr>
              <w:rPr>
                <w:rFonts w:cstheme="minorHAnsi"/>
                <w:sz w:val="18"/>
                <w:szCs w:val="18"/>
                <w:lang w:val="en-GB"/>
              </w:rPr>
            </w:pPr>
            <w:r w:rsidRPr="00145A79">
              <w:rPr>
                <w:rFonts w:cstheme="minorHAnsi"/>
                <w:sz w:val="18"/>
                <w:szCs w:val="18"/>
                <w:lang w:val="en-GB"/>
              </w:rPr>
              <w:t>1 421.43</w:t>
            </w:r>
          </w:p>
        </w:tc>
        <w:tc>
          <w:tcPr>
            <w:tcW w:w="929" w:type="dxa"/>
          </w:tcPr>
          <w:p w14:paraId="5A02B999" w14:textId="77777777" w:rsidR="005D23BA" w:rsidRPr="00145A79" w:rsidRDefault="005D23BA" w:rsidP="005D23BA">
            <w:pPr>
              <w:rPr>
                <w:rFonts w:cstheme="minorHAnsi"/>
                <w:sz w:val="18"/>
                <w:szCs w:val="18"/>
                <w:lang w:val="en-GB"/>
              </w:rPr>
            </w:pPr>
            <w:r w:rsidRPr="00145A79">
              <w:rPr>
                <w:rFonts w:cstheme="minorHAnsi"/>
                <w:sz w:val="18"/>
                <w:szCs w:val="18"/>
                <w:lang w:val="en-GB"/>
              </w:rPr>
              <w:t>1 634.76</w:t>
            </w:r>
          </w:p>
        </w:tc>
        <w:tc>
          <w:tcPr>
            <w:tcW w:w="930" w:type="dxa"/>
          </w:tcPr>
          <w:p w14:paraId="359718E5" w14:textId="77777777" w:rsidR="005D23BA" w:rsidRPr="00145A79" w:rsidRDefault="005D23BA" w:rsidP="005D23BA">
            <w:pPr>
              <w:rPr>
                <w:rFonts w:cstheme="minorHAnsi"/>
                <w:sz w:val="18"/>
                <w:szCs w:val="18"/>
                <w:lang w:val="en-GB"/>
              </w:rPr>
            </w:pPr>
            <w:r w:rsidRPr="00145A79">
              <w:rPr>
                <w:rFonts w:cstheme="minorHAnsi"/>
                <w:sz w:val="18"/>
                <w:szCs w:val="18"/>
                <w:lang w:val="en-GB"/>
              </w:rPr>
              <w:t>1 473.78</w:t>
            </w:r>
          </w:p>
        </w:tc>
      </w:tr>
      <w:tr w:rsidR="005D23BA" w:rsidRPr="00145A79" w14:paraId="685E7D9B" w14:textId="77777777" w:rsidTr="00A007D4">
        <w:trPr>
          <w:trHeight w:val="144"/>
        </w:trPr>
        <w:tc>
          <w:tcPr>
            <w:tcW w:w="3695" w:type="dxa"/>
            <w:noWrap/>
            <w:hideMark/>
          </w:tcPr>
          <w:p w14:paraId="02D5A820" w14:textId="44AD95CB" w:rsidR="005D23BA" w:rsidRPr="00145A79" w:rsidRDefault="005D23BA" w:rsidP="005D23BA">
            <w:pPr>
              <w:rPr>
                <w:rFonts w:cstheme="minorHAnsi"/>
                <w:sz w:val="18"/>
                <w:szCs w:val="18"/>
                <w:lang w:val="en-GB"/>
              </w:rPr>
            </w:pPr>
            <w:r w:rsidRPr="00145A79">
              <w:rPr>
                <w:rFonts w:cs="Microsoft Sans Serif"/>
                <w:color w:val="000000"/>
                <w:sz w:val="18"/>
                <w:szCs w:val="18"/>
              </w:rPr>
              <w:t>1.A.2 – Industrija i gra</w:t>
            </w:r>
            <w:r w:rsidRPr="00145A79">
              <w:rPr>
                <w:rFonts w:cs="Microsoft Sans Serif"/>
                <w:color w:val="000000"/>
                <w:sz w:val="18"/>
                <w:szCs w:val="18"/>
                <w:lang w:val="sr-Latn-ME"/>
              </w:rPr>
              <w:t>đ</w:t>
            </w:r>
            <w:r w:rsidRPr="00145A79">
              <w:rPr>
                <w:rFonts w:cs="Microsoft Sans Serif"/>
                <w:color w:val="000000"/>
                <w:sz w:val="18"/>
                <w:szCs w:val="18"/>
              </w:rPr>
              <w:t>evinarstvo</w:t>
            </w:r>
          </w:p>
        </w:tc>
        <w:tc>
          <w:tcPr>
            <w:tcW w:w="929" w:type="dxa"/>
            <w:noWrap/>
          </w:tcPr>
          <w:p w14:paraId="599F96C3" w14:textId="77777777" w:rsidR="005D23BA" w:rsidRPr="00145A79" w:rsidRDefault="005D23BA" w:rsidP="005D23BA">
            <w:pPr>
              <w:rPr>
                <w:rFonts w:cstheme="minorHAnsi"/>
                <w:sz w:val="18"/>
                <w:szCs w:val="18"/>
                <w:lang w:val="en-GB"/>
              </w:rPr>
            </w:pPr>
            <w:r w:rsidRPr="00145A79">
              <w:rPr>
                <w:rFonts w:cstheme="minorHAnsi"/>
                <w:sz w:val="18"/>
                <w:szCs w:val="18"/>
                <w:lang w:val="en-GB"/>
              </w:rPr>
              <w:t>159.31</w:t>
            </w:r>
          </w:p>
        </w:tc>
        <w:tc>
          <w:tcPr>
            <w:tcW w:w="929" w:type="dxa"/>
          </w:tcPr>
          <w:p w14:paraId="5A679296" w14:textId="77777777" w:rsidR="005D23BA" w:rsidRPr="00145A79" w:rsidRDefault="005D23BA" w:rsidP="005D23BA">
            <w:pPr>
              <w:rPr>
                <w:rFonts w:cstheme="minorHAnsi"/>
                <w:sz w:val="18"/>
                <w:szCs w:val="18"/>
                <w:lang w:val="en-GB"/>
              </w:rPr>
            </w:pPr>
            <w:r w:rsidRPr="00145A79">
              <w:rPr>
                <w:rFonts w:cstheme="minorHAnsi"/>
                <w:sz w:val="18"/>
                <w:szCs w:val="18"/>
                <w:lang w:val="en-GB"/>
              </w:rPr>
              <w:t>158.13</w:t>
            </w:r>
          </w:p>
        </w:tc>
        <w:tc>
          <w:tcPr>
            <w:tcW w:w="929" w:type="dxa"/>
          </w:tcPr>
          <w:p w14:paraId="526F6A9E" w14:textId="77777777" w:rsidR="005D23BA" w:rsidRPr="00145A79" w:rsidRDefault="005D23BA" w:rsidP="005D23BA">
            <w:pPr>
              <w:rPr>
                <w:rFonts w:cstheme="minorHAnsi"/>
                <w:sz w:val="18"/>
                <w:szCs w:val="18"/>
                <w:lang w:val="en-GB"/>
              </w:rPr>
            </w:pPr>
            <w:r w:rsidRPr="00145A79">
              <w:rPr>
                <w:rFonts w:cstheme="minorHAnsi"/>
                <w:sz w:val="18"/>
                <w:szCs w:val="18"/>
                <w:lang w:val="en-GB"/>
              </w:rPr>
              <w:t>159.48</w:t>
            </w:r>
          </w:p>
        </w:tc>
        <w:tc>
          <w:tcPr>
            <w:tcW w:w="929" w:type="dxa"/>
          </w:tcPr>
          <w:p w14:paraId="175A1F58" w14:textId="77777777" w:rsidR="005D23BA" w:rsidRPr="00145A79" w:rsidRDefault="005D23BA" w:rsidP="005D23BA">
            <w:pPr>
              <w:rPr>
                <w:rFonts w:cstheme="minorHAnsi"/>
                <w:sz w:val="18"/>
                <w:szCs w:val="18"/>
                <w:lang w:val="en-GB"/>
              </w:rPr>
            </w:pPr>
            <w:r w:rsidRPr="00145A79">
              <w:rPr>
                <w:rFonts w:cstheme="minorHAnsi"/>
                <w:sz w:val="18"/>
                <w:szCs w:val="18"/>
                <w:lang w:val="en-GB"/>
              </w:rPr>
              <w:t>185.21</w:t>
            </w:r>
          </w:p>
        </w:tc>
        <w:tc>
          <w:tcPr>
            <w:tcW w:w="929" w:type="dxa"/>
          </w:tcPr>
          <w:p w14:paraId="777134AE" w14:textId="77777777" w:rsidR="005D23BA" w:rsidRPr="00145A79" w:rsidRDefault="005D23BA" w:rsidP="005D23BA">
            <w:pPr>
              <w:rPr>
                <w:rFonts w:cstheme="minorHAnsi"/>
                <w:sz w:val="18"/>
                <w:szCs w:val="18"/>
                <w:lang w:val="en-GB"/>
              </w:rPr>
            </w:pPr>
            <w:r w:rsidRPr="00145A79">
              <w:rPr>
                <w:rFonts w:cstheme="minorHAnsi"/>
                <w:sz w:val="18"/>
                <w:szCs w:val="18"/>
                <w:lang w:val="en-GB"/>
              </w:rPr>
              <w:t>180.96</w:t>
            </w:r>
          </w:p>
        </w:tc>
        <w:tc>
          <w:tcPr>
            <w:tcW w:w="930" w:type="dxa"/>
          </w:tcPr>
          <w:p w14:paraId="4CFEDC83" w14:textId="77777777" w:rsidR="005D23BA" w:rsidRPr="00145A79" w:rsidRDefault="005D23BA" w:rsidP="005D23BA">
            <w:pPr>
              <w:rPr>
                <w:rFonts w:cstheme="minorHAnsi"/>
                <w:sz w:val="18"/>
                <w:szCs w:val="18"/>
                <w:lang w:val="en-GB"/>
              </w:rPr>
            </w:pPr>
            <w:r w:rsidRPr="00145A79">
              <w:rPr>
                <w:rFonts w:cstheme="minorHAnsi"/>
                <w:sz w:val="18"/>
                <w:szCs w:val="18"/>
                <w:lang w:val="en-GB"/>
              </w:rPr>
              <w:t>192.37</w:t>
            </w:r>
          </w:p>
        </w:tc>
      </w:tr>
      <w:tr w:rsidR="005D23BA" w:rsidRPr="00145A79" w14:paraId="07E3288C" w14:textId="77777777" w:rsidTr="00A007D4">
        <w:trPr>
          <w:trHeight w:val="144"/>
        </w:trPr>
        <w:tc>
          <w:tcPr>
            <w:tcW w:w="3695" w:type="dxa"/>
            <w:noWrap/>
            <w:hideMark/>
          </w:tcPr>
          <w:p w14:paraId="0C05925B" w14:textId="25D169BE" w:rsidR="005D23BA" w:rsidRPr="00145A79" w:rsidRDefault="005D23BA" w:rsidP="005D23BA">
            <w:pPr>
              <w:rPr>
                <w:rFonts w:cstheme="minorHAnsi"/>
                <w:sz w:val="18"/>
                <w:szCs w:val="18"/>
                <w:lang w:val="en-GB"/>
              </w:rPr>
            </w:pPr>
            <w:r w:rsidRPr="00145A79">
              <w:rPr>
                <w:rFonts w:cs="Microsoft Sans Serif"/>
                <w:color w:val="000000"/>
                <w:sz w:val="18"/>
                <w:szCs w:val="18"/>
              </w:rPr>
              <w:t>1.A.3 - Saobraćaj</w:t>
            </w:r>
          </w:p>
        </w:tc>
        <w:tc>
          <w:tcPr>
            <w:tcW w:w="929" w:type="dxa"/>
            <w:noWrap/>
          </w:tcPr>
          <w:p w14:paraId="4CCC67E0" w14:textId="77777777" w:rsidR="005D23BA" w:rsidRPr="00145A79" w:rsidRDefault="005D23BA" w:rsidP="005D23BA">
            <w:pPr>
              <w:rPr>
                <w:rFonts w:cstheme="minorHAnsi"/>
                <w:sz w:val="18"/>
                <w:szCs w:val="18"/>
                <w:lang w:val="en-GB"/>
              </w:rPr>
            </w:pPr>
            <w:r w:rsidRPr="00145A79">
              <w:rPr>
                <w:rFonts w:cstheme="minorHAnsi"/>
                <w:sz w:val="18"/>
                <w:szCs w:val="18"/>
                <w:lang w:val="en-GB"/>
              </w:rPr>
              <w:t>523.15</w:t>
            </w:r>
          </w:p>
        </w:tc>
        <w:tc>
          <w:tcPr>
            <w:tcW w:w="929" w:type="dxa"/>
          </w:tcPr>
          <w:p w14:paraId="58B9ECC4" w14:textId="77777777" w:rsidR="005D23BA" w:rsidRPr="00145A79" w:rsidRDefault="005D23BA" w:rsidP="005D23BA">
            <w:pPr>
              <w:rPr>
                <w:rFonts w:cstheme="minorHAnsi"/>
                <w:sz w:val="18"/>
                <w:szCs w:val="18"/>
                <w:lang w:val="en-GB"/>
              </w:rPr>
            </w:pPr>
            <w:r w:rsidRPr="00145A79">
              <w:rPr>
                <w:rFonts w:cstheme="minorHAnsi"/>
                <w:sz w:val="18"/>
                <w:szCs w:val="18"/>
                <w:lang w:val="en-GB"/>
              </w:rPr>
              <w:t>580.32</w:t>
            </w:r>
          </w:p>
        </w:tc>
        <w:tc>
          <w:tcPr>
            <w:tcW w:w="929" w:type="dxa"/>
          </w:tcPr>
          <w:p w14:paraId="6FBD06B9" w14:textId="77777777" w:rsidR="005D23BA" w:rsidRPr="00145A79" w:rsidRDefault="005D23BA" w:rsidP="005D23BA">
            <w:pPr>
              <w:rPr>
                <w:rFonts w:cstheme="minorHAnsi"/>
                <w:sz w:val="18"/>
                <w:szCs w:val="18"/>
                <w:lang w:val="en-GB"/>
              </w:rPr>
            </w:pPr>
            <w:r w:rsidRPr="00145A79">
              <w:rPr>
                <w:rFonts w:cstheme="minorHAnsi"/>
                <w:sz w:val="18"/>
                <w:szCs w:val="18"/>
                <w:lang w:val="en-GB"/>
              </w:rPr>
              <w:t>684.02</w:t>
            </w:r>
          </w:p>
        </w:tc>
        <w:tc>
          <w:tcPr>
            <w:tcW w:w="929" w:type="dxa"/>
          </w:tcPr>
          <w:p w14:paraId="41B7DA26" w14:textId="77777777" w:rsidR="005D23BA" w:rsidRPr="00145A79" w:rsidRDefault="005D23BA" w:rsidP="005D23BA">
            <w:pPr>
              <w:rPr>
                <w:rFonts w:cstheme="minorHAnsi"/>
                <w:sz w:val="18"/>
                <w:szCs w:val="18"/>
                <w:lang w:val="en-GB"/>
              </w:rPr>
            </w:pPr>
            <w:r w:rsidRPr="00145A79">
              <w:rPr>
                <w:rFonts w:cstheme="minorHAnsi"/>
                <w:sz w:val="18"/>
                <w:szCs w:val="18"/>
                <w:lang w:val="en-GB"/>
              </w:rPr>
              <w:t>748.01</w:t>
            </w:r>
          </w:p>
        </w:tc>
        <w:tc>
          <w:tcPr>
            <w:tcW w:w="929" w:type="dxa"/>
          </w:tcPr>
          <w:p w14:paraId="4538AFDB" w14:textId="77777777" w:rsidR="005D23BA" w:rsidRPr="00145A79" w:rsidRDefault="005D23BA" w:rsidP="005D23BA">
            <w:pPr>
              <w:rPr>
                <w:rFonts w:cstheme="minorHAnsi"/>
                <w:sz w:val="18"/>
                <w:szCs w:val="18"/>
                <w:lang w:val="en-GB"/>
              </w:rPr>
            </w:pPr>
            <w:r w:rsidRPr="00145A79">
              <w:rPr>
                <w:rFonts w:cstheme="minorHAnsi"/>
                <w:sz w:val="18"/>
                <w:szCs w:val="18"/>
                <w:lang w:val="en-GB"/>
              </w:rPr>
              <w:t>807.80</w:t>
            </w:r>
          </w:p>
        </w:tc>
        <w:tc>
          <w:tcPr>
            <w:tcW w:w="930" w:type="dxa"/>
          </w:tcPr>
          <w:p w14:paraId="2ABF4C69" w14:textId="77777777" w:rsidR="005D23BA" w:rsidRPr="00145A79" w:rsidRDefault="005D23BA" w:rsidP="005D23BA">
            <w:pPr>
              <w:rPr>
                <w:rFonts w:cstheme="minorHAnsi"/>
                <w:sz w:val="18"/>
                <w:szCs w:val="18"/>
                <w:lang w:val="en-GB"/>
              </w:rPr>
            </w:pPr>
            <w:r w:rsidRPr="00145A79">
              <w:rPr>
                <w:rFonts w:cstheme="minorHAnsi"/>
                <w:sz w:val="18"/>
                <w:szCs w:val="18"/>
                <w:lang w:val="en-GB"/>
              </w:rPr>
              <w:t>867.61</w:t>
            </w:r>
          </w:p>
        </w:tc>
      </w:tr>
      <w:tr w:rsidR="005D23BA" w:rsidRPr="00145A79" w14:paraId="7CFCB961" w14:textId="77777777" w:rsidTr="00A007D4">
        <w:trPr>
          <w:trHeight w:val="144"/>
        </w:trPr>
        <w:tc>
          <w:tcPr>
            <w:tcW w:w="3695" w:type="dxa"/>
            <w:noWrap/>
            <w:hideMark/>
          </w:tcPr>
          <w:p w14:paraId="30973284" w14:textId="3A8A3648" w:rsidR="005D23BA" w:rsidRPr="00145A79" w:rsidRDefault="005D23BA" w:rsidP="005D23BA">
            <w:pPr>
              <w:rPr>
                <w:rFonts w:cstheme="minorHAnsi"/>
                <w:sz w:val="18"/>
                <w:szCs w:val="18"/>
                <w:lang w:val="en-GB"/>
              </w:rPr>
            </w:pPr>
            <w:r w:rsidRPr="00145A79">
              <w:rPr>
                <w:rFonts w:cs="Microsoft Sans Serif"/>
                <w:color w:val="000000"/>
                <w:sz w:val="18"/>
                <w:szCs w:val="18"/>
              </w:rPr>
              <w:t>1.A.4 – Ostali sektori</w:t>
            </w:r>
          </w:p>
        </w:tc>
        <w:tc>
          <w:tcPr>
            <w:tcW w:w="929" w:type="dxa"/>
            <w:noWrap/>
          </w:tcPr>
          <w:p w14:paraId="3379B983" w14:textId="77777777" w:rsidR="005D23BA" w:rsidRPr="00145A79" w:rsidRDefault="005D23BA" w:rsidP="005D23BA">
            <w:pPr>
              <w:rPr>
                <w:rFonts w:cstheme="minorHAnsi"/>
                <w:sz w:val="18"/>
                <w:szCs w:val="18"/>
                <w:lang w:val="en-GB"/>
              </w:rPr>
            </w:pPr>
            <w:r w:rsidRPr="00145A79">
              <w:rPr>
                <w:rFonts w:cstheme="minorHAnsi"/>
                <w:sz w:val="18"/>
                <w:szCs w:val="18"/>
                <w:lang w:val="en-GB"/>
              </w:rPr>
              <w:t>38.23</w:t>
            </w:r>
          </w:p>
        </w:tc>
        <w:tc>
          <w:tcPr>
            <w:tcW w:w="929" w:type="dxa"/>
          </w:tcPr>
          <w:p w14:paraId="5FCE9BF9" w14:textId="77777777" w:rsidR="005D23BA" w:rsidRPr="00145A79" w:rsidRDefault="005D23BA" w:rsidP="005D23BA">
            <w:pPr>
              <w:rPr>
                <w:rFonts w:cstheme="minorHAnsi"/>
                <w:sz w:val="18"/>
                <w:szCs w:val="18"/>
                <w:lang w:val="en-GB"/>
              </w:rPr>
            </w:pPr>
            <w:r w:rsidRPr="00145A79">
              <w:rPr>
                <w:rFonts w:cstheme="minorHAnsi"/>
                <w:sz w:val="18"/>
                <w:szCs w:val="18"/>
                <w:lang w:val="en-GB"/>
              </w:rPr>
              <w:t>42.57</w:t>
            </w:r>
          </w:p>
        </w:tc>
        <w:tc>
          <w:tcPr>
            <w:tcW w:w="929" w:type="dxa"/>
          </w:tcPr>
          <w:p w14:paraId="144280F1" w14:textId="77777777" w:rsidR="005D23BA" w:rsidRPr="00145A79" w:rsidRDefault="005D23BA" w:rsidP="005D23BA">
            <w:pPr>
              <w:rPr>
                <w:rFonts w:cstheme="minorHAnsi"/>
                <w:sz w:val="18"/>
                <w:szCs w:val="18"/>
                <w:lang w:val="en-GB"/>
              </w:rPr>
            </w:pPr>
            <w:r w:rsidRPr="00145A79">
              <w:rPr>
                <w:rFonts w:cstheme="minorHAnsi"/>
                <w:sz w:val="18"/>
                <w:szCs w:val="18"/>
                <w:lang w:val="en-GB"/>
              </w:rPr>
              <w:t>48.78</w:t>
            </w:r>
          </w:p>
        </w:tc>
        <w:tc>
          <w:tcPr>
            <w:tcW w:w="929" w:type="dxa"/>
          </w:tcPr>
          <w:p w14:paraId="56595D17" w14:textId="77777777" w:rsidR="005D23BA" w:rsidRPr="00145A79" w:rsidRDefault="005D23BA" w:rsidP="005D23BA">
            <w:pPr>
              <w:rPr>
                <w:rFonts w:cstheme="minorHAnsi"/>
                <w:sz w:val="18"/>
                <w:szCs w:val="18"/>
                <w:lang w:val="en-GB"/>
              </w:rPr>
            </w:pPr>
            <w:r w:rsidRPr="00145A79">
              <w:rPr>
                <w:rFonts w:cstheme="minorHAnsi"/>
                <w:sz w:val="18"/>
                <w:szCs w:val="18"/>
                <w:lang w:val="en-GB"/>
              </w:rPr>
              <w:t>41.64</w:t>
            </w:r>
          </w:p>
        </w:tc>
        <w:tc>
          <w:tcPr>
            <w:tcW w:w="929" w:type="dxa"/>
          </w:tcPr>
          <w:p w14:paraId="3D551665" w14:textId="77777777" w:rsidR="005D23BA" w:rsidRPr="00145A79" w:rsidRDefault="005D23BA" w:rsidP="005D23BA">
            <w:pPr>
              <w:rPr>
                <w:rFonts w:cstheme="minorHAnsi"/>
                <w:sz w:val="18"/>
                <w:szCs w:val="18"/>
                <w:lang w:val="en-GB"/>
              </w:rPr>
            </w:pPr>
            <w:r w:rsidRPr="00145A79">
              <w:rPr>
                <w:rFonts w:cstheme="minorHAnsi"/>
                <w:sz w:val="18"/>
                <w:szCs w:val="18"/>
                <w:lang w:val="en-GB"/>
              </w:rPr>
              <w:t>43.77</w:t>
            </w:r>
          </w:p>
        </w:tc>
        <w:tc>
          <w:tcPr>
            <w:tcW w:w="930" w:type="dxa"/>
          </w:tcPr>
          <w:p w14:paraId="0448EEC5" w14:textId="77777777" w:rsidR="005D23BA" w:rsidRPr="00145A79" w:rsidRDefault="005D23BA" w:rsidP="005D23BA">
            <w:pPr>
              <w:rPr>
                <w:rFonts w:cstheme="minorHAnsi"/>
                <w:sz w:val="18"/>
                <w:szCs w:val="18"/>
                <w:lang w:val="en-GB"/>
              </w:rPr>
            </w:pPr>
            <w:r w:rsidRPr="00145A79">
              <w:rPr>
                <w:rFonts w:cstheme="minorHAnsi"/>
                <w:sz w:val="18"/>
                <w:szCs w:val="18"/>
                <w:lang w:val="en-GB"/>
              </w:rPr>
              <w:t>44.84</w:t>
            </w:r>
          </w:p>
        </w:tc>
      </w:tr>
    </w:tbl>
    <w:p w14:paraId="4FAEC425" w14:textId="77777777" w:rsidR="00472F90" w:rsidRPr="00145A79" w:rsidRDefault="00472F90" w:rsidP="00C10E8A">
      <w:pPr>
        <w:jc w:val="both"/>
        <w:rPr>
          <w:lang w:val="en-GB"/>
        </w:rPr>
      </w:pPr>
    </w:p>
    <w:p w14:paraId="56A0BC99" w14:textId="3392611B" w:rsidR="00837956" w:rsidRPr="00145A79" w:rsidRDefault="005D23BA" w:rsidP="00C10E8A">
      <w:pPr>
        <w:jc w:val="both"/>
        <w:rPr>
          <w:lang w:val="en-GB"/>
        </w:rPr>
      </w:pPr>
      <w:r w:rsidRPr="00145A79">
        <w:t>Upore</w:t>
      </w:r>
      <w:r w:rsidRPr="00145A79">
        <w:rPr>
          <w:lang w:val="sr-Latn-CS"/>
        </w:rPr>
        <w:t>đ</w:t>
      </w:r>
      <w:r w:rsidRPr="00145A79">
        <w:t>uju</w:t>
      </w:r>
      <w:r w:rsidRPr="00145A79">
        <w:rPr>
          <w:lang w:val="sr-Latn-CS"/>
        </w:rPr>
        <w:t>ć</w:t>
      </w:r>
      <w:r w:rsidRPr="00145A79">
        <w:t>i</w:t>
      </w:r>
      <w:r w:rsidRPr="00145A79">
        <w:rPr>
          <w:lang w:val="sr-Latn-CS"/>
        </w:rPr>
        <w:t xml:space="preserve"> </w:t>
      </w:r>
      <w:r w:rsidRPr="00145A79">
        <w:t>CH</w:t>
      </w:r>
      <w:r w:rsidRPr="00145A79">
        <w:rPr>
          <w:vertAlign w:val="subscript"/>
          <w:lang w:val="sr-Latn-CS"/>
        </w:rPr>
        <w:t>4</w:t>
      </w:r>
      <w:r w:rsidRPr="00145A79">
        <w:rPr>
          <w:lang w:val="sr-Latn-CS"/>
        </w:rPr>
        <w:t xml:space="preserve"> </w:t>
      </w:r>
      <w:r w:rsidRPr="00145A79">
        <w:t>emisije</w:t>
      </w:r>
      <w:r w:rsidRPr="00145A79">
        <w:rPr>
          <w:lang w:val="sr-Latn-CS"/>
        </w:rPr>
        <w:t xml:space="preserve"> </w:t>
      </w:r>
      <w:r w:rsidRPr="00145A79">
        <w:t>sa</w:t>
      </w:r>
      <w:r w:rsidRPr="00145A79">
        <w:rPr>
          <w:lang w:val="sr-Latn-CS"/>
        </w:rPr>
        <w:t xml:space="preserve"> </w:t>
      </w:r>
      <w:r w:rsidRPr="00145A79">
        <w:t>emisijama</w:t>
      </w:r>
      <w:r w:rsidRPr="00145A79">
        <w:rPr>
          <w:lang w:val="sr-Latn-CS"/>
        </w:rPr>
        <w:t xml:space="preserve"> </w:t>
      </w:r>
      <w:r w:rsidRPr="00145A79">
        <w:t>CO</w:t>
      </w:r>
      <w:r w:rsidRPr="00145A79">
        <w:rPr>
          <w:vertAlign w:val="subscript"/>
          <w:lang w:val="sr-Latn-CS"/>
        </w:rPr>
        <w:t>2</w:t>
      </w:r>
      <w:r w:rsidRPr="00145A79">
        <w:rPr>
          <w:lang w:val="sr-Latn-CS"/>
        </w:rPr>
        <w:t xml:space="preserve"> </w:t>
      </w:r>
      <w:r w:rsidRPr="00145A79">
        <w:t>zaklju</w:t>
      </w:r>
      <w:r w:rsidRPr="00145A79">
        <w:rPr>
          <w:lang w:val="sr-Latn-CS"/>
        </w:rPr>
        <w:t>č</w:t>
      </w:r>
      <w:r w:rsidRPr="00145A79">
        <w:t>uje</w:t>
      </w:r>
      <w:r w:rsidRPr="00145A79">
        <w:rPr>
          <w:lang w:val="sr-Latn-CS"/>
        </w:rPr>
        <w:t xml:space="preserve"> </w:t>
      </w:r>
      <w:r w:rsidRPr="00145A79">
        <w:t>se</w:t>
      </w:r>
      <w:r w:rsidRPr="00145A79">
        <w:rPr>
          <w:lang w:val="sr-Latn-CS"/>
        </w:rPr>
        <w:t xml:space="preserve"> </w:t>
      </w:r>
      <w:r w:rsidRPr="00145A79">
        <w:t>da</w:t>
      </w:r>
      <w:r w:rsidRPr="00145A79">
        <w:rPr>
          <w:lang w:val="sr-Latn-CS"/>
        </w:rPr>
        <w:t xml:space="preserve"> </w:t>
      </w:r>
      <w:r w:rsidRPr="00145A79">
        <w:t>je</w:t>
      </w:r>
      <w:r w:rsidRPr="00145A79">
        <w:rPr>
          <w:lang w:val="sr-Latn-CS"/>
        </w:rPr>
        <w:t xml:space="preserve"> </w:t>
      </w:r>
      <w:r w:rsidRPr="00145A79">
        <w:t>nivo</w:t>
      </w:r>
      <w:r w:rsidRPr="00145A79">
        <w:rPr>
          <w:lang w:val="sr-Latn-CS"/>
        </w:rPr>
        <w:t xml:space="preserve"> </w:t>
      </w:r>
      <w:r w:rsidRPr="00145A79">
        <w:t>emisija</w:t>
      </w:r>
      <w:r w:rsidRPr="00145A79">
        <w:rPr>
          <w:lang w:val="sr-Latn-CS"/>
        </w:rPr>
        <w:t xml:space="preserve"> </w:t>
      </w:r>
      <w:r w:rsidRPr="00145A79">
        <w:t>metana</w:t>
      </w:r>
      <w:r w:rsidRPr="00145A79">
        <w:rPr>
          <w:lang w:val="sr-Latn-CS"/>
        </w:rPr>
        <w:t xml:space="preserve"> </w:t>
      </w:r>
      <w:r w:rsidRPr="00145A79">
        <w:t>iz</w:t>
      </w:r>
      <w:r w:rsidRPr="00145A79">
        <w:rPr>
          <w:lang w:val="sr-Latn-CS"/>
        </w:rPr>
        <w:t xml:space="preserve"> </w:t>
      </w:r>
      <w:r w:rsidRPr="00145A79">
        <w:t>sektora</w:t>
      </w:r>
      <w:r w:rsidRPr="00145A79">
        <w:rPr>
          <w:lang w:val="sr-Latn-CS"/>
        </w:rPr>
        <w:t xml:space="preserve"> </w:t>
      </w:r>
      <w:r w:rsidRPr="00145A79">
        <w:t>energetike</w:t>
      </w:r>
      <w:r w:rsidRPr="00145A79">
        <w:rPr>
          <w:lang w:val="sr-Latn-CS"/>
        </w:rPr>
        <w:t xml:space="preserve"> </w:t>
      </w:r>
      <w:r w:rsidRPr="00145A79">
        <w:t>prili</w:t>
      </w:r>
      <w:r w:rsidRPr="00145A79">
        <w:rPr>
          <w:lang w:val="sr-Latn-CS"/>
        </w:rPr>
        <w:t>č</w:t>
      </w:r>
      <w:r w:rsidRPr="00145A79">
        <w:t>no</w:t>
      </w:r>
      <w:r w:rsidRPr="00145A79">
        <w:rPr>
          <w:lang w:val="sr-Latn-CS"/>
        </w:rPr>
        <w:t xml:space="preserve"> </w:t>
      </w:r>
      <w:r w:rsidRPr="00145A79">
        <w:t>nizak</w:t>
      </w:r>
      <w:r w:rsidRPr="00145A79">
        <w:rPr>
          <w:lang w:val="sr-Latn-CS"/>
        </w:rPr>
        <w:t xml:space="preserve"> </w:t>
      </w:r>
      <w:r w:rsidRPr="00145A79">
        <w:t>i</w:t>
      </w:r>
      <w:r w:rsidRPr="00145A79">
        <w:rPr>
          <w:lang w:val="sr-Latn-CS"/>
        </w:rPr>
        <w:t xml:space="preserve"> </w:t>
      </w:r>
      <w:r w:rsidRPr="00145A79">
        <w:t>odnosi</w:t>
      </w:r>
      <w:r w:rsidRPr="00145A79">
        <w:rPr>
          <w:lang w:val="sr-Latn-CS"/>
        </w:rPr>
        <w:t xml:space="preserve"> </w:t>
      </w:r>
      <w:r w:rsidRPr="00145A79">
        <w:t>se</w:t>
      </w:r>
      <w:r w:rsidRPr="00145A79">
        <w:rPr>
          <w:lang w:val="sr-Latn-CS"/>
        </w:rPr>
        <w:t xml:space="preserve"> </w:t>
      </w:r>
      <w:r w:rsidRPr="00145A79">
        <w:t>na</w:t>
      </w:r>
      <w:r w:rsidRPr="00145A79">
        <w:rPr>
          <w:lang w:val="sr-Latn-CS"/>
        </w:rPr>
        <w:t xml:space="preserve"> </w:t>
      </w:r>
      <w:r w:rsidRPr="00145A79">
        <w:t>sagorijevanje</w:t>
      </w:r>
      <w:r w:rsidRPr="00145A79">
        <w:rPr>
          <w:lang w:val="sr-Latn-CS"/>
        </w:rPr>
        <w:t xml:space="preserve"> </w:t>
      </w:r>
      <w:r w:rsidRPr="00145A79">
        <w:t>u</w:t>
      </w:r>
      <w:r w:rsidRPr="00145A79">
        <w:rPr>
          <w:lang w:val="sr-Latn-CS"/>
        </w:rPr>
        <w:t xml:space="preserve"> </w:t>
      </w:r>
      <w:r w:rsidRPr="00145A79">
        <w:t>ostalim</w:t>
      </w:r>
      <w:r w:rsidRPr="00145A79">
        <w:rPr>
          <w:lang w:val="sr-Latn-CS"/>
        </w:rPr>
        <w:t xml:space="preserve"> </w:t>
      </w:r>
      <w:r w:rsidRPr="00145A79">
        <w:t>energetskim</w:t>
      </w:r>
      <w:r w:rsidRPr="00145A79">
        <w:rPr>
          <w:lang w:val="sr-Latn-CS"/>
        </w:rPr>
        <w:t xml:space="preserve"> </w:t>
      </w:r>
      <w:r w:rsidRPr="00145A79">
        <w:t>aktivnostima</w:t>
      </w:r>
      <w:r w:rsidRPr="00145A79">
        <w:rPr>
          <w:lang w:val="sr-Latn-CS"/>
        </w:rPr>
        <w:t xml:space="preserve"> (1.</w:t>
      </w:r>
      <w:r w:rsidRPr="00145A79">
        <w:t>A</w:t>
      </w:r>
      <w:r w:rsidRPr="00145A79">
        <w:rPr>
          <w:lang w:val="sr-Latn-CS"/>
        </w:rPr>
        <w:t xml:space="preserve">.4) </w:t>
      </w:r>
      <w:r w:rsidRPr="00145A79">
        <w:t>i</w:t>
      </w:r>
      <w:r w:rsidRPr="00145A79">
        <w:rPr>
          <w:lang w:val="sr-Latn-CS"/>
        </w:rPr>
        <w:t xml:space="preserve"> </w:t>
      </w:r>
      <w:r w:rsidRPr="00145A79">
        <w:t>odbjeglim</w:t>
      </w:r>
      <w:r w:rsidRPr="00145A79">
        <w:rPr>
          <w:lang w:val="sr-Latn-CS"/>
        </w:rPr>
        <w:t xml:space="preserve"> </w:t>
      </w:r>
      <w:r w:rsidRPr="00145A79">
        <w:t>emisije</w:t>
      </w:r>
      <w:r w:rsidRPr="00145A79">
        <w:rPr>
          <w:lang w:val="sr-Latn-CS"/>
        </w:rPr>
        <w:t xml:space="preserve"> </w:t>
      </w:r>
      <w:r w:rsidRPr="00145A79">
        <w:t>iz</w:t>
      </w:r>
      <w:r w:rsidRPr="00145A79">
        <w:rPr>
          <w:lang w:val="sr-Latn-CS"/>
        </w:rPr>
        <w:t xml:space="preserve"> </w:t>
      </w:r>
      <w:r w:rsidRPr="00145A79">
        <w:t>goriva</w:t>
      </w:r>
      <w:r w:rsidRPr="00145A79">
        <w:rPr>
          <w:lang w:val="sr-Latn-CS"/>
        </w:rPr>
        <w:t xml:space="preserve"> (1.</w:t>
      </w:r>
      <w:r w:rsidRPr="00145A79">
        <w:t>B</w:t>
      </w:r>
      <w:r w:rsidRPr="00145A79">
        <w:rPr>
          <w:lang w:val="sr-Latn-CS"/>
        </w:rPr>
        <w:t xml:space="preserve">) </w:t>
      </w:r>
      <w:r w:rsidRPr="00145A79">
        <w:t>koje</w:t>
      </w:r>
      <w:r w:rsidRPr="00145A79">
        <w:rPr>
          <w:lang w:val="sr-Latn-CS"/>
        </w:rPr>
        <w:t xml:space="preserve"> </w:t>
      </w:r>
      <w:r w:rsidRPr="00145A79">
        <w:t>uklju</w:t>
      </w:r>
      <w:r w:rsidRPr="00145A79">
        <w:rPr>
          <w:lang w:val="sr-Latn-CS"/>
        </w:rPr>
        <w:t>č</w:t>
      </w:r>
      <w:r w:rsidRPr="00145A79">
        <w:t>uju</w:t>
      </w:r>
      <w:r w:rsidRPr="00145A79">
        <w:rPr>
          <w:lang w:val="sr-Latn-CS"/>
        </w:rPr>
        <w:t xml:space="preserve"> </w:t>
      </w:r>
      <w:r w:rsidRPr="00145A79">
        <w:t>odbjegle</w:t>
      </w:r>
      <w:r w:rsidRPr="00145A79">
        <w:rPr>
          <w:lang w:val="sr-Latn-CS"/>
        </w:rPr>
        <w:t xml:space="preserve"> </w:t>
      </w:r>
      <w:r w:rsidRPr="00145A79">
        <w:t>emisije</w:t>
      </w:r>
      <w:r w:rsidRPr="00145A79">
        <w:rPr>
          <w:lang w:val="sr-Latn-CS"/>
        </w:rPr>
        <w:t xml:space="preserve"> </w:t>
      </w:r>
      <w:r w:rsidRPr="00145A79">
        <w:t>iz</w:t>
      </w:r>
      <w:r w:rsidRPr="00145A79">
        <w:rPr>
          <w:lang w:val="sr-Latn-CS"/>
        </w:rPr>
        <w:t xml:space="preserve"> </w:t>
      </w:r>
      <w:r w:rsidRPr="00145A79">
        <w:t>Rudnika</w:t>
      </w:r>
      <w:r w:rsidRPr="00145A79">
        <w:rPr>
          <w:lang w:val="sr-Latn-CS"/>
        </w:rPr>
        <w:t xml:space="preserve"> </w:t>
      </w:r>
      <w:r w:rsidRPr="00145A79">
        <w:t>uglja</w:t>
      </w:r>
      <w:r w:rsidRPr="00145A79">
        <w:rPr>
          <w:lang w:val="sr-Latn-CS"/>
        </w:rPr>
        <w:t xml:space="preserve"> ,,Pljevlja” (</w:t>
      </w:r>
      <w:r w:rsidRPr="00145A79">
        <w:t>tabela</w:t>
      </w:r>
      <w:r w:rsidRPr="00145A79">
        <w:rPr>
          <w:lang w:val="sr-Latn-CS"/>
        </w:rPr>
        <w:t xml:space="preserve"> 6 ). Upoređujući serije 1990</w:t>
      </w:r>
      <w:r w:rsidRPr="00145A79">
        <w:rPr>
          <w:lang w:val="en-GB"/>
        </w:rPr>
        <w:t>-2010 i 2011-2017. godina primje</w:t>
      </w:r>
      <w:r w:rsidRPr="00145A79">
        <w:rPr>
          <w:lang w:val="sr-Latn-ME"/>
        </w:rPr>
        <w:t xml:space="preserve">ćuje se porast CH4 emisija u poslednjih 7 godina. Analizom energetskih bilansa došlo se do zaključka da je primjećeni porast emisija uzrokovan potrošnjom biomase počev od 2011. godine. </w:t>
      </w:r>
    </w:p>
    <w:p w14:paraId="6F702746" w14:textId="1236F2DF" w:rsidR="00837956" w:rsidRPr="00145A79" w:rsidRDefault="00F96303" w:rsidP="00790818">
      <w:pPr>
        <w:pStyle w:val="Caption"/>
        <w:rPr>
          <w:lang w:val="en-GB"/>
        </w:rPr>
      </w:pPr>
      <w:bookmarkStart w:id="184" w:name="_Ref88983248"/>
      <w:bookmarkStart w:id="185" w:name="_Toc423354162"/>
      <w:bookmarkStart w:id="186" w:name="_Toc89424300"/>
      <w:r w:rsidRPr="00145A79">
        <w:rPr>
          <w:lang w:val="en-GB"/>
        </w:rPr>
        <w:t>Tabela</w:t>
      </w:r>
      <w:r w:rsidR="00790818" w:rsidRPr="00145A79">
        <w:rPr>
          <w:lang w:val="en-GB"/>
        </w:rPr>
        <w:t xml:space="preserve"> </w:t>
      </w:r>
      <w:r w:rsidR="00517662" w:rsidRPr="00145A79">
        <w:rPr>
          <w:lang w:val="en-GB"/>
        </w:rPr>
        <w:fldChar w:fldCharType="begin"/>
      </w:r>
      <w:r w:rsidR="00517662" w:rsidRPr="00145A79">
        <w:rPr>
          <w:lang w:val="en-GB"/>
        </w:rPr>
        <w:instrText xml:space="preserve"> SEQ Table \* ARABIC </w:instrText>
      </w:r>
      <w:r w:rsidR="00517662" w:rsidRPr="00145A79">
        <w:rPr>
          <w:lang w:val="en-GB"/>
        </w:rPr>
        <w:fldChar w:fldCharType="separate"/>
      </w:r>
      <w:r w:rsidR="00634CA2" w:rsidRPr="00145A79">
        <w:rPr>
          <w:lang w:val="en-GB"/>
        </w:rPr>
        <w:t>13</w:t>
      </w:r>
      <w:r w:rsidR="00517662" w:rsidRPr="00145A79">
        <w:rPr>
          <w:lang w:val="en-GB"/>
        </w:rPr>
        <w:fldChar w:fldCharType="end"/>
      </w:r>
      <w:bookmarkEnd w:id="184"/>
      <w:r w:rsidR="00790818" w:rsidRPr="00145A79">
        <w:rPr>
          <w:lang w:val="en-GB"/>
        </w:rPr>
        <w:t xml:space="preserve">. </w:t>
      </w:r>
      <w:r w:rsidRPr="00145A79">
        <w:rPr>
          <w:lang w:val="en-GB"/>
        </w:rPr>
        <w:t xml:space="preserve">Emisije </w:t>
      </w:r>
      <w:r w:rsidR="00837956" w:rsidRPr="00145A79">
        <w:rPr>
          <w:lang w:val="en-GB"/>
        </w:rPr>
        <w:t>CH</w:t>
      </w:r>
      <w:r w:rsidR="00837956" w:rsidRPr="00145A79">
        <w:rPr>
          <w:vertAlign w:val="subscript"/>
          <w:lang w:val="en-GB"/>
        </w:rPr>
        <w:t>4</w:t>
      </w:r>
      <w:r w:rsidR="00837956" w:rsidRPr="00145A79">
        <w:rPr>
          <w:lang w:val="en-GB"/>
        </w:rPr>
        <w:t xml:space="preserve"> </w:t>
      </w:r>
      <w:r w:rsidRPr="00145A79">
        <w:rPr>
          <w:lang w:val="en-GB"/>
        </w:rPr>
        <w:t>iz sektora energetike i energetskih podsektora</w:t>
      </w:r>
      <w:r w:rsidR="00837956" w:rsidRPr="00145A79">
        <w:rPr>
          <w:lang w:val="en-GB"/>
        </w:rPr>
        <w:t>, 1990-2019 (G</w:t>
      </w:r>
      <w:r w:rsidR="00CE37EC">
        <w:rPr>
          <w:lang w:val="en-GB"/>
        </w:rPr>
        <w:t>g</w:t>
      </w:r>
      <w:r w:rsidR="00837956" w:rsidRPr="00145A79">
        <w:rPr>
          <w:lang w:val="en-GB"/>
        </w:rPr>
        <w:t>)</w:t>
      </w:r>
      <w:bookmarkEnd w:id="185"/>
      <w:r w:rsidRPr="00145A79">
        <w:rPr>
          <w:lang w:val="en-GB"/>
        </w:rPr>
        <w:t>.</w:t>
      </w:r>
      <w:bookmarkEnd w:id="186"/>
    </w:p>
    <w:tbl>
      <w:tblPr>
        <w:tblStyle w:val="TableGridLight"/>
        <w:tblW w:w="9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3"/>
        <w:gridCol w:w="807"/>
        <w:gridCol w:w="12"/>
        <w:gridCol w:w="805"/>
        <w:gridCol w:w="12"/>
        <w:gridCol w:w="798"/>
        <w:gridCol w:w="12"/>
        <w:gridCol w:w="888"/>
        <w:gridCol w:w="12"/>
        <w:gridCol w:w="725"/>
        <w:gridCol w:w="12"/>
        <w:gridCol w:w="798"/>
        <w:gridCol w:w="12"/>
        <w:gridCol w:w="876"/>
        <w:gridCol w:w="12"/>
        <w:gridCol w:w="7"/>
      </w:tblGrid>
      <w:tr w:rsidR="00F96303" w:rsidRPr="00145A79" w14:paraId="6DE0B135" w14:textId="77777777" w:rsidTr="00F96303">
        <w:trPr>
          <w:gridAfter w:val="1"/>
          <w:wAfter w:w="7" w:type="dxa"/>
          <w:trHeight w:val="144"/>
        </w:trPr>
        <w:tc>
          <w:tcPr>
            <w:tcW w:w="3323" w:type="dxa"/>
            <w:shd w:val="clear" w:color="auto" w:fill="DEEAF6" w:themeFill="accent1" w:themeFillTint="33"/>
            <w:noWrap/>
            <w:hideMark/>
          </w:tcPr>
          <w:p w14:paraId="3C9FA5A3" w14:textId="5CEEAC8E" w:rsidR="00F96303" w:rsidRPr="00145A79" w:rsidRDefault="00736ED5" w:rsidP="00F96303">
            <w:pPr>
              <w:rPr>
                <w:rFonts w:cstheme="minorHAnsi"/>
                <w:b/>
                <w:bCs/>
                <w:sz w:val="18"/>
                <w:szCs w:val="18"/>
                <w:lang w:val="hr-HR"/>
              </w:rPr>
            </w:pPr>
            <w:r w:rsidRPr="00145A79">
              <w:rPr>
                <w:b/>
                <w:sz w:val="18"/>
                <w:szCs w:val="18"/>
                <w:lang w:val="hr-HR"/>
              </w:rPr>
              <w:t>Kategorija</w:t>
            </w:r>
          </w:p>
        </w:tc>
        <w:tc>
          <w:tcPr>
            <w:tcW w:w="819" w:type="dxa"/>
            <w:gridSpan w:val="2"/>
            <w:shd w:val="clear" w:color="auto" w:fill="DEEAF6" w:themeFill="accent1" w:themeFillTint="33"/>
            <w:noWrap/>
          </w:tcPr>
          <w:p w14:paraId="53A225C5" w14:textId="77777777" w:rsidR="00F96303" w:rsidRPr="00145A79" w:rsidRDefault="00F96303" w:rsidP="00F96303">
            <w:pPr>
              <w:rPr>
                <w:rFonts w:cstheme="minorHAnsi"/>
                <w:b/>
                <w:bCs/>
                <w:sz w:val="18"/>
                <w:szCs w:val="18"/>
                <w:lang w:val="en-GB"/>
              </w:rPr>
            </w:pPr>
            <w:r w:rsidRPr="00145A79">
              <w:rPr>
                <w:rFonts w:cstheme="minorHAnsi"/>
                <w:b/>
                <w:bCs/>
                <w:sz w:val="18"/>
                <w:szCs w:val="18"/>
                <w:lang w:val="en-GB"/>
              </w:rPr>
              <w:t>1990</w:t>
            </w:r>
          </w:p>
        </w:tc>
        <w:tc>
          <w:tcPr>
            <w:tcW w:w="817" w:type="dxa"/>
            <w:gridSpan w:val="2"/>
            <w:shd w:val="clear" w:color="auto" w:fill="DEEAF6" w:themeFill="accent1" w:themeFillTint="33"/>
          </w:tcPr>
          <w:p w14:paraId="0E8FE251" w14:textId="77777777" w:rsidR="00F96303" w:rsidRPr="00145A79" w:rsidRDefault="00F96303" w:rsidP="00F96303">
            <w:pPr>
              <w:rPr>
                <w:rFonts w:cstheme="minorHAnsi"/>
                <w:b/>
                <w:bCs/>
                <w:sz w:val="18"/>
                <w:szCs w:val="18"/>
                <w:lang w:val="en-GB"/>
              </w:rPr>
            </w:pPr>
            <w:r w:rsidRPr="00145A79">
              <w:rPr>
                <w:rFonts w:cstheme="minorHAnsi"/>
                <w:b/>
                <w:bCs/>
                <w:sz w:val="18"/>
                <w:szCs w:val="18"/>
                <w:lang w:val="en-GB"/>
              </w:rPr>
              <w:t>1991</w:t>
            </w:r>
          </w:p>
        </w:tc>
        <w:tc>
          <w:tcPr>
            <w:tcW w:w="810" w:type="dxa"/>
            <w:gridSpan w:val="2"/>
            <w:shd w:val="clear" w:color="auto" w:fill="DEEAF6" w:themeFill="accent1" w:themeFillTint="33"/>
          </w:tcPr>
          <w:p w14:paraId="40E9F88B" w14:textId="77777777" w:rsidR="00F96303" w:rsidRPr="00145A79" w:rsidRDefault="00F96303" w:rsidP="00F96303">
            <w:pPr>
              <w:rPr>
                <w:rFonts w:cstheme="minorHAnsi"/>
                <w:b/>
                <w:bCs/>
                <w:sz w:val="18"/>
                <w:szCs w:val="18"/>
                <w:lang w:val="en-GB"/>
              </w:rPr>
            </w:pPr>
            <w:r w:rsidRPr="00145A79">
              <w:rPr>
                <w:rFonts w:cstheme="minorHAnsi"/>
                <w:b/>
                <w:bCs/>
                <w:sz w:val="18"/>
                <w:szCs w:val="18"/>
                <w:lang w:val="en-GB"/>
              </w:rPr>
              <w:t>1992</w:t>
            </w:r>
          </w:p>
        </w:tc>
        <w:tc>
          <w:tcPr>
            <w:tcW w:w="900" w:type="dxa"/>
            <w:gridSpan w:val="2"/>
            <w:shd w:val="clear" w:color="auto" w:fill="DEEAF6" w:themeFill="accent1" w:themeFillTint="33"/>
          </w:tcPr>
          <w:p w14:paraId="6AF0D265" w14:textId="77777777" w:rsidR="00F96303" w:rsidRPr="00145A79" w:rsidRDefault="00F96303" w:rsidP="00F96303">
            <w:pPr>
              <w:rPr>
                <w:rFonts w:cstheme="minorHAnsi"/>
                <w:b/>
                <w:bCs/>
                <w:sz w:val="18"/>
                <w:szCs w:val="18"/>
                <w:lang w:val="en-GB"/>
              </w:rPr>
            </w:pPr>
            <w:r w:rsidRPr="00145A79">
              <w:rPr>
                <w:rFonts w:cstheme="minorHAnsi"/>
                <w:b/>
                <w:bCs/>
                <w:sz w:val="18"/>
                <w:szCs w:val="18"/>
                <w:lang w:val="en-GB"/>
              </w:rPr>
              <w:t>1993</w:t>
            </w:r>
          </w:p>
        </w:tc>
        <w:tc>
          <w:tcPr>
            <w:tcW w:w="737" w:type="dxa"/>
            <w:gridSpan w:val="2"/>
            <w:shd w:val="clear" w:color="auto" w:fill="DEEAF6" w:themeFill="accent1" w:themeFillTint="33"/>
          </w:tcPr>
          <w:p w14:paraId="33C46E18" w14:textId="77777777" w:rsidR="00F96303" w:rsidRPr="00145A79" w:rsidRDefault="00F96303" w:rsidP="00F96303">
            <w:pPr>
              <w:rPr>
                <w:rFonts w:cstheme="minorHAnsi"/>
                <w:b/>
                <w:bCs/>
                <w:sz w:val="18"/>
                <w:szCs w:val="18"/>
                <w:lang w:val="en-GB"/>
              </w:rPr>
            </w:pPr>
            <w:r w:rsidRPr="00145A79">
              <w:rPr>
                <w:rFonts w:cstheme="minorHAnsi"/>
                <w:b/>
                <w:bCs/>
                <w:sz w:val="18"/>
                <w:szCs w:val="18"/>
                <w:lang w:val="en-GB"/>
              </w:rPr>
              <w:t>1994</w:t>
            </w:r>
          </w:p>
        </w:tc>
        <w:tc>
          <w:tcPr>
            <w:tcW w:w="810" w:type="dxa"/>
            <w:gridSpan w:val="2"/>
            <w:shd w:val="clear" w:color="auto" w:fill="DEEAF6" w:themeFill="accent1" w:themeFillTint="33"/>
          </w:tcPr>
          <w:p w14:paraId="11C05CDF" w14:textId="77777777" w:rsidR="00F96303" w:rsidRPr="00145A79" w:rsidRDefault="00F96303" w:rsidP="00F96303">
            <w:pPr>
              <w:rPr>
                <w:rFonts w:cstheme="minorHAnsi"/>
                <w:b/>
                <w:bCs/>
                <w:sz w:val="18"/>
                <w:szCs w:val="18"/>
                <w:lang w:val="en-GB"/>
              </w:rPr>
            </w:pPr>
            <w:r w:rsidRPr="00145A79">
              <w:rPr>
                <w:rFonts w:cstheme="minorHAnsi"/>
                <w:b/>
                <w:bCs/>
                <w:sz w:val="18"/>
                <w:szCs w:val="18"/>
                <w:lang w:val="en-GB"/>
              </w:rPr>
              <w:t>1995</w:t>
            </w:r>
          </w:p>
        </w:tc>
        <w:tc>
          <w:tcPr>
            <w:tcW w:w="888" w:type="dxa"/>
            <w:gridSpan w:val="2"/>
            <w:shd w:val="clear" w:color="auto" w:fill="DEEAF6" w:themeFill="accent1" w:themeFillTint="33"/>
          </w:tcPr>
          <w:p w14:paraId="1BB79BCC" w14:textId="77777777" w:rsidR="00F96303" w:rsidRPr="00145A79" w:rsidRDefault="00F96303" w:rsidP="00F96303">
            <w:pPr>
              <w:rPr>
                <w:rFonts w:cstheme="minorHAnsi"/>
                <w:b/>
                <w:bCs/>
                <w:sz w:val="18"/>
                <w:szCs w:val="18"/>
                <w:lang w:val="en-GB"/>
              </w:rPr>
            </w:pPr>
            <w:r w:rsidRPr="00145A79">
              <w:rPr>
                <w:rFonts w:cstheme="minorHAnsi"/>
                <w:b/>
                <w:bCs/>
                <w:sz w:val="18"/>
                <w:szCs w:val="18"/>
                <w:lang w:val="en-GB"/>
              </w:rPr>
              <w:t>1996</w:t>
            </w:r>
          </w:p>
        </w:tc>
      </w:tr>
      <w:tr w:rsidR="00F96303" w:rsidRPr="00145A79" w14:paraId="265E0BF6" w14:textId="77777777" w:rsidTr="00F96303">
        <w:trPr>
          <w:gridAfter w:val="1"/>
          <w:wAfter w:w="7" w:type="dxa"/>
          <w:trHeight w:val="144"/>
        </w:trPr>
        <w:tc>
          <w:tcPr>
            <w:tcW w:w="3323" w:type="dxa"/>
            <w:shd w:val="clear" w:color="auto" w:fill="F7CAAC" w:themeFill="accent2" w:themeFillTint="66"/>
            <w:noWrap/>
            <w:hideMark/>
          </w:tcPr>
          <w:p w14:paraId="5FFB1EC3" w14:textId="52269148" w:rsidR="00F96303" w:rsidRPr="00145A79" w:rsidRDefault="00F96303" w:rsidP="00F96303">
            <w:pPr>
              <w:rPr>
                <w:rFonts w:cstheme="minorHAnsi"/>
                <w:sz w:val="18"/>
                <w:szCs w:val="18"/>
                <w:lang w:val="en-GB"/>
              </w:rPr>
            </w:pPr>
            <w:r w:rsidRPr="00145A79">
              <w:rPr>
                <w:rFonts w:cs="Microsoft Sans Serif"/>
                <w:color w:val="000000"/>
                <w:sz w:val="18"/>
                <w:szCs w:val="18"/>
              </w:rPr>
              <w:t>1 - Energetika</w:t>
            </w:r>
          </w:p>
        </w:tc>
        <w:tc>
          <w:tcPr>
            <w:tcW w:w="819" w:type="dxa"/>
            <w:gridSpan w:val="2"/>
            <w:shd w:val="clear" w:color="auto" w:fill="F7CAAC" w:themeFill="accent2" w:themeFillTint="66"/>
            <w:noWrap/>
          </w:tcPr>
          <w:p w14:paraId="3FD7F6E2" w14:textId="77777777" w:rsidR="00F96303" w:rsidRPr="00145A79" w:rsidRDefault="00F96303" w:rsidP="00F96303">
            <w:pPr>
              <w:rPr>
                <w:rFonts w:cstheme="minorHAnsi"/>
                <w:sz w:val="18"/>
                <w:szCs w:val="18"/>
                <w:lang w:val="en-GB"/>
              </w:rPr>
            </w:pPr>
            <w:r w:rsidRPr="00145A79">
              <w:rPr>
                <w:rFonts w:cstheme="minorHAnsi"/>
                <w:sz w:val="18"/>
                <w:szCs w:val="18"/>
                <w:lang w:val="en-GB"/>
              </w:rPr>
              <w:t>6.38</w:t>
            </w:r>
          </w:p>
        </w:tc>
        <w:tc>
          <w:tcPr>
            <w:tcW w:w="817" w:type="dxa"/>
            <w:gridSpan w:val="2"/>
            <w:shd w:val="clear" w:color="auto" w:fill="F7CAAC" w:themeFill="accent2" w:themeFillTint="66"/>
          </w:tcPr>
          <w:p w14:paraId="5B26FFFC" w14:textId="77777777" w:rsidR="00F96303" w:rsidRPr="00145A79" w:rsidRDefault="00F96303" w:rsidP="00F96303">
            <w:pPr>
              <w:rPr>
                <w:rFonts w:cstheme="minorHAnsi"/>
                <w:sz w:val="18"/>
                <w:szCs w:val="18"/>
                <w:lang w:val="en-GB"/>
              </w:rPr>
            </w:pPr>
            <w:r w:rsidRPr="00145A79">
              <w:rPr>
                <w:rFonts w:cstheme="minorHAnsi"/>
                <w:sz w:val="18"/>
                <w:szCs w:val="18"/>
                <w:lang w:val="en-GB"/>
              </w:rPr>
              <w:t>5.48</w:t>
            </w:r>
          </w:p>
        </w:tc>
        <w:tc>
          <w:tcPr>
            <w:tcW w:w="810" w:type="dxa"/>
            <w:gridSpan w:val="2"/>
            <w:shd w:val="clear" w:color="auto" w:fill="F7CAAC" w:themeFill="accent2" w:themeFillTint="66"/>
          </w:tcPr>
          <w:p w14:paraId="0237561F" w14:textId="77777777" w:rsidR="00F96303" w:rsidRPr="00145A79" w:rsidRDefault="00F96303" w:rsidP="00F96303">
            <w:pPr>
              <w:rPr>
                <w:rFonts w:cstheme="minorHAnsi"/>
                <w:sz w:val="18"/>
                <w:szCs w:val="18"/>
                <w:lang w:val="en-GB"/>
              </w:rPr>
            </w:pPr>
            <w:r w:rsidRPr="00145A79">
              <w:rPr>
                <w:rFonts w:cstheme="minorHAnsi"/>
                <w:sz w:val="18"/>
                <w:szCs w:val="18"/>
                <w:lang w:val="en-GB"/>
              </w:rPr>
              <w:t>5.99</w:t>
            </w:r>
          </w:p>
        </w:tc>
        <w:tc>
          <w:tcPr>
            <w:tcW w:w="900" w:type="dxa"/>
            <w:gridSpan w:val="2"/>
            <w:shd w:val="clear" w:color="auto" w:fill="F7CAAC" w:themeFill="accent2" w:themeFillTint="66"/>
          </w:tcPr>
          <w:p w14:paraId="1FEF8222" w14:textId="77777777" w:rsidR="00F96303" w:rsidRPr="00145A79" w:rsidRDefault="00F96303" w:rsidP="00F96303">
            <w:pPr>
              <w:rPr>
                <w:rFonts w:cstheme="minorHAnsi"/>
                <w:sz w:val="18"/>
                <w:szCs w:val="18"/>
                <w:lang w:val="en-GB"/>
              </w:rPr>
            </w:pPr>
            <w:r w:rsidRPr="00145A79">
              <w:rPr>
                <w:rFonts w:cstheme="minorHAnsi"/>
                <w:sz w:val="18"/>
                <w:szCs w:val="18"/>
                <w:lang w:val="en-GB"/>
              </w:rPr>
              <w:t>6.48</w:t>
            </w:r>
          </w:p>
        </w:tc>
        <w:tc>
          <w:tcPr>
            <w:tcW w:w="737" w:type="dxa"/>
            <w:gridSpan w:val="2"/>
            <w:shd w:val="clear" w:color="auto" w:fill="F7CAAC" w:themeFill="accent2" w:themeFillTint="66"/>
          </w:tcPr>
          <w:p w14:paraId="426025E6" w14:textId="77777777" w:rsidR="00F96303" w:rsidRPr="00145A79" w:rsidRDefault="00F96303" w:rsidP="00F96303">
            <w:pPr>
              <w:rPr>
                <w:rFonts w:cstheme="minorHAnsi"/>
                <w:sz w:val="18"/>
                <w:szCs w:val="18"/>
                <w:lang w:val="en-GB"/>
              </w:rPr>
            </w:pPr>
            <w:r w:rsidRPr="00145A79">
              <w:rPr>
                <w:rFonts w:cstheme="minorHAnsi"/>
                <w:sz w:val="18"/>
                <w:szCs w:val="18"/>
                <w:lang w:val="en-GB"/>
              </w:rPr>
              <w:t>4.95</w:t>
            </w:r>
          </w:p>
        </w:tc>
        <w:tc>
          <w:tcPr>
            <w:tcW w:w="810" w:type="dxa"/>
            <w:gridSpan w:val="2"/>
            <w:shd w:val="clear" w:color="auto" w:fill="F7CAAC" w:themeFill="accent2" w:themeFillTint="66"/>
          </w:tcPr>
          <w:p w14:paraId="7D9AC756" w14:textId="77777777" w:rsidR="00F96303" w:rsidRPr="00145A79" w:rsidRDefault="00F96303" w:rsidP="00F96303">
            <w:pPr>
              <w:rPr>
                <w:rFonts w:cstheme="minorHAnsi"/>
                <w:sz w:val="18"/>
                <w:szCs w:val="18"/>
                <w:lang w:val="en-GB"/>
              </w:rPr>
            </w:pPr>
            <w:r w:rsidRPr="00145A79">
              <w:rPr>
                <w:rFonts w:cstheme="minorHAnsi"/>
                <w:sz w:val="18"/>
                <w:szCs w:val="18"/>
                <w:lang w:val="en-GB"/>
              </w:rPr>
              <w:t>3.40</w:t>
            </w:r>
          </w:p>
        </w:tc>
        <w:tc>
          <w:tcPr>
            <w:tcW w:w="888" w:type="dxa"/>
            <w:gridSpan w:val="2"/>
            <w:shd w:val="clear" w:color="auto" w:fill="F7CAAC" w:themeFill="accent2" w:themeFillTint="66"/>
          </w:tcPr>
          <w:p w14:paraId="35DE25D4" w14:textId="77777777" w:rsidR="00F96303" w:rsidRPr="00145A79" w:rsidRDefault="00F96303" w:rsidP="00F96303">
            <w:pPr>
              <w:rPr>
                <w:rFonts w:cstheme="minorHAnsi"/>
                <w:sz w:val="18"/>
                <w:szCs w:val="18"/>
                <w:lang w:val="en-GB"/>
              </w:rPr>
            </w:pPr>
            <w:r w:rsidRPr="00145A79">
              <w:rPr>
                <w:rFonts w:cstheme="minorHAnsi"/>
                <w:sz w:val="18"/>
                <w:szCs w:val="18"/>
                <w:lang w:val="en-GB"/>
              </w:rPr>
              <w:t>3.50</w:t>
            </w:r>
          </w:p>
        </w:tc>
      </w:tr>
      <w:tr w:rsidR="00F96303" w:rsidRPr="00145A79" w14:paraId="3D1B1BB6" w14:textId="77777777" w:rsidTr="00F96303">
        <w:trPr>
          <w:gridAfter w:val="1"/>
          <w:wAfter w:w="7" w:type="dxa"/>
          <w:trHeight w:val="144"/>
        </w:trPr>
        <w:tc>
          <w:tcPr>
            <w:tcW w:w="3323" w:type="dxa"/>
            <w:shd w:val="clear" w:color="auto" w:fill="FBE4D5" w:themeFill="accent2" w:themeFillTint="33"/>
            <w:noWrap/>
            <w:hideMark/>
          </w:tcPr>
          <w:p w14:paraId="00FD9CF6" w14:textId="1C75A224" w:rsidR="00F96303" w:rsidRPr="00145A79" w:rsidRDefault="00F96303" w:rsidP="00F96303">
            <w:pPr>
              <w:rPr>
                <w:rFonts w:cstheme="minorHAnsi"/>
                <w:sz w:val="18"/>
                <w:szCs w:val="18"/>
                <w:lang w:val="en-GB"/>
              </w:rPr>
            </w:pPr>
            <w:r w:rsidRPr="00145A79">
              <w:rPr>
                <w:rFonts w:cs="Microsoft Sans Serif"/>
                <w:color w:val="000000"/>
                <w:sz w:val="18"/>
                <w:szCs w:val="18"/>
              </w:rPr>
              <w:t>1.A – Sagorijevanje goriva</w:t>
            </w:r>
          </w:p>
        </w:tc>
        <w:tc>
          <w:tcPr>
            <w:tcW w:w="819" w:type="dxa"/>
            <w:gridSpan w:val="2"/>
            <w:shd w:val="clear" w:color="auto" w:fill="FBE4D5" w:themeFill="accent2" w:themeFillTint="33"/>
            <w:noWrap/>
          </w:tcPr>
          <w:p w14:paraId="1C7B2C83" w14:textId="77777777" w:rsidR="00F96303" w:rsidRPr="00145A79" w:rsidRDefault="00F96303" w:rsidP="00F96303">
            <w:pPr>
              <w:rPr>
                <w:rFonts w:cstheme="minorHAnsi"/>
                <w:sz w:val="18"/>
                <w:szCs w:val="18"/>
                <w:lang w:val="en-GB"/>
              </w:rPr>
            </w:pPr>
            <w:r w:rsidRPr="00145A79">
              <w:rPr>
                <w:rFonts w:cstheme="minorHAnsi"/>
                <w:sz w:val="18"/>
                <w:szCs w:val="18"/>
                <w:lang w:val="en-GB"/>
              </w:rPr>
              <w:t>4.50</w:t>
            </w:r>
          </w:p>
        </w:tc>
        <w:tc>
          <w:tcPr>
            <w:tcW w:w="817" w:type="dxa"/>
            <w:gridSpan w:val="2"/>
            <w:shd w:val="clear" w:color="auto" w:fill="FBE4D5" w:themeFill="accent2" w:themeFillTint="33"/>
          </w:tcPr>
          <w:p w14:paraId="3C675856" w14:textId="77777777" w:rsidR="00F96303" w:rsidRPr="00145A79" w:rsidRDefault="00F96303" w:rsidP="00F96303">
            <w:pPr>
              <w:rPr>
                <w:rFonts w:cstheme="minorHAnsi"/>
                <w:sz w:val="18"/>
                <w:szCs w:val="18"/>
                <w:lang w:val="en-GB"/>
              </w:rPr>
            </w:pPr>
            <w:r w:rsidRPr="00145A79">
              <w:rPr>
                <w:rFonts w:cstheme="minorHAnsi"/>
                <w:sz w:val="18"/>
                <w:szCs w:val="18"/>
                <w:lang w:val="en-GB"/>
              </w:rPr>
              <w:t>3.91</w:t>
            </w:r>
          </w:p>
        </w:tc>
        <w:tc>
          <w:tcPr>
            <w:tcW w:w="810" w:type="dxa"/>
            <w:gridSpan w:val="2"/>
            <w:shd w:val="clear" w:color="auto" w:fill="FBE4D5" w:themeFill="accent2" w:themeFillTint="33"/>
          </w:tcPr>
          <w:p w14:paraId="63B4A9CD" w14:textId="77777777" w:rsidR="00F96303" w:rsidRPr="00145A79" w:rsidRDefault="00F96303" w:rsidP="00F96303">
            <w:pPr>
              <w:rPr>
                <w:rFonts w:cstheme="minorHAnsi"/>
                <w:sz w:val="18"/>
                <w:szCs w:val="18"/>
                <w:lang w:val="en-GB"/>
              </w:rPr>
            </w:pPr>
            <w:r w:rsidRPr="00145A79">
              <w:rPr>
                <w:rFonts w:cstheme="minorHAnsi"/>
                <w:sz w:val="18"/>
                <w:szCs w:val="18"/>
                <w:lang w:val="en-GB"/>
              </w:rPr>
              <w:t>4.14</w:t>
            </w:r>
          </w:p>
        </w:tc>
        <w:tc>
          <w:tcPr>
            <w:tcW w:w="900" w:type="dxa"/>
            <w:gridSpan w:val="2"/>
            <w:shd w:val="clear" w:color="auto" w:fill="FBE4D5" w:themeFill="accent2" w:themeFillTint="33"/>
          </w:tcPr>
          <w:p w14:paraId="24E31BCE" w14:textId="77777777" w:rsidR="00F96303" w:rsidRPr="00145A79" w:rsidRDefault="00F96303" w:rsidP="00F96303">
            <w:pPr>
              <w:rPr>
                <w:rFonts w:cstheme="minorHAnsi"/>
                <w:sz w:val="18"/>
                <w:szCs w:val="18"/>
                <w:lang w:val="en-GB"/>
              </w:rPr>
            </w:pPr>
            <w:r w:rsidRPr="00145A79">
              <w:rPr>
                <w:rFonts w:cstheme="minorHAnsi"/>
                <w:sz w:val="18"/>
                <w:szCs w:val="18"/>
                <w:lang w:val="en-GB"/>
              </w:rPr>
              <w:t>4.52</w:t>
            </w:r>
          </w:p>
        </w:tc>
        <w:tc>
          <w:tcPr>
            <w:tcW w:w="737" w:type="dxa"/>
            <w:gridSpan w:val="2"/>
            <w:shd w:val="clear" w:color="auto" w:fill="FBE4D5" w:themeFill="accent2" w:themeFillTint="33"/>
          </w:tcPr>
          <w:p w14:paraId="37AE6AC1" w14:textId="77777777" w:rsidR="00F96303" w:rsidRPr="00145A79" w:rsidRDefault="00F96303" w:rsidP="00F96303">
            <w:pPr>
              <w:rPr>
                <w:rFonts w:cstheme="minorHAnsi"/>
                <w:sz w:val="18"/>
                <w:szCs w:val="18"/>
                <w:lang w:val="en-GB"/>
              </w:rPr>
            </w:pPr>
            <w:r w:rsidRPr="00145A79">
              <w:rPr>
                <w:rFonts w:cstheme="minorHAnsi"/>
                <w:sz w:val="18"/>
                <w:szCs w:val="18"/>
                <w:lang w:val="en-GB"/>
              </w:rPr>
              <w:t>3.17</w:t>
            </w:r>
          </w:p>
        </w:tc>
        <w:tc>
          <w:tcPr>
            <w:tcW w:w="810" w:type="dxa"/>
            <w:gridSpan w:val="2"/>
            <w:shd w:val="clear" w:color="auto" w:fill="FBE4D5" w:themeFill="accent2" w:themeFillTint="33"/>
          </w:tcPr>
          <w:p w14:paraId="39423B71" w14:textId="77777777" w:rsidR="00F96303" w:rsidRPr="00145A79" w:rsidRDefault="00F96303" w:rsidP="00F96303">
            <w:pPr>
              <w:rPr>
                <w:rFonts w:cstheme="minorHAnsi"/>
                <w:sz w:val="18"/>
                <w:szCs w:val="18"/>
                <w:lang w:val="en-GB"/>
              </w:rPr>
            </w:pPr>
            <w:r w:rsidRPr="00145A79">
              <w:rPr>
                <w:rFonts w:cstheme="minorHAnsi"/>
                <w:sz w:val="18"/>
                <w:szCs w:val="18"/>
                <w:lang w:val="en-GB"/>
              </w:rPr>
              <w:t>1.87</w:t>
            </w:r>
          </w:p>
        </w:tc>
        <w:tc>
          <w:tcPr>
            <w:tcW w:w="888" w:type="dxa"/>
            <w:gridSpan w:val="2"/>
            <w:shd w:val="clear" w:color="auto" w:fill="FBE4D5" w:themeFill="accent2" w:themeFillTint="33"/>
          </w:tcPr>
          <w:p w14:paraId="3CEF22E9" w14:textId="77777777" w:rsidR="00F96303" w:rsidRPr="00145A79" w:rsidRDefault="00F96303" w:rsidP="00F96303">
            <w:pPr>
              <w:rPr>
                <w:rFonts w:cstheme="minorHAnsi"/>
                <w:sz w:val="18"/>
                <w:szCs w:val="18"/>
                <w:lang w:val="en-GB"/>
              </w:rPr>
            </w:pPr>
            <w:r w:rsidRPr="00145A79">
              <w:rPr>
                <w:rFonts w:cstheme="minorHAnsi"/>
                <w:sz w:val="18"/>
                <w:szCs w:val="18"/>
                <w:lang w:val="en-GB"/>
              </w:rPr>
              <w:t>1.81</w:t>
            </w:r>
          </w:p>
        </w:tc>
      </w:tr>
      <w:tr w:rsidR="00F96303" w:rsidRPr="00145A79" w14:paraId="380549C8" w14:textId="77777777" w:rsidTr="00F96303">
        <w:trPr>
          <w:gridAfter w:val="1"/>
          <w:wAfter w:w="7" w:type="dxa"/>
          <w:trHeight w:val="144"/>
        </w:trPr>
        <w:tc>
          <w:tcPr>
            <w:tcW w:w="3323" w:type="dxa"/>
            <w:noWrap/>
            <w:hideMark/>
          </w:tcPr>
          <w:p w14:paraId="5402F181" w14:textId="301B392C" w:rsidR="00F96303" w:rsidRPr="00145A79" w:rsidRDefault="00F96303" w:rsidP="00F96303">
            <w:pPr>
              <w:rPr>
                <w:rFonts w:cstheme="minorHAnsi"/>
                <w:sz w:val="18"/>
                <w:szCs w:val="18"/>
                <w:lang w:val="en-GB"/>
              </w:rPr>
            </w:pPr>
            <w:r w:rsidRPr="00145A79">
              <w:rPr>
                <w:rFonts w:cs="Microsoft Sans Serif"/>
                <w:color w:val="000000"/>
                <w:sz w:val="18"/>
                <w:szCs w:val="18"/>
              </w:rPr>
              <w:t>1.A.1 – Proizvodnja el. energije i toplote</w:t>
            </w:r>
          </w:p>
        </w:tc>
        <w:tc>
          <w:tcPr>
            <w:tcW w:w="819" w:type="dxa"/>
            <w:gridSpan w:val="2"/>
            <w:noWrap/>
          </w:tcPr>
          <w:p w14:paraId="0FF7BA48" w14:textId="77777777" w:rsidR="00F96303" w:rsidRPr="00145A79" w:rsidRDefault="00F96303" w:rsidP="00F96303">
            <w:pPr>
              <w:rPr>
                <w:rFonts w:cstheme="minorHAnsi"/>
                <w:sz w:val="18"/>
                <w:szCs w:val="18"/>
                <w:lang w:val="en-GB"/>
              </w:rPr>
            </w:pPr>
            <w:r w:rsidRPr="00145A79">
              <w:rPr>
                <w:rFonts w:cstheme="minorHAnsi"/>
                <w:sz w:val="18"/>
                <w:szCs w:val="18"/>
                <w:lang w:val="en-GB"/>
              </w:rPr>
              <w:t>0.03</w:t>
            </w:r>
          </w:p>
        </w:tc>
        <w:tc>
          <w:tcPr>
            <w:tcW w:w="817" w:type="dxa"/>
            <w:gridSpan w:val="2"/>
          </w:tcPr>
          <w:p w14:paraId="2DB21C85" w14:textId="77777777" w:rsidR="00F96303" w:rsidRPr="00145A79" w:rsidRDefault="00F96303" w:rsidP="00F96303">
            <w:pPr>
              <w:rPr>
                <w:rFonts w:cstheme="minorHAnsi"/>
                <w:sz w:val="18"/>
                <w:szCs w:val="18"/>
                <w:lang w:val="en-GB"/>
              </w:rPr>
            </w:pPr>
            <w:r w:rsidRPr="00145A79">
              <w:rPr>
                <w:rFonts w:cstheme="minorHAnsi"/>
                <w:sz w:val="18"/>
                <w:szCs w:val="18"/>
                <w:lang w:val="en-GB"/>
              </w:rPr>
              <w:t>0.02</w:t>
            </w:r>
          </w:p>
        </w:tc>
        <w:tc>
          <w:tcPr>
            <w:tcW w:w="810" w:type="dxa"/>
            <w:gridSpan w:val="2"/>
          </w:tcPr>
          <w:p w14:paraId="24FCF548" w14:textId="77777777" w:rsidR="00F96303" w:rsidRPr="00145A79" w:rsidRDefault="00F96303" w:rsidP="00F96303">
            <w:pPr>
              <w:rPr>
                <w:rFonts w:cstheme="minorHAnsi"/>
                <w:sz w:val="18"/>
                <w:szCs w:val="18"/>
                <w:lang w:val="en-GB"/>
              </w:rPr>
            </w:pPr>
            <w:r w:rsidRPr="00145A79">
              <w:rPr>
                <w:rFonts w:cstheme="minorHAnsi"/>
                <w:sz w:val="18"/>
                <w:szCs w:val="18"/>
                <w:lang w:val="en-GB"/>
              </w:rPr>
              <w:t>0.02</w:t>
            </w:r>
          </w:p>
        </w:tc>
        <w:tc>
          <w:tcPr>
            <w:tcW w:w="900" w:type="dxa"/>
            <w:gridSpan w:val="2"/>
          </w:tcPr>
          <w:p w14:paraId="175A9244" w14:textId="77777777" w:rsidR="00F96303" w:rsidRPr="00145A79" w:rsidRDefault="00F96303" w:rsidP="00F96303">
            <w:pPr>
              <w:rPr>
                <w:rFonts w:cstheme="minorHAnsi"/>
                <w:sz w:val="18"/>
                <w:szCs w:val="18"/>
                <w:lang w:val="en-GB"/>
              </w:rPr>
            </w:pPr>
            <w:r w:rsidRPr="00145A79">
              <w:rPr>
                <w:rFonts w:cstheme="minorHAnsi"/>
                <w:sz w:val="18"/>
                <w:szCs w:val="18"/>
                <w:lang w:val="en-GB"/>
              </w:rPr>
              <w:t>0.01</w:t>
            </w:r>
          </w:p>
        </w:tc>
        <w:tc>
          <w:tcPr>
            <w:tcW w:w="737" w:type="dxa"/>
            <w:gridSpan w:val="2"/>
          </w:tcPr>
          <w:p w14:paraId="08A9FCA5" w14:textId="77777777" w:rsidR="00F96303" w:rsidRPr="00145A79" w:rsidRDefault="00F96303" w:rsidP="00F96303">
            <w:pPr>
              <w:rPr>
                <w:rFonts w:cstheme="minorHAnsi"/>
                <w:sz w:val="18"/>
                <w:szCs w:val="18"/>
                <w:lang w:val="en-GB"/>
              </w:rPr>
            </w:pPr>
            <w:r w:rsidRPr="00145A79">
              <w:rPr>
                <w:rFonts w:cstheme="minorHAnsi"/>
                <w:sz w:val="18"/>
                <w:szCs w:val="18"/>
                <w:lang w:val="en-GB"/>
              </w:rPr>
              <w:t>0.01</w:t>
            </w:r>
          </w:p>
        </w:tc>
        <w:tc>
          <w:tcPr>
            <w:tcW w:w="810" w:type="dxa"/>
            <w:gridSpan w:val="2"/>
          </w:tcPr>
          <w:p w14:paraId="7C4DF36B" w14:textId="77777777" w:rsidR="00F96303" w:rsidRPr="00145A79" w:rsidRDefault="00F96303" w:rsidP="00F96303">
            <w:pPr>
              <w:rPr>
                <w:rFonts w:cstheme="minorHAnsi"/>
                <w:sz w:val="18"/>
                <w:szCs w:val="18"/>
                <w:lang w:val="en-GB"/>
              </w:rPr>
            </w:pPr>
            <w:r w:rsidRPr="00145A79">
              <w:rPr>
                <w:rFonts w:cstheme="minorHAnsi"/>
                <w:sz w:val="18"/>
                <w:szCs w:val="18"/>
                <w:lang w:val="en-GB"/>
              </w:rPr>
              <w:t>0.01</w:t>
            </w:r>
          </w:p>
        </w:tc>
        <w:tc>
          <w:tcPr>
            <w:tcW w:w="888" w:type="dxa"/>
            <w:gridSpan w:val="2"/>
          </w:tcPr>
          <w:p w14:paraId="558059E3" w14:textId="77777777" w:rsidR="00F96303" w:rsidRPr="00145A79" w:rsidRDefault="00F96303" w:rsidP="00F96303">
            <w:pPr>
              <w:rPr>
                <w:rFonts w:cstheme="minorHAnsi"/>
                <w:sz w:val="18"/>
                <w:szCs w:val="18"/>
                <w:lang w:val="en-GB"/>
              </w:rPr>
            </w:pPr>
            <w:r w:rsidRPr="00145A79">
              <w:rPr>
                <w:rFonts w:cstheme="minorHAnsi"/>
                <w:sz w:val="18"/>
                <w:szCs w:val="18"/>
                <w:lang w:val="en-GB"/>
              </w:rPr>
              <w:t>0.01</w:t>
            </w:r>
          </w:p>
        </w:tc>
      </w:tr>
      <w:tr w:rsidR="00F96303" w:rsidRPr="00145A79" w14:paraId="318C5063" w14:textId="77777777" w:rsidTr="00F96303">
        <w:trPr>
          <w:gridAfter w:val="1"/>
          <w:wAfter w:w="7" w:type="dxa"/>
          <w:trHeight w:val="144"/>
        </w:trPr>
        <w:tc>
          <w:tcPr>
            <w:tcW w:w="3323" w:type="dxa"/>
            <w:noWrap/>
            <w:hideMark/>
          </w:tcPr>
          <w:p w14:paraId="3DEC6236" w14:textId="37385831" w:rsidR="00F96303" w:rsidRPr="00145A79" w:rsidRDefault="00F96303" w:rsidP="00F96303">
            <w:pPr>
              <w:rPr>
                <w:rFonts w:cstheme="minorHAnsi"/>
                <w:sz w:val="18"/>
                <w:szCs w:val="18"/>
                <w:lang w:val="en-GB"/>
              </w:rPr>
            </w:pPr>
            <w:r w:rsidRPr="00145A79">
              <w:rPr>
                <w:rFonts w:cs="Microsoft Sans Serif"/>
                <w:color w:val="000000"/>
                <w:sz w:val="18"/>
                <w:szCs w:val="18"/>
              </w:rPr>
              <w:t>1.A.2 – Industrija i gra</w:t>
            </w:r>
            <w:r w:rsidRPr="00145A79">
              <w:rPr>
                <w:rFonts w:cs="Microsoft Sans Serif"/>
                <w:color w:val="000000"/>
                <w:sz w:val="18"/>
                <w:szCs w:val="18"/>
                <w:lang w:val="sr-Latn-ME"/>
              </w:rPr>
              <w:t>đ</w:t>
            </w:r>
            <w:r w:rsidRPr="00145A79">
              <w:rPr>
                <w:rFonts w:cs="Microsoft Sans Serif"/>
                <w:color w:val="000000"/>
                <w:sz w:val="18"/>
                <w:szCs w:val="18"/>
              </w:rPr>
              <w:t>evinarstvo</w:t>
            </w:r>
          </w:p>
        </w:tc>
        <w:tc>
          <w:tcPr>
            <w:tcW w:w="819" w:type="dxa"/>
            <w:gridSpan w:val="2"/>
            <w:noWrap/>
          </w:tcPr>
          <w:p w14:paraId="30808251" w14:textId="77777777" w:rsidR="00F96303" w:rsidRPr="00145A79" w:rsidRDefault="00F96303" w:rsidP="00F96303">
            <w:pPr>
              <w:rPr>
                <w:rFonts w:cstheme="minorHAnsi"/>
                <w:sz w:val="18"/>
                <w:szCs w:val="18"/>
                <w:lang w:val="en-GB"/>
              </w:rPr>
            </w:pPr>
            <w:r w:rsidRPr="00145A79">
              <w:rPr>
                <w:rFonts w:cstheme="minorHAnsi"/>
                <w:sz w:val="18"/>
                <w:szCs w:val="18"/>
                <w:lang w:val="en-GB"/>
              </w:rPr>
              <w:t>0.01</w:t>
            </w:r>
          </w:p>
        </w:tc>
        <w:tc>
          <w:tcPr>
            <w:tcW w:w="817" w:type="dxa"/>
            <w:gridSpan w:val="2"/>
          </w:tcPr>
          <w:p w14:paraId="4D1428F4" w14:textId="77777777" w:rsidR="00F96303" w:rsidRPr="00145A79" w:rsidRDefault="00F96303" w:rsidP="00F96303">
            <w:pPr>
              <w:rPr>
                <w:rFonts w:cstheme="minorHAnsi"/>
                <w:sz w:val="18"/>
                <w:szCs w:val="18"/>
                <w:lang w:val="en-GB"/>
              </w:rPr>
            </w:pPr>
            <w:r w:rsidRPr="00145A79">
              <w:rPr>
                <w:rFonts w:cstheme="minorHAnsi"/>
                <w:sz w:val="18"/>
                <w:szCs w:val="18"/>
                <w:lang w:val="en-GB"/>
              </w:rPr>
              <w:t>0.02</w:t>
            </w:r>
          </w:p>
        </w:tc>
        <w:tc>
          <w:tcPr>
            <w:tcW w:w="810" w:type="dxa"/>
            <w:gridSpan w:val="2"/>
          </w:tcPr>
          <w:p w14:paraId="1973F614" w14:textId="77777777" w:rsidR="00F96303" w:rsidRPr="00145A79" w:rsidRDefault="00F96303" w:rsidP="00F96303">
            <w:pPr>
              <w:rPr>
                <w:rFonts w:cstheme="minorHAnsi"/>
                <w:sz w:val="18"/>
                <w:szCs w:val="18"/>
                <w:lang w:val="en-GB"/>
              </w:rPr>
            </w:pPr>
            <w:r w:rsidRPr="00145A79">
              <w:rPr>
                <w:rFonts w:cstheme="minorHAnsi"/>
                <w:sz w:val="18"/>
                <w:szCs w:val="18"/>
                <w:lang w:val="en-GB"/>
              </w:rPr>
              <w:t>0.01</w:t>
            </w:r>
          </w:p>
        </w:tc>
        <w:tc>
          <w:tcPr>
            <w:tcW w:w="900" w:type="dxa"/>
            <w:gridSpan w:val="2"/>
          </w:tcPr>
          <w:p w14:paraId="10B42427" w14:textId="77777777" w:rsidR="00F96303" w:rsidRPr="00145A79" w:rsidRDefault="00F96303" w:rsidP="00F96303">
            <w:pPr>
              <w:rPr>
                <w:rFonts w:cstheme="minorHAnsi"/>
                <w:sz w:val="18"/>
                <w:szCs w:val="18"/>
                <w:lang w:val="en-GB"/>
              </w:rPr>
            </w:pPr>
            <w:r w:rsidRPr="00145A79">
              <w:rPr>
                <w:rFonts w:cstheme="minorHAnsi"/>
                <w:sz w:val="18"/>
                <w:szCs w:val="18"/>
                <w:lang w:val="en-GB"/>
              </w:rPr>
              <w:t>0.01</w:t>
            </w:r>
          </w:p>
        </w:tc>
        <w:tc>
          <w:tcPr>
            <w:tcW w:w="737" w:type="dxa"/>
            <w:gridSpan w:val="2"/>
          </w:tcPr>
          <w:p w14:paraId="69DB9933" w14:textId="77777777" w:rsidR="00F96303" w:rsidRPr="00145A79" w:rsidRDefault="00F96303" w:rsidP="00F96303">
            <w:pPr>
              <w:rPr>
                <w:rFonts w:cstheme="minorHAnsi"/>
                <w:sz w:val="18"/>
                <w:szCs w:val="18"/>
                <w:lang w:val="en-GB"/>
              </w:rPr>
            </w:pPr>
            <w:r w:rsidRPr="00145A79">
              <w:rPr>
                <w:rFonts w:cstheme="minorHAnsi"/>
                <w:sz w:val="18"/>
                <w:szCs w:val="18"/>
                <w:lang w:val="en-GB"/>
              </w:rPr>
              <w:t>0.01</w:t>
            </w:r>
          </w:p>
        </w:tc>
        <w:tc>
          <w:tcPr>
            <w:tcW w:w="810" w:type="dxa"/>
            <w:gridSpan w:val="2"/>
          </w:tcPr>
          <w:p w14:paraId="289119BD" w14:textId="77777777" w:rsidR="00F96303" w:rsidRPr="00145A79" w:rsidRDefault="00F96303" w:rsidP="00F96303">
            <w:pPr>
              <w:rPr>
                <w:rFonts w:cstheme="minorHAnsi"/>
                <w:sz w:val="18"/>
                <w:szCs w:val="18"/>
                <w:lang w:val="en-GB"/>
              </w:rPr>
            </w:pPr>
            <w:r w:rsidRPr="00145A79">
              <w:rPr>
                <w:rFonts w:cstheme="minorHAnsi"/>
                <w:sz w:val="18"/>
                <w:szCs w:val="18"/>
                <w:lang w:val="en-GB"/>
              </w:rPr>
              <w:t>0.01</w:t>
            </w:r>
          </w:p>
        </w:tc>
        <w:tc>
          <w:tcPr>
            <w:tcW w:w="888" w:type="dxa"/>
            <w:gridSpan w:val="2"/>
          </w:tcPr>
          <w:p w14:paraId="619523D3" w14:textId="77777777" w:rsidR="00F96303" w:rsidRPr="00145A79" w:rsidRDefault="00F96303" w:rsidP="00F96303">
            <w:pPr>
              <w:rPr>
                <w:rFonts w:cstheme="minorHAnsi"/>
                <w:sz w:val="18"/>
                <w:szCs w:val="18"/>
                <w:lang w:val="en-GB"/>
              </w:rPr>
            </w:pPr>
            <w:r w:rsidRPr="00145A79">
              <w:rPr>
                <w:rFonts w:cstheme="minorHAnsi"/>
                <w:sz w:val="18"/>
                <w:szCs w:val="18"/>
                <w:lang w:val="en-GB"/>
              </w:rPr>
              <w:t>0.01</w:t>
            </w:r>
          </w:p>
        </w:tc>
      </w:tr>
      <w:tr w:rsidR="00F96303" w:rsidRPr="00145A79" w14:paraId="5099F9E7" w14:textId="77777777" w:rsidTr="00F96303">
        <w:trPr>
          <w:gridAfter w:val="1"/>
          <w:wAfter w:w="7" w:type="dxa"/>
          <w:trHeight w:val="144"/>
        </w:trPr>
        <w:tc>
          <w:tcPr>
            <w:tcW w:w="3323" w:type="dxa"/>
            <w:noWrap/>
            <w:hideMark/>
          </w:tcPr>
          <w:p w14:paraId="6EF4ADAB" w14:textId="09EE2D2C" w:rsidR="00F96303" w:rsidRPr="00145A79" w:rsidRDefault="00F96303" w:rsidP="00F96303">
            <w:pPr>
              <w:rPr>
                <w:rFonts w:cstheme="minorHAnsi"/>
                <w:sz w:val="18"/>
                <w:szCs w:val="18"/>
                <w:lang w:val="en-GB"/>
              </w:rPr>
            </w:pPr>
            <w:r w:rsidRPr="00145A79">
              <w:rPr>
                <w:rFonts w:cs="Microsoft Sans Serif"/>
                <w:color w:val="000000"/>
                <w:sz w:val="18"/>
                <w:szCs w:val="18"/>
              </w:rPr>
              <w:t>1.A.3 - Saobraćaj</w:t>
            </w:r>
          </w:p>
        </w:tc>
        <w:tc>
          <w:tcPr>
            <w:tcW w:w="819" w:type="dxa"/>
            <w:gridSpan w:val="2"/>
            <w:noWrap/>
          </w:tcPr>
          <w:p w14:paraId="3BB772CE" w14:textId="77777777" w:rsidR="00F96303" w:rsidRPr="00145A79" w:rsidRDefault="00F96303" w:rsidP="00F96303">
            <w:pPr>
              <w:rPr>
                <w:rFonts w:cstheme="minorHAnsi"/>
                <w:sz w:val="18"/>
                <w:szCs w:val="18"/>
                <w:lang w:val="en-GB"/>
              </w:rPr>
            </w:pPr>
            <w:r w:rsidRPr="00145A79">
              <w:rPr>
                <w:rFonts w:cstheme="minorHAnsi"/>
                <w:sz w:val="18"/>
                <w:szCs w:val="18"/>
                <w:lang w:val="en-GB"/>
              </w:rPr>
              <w:t>0.11</w:t>
            </w:r>
          </w:p>
        </w:tc>
        <w:tc>
          <w:tcPr>
            <w:tcW w:w="817" w:type="dxa"/>
            <w:gridSpan w:val="2"/>
          </w:tcPr>
          <w:p w14:paraId="07BC2214" w14:textId="77777777" w:rsidR="00F96303" w:rsidRPr="00145A79" w:rsidRDefault="00F96303" w:rsidP="00F96303">
            <w:pPr>
              <w:rPr>
                <w:rFonts w:cstheme="minorHAnsi"/>
                <w:sz w:val="18"/>
                <w:szCs w:val="18"/>
                <w:lang w:val="en-GB"/>
              </w:rPr>
            </w:pPr>
            <w:r w:rsidRPr="00145A79">
              <w:rPr>
                <w:rFonts w:cstheme="minorHAnsi"/>
                <w:sz w:val="18"/>
                <w:szCs w:val="18"/>
                <w:lang w:val="en-GB"/>
              </w:rPr>
              <w:t>0.12</w:t>
            </w:r>
          </w:p>
        </w:tc>
        <w:tc>
          <w:tcPr>
            <w:tcW w:w="810" w:type="dxa"/>
            <w:gridSpan w:val="2"/>
          </w:tcPr>
          <w:p w14:paraId="5774198E" w14:textId="77777777" w:rsidR="00F96303" w:rsidRPr="00145A79" w:rsidRDefault="00F96303" w:rsidP="00F96303">
            <w:pPr>
              <w:rPr>
                <w:rFonts w:cstheme="minorHAnsi"/>
                <w:sz w:val="18"/>
                <w:szCs w:val="18"/>
                <w:lang w:val="en-GB"/>
              </w:rPr>
            </w:pPr>
            <w:r w:rsidRPr="00145A79">
              <w:rPr>
                <w:rFonts w:cstheme="minorHAnsi"/>
                <w:sz w:val="18"/>
                <w:szCs w:val="18"/>
                <w:lang w:val="en-GB"/>
              </w:rPr>
              <w:t>0.08</w:t>
            </w:r>
          </w:p>
        </w:tc>
        <w:tc>
          <w:tcPr>
            <w:tcW w:w="900" w:type="dxa"/>
            <w:gridSpan w:val="2"/>
          </w:tcPr>
          <w:p w14:paraId="1C053095" w14:textId="77777777" w:rsidR="00F96303" w:rsidRPr="00145A79" w:rsidRDefault="00F96303" w:rsidP="00F96303">
            <w:pPr>
              <w:rPr>
                <w:rFonts w:cstheme="minorHAnsi"/>
                <w:sz w:val="18"/>
                <w:szCs w:val="18"/>
                <w:lang w:val="en-GB"/>
              </w:rPr>
            </w:pPr>
            <w:r w:rsidRPr="00145A79">
              <w:rPr>
                <w:rFonts w:cstheme="minorHAnsi"/>
                <w:sz w:val="18"/>
                <w:szCs w:val="18"/>
                <w:lang w:val="en-GB"/>
              </w:rPr>
              <w:t>0.06</w:t>
            </w:r>
          </w:p>
        </w:tc>
        <w:tc>
          <w:tcPr>
            <w:tcW w:w="737" w:type="dxa"/>
            <w:gridSpan w:val="2"/>
          </w:tcPr>
          <w:p w14:paraId="0E258F5C" w14:textId="77777777" w:rsidR="00F96303" w:rsidRPr="00145A79" w:rsidRDefault="00F96303" w:rsidP="00F96303">
            <w:pPr>
              <w:rPr>
                <w:rFonts w:cstheme="minorHAnsi"/>
                <w:sz w:val="18"/>
                <w:szCs w:val="18"/>
                <w:lang w:val="en-GB"/>
              </w:rPr>
            </w:pPr>
            <w:r w:rsidRPr="00145A79">
              <w:rPr>
                <w:rFonts w:cstheme="minorHAnsi"/>
                <w:sz w:val="18"/>
                <w:szCs w:val="18"/>
                <w:lang w:val="en-GB"/>
              </w:rPr>
              <w:t>0.06</w:t>
            </w:r>
          </w:p>
        </w:tc>
        <w:tc>
          <w:tcPr>
            <w:tcW w:w="810" w:type="dxa"/>
            <w:gridSpan w:val="2"/>
          </w:tcPr>
          <w:p w14:paraId="51F97DFC" w14:textId="77777777" w:rsidR="00F96303" w:rsidRPr="00145A79" w:rsidRDefault="00F96303" w:rsidP="00F96303">
            <w:pPr>
              <w:rPr>
                <w:rFonts w:cstheme="minorHAnsi"/>
                <w:sz w:val="18"/>
                <w:szCs w:val="18"/>
                <w:lang w:val="en-GB"/>
              </w:rPr>
            </w:pPr>
            <w:r w:rsidRPr="00145A79">
              <w:rPr>
                <w:rFonts w:cstheme="minorHAnsi"/>
                <w:sz w:val="18"/>
                <w:szCs w:val="18"/>
                <w:lang w:val="en-GB"/>
              </w:rPr>
              <w:t>0.07</w:t>
            </w:r>
          </w:p>
        </w:tc>
        <w:tc>
          <w:tcPr>
            <w:tcW w:w="888" w:type="dxa"/>
            <w:gridSpan w:val="2"/>
          </w:tcPr>
          <w:p w14:paraId="6B6303E9" w14:textId="77777777" w:rsidR="00F96303" w:rsidRPr="00145A79" w:rsidRDefault="00F96303" w:rsidP="00F96303">
            <w:pPr>
              <w:rPr>
                <w:rFonts w:cstheme="minorHAnsi"/>
                <w:sz w:val="18"/>
                <w:szCs w:val="18"/>
                <w:lang w:val="en-GB"/>
              </w:rPr>
            </w:pPr>
            <w:r w:rsidRPr="00145A79">
              <w:rPr>
                <w:rFonts w:cstheme="minorHAnsi"/>
                <w:sz w:val="18"/>
                <w:szCs w:val="18"/>
                <w:lang w:val="en-GB"/>
              </w:rPr>
              <w:t>0.08</w:t>
            </w:r>
          </w:p>
        </w:tc>
      </w:tr>
      <w:tr w:rsidR="00F96303" w:rsidRPr="00145A79" w14:paraId="6BA5D1B4" w14:textId="77777777" w:rsidTr="00F96303">
        <w:trPr>
          <w:gridAfter w:val="1"/>
          <w:wAfter w:w="7" w:type="dxa"/>
          <w:trHeight w:val="144"/>
        </w:trPr>
        <w:tc>
          <w:tcPr>
            <w:tcW w:w="3323" w:type="dxa"/>
            <w:noWrap/>
            <w:hideMark/>
          </w:tcPr>
          <w:p w14:paraId="3E15014A" w14:textId="0471950F" w:rsidR="00F96303" w:rsidRPr="00145A79" w:rsidRDefault="00F96303" w:rsidP="00F96303">
            <w:pPr>
              <w:rPr>
                <w:rFonts w:cstheme="minorHAnsi"/>
                <w:sz w:val="18"/>
                <w:szCs w:val="18"/>
                <w:lang w:val="en-GB"/>
              </w:rPr>
            </w:pPr>
            <w:r w:rsidRPr="00145A79">
              <w:rPr>
                <w:rFonts w:cs="Microsoft Sans Serif"/>
                <w:color w:val="000000"/>
                <w:sz w:val="18"/>
                <w:szCs w:val="18"/>
              </w:rPr>
              <w:t>1.A.4 – Ostali sektori</w:t>
            </w:r>
          </w:p>
        </w:tc>
        <w:tc>
          <w:tcPr>
            <w:tcW w:w="819" w:type="dxa"/>
            <w:gridSpan w:val="2"/>
            <w:noWrap/>
          </w:tcPr>
          <w:p w14:paraId="46DF3CB7" w14:textId="77777777" w:rsidR="00F96303" w:rsidRPr="00145A79" w:rsidRDefault="00F96303" w:rsidP="00F96303">
            <w:pPr>
              <w:rPr>
                <w:rFonts w:cstheme="minorHAnsi"/>
                <w:sz w:val="18"/>
                <w:szCs w:val="18"/>
                <w:lang w:val="en-GB"/>
              </w:rPr>
            </w:pPr>
            <w:r w:rsidRPr="00145A79">
              <w:rPr>
                <w:rFonts w:cstheme="minorHAnsi"/>
                <w:sz w:val="18"/>
                <w:szCs w:val="18"/>
                <w:lang w:val="en-GB"/>
              </w:rPr>
              <w:t>4.36</w:t>
            </w:r>
          </w:p>
        </w:tc>
        <w:tc>
          <w:tcPr>
            <w:tcW w:w="817" w:type="dxa"/>
            <w:gridSpan w:val="2"/>
          </w:tcPr>
          <w:p w14:paraId="7D29013C" w14:textId="77777777" w:rsidR="00F96303" w:rsidRPr="00145A79" w:rsidRDefault="00F96303" w:rsidP="00F96303">
            <w:pPr>
              <w:rPr>
                <w:rFonts w:cstheme="minorHAnsi"/>
                <w:sz w:val="18"/>
                <w:szCs w:val="18"/>
                <w:lang w:val="en-GB"/>
              </w:rPr>
            </w:pPr>
            <w:r w:rsidRPr="00145A79">
              <w:rPr>
                <w:rFonts w:cstheme="minorHAnsi"/>
                <w:sz w:val="18"/>
                <w:szCs w:val="18"/>
                <w:lang w:val="en-GB"/>
              </w:rPr>
              <w:t>3.75</w:t>
            </w:r>
          </w:p>
        </w:tc>
        <w:tc>
          <w:tcPr>
            <w:tcW w:w="810" w:type="dxa"/>
            <w:gridSpan w:val="2"/>
          </w:tcPr>
          <w:p w14:paraId="292142F3" w14:textId="77777777" w:rsidR="00F96303" w:rsidRPr="00145A79" w:rsidRDefault="00F96303" w:rsidP="00F96303">
            <w:pPr>
              <w:rPr>
                <w:rFonts w:cstheme="minorHAnsi"/>
                <w:sz w:val="18"/>
                <w:szCs w:val="18"/>
                <w:lang w:val="en-GB"/>
              </w:rPr>
            </w:pPr>
            <w:r w:rsidRPr="00145A79">
              <w:rPr>
                <w:rFonts w:cstheme="minorHAnsi"/>
                <w:sz w:val="18"/>
                <w:szCs w:val="18"/>
                <w:lang w:val="en-GB"/>
              </w:rPr>
              <w:t>4.04</w:t>
            </w:r>
          </w:p>
        </w:tc>
        <w:tc>
          <w:tcPr>
            <w:tcW w:w="900" w:type="dxa"/>
            <w:gridSpan w:val="2"/>
          </w:tcPr>
          <w:p w14:paraId="7C122A55" w14:textId="77777777" w:rsidR="00F96303" w:rsidRPr="00145A79" w:rsidRDefault="00F96303" w:rsidP="00F96303">
            <w:pPr>
              <w:rPr>
                <w:rFonts w:cstheme="minorHAnsi"/>
                <w:sz w:val="18"/>
                <w:szCs w:val="18"/>
                <w:lang w:val="en-GB"/>
              </w:rPr>
            </w:pPr>
            <w:r w:rsidRPr="00145A79">
              <w:rPr>
                <w:rFonts w:cstheme="minorHAnsi"/>
                <w:sz w:val="18"/>
                <w:szCs w:val="18"/>
                <w:lang w:val="en-GB"/>
              </w:rPr>
              <w:t>4.44</w:t>
            </w:r>
          </w:p>
        </w:tc>
        <w:tc>
          <w:tcPr>
            <w:tcW w:w="737" w:type="dxa"/>
            <w:gridSpan w:val="2"/>
          </w:tcPr>
          <w:p w14:paraId="5FEEF8B6" w14:textId="77777777" w:rsidR="00F96303" w:rsidRPr="00145A79" w:rsidRDefault="00F96303" w:rsidP="00F96303">
            <w:pPr>
              <w:rPr>
                <w:rFonts w:cstheme="minorHAnsi"/>
                <w:sz w:val="18"/>
                <w:szCs w:val="18"/>
                <w:lang w:val="en-GB"/>
              </w:rPr>
            </w:pPr>
            <w:r w:rsidRPr="00145A79">
              <w:rPr>
                <w:rFonts w:cstheme="minorHAnsi"/>
                <w:sz w:val="18"/>
                <w:szCs w:val="18"/>
                <w:lang w:val="en-GB"/>
              </w:rPr>
              <w:t>3.09</w:t>
            </w:r>
          </w:p>
        </w:tc>
        <w:tc>
          <w:tcPr>
            <w:tcW w:w="810" w:type="dxa"/>
            <w:gridSpan w:val="2"/>
          </w:tcPr>
          <w:p w14:paraId="6DC84571" w14:textId="77777777" w:rsidR="00F96303" w:rsidRPr="00145A79" w:rsidRDefault="00F96303" w:rsidP="00F96303">
            <w:pPr>
              <w:rPr>
                <w:rFonts w:cstheme="minorHAnsi"/>
                <w:sz w:val="18"/>
                <w:szCs w:val="18"/>
                <w:lang w:val="en-GB"/>
              </w:rPr>
            </w:pPr>
            <w:r w:rsidRPr="00145A79">
              <w:rPr>
                <w:rFonts w:cstheme="minorHAnsi"/>
                <w:sz w:val="18"/>
                <w:szCs w:val="18"/>
                <w:lang w:val="en-GB"/>
              </w:rPr>
              <w:t>1.78</w:t>
            </w:r>
          </w:p>
        </w:tc>
        <w:tc>
          <w:tcPr>
            <w:tcW w:w="888" w:type="dxa"/>
            <w:gridSpan w:val="2"/>
          </w:tcPr>
          <w:p w14:paraId="371CEC66" w14:textId="77777777" w:rsidR="00F96303" w:rsidRPr="00145A79" w:rsidRDefault="00F96303" w:rsidP="00F96303">
            <w:pPr>
              <w:rPr>
                <w:rFonts w:cstheme="minorHAnsi"/>
                <w:sz w:val="18"/>
                <w:szCs w:val="18"/>
                <w:lang w:val="en-GB"/>
              </w:rPr>
            </w:pPr>
            <w:r w:rsidRPr="00145A79">
              <w:rPr>
                <w:rFonts w:cstheme="minorHAnsi"/>
                <w:sz w:val="18"/>
                <w:szCs w:val="18"/>
                <w:lang w:val="en-GB"/>
              </w:rPr>
              <w:t>1.71</w:t>
            </w:r>
          </w:p>
        </w:tc>
      </w:tr>
      <w:tr w:rsidR="00F96303" w:rsidRPr="00145A79" w14:paraId="660DE8BD" w14:textId="77777777" w:rsidTr="00F96303">
        <w:trPr>
          <w:gridAfter w:val="1"/>
          <w:wAfter w:w="7" w:type="dxa"/>
          <w:trHeight w:val="144"/>
        </w:trPr>
        <w:tc>
          <w:tcPr>
            <w:tcW w:w="3323" w:type="dxa"/>
            <w:shd w:val="clear" w:color="auto" w:fill="FBE4D5" w:themeFill="accent2" w:themeFillTint="33"/>
            <w:noWrap/>
            <w:hideMark/>
          </w:tcPr>
          <w:p w14:paraId="536ADFA0" w14:textId="2D206118" w:rsidR="00F96303" w:rsidRPr="00145A79" w:rsidRDefault="00F96303" w:rsidP="00F96303">
            <w:pPr>
              <w:rPr>
                <w:rFonts w:cstheme="minorHAnsi"/>
                <w:sz w:val="18"/>
                <w:szCs w:val="18"/>
                <w:lang w:val="en-GB"/>
              </w:rPr>
            </w:pPr>
            <w:r w:rsidRPr="00145A79">
              <w:rPr>
                <w:rFonts w:cs="Microsoft Sans Serif"/>
                <w:color w:val="000000"/>
                <w:sz w:val="18"/>
                <w:szCs w:val="18"/>
                <w:lang w:val="fr-FR"/>
              </w:rPr>
              <w:t>1.B - Odbjegle emisije iz goriva</w:t>
            </w:r>
          </w:p>
        </w:tc>
        <w:tc>
          <w:tcPr>
            <w:tcW w:w="819" w:type="dxa"/>
            <w:gridSpan w:val="2"/>
            <w:shd w:val="clear" w:color="auto" w:fill="FBE4D5" w:themeFill="accent2" w:themeFillTint="33"/>
            <w:noWrap/>
          </w:tcPr>
          <w:p w14:paraId="4611D311" w14:textId="77777777" w:rsidR="00F96303" w:rsidRPr="00145A79" w:rsidRDefault="00F96303" w:rsidP="00F96303">
            <w:pPr>
              <w:rPr>
                <w:rFonts w:cstheme="minorHAnsi"/>
                <w:sz w:val="18"/>
                <w:szCs w:val="18"/>
                <w:lang w:val="en-GB"/>
              </w:rPr>
            </w:pPr>
            <w:r w:rsidRPr="00145A79">
              <w:rPr>
                <w:rFonts w:cstheme="minorHAnsi"/>
                <w:sz w:val="18"/>
                <w:szCs w:val="18"/>
                <w:lang w:val="en-GB"/>
              </w:rPr>
              <w:t>1.88</w:t>
            </w:r>
          </w:p>
        </w:tc>
        <w:tc>
          <w:tcPr>
            <w:tcW w:w="817" w:type="dxa"/>
            <w:gridSpan w:val="2"/>
            <w:shd w:val="clear" w:color="auto" w:fill="FBE4D5" w:themeFill="accent2" w:themeFillTint="33"/>
          </w:tcPr>
          <w:p w14:paraId="34DB1A21" w14:textId="77777777" w:rsidR="00F96303" w:rsidRPr="00145A79" w:rsidRDefault="00F96303" w:rsidP="00F96303">
            <w:pPr>
              <w:rPr>
                <w:rFonts w:cstheme="minorHAnsi"/>
                <w:sz w:val="18"/>
                <w:szCs w:val="18"/>
                <w:lang w:val="en-GB"/>
              </w:rPr>
            </w:pPr>
            <w:r w:rsidRPr="00145A79">
              <w:rPr>
                <w:rFonts w:cstheme="minorHAnsi"/>
                <w:sz w:val="18"/>
                <w:szCs w:val="18"/>
                <w:lang w:val="en-GB"/>
              </w:rPr>
              <w:t>1.58</w:t>
            </w:r>
          </w:p>
        </w:tc>
        <w:tc>
          <w:tcPr>
            <w:tcW w:w="810" w:type="dxa"/>
            <w:gridSpan w:val="2"/>
            <w:shd w:val="clear" w:color="auto" w:fill="FBE4D5" w:themeFill="accent2" w:themeFillTint="33"/>
          </w:tcPr>
          <w:p w14:paraId="54862D7E" w14:textId="77777777" w:rsidR="00F96303" w:rsidRPr="00145A79" w:rsidRDefault="00F96303" w:rsidP="00F96303">
            <w:pPr>
              <w:rPr>
                <w:rFonts w:cstheme="minorHAnsi"/>
                <w:sz w:val="18"/>
                <w:szCs w:val="18"/>
                <w:lang w:val="en-GB"/>
              </w:rPr>
            </w:pPr>
            <w:r w:rsidRPr="00145A79">
              <w:rPr>
                <w:rFonts w:cstheme="minorHAnsi"/>
                <w:sz w:val="18"/>
                <w:szCs w:val="18"/>
                <w:lang w:val="en-GB"/>
              </w:rPr>
              <w:t>1.85</w:t>
            </w:r>
          </w:p>
        </w:tc>
        <w:tc>
          <w:tcPr>
            <w:tcW w:w="900" w:type="dxa"/>
            <w:gridSpan w:val="2"/>
            <w:shd w:val="clear" w:color="auto" w:fill="FBE4D5" w:themeFill="accent2" w:themeFillTint="33"/>
          </w:tcPr>
          <w:p w14:paraId="3A8C1BE2" w14:textId="77777777" w:rsidR="00F96303" w:rsidRPr="00145A79" w:rsidRDefault="00F96303" w:rsidP="00F96303">
            <w:pPr>
              <w:rPr>
                <w:rFonts w:cstheme="minorHAnsi"/>
                <w:sz w:val="18"/>
                <w:szCs w:val="18"/>
                <w:lang w:val="en-GB"/>
              </w:rPr>
            </w:pPr>
            <w:r w:rsidRPr="00145A79">
              <w:rPr>
                <w:rFonts w:cstheme="minorHAnsi"/>
                <w:sz w:val="18"/>
                <w:szCs w:val="18"/>
                <w:lang w:val="en-GB"/>
              </w:rPr>
              <w:t>1.96</w:t>
            </w:r>
          </w:p>
        </w:tc>
        <w:tc>
          <w:tcPr>
            <w:tcW w:w="737" w:type="dxa"/>
            <w:gridSpan w:val="2"/>
            <w:shd w:val="clear" w:color="auto" w:fill="FBE4D5" w:themeFill="accent2" w:themeFillTint="33"/>
          </w:tcPr>
          <w:p w14:paraId="2C16702A" w14:textId="77777777" w:rsidR="00F96303" w:rsidRPr="00145A79" w:rsidRDefault="00F96303" w:rsidP="00F96303">
            <w:pPr>
              <w:rPr>
                <w:rFonts w:cstheme="minorHAnsi"/>
                <w:sz w:val="18"/>
                <w:szCs w:val="18"/>
                <w:lang w:val="en-GB"/>
              </w:rPr>
            </w:pPr>
            <w:r w:rsidRPr="00145A79">
              <w:rPr>
                <w:rFonts w:cstheme="minorHAnsi"/>
                <w:sz w:val="18"/>
                <w:szCs w:val="18"/>
                <w:lang w:val="en-GB"/>
              </w:rPr>
              <w:t>1.78</w:t>
            </w:r>
          </w:p>
        </w:tc>
        <w:tc>
          <w:tcPr>
            <w:tcW w:w="810" w:type="dxa"/>
            <w:gridSpan w:val="2"/>
            <w:shd w:val="clear" w:color="auto" w:fill="FBE4D5" w:themeFill="accent2" w:themeFillTint="33"/>
          </w:tcPr>
          <w:p w14:paraId="73D9C489" w14:textId="77777777" w:rsidR="00F96303" w:rsidRPr="00145A79" w:rsidRDefault="00F96303" w:rsidP="00F96303">
            <w:pPr>
              <w:rPr>
                <w:rFonts w:cstheme="minorHAnsi"/>
                <w:sz w:val="18"/>
                <w:szCs w:val="18"/>
                <w:lang w:val="en-GB"/>
              </w:rPr>
            </w:pPr>
            <w:r w:rsidRPr="00145A79">
              <w:rPr>
                <w:rFonts w:cstheme="minorHAnsi"/>
                <w:sz w:val="18"/>
                <w:szCs w:val="18"/>
                <w:lang w:val="en-GB"/>
              </w:rPr>
              <w:t>1.54</w:t>
            </w:r>
          </w:p>
        </w:tc>
        <w:tc>
          <w:tcPr>
            <w:tcW w:w="888" w:type="dxa"/>
            <w:gridSpan w:val="2"/>
            <w:shd w:val="clear" w:color="auto" w:fill="FBE4D5" w:themeFill="accent2" w:themeFillTint="33"/>
          </w:tcPr>
          <w:p w14:paraId="0455AE57" w14:textId="77777777" w:rsidR="00F96303" w:rsidRPr="00145A79" w:rsidRDefault="00F96303" w:rsidP="00F96303">
            <w:pPr>
              <w:rPr>
                <w:rFonts w:cstheme="minorHAnsi"/>
                <w:sz w:val="18"/>
                <w:szCs w:val="18"/>
                <w:lang w:val="en-GB"/>
              </w:rPr>
            </w:pPr>
            <w:r w:rsidRPr="00145A79">
              <w:rPr>
                <w:rFonts w:cstheme="minorHAnsi"/>
                <w:sz w:val="18"/>
                <w:szCs w:val="18"/>
                <w:lang w:val="en-GB"/>
              </w:rPr>
              <w:t>1.69</w:t>
            </w:r>
          </w:p>
        </w:tc>
      </w:tr>
      <w:tr w:rsidR="00F96303" w:rsidRPr="00145A79" w14:paraId="656D4465" w14:textId="77777777" w:rsidTr="00F96303">
        <w:trPr>
          <w:gridAfter w:val="1"/>
          <w:wAfter w:w="7" w:type="dxa"/>
          <w:trHeight w:val="144"/>
        </w:trPr>
        <w:tc>
          <w:tcPr>
            <w:tcW w:w="3323" w:type="dxa"/>
            <w:noWrap/>
            <w:hideMark/>
          </w:tcPr>
          <w:p w14:paraId="3EA69026" w14:textId="1610D2A0" w:rsidR="00F96303" w:rsidRPr="00145A79" w:rsidRDefault="00F96303" w:rsidP="00F96303">
            <w:pPr>
              <w:rPr>
                <w:rFonts w:cstheme="minorHAnsi"/>
                <w:sz w:val="18"/>
                <w:szCs w:val="18"/>
                <w:lang w:val="en-GB"/>
              </w:rPr>
            </w:pPr>
            <w:r w:rsidRPr="00145A79">
              <w:rPr>
                <w:rFonts w:cs="Microsoft Sans Serif"/>
                <w:color w:val="000000"/>
                <w:sz w:val="18"/>
                <w:szCs w:val="18"/>
              </w:rPr>
              <w:t>1.B.1 – Čvrsta goriva</w:t>
            </w:r>
          </w:p>
        </w:tc>
        <w:tc>
          <w:tcPr>
            <w:tcW w:w="819" w:type="dxa"/>
            <w:gridSpan w:val="2"/>
            <w:noWrap/>
          </w:tcPr>
          <w:p w14:paraId="16F4D474" w14:textId="77777777" w:rsidR="00F96303" w:rsidRPr="00145A79" w:rsidRDefault="00F96303" w:rsidP="00F96303">
            <w:pPr>
              <w:rPr>
                <w:rFonts w:cstheme="minorHAnsi"/>
                <w:sz w:val="18"/>
                <w:szCs w:val="18"/>
                <w:lang w:val="en-GB"/>
              </w:rPr>
            </w:pPr>
            <w:r w:rsidRPr="00145A79">
              <w:rPr>
                <w:rFonts w:cstheme="minorHAnsi"/>
                <w:sz w:val="18"/>
                <w:szCs w:val="18"/>
                <w:lang w:val="en-GB"/>
              </w:rPr>
              <w:t>1.88</w:t>
            </w:r>
          </w:p>
        </w:tc>
        <w:tc>
          <w:tcPr>
            <w:tcW w:w="817" w:type="dxa"/>
            <w:gridSpan w:val="2"/>
          </w:tcPr>
          <w:p w14:paraId="49872707" w14:textId="77777777" w:rsidR="00F96303" w:rsidRPr="00145A79" w:rsidRDefault="00F96303" w:rsidP="00F96303">
            <w:pPr>
              <w:rPr>
                <w:rFonts w:cstheme="minorHAnsi"/>
                <w:sz w:val="18"/>
                <w:szCs w:val="18"/>
                <w:lang w:val="en-GB"/>
              </w:rPr>
            </w:pPr>
            <w:r w:rsidRPr="00145A79">
              <w:rPr>
                <w:rFonts w:cstheme="minorHAnsi"/>
                <w:sz w:val="18"/>
                <w:szCs w:val="18"/>
                <w:lang w:val="en-GB"/>
              </w:rPr>
              <w:t>1.58</w:t>
            </w:r>
          </w:p>
        </w:tc>
        <w:tc>
          <w:tcPr>
            <w:tcW w:w="810" w:type="dxa"/>
            <w:gridSpan w:val="2"/>
          </w:tcPr>
          <w:p w14:paraId="60F11CEB" w14:textId="77777777" w:rsidR="00F96303" w:rsidRPr="00145A79" w:rsidRDefault="00F96303" w:rsidP="00F96303">
            <w:pPr>
              <w:rPr>
                <w:rFonts w:cstheme="minorHAnsi"/>
                <w:sz w:val="18"/>
                <w:szCs w:val="18"/>
                <w:lang w:val="en-GB"/>
              </w:rPr>
            </w:pPr>
            <w:r w:rsidRPr="00145A79">
              <w:rPr>
                <w:rFonts w:cstheme="minorHAnsi"/>
                <w:sz w:val="18"/>
                <w:szCs w:val="18"/>
                <w:lang w:val="en-GB"/>
              </w:rPr>
              <w:t>1.85</w:t>
            </w:r>
          </w:p>
        </w:tc>
        <w:tc>
          <w:tcPr>
            <w:tcW w:w="900" w:type="dxa"/>
            <w:gridSpan w:val="2"/>
          </w:tcPr>
          <w:p w14:paraId="1CEF5A5C" w14:textId="77777777" w:rsidR="00F96303" w:rsidRPr="00145A79" w:rsidRDefault="00F96303" w:rsidP="00F96303">
            <w:pPr>
              <w:rPr>
                <w:rFonts w:cstheme="minorHAnsi"/>
                <w:sz w:val="18"/>
                <w:szCs w:val="18"/>
                <w:lang w:val="en-GB"/>
              </w:rPr>
            </w:pPr>
            <w:r w:rsidRPr="00145A79">
              <w:rPr>
                <w:rFonts w:cstheme="minorHAnsi"/>
                <w:sz w:val="18"/>
                <w:szCs w:val="18"/>
                <w:lang w:val="en-GB"/>
              </w:rPr>
              <w:t>1.96</w:t>
            </w:r>
          </w:p>
        </w:tc>
        <w:tc>
          <w:tcPr>
            <w:tcW w:w="737" w:type="dxa"/>
            <w:gridSpan w:val="2"/>
          </w:tcPr>
          <w:p w14:paraId="256A3FFC" w14:textId="77777777" w:rsidR="00F96303" w:rsidRPr="00145A79" w:rsidRDefault="00F96303" w:rsidP="00F96303">
            <w:pPr>
              <w:rPr>
                <w:rFonts w:cstheme="minorHAnsi"/>
                <w:sz w:val="18"/>
                <w:szCs w:val="18"/>
                <w:lang w:val="en-GB"/>
              </w:rPr>
            </w:pPr>
            <w:r w:rsidRPr="00145A79">
              <w:rPr>
                <w:rFonts w:cstheme="minorHAnsi"/>
                <w:sz w:val="18"/>
                <w:szCs w:val="18"/>
                <w:lang w:val="en-GB"/>
              </w:rPr>
              <w:t>1.78</w:t>
            </w:r>
          </w:p>
        </w:tc>
        <w:tc>
          <w:tcPr>
            <w:tcW w:w="810" w:type="dxa"/>
            <w:gridSpan w:val="2"/>
          </w:tcPr>
          <w:p w14:paraId="782561BD" w14:textId="77777777" w:rsidR="00F96303" w:rsidRPr="00145A79" w:rsidRDefault="00F96303" w:rsidP="00F96303">
            <w:pPr>
              <w:rPr>
                <w:rFonts w:cstheme="minorHAnsi"/>
                <w:sz w:val="18"/>
                <w:szCs w:val="18"/>
                <w:lang w:val="en-GB"/>
              </w:rPr>
            </w:pPr>
            <w:r w:rsidRPr="00145A79">
              <w:rPr>
                <w:rFonts w:cstheme="minorHAnsi"/>
                <w:sz w:val="18"/>
                <w:szCs w:val="18"/>
                <w:lang w:val="en-GB"/>
              </w:rPr>
              <w:t>1.54</w:t>
            </w:r>
          </w:p>
        </w:tc>
        <w:tc>
          <w:tcPr>
            <w:tcW w:w="888" w:type="dxa"/>
            <w:gridSpan w:val="2"/>
          </w:tcPr>
          <w:p w14:paraId="4D237C88" w14:textId="77777777" w:rsidR="00F96303" w:rsidRPr="00145A79" w:rsidRDefault="00F96303" w:rsidP="00F96303">
            <w:pPr>
              <w:rPr>
                <w:rFonts w:cstheme="minorHAnsi"/>
                <w:sz w:val="18"/>
                <w:szCs w:val="18"/>
                <w:lang w:val="en-GB"/>
              </w:rPr>
            </w:pPr>
            <w:r w:rsidRPr="00145A79">
              <w:rPr>
                <w:rFonts w:cstheme="minorHAnsi"/>
                <w:sz w:val="18"/>
                <w:szCs w:val="18"/>
                <w:lang w:val="en-GB"/>
              </w:rPr>
              <w:t>1.69</w:t>
            </w:r>
          </w:p>
        </w:tc>
      </w:tr>
      <w:tr w:rsidR="00F96303" w:rsidRPr="00145A79" w14:paraId="4A1C2C72" w14:textId="77777777" w:rsidTr="00F96303">
        <w:trPr>
          <w:gridAfter w:val="2"/>
          <w:wAfter w:w="19" w:type="dxa"/>
          <w:trHeight w:val="144"/>
        </w:trPr>
        <w:tc>
          <w:tcPr>
            <w:tcW w:w="3323" w:type="dxa"/>
            <w:shd w:val="clear" w:color="auto" w:fill="DEEAF6" w:themeFill="accent1" w:themeFillTint="33"/>
            <w:noWrap/>
            <w:hideMark/>
          </w:tcPr>
          <w:p w14:paraId="2BE5D279" w14:textId="6842CD84" w:rsidR="00F96303" w:rsidRPr="00145A79" w:rsidRDefault="00736ED5" w:rsidP="00F96303">
            <w:pPr>
              <w:rPr>
                <w:rFonts w:cstheme="minorHAnsi"/>
                <w:b/>
                <w:bCs/>
                <w:sz w:val="18"/>
                <w:szCs w:val="18"/>
                <w:lang w:val="en-GB"/>
              </w:rPr>
            </w:pPr>
            <w:r w:rsidRPr="00145A79">
              <w:rPr>
                <w:b/>
                <w:sz w:val="18"/>
                <w:szCs w:val="18"/>
                <w:lang w:val="hr-HR"/>
              </w:rPr>
              <w:t>Kategorija</w:t>
            </w:r>
          </w:p>
        </w:tc>
        <w:tc>
          <w:tcPr>
            <w:tcW w:w="819" w:type="dxa"/>
            <w:gridSpan w:val="2"/>
            <w:shd w:val="clear" w:color="auto" w:fill="DEEAF6" w:themeFill="accent1" w:themeFillTint="33"/>
            <w:noWrap/>
          </w:tcPr>
          <w:p w14:paraId="2AC8487F" w14:textId="77777777" w:rsidR="00F96303" w:rsidRPr="00145A79" w:rsidRDefault="00F96303" w:rsidP="00F96303">
            <w:pPr>
              <w:rPr>
                <w:rFonts w:cstheme="minorHAnsi"/>
                <w:b/>
                <w:bCs/>
                <w:sz w:val="18"/>
                <w:szCs w:val="18"/>
                <w:lang w:val="en-GB"/>
              </w:rPr>
            </w:pPr>
            <w:r w:rsidRPr="00145A79">
              <w:rPr>
                <w:rFonts w:cstheme="minorHAnsi"/>
                <w:b/>
                <w:bCs/>
                <w:sz w:val="18"/>
                <w:szCs w:val="18"/>
                <w:lang w:val="en-GB"/>
              </w:rPr>
              <w:t>1997</w:t>
            </w:r>
          </w:p>
        </w:tc>
        <w:tc>
          <w:tcPr>
            <w:tcW w:w="805" w:type="dxa"/>
            <w:shd w:val="clear" w:color="auto" w:fill="DEEAF6" w:themeFill="accent1" w:themeFillTint="33"/>
          </w:tcPr>
          <w:p w14:paraId="6091F020" w14:textId="77777777" w:rsidR="00F96303" w:rsidRPr="00145A79" w:rsidRDefault="00F96303" w:rsidP="00F96303">
            <w:pPr>
              <w:rPr>
                <w:rFonts w:cstheme="minorHAnsi"/>
                <w:b/>
                <w:bCs/>
                <w:sz w:val="18"/>
                <w:szCs w:val="18"/>
                <w:lang w:val="en-GB"/>
              </w:rPr>
            </w:pPr>
            <w:r w:rsidRPr="00145A79">
              <w:rPr>
                <w:rFonts w:cstheme="minorHAnsi"/>
                <w:b/>
                <w:bCs/>
                <w:sz w:val="18"/>
                <w:szCs w:val="18"/>
                <w:lang w:val="en-GB"/>
              </w:rPr>
              <w:t>1998</w:t>
            </w:r>
          </w:p>
        </w:tc>
        <w:tc>
          <w:tcPr>
            <w:tcW w:w="810" w:type="dxa"/>
            <w:gridSpan w:val="2"/>
            <w:shd w:val="clear" w:color="auto" w:fill="DEEAF6" w:themeFill="accent1" w:themeFillTint="33"/>
          </w:tcPr>
          <w:p w14:paraId="59B5DA1C" w14:textId="77777777" w:rsidR="00F96303" w:rsidRPr="00145A79" w:rsidRDefault="00F96303" w:rsidP="00F96303">
            <w:pPr>
              <w:rPr>
                <w:rFonts w:cstheme="minorHAnsi"/>
                <w:b/>
                <w:bCs/>
                <w:sz w:val="18"/>
                <w:szCs w:val="18"/>
                <w:lang w:val="en-GB"/>
              </w:rPr>
            </w:pPr>
            <w:r w:rsidRPr="00145A79">
              <w:rPr>
                <w:rFonts w:cstheme="minorHAnsi"/>
                <w:b/>
                <w:bCs/>
                <w:sz w:val="18"/>
                <w:szCs w:val="18"/>
                <w:lang w:val="en-GB"/>
              </w:rPr>
              <w:t>1999</w:t>
            </w:r>
          </w:p>
        </w:tc>
        <w:tc>
          <w:tcPr>
            <w:tcW w:w="900" w:type="dxa"/>
            <w:gridSpan w:val="2"/>
            <w:shd w:val="clear" w:color="auto" w:fill="DEEAF6" w:themeFill="accent1" w:themeFillTint="33"/>
          </w:tcPr>
          <w:p w14:paraId="307D3FE3" w14:textId="77777777" w:rsidR="00F96303" w:rsidRPr="00145A79" w:rsidRDefault="00F96303" w:rsidP="00F96303">
            <w:pPr>
              <w:rPr>
                <w:rFonts w:cstheme="minorHAnsi"/>
                <w:b/>
                <w:bCs/>
                <w:sz w:val="18"/>
                <w:szCs w:val="18"/>
                <w:lang w:val="en-GB"/>
              </w:rPr>
            </w:pPr>
            <w:r w:rsidRPr="00145A79">
              <w:rPr>
                <w:rFonts w:cstheme="minorHAnsi"/>
                <w:b/>
                <w:bCs/>
                <w:sz w:val="18"/>
                <w:szCs w:val="18"/>
                <w:lang w:val="en-GB"/>
              </w:rPr>
              <w:t>2000</w:t>
            </w:r>
          </w:p>
        </w:tc>
        <w:tc>
          <w:tcPr>
            <w:tcW w:w="737" w:type="dxa"/>
            <w:gridSpan w:val="2"/>
            <w:shd w:val="clear" w:color="auto" w:fill="DEEAF6" w:themeFill="accent1" w:themeFillTint="33"/>
          </w:tcPr>
          <w:p w14:paraId="5008A787" w14:textId="77777777" w:rsidR="00F96303" w:rsidRPr="00145A79" w:rsidRDefault="00F96303" w:rsidP="00F96303">
            <w:pPr>
              <w:rPr>
                <w:rFonts w:cstheme="minorHAnsi"/>
                <w:b/>
                <w:bCs/>
                <w:sz w:val="18"/>
                <w:szCs w:val="18"/>
                <w:lang w:val="en-GB"/>
              </w:rPr>
            </w:pPr>
            <w:r w:rsidRPr="00145A79">
              <w:rPr>
                <w:rFonts w:cstheme="minorHAnsi"/>
                <w:b/>
                <w:bCs/>
                <w:sz w:val="18"/>
                <w:szCs w:val="18"/>
                <w:lang w:val="en-GB"/>
              </w:rPr>
              <w:t>2001</w:t>
            </w:r>
          </w:p>
        </w:tc>
        <w:tc>
          <w:tcPr>
            <w:tcW w:w="810" w:type="dxa"/>
            <w:gridSpan w:val="2"/>
            <w:shd w:val="clear" w:color="auto" w:fill="DEEAF6" w:themeFill="accent1" w:themeFillTint="33"/>
          </w:tcPr>
          <w:p w14:paraId="770FCB7E" w14:textId="77777777" w:rsidR="00F96303" w:rsidRPr="00145A79" w:rsidRDefault="00F96303" w:rsidP="00F96303">
            <w:pPr>
              <w:rPr>
                <w:rFonts w:cstheme="minorHAnsi"/>
                <w:b/>
                <w:bCs/>
                <w:sz w:val="18"/>
                <w:szCs w:val="18"/>
                <w:lang w:val="en-GB"/>
              </w:rPr>
            </w:pPr>
            <w:r w:rsidRPr="00145A79">
              <w:rPr>
                <w:rFonts w:cstheme="minorHAnsi"/>
                <w:b/>
                <w:bCs/>
                <w:sz w:val="18"/>
                <w:szCs w:val="18"/>
                <w:lang w:val="en-GB"/>
              </w:rPr>
              <w:t>2002</w:t>
            </w:r>
          </w:p>
        </w:tc>
        <w:tc>
          <w:tcPr>
            <w:tcW w:w="888" w:type="dxa"/>
            <w:gridSpan w:val="2"/>
            <w:shd w:val="clear" w:color="auto" w:fill="DEEAF6" w:themeFill="accent1" w:themeFillTint="33"/>
          </w:tcPr>
          <w:p w14:paraId="33FE9EBB" w14:textId="77777777" w:rsidR="00F96303" w:rsidRPr="00145A79" w:rsidRDefault="00F96303" w:rsidP="00F96303">
            <w:pPr>
              <w:rPr>
                <w:rFonts w:cstheme="minorHAnsi"/>
                <w:b/>
                <w:bCs/>
                <w:sz w:val="18"/>
                <w:szCs w:val="18"/>
                <w:lang w:val="en-GB"/>
              </w:rPr>
            </w:pPr>
            <w:r w:rsidRPr="00145A79">
              <w:rPr>
                <w:rFonts w:cstheme="minorHAnsi"/>
                <w:b/>
                <w:bCs/>
                <w:sz w:val="18"/>
                <w:szCs w:val="18"/>
                <w:lang w:val="en-GB"/>
              </w:rPr>
              <w:t>2003</w:t>
            </w:r>
          </w:p>
        </w:tc>
      </w:tr>
      <w:tr w:rsidR="00F96303" w:rsidRPr="00145A79" w14:paraId="3927FDAB" w14:textId="77777777" w:rsidTr="00F96303">
        <w:trPr>
          <w:gridAfter w:val="2"/>
          <w:wAfter w:w="19" w:type="dxa"/>
          <w:trHeight w:val="144"/>
        </w:trPr>
        <w:tc>
          <w:tcPr>
            <w:tcW w:w="3323" w:type="dxa"/>
            <w:shd w:val="clear" w:color="auto" w:fill="F7CAAC" w:themeFill="accent2" w:themeFillTint="66"/>
            <w:noWrap/>
            <w:hideMark/>
          </w:tcPr>
          <w:p w14:paraId="35E1FA51" w14:textId="3621A7BA" w:rsidR="00F96303" w:rsidRPr="00145A79" w:rsidRDefault="00F96303" w:rsidP="00F96303">
            <w:pPr>
              <w:rPr>
                <w:rFonts w:cstheme="minorHAnsi"/>
                <w:sz w:val="18"/>
                <w:szCs w:val="18"/>
                <w:lang w:val="en-GB"/>
              </w:rPr>
            </w:pPr>
            <w:r w:rsidRPr="00145A79">
              <w:rPr>
                <w:rFonts w:cs="Microsoft Sans Serif"/>
                <w:color w:val="000000"/>
                <w:sz w:val="18"/>
                <w:szCs w:val="18"/>
              </w:rPr>
              <w:t>1 - Energetika</w:t>
            </w:r>
          </w:p>
        </w:tc>
        <w:tc>
          <w:tcPr>
            <w:tcW w:w="819" w:type="dxa"/>
            <w:gridSpan w:val="2"/>
            <w:shd w:val="clear" w:color="auto" w:fill="F7CAAC" w:themeFill="accent2" w:themeFillTint="66"/>
            <w:noWrap/>
          </w:tcPr>
          <w:p w14:paraId="394CB44B" w14:textId="77777777" w:rsidR="00F96303" w:rsidRPr="00145A79" w:rsidRDefault="00F96303" w:rsidP="00F96303">
            <w:pPr>
              <w:rPr>
                <w:rFonts w:cstheme="minorHAnsi"/>
                <w:sz w:val="18"/>
                <w:szCs w:val="18"/>
                <w:lang w:val="en-GB"/>
              </w:rPr>
            </w:pPr>
            <w:r w:rsidRPr="00145A79">
              <w:rPr>
                <w:rFonts w:cstheme="minorHAnsi"/>
                <w:sz w:val="18"/>
                <w:szCs w:val="18"/>
                <w:lang w:val="en-GB"/>
              </w:rPr>
              <w:t>3.08</w:t>
            </w:r>
          </w:p>
        </w:tc>
        <w:tc>
          <w:tcPr>
            <w:tcW w:w="805" w:type="dxa"/>
            <w:shd w:val="clear" w:color="auto" w:fill="F7CAAC" w:themeFill="accent2" w:themeFillTint="66"/>
          </w:tcPr>
          <w:p w14:paraId="4EAD63EF" w14:textId="77777777" w:rsidR="00F96303" w:rsidRPr="00145A79" w:rsidRDefault="00F96303" w:rsidP="00F96303">
            <w:pPr>
              <w:rPr>
                <w:rFonts w:cstheme="minorHAnsi"/>
                <w:sz w:val="18"/>
                <w:szCs w:val="18"/>
                <w:lang w:val="en-GB"/>
              </w:rPr>
            </w:pPr>
            <w:r w:rsidRPr="00145A79">
              <w:rPr>
                <w:rFonts w:cstheme="minorHAnsi"/>
                <w:sz w:val="18"/>
                <w:szCs w:val="18"/>
                <w:lang w:val="en-GB"/>
              </w:rPr>
              <w:t>2.98</w:t>
            </w:r>
          </w:p>
        </w:tc>
        <w:tc>
          <w:tcPr>
            <w:tcW w:w="810" w:type="dxa"/>
            <w:gridSpan w:val="2"/>
            <w:shd w:val="clear" w:color="auto" w:fill="F7CAAC" w:themeFill="accent2" w:themeFillTint="66"/>
          </w:tcPr>
          <w:p w14:paraId="6CDF94A0" w14:textId="77777777" w:rsidR="00F96303" w:rsidRPr="00145A79" w:rsidRDefault="00F96303" w:rsidP="00F96303">
            <w:pPr>
              <w:rPr>
                <w:rFonts w:cstheme="minorHAnsi"/>
                <w:sz w:val="18"/>
                <w:szCs w:val="18"/>
                <w:lang w:val="en-GB"/>
              </w:rPr>
            </w:pPr>
            <w:r w:rsidRPr="00145A79">
              <w:rPr>
                <w:rFonts w:cstheme="minorHAnsi"/>
                <w:sz w:val="18"/>
                <w:szCs w:val="18"/>
                <w:lang w:val="en-GB"/>
              </w:rPr>
              <w:t>3.10</w:t>
            </w:r>
          </w:p>
        </w:tc>
        <w:tc>
          <w:tcPr>
            <w:tcW w:w="900" w:type="dxa"/>
            <w:gridSpan w:val="2"/>
            <w:shd w:val="clear" w:color="auto" w:fill="F7CAAC" w:themeFill="accent2" w:themeFillTint="66"/>
          </w:tcPr>
          <w:p w14:paraId="58559EEE" w14:textId="77777777" w:rsidR="00F96303" w:rsidRPr="00145A79" w:rsidRDefault="00F96303" w:rsidP="00F96303">
            <w:pPr>
              <w:rPr>
                <w:rFonts w:cstheme="minorHAnsi"/>
                <w:sz w:val="18"/>
                <w:szCs w:val="18"/>
                <w:lang w:val="en-GB"/>
              </w:rPr>
            </w:pPr>
            <w:r w:rsidRPr="00145A79">
              <w:rPr>
                <w:rFonts w:cstheme="minorHAnsi"/>
                <w:sz w:val="18"/>
                <w:szCs w:val="18"/>
                <w:lang w:val="en-GB"/>
              </w:rPr>
              <w:t>3.05</w:t>
            </w:r>
          </w:p>
        </w:tc>
        <w:tc>
          <w:tcPr>
            <w:tcW w:w="737" w:type="dxa"/>
            <w:gridSpan w:val="2"/>
            <w:shd w:val="clear" w:color="auto" w:fill="F7CAAC" w:themeFill="accent2" w:themeFillTint="66"/>
          </w:tcPr>
          <w:p w14:paraId="67BF045F" w14:textId="77777777" w:rsidR="00F96303" w:rsidRPr="00145A79" w:rsidRDefault="00F96303" w:rsidP="00F96303">
            <w:pPr>
              <w:rPr>
                <w:rFonts w:cstheme="minorHAnsi"/>
                <w:sz w:val="18"/>
                <w:szCs w:val="18"/>
                <w:lang w:val="en-GB"/>
              </w:rPr>
            </w:pPr>
            <w:r w:rsidRPr="00145A79">
              <w:rPr>
                <w:rFonts w:cstheme="minorHAnsi"/>
                <w:sz w:val="18"/>
                <w:szCs w:val="18"/>
                <w:lang w:val="en-GB"/>
              </w:rPr>
              <w:t>2.60</w:t>
            </w:r>
          </w:p>
        </w:tc>
        <w:tc>
          <w:tcPr>
            <w:tcW w:w="810" w:type="dxa"/>
            <w:gridSpan w:val="2"/>
            <w:shd w:val="clear" w:color="auto" w:fill="F7CAAC" w:themeFill="accent2" w:themeFillTint="66"/>
          </w:tcPr>
          <w:p w14:paraId="2617B0A4" w14:textId="77777777" w:rsidR="00F96303" w:rsidRPr="00145A79" w:rsidRDefault="00F96303" w:rsidP="00F96303">
            <w:pPr>
              <w:rPr>
                <w:rFonts w:cstheme="minorHAnsi"/>
                <w:sz w:val="18"/>
                <w:szCs w:val="18"/>
                <w:lang w:val="en-GB"/>
              </w:rPr>
            </w:pPr>
            <w:r w:rsidRPr="00145A79">
              <w:rPr>
                <w:rFonts w:cstheme="minorHAnsi"/>
                <w:sz w:val="18"/>
                <w:szCs w:val="18"/>
                <w:lang w:val="en-GB"/>
              </w:rPr>
              <w:t>4.28</w:t>
            </w:r>
          </w:p>
        </w:tc>
        <w:tc>
          <w:tcPr>
            <w:tcW w:w="888" w:type="dxa"/>
            <w:gridSpan w:val="2"/>
            <w:shd w:val="clear" w:color="auto" w:fill="F7CAAC" w:themeFill="accent2" w:themeFillTint="66"/>
          </w:tcPr>
          <w:p w14:paraId="75E04E47" w14:textId="77777777" w:rsidR="00F96303" w:rsidRPr="00145A79" w:rsidRDefault="00F96303" w:rsidP="00F96303">
            <w:pPr>
              <w:rPr>
                <w:rFonts w:cstheme="minorHAnsi"/>
                <w:sz w:val="18"/>
                <w:szCs w:val="18"/>
                <w:lang w:val="en-GB"/>
              </w:rPr>
            </w:pPr>
            <w:r w:rsidRPr="00145A79">
              <w:rPr>
                <w:rFonts w:cstheme="minorHAnsi"/>
                <w:sz w:val="18"/>
                <w:szCs w:val="18"/>
                <w:lang w:val="en-GB"/>
              </w:rPr>
              <w:t>3.48</w:t>
            </w:r>
          </w:p>
        </w:tc>
      </w:tr>
      <w:tr w:rsidR="00F96303" w:rsidRPr="00145A79" w14:paraId="3459F17C" w14:textId="77777777" w:rsidTr="00F96303">
        <w:trPr>
          <w:gridAfter w:val="2"/>
          <w:wAfter w:w="19" w:type="dxa"/>
          <w:trHeight w:val="144"/>
        </w:trPr>
        <w:tc>
          <w:tcPr>
            <w:tcW w:w="3323" w:type="dxa"/>
            <w:shd w:val="clear" w:color="auto" w:fill="FBE4D5" w:themeFill="accent2" w:themeFillTint="33"/>
            <w:noWrap/>
            <w:hideMark/>
          </w:tcPr>
          <w:p w14:paraId="4E3B56F9" w14:textId="724F0D44" w:rsidR="00F96303" w:rsidRPr="00145A79" w:rsidRDefault="00F96303" w:rsidP="00F96303">
            <w:pPr>
              <w:rPr>
                <w:rFonts w:cstheme="minorHAnsi"/>
                <w:sz w:val="18"/>
                <w:szCs w:val="18"/>
                <w:lang w:val="en-GB"/>
              </w:rPr>
            </w:pPr>
            <w:r w:rsidRPr="00145A79">
              <w:rPr>
                <w:rFonts w:cs="Microsoft Sans Serif"/>
                <w:color w:val="000000"/>
                <w:sz w:val="18"/>
                <w:szCs w:val="18"/>
              </w:rPr>
              <w:t>1.A – Sagorijevanje goriva</w:t>
            </w:r>
          </w:p>
        </w:tc>
        <w:tc>
          <w:tcPr>
            <w:tcW w:w="819" w:type="dxa"/>
            <w:gridSpan w:val="2"/>
            <w:shd w:val="clear" w:color="auto" w:fill="FBE4D5" w:themeFill="accent2" w:themeFillTint="33"/>
            <w:noWrap/>
          </w:tcPr>
          <w:p w14:paraId="55845DBB" w14:textId="77777777" w:rsidR="00F96303" w:rsidRPr="00145A79" w:rsidRDefault="00F96303" w:rsidP="00F96303">
            <w:pPr>
              <w:rPr>
                <w:rFonts w:cstheme="minorHAnsi"/>
                <w:sz w:val="18"/>
                <w:szCs w:val="18"/>
                <w:lang w:val="en-GB"/>
              </w:rPr>
            </w:pPr>
            <w:r w:rsidRPr="00145A79">
              <w:rPr>
                <w:rFonts w:cstheme="minorHAnsi"/>
                <w:sz w:val="18"/>
                <w:szCs w:val="18"/>
                <w:lang w:val="en-GB"/>
              </w:rPr>
              <w:t>1.69</w:t>
            </w:r>
          </w:p>
        </w:tc>
        <w:tc>
          <w:tcPr>
            <w:tcW w:w="805" w:type="dxa"/>
            <w:shd w:val="clear" w:color="auto" w:fill="FBE4D5" w:themeFill="accent2" w:themeFillTint="33"/>
          </w:tcPr>
          <w:p w14:paraId="520CAF84" w14:textId="77777777" w:rsidR="00F96303" w:rsidRPr="00145A79" w:rsidRDefault="00F96303" w:rsidP="00F96303">
            <w:pPr>
              <w:rPr>
                <w:rFonts w:cstheme="minorHAnsi"/>
                <w:sz w:val="18"/>
                <w:szCs w:val="18"/>
                <w:lang w:val="en-GB"/>
              </w:rPr>
            </w:pPr>
            <w:r w:rsidRPr="00145A79">
              <w:rPr>
                <w:rFonts w:cstheme="minorHAnsi"/>
                <w:sz w:val="18"/>
                <w:szCs w:val="18"/>
                <w:lang w:val="en-GB"/>
              </w:rPr>
              <w:t>1.59</w:t>
            </w:r>
          </w:p>
        </w:tc>
        <w:tc>
          <w:tcPr>
            <w:tcW w:w="810" w:type="dxa"/>
            <w:gridSpan w:val="2"/>
            <w:shd w:val="clear" w:color="auto" w:fill="FBE4D5" w:themeFill="accent2" w:themeFillTint="33"/>
          </w:tcPr>
          <w:p w14:paraId="4BB639F6" w14:textId="77777777" w:rsidR="00F96303" w:rsidRPr="00145A79" w:rsidRDefault="00F96303" w:rsidP="00F96303">
            <w:pPr>
              <w:rPr>
                <w:rFonts w:cstheme="minorHAnsi"/>
                <w:sz w:val="18"/>
                <w:szCs w:val="18"/>
                <w:lang w:val="en-GB"/>
              </w:rPr>
            </w:pPr>
            <w:r w:rsidRPr="00145A79">
              <w:rPr>
                <w:rFonts w:cstheme="minorHAnsi"/>
                <w:sz w:val="18"/>
                <w:szCs w:val="18"/>
                <w:lang w:val="en-GB"/>
              </w:rPr>
              <w:t>1.69</w:t>
            </w:r>
          </w:p>
        </w:tc>
        <w:tc>
          <w:tcPr>
            <w:tcW w:w="900" w:type="dxa"/>
            <w:gridSpan w:val="2"/>
            <w:shd w:val="clear" w:color="auto" w:fill="FBE4D5" w:themeFill="accent2" w:themeFillTint="33"/>
          </w:tcPr>
          <w:p w14:paraId="28DA787F" w14:textId="77777777" w:rsidR="00F96303" w:rsidRPr="00145A79" w:rsidRDefault="00F96303" w:rsidP="00F96303">
            <w:pPr>
              <w:rPr>
                <w:rFonts w:cstheme="minorHAnsi"/>
                <w:sz w:val="18"/>
                <w:szCs w:val="18"/>
                <w:lang w:val="en-GB"/>
              </w:rPr>
            </w:pPr>
            <w:r w:rsidRPr="00145A79">
              <w:rPr>
                <w:rFonts w:cstheme="minorHAnsi"/>
                <w:sz w:val="18"/>
                <w:szCs w:val="18"/>
                <w:lang w:val="en-GB"/>
              </w:rPr>
              <w:t>1.69</w:t>
            </w:r>
          </w:p>
        </w:tc>
        <w:tc>
          <w:tcPr>
            <w:tcW w:w="737" w:type="dxa"/>
            <w:gridSpan w:val="2"/>
            <w:shd w:val="clear" w:color="auto" w:fill="FBE4D5" w:themeFill="accent2" w:themeFillTint="33"/>
          </w:tcPr>
          <w:p w14:paraId="604D69B7" w14:textId="77777777" w:rsidR="00F96303" w:rsidRPr="00145A79" w:rsidRDefault="00F96303" w:rsidP="00F96303">
            <w:pPr>
              <w:rPr>
                <w:rFonts w:cstheme="minorHAnsi"/>
                <w:sz w:val="18"/>
                <w:szCs w:val="18"/>
                <w:lang w:val="en-GB"/>
              </w:rPr>
            </w:pPr>
            <w:r w:rsidRPr="00145A79">
              <w:rPr>
                <w:rFonts w:cstheme="minorHAnsi"/>
                <w:sz w:val="18"/>
                <w:szCs w:val="18"/>
                <w:lang w:val="en-GB"/>
              </w:rPr>
              <w:t>1.44</w:t>
            </w:r>
          </w:p>
        </w:tc>
        <w:tc>
          <w:tcPr>
            <w:tcW w:w="810" w:type="dxa"/>
            <w:gridSpan w:val="2"/>
            <w:shd w:val="clear" w:color="auto" w:fill="FBE4D5" w:themeFill="accent2" w:themeFillTint="33"/>
          </w:tcPr>
          <w:p w14:paraId="14DD798F" w14:textId="77777777" w:rsidR="00F96303" w:rsidRPr="00145A79" w:rsidRDefault="00F96303" w:rsidP="00F96303">
            <w:pPr>
              <w:rPr>
                <w:rFonts w:cstheme="minorHAnsi"/>
                <w:sz w:val="18"/>
                <w:szCs w:val="18"/>
                <w:lang w:val="en-GB"/>
              </w:rPr>
            </w:pPr>
            <w:r w:rsidRPr="00145A79">
              <w:rPr>
                <w:rFonts w:cstheme="minorHAnsi"/>
                <w:sz w:val="18"/>
                <w:szCs w:val="18"/>
                <w:lang w:val="en-GB"/>
              </w:rPr>
              <w:t>2.00</w:t>
            </w:r>
          </w:p>
        </w:tc>
        <w:tc>
          <w:tcPr>
            <w:tcW w:w="888" w:type="dxa"/>
            <w:gridSpan w:val="2"/>
            <w:shd w:val="clear" w:color="auto" w:fill="FBE4D5" w:themeFill="accent2" w:themeFillTint="33"/>
          </w:tcPr>
          <w:p w14:paraId="0F8D21E4" w14:textId="77777777" w:rsidR="00F96303" w:rsidRPr="00145A79" w:rsidRDefault="00F96303" w:rsidP="00F96303">
            <w:pPr>
              <w:rPr>
                <w:rFonts w:cstheme="minorHAnsi"/>
                <w:sz w:val="18"/>
                <w:szCs w:val="18"/>
                <w:lang w:val="en-GB"/>
              </w:rPr>
            </w:pPr>
            <w:r w:rsidRPr="00145A79">
              <w:rPr>
                <w:rFonts w:cstheme="minorHAnsi"/>
                <w:sz w:val="18"/>
                <w:szCs w:val="18"/>
                <w:lang w:val="en-GB"/>
              </w:rPr>
              <w:t>2.07</w:t>
            </w:r>
          </w:p>
        </w:tc>
      </w:tr>
      <w:tr w:rsidR="00F96303" w:rsidRPr="00145A79" w14:paraId="16AE298C" w14:textId="77777777" w:rsidTr="00F96303">
        <w:trPr>
          <w:gridAfter w:val="2"/>
          <w:wAfter w:w="19" w:type="dxa"/>
          <w:trHeight w:val="144"/>
        </w:trPr>
        <w:tc>
          <w:tcPr>
            <w:tcW w:w="3323" w:type="dxa"/>
            <w:noWrap/>
            <w:hideMark/>
          </w:tcPr>
          <w:p w14:paraId="7991EAB9" w14:textId="33DEF599" w:rsidR="00F96303" w:rsidRPr="00145A79" w:rsidRDefault="00F96303" w:rsidP="00F96303">
            <w:pPr>
              <w:rPr>
                <w:rFonts w:cstheme="minorHAnsi"/>
                <w:sz w:val="18"/>
                <w:szCs w:val="18"/>
                <w:lang w:val="en-GB"/>
              </w:rPr>
            </w:pPr>
            <w:r w:rsidRPr="00145A79">
              <w:rPr>
                <w:rFonts w:cs="Microsoft Sans Serif"/>
                <w:color w:val="000000"/>
                <w:sz w:val="18"/>
                <w:szCs w:val="18"/>
              </w:rPr>
              <w:t>1.A.1 – Proizvodnja el. energije i toplote</w:t>
            </w:r>
          </w:p>
        </w:tc>
        <w:tc>
          <w:tcPr>
            <w:tcW w:w="819" w:type="dxa"/>
            <w:gridSpan w:val="2"/>
            <w:noWrap/>
          </w:tcPr>
          <w:p w14:paraId="6DE6C2C0" w14:textId="77777777" w:rsidR="00F96303" w:rsidRPr="00145A79" w:rsidRDefault="00F96303" w:rsidP="00F96303">
            <w:pPr>
              <w:rPr>
                <w:rFonts w:cstheme="minorHAnsi"/>
                <w:sz w:val="18"/>
                <w:szCs w:val="18"/>
                <w:lang w:val="en-GB"/>
              </w:rPr>
            </w:pPr>
            <w:r w:rsidRPr="00145A79">
              <w:rPr>
                <w:rFonts w:cstheme="minorHAnsi"/>
                <w:sz w:val="18"/>
                <w:szCs w:val="18"/>
                <w:lang w:val="en-GB"/>
              </w:rPr>
              <w:t>0.02</w:t>
            </w:r>
          </w:p>
        </w:tc>
        <w:tc>
          <w:tcPr>
            <w:tcW w:w="805" w:type="dxa"/>
          </w:tcPr>
          <w:p w14:paraId="48CA3038" w14:textId="77777777" w:rsidR="00F96303" w:rsidRPr="00145A79" w:rsidRDefault="00F96303" w:rsidP="00F96303">
            <w:pPr>
              <w:rPr>
                <w:rFonts w:cstheme="minorHAnsi"/>
                <w:sz w:val="18"/>
                <w:szCs w:val="18"/>
                <w:lang w:val="en-GB"/>
              </w:rPr>
            </w:pPr>
            <w:r w:rsidRPr="00145A79">
              <w:rPr>
                <w:rFonts w:cstheme="minorHAnsi"/>
                <w:sz w:val="18"/>
                <w:szCs w:val="18"/>
                <w:lang w:val="en-GB"/>
              </w:rPr>
              <w:t>0.02</w:t>
            </w:r>
          </w:p>
        </w:tc>
        <w:tc>
          <w:tcPr>
            <w:tcW w:w="810" w:type="dxa"/>
            <w:gridSpan w:val="2"/>
          </w:tcPr>
          <w:p w14:paraId="0FA8A08D" w14:textId="77777777" w:rsidR="00F96303" w:rsidRPr="00145A79" w:rsidRDefault="00F96303" w:rsidP="00F96303">
            <w:pPr>
              <w:rPr>
                <w:rFonts w:cstheme="minorHAnsi"/>
                <w:sz w:val="18"/>
                <w:szCs w:val="18"/>
                <w:lang w:val="en-GB"/>
              </w:rPr>
            </w:pPr>
            <w:r w:rsidRPr="00145A79">
              <w:rPr>
                <w:rFonts w:cstheme="minorHAnsi"/>
                <w:sz w:val="18"/>
                <w:szCs w:val="18"/>
                <w:lang w:val="en-GB"/>
              </w:rPr>
              <w:t>0.02</w:t>
            </w:r>
          </w:p>
        </w:tc>
        <w:tc>
          <w:tcPr>
            <w:tcW w:w="900" w:type="dxa"/>
            <w:gridSpan w:val="2"/>
          </w:tcPr>
          <w:p w14:paraId="5323EA48" w14:textId="77777777" w:rsidR="00F96303" w:rsidRPr="00145A79" w:rsidRDefault="00F96303" w:rsidP="00F96303">
            <w:pPr>
              <w:rPr>
                <w:rFonts w:cstheme="minorHAnsi"/>
                <w:sz w:val="18"/>
                <w:szCs w:val="18"/>
                <w:lang w:val="en-GB"/>
              </w:rPr>
            </w:pPr>
            <w:r w:rsidRPr="00145A79">
              <w:rPr>
                <w:rFonts w:cstheme="minorHAnsi"/>
                <w:sz w:val="18"/>
                <w:szCs w:val="18"/>
                <w:lang w:val="en-GB"/>
              </w:rPr>
              <w:t>0.02</w:t>
            </w:r>
          </w:p>
        </w:tc>
        <w:tc>
          <w:tcPr>
            <w:tcW w:w="737" w:type="dxa"/>
            <w:gridSpan w:val="2"/>
          </w:tcPr>
          <w:p w14:paraId="23DFBAAD" w14:textId="77777777" w:rsidR="00F96303" w:rsidRPr="00145A79" w:rsidRDefault="00F96303" w:rsidP="00F96303">
            <w:pPr>
              <w:rPr>
                <w:rFonts w:cstheme="minorHAnsi"/>
                <w:sz w:val="18"/>
                <w:szCs w:val="18"/>
                <w:lang w:val="en-GB"/>
              </w:rPr>
            </w:pPr>
            <w:r w:rsidRPr="00145A79">
              <w:rPr>
                <w:rFonts w:cstheme="minorHAnsi"/>
                <w:sz w:val="18"/>
                <w:szCs w:val="18"/>
                <w:lang w:val="en-GB"/>
              </w:rPr>
              <w:t>0.02</w:t>
            </w:r>
          </w:p>
        </w:tc>
        <w:tc>
          <w:tcPr>
            <w:tcW w:w="810" w:type="dxa"/>
            <w:gridSpan w:val="2"/>
          </w:tcPr>
          <w:p w14:paraId="5909559D" w14:textId="77777777" w:rsidR="00F96303" w:rsidRPr="00145A79" w:rsidRDefault="00F96303" w:rsidP="00F96303">
            <w:pPr>
              <w:rPr>
                <w:rFonts w:cstheme="minorHAnsi"/>
                <w:sz w:val="18"/>
                <w:szCs w:val="18"/>
                <w:lang w:val="en-GB"/>
              </w:rPr>
            </w:pPr>
            <w:r w:rsidRPr="00145A79">
              <w:rPr>
                <w:rFonts w:cstheme="minorHAnsi"/>
                <w:sz w:val="18"/>
                <w:szCs w:val="18"/>
                <w:lang w:val="en-GB"/>
              </w:rPr>
              <w:t>0.02</w:t>
            </w:r>
          </w:p>
        </w:tc>
        <w:tc>
          <w:tcPr>
            <w:tcW w:w="888" w:type="dxa"/>
            <w:gridSpan w:val="2"/>
          </w:tcPr>
          <w:p w14:paraId="56264EE9" w14:textId="77777777" w:rsidR="00F96303" w:rsidRPr="00145A79" w:rsidRDefault="00F96303" w:rsidP="00F96303">
            <w:pPr>
              <w:rPr>
                <w:rFonts w:cstheme="minorHAnsi"/>
                <w:sz w:val="18"/>
                <w:szCs w:val="18"/>
                <w:lang w:val="en-GB"/>
              </w:rPr>
            </w:pPr>
            <w:r w:rsidRPr="00145A79">
              <w:rPr>
                <w:rFonts w:cstheme="minorHAnsi"/>
                <w:sz w:val="18"/>
                <w:szCs w:val="18"/>
                <w:lang w:val="en-GB"/>
              </w:rPr>
              <w:t>0.02</w:t>
            </w:r>
          </w:p>
        </w:tc>
      </w:tr>
      <w:tr w:rsidR="00F96303" w:rsidRPr="00145A79" w14:paraId="2D2E7181" w14:textId="77777777" w:rsidTr="00F96303">
        <w:trPr>
          <w:gridAfter w:val="2"/>
          <w:wAfter w:w="19" w:type="dxa"/>
          <w:trHeight w:val="144"/>
        </w:trPr>
        <w:tc>
          <w:tcPr>
            <w:tcW w:w="3323" w:type="dxa"/>
            <w:noWrap/>
            <w:hideMark/>
          </w:tcPr>
          <w:p w14:paraId="327C9EBA" w14:textId="649E9F89" w:rsidR="00F96303" w:rsidRPr="00145A79" w:rsidRDefault="00F96303" w:rsidP="00F96303">
            <w:pPr>
              <w:rPr>
                <w:rFonts w:cstheme="minorHAnsi"/>
                <w:sz w:val="18"/>
                <w:szCs w:val="18"/>
                <w:lang w:val="en-GB"/>
              </w:rPr>
            </w:pPr>
            <w:r w:rsidRPr="00145A79">
              <w:rPr>
                <w:rFonts w:cs="Microsoft Sans Serif"/>
                <w:color w:val="000000"/>
                <w:sz w:val="18"/>
                <w:szCs w:val="18"/>
              </w:rPr>
              <w:t>1.A.2 – Industrija i gra</w:t>
            </w:r>
            <w:r w:rsidRPr="00145A79">
              <w:rPr>
                <w:rFonts w:cs="Microsoft Sans Serif"/>
                <w:color w:val="000000"/>
                <w:sz w:val="18"/>
                <w:szCs w:val="18"/>
                <w:lang w:val="sr-Latn-ME"/>
              </w:rPr>
              <w:t>đ</w:t>
            </w:r>
            <w:r w:rsidRPr="00145A79">
              <w:rPr>
                <w:rFonts w:cs="Microsoft Sans Serif"/>
                <w:color w:val="000000"/>
                <w:sz w:val="18"/>
                <w:szCs w:val="18"/>
              </w:rPr>
              <w:t>evinarstvo</w:t>
            </w:r>
          </w:p>
        </w:tc>
        <w:tc>
          <w:tcPr>
            <w:tcW w:w="819" w:type="dxa"/>
            <w:gridSpan w:val="2"/>
            <w:noWrap/>
          </w:tcPr>
          <w:p w14:paraId="71E20841" w14:textId="77777777" w:rsidR="00F96303" w:rsidRPr="00145A79" w:rsidRDefault="00F96303" w:rsidP="00F96303">
            <w:pPr>
              <w:rPr>
                <w:rFonts w:cstheme="minorHAnsi"/>
                <w:sz w:val="18"/>
                <w:szCs w:val="18"/>
                <w:lang w:val="en-GB"/>
              </w:rPr>
            </w:pPr>
            <w:r w:rsidRPr="00145A79">
              <w:rPr>
                <w:rFonts w:cstheme="minorHAnsi"/>
                <w:sz w:val="18"/>
                <w:szCs w:val="18"/>
                <w:lang w:val="en-GB"/>
              </w:rPr>
              <w:t>0.01</w:t>
            </w:r>
          </w:p>
        </w:tc>
        <w:tc>
          <w:tcPr>
            <w:tcW w:w="805" w:type="dxa"/>
          </w:tcPr>
          <w:p w14:paraId="076398C8" w14:textId="77777777" w:rsidR="00F96303" w:rsidRPr="00145A79" w:rsidRDefault="00F96303" w:rsidP="00F96303">
            <w:pPr>
              <w:rPr>
                <w:rFonts w:cstheme="minorHAnsi"/>
                <w:sz w:val="18"/>
                <w:szCs w:val="18"/>
                <w:lang w:val="en-GB"/>
              </w:rPr>
            </w:pPr>
            <w:r w:rsidRPr="00145A79">
              <w:rPr>
                <w:rFonts w:cstheme="minorHAnsi"/>
                <w:sz w:val="18"/>
                <w:szCs w:val="18"/>
                <w:lang w:val="en-GB"/>
              </w:rPr>
              <w:t>0.00</w:t>
            </w:r>
          </w:p>
        </w:tc>
        <w:tc>
          <w:tcPr>
            <w:tcW w:w="810" w:type="dxa"/>
            <w:gridSpan w:val="2"/>
          </w:tcPr>
          <w:p w14:paraId="12E8EB2E" w14:textId="77777777" w:rsidR="00F96303" w:rsidRPr="00145A79" w:rsidRDefault="00F96303" w:rsidP="00F96303">
            <w:pPr>
              <w:rPr>
                <w:rFonts w:cstheme="minorHAnsi"/>
                <w:sz w:val="18"/>
                <w:szCs w:val="18"/>
                <w:lang w:val="en-GB"/>
              </w:rPr>
            </w:pPr>
            <w:r w:rsidRPr="00145A79">
              <w:rPr>
                <w:rFonts w:cstheme="minorHAnsi"/>
                <w:sz w:val="18"/>
                <w:szCs w:val="18"/>
                <w:lang w:val="en-GB"/>
              </w:rPr>
              <w:t>0.01</w:t>
            </w:r>
          </w:p>
        </w:tc>
        <w:tc>
          <w:tcPr>
            <w:tcW w:w="900" w:type="dxa"/>
            <w:gridSpan w:val="2"/>
          </w:tcPr>
          <w:p w14:paraId="0C92F1DF" w14:textId="77777777" w:rsidR="00F96303" w:rsidRPr="00145A79" w:rsidRDefault="00F96303" w:rsidP="00F96303">
            <w:pPr>
              <w:rPr>
                <w:rFonts w:cstheme="minorHAnsi"/>
                <w:sz w:val="18"/>
                <w:szCs w:val="18"/>
                <w:lang w:val="en-GB"/>
              </w:rPr>
            </w:pPr>
            <w:r w:rsidRPr="00145A79">
              <w:rPr>
                <w:rFonts w:cstheme="minorHAnsi"/>
                <w:sz w:val="18"/>
                <w:szCs w:val="18"/>
                <w:lang w:val="en-GB"/>
              </w:rPr>
              <w:t>0.01</w:t>
            </w:r>
          </w:p>
        </w:tc>
        <w:tc>
          <w:tcPr>
            <w:tcW w:w="737" w:type="dxa"/>
            <w:gridSpan w:val="2"/>
          </w:tcPr>
          <w:p w14:paraId="7C55A74A" w14:textId="77777777" w:rsidR="00F96303" w:rsidRPr="00145A79" w:rsidRDefault="00F96303" w:rsidP="00F96303">
            <w:pPr>
              <w:rPr>
                <w:rFonts w:cstheme="minorHAnsi"/>
                <w:sz w:val="18"/>
                <w:szCs w:val="18"/>
                <w:lang w:val="en-GB"/>
              </w:rPr>
            </w:pPr>
            <w:r w:rsidRPr="00145A79">
              <w:rPr>
                <w:rFonts w:cstheme="minorHAnsi"/>
                <w:sz w:val="18"/>
                <w:szCs w:val="18"/>
                <w:lang w:val="en-GB"/>
              </w:rPr>
              <w:t>0.01</w:t>
            </w:r>
          </w:p>
        </w:tc>
        <w:tc>
          <w:tcPr>
            <w:tcW w:w="810" w:type="dxa"/>
            <w:gridSpan w:val="2"/>
          </w:tcPr>
          <w:p w14:paraId="7CFFB352" w14:textId="77777777" w:rsidR="00F96303" w:rsidRPr="00145A79" w:rsidRDefault="00F96303" w:rsidP="00F96303">
            <w:pPr>
              <w:rPr>
                <w:rFonts w:cstheme="minorHAnsi"/>
                <w:sz w:val="18"/>
                <w:szCs w:val="18"/>
                <w:lang w:val="en-GB"/>
              </w:rPr>
            </w:pPr>
            <w:r w:rsidRPr="00145A79">
              <w:rPr>
                <w:rFonts w:cstheme="minorHAnsi"/>
                <w:sz w:val="18"/>
                <w:szCs w:val="18"/>
                <w:lang w:val="en-GB"/>
              </w:rPr>
              <w:t>0.01</w:t>
            </w:r>
          </w:p>
        </w:tc>
        <w:tc>
          <w:tcPr>
            <w:tcW w:w="888" w:type="dxa"/>
            <w:gridSpan w:val="2"/>
          </w:tcPr>
          <w:p w14:paraId="788F514A" w14:textId="77777777" w:rsidR="00F96303" w:rsidRPr="00145A79" w:rsidRDefault="00F96303" w:rsidP="00F96303">
            <w:pPr>
              <w:rPr>
                <w:rFonts w:cstheme="minorHAnsi"/>
                <w:sz w:val="18"/>
                <w:szCs w:val="18"/>
                <w:lang w:val="en-GB"/>
              </w:rPr>
            </w:pPr>
            <w:r w:rsidRPr="00145A79">
              <w:rPr>
                <w:rFonts w:cstheme="minorHAnsi"/>
                <w:sz w:val="18"/>
                <w:szCs w:val="18"/>
                <w:lang w:val="en-GB"/>
              </w:rPr>
              <w:t>0.01</w:t>
            </w:r>
          </w:p>
        </w:tc>
      </w:tr>
      <w:tr w:rsidR="00F96303" w:rsidRPr="00145A79" w14:paraId="5E6F0384" w14:textId="77777777" w:rsidTr="00F96303">
        <w:trPr>
          <w:gridAfter w:val="2"/>
          <w:wAfter w:w="19" w:type="dxa"/>
          <w:trHeight w:val="144"/>
        </w:trPr>
        <w:tc>
          <w:tcPr>
            <w:tcW w:w="3323" w:type="dxa"/>
            <w:noWrap/>
            <w:hideMark/>
          </w:tcPr>
          <w:p w14:paraId="69C531CF" w14:textId="2C1EB23A" w:rsidR="00F96303" w:rsidRPr="00145A79" w:rsidRDefault="00F96303" w:rsidP="00F96303">
            <w:pPr>
              <w:rPr>
                <w:rFonts w:cstheme="minorHAnsi"/>
                <w:sz w:val="18"/>
                <w:szCs w:val="18"/>
                <w:lang w:val="en-GB"/>
              </w:rPr>
            </w:pPr>
            <w:r w:rsidRPr="00145A79">
              <w:rPr>
                <w:rFonts w:cs="Microsoft Sans Serif"/>
                <w:color w:val="000000"/>
                <w:sz w:val="18"/>
                <w:szCs w:val="18"/>
              </w:rPr>
              <w:t>1.A.3 - Saobraćaj</w:t>
            </w:r>
          </w:p>
        </w:tc>
        <w:tc>
          <w:tcPr>
            <w:tcW w:w="819" w:type="dxa"/>
            <w:gridSpan w:val="2"/>
            <w:noWrap/>
          </w:tcPr>
          <w:p w14:paraId="4D14CB22" w14:textId="77777777" w:rsidR="00F96303" w:rsidRPr="00145A79" w:rsidRDefault="00F96303" w:rsidP="00F96303">
            <w:pPr>
              <w:rPr>
                <w:rFonts w:cstheme="minorHAnsi"/>
                <w:sz w:val="18"/>
                <w:szCs w:val="18"/>
                <w:lang w:val="en-GB"/>
              </w:rPr>
            </w:pPr>
            <w:r w:rsidRPr="00145A79">
              <w:rPr>
                <w:rFonts w:cstheme="minorHAnsi"/>
                <w:sz w:val="18"/>
                <w:szCs w:val="18"/>
                <w:lang w:val="en-GB"/>
              </w:rPr>
              <w:t>0.09</w:t>
            </w:r>
          </w:p>
        </w:tc>
        <w:tc>
          <w:tcPr>
            <w:tcW w:w="805" w:type="dxa"/>
          </w:tcPr>
          <w:p w14:paraId="31C1B7A3" w14:textId="77777777" w:rsidR="00F96303" w:rsidRPr="00145A79" w:rsidRDefault="00F96303" w:rsidP="00F96303">
            <w:pPr>
              <w:rPr>
                <w:rFonts w:cstheme="minorHAnsi"/>
                <w:sz w:val="18"/>
                <w:szCs w:val="18"/>
                <w:lang w:val="en-GB"/>
              </w:rPr>
            </w:pPr>
            <w:r w:rsidRPr="00145A79">
              <w:rPr>
                <w:rFonts w:cstheme="minorHAnsi"/>
                <w:sz w:val="18"/>
                <w:szCs w:val="18"/>
                <w:lang w:val="en-GB"/>
              </w:rPr>
              <w:t>0.13</w:t>
            </w:r>
          </w:p>
        </w:tc>
        <w:tc>
          <w:tcPr>
            <w:tcW w:w="810" w:type="dxa"/>
            <w:gridSpan w:val="2"/>
          </w:tcPr>
          <w:p w14:paraId="6FAEAB59" w14:textId="77777777" w:rsidR="00F96303" w:rsidRPr="00145A79" w:rsidRDefault="00F96303" w:rsidP="00F96303">
            <w:pPr>
              <w:rPr>
                <w:rFonts w:cstheme="minorHAnsi"/>
                <w:sz w:val="18"/>
                <w:szCs w:val="18"/>
                <w:lang w:val="en-GB"/>
              </w:rPr>
            </w:pPr>
            <w:r w:rsidRPr="00145A79">
              <w:rPr>
                <w:rFonts w:cstheme="minorHAnsi"/>
                <w:sz w:val="18"/>
                <w:szCs w:val="18"/>
                <w:lang w:val="en-GB"/>
              </w:rPr>
              <w:t>0.15</w:t>
            </w:r>
          </w:p>
        </w:tc>
        <w:tc>
          <w:tcPr>
            <w:tcW w:w="900" w:type="dxa"/>
            <w:gridSpan w:val="2"/>
          </w:tcPr>
          <w:p w14:paraId="1AF06BF2" w14:textId="77777777" w:rsidR="00F96303" w:rsidRPr="00145A79" w:rsidRDefault="00F96303" w:rsidP="00F96303">
            <w:pPr>
              <w:rPr>
                <w:rFonts w:cstheme="minorHAnsi"/>
                <w:sz w:val="18"/>
                <w:szCs w:val="18"/>
                <w:lang w:val="en-GB"/>
              </w:rPr>
            </w:pPr>
            <w:r w:rsidRPr="00145A79">
              <w:rPr>
                <w:rFonts w:cstheme="minorHAnsi"/>
                <w:sz w:val="18"/>
                <w:szCs w:val="18"/>
                <w:lang w:val="en-GB"/>
              </w:rPr>
              <w:t>0.13</w:t>
            </w:r>
          </w:p>
        </w:tc>
        <w:tc>
          <w:tcPr>
            <w:tcW w:w="737" w:type="dxa"/>
            <w:gridSpan w:val="2"/>
          </w:tcPr>
          <w:p w14:paraId="1469EB13" w14:textId="77777777" w:rsidR="00F96303" w:rsidRPr="00145A79" w:rsidRDefault="00F96303" w:rsidP="00F96303">
            <w:pPr>
              <w:rPr>
                <w:rFonts w:cstheme="minorHAnsi"/>
                <w:sz w:val="18"/>
                <w:szCs w:val="18"/>
                <w:lang w:val="en-GB"/>
              </w:rPr>
            </w:pPr>
            <w:r w:rsidRPr="00145A79">
              <w:rPr>
                <w:rFonts w:cstheme="minorHAnsi"/>
                <w:sz w:val="18"/>
                <w:szCs w:val="18"/>
                <w:lang w:val="en-GB"/>
              </w:rPr>
              <w:t>0.11</w:t>
            </w:r>
          </w:p>
        </w:tc>
        <w:tc>
          <w:tcPr>
            <w:tcW w:w="810" w:type="dxa"/>
            <w:gridSpan w:val="2"/>
          </w:tcPr>
          <w:p w14:paraId="3E6BE84E" w14:textId="77777777" w:rsidR="00F96303" w:rsidRPr="00145A79" w:rsidRDefault="00F96303" w:rsidP="00F96303">
            <w:pPr>
              <w:rPr>
                <w:rFonts w:cstheme="minorHAnsi"/>
                <w:sz w:val="18"/>
                <w:szCs w:val="18"/>
                <w:lang w:val="en-GB"/>
              </w:rPr>
            </w:pPr>
            <w:r w:rsidRPr="00145A79">
              <w:rPr>
                <w:rFonts w:cstheme="minorHAnsi"/>
                <w:sz w:val="18"/>
                <w:szCs w:val="18"/>
                <w:lang w:val="en-GB"/>
              </w:rPr>
              <w:t>0.09</w:t>
            </w:r>
          </w:p>
        </w:tc>
        <w:tc>
          <w:tcPr>
            <w:tcW w:w="888" w:type="dxa"/>
            <w:gridSpan w:val="2"/>
          </w:tcPr>
          <w:p w14:paraId="4CBBDF36" w14:textId="77777777" w:rsidR="00F96303" w:rsidRPr="00145A79" w:rsidRDefault="00F96303" w:rsidP="00F96303">
            <w:pPr>
              <w:rPr>
                <w:rFonts w:cstheme="minorHAnsi"/>
                <w:sz w:val="18"/>
                <w:szCs w:val="18"/>
                <w:lang w:val="en-GB"/>
              </w:rPr>
            </w:pPr>
            <w:r w:rsidRPr="00145A79">
              <w:rPr>
                <w:rFonts w:cstheme="minorHAnsi"/>
                <w:sz w:val="18"/>
                <w:szCs w:val="18"/>
                <w:lang w:val="en-GB"/>
              </w:rPr>
              <w:t>0.10</w:t>
            </w:r>
          </w:p>
        </w:tc>
      </w:tr>
      <w:tr w:rsidR="00F96303" w:rsidRPr="00145A79" w14:paraId="155B6904" w14:textId="77777777" w:rsidTr="00F96303">
        <w:trPr>
          <w:gridAfter w:val="2"/>
          <w:wAfter w:w="19" w:type="dxa"/>
          <w:trHeight w:val="144"/>
        </w:trPr>
        <w:tc>
          <w:tcPr>
            <w:tcW w:w="3323" w:type="dxa"/>
            <w:noWrap/>
            <w:hideMark/>
          </w:tcPr>
          <w:p w14:paraId="63E6C42E" w14:textId="3E45145D" w:rsidR="00F96303" w:rsidRPr="00145A79" w:rsidRDefault="00F96303" w:rsidP="00F96303">
            <w:pPr>
              <w:rPr>
                <w:rFonts w:cstheme="minorHAnsi"/>
                <w:sz w:val="18"/>
                <w:szCs w:val="18"/>
                <w:lang w:val="en-GB"/>
              </w:rPr>
            </w:pPr>
            <w:r w:rsidRPr="00145A79">
              <w:rPr>
                <w:rFonts w:cs="Microsoft Sans Serif"/>
                <w:color w:val="000000"/>
                <w:sz w:val="18"/>
                <w:szCs w:val="18"/>
              </w:rPr>
              <w:t>1.A.4 – Ostali sektori</w:t>
            </w:r>
          </w:p>
        </w:tc>
        <w:tc>
          <w:tcPr>
            <w:tcW w:w="819" w:type="dxa"/>
            <w:gridSpan w:val="2"/>
            <w:noWrap/>
          </w:tcPr>
          <w:p w14:paraId="270101C3" w14:textId="77777777" w:rsidR="00F96303" w:rsidRPr="00145A79" w:rsidRDefault="00F96303" w:rsidP="00F96303">
            <w:pPr>
              <w:rPr>
                <w:rFonts w:cstheme="minorHAnsi"/>
                <w:sz w:val="18"/>
                <w:szCs w:val="18"/>
                <w:lang w:val="en-GB"/>
              </w:rPr>
            </w:pPr>
            <w:r w:rsidRPr="00145A79">
              <w:rPr>
                <w:rFonts w:cstheme="minorHAnsi"/>
                <w:sz w:val="18"/>
                <w:szCs w:val="18"/>
                <w:lang w:val="en-GB"/>
              </w:rPr>
              <w:t>1.58</w:t>
            </w:r>
          </w:p>
        </w:tc>
        <w:tc>
          <w:tcPr>
            <w:tcW w:w="805" w:type="dxa"/>
          </w:tcPr>
          <w:p w14:paraId="6CAD62A4" w14:textId="77777777" w:rsidR="00F96303" w:rsidRPr="00145A79" w:rsidRDefault="00F96303" w:rsidP="00F96303">
            <w:pPr>
              <w:rPr>
                <w:rFonts w:cstheme="minorHAnsi"/>
                <w:sz w:val="18"/>
                <w:szCs w:val="18"/>
                <w:lang w:val="en-GB"/>
              </w:rPr>
            </w:pPr>
            <w:r w:rsidRPr="00145A79">
              <w:rPr>
                <w:rFonts w:cstheme="minorHAnsi"/>
                <w:sz w:val="18"/>
                <w:szCs w:val="18"/>
                <w:lang w:val="en-GB"/>
              </w:rPr>
              <w:t>1.44</w:t>
            </w:r>
          </w:p>
        </w:tc>
        <w:tc>
          <w:tcPr>
            <w:tcW w:w="810" w:type="dxa"/>
            <w:gridSpan w:val="2"/>
          </w:tcPr>
          <w:p w14:paraId="52AE0E62" w14:textId="77777777" w:rsidR="00F96303" w:rsidRPr="00145A79" w:rsidRDefault="00F96303" w:rsidP="00F96303">
            <w:pPr>
              <w:rPr>
                <w:rFonts w:cstheme="minorHAnsi"/>
                <w:sz w:val="18"/>
                <w:szCs w:val="18"/>
                <w:lang w:val="en-GB"/>
              </w:rPr>
            </w:pPr>
            <w:r w:rsidRPr="00145A79">
              <w:rPr>
                <w:rFonts w:cstheme="minorHAnsi"/>
                <w:sz w:val="18"/>
                <w:szCs w:val="18"/>
                <w:lang w:val="en-GB"/>
              </w:rPr>
              <w:t>1.51</w:t>
            </w:r>
          </w:p>
        </w:tc>
        <w:tc>
          <w:tcPr>
            <w:tcW w:w="900" w:type="dxa"/>
            <w:gridSpan w:val="2"/>
          </w:tcPr>
          <w:p w14:paraId="7A6AB983" w14:textId="77777777" w:rsidR="00F96303" w:rsidRPr="00145A79" w:rsidRDefault="00F96303" w:rsidP="00F96303">
            <w:pPr>
              <w:rPr>
                <w:rFonts w:cstheme="minorHAnsi"/>
                <w:sz w:val="18"/>
                <w:szCs w:val="18"/>
                <w:lang w:val="en-GB"/>
              </w:rPr>
            </w:pPr>
            <w:r w:rsidRPr="00145A79">
              <w:rPr>
                <w:rFonts w:cstheme="minorHAnsi"/>
                <w:sz w:val="18"/>
                <w:szCs w:val="18"/>
                <w:lang w:val="en-GB"/>
              </w:rPr>
              <w:t>1.53</w:t>
            </w:r>
          </w:p>
        </w:tc>
        <w:tc>
          <w:tcPr>
            <w:tcW w:w="737" w:type="dxa"/>
            <w:gridSpan w:val="2"/>
          </w:tcPr>
          <w:p w14:paraId="6B5BD6B7" w14:textId="77777777" w:rsidR="00F96303" w:rsidRPr="00145A79" w:rsidRDefault="00F96303" w:rsidP="00F96303">
            <w:pPr>
              <w:rPr>
                <w:rFonts w:cstheme="minorHAnsi"/>
                <w:sz w:val="18"/>
                <w:szCs w:val="18"/>
                <w:lang w:val="en-GB"/>
              </w:rPr>
            </w:pPr>
            <w:r w:rsidRPr="00145A79">
              <w:rPr>
                <w:rFonts w:cstheme="minorHAnsi"/>
                <w:sz w:val="18"/>
                <w:szCs w:val="18"/>
                <w:lang w:val="en-GB"/>
              </w:rPr>
              <w:t>1.30</w:t>
            </w:r>
          </w:p>
        </w:tc>
        <w:tc>
          <w:tcPr>
            <w:tcW w:w="810" w:type="dxa"/>
            <w:gridSpan w:val="2"/>
          </w:tcPr>
          <w:p w14:paraId="3D491BB3" w14:textId="77777777" w:rsidR="00F96303" w:rsidRPr="00145A79" w:rsidRDefault="00F96303" w:rsidP="00F96303">
            <w:pPr>
              <w:rPr>
                <w:rFonts w:cstheme="minorHAnsi"/>
                <w:sz w:val="18"/>
                <w:szCs w:val="18"/>
                <w:lang w:val="en-GB"/>
              </w:rPr>
            </w:pPr>
            <w:r w:rsidRPr="00145A79">
              <w:rPr>
                <w:rFonts w:cstheme="minorHAnsi"/>
                <w:sz w:val="18"/>
                <w:szCs w:val="18"/>
                <w:lang w:val="en-GB"/>
              </w:rPr>
              <w:t>1.88</w:t>
            </w:r>
          </w:p>
        </w:tc>
        <w:tc>
          <w:tcPr>
            <w:tcW w:w="888" w:type="dxa"/>
            <w:gridSpan w:val="2"/>
          </w:tcPr>
          <w:p w14:paraId="38B86730" w14:textId="77777777" w:rsidR="00F96303" w:rsidRPr="00145A79" w:rsidRDefault="00F96303" w:rsidP="00F96303">
            <w:pPr>
              <w:rPr>
                <w:rFonts w:cstheme="minorHAnsi"/>
                <w:sz w:val="18"/>
                <w:szCs w:val="18"/>
                <w:lang w:val="en-GB"/>
              </w:rPr>
            </w:pPr>
            <w:r w:rsidRPr="00145A79">
              <w:rPr>
                <w:rFonts w:cstheme="minorHAnsi"/>
                <w:sz w:val="18"/>
                <w:szCs w:val="18"/>
                <w:lang w:val="en-GB"/>
              </w:rPr>
              <w:t>1.94</w:t>
            </w:r>
          </w:p>
        </w:tc>
      </w:tr>
      <w:tr w:rsidR="00F96303" w:rsidRPr="00145A79" w14:paraId="3858BD24" w14:textId="77777777" w:rsidTr="00F96303">
        <w:trPr>
          <w:gridAfter w:val="2"/>
          <w:wAfter w:w="19" w:type="dxa"/>
          <w:trHeight w:val="144"/>
        </w:trPr>
        <w:tc>
          <w:tcPr>
            <w:tcW w:w="3323" w:type="dxa"/>
            <w:shd w:val="clear" w:color="auto" w:fill="FBE4D5" w:themeFill="accent2" w:themeFillTint="33"/>
            <w:noWrap/>
            <w:hideMark/>
          </w:tcPr>
          <w:p w14:paraId="6ED88A5A" w14:textId="3BA2BCB9" w:rsidR="00F96303" w:rsidRPr="00145A79" w:rsidRDefault="00F96303" w:rsidP="00F96303">
            <w:pPr>
              <w:rPr>
                <w:rFonts w:cstheme="minorHAnsi"/>
                <w:sz w:val="18"/>
                <w:szCs w:val="18"/>
                <w:lang w:val="en-GB"/>
              </w:rPr>
            </w:pPr>
            <w:r w:rsidRPr="00145A79">
              <w:rPr>
                <w:rFonts w:cs="Microsoft Sans Serif"/>
                <w:color w:val="000000"/>
                <w:sz w:val="18"/>
                <w:szCs w:val="18"/>
                <w:lang w:val="fr-FR"/>
              </w:rPr>
              <w:t>1.B - Odbjegle emisije iz goriva</w:t>
            </w:r>
          </w:p>
        </w:tc>
        <w:tc>
          <w:tcPr>
            <w:tcW w:w="819" w:type="dxa"/>
            <w:gridSpan w:val="2"/>
            <w:shd w:val="clear" w:color="auto" w:fill="FBE4D5" w:themeFill="accent2" w:themeFillTint="33"/>
            <w:noWrap/>
          </w:tcPr>
          <w:p w14:paraId="04409EFA" w14:textId="77777777" w:rsidR="00F96303" w:rsidRPr="00145A79" w:rsidRDefault="00F96303" w:rsidP="00F96303">
            <w:pPr>
              <w:rPr>
                <w:rFonts w:cstheme="minorHAnsi"/>
                <w:sz w:val="18"/>
                <w:szCs w:val="18"/>
                <w:lang w:val="en-GB"/>
              </w:rPr>
            </w:pPr>
            <w:r w:rsidRPr="00145A79">
              <w:rPr>
                <w:rFonts w:cstheme="minorHAnsi"/>
                <w:sz w:val="18"/>
                <w:szCs w:val="18"/>
                <w:lang w:val="en-GB"/>
              </w:rPr>
              <w:t>1.39</w:t>
            </w:r>
          </w:p>
        </w:tc>
        <w:tc>
          <w:tcPr>
            <w:tcW w:w="805" w:type="dxa"/>
            <w:shd w:val="clear" w:color="auto" w:fill="FBE4D5" w:themeFill="accent2" w:themeFillTint="33"/>
          </w:tcPr>
          <w:p w14:paraId="3E1F8F19" w14:textId="77777777" w:rsidR="00F96303" w:rsidRPr="00145A79" w:rsidRDefault="00F96303" w:rsidP="00F96303">
            <w:pPr>
              <w:rPr>
                <w:rFonts w:cstheme="minorHAnsi"/>
                <w:sz w:val="18"/>
                <w:szCs w:val="18"/>
                <w:lang w:val="en-GB"/>
              </w:rPr>
            </w:pPr>
            <w:r w:rsidRPr="00145A79">
              <w:rPr>
                <w:rFonts w:cstheme="minorHAnsi"/>
                <w:sz w:val="18"/>
                <w:szCs w:val="18"/>
                <w:lang w:val="en-GB"/>
              </w:rPr>
              <w:t>1.39</w:t>
            </w:r>
          </w:p>
        </w:tc>
        <w:tc>
          <w:tcPr>
            <w:tcW w:w="810" w:type="dxa"/>
            <w:gridSpan w:val="2"/>
            <w:shd w:val="clear" w:color="auto" w:fill="FBE4D5" w:themeFill="accent2" w:themeFillTint="33"/>
          </w:tcPr>
          <w:p w14:paraId="5BC18759" w14:textId="77777777" w:rsidR="00F96303" w:rsidRPr="00145A79" w:rsidRDefault="00F96303" w:rsidP="00F96303">
            <w:pPr>
              <w:rPr>
                <w:rFonts w:cstheme="minorHAnsi"/>
                <w:sz w:val="18"/>
                <w:szCs w:val="18"/>
                <w:lang w:val="en-GB"/>
              </w:rPr>
            </w:pPr>
            <w:r w:rsidRPr="00145A79">
              <w:rPr>
                <w:rFonts w:cstheme="minorHAnsi"/>
                <w:sz w:val="18"/>
                <w:szCs w:val="18"/>
                <w:lang w:val="en-GB"/>
              </w:rPr>
              <w:t>1.42</w:t>
            </w:r>
          </w:p>
        </w:tc>
        <w:tc>
          <w:tcPr>
            <w:tcW w:w="900" w:type="dxa"/>
            <w:gridSpan w:val="2"/>
            <w:shd w:val="clear" w:color="auto" w:fill="FBE4D5" w:themeFill="accent2" w:themeFillTint="33"/>
          </w:tcPr>
          <w:p w14:paraId="2A72564C" w14:textId="77777777" w:rsidR="00F96303" w:rsidRPr="00145A79" w:rsidRDefault="00F96303" w:rsidP="00F96303">
            <w:pPr>
              <w:rPr>
                <w:rFonts w:cstheme="minorHAnsi"/>
                <w:sz w:val="18"/>
                <w:szCs w:val="18"/>
                <w:lang w:val="en-GB"/>
              </w:rPr>
            </w:pPr>
            <w:r w:rsidRPr="00145A79">
              <w:rPr>
                <w:rFonts w:cstheme="minorHAnsi"/>
                <w:sz w:val="18"/>
                <w:szCs w:val="18"/>
                <w:lang w:val="en-GB"/>
              </w:rPr>
              <w:t>1.36</w:t>
            </w:r>
          </w:p>
        </w:tc>
        <w:tc>
          <w:tcPr>
            <w:tcW w:w="737" w:type="dxa"/>
            <w:gridSpan w:val="2"/>
            <w:shd w:val="clear" w:color="auto" w:fill="FBE4D5" w:themeFill="accent2" w:themeFillTint="33"/>
          </w:tcPr>
          <w:p w14:paraId="7F6569D6" w14:textId="77777777" w:rsidR="00F96303" w:rsidRPr="00145A79" w:rsidRDefault="00F96303" w:rsidP="00F96303">
            <w:pPr>
              <w:rPr>
                <w:rFonts w:cstheme="minorHAnsi"/>
                <w:sz w:val="18"/>
                <w:szCs w:val="18"/>
                <w:lang w:val="en-GB"/>
              </w:rPr>
            </w:pPr>
            <w:r w:rsidRPr="00145A79">
              <w:rPr>
                <w:rFonts w:cstheme="minorHAnsi"/>
                <w:sz w:val="18"/>
                <w:szCs w:val="18"/>
                <w:lang w:val="en-GB"/>
              </w:rPr>
              <w:t>1.17</w:t>
            </w:r>
          </w:p>
        </w:tc>
        <w:tc>
          <w:tcPr>
            <w:tcW w:w="810" w:type="dxa"/>
            <w:gridSpan w:val="2"/>
            <w:shd w:val="clear" w:color="auto" w:fill="FBE4D5" w:themeFill="accent2" w:themeFillTint="33"/>
          </w:tcPr>
          <w:p w14:paraId="709A3AD7" w14:textId="77777777" w:rsidR="00F96303" w:rsidRPr="00145A79" w:rsidRDefault="00F96303" w:rsidP="00F96303">
            <w:pPr>
              <w:rPr>
                <w:rFonts w:cstheme="minorHAnsi"/>
                <w:sz w:val="18"/>
                <w:szCs w:val="18"/>
                <w:lang w:val="en-GB"/>
              </w:rPr>
            </w:pPr>
            <w:r w:rsidRPr="00145A79">
              <w:rPr>
                <w:rFonts w:cstheme="minorHAnsi"/>
                <w:sz w:val="18"/>
                <w:szCs w:val="18"/>
                <w:lang w:val="en-GB"/>
              </w:rPr>
              <w:t>2.28</w:t>
            </w:r>
          </w:p>
        </w:tc>
        <w:tc>
          <w:tcPr>
            <w:tcW w:w="888" w:type="dxa"/>
            <w:gridSpan w:val="2"/>
            <w:shd w:val="clear" w:color="auto" w:fill="FBE4D5" w:themeFill="accent2" w:themeFillTint="33"/>
          </w:tcPr>
          <w:p w14:paraId="67D02CEF" w14:textId="77777777" w:rsidR="00F96303" w:rsidRPr="00145A79" w:rsidRDefault="00F96303" w:rsidP="00F96303">
            <w:pPr>
              <w:rPr>
                <w:rFonts w:cstheme="minorHAnsi"/>
                <w:sz w:val="18"/>
                <w:szCs w:val="18"/>
                <w:lang w:val="en-GB"/>
              </w:rPr>
            </w:pPr>
            <w:r w:rsidRPr="00145A79">
              <w:rPr>
                <w:rFonts w:cstheme="minorHAnsi"/>
                <w:sz w:val="18"/>
                <w:szCs w:val="18"/>
                <w:lang w:val="en-GB"/>
              </w:rPr>
              <w:t>1.41</w:t>
            </w:r>
          </w:p>
        </w:tc>
      </w:tr>
      <w:tr w:rsidR="00F96303" w:rsidRPr="00145A79" w14:paraId="4B078E11" w14:textId="77777777" w:rsidTr="00F96303">
        <w:trPr>
          <w:gridAfter w:val="2"/>
          <w:wAfter w:w="19" w:type="dxa"/>
          <w:trHeight w:val="144"/>
        </w:trPr>
        <w:tc>
          <w:tcPr>
            <w:tcW w:w="3323" w:type="dxa"/>
            <w:noWrap/>
            <w:hideMark/>
          </w:tcPr>
          <w:p w14:paraId="3F5CF2A2" w14:textId="39666A16" w:rsidR="00F96303" w:rsidRPr="00145A79" w:rsidRDefault="00F96303" w:rsidP="00F96303">
            <w:pPr>
              <w:rPr>
                <w:rFonts w:cstheme="minorHAnsi"/>
                <w:sz w:val="18"/>
                <w:szCs w:val="18"/>
                <w:lang w:val="en-GB"/>
              </w:rPr>
            </w:pPr>
            <w:r w:rsidRPr="00145A79">
              <w:rPr>
                <w:rFonts w:cs="Microsoft Sans Serif"/>
                <w:color w:val="000000"/>
                <w:sz w:val="18"/>
                <w:szCs w:val="18"/>
              </w:rPr>
              <w:t>1.B.1 – Čvrsta goriva</w:t>
            </w:r>
          </w:p>
        </w:tc>
        <w:tc>
          <w:tcPr>
            <w:tcW w:w="819" w:type="dxa"/>
            <w:gridSpan w:val="2"/>
            <w:noWrap/>
          </w:tcPr>
          <w:p w14:paraId="6BD5018C" w14:textId="77777777" w:rsidR="00F96303" w:rsidRPr="00145A79" w:rsidRDefault="00F96303" w:rsidP="00F96303">
            <w:pPr>
              <w:rPr>
                <w:rFonts w:cstheme="minorHAnsi"/>
                <w:sz w:val="18"/>
                <w:szCs w:val="18"/>
                <w:lang w:val="en-GB"/>
              </w:rPr>
            </w:pPr>
            <w:r w:rsidRPr="00145A79">
              <w:rPr>
                <w:rFonts w:cstheme="minorHAnsi"/>
                <w:sz w:val="18"/>
                <w:szCs w:val="18"/>
                <w:lang w:val="en-GB"/>
              </w:rPr>
              <w:t>1.39</w:t>
            </w:r>
          </w:p>
        </w:tc>
        <w:tc>
          <w:tcPr>
            <w:tcW w:w="805" w:type="dxa"/>
          </w:tcPr>
          <w:p w14:paraId="65A949C0" w14:textId="77777777" w:rsidR="00F96303" w:rsidRPr="00145A79" w:rsidRDefault="00F96303" w:rsidP="00F96303">
            <w:pPr>
              <w:rPr>
                <w:rFonts w:cstheme="minorHAnsi"/>
                <w:sz w:val="18"/>
                <w:szCs w:val="18"/>
                <w:lang w:val="en-GB"/>
              </w:rPr>
            </w:pPr>
            <w:r w:rsidRPr="00145A79">
              <w:rPr>
                <w:rFonts w:cstheme="minorHAnsi"/>
                <w:sz w:val="18"/>
                <w:szCs w:val="18"/>
                <w:lang w:val="en-GB"/>
              </w:rPr>
              <w:t>1.39</w:t>
            </w:r>
          </w:p>
        </w:tc>
        <w:tc>
          <w:tcPr>
            <w:tcW w:w="810" w:type="dxa"/>
            <w:gridSpan w:val="2"/>
          </w:tcPr>
          <w:p w14:paraId="2A7F2830" w14:textId="77777777" w:rsidR="00F96303" w:rsidRPr="00145A79" w:rsidRDefault="00F96303" w:rsidP="00F96303">
            <w:pPr>
              <w:rPr>
                <w:rFonts w:cstheme="minorHAnsi"/>
                <w:sz w:val="18"/>
                <w:szCs w:val="18"/>
                <w:lang w:val="en-GB"/>
              </w:rPr>
            </w:pPr>
            <w:r w:rsidRPr="00145A79">
              <w:rPr>
                <w:rFonts w:cstheme="minorHAnsi"/>
                <w:sz w:val="18"/>
                <w:szCs w:val="18"/>
                <w:lang w:val="en-GB"/>
              </w:rPr>
              <w:t>1.42</w:t>
            </w:r>
          </w:p>
        </w:tc>
        <w:tc>
          <w:tcPr>
            <w:tcW w:w="900" w:type="dxa"/>
            <w:gridSpan w:val="2"/>
          </w:tcPr>
          <w:p w14:paraId="6B358051" w14:textId="77777777" w:rsidR="00F96303" w:rsidRPr="00145A79" w:rsidRDefault="00F96303" w:rsidP="00F96303">
            <w:pPr>
              <w:rPr>
                <w:rFonts w:cstheme="minorHAnsi"/>
                <w:sz w:val="18"/>
                <w:szCs w:val="18"/>
                <w:lang w:val="en-GB"/>
              </w:rPr>
            </w:pPr>
            <w:r w:rsidRPr="00145A79">
              <w:rPr>
                <w:rFonts w:cstheme="minorHAnsi"/>
                <w:sz w:val="18"/>
                <w:szCs w:val="18"/>
                <w:lang w:val="en-GB"/>
              </w:rPr>
              <w:t>1.36</w:t>
            </w:r>
          </w:p>
        </w:tc>
        <w:tc>
          <w:tcPr>
            <w:tcW w:w="737" w:type="dxa"/>
            <w:gridSpan w:val="2"/>
          </w:tcPr>
          <w:p w14:paraId="7E889D2E" w14:textId="77777777" w:rsidR="00F96303" w:rsidRPr="00145A79" w:rsidRDefault="00F96303" w:rsidP="00F96303">
            <w:pPr>
              <w:rPr>
                <w:rFonts w:cstheme="minorHAnsi"/>
                <w:sz w:val="18"/>
                <w:szCs w:val="18"/>
                <w:lang w:val="en-GB"/>
              </w:rPr>
            </w:pPr>
            <w:r w:rsidRPr="00145A79">
              <w:rPr>
                <w:rFonts w:cstheme="minorHAnsi"/>
                <w:sz w:val="18"/>
                <w:szCs w:val="18"/>
                <w:lang w:val="en-GB"/>
              </w:rPr>
              <w:t>1.17</w:t>
            </w:r>
          </w:p>
        </w:tc>
        <w:tc>
          <w:tcPr>
            <w:tcW w:w="810" w:type="dxa"/>
            <w:gridSpan w:val="2"/>
          </w:tcPr>
          <w:p w14:paraId="5A02F45B" w14:textId="77777777" w:rsidR="00F96303" w:rsidRPr="00145A79" w:rsidRDefault="00F96303" w:rsidP="00F96303">
            <w:pPr>
              <w:rPr>
                <w:rFonts w:cstheme="minorHAnsi"/>
                <w:sz w:val="18"/>
                <w:szCs w:val="18"/>
                <w:lang w:val="en-GB"/>
              </w:rPr>
            </w:pPr>
            <w:r w:rsidRPr="00145A79">
              <w:rPr>
                <w:rFonts w:cstheme="minorHAnsi"/>
                <w:sz w:val="18"/>
                <w:szCs w:val="18"/>
                <w:lang w:val="en-GB"/>
              </w:rPr>
              <w:t>2.28</w:t>
            </w:r>
          </w:p>
        </w:tc>
        <w:tc>
          <w:tcPr>
            <w:tcW w:w="888" w:type="dxa"/>
            <w:gridSpan w:val="2"/>
          </w:tcPr>
          <w:p w14:paraId="3E6530A2" w14:textId="77777777" w:rsidR="00F96303" w:rsidRPr="00145A79" w:rsidRDefault="00F96303" w:rsidP="00F96303">
            <w:pPr>
              <w:rPr>
                <w:rFonts w:cstheme="minorHAnsi"/>
                <w:sz w:val="18"/>
                <w:szCs w:val="18"/>
                <w:lang w:val="en-GB"/>
              </w:rPr>
            </w:pPr>
            <w:r w:rsidRPr="00145A79">
              <w:rPr>
                <w:rFonts w:cstheme="minorHAnsi"/>
                <w:sz w:val="18"/>
                <w:szCs w:val="18"/>
                <w:lang w:val="en-GB"/>
              </w:rPr>
              <w:t>1.41</w:t>
            </w:r>
          </w:p>
        </w:tc>
      </w:tr>
      <w:tr w:rsidR="00F96303" w:rsidRPr="00145A79" w14:paraId="03309EC6" w14:textId="77777777" w:rsidTr="00F96303">
        <w:trPr>
          <w:gridAfter w:val="2"/>
          <w:wAfter w:w="19" w:type="dxa"/>
          <w:trHeight w:val="144"/>
        </w:trPr>
        <w:tc>
          <w:tcPr>
            <w:tcW w:w="3323" w:type="dxa"/>
            <w:shd w:val="clear" w:color="auto" w:fill="DEEAF6" w:themeFill="accent1" w:themeFillTint="33"/>
            <w:noWrap/>
            <w:hideMark/>
          </w:tcPr>
          <w:p w14:paraId="7BE20C7F" w14:textId="53AF67BC" w:rsidR="00F96303" w:rsidRPr="00145A79" w:rsidRDefault="00736ED5" w:rsidP="00F96303">
            <w:pPr>
              <w:rPr>
                <w:rFonts w:cstheme="minorHAnsi"/>
                <w:b/>
                <w:bCs/>
                <w:sz w:val="18"/>
                <w:szCs w:val="18"/>
                <w:lang w:val="en-GB"/>
              </w:rPr>
            </w:pPr>
            <w:r w:rsidRPr="00145A79">
              <w:rPr>
                <w:b/>
                <w:sz w:val="18"/>
                <w:szCs w:val="18"/>
                <w:lang w:val="hr-HR"/>
              </w:rPr>
              <w:t>Kategorija</w:t>
            </w:r>
          </w:p>
        </w:tc>
        <w:tc>
          <w:tcPr>
            <w:tcW w:w="819" w:type="dxa"/>
            <w:gridSpan w:val="2"/>
            <w:shd w:val="clear" w:color="auto" w:fill="DEEAF6" w:themeFill="accent1" w:themeFillTint="33"/>
            <w:noWrap/>
          </w:tcPr>
          <w:p w14:paraId="2A065AAD" w14:textId="77777777" w:rsidR="00F96303" w:rsidRPr="00145A79" w:rsidRDefault="00F96303" w:rsidP="00F96303">
            <w:pPr>
              <w:rPr>
                <w:rFonts w:cstheme="minorHAnsi"/>
                <w:b/>
                <w:bCs/>
                <w:sz w:val="18"/>
                <w:szCs w:val="18"/>
                <w:lang w:val="en-GB"/>
              </w:rPr>
            </w:pPr>
            <w:r w:rsidRPr="00145A79">
              <w:rPr>
                <w:rFonts w:cstheme="minorHAnsi"/>
                <w:b/>
                <w:bCs/>
                <w:sz w:val="18"/>
                <w:szCs w:val="18"/>
                <w:lang w:val="en-GB"/>
              </w:rPr>
              <w:t>2004</w:t>
            </w:r>
          </w:p>
        </w:tc>
        <w:tc>
          <w:tcPr>
            <w:tcW w:w="805" w:type="dxa"/>
            <w:shd w:val="clear" w:color="auto" w:fill="DEEAF6" w:themeFill="accent1" w:themeFillTint="33"/>
          </w:tcPr>
          <w:p w14:paraId="50D1601C" w14:textId="77777777" w:rsidR="00F96303" w:rsidRPr="00145A79" w:rsidRDefault="00F96303" w:rsidP="00F96303">
            <w:pPr>
              <w:rPr>
                <w:rFonts w:cstheme="minorHAnsi"/>
                <w:b/>
                <w:bCs/>
                <w:sz w:val="18"/>
                <w:szCs w:val="18"/>
                <w:lang w:val="en-GB"/>
              </w:rPr>
            </w:pPr>
            <w:r w:rsidRPr="00145A79">
              <w:rPr>
                <w:rFonts w:cstheme="minorHAnsi"/>
                <w:b/>
                <w:bCs/>
                <w:sz w:val="18"/>
                <w:szCs w:val="18"/>
                <w:lang w:val="en-GB"/>
              </w:rPr>
              <w:t>2005</w:t>
            </w:r>
          </w:p>
        </w:tc>
        <w:tc>
          <w:tcPr>
            <w:tcW w:w="810" w:type="dxa"/>
            <w:gridSpan w:val="2"/>
            <w:shd w:val="clear" w:color="auto" w:fill="DEEAF6" w:themeFill="accent1" w:themeFillTint="33"/>
          </w:tcPr>
          <w:p w14:paraId="0B60F408" w14:textId="77777777" w:rsidR="00F96303" w:rsidRPr="00145A79" w:rsidRDefault="00F96303" w:rsidP="00F96303">
            <w:pPr>
              <w:rPr>
                <w:rFonts w:cstheme="minorHAnsi"/>
                <w:b/>
                <w:bCs/>
                <w:sz w:val="18"/>
                <w:szCs w:val="18"/>
                <w:lang w:val="en-GB"/>
              </w:rPr>
            </w:pPr>
            <w:r w:rsidRPr="00145A79">
              <w:rPr>
                <w:rFonts w:cstheme="minorHAnsi"/>
                <w:b/>
                <w:bCs/>
                <w:sz w:val="18"/>
                <w:szCs w:val="18"/>
                <w:lang w:val="en-GB"/>
              </w:rPr>
              <w:t>2006</w:t>
            </w:r>
          </w:p>
        </w:tc>
        <w:tc>
          <w:tcPr>
            <w:tcW w:w="900" w:type="dxa"/>
            <w:gridSpan w:val="2"/>
            <w:shd w:val="clear" w:color="auto" w:fill="DEEAF6" w:themeFill="accent1" w:themeFillTint="33"/>
          </w:tcPr>
          <w:p w14:paraId="217E92ED" w14:textId="77777777" w:rsidR="00F96303" w:rsidRPr="00145A79" w:rsidRDefault="00F96303" w:rsidP="00F96303">
            <w:pPr>
              <w:rPr>
                <w:rFonts w:cstheme="minorHAnsi"/>
                <w:b/>
                <w:bCs/>
                <w:sz w:val="18"/>
                <w:szCs w:val="18"/>
                <w:lang w:val="en-GB"/>
              </w:rPr>
            </w:pPr>
            <w:r w:rsidRPr="00145A79">
              <w:rPr>
                <w:rFonts w:cstheme="minorHAnsi"/>
                <w:b/>
                <w:bCs/>
                <w:sz w:val="18"/>
                <w:szCs w:val="18"/>
                <w:lang w:val="en-GB"/>
              </w:rPr>
              <w:t>2007</w:t>
            </w:r>
          </w:p>
        </w:tc>
        <w:tc>
          <w:tcPr>
            <w:tcW w:w="737" w:type="dxa"/>
            <w:gridSpan w:val="2"/>
            <w:shd w:val="clear" w:color="auto" w:fill="DEEAF6" w:themeFill="accent1" w:themeFillTint="33"/>
          </w:tcPr>
          <w:p w14:paraId="0FD75489" w14:textId="77777777" w:rsidR="00F96303" w:rsidRPr="00145A79" w:rsidRDefault="00F96303" w:rsidP="00F96303">
            <w:pPr>
              <w:rPr>
                <w:rFonts w:cstheme="minorHAnsi"/>
                <w:b/>
                <w:bCs/>
                <w:sz w:val="18"/>
                <w:szCs w:val="18"/>
                <w:lang w:val="en-GB"/>
              </w:rPr>
            </w:pPr>
            <w:r w:rsidRPr="00145A79">
              <w:rPr>
                <w:rFonts w:cstheme="minorHAnsi"/>
                <w:b/>
                <w:bCs/>
                <w:sz w:val="18"/>
                <w:szCs w:val="18"/>
                <w:lang w:val="en-GB"/>
              </w:rPr>
              <w:t>2008</w:t>
            </w:r>
          </w:p>
        </w:tc>
        <w:tc>
          <w:tcPr>
            <w:tcW w:w="810" w:type="dxa"/>
            <w:gridSpan w:val="2"/>
            <w:shd w:val="clear" w:color="auto" w:fill="DEEAF6" w:themeFill="accent1" w:themeFillTint="33"/>
          </w:tcPr>
          <w:p w14:paraId="52D2B55B" w14:textId="77777777" w:rsidR="00F96303" w:rsidRPr="00145A79" w:rsidRDefault="00F96303" w:rsidP="00F96303">
            <w:pPr>
              <w:rPr>
                <w:rFonts w:cstheme="minorHAnsi"/>
                <w:b/>
                <w:bCs/>
                <w:sz w:val="18"/>
                <w:szCs w:val="18"/>
                <w:lang w:val="en-GB"/>
              </w:rPr>
            </w:pPr>
            <w:r w:rsidRPr="00145A79">
              <w:rPr>
                <w:rFonts w:cstheme="minorHAnsi"/>
                <w:b/>
                <w:bCs/>
                <w:sz w:val="18"/>
                <w:szCs w:val="18"/>
                <w:lang w:val="en-GB"/>
              </w:rPr>
              <w:t>2009</w:t>
            </w:r>
          </w:p>
        </w:tc>
        <w:tc>
          <w:tcPr>
            <w:tcW w:w="888" w:type="dxa"/>
            <w:gridSpan w:val="2"/>
            <w:shd w:val="clear" w:color="auto" w:fill="DEEAF6" w:themeFill="accent1" w:themeFillTint="33"/>
          </w:tcPr>
          <w:p w14:paraId="788436A0" w14:textId="77777777" w:rsidR="00F96303" w:rsidRPr="00145A79" w:rsidRDefault="00F96303" w:rsidP="00F96303">
            <w:pPr>
              <w:rPr>
                <w:rFonts w:cstheme="minorHAnsi"/>
                <w:b/>
                <w:bCs/>
                <w:sz w:val="18"/>
                <w:szCs w:val="18"/>
                <w:lang w:val="en-GB"/>
              </w:rPr>
            </w:pPr>
            <w:r w:rsidRPr="00145A79">
              <w:rPr>
                <w:rFonts w:cstheme="minorHAnsi"/>
                <w:b/>
                <w:bCs/>
                <w:sz w:val="18"/>
                <w:szCs w:val="18"/>
                <w:lang w:val="en-GB"/>
              </w:rPr>
              <w:t>2010</w:t>
            </w:r>
          </w:p>
        </w:tc>
      </w:tr>
      <w:tr w:rsidR="00F96303" w:rsidRPr="00145A79" w14:paraId="4F115BF2" w14:textId="77777777" w:rsidTr="00F96303">
        <w:trPr>
          <w:gridAfter w:val="2"/>
          <w:wAfter w:w="19" w:type="dxa"/>
          <w:trHeight w:val="144"/>
        </w:trPr>
        <w:tc>
          <w:tcPr>
            <w:tcW w:w="3323" w:type="dxa"/>
            <w:shd w:val="clear" w:color="auto" w:fill="F7CAAC" w:themeFill="accent2" w:themeFillTint="66"/>
            <w:noWrap/>
            <w:hideMark/>
          </w:tcPr>
          <w:p w14:paraId="7B47D523" w14:textId="0EDA7443" w:rsidR="00F96303" w:rsidRPr="00145A79" w:rsidRDefault="00F96303" w:rsidP="00F96303">
            <w:pPr>
              <w:rPr>
                <w:rFonts w:cstheme="minorHAnsi"/>
                <w:sz w:val="18"/>
                <w:szCs w:val="18"/>
                <w:lang w:val="en-GB"/>
              </w:rPr>
            </w:pPr>
            <w:r w:rsidRPr="00145A79">
              <w:rPr>
                <w:rFonts w:cs="Microsoft Sans Serif"/>
                <w:color w:val="000000"/>
                <w:sz w:val="18"/>
                <w:szCs w:val="18"/>
              </w:rPr>
              <w:lastRenderedPageBreak/>
              <w:t>1 - Energetika</w:t>
            </w:r>
          </w:p>
        </w:tc>
        <w:tc>
          <w:tcPr>
            <w:tcW w:w="819" w:type="dxa"/>
            <w:gridSpan w:val="2"/>
            <w:shd w:val="clear" w:color="auto" w:fill="F7CAAC" w:themeFill="accent2" w:themeFillTint="66"/>
            <w:noWrap/>
          </w:tcPr>
          <w:p w14:paraId="0DC89D4D" w14:textId="77777777" w:rsidR="00F96303" w:rsidRPr="00145A79" w:rsidRDefault="00F96303" w:rsidP="00F96303">
            <w:pPr>
              <w:rPr>
                <w:rFonts w:cstheme="minorHAnsi"/>
                <w:sz w:val="18"/>
                <w:szCs w:val="18"/>
                <w:lang w:val="en-GB"/>
              </w:rPr>
            </w:pPr>
            <w:r w:rsidRPr="00145A79">
              <w:rPr>
                <w:rFonts w:cstheme="minorHAnsi"/>
                <w:sz w:val="18"/>
                <w:szCs w:val="18"/>
                <w:lang w:val="en-GB"/>
              </w:rPr>
              <w:t>3.55</w:t>
            </w:r>
          </w:p>
        </w:tc>
        <w:tc>
          <w:tcPr>
            <w:tcW w:w="805" w:type="dxa"/>
            <w:shd w:val="clear" w:color="auto" w:fill="F7CAAC" w:themeFill="accent2" w:themeFillTint="66"/>
          </w:tcPr>
          <w:p w14:paraId="644747A5" w14:textId="77777777" w:rsidR="00F96303" w:rsidRPr="00145A79" w:rsidRDefault="00F96303" w:rsidP="00F96303">
            <w:pPr>
              <w:rPr>
                <w:rFonts w:cstheme="minorHAnsi"/>
                <w:sz w:val="18"/>
                <w:szCs w:val="18"/>
                <w:lang w:val="en-GB"/>
              </w:rPr>
            </w:pPr>
            <w:r w:rsidRPr="00145A79">
              <w:rPr>
                <w:rFonts w:cstheme="minorHAnsi"/>
                <w:sz w:val="18"/>
                <w:szCs w:val="18"/>
                <w:lang w:val="en-GB"/>
              </w:rPr>
              <w:t>3.24</w:t>
            </w:r>
          </w:p>
        </w:tc>
        <w:tc>
          <w:tcPr>
            <w:tcW w:w="810" w:type="dxa"/>
            <w:gridSpan w:val="2"/>
            <w:shd w:val="clear" w:color="auto" w:fill="F7CAAC" w:themeFill="accent2" w:themeFillTint="66"/>
          </w:tcPr>
          <w:p w14:paraId="1D947962" w14:textId="77777777" w:rsidR="00F96303" w:rsidRPr="00145A79" w:rsidRDefault="00F96303" w:rsidP="00F96303">
            <w:pPr>
              <w:rPr>
                <w:rFonts w:cstheme="minorHAnsi"/>
                <w:sz w:val="18"/>
                <w:szCs w:val="18"/>
                <w:lang w:val="en-GB"/>
              </w:rPr>
            </w:pPr>
            <w:r w:rsidRPr="00145A79">
              <w:rPr>
                <w:rFonts w:cstheme="minorHAnsi"/>
                <w:sz w:val="18"/>
                <w:szCs w:val="18"/>
                <w:lang w:val="en-GB"/>
              </w:rPr>
              <w:t>3.51</w:t>
            </w:r>
          </w:p>
        </w:tc>
        <w:tc>
          <w:tcPr>
            <w:tcW w:w="900" w:type="dxa"/>
            <w:gridSpan w:val="2"/>
            <w:shd w:val="clear" w:color="auto" w:fill="F7CAAC" w:themeFill="accent2" w:themeFillTint="66"/>
          </w:tcPr>
          <w:p w14:paraId="6401626A" w14:textId="77777777" w:rsidR="00F96303" w:rsidRPr="00145A79" w:rsidRDefault="00F96303" w:rsidP="00F96303">
            <w:pPr>
              <w:rPr>
                <w:rFonts w:cstheme="minorHAnsi"/>
                <w:sz w:val="18"/>
                <w:szCs w:val="18"/>
                <w:lang w:val="en-GB"/>
              </w:rPr>
            </w:pPr>
            <w:r w:rsidRPr="00145A79">
              <w:rPr>
                <w:rFonts w:cstheme="minorHAnsi"/>
                <w:sz w:val="18"/>
                <w:szCs w:val="18"/>
                <w:lang w:val="en-GB"/>
              </w:rPr>
              <w:t>3.26</w:t>
            </w:r>
          </w:p>
        </w:tc>
        <w:tc>
          <w:tcPr>
            <w:tcW w:w="737" w:type="dxa"/>
            <w:gridSpan w:val="2"/>
            <w:shd w:val="clear" w:color="auto" w:fill="F7CAAC" w:themeFill="accent2" w:themeFillTint="66"/>
          </w:tcPr>
          <w:p w14:paraId="24297718" w14:textId="77777777" w:rsidR="00F96303" w:rsidRPr="00145A79" w:rsidRDefault="00F96303" w:rsidP="00F96303">
            <w:pPr>
              <w:rPr>
                <w:rFonts w:cstheme="minorHAnsi"/>
                <w:sz w:val="18"/>
                <w:szCs w:val="18"/>
                <w:lang w:val="en-GB"/>
              </w:rPr>
            </w:pPr>
            <w:r w:rsidRPr="00145A79">
              <w:rPr>
                <w:rFonts w:cstheme="minorHAnsi"/>
                <w:sz w:val="18"/>
                <w:szCs w:val="18"/>
                <w:lang w:val="en-GB"/>
              </w:rPr>
              <w:t>3.64</w:t>
            </w:r>
          </w:p>
        </w:tc>
        <w:tc>
          <w:tcPr>
            <w:tcW w:w="810" w:type="dxa"/>
            <w:gridSpan w:val="2"/>
            <w:shd w:val="clear" w:color="auto" w:fill="F7CAAC" w:themeFill="accent2" w:themeFillTint="66"/>
          </w:tcPr>
          <w:p w14:paraId="65CA8D7D" w14:textId="77777777" w:rsidR="00F96303" w:rsidRPr="00145A79" w:rsidRDefault="00F96303" w:rsidP="00F96303">
            <w:pPr>
              <w:rPr>
                <w:rFonts w:cstheme="minorHAnsi"/>
                <w:sz w:val="18"/>
                <w:szCs w:val="18"/>
                <w:lang w:val="en-GB"/>
              </w:rPr>
            </w:pPr>
            <w:r w:rsidRPr="00145A79">
              <w:rPr>
                <w:rFonts w:cstheme="minorHAnsi"/>
                <w:sz w:val="18"/>
                <w:szCs w:val="18"/>
                <w:lang w:val="en-GB"/>
              </w:rPr>
              <w:t>3.07</w:t>
            </w:r>
          </w:p>
        </w:tc>
        <w:tc>
          <w:tcPr>
            <w:tcW w:w="888" w:type="dxa"/>
            <w:gridSpan w:val="2"/>
            <w:shd w:val="clear" w:color="auto" w:fill="F7CAAC" w:themeFill="accent2" w:themeFillTint="66"/>
          </w:tcPr>
          <w:p w14:paraId="26A2CFF9" w14:textId="77777777" w:rsidR="00F96303" w:rsidRPr="00145A79" w:rsidRDefault="00F96303" w:rsidP="00F96303">
            <w:pPr>
              <w:rPr>
                <w:rFonts w:cstheme="minorHAnsi"/>
                <w:sz w:val="18"/>
                <w:szCs w:val="18"/>
                <w:lang w:val="en-GB"/>
              </w:rPr>
            </w:pPr>
            <w:r w:rsidRPr="00145A79">
              <w:rPr>
                <w:rFonts w:cstheme="minorHAnsi"/>
                <w:sz w:val="18"/>
                <w:szCs w:val="18"/>
                <w:lang w:val="en-GB"/>
              </w:rPr>
              <w:t>3.94</w:t>
            </w:r>
          </w:p>
        </w:tc>
      </w:tr>
      <w:tr w:rsidR="00F96303" w:rsidRPr="00145A79" w14:paraId="69140C1E" w14:textId="77777777" w:rsidTr="00F96303">
        <w:trPr>
          <w:gridAfter w:val="2"/>
          <w:wAfter w:w="19" w:type="dxa"/>
          <w:trHeight w:val="144"/>
        </w:trPr>
        <w:tc>
          <w:tcPr>
            <w:tcW w:w="3323" w:type="dxa"/>
            <w:shd w:val="clear" w:color="auto" w:fill="FBE4D5" w:themeFill="accent2" w:themeFillTint="33"/>
            <w:noWrap/>
            <w:hideMark/>
          </w:tcPr>
          <w:p w14:paraId="6801409B" w14:textId="4DA077E0" w:rsidR="00F96303" w:rsidRPr="00145A79" w:rsidRDefault="00F96303" w:rsidP="00F96303">
            <w:pPr>
              <w:rPr>
                <w:rFonts w:cstheme="minorHAnsi"/>
                <w:sz w:val="18"/>
                <w:szCs w:val="18"/>
                <w:lang w:val="en-GB"/>
              </w:rPr>
            </w:pPr>
            <w:r w:rsidRPr="00145A79">
              <w:rPr>
                <w:rFonts w:cs="Microsoft Sans Serif"/>
                <w:color w:val="000000"/>
                <w:sz w:val="18"/>
                <w:szCs w:val="18"/>
              </w:rPr>
              <w:t>1.A – Sagorijevanje goriva</w:t>
            </w:r>
          </w:p>
        </w:tc>
        <w:tc>
          <w:tcPr>
            <w:tcW w:w="819" w:type="dxa"/>
            <w:gridSpan w:val="2"/>
            <w:shd w:val="clear" w:color="auto" w:fill="FBE4D5" w:themeFill="accent2" w:themeFillTint="33"/>
            <w:noWrap/>
          </w:tcPr>
          <w:p w14:paraId="13187784" w14:textId="77777777" w:rsidR="00F96303" w:rsidRPr="00145A79" w:rsidRDefault="00F96303" w:rsidP="00F96303">
            <w:pPr>
              <w:rPr>
                <w:rFonts w:cstheme="minorHAnsi"/>
                <w:sz w:val="18"/>
                <w:szCs w:val="18"/>
                <w:lang w:val="en-GB"/>
              </w:rPr>
            </w:pPr>
            <w:r w:rsidRPr="00145A79">
              <w:rPr>
                <w:rFonts w:cstheme="minorHAnsi"/>
                <w:sz w:val="18"/>
                <w:szCs w:val="18"/>
                <w:lang w:val="en-GB"/>
              </w:rPr>
              <w:t>2.10</w:t>
            </w:r>
          </w:p>
        </w:tc>
        <w:tc>
          <w:tcPr>
            <w:tcW w:w="805" w:type="dxa"/>
            <w:shd w:val="clear" w:color="auto" w:fill="FBE4D5" w:themeFill="accent2" w:themeFillTint="33"/>
          </w:tcPr>
          <w:p w14:paraId="2CADCA70" w14:textId="77777777" w:rsidR="00F96303" w:rsidRPr="00145A79" w:rsidRDefault="00F96303" w:rsidP="00F96303">
            <w:pPr>
              <w:rPr>
                <w:rFonts w:cstheme="minorHAnsi"/>
                <w:sz w:val="18"/>
                <w:szCs w:val="18"/>
                <w:lang w:val="en-GB"/>
              </w:rPr>
            </w:pPr>
            <w:r w:rsidRPr="00145A79">
              <w:rPr>
                <w:rFonts w:cstheme="minorHAnsi"/>
                <w:sz w:val="18"/>
                <w:szCs w:val="18"/>
                <w:lang w:val="en-GB"/>
              </w:rPr>
              <w:t>1.99</w:t>
            </w:r>
          </w:p>
        </w:tc>
        <w:tc>
          <w:tcPr>
            <w:tcW w:w="810" w:type="dxa"/>
            <w:gridSpan w:val="2"/>
            <w:shd w:val="clear" w:color="auto" w:fill="FBE4D5" w:themeFill="accent2" w:themeFillTint="33"/>
          </w:tcPr>
          <w:p w14:paraId="223BE91B" w14:textId="77777777" w:rsidR="00F96303" w:rsidRPr="00145A79" w:rsidRDefault="00F96303" w:rsidP="00F96303">
            <w:pPr>
              <w:rPr>
                <w:rFonts w:cstheme="minorHAnsi"/>
                <w:sz w:val="18"/>
                <w:szCs w:val="18"/>
                <w:lang w:val="en-GB"/>
              </w:rPr>
            </w:pPr>
            <w:r w:rsidRPr="00145A79">
              <w:rPr>
                <w:rFonts w:cstheme="minorHAnsi"/>
                <w:sz w:val="18"/>
                <w:szCs w:val="18"/>
                <w:lang w:val="en-GB"/>
              </w:rPr>
              <w:t>2.06</w:t>
            </w:r>
          </w:p>
        </w:tc>
        <w:tc>
          <w:tcPr>
            <w:tcW w:w="900" w:type="dxa"/>
            <w:gridSpan w:val="2"/>
            <w:shd w:val="clear" w:color="auto" w:fill="FBE4D5" w:themeFill="accent2" w:themeFillTint="33"/>
          </w:tcPr>
          <w:p w14:paraId="6F6A700C" w14:textId="77777777" w:rsidR="00F96303" w:rsidRPr="00145A79" w:rsidRDefault="00F96303" w:rsidP="00F96303">
            <w:pPr>
              <w:rPr>
                <w:rFonts w:cstheme="minorHAnsi"/>
                <w:sz w:val="18"/>
                <w:szCs w:val="18"/>
                <w:lang w:val="en-GB"/>
              </w:rPr>
            </w:pPr>
            <w:r w:rsidRPr="00145A79">
              <w:rPr>
                <w:rFonts w:cstheme="minorHAnsi"/>
                <w:sz w:val="18"/>
                <w:szCs w:val="18"/>
                <w:lang w:val="en-GB"/>
              </w:rPr>
              <w:t>2.12</w:t>
            </w:r>
          </w:p>
        </w:tc>
        <w:tc>
          <w:tcPr>
            <w:tcW w:w="737" w:type="dxa"/>
            <w:gridSpan w:val="2"/>
            <w:shd w:val="clear" w:color="auto" w:fill="FBE4D5" w:themeFill="accent2" w:themeFillTint="33"/>
          </w:tcPr>
          <w:p w14:paraId="615961E3" w14:textId="77777777" w:rsidR="00F96303" w:rsidRPr="00145A79" w:rsidRDefault="00F96303" w:rsidP="00F96303">
            <w:pPr>
              <w:rPr>
                <w:rFonts w:cstheme="minorHAnsi"/>
                <w:sz w:val="18"/>
                <w:szCs w:val="18"/>
                <w:lang w:val="en-GB"/>
              </w:rPr>
            </w:pPr>
            <w:r w:rsidRPr="00145A79">
              <w:rPr>
                <w:rFonts w:cstheme="minorHAnsi"/>
                <w:sz w:val="18"/>
                <w:szCs w:val="18"/>
                <w:lang w:val="en-GB"/>
              </w:rPr>
              <w:t>2.13</w:t>
            </w:r>
          </w:p>
        </w:tc>
        <w:tc>
          <w:tcPr>
            <w:tcW w:w="810" w:type="dxa"/>
            <w:gridSpan w:val="2"/>
            <w:shd w:val="clear" w:color="auto" w:fill="FBE4D5" w:themeFill="accent2" w:themeFillTint="33"/>
          </w:tcPr>
          <w:p w14:paraId="3D0D201A" w14:textId="77777777" w:rsidR="00F96303" w:rsidRPr="00145A79" w:rsidRDefault="00F96303" w:rsidP="00F96303">
            <w:pPr>
              <w:rPr>
                <w:rFonts w:cstheme="minorHAnsi"/>
                <w:sz w:val="18"/>
                <w:szCs w:val="18"/>
                <w:lang w:val="en-GB"/>
              </w:rPr>
            </w:pPr>
            <w:r w:rsidRPr="00145A79">
              <w:rPr>
                <w:rFonts w:cstheme="minorHAnsi"/>
                <w:sz w:val="18"/>
                <w:szCs w:val="18"/>
                <w:lang w:val="en-GB"/>
              </w:rPr>
              <w:t>2.23</w:t>
            </w:r>
          </w:p>
        </w:tc>
        <w:tc>
          <w:tcPr>
            <w:tcW w:w="888" w:type="dxa"/>
            <w:gridSpan w:val="2"/>
            <w:shd w:val="clear" w:color="auto" w:fill="FBE4D5" w:themeFill="accent2" w:themeFillTint="33"/>
          </w:tcPr>
          <w:p w14:paraId="3B9548BB" w14:textId="77777777" w:rsidR="00F96303" w:rsidRPr="00145A79" w:rsidRDefault="00F96303" w:rsidP="00F96303">
            <w:pPr>
              <w:rPr>
                <w:rFonts w:cstheme="minorHAnsi"/>
                <w:sz w:val="18"/>
                <w:szCs w:val="18"/>
                <w:lang w:val="en-GB"/>
              </w:rPr>
            </w:pPr>
            <w:r w:rsidRPr="00145A79">
              <w:rPr>
                <w:rFonts w:cstheme="minorHAnsi"/>
                <w:sz w:val="18"/>
                <w:szCs w:val="18"/>
                <w:lang w:val="en-GB"/>
              </w:rPr>
              <w:t>2.26</w:t>
            </w:r>
          </w:p>
        </w:tc>
      </w:tr>
      <w:tr w:rsidR="00F96303" w:rsidRPr="00145A79" w14:paraId="47F2DB4C" w14:textId="77777777" w:rsidTr="00F96303">
        <w:trPr>
          <w:gridAfter w:val="2"/>
          <w:wAfter w:w="19" w:type="dxa"/>
          <w:trHeight w:val="144"/>
        </w:trPr>
        <w:tc>
          <w:tcPr>
            <w:tcW w:w="3323" w:type="dxa"/>
            <w:noWrap/>
            <w:hideMark/>
          </w:tcPr>
          <w:p w14:paraId="4121C11A" w14:textId="148F47EE" w:rsidR="00F96303" w:rsidRPr="00145A79" w:rsidRDefault="00F96303" w:rsidP="00F96303">
            <w:pPr>
              <w:rPr>
                <w:rFonts w:cstheme="minorHAnsi"/>
                <w:sz w:val="18"/>
                <w:szCs w:val="18"/>
                <w:lang w:val="en-GB"/>
              </w:rPr>
            </w:pPr>
            <w:r w:rsidRPr="00145A79">
              <w:rPr>
                <w:rFonts w:cs="Microsoft Sans Serif"/>
                <w:color w:val="000000"/>
                <w:sz w:val="18"/>
                <w:szCs w:val="18"/>
              </w:rPr>
              <w:t>1.A.1 – Proizvodnja el. energije i toplote</w:t>
            </w:r>
          </w:p>
        </w:tc>
        <w:tc>
          <w:tcPr>
            <w:tcW w:w="819" w:type="dxa"/>
            <w:gridSpan w:val="2"/>
            <w:noWrap/>
          </w:tcPr>
          <w:p w14:paraId="46F9D2FE" w14:textId="77777777" w:rsidR="00F96303" w:rsidRPr="00145A79" w:rsidRDefault="00F96303" w:rsidP="00F96303">
            <w:pPr>
              <w:rPr>
                <w:rFonts w:cstheme="minorHAnsi"/>
                <w:sz w:val="18"/>
                <w:szCs w:val="18"/>
                <w:lang w:val="en-GB"/>
              </w:rPr>
            </w:pPr>
            <w:r w:rsidRPr="00145A79">
              <w:rPr>
                <w:rFonts w:cstheme="minorHAnsi"/>
                <w:sz w:val="18"/>
                <w:szCs w:val="18"/>
                <w:lang w:val="en-GB"/>
              </w:rPr>
              <w:t>0.02</w:t>
            </w:r>
          </w:p>
        </w:tc>
        <w:tc>
          <w:tcPr>
            <w:tcW w:w="805" w:type="dxa"/>
          </w:tcPr>
          <w:p w14:paraId="79203E3A" w14:textId="77777777" w:rsidR="00F96303" w:rsidRPr="00145A79" w:rsidRDefault="00F96303" w:rsidP="00F96303">
            <w:pPr>
              <w:rPr>
                <w:rFonts w:cstheme="minorHAnsi"/>
                <w:sz w:val="18"/>
                <w:szCs w:val="18"/>
                <w:lang w:val="en-GB"/>
              </w:rPr>
            </w:pPr>
            <w:r w:rsidRPr="00145A79">
              <w:rPr>
                <w:rFonts w:cstheme="minorHAnsi"/>
                <w:sz w:val="18"/>
                <w:szCs w:val="18"/>
                <w:lang w:val="en-GB"/>
              </w:rPr>
              <w:t>0.01</w:t>
            </w:r>
          </w:p>
        </w:tc>
        <w:tc>
          <w:tcPr>
            <w:tcW w:w="810" w:type="dxa"/>
            <w:gridSpan w:val="2"/>
          </w:tcPr>
          <w:p w14:paraId="65001CBF" w14:textId="77777777" w:rsidR="00F96303" w:rsidRPr="00145A79" w:rsidRDefault="00F96303" w:rsidP="00F96303">
            <w:pPr>
              <w:rPr>
                <w:rFonts w:cstheme="minorHAnsi"/>
                <w:sz w:val="18"/>
                <w:szCs w:val="18"/>
                <w:lang w:val="en-GB"/>
              </w:rPr>
            </w:pPr>
            <w:r w:rsidRPr="00145A79">
              <w:rPr>
                <w:rFonts w:cstheme="minorHAnsi"/>
                <w:sz w:val="18"/>
                <w:szCs w:val="18"/>
                <w:lang w:val="en-GB"/>
              </w:rPr>
              <w:t>0.01</w:t>
            </w:r>
          </w:p>
        </w:tc>
        <w:tc>
          <w:tcPr>
            <w:tcW w:w="900" w:type="dxa"/>
            <w:gridSpan w:val="2"/>
          </w:tcPr>
          <w:p w14:paraId="505BB7F5" w14:textId="77777777" w:rsidR="00F96303" w:rsidRPr="00145A79" w:rsidRDefault="00F96303" w:rsidP="00F96303">
            <w:pPr>
              <w:rPr>
                <w:rFonts w:cstheme="minorHAnsi"/>
                <w:sz w:val="18"/>
                <w:szCs w:val="18"/>
                <w:lang w:val="en-GB"/>
              </w:rPr>
            </w:pPr>
            <w:r w:rsidRPr="00145A79">
              <w:rPr>
                <w:rFonts w:cstheme="minorHAnsi"/>
                <w:sz w:val="18"/>
                <w:szCs w:val="18"/>
                <w:lang w:val="en-GB"/>
              </w:rPr>
              <w:t>0.01</w:t>
            </w:r>
          </w:p>
        </w:tc>
        <w:tc>
          <w:tcPr>
            <w:tcW w:w="737" w:type="dxa"/>
            <w:gridSpan w:val="2"/>
          </w:tcPr>
          <w:p w14:paraId="69AD1369" w14:textId="77777777" w:rsidR="00F96303" w:rsidRPr="00145A79" w:rsidRDefault="00F96303" w:rsidP="00F96303">
            <w:pPr>
              <w:rPr>
                <w:rFonts w:cstheme="minorHAnsi"/>
                <w:sz w:val="18"/>
                <w:szCs w:val="18"/>
                <w:lang w:val="en-GB"/>
              </w:rPr>
            </w:pPr>
            <w:r w:rsidRPr="00145A79">
              <w:rPr>
                <w:rFonts w:cstheme="minorHAnsi"/>
                <w:sz w:val="18"/>
                <w:szCs w:val="18"/>
                <w:lang w:val="en-GB"/>
              </w:rPr>
              <w:t>0.01</w:t>
            </w:r>
          </w:p>
        </w:tc>
        <w:tc>
          <w:tcPr>
            <w:tcW w:w="810" w:type="dxa"/>
            <w:gridSpan w:val="2"/>
          </w:tcPr>
          <w:p w14:paraId="2FCE8214" w14:textId="77777777" w:rsidR="00F96303" w:rsidRPr="00145A79" w:rsidRDefault="00F96303" w:rsidP="00F96303">
            <w:pPr>
              <w:rPr>
                <w:rFonts w:cstheme="minorHAnsi"/>
                <w:sz w:val="18"/>
                <w:szCs w:val="18"/>
                <w:lang w:val="en-GB"/>
              </w:rPr>
            </w:pPr>
            <w:r w:rsidRPr="00145A79">
              <w:rPr>
                <w:rFonts w:cstheme="minorHAnsi"/>
                <w:sz w:val="18"/>
                <w:szCs w:val="18"/>
                <w:lang w:val="en-GB"/>
              </w:rPr>
              <w:t>0.01</w:t>
            </w:r>
          </w:p>
        </w:tc>
        <w:tc>
          <w:tcPr>
            <w:tcW w:w="888" w:type="dxa"/>
            <w:gridSpan w:val="2"/>
          </w:tcPr>
          <w:p w14:paraId="2061186D" w14:textId="77777777" w:rsidR="00F96303" w:rsidRPr="00145A79" w:rsidRDefault="00F96303" w:rsidP="00F96303">
            <w:pPr>
              <w:rPr>
                <w:rFonts w:cstheme="minorHAnsi"/>
                <w:sz w:val="18"/>
                <w:szCs w:val="18"/>
                <w:lang w:val="en-GB"/>
              </w:rPr>
            </w:pPr>
            <w:r w:rsidRPr="00145A79">
              <w:rPr>
                <w:rFonts w:cstheme="minorHAnsi"/>
                <w:sz w:val="18"/>
                <w:szCs w:val="18"/>
                <w:lang w:val="en-GB"/>
              </w:rPr>
              <w:t>0.02</w:t>
            </w:r>
          </w:p>
        </w:tc>
      </w:tr>
      <w:tr w:rsidR="00F96303" w:rsidRPr="00145A79" w14:paraId="547D48B7" w14:textId="77777777" w:rsidTr="00F96303">
        <w:trPr>
          <w:gridAfter w:val="2"/>
          <w:wAfter w:w="19" w:type="dxa"/>
          <w:trHeight w:val="144"/>
        </w:trPr>
        <w:tc>
          <w:tcPr>
            <w:tcW w:w="3323" w:type="dxa"/>
            <w:noWrap/>
            <w:hideMark/>
          </w:tcPr>
          <w:p w14:paraId="4AD3DA4F" w14:textId="0E2414BE" w:rsidR="00F96303" w:rsidRPr="00145A79" w:rsidRDefault="00F96303" w:rsidP="00F96303">
            <w:pPr>
              <w:rPr>
                <w:rFonts w:cstheme="minorHAnsi"/>
                <w:sz w:val="18"/>
                <w:szCs w:val="18"/>
                <w:lang w:val="en-GB"/>
              </w:rPr>
            </w:pPr>
            <w:r w:rsidRPr="00145A79">
              <w:rPr>
                <w:rFonts w:cs="Microsoft Sans Serif"/>
                <w:color w:val="000000"/>
                <w:sz w:val="18"/>
                <w:szCs w:val="18"/>
              </w:rPr>
              <w:t>1.A.2 – Industrija i gra</w:t>
            </w:r>
            <w:r w:rsidRPr="00145A79">
              <w:rPr>
                <w:rFonts w:cs="Microsoft Sans Serif"/>
                <w:color w:val="000000"/>
                <w:sz w:val="18"/>
                <w:szCs w:val="18"/>
                <w:lang w:val="sr-Latn-ME"/>
              </w:rPr>
              <w:t>đ</w:t>
            </w:r>
            <w:r w:rsidRPr="00145A79">
              <w:rPr>
                <w:rFonts w:cs="Microsoft Sans Serif"/>
                <w:color w:val="000000"/>
                <w:sz w:val="18"/>
                <w:szCs w:val="18"/>
              </w:rPr>
              <w:t>evinarstvo</w:t>
            </w:r>
          </w:p>
        </w:tc>
        <w:tc>
          <w:tcPr>
            <w:tcW w:w="819" w:type="dxa"/>
            <w:gridSpan w:val="2"/>
            <w:noWrap/>
          </w:tcPr>
          <w:p w14:paraId="3C6AF186" w14:textId="77777777" w:rsidR="00F96303" w:rsidRPr="00145A79" w:rsidRDefault="00F96303" w:rsidP="00F96303">
            <w:pPr>
              <w:rPr>
                <w:rFonts w:cstheme="minorHAnsi"/>
                <w:sz w:val="18"/>
                <w:szCs w:val="18"/>
                <w:lang w:val="en-GB"/>
              </w:rPr>
            </w:pPr>
            <w:r w:rsidRPr="00145A79">
              <w:rPr>
                <w:rFonts w:cstheme="minorHAnsi"/>
                <w:sz w:val="18"/>
                <w:szCs w:val="18"/>
                <w:lang w:val="en-GB"/>
              </w:rPr>
              <w:t>0.01</w:t>
            </w:r>
          </w:p>
        </w:tc>
        <w:tc>
          <w:tcPr>
            <w:tcW w:w="805" w:type="dxa"/>
          </w:tcPr>
          <w:p w14:paraId="6DC07FF0" w14:textId="77777777" w:rsidR="00F96303" w:rsidRPr="00145A79" w:rsidRDefault="00F96303" w:rsidP="00F96303">
            <w:pPr>
              <w:rPr>
                <w:rFonts w:cstheme="minorHAnsi"/>
                <w:sz w:val="18"/>
                <w:szCs w:val="18"/>
                <w:lang w:val="en-GB"/>
              </w:rPr>
            </w:pPr>
            <w:r w:rsidRPr="00145A79">
              <w:rPr>
                <w:rFonts w:cstheme="minorHAnsi"/>
                <w:sz w:val="18"/>
                <w:szCs w:val="18"/>
                <w:lang w:val="en-GB"/>
              </w:rPr>
              <w:t>0.02</w:t>
            </w:r>
          </w:p>
        </w:tc>
        <w:tc>
          <w:tcPr>
            <w:tcW w:w="810" w:type="dxa"/>
            <w:gridSpan w:val="2"/>
          </w:tcPr>
          <w:p w14:paraId="0CF9075D" w14:textId="77777777" w:rsidR="00F96303" w:rsidRPr="00145A79" w:rsidRDefault="00F96303" w:rsidP="00F96303">
            <w:pPr>
              <w:rPr>
                <w:rFonts w:cstheme="minorHAnsi"/>
                <w:sz w:val="18"/>
                <w:szCs w:val="18"/>
                <w:lang w:val="en-GB"/>
              </w:rPr>
            </w:pPr>
            <w:r w:rsidRPr="00145A79">
              <w:rPr>
                <w:rFonts w:cstheme="minorHAnsi"/>
                <w:sz w:val="18"/>
                <w:szCs w:val="18"/>
                <w:lang w:val="en-GB"/>
              </w:rPr>
              <w:t>0.02</w:t>
            </w:r>
          </w:p>
        </w:tc>
        <w:tc>
          <w:tcPr>
            <w:tcW w:w="900" w:type="dxa"/>
            <w:gridSpan w:val="2"/>
          </w:tcPr>
          <w:p w14:paraId="489C20EC" w14:textId="77777777" w:rsidR="00F96303" w:rsidRPr="00145A79" w:rsidRDefault="00F96303" w:rsidP="00F96303">
            <w:pPr>
              <w:rPr>
                <w:rFonts w:cstheme="minorHAnsi"/>
                <w:sz w:val="18"/>
                <w:szCs w:val="18"/>
                <w:lang w:val="en-GB"/>
              </w:rPr>
            </w:pPr>
            <w:r w:rsidRPr="00145A79">
              <w:rPr>
                <w:rFonts w:cstheme="minorHAnsi"/>
                <w:sz w:val="18"/>
                <w:szCs w:val="18"/>
                <w:lang w:val="en-GB"/>
              </w:rPr>
              <w:t>0.02</w:t>
            </w:r>
          </w:p>
        </w:tc>
        <w:tc>
          <w:tcPr>
            <w:tcW w:w="737" w:type="dxa"/>
            <w:gridSpan w:val="2"/>
          </w:tcPr>
          <w:p w14:paraId="28A7E909" w14:textId="77777777" w:rsidR="00F96303" w:rsidRPr="00145A79" w:rsidRDefault="00F96303" w:rsidP="00F96303">
            <w:pPr>
              <w:rPr>
                <w:rFonts w:cstheme="minorHAnsi"/>
                <w:sz w:val="18"/>
                <w:szCs w:val="18"/>
                <w:lang w:val="en-GB"/>
              </w:rPr>
            </w:pPr>
            <w:r w:rsidRPr="00145A79">
              <w:rPr>
                <w:rFonts w:cstheme="minorHAnsi"/>
                <w:sz w:val="18"/>
                <w:szCs w:val="18"/>
                <w:lang w:val="en-GB"/>
              </w:rPr>
              <w:t>0.02</w:t>
            </w:r>
          </w:p>
        </w:tc>
        <w:tc>
          <w:tcPr>
            <w:tcW w:w="810" w:type="dxa"/>
            <w:gridSpan w:val="2"/>
          </w:tcPr>
          <w:p w14:paraId="4CA3B5F1" w14:textId="77777777" w:rsidR="00F96303" w:rsidRPr="00145A79" w:rsidRDefault="00F96303" w:rsidP="00F96303">
            <w:pPr>
              <w:rPr>
                <w:rFonts w:cstheme="minorHAnsi"/>
                <w:sz w:val="18"/>
                <w:szCs w:val="18"/>
                <w:lang w:val="en-GB"/>
              </w:rPr>
            </w:pPr>
            <w:r w:rsidRPr="00145A79">
              <w:rPr>
                <w:rFonts w:cstheme="minorHAnsi"/>
                <w:sz w:val="18"/>
                <w:szCs w:val="18"/>
                <w:lang w:val="en-GB"/>
              </w:rPr>
              <w:t>0.01</w:t>
            </w:r>
          </w:p>
        </w:tc>
        <w:tc>
          <w:tcPr>
            <w:tcW w:w="888" w:type="dxa"/>
            <w:gridSpan w:val="2"/>
          </w:tcPr>
          <w:p w14:paraId="3F87B6D1" w14:textId="77777777" w:rsidR="00F96303" w:rsidRPr="00145A79" w:rsidRDefault="00F96303" w:rsidP="00F96303">
            <w:pPr>
              <w:rPr>
                <w:rFonts w:cstheme="minorHAnsi"/>
                <w:sz w:val="18"/>
                <w:szCs w:val="18"/>
                <w:lang w:val="en-GB"/>
              </w:rPr>
            </w:pPr>
            <w:r w:rsidRPr="00145A79">
              <w:rPr>
                <w:rFonts w:cstheme="minorHAnsi"/>
                <w:sz w:val="18"/>
                <w:szCs w:val="18"/>
                <w:lang w:val="en-GB"/>
              </w:rPr>
              <w:t>0.01</w:t>
            </w:r>
          </w:p>
        </w:tc>
      </w:tr>
      <w:tr w:rsidR="00F96303" w:rsidRPr="00145A79" w14:paraId="78EFB95D" w14:textId="77777777" w:rsidTr="00F96303">
        <w:trPr>
          <w:gridAfter w:val="2"/>
          <w:wAfter w:w="19" w:type="dxa"/>
          <w:trHeight w:val="144"/>
        </w:trPr>
        <w:tc>
          <w:tcPr>
            <w:tcW w:w="3323" w:type="dxa"/>
            <w:noWrap/>
            <w:hideMark/>
          </w:tcPr>
          <w:p w14:paraId="655B77AF" w14:textId="3FEB2234" w:rsidR="00F96303" w:rsidRPr="00145A79" w:rsidRDefault="00F96303" w:rsidP="00F96303">
            <w:pPr>
              <w:rPr>
                <w:rFonts w:cstheme="minorHAnsi"/>
                <w:sz w:val="18"/>
                <w:szCs w:val="18"/>
                <w:lang w:val="en-GB"/>
              </w:rPr>
            </w:pPr>
            <w:r w:rsidRPr="00145A79">
              <w:rPr>
                <w:rFonts w:cs="Microsoft Sans Serif"/>
                <w:color w:val="000000"/>
                <w:sz w:val="18"/>
                <w:szCs w:val="18"/>
              </w:rPr>
              <w:t>1.A.3 - Saobraćaj</w:t>
            </w:r>
          </w:p>
        </w:tc>
        <w:tc>
          <w:tcPr>
            <w:tcW w:w="819" w:type="dxa"/>
            <w:gridSpan w:val="2"/>
            <w:noWrap/>
          </w:tcPr>
          <w:p w14:paraId="010B614D" w14:textId="77777777" w:rsidR="00F96303" w:rsidRPr="00145A79" w:rsidRDefault="00F96303" w:rsidP="00F96303">
            <w:pPr>
              <w:rPr>
                <w:rFonts w:cstheme="minorHAnsi"/>
                <w:sz w:val="18"/>
                <w:szCs w:val="18"/>
                <w:lang w:val="en-GB"/>
              </w:rPr>
            </w:pPr>
            <w:r w:rsidRPr="00145A79">
              <w:rPr>
                <w:rFonts w:cstheme="minorHAnsi"/>
                <w:sz w:val="18"/>
                <w:szCs w:val="18"/>
                <w:lang w:val="en-GB"/>
              </w:rPr>
              <w:t>0.10</w:t>
            </w:r>
          </w:p>
        </w:tc>
        <w:tc>
          <w:tcPr>
            <w:tcW w:w="805" w:type="dxa"/>
          </w:tcPr>
          <w:p w14:paraId="2CA06997" w14:textId="77777777" w:rsidR="00F96303" w:rsidRPr="00145A79" w:rsidRDefault="00F96303" w:rsidP="00F96303">
            <w:pPr>
              <w:rPr>
                <w:rFonts w:cstheme="minorHAnsi"/>
                <w:sz w:val="18"/>
                <w:szCs w:val="18"/>
                <w:lang w:val="en-GB"/>
              </w:rPr>
            </w:pPr>
            <w:r w:rsidRPr="00145A79">
              <w:rPr>
                <w:rFonts w:cstheme="minorHAnsi"/>
                <w:sz w:val="18"/>
                <w:szCs w:val="18"/>
                <w:lang w:val="en-GB"/>
              </w:rPr>
              <w:t>0.10</w:t>
            </w:r>
          </w:p>
        </w:tc>
        <w:tc>
          <w:tcPr>
            <w:tcW w:w="810" w:type="dxa"/>
            <w:gridSpan w:val="2"/>
          </w:tcPr>
          <w:p w14:paraId="20FF9C8D" w14:textId="77777777" w:rsidR="00F96303" w:rsidRPr="00145A79" w:rsidRDefault="00F96303" w:rsidP="00F96303">
            <w:pPr>
              <w:rPr>
                <w:rFonts w:cstheme="minorHAnsi"/>
                <w:sz w:val="18"/>
                <w:szCs w:val="18"/>
                <w:lang w:val="en-GB"/>
              </w:rPr>
            </w:pPr>
            <w:r w:rsidRPr="00145A79">
              <w:rPr>
                <w:rFonts w:cstheme="minorHAnsi"/>
                <w:sz w:val="18"/>
                <w:szCs w:val="18"/>
                <w:lang w:val="en-GB"/>
              </w:rPr>
              <w:t>0.11</w:t>
            </w:r>
          </w:p>
        </w:tc>
        <w:tc>
          <w:tcPr>
            <w:tcW w:w="900" w:type="dxa"/>
            <w:gridSpan w:val="2"/>
          </w:tcPr>
          <w:p w14:paraId="09259246" w14:textId="77777777" w:rsidR="00F96303" w:rsidRPr="00145A79" w:rsidRDefault="00F96303" w:rsidP="00F96303">
            <w:pPr>
              <w:rPr>
                <w:rFonts w:cstheme="minorHAnsi"/>
                <w:sz w:val="18"/>
                <w:szCs w:val="18"/>
                <w:lang w:val="en-GB"/>
              </w:rPr>
            </w:pPr>
            <w:r w:rsidRPr="00145A79">
              <w:rPr>
                <w:rFonts w:cstheme="minorHAnsi"/>
                <w:sz w:val="18"/>
                <w:szCs w:val="18"/>
                <w:lang w:val="en-GB"/>
              </w:rPr>
              <w:t>0.11</w:t>
            </w:r>
          </w:p>
        </w:tc>
        <w:tc>
          <w:tcPr>
            <w:tcW w:w="737" w:type="dxa"/>
            <w:gridSpan w:val="2"/>
          </w:tcPr>
          <w:p w14:paraId="01693660" w14:textId="77777777" w:rsidR="00F96303" w:rsidRPr="00145A79" w:rsidRDefault="00F96303" w:rsidP="00F96303">
            <w:pPr>
              <w:rPr>
                <w:rFonts w:cstheme="minorHAnsi"/>
                <w:sz w:val="18"/>
                <w:szCs w:val="18"/>
                <w:lang w:val="en-GB"/>
              </w:rPr>
            </w:pPr>
            <w:r w:rsidRPr="00145A79">
              <w:rPr>
                <w:rFonts w:cstheme="minorHAnsi"/>
                <w:sz w:val="18"/>
                <w:szCs w:val="18"/>
                <w:lang w:val="en-GB"/>
              </w:rPr>
              <w:t>0.11</w:t>
            </w:r>
          </w:p>
        </w:tc>
        <w:tc>
          <w:tcPr>
            <w:tcW w:w="810" w:type="dxa"/>
            <w:gridSpan w:val="2"/>
          </w:tcPr>
          <w:p w14:paraId="3C57BFC7" w14:textId="77777777" w:rsidR="00F96303" w:rsidRPr="00145A79" w:rsidRDefault="00F96303" w:rsidP="00F96303">
            <w:pPr>
              <w:rPr>
                <w:rFonts w:cstheme="minorHAnsi"/>
                <w:sz w:val="18"/>
                <w:szCs w:val="18"/>
                <w:lang w:val="en-GB"/>
              </w:rPr>
            </w:pPr>
            <w:r w:rsidRPr="00145A79">
              <w:rPr>
                <w:rFonts w:cstheme="minorHAnsi"/>
                <w:sz w:val="18"/>
                <w:szCs w:val="18"/>
                <w:lang w:val="en-GB"/>
              </w:rPr>
              <w:t>0.14</w:t>
            </w:r>
          </w:p>
        </w:tc>
        <w:tc>
          <w:tcPr>
            <w:tcW w:w="888" w:type="dxa"/>
            <w:gridSpan w:val="2"/>
          </w:tcPr>
          <w:p w14:paraId="0D650EA6" w14:textId="77777777" w:rsidR="00F96303" w:rsidRPr="00145A79" w:rsidRDefault="00F96303" w:rsidP="00F96303">
            <w:pPr>
              <w:rPr>
                <w:rFonts w:cstheme="minorHAnsi"/>
                <w:sz w:val="18"/>
                <w:szCs w:val="18"/>
                <w:lang w:val="en-GB"/>
              </w:rPr>
            </w:pPr>
            <w:r w:rsidRPr="00145A79">
              <w:rPr>
                <w:rFonts w:cstheme="minorHAnsi"/>
                <w:sz w:val="18"/>
                <w:szCs w:val="18"/>
                <w:lang w:val="en-GB"/>
              </w:rPr>
              <w:t>0.12</w:t>
            </w:r>
          </w:p>
        </w:tc>
      </w:tr>
      <w:tr w:rsidR="00F96303" w:rsidRPr="00145A79" w14:paraId="70E14F6E" w14:textId="77777777" w:rsidTr="00F96303">
        <w:trPr>
          <w:gridAfter w:val="2"/>
          <w:wAfter w:w="19" w:type="dxa"/>
          <w:trHeight w:val="144"/>
        </w:trPr>
        <w:tc>
          <w:tcPr>
            <w:tcW w:w="3323" w:type="dxa"/>
            <w:noWrap/>
            <w:hideMark/>
          </w:tcPr>
          <w:p w14:paraId="1FA7146E" w14:textId="29F14400" w:rsidR="00F96303" w:rsidRPr="00145A79" w:rsidRDefault="00F96303" w:rsidP="00F96303">
            <w:pPr>
              <w:rPr>
                <w:rFonts w:cstheme="minorHAnsi"/>
                <w:sz w:val="18"/>
                <w:szCs w:val="18"/>
                <w:lang w:val="en-GB"/>
              </w:rPr>
            </w:pPr>
            <w:r w:rsidRPr="00145A79">
              <w:rPr>
                <w:rFonts w:cs="Microsoft Sans Serif"/>
                <w:color w:val="000000"/>
                <w:sz w:val="18"/>
                <w:szCs w:val="18"/>
              </w:rPr>
              <w:t>1.A.4 – Ostali sektori</w:t>
            </w:r>
          </w:p>
        </w:tc>
        <w:tc>
          <w:tcPr>
            <w:tcW w:w="819" w:type="dxa"/>
            <w:gridSpan w:val="2"/>
            <w:noWrap/>
          </w:tcPr>
          <w:p w14:paraId="67C78C50" w14:textId="77777777" w:rsidR="00F96303" w:rsidRPr="00145A79" w:rsidRDefault="00F96303" w:rsidP="00F96303">
            <w:pPr>
              <w:rPr>
                <w:rFonts w:cstheme="minorHAnsi"/>
                <w:sz w:val="18"/>
                <w:szCs w:val="18"/>
                <w:lang w:val="en-GB"/>
              </w:rPr>
            </w:pPr>
            <w:r w:rsidRPr="00145A79">
              <w:rPr>
                <w:rFonts w:cstheme="minorHAnsi"/>
                <w:sz w:val="18"/>
                <w:szCs w:val="18"/>
                <w:lang w:val="en-GB"/>
              </w:rPr>
              <w:t>1.96</w:t>
            </w:r>
          </w:p>
        </w:tc>
        <w:tc>
          <w:tcPr>
            <w:tcW w:w="805" w:type="dxa"/>
          </w:tcPr>
          <w:p w14:paraId="6D5EB66C" w14:textId="77777777" w:rsidR="00F96303" w:rsidRPr="00145A79" w:rsidRDefault="00F96303" w:rsidP="00F96303">
            <w:pPr>
              <w:rPr>
                <w:rFonts w:cstheme="minorHAnsi"/>
                <w:sz w:val="18"/>
                <w:szCs w:val="18"/>
                <w:lang w:val="en-GB"/>
              </w:rPr>
            </w:pPr>
            <w:r w:rsidRPr="00145A79">
              <w:rPr>
                <w:rFonts w:cstheme="minorHAnsi"/>
                <w:sz w:val="18"/>
                <w:szCs w:val="18"/>
                <w:lang w:val="en-GB"/>
              </w:rPr>
              <w:t>1.86</w:t>
            </w:r>
          </w:p>
        </w:tc>
        <w:tc>
          <w:tcPr>
            <w:tcW w:w="810" w:type="dxa"/>
            <w:gridSpan w:val="2"/>
          </w:tcPr>
          <w:p w14:paraId="65893382" w14:textId="77777777" w:rsidR="00F96303" w:rsidRPr="00145A79" w:rsidRDefault="00F96303" w:rsidP="00F96303">
            <w:pPr>
              <w:rPr>
                <w:rFonts w:cstheme="minorHAnsi"/>
                <w:sz w:val="18"/>
                <w:szCs w:val="18"/>
                <w:lang w:val="en-GB"/>
              </w:rPr>
            </w:pPr>
            <w:r w:rsidRPr="00145A79">
              <w:rPr>
                <w:rFonts w:cstheme="minorHAnsi"/>
                <w:sz w:val="18"/>
                <w:szCs w:val="18"/>
                <w:lang w:val="en-GB"/>
              </w:rPr>
              <w:t>1.92</w:t>
            </w:r>
          </w:p>
        </w:tc>
        <w:tc>
          <w:tcPr>
            <w:tcW w:w="900" w:type="dxa"/>
            <w:gridSpan w:val="2"/>
          </w:tcPr>
          <w:p w14:paraId="5B8A002E" w14:textId="77777777" w:rsidR="00F96303" w:rsidRPr="00145A79" w:rsidRDefault="00F96303" w:rsidP="00F96303">
            <w:pPr>
              <w:rPr>
                <w:rFonts w:cstheme="minorHAnsi"/>
                <w:sz w:val="18"/>
                <w:szCs w:val="18"/>
                <w:lang w:val="en-GB"/>
              </w:rPr>
            </w:pPr>
            <w:r w:rsidRPr="00145A79">
              <w:rPr>
                <w:rFonts w:cstheme="minorHAnsi"/>
                <w:sz w:val="18"/>
                <w:szCs w:val="18"/>
                <w:lang w:val="en-GB"/>
              </w:rPr>
              <w:t>1.98</w:t>
            </w:r>
          </w:p>
        </w:tc>
        <w:tc>
          <w:tcPr>
            <w:tcW w:w="737" w:type="dxa"/>
            <w:gridSpan w:val="2"/>
          </w:tcPr>
          <w:p w14:paraId="5835CB83" w14:textId="77777777" w:rsidR="00F96303" w:rsidRPr="00145A79" w:rsidRDefault="00F96303" w:rsidP="00F96303">
            <w:pPr>
              <w:rPr>
                <w:rFonts w:cstheme="minorHAnsi"/>
                <w:sz w:val="18"/>
                <w:szCs w:val="18"/>
                <w:lang w:val="en-GB"/>
              </w:rPr>
            </w:pPr>
            <w:r w:rsidRPr="00145A79">
              <w:rPr>
                <w:rFonts w:cstheme="minorHAnsi"/>
                <w:sz w:val="18"/>
                <w:szCs w:val="18"/>
                <w:lang w:val="en-GB"/>
              </w:rPr>
              <w:t>1.98</w:t>
            </w:r>
          </w:p>
        </w:tc>
        <w:tc>
          <w:tcPr>
            <w:tcW w:w="810" w:type="dxa"/>
            <w:gridSpan w:val="2"/>
          </w:tcPr>
          <w:p w14:paraId="22CD4286" w14:textId="77777777" w:rsidR="00F96303" w:rsidRPr="00145A79" w:rsidRDefault="00F96303" w:rsidP="00F96303">
            <w:pPr>
              <w:rPr>
                <w:rFonts w:cstheme="minorHAnsi"/>
                <w:sz w:val="18"/>
                <w:szCs w:val="18"/>
                <w:lang w:val="en-GB"/>
              </w:rPr>
            </w:pPr>
            <w:r w:rsidRPr="00145A79">
              <w:rPr>
                <w:rFonts w:cstheme="minorHAnsi"/>
                <w:sz w:val="18"/>
                <w:szCs w:val="18"/>
                <w:lang w:val="en-GB"/>
              </w:rPr>
              <w:t>2.08</w:t>
            </w:r>
          </w:p>
        </w:tc>
        <w:tc>
          <w:tcPr>
            <w:tcW w:w="888" w:type="dxa"/>
            <w:gridSpan w:val="2"/>
          </w:tcPr>
          <w:p w14:paraId="377DD1AB" w14:textId="77777777" w:rsidR="00F96303" w:rsidRPr="00145A79" w:rsidRDefault="00F96303" w:rsidP="00F96303">
            <w:pPr>
              <w:rPr>
                <w:rFonts w:cstheme="minorHAnsi"/>
                <w:sz w:val="18"/>
                <w:szCs w:val="18"/>
                <w:lang w:val="en-GB"/>
              </w:rPr>
            </w:pPr>
            <w:r w:rsidRPr="00145A79">
              <w:rPr>
                <w:rFonts w:cstheme="minorHAnsi"/>
                <w:sz w:val="18"/>
                <w:szCs w:val="18"/>
                <w:lang w:val="en-GB"/>
              </w:rPr>
              <w:t>2.11</w:t>
            </w:r>
          </w:p>
        </w:tc>
      </w:tr>
      <w:tr w:rsidR="00F96303" w:rsidRPr="00145A79" w14:paraId="1769B4E3" w14:textId="77777777" w:rsidTr="00F96303">
        <w:trPr>
          <w:gridAfter w:val="2"/>
          <w:wAfter w:w="19" w:type="dxa"/>
          <w:trHeight w:val="144"/>
        </w:trPr>
        <w:tc>
          <w:tcPr>
            <w:tcW w:w="3323" w:type="dxa"/>
            <w:shd w:val="clear" w:color="auto" w:fill="FBE4D5" w:themeFill="accent2" w:themeFillTint="33"/>
            <w:noWrap/>
            <w:hideMark/>
          </w:tcPr>
          <w:p w14:paraId="0EB125A7" w14:textId="1F125567" w:rsidR="00F96303" w:rsidRPr="00145A79" w:rsidRDefault="00F96303" w:rsidP="00F96303">
            <w:pPr>
              <w:rPr>
                <w:rFonts w:cstheme="minorHAnsi"/>
                <w:sz w:val="18"/>
                <w:szCs w:val="18"/>
                <w:lang w:val="en-GB"/>
              </w:rPr>
            </w:pPr>
            <w:r w:rsidRPr="00145A79">
              <w:rPr>
                <w:rFonts w:cs="Microsoft Sans Serif"/>
                <w:color w:val="000000"/>
                <w:sz w:val="18"/>
                <w:szCs w:val="18"/>
                <w:lang w:val="fr-FR"/>
              </w:rPr>
              <w:t>1.B - Odbjegle emisije iz goriva</w:t>
            </w:r>
          </w:p>
        </w:tc>
        <w:tc>
          <w:tcPr>
            <w:tcW w:w="819" w:type="dxa"/>
            <w:gridSpan w:val="2"/>
            <w:shd w:val="clear" w:color="auto" w:fill="FBE4D5" w:themeFill="accent2" w:themeFillTint="33"/>
            <w:noWrap/>
          </w:tcPr>
          <w:p w14:paraId="3CFE205B" w14:textId="77777777" w:rsidR="00F96303" w:rsidRPr="00145A79" w:rsidRDefault="00F96303" w:rsidP="00F96303">
            <w:pPr>
              <w:rPr>
                <w:rFonts w:cstheme="minorHAnsi"/>
                <w:sz w:val="18"/>
                <w:szCs w:val="18"/>
                <w:lang w:val="en-GB"/>
              </w:rPr>
            </w:pPr>
            <w:r w:rsidRPr="00145A79">
              <w:rPr>
                <w:rFonts w:cstheme="minorHAnsi"/>
                <w:sz w:val="18"/>
                <w:szCs w:val="18"/>
                <w:lang w:val="en-GB"/>
              </w:rPr>
              <w:t>1.46</w:t>
            </w:r>
          </w:p>
        </w:tc>
        <w:tc>
          <w:tcPr>
            <w:tcW w:w="805" w:type="dxa"/>
            <w:shd w:val="clear" w:color="auto" w:fill="FBE4D5" w:themeFill="accent2" w:themeFillTint="33"/>
          </w:tcPr>
          <w:p w14:paraId="7C2C0EBC" w14:textId="77777777" w:rsidR="00F96303" w:rsidRPr="00145A79" w:rsidRDefault="00F96303" w:rsidP="00F96303">
            <w:pPr>
              <w:rPr>
                <w:rFonts w:cstheme="minorHAnsi"/>
                <w:sz w:val="18"/>
                <w:szCs w:val="18"/>
                <w:lang w:val="en-GB"/>
              </w:rPr>
            </w:pPr>
            <w:r w:rsidRPr="00145A79">
              <w:rPr>
                <w:rFonts w:cstheme="minorHAnsi"/>
                <w:sz w:val="18"/>
                <w:szCs w:val="18"/>
                <w:lang w:val="en-GB"/>
              </w:rPr>
              <w:t>1.25</w:t>
            </w:r>
          </w:p>
        </w:tc>
        <w:tc>
          <w:tcPr>
            <w:tcW w:w="810" w:type="dxa"/>
            <w:gridSpan w:val="2"/>
            <w:shd w:val="clear" w:color="auto" w:fill="FBE4D5" w:themeFill="accent2" w:themeFillTint="33"/>
          </w:tcPr>
          <w:p w14:paraId="413E2DAB" w14:textId="77777777" w:rsidR="00F96303" w:rsidRPr="00145A79" w:rsidRDefault="00F96303" w:rsidP="00F96303">
            <w:pPr>
              <w:rPr>
                <w:rFonts w:cstheme="minorHAnsi"/>
                <w:sz w:val="18"/>
                <w:szCs w:val="18"/>
                <w:lang w:val="en-GB"/>
              </w:rPr>
            </w:pPr>
            <w:r w:rsidRPr="00145A79">
              <w:rPr>
                <w:rFonts w:cstheme="minorHAnsi"/>
                <w:sz w:val="18"/>
                <w:szCs w:val="18"/>
                <w:lang w:val="en-GB"/>
              </w:rPr>
              <w:t>1.45</w:t>
            </w:r>
          </w:p>
        </w:tc>
        <w:tc>
          <w:tcPr>
            <w:tcW w:w="900" w:type="dxa"/>
            <w:gridSpan w:val="2"/>
            <w:shd w:val="clear" w:color="auto" w:fill="FBE4D5" w:themeFill="accent2" w:themeFillTint="33"/>
          </w:tcPr>
          <w:p w14:paraId="096ADE34" w14:textId="77777777" w:rsidR="00F96303" w:rsidRPr="00145A79" w:rsidRDefault="00F96303" w:rsidP="00F96303">
            <w:pPr>
              <w:rPr>
                <w:rFonts w:cstheme="minorHAnsi"/>
                <w:sz w:val="18"/>
                <w:szCs w:val="18"/>
                <w:lang w:val="en-GB"/>
              </w:rPr>
            </w:pPr>
            <w:r w:rsidRPr="00145A79">
              <w:rPr>
                <w:rFonts w:cstheme="minorHAnsi"/>
                <w:sz w:val="18"/>
                <w:szCs w:val="18"/>
                <w:lang w:val="en-GB"/>
              </w:rPr>
              <w:t>1.14</w:t>
            </w:r>
          </w:p>
        </w:tc>
        <w:tc>
          <w:tcPr>
            <w:tcW w:w="737" w:type="dxa"/>
            <w:gridSpan w:val="2"/>
            <w:shd w:val="clear" w:color="auto" w:fill="FBE4D5" w:themeFill="accent2" w:themeFillTint="33"/>
          </w:tcPr>
          <w:p w14:paraId="63DB25A3" w14:textId="77777777" w:rsidR="00F96303" w:rsidRPr="00145A79" w:rsidRDefault="00F96303" w:rsidP="00F96303">
            <w:pPr>
              <w:rPr>
                <w:rFonts w:cstheme="minorHAnsi"/>
                <w:sz w:val="18"/>
                <w:szCs w:val="18"/>
                <w:lang w:val="en-GB"/>
              </w:rPr>
            </w:pPr>
            <w:r w:rsidRPr="00145A79">
              <w:rPr>
                <w:rFonts w:cstheme="minorHAnsi"/>
                <w:sz w:val="18"/>
                <w:szCs w:val="18"/>
                <w:lang w:val="en-GB"/>
              </w:rPr>
              <w:t>1.52</w:t>
            </w:r>
          </w:p>
        </w:tc>
        <w:tc>
          <w:tcPr>
            <w:tcW w:w="810" w:type="dxa"/>
            <w:gridSpan w:val="2"/>
            <w:shd w:val="clear" w:color="auto" w:fill="FBE4D5" w:themeFill="accent2" w:themeFillTint="33"/>
          </w:tcPr>
          <w:p w14:paraId="693FD99F" w14:textId="77777777" w:rsidR="00F96303" w:rsidRPr="00145A79" w:rsidRDefault="00F96303" w:rsidP="00F96303">
            <w:pPr>
              <w:rPr>
                <w:rFonts w:cstheme="minorHAnsi"/>
                <w:sz w:val="18"/>
                <w:szCs w:val="18"/>
                <w:lang w:val="en-GB"/>
              </w:rPr>
            </w:pPr>
            <w:r w:rsidRPr="00145A79">
              <w:rPr>
                <w:rFonts w:cstheme="minorHAnsi"/>
                <w:sz w:val="18"/>
                <w:szCs w:val="18"/>
                <w:lang w:val="en-GB"/>
              </w:rPr>
              <w:t>0.83</w:t>
            </w:r>
          </w:p>
        </w:tc>
        <w:tc>
          <w:tcPr>
            <w:tcW w:w="888" w:type="dxa"/>
            <w:gridSpan w:val="2"/>
            <w:shd w:val="clear" w:color="auto" w:fill="FBE4D5" w:themeFill="accent2" w:themeFillTint="33"/>
          </w:tcPr>
          <w:p w14:paraId="518C88D2" w14:textId="77777777" w:rsidR="00F96303" w:rsidRPr="00145A79" w:rsidRDefault="00F96303" w:rsidP="00F96303">
            <w:pPr>
              <w:rPr>
                <w:rFonts w:cstheme="minorHAnsi"/>
                <w:sz w:val="18"/>
                <w:szCs w:val="18"/>
                <w:lang w:val="en-GB"/>
              </w:rPr>
            </w:pPr>
            <w:r w:rsidRPr="00145A79">
              <w:rPr>
                <w:rFonts w:cstheme="minorHAnsi"/>
                <w:sz w:val="18"/>
                <w:szCs w:val="18"/>
                <w:lang w:val="en-GB"/>
              </w:rPr>
              <w:t>1.69</w:t>
            </w:r>
          </w:p>
        </w:tc>
      </w:tr>
      <w:tr w:rsidR="00F96303" w:rsidRPr="00145A79" w14:paraId="0CF3BCE2" w14:textId="77777777" w:rsidTr="00F96303">
        <w:trPr>
          <w:gridAfter w:val="2"/>
          <w:wAfter w:w="19" w:type="dxa"/>
          <w:trHeight w:val="144"/>
        </w:trPr>
        <w:tc>
          <w:tcPr>
            <w:tcW w:w="3323" w:type="dxa"/>
            <w:noWrap/>
            <w:hideMark/>
          </w:tcPr>
          <w:p w14:paraId="4D4D1EB6" w14:textId="7D39DB99" w:rsidR="00F96303" w:rsidRPr="00145A79" w:rsidRDefault="00F96303" w:rsidP="00F96303">
            <w:pPr>
              <w:rPr>
                <w:rFonts w:cstheme="minorHAnsi"/>
                <w:sz w:val="18"/>
                <w:szCs w:val="18"/>
                <w:lang w:val="en-GB"/>
              </w:rPr>
            </w:pPr>
            <w:r w:rsidRPr="00145A79">
              <w:rPr>
                <w:rFonts w:cs="Microsoft Sans Serif"/>
                <w:color w:val="000000"/>
                <w:sz w:val="18"/>
                <w:szCs w:val="18"/>
              </w:rPr>
              <w:t>1.B.1 – Čvrsta goriva</w:t>
            </w:r>
          </w:p>
        </w:tc>
        <w:tc>
          <w:tcPr>
            <w:tcW w:w="819" w:type="dxa"/>
            <w:gridSpan w:val="2"/>
            <w:noWrap/>
          </w:tcPr>
          <w:p w14:paraId="22A01971" w14:textId="77777777" w:rsidR="00F96303" w:rsidRPr="00145A79" w:rsidRDefault="00F96303" w:rsidP="00F96303">
            <w:pPr>
              <w:rPr>
                <w:rFonts w:cstheme="minorHAnsi"/>
                <w:sz w:val="18"/>
                <w:szCs w:val="18"/>
                <w:lang w:val="en-GB"/>
              </w:rPr>
            </w:pPr>
            <w:r w:rsidRPr="00145A79">
              <w:rPr>
                <w:rFonts w:cstheme="minorHAnsi"/>
                <w:sz w:val="18"/>
                <w:szCs w:val="18"/>
                <w:lang w:val="en-GB"/>
              </w:rPr>
              <w:t>1.46</w:t>
            </w:r>
          </w:p>
        </w:tc>
        <w:tc>
          <w:tcPr>
            <w:tcW w:w="805" w:type="dxa"/>
          </w:tcPr>
          <w:p w14:paraId="72FCB80C" w14:textId="77777777" w:rsidR="00F96303" w:rsidRPr="00145A79" w:rsidRDefault="00F96303" w:rsidP="00F96303">
            <w:pPr>
              <w:rPr>
                <w:rFonts w:cstheme="minorHAnsi"/>
                <w:sz w:val="18"/>
                <w:szCs w:val="18"/>
                <w:lang w:val="en-GB"/>
              </w:rPr>
            </w:pPr>
            <w:r w:rsidRPr="00145A79">
              <w:rPr>
                <w:rFonts w:cstheme="minorHAnsi"/>
                <w:sz w:val="18"/>
                <w:szCs w:val="18"/>
                <w:lang w:val="en-GB"/>
              </w:rPr>
              <w:t>1.25</w:t>
            </w:r>
          </w:p>
        </w:tc>
        <w:tc>
          <w:tcPr>
            <w:tcW w:w="810" w:type="dxa"/>
            <w:gridSpan w:val="2"/>
          </w:tcPr>
          <w:p w14:paraId="642DA6CF" w14:textId="77777777" w:rsidR="00F96303" w:rsidRPr="00145A79" w:rsidRDefault="00F96303" w:rsidP="00F96303">
            <w:pPr>
              <w:rPr>
                <w:rFonts w:cstheme="minorHAnsi"/>
                <w:sz w:val="18"/>
                <w:szCs w:val="18"/>
                <w:lang w:val="en-GB"/>
              </w:rPr>
            </w:pPr>
            <w:r w:rsidRPr="00145A79">
              <w:rPr>
                <w:rFonts w:cstheme="minorHAnsi"/>
                <w:sz w:val="18"/>
                <w:szCs w:val="18"/>
                <w:lang w:val="en-GB"/>
              </w:rPr>
              <w:t>1.45</w:t>
            </w:r>
          </w:p>
        </w:tc>
        <w:tc>
          <w:tcPr>
            <w:tcW w:w="900" w:type="dxa"/>
            <w:gridSpan w:val="2"/>
          </w:tcPr>
          <w:p w14:paraId="4665362E" w14:textId="77777777" w:rsidR="00F96303" w:rsidRPr="00145A79" w:rsidRDefault="00F96303" w:rsidP="00F96303">
            <w:pPr>
              <w:rPr>
                <w:rFonts w:cstheme="minorHAnsi"/>
                <w:sz w:val="18"/>
                <w:szCs w:val="18"/>
                <w:lang w:val="en-GB"/>
              </w:rPr>
            </w:pPr>
            <w:r w:rsidRPr="00145A79">
              <w:rPr>
                <w:rFonts w:cstheme="minorHAnsi"/>
                <w:sz w:val="18"/>
                <w:szCs w:val="18"/>
                <w:lang w:val="en-GB"/>
              </w:rPr>
              <w:t>1.14</w:t>
            </w:r>
          </w:p>
        </w:tc>
        <w:tc>
          <w:tcPr>
            <w:tcW w:w="737" w:type="dxa"/>
            <w:gridSpan w:val="2"/>
          </w:tcPr>
          <w:p w14:paraId="33DC5A87" w14:textId="77777777" w:rsidR="00F96303" w:rsidRPr="00145A79" w:rsidRDefault="00F96303" w:rsidP="00F96303">
            <w:pPr>
              <w:rPr>
                <w:rFonts w:cstheme="minorHAnsi"/>
                <w:sz w:val="18"/>
                <w:szCs w:val="18"/>
                <w:lang w:val="en-GB"/>
              </w:rPr>
            </w:pPr>
            <w:r w:rsidRPr="00145A79">
              <w:rPr>
                <w:rFonts w:cstheme="minorHAnsi"/>
                <w:sz w:val="18"/>
                <w:szCs w:val="18"/>
                <w:lang w:val="en-GB"/>
              </w:rPr>
              <w:t>1.52</w:t>
            </w:r>
          </w:p>
        </w:tc>
        <w:tc>
          <w:tcPr>
            <w:tcW w:w="810" w:type="dxa"/>
            <w:gridSpan w:val="2"/>
          </w:tcPr>
          <w:p w14:paraId="2789C263" w14:textId="77777777" w:rsidR="00F96303" w:rsidRPr="00145A79" w:rsidRDefault="00F96303" w:rsidP="00F96303">
            <w:pPr>
              <w:rPr>
                <w:rFonts w:cstheme="minorHAnsi"/>
                <w:sz w:val="18"/>
                <w:szCs w:val="18"/>
                <w:lang w:val="en-GB"/>
              </w:rPr>
            </w:pPr>
            <w:r w:rsidRPr="00145A79">
              <w:rPr>
                <w:rFonts w:cstheme="minorHAnsi"/>
                <w:sz w:val="18"/>
                <w:szCs w:val="18"/>
                <w:lang w:val="en-GB"/>
              </w:rPr>
              <w:t>0.83</w:t>
            </w:r>
          </w:p>
        </w:tc>
        <w:tc>
          <w:tcPr>
            <w:tcW w:w="888" w:type="dxa"/>
            <w:gridSpan w:val="2"/>
          </w:tcPr>
          <w:p w14:paraId="6AF32588" w14:textId="77777777" w:rsidR="00F96303" w:rsidRPr="00145A79" w:rsidRDefault="00F96303" w:rsidP="00F96303">
            <w:pPr>
              <w:rPr>
                <w:rFonts w:cstheme="minorHAnsi"/>
                <w:sz w:val="18"/>
                <w:szCs w:val="18"/>
                <w:lang w:val="en-GB"/>
              </w:rPr>
            </w:pPr>
            <w:r w:rsidRPr="00145A79">
              <w:rPr>
                <w:rFonts w:cstheme="minorHAnsi"/>
                <w:sz w:val="18"/>
                <w:szCs w:val="18"/>
                <w:lang w:val="en-GB"/>
              </w:rPr>
              <w:t>1.69</w:t>
            </w:r>
          </w:p>
        </w:tc>
      </w:tr>
      <w:tr w:rsidR="00F96303" w:rsidRPr="00145A79" w14:paraId="7D4C0EC6" w14:textId="77777777" w:rsidTr="00F96303">
        <w:trPr>
          <w:trHeight w:val="144"/>
        </w:trPr>
        <w:tc>
          <w:tcPr>
            <w:tcW w:w="3323" w:type="dxa"/>
            <w:shd w:val="clear" w:color="auto" w:fill="DEEAF6" w:themeFill="accent1" w:themeFillTint="33"/>
            <w:noWrap/>
            <w:hideMark/>
          </w:tcPr>
          <w:p w14:paraId="7DA1E1EB" w14:textId="083E3A74" w:rsidR="00F96303" w:rsidRPr="00145A79" w:rsidRDefault="00736ED5" w:rsidP="00F96303">
            <w:pPr>
              <w:rPr>
                <w:rFonts w:cstheme="minorHAnsi"/>
                <w:b/>
                <w:bCs/>
                <w:sz w:val="18"/>
                <w:szCs w:val="18"/>
                <w:lang w:val="en-GB"/>
              </w:rPr>
            </w:pPr>
            <w:r w:rsidRPr="00145A79">
              <w:rPr>
                <w:b/>
                <w:sz w:val="18"/>
                <w:szCs w:val="18"/>
                <w:lang w:val="hr-HR"/>
              </w:rPr>
              <w:t>Kategorija</w:t>
            </w:r>
          </w:p>
        </w:tc>
        <w:tc>
          <w:tcPr>
            <w:tcW w:w="807" w:type="dxa"/>
            <w:shd w:val="clear" w:color="auto" w:fill="DEEAF6" w:themeFill="accent1" w:themeFillTint="33"/>
            <w:noWrap/>
          </w:tcPr>
          <w:p w14:paraId="466500F0" w14:textId="77777777" w:rsidR="00F96303" w:rsidRPr="00145A79" w:rsidRDefault="00F96303" w:rsidP="00F96303">
            <w:pPr>
              <w:rPr>
                <w:rFonts w:cstheme="minorHAnsi"/>
                <w:b/>
                <w:bCs/>
                <w:sz w:val="18"/>
                <w:szCs w:val="18"/>
                <w:lang w:val="en-GB"/>
              </w:rPr>
            </w:pPr>
            <w:r w:rsidRPr="00145A79">
              <w:rPr>
                <w:rFonts w:cstheme="minorHAnsi"/>
                <w:b/>
                <w:bCs/>
                <w:sz w:val="18"/>
                <w:szCs w:val="18"/>
                <w:lang w:val="en-GB"/>
              </w:rPr>
              <w:t>2011</w:t>
            </w:r>
          </w:p>
        </w:tc>
        <w:tc>
          <w:tcPr>
            <w:tcW w:w="817" w:type="dxa"/>
            <w:gridSpan w:val="2"/>
            <w:shd w:val="clear" w:color="auto" w:fill="DEEAF6" w:themeFill="accent1" w:themeFillTint="33"/>
          </w:tcPr>
          <w:p w14:paraId="2BE1C7BD" w14:textId="77777777" w:rsidR="00F96303" w:rsidRPr="00145A79" w:rsidRDefault="00F96303" w:rsidP="00F96303">
            <w:pPr>
              <w:rPr>
                <w:rFonts w:cstheme="minorHAnsi"/>
                <w:b/>
                <w:bCs/>
                <w:sz w:val="18"/>
                <w:szCs w:val="18"/>
                <w:lang w:val="en-GB"/>
              </w:rPr>
            </w:pPr>
            <w:r w:rsidRPr="00145A79">
              <w:rPr>
                <w:rFonts w:cstheme="minorHAnsi"/>
                <w:b/>
                <w:bCs/>
                <w:sz w:val="18"/>
                <w:szCs w:val="18"/>
                <w:lang w:val="en-GB"/>
              </w:rPr>
              <w:t>2012</w:t>
            </w:r>
          </w:p>
        </w:tc>
        <w:tc>
          <w:tcPr>
            <w:tcW w:w="810" w:type="dxa"/>
            <w:gridSpan w:val="2"/>
            <w:shd w:val="clear" w:color="auto" w:fill="DEEAF6" w:themeFill="accent1" w:themeFillTint="33"/>
          </w:tcPr>
          <w:p w14:paraId="0FB85B41" w14:textId="77777777" w:rsidR="00F96303" w:rsidRPr="00145A79" w:rsidRDefault="00F96303" w:rsidP="00F96303">
            <w:pPr>
              <w:rPr>
                <w:rFonts w:cstheme="minorHAnsi"/>
                <w:b/>
                <w:bCs/>
                <w:sz w:val="18"/>
                <w:szCs w:val="18"/>
                <w:lang w:val="en-GB"/>
              </w:rPr>
            </w:pPr>
            <w:r w:rsidRPr="00145A79">
              <w:rPr>
                <w:rFonts w:cstheme="minorHAnsi"/>
                <w:b/>
                <w:bCs/>
                <w:sz w:val="18"/>
                <w:szCs w:val="18"/>
                <w:lang w:val="en-GB"/>
              </w:rPr>
              <w:t>2013</w:t>
            </w:r>
          </w:p>
        </w:tc>
        <w:tc>
          <w:tcPr>
            <w:tcW w:w="900" w:type="dxa"/>
            <w:gridSpan w:val="2"/>
            <w:shd w:val="clear" w:color="auto" w:fill="DEEAF6" w:themeFill="accent1" w:themeFillTint="33"/>
          </w:tcPr>
          <w:p w14:paraId="2E918BEE" w14:textId="77777777" w:rsidR="00F96303" w:rsidRPr="00145A79" w:rsidRDefault="00F96303" w:rsidP="00F96303">
            <w:pPr>
              <w:rPr>
                <w:rFonts w:cstheme="minorHAnsi"/>
                <w:b/>
                <w:bCs/>
                <w:sz w:val="18"/>
                <w:szCs w:val="18"/>
                <w:lang w:val="en-GB"/>
              </w:rPr>
            </w:pPr>
            <w:r w:rsidRPr="00145A79">
              <w:rPr>
                <w:rFonts w:cstheme="minorHAnsi"/>
                <w:b/>
                <w:bCs/>
                <w:sz w:val="18"/>
                <w:szCs w:val="18"/>
                <w:lang w:val="en-GB"/>
              </w:rPr>
              <w:t>2014</w:t>
            </w:r>
          </w:p>
        </w:tc>
        <w:tc>
          <w:tcPr>
            <w:tcW w:w="737" w:type="dxa"/>
            <w:gridSpan w:val="2"/>
            <w:shd w:val="clear" w:color="auto" w:fill="DEEAF6" w:themeFill="accent1" w:themeFillTint="33"/>
          </w:tcPr>
          <w:p w14:paraId="20B1EF99" w14:textId="77777777" w:rsidR="00F96303" w:rsidRPr="00145A79" w:rsidRDefault="00F96303" w:rsidP="00F96303">
            <w:pPr>
              <w:rPr>
                <w:rFonts w:cstheme="minorHAnsi"/>
                <w:b/>
                <w:bCs/>
                <w:sz w:val="18"/>
                <w:szCs w:val="18"/>
                <w:lang w:val="en-GB"/>
              </w:rPr>
            </w:pPr>
            <w:r w:rsidRPr="00145A79">
              <w:rPr>
                <w:rFonts w:cstheme="minorHAnsi"/>
                <w:b/>
                <w:bCs/>
                <w:sz w:val="18"/>
                <w:szCs w:val="18"/>
                <w:lang w:val="en-GB"/>
              </w:rPr>
              <w:t>2015</w:t>
            </w:r>
          </w:p>
        </w:tc>
        <w:tc>
          <w:tcPr>
            <w:tcW w:w="810" w:type="dxa"/>
            <w:gridSpan w:val="2"/>
            <w:shd w:val="clear" w:color="auto" w:fill="DEEAF6" w:themeFill="accent1" w:themeFillTint="33"/>
          </w:tcPr>
          <w:p w14:paraId="654174A8" w14:textId="77777777" w:rsidR="00F96303" w:rsidRPr="00145A79" w:rsidRDefault="00F96303" w:rsidP="00F96303">
            <w:pPr>
              <w:rPr>
                <w:rFonts w:cstheme="minorHAnsi"/>
                <w:b/>
                <w:bCs/>
                <w:sz w:val="18"/>
                <w:szCs w:val="18"/>
                <w:lang w:val="en-GB"/>
              </w:rPr>
            </w:pPr>
            <w:r w:rsidRPr="00145A79">
              <w:rPr>
                <w:rFonts w:cstheme="minorHAnsi"/>
                <w:b/>
                <w:bCs/>
                <w:sz w:val="18"/>
                <w:szCs w:val="18"/>
                <w:lang w:val="en-GB"/>
              </w:rPr>
              <w:t>2016</w:t>
            </w:r>
          </w:p>
        </w:tc>
        <w:tc>
          <w:tcPr>
            <w:tcW w:w="907" w:type="dxa"/>
            <w:gridSpan w:val="4"/>
            <w:shd w:val="clear" w:color="auto" w:fill="DEEAF6" w:themeFill="accent1" w:themeFillTint="33"/>
          </w:tcPr>
          <w:p w14:paraId="1B253417" w14:textId="77777777" w:rsidR="00F96303" w:rsidRPr="00145A79" w:rsidRDefault="00F96303" w:rsidP="00F96303">
            <w:pPr>
              <w:rPr>
                <w:rFonts w:cstheme="minorHAnsi"/>
                <w:b/>
                <w:bCs/>
                <w:sz w:val="18"/>
                <w:szCs w:val="18"/>
                <w:lang w:val="en-GB"/>
              </w:rPr>
            </w:pPr>
            <w:r w:rsidRPr="00145A79">
              <w:rPr>
                <w:rFonts w:cstheme="minorHAnsi"/>
                <w:b/>
                <w:bCs/>
                <w:sz w:val="18"/>
                <w:szCs w:val="18"/>
                <w:lang w:val="en-GB"/>
              </w:rPr>
              <w:t>2017</w:t>
            </w:r>
          </w:p>
        </w:tc>
      </w:tr>
      <w:tr w:rsidR="00F96303" w:rsidRPr="00145A79" w14:paraId="79A75121" w14:textId="77777777" w:rsidTr="00F96303">
        <w:trPr>
          <w:trHeight w:val="144"/>
        </w:trPr>
        <w:tc>
          <w:tcPr>
            <w:tcW w:w="3323" w:type="dxa"/>
            <w:shd w:val="clear" w:color="auto" w:fill="F7CAAC" w:themeFill="accent2" w:themeFillTint="66"/>
            <w:noWrap/>
            <w:hideMark/>
          </w:tcPr>
          <w:p w14:paraId="69DFB983" w14:textId="2AA82B19" w:rsidR="00F96303" w:rsidRPr="00145A79" w:rsidRDefault="00F96303" w:rsidP="00F96303">
            <w:pPr>
              <w:rPr>
                <w:rFonts w:cstheme="minorHAnsi"/>
                <w:sz w:val="18"/>
                <w:szCs w:val="18"/>
                <w:lang w:val="en-GB"/>
              </w:rPr>
            </w:pPr>
            <w:r w:rsidRPr="00145A79">
              <w:rPr>
                <w:rFonts w:cs="Microsoft Sans Serif"/>
                <w:color w:val="000000"/>
                <w:sz w:val="18"/>
                <w:szCs w:val="18"/>
              </w:rPr>
              <w:t>1 - Energetika</w:t>
            </w:r>
          </w:p>
        </w:tc>
        <w:tc>
          <w:tcPr>
            <w:tcW w:w="807" w:type="dxa"/>
            <w:shd w:val="clear" w:color="auto" w:fill="F7CAAC" w:themeFill="accent2" w:themeFillTint="66"/>
            <w:noWrap/>
          </w:tcPr>
          <w:p w14:paraId="46DCD2E5" w14:textId="77777777" w:rsidR="00F96303" w:rsidRPr="00145A79" w:rsidRDefault="00F96303" w:rsidP="00F96303">
            <w:pPr>
              <w:rPr>
                <w:rFonts w:cstheme="minorHAnsi"/>
                <w:sz w:val="18"/>
                <w:szCs w:val="18"/>
                <w:lang w:val="en-GB"/>
              </w:rPr>
            </w:pPr>
            <w:r w:rsidRPr="00145A79">
              <w:rPr>
                <w:rFonts w:cstheme="minorHAnsi"/>
                <w:sz w:val="18"/>
                <w:szCs w:val="18"/>
                <w:lang w:val="en-GB"/>
              </w:rPr>
              <w:t>4.03</w:t>
            </w:r>
          </w:p>
        </w:tc>
        <w:tc>
          <w:tcPr>
            <w:tcW w:w="817" w:type="dxa"/>
            <w:gridSpan w:val="2"/>
            <w:shd w:val="clear" w:color="auto" w:fill="F7CAAC" w:themeFill="accent2" w:themeFillTint="66"/>
          </w:tcPr>
          <w:p w14:paraId="20938225" w14:textId="77777777" w:rsidR="00F96303" w:rsidRPr="00145A79" w:rsidRDefault="00F96303" w:rsidP="00F96303">
            <w:pPr>
              <w:rPr>
                <w:rFonts w:cstheme="minorHAnsi"/>
                <w:sz w:val="18"/>
                <w:szCs w:val="18"/>
                <w:lang w:val="en-GB"/>
              </w:rPr>
            </w:pPr>
            <w:r w:rsidRPr="00145A79">
              <w:rPr>
                <w:rFonts w:cstheme="minorHAnsi"/>
                <w:sz w:val="18"/>
                <w:szCs w:val="18"/>
                <w:lang w:val="en-GB"/>
              </w:rPr>
              <w:t>4.05</w:t>
            </w:r>
          </w:p>
        </w:tc>
        <w:tc>
          <w:tcPr>
            <w:tcW w:w="810" w:type="dxa"/>
            <w:gridSpan w:val="2"/>
            <w:shd w:val="clear" w:color="auto" w:fill="F7CAAC" w:themeFill="accent2" w:themeFillTint="66"/>
          </w:tcPr>
          <w:p w14:paraId="55F48EF2" w14:textId="77777777" w:rsidR="00F96303" w:rsidRPr="00145A79" w:rsidRDefault="00F96303" w:rsidP="00F96303">
            <w:pPr>
              <w:rPr>
                <w:rFonts w:cstheme="minorHAnsi"/>
                <w:sz w:val="18"/>
                <w:szCs w:val="18"/>
                <w:lang w:val="en-GB"/>
              </w:rPr>
            </w:pPr>
            <w:r w:rsidRPr="00145A79">
              <w:rPr>
                <w:rFonts w:cstheme="minorHAnsi"/>
                <w:sz w:val="18"/>
                <w:szCs w:val="18"/>
                <w:lang w:val="en-GB"/>
              </w:rPr>
              <w:t>3.66</w:t>
            </w:r>
          </w:p>
        </w:tc>
        <w:tc>
          <w:tcPr>
            <w:tcW w:w="900" w:type="dxa"/>
            <w:gridSpan w:val="2"/>
            <w:shd w:val="clear" w:color="auto" w:fill="F7CAAC" w:themeFill="accent2" w:themeFillTint="66"/>
          </w:tcPr>
          <w:p w14:paraId="221CBB06" w14:textId="77777777" w:rsidR="00F96303" w:rsidRPr="00145A79" w:rsidRDefault="00F96303" w:rsidP="00F96303">
            <w:pPr>
              <w:rPr>
                <w:rFonts w:cstheme="minorHAnsi"/>
                <w:sz w:val="18"/>
                <w:szCs w:val="18"/>
                <w:lang w:val="en-GB"/>
              </w:rPr>
            </w:pPr>
            <w:r w:rsidRPr="00145A79">
              <w:rPr>
                <w:rFonts w:cstheme="minorHAnsi"/>
                <w:sz w:val="18"/>
                <w:szCs w:val="18"/>
                <w:lang w:val="en-GB"/>
              </w:rPr>
              <w:t>3.55</w:t>
            </w:r>
          </w:p>
        </w:tc>
        <w:tc>
          <w:tcPr>
            <w:tcW w:w="737" w:type="dxa"/>
            <w:gridSpan w:val="2"/>
            <w:shd w:val="clear" w:color="auto" w:fill="F7CAAC" w:themeFill="accent2" w:themeFillTint="66"/>
          </w:tcPr>
          <w:p w14:paraId="433F983E" w14:textId="77777777" w:rsidR="00F96303" w:rsidRPr="00145A79" w:rsidRDefault="00F96303" w:rsidP="00F96303">
            <w:pPr>
              <w:rPr>
                <w:rFonts w:cstheme="minorHAnsi"/>
                <w:sz w:val="18"/>
                <w:szCs w:val="18"/>
                <w:lang w:val="en-GB"/>
              </w:rPr>
            </w:pPr>
            <w:r w:rsidRPr="00145A79">
              <w:rPr>
                <w:rFonts w:cstheme="minorHAnsi"/>
                <w:sz w:val="18"/>
                <w:szCs w:val="18"/>
                <w:lang w:val="en-GB"/>
              </w:rPr>
              <w:t>3.95</w:t>
            </w:r>
          </w:p>
        </w:tc>
        <w:tc>
          <w:tcPr>
            <w:tcW w:w="810" w:type="dxa"/>
            <w:gridSpan w:val="2"/>
            <w:shd w:val="clear" w:color="auto" w:fill="F7CAAC" w:themeFill="accent2" w:themeFillTint="66"/>
          </w:tcPr>
          <w:p w14:paraId="79C04BCD" w14:textId="77777777" w:rsidR="00F96303" w:rsidRPr="00145A79" w:rsidRDefault="00F96303" w:rsidP="00F96303">
            <w:pPr>
              <w:rPr>
                <w:rFonts w:cstheme="minorHAnsi"/>
                <w:sz w:val="18"/>
                <w:szCs w:val="18"/>
                <w:lang w:val="en-GB"/>
              </w:rPr>
            </w:pPr>
            <w:r w:rsidRPr="00145A79">
              <w:rPr>
                <w:rFonts w:cstheme="minorHAnsi"/>
                <w:sz w:val="18"/>
                <w:szCs w:val="18"/>
                <w:lang w:val="en-GB"/>
              </w:rPr>
              <w:t>4.00</w:t>
            </w:r>
          </w:p>
        </w:tc>
        <w:tc>
          <w:tcPr>
            <w:tcW w:w="907" w:type="dxa"/>
            <w:gridSpan w:val="4"/>
            <w:shd w:val="clear" w:color="auto" w:fill="F7CAAC" w:themeFill="accent2" w:themeFillTint="66"/>
          </w:tcPr>
          <w:p w14:paraId="6128EA09" w14:textId="77777777" w:rsidR="00F96303" w:rsidRPr="00145A79" w:rsidRDefault="00F96303" w:rsidP="00F96303">
            <w:pPr>
              <w:rPr>
                <w:rFonts w:cstheme="minorHAnsi"/>
                <w:sz w:val="18"/>
                <w:szCs w:val="18"/>
                <w:lang w:val="en-GB"/>
              </w:rPr>
            </w:pPr>
            <w:r w:rsidRPr="00145A79">
              <w:rPr>
                <w:rFonts w:cstheme="minorHAnsi"/>
                <w:sz w:val="18"/>
                <w:szCs w:val="18"/>
                <w:lang w:val="en-GB"/>
              </w:rPr>
              <w:t>4.11</w:t>
            </w:r>
          </w:p>
        </w:tc>
      </w:tr>
      <w:tr w:rsidR="00F96303" w:rsidRPr="00145A79" w14:paraId="189C9D27" w14:textId="77777777" w:rsidTr="00F96303">
        <w:trPr>
          <w:trHeight w:val="144"/>
        </w:trPr>
        <w:tc>
          <w:tcPr>
            <w:tcW w:w="3323" w:type="dxa"/>
            <w:shd w:val="clear" w:color="auto" w:fill="FBE4D5" w:themeFill="accent2" w:themeFillTint="33"/>
            <w:noWrap/>
            <w:hideMark/>
          </w:tcPr>
          <w:p w14:paraId="22E0547A" w14:textId="1E5A0F65" w:rsidR="00F96303" w:rsidRPr="00145A79" w:rsidRDefault="00F96303" w:rsidP="00F96303">
            <w:pPr>
              <w:rPr>
                <w:rFonts w:cstheme="minorHAnsi"/>
                <w:sz w:val="18"/>
                <w:szCs w:val="18"/>
                <w:lang w:val="en-GB"/>
              </w:rPr>
            </w:pPr>
            <w:r w:rsidRPr="00145A79">
              <w:rPr>
                <w:rFonts w:cs="Microsoft Sans Serif"/>
                <w:color w:val="000000"/>
                <w:sz w:val="18"/>
                <w:szCs w:val="18"/>
              </w:rPr>
              <w:t>1.A – Sagorijevanje goriva</w:t>
            </w:r>
          </w:p>
        </w:tc>
        <w:tc>
          <w:tcPr>
            <w:tcW w:w="807" w:type="dxa"/>
            <w:shd w:val="clear" w:color="auto" w:fill="FBE4D5" w:themeFill="accent2" w:themeFillTint="33"/>
            <w:noWrap/>
          </w:tcPr>
          <w:p w14:paraId="13159EF8" w14:textId="77777777" w:rsidR="00F96303" w:rsidRPr="00145A79" w:rsidRDefault="00F96303" w:rsidP="00F96303">
            <w:pPr>
              <w:rPr>
                <w:rFonts w:cstheme="minorHAnsi"/>
                <w:sz w:val="18"/>
                <w:szCs w:val="18"/>
                <w:lang w:val="en-GB"/>
              </w:rPr>
            </w:pPr>
            <w:r w:rsidRPr="00145A79">
              <w:rPr>
                <w:rFonts w:cstheme="minorHAnsi"/>
                <w:sz w:val="18"/>
                <w:szCs w:val="18"/>
                <w:lang w:val="en-GB"/>
              </w:rPr>
              <w:t>2.34</w:t>
            </w:r>
          </w:p>
        </w:tc>
        <w:tc>
          <w:tcPr>
            <w:tcW w:w="817" w:type="dxa"/>
            <w:gridSpan w:val="2"/>
            <w:shd w:val="clear" w:color="auto" w:fill="FBE4D5" w:themeFill="accent2" w:themeFillTint="33"/>
          </w:tcPr>
          <w:p w14:paraId="3F8050FB" w14:textId="77777777" w:rsidR="00F96303" w:rsidRPr="00145A79" w:rsidRDefault="00F96303" w:rsidP="00F96303">
            <w:pPr>
              <w:rPr>
                <w:rFonts w:cstheme="minorHAnsi"/>
                <w:sz w:val="18"/>
                <w:szCs w:val="18"/>
                <w:lang w:val="en-GB"/>
              </w:rPr>
            </w:pPr>
            <w:r w:rsidRPr="00145A79">
              <w:rPr>
                <w:rFonts w:cstheme="minorHAnsi"/>
                <w:sz w:val="18"/>
                <w:szCs w:val="18"/>
                <w:lang w:val="en-GB"/>
              </w:rPr>
              <w:t>2.33</w:t>
            </w:r>
          </w:p>
        </w:tc>
        <w:tc>
          <w:tcPr>
            <w:tcW w:w="810" w:type="dxa"/>
            <w:gridSpan w:val="2"/>
            <w:shd w:val="clear" w:color="auto" w:fill="FBE4D5" w:themeFill="accent2" w:themeFillTint="33"/>
          </w:tcPr>
          <w:p w14:paraId="38AF9290" w14:textId="77777777" w:rsidR="00F96303" w:rsidRPr="00145A79" w:rsidRDefault="00F96303" w:rsidP="00F96303">
            <w:pPr>
              <w:rPr>
                <w:rFonts w:cstheme="minorHAnsi"/>
                <w:sz w:val="18"/>
                <w:szCs w:val="18"/>
                <w:lang w:val="en-GB"/>
              </w:rPr>
            </w:pPr>
            <w:r w:rsidRPr="00145A79">
              <w:rPr>
                <w:rFonts w:cstheme="minorHAnsi"/>
                <w:sz w:val="18"/>
                <w:szCs w:val="18"/>
                <w:lang w:val="en-GB"/>
              </w:rPr>
              <w:t>2.19</w:t>
            </w:r>
          </w:p>
        </w:tc>
        <w:tc>
          <w:tcPr>
            <w:tcW w:w="900" w:type="dxa"/>
            <w:gridSpan w:val="2"/>
            <w:shd w:val="clear" w:color="auto" w:fill="FBE4D5" w:themeFill="accent2" w:themeFillTint="33"/>
          </w:tcPr>
          <w:p w14:paraId="42966EEF" w14:textId="77777777" w:rsidR="00F96303" w:rsidRPr="00145A79" w:rsidRDefault="00F96303" w:rsidP="00F96303">
            <w:pPr>
              <w:rPr>
                <w:rFonts w:cstheme="minorHAnsi"/>
                <w:sz w:val="18"/>
                <w:szCs w:val="18"/>
                <w:lang w:val="en-GB"/>
              </w:rPr>
            </w:pPr>
            <w:r w:rsidRPr="00145A79">
              <w:rPr>
                <w:rFonts w:cstheme="minorHAnsi"/>
                <w:sz w:val="18"/>
                <w:szCs w:val="18"/>
                <w:lang w:val="en-GB"/>
              </w:rPr>
              <w:t>2.11</w:t>
            </w:r>
          </w:p>
        </w:tc>
        <w:tc>
          <w:tcPr>
            <w:tcW w:w="737" w:type="dxa"/>
            <w:gridSpan w:val="2"/>
            <w:shd w:val="clear" w:color="auto" w:fill="FBE4D5" w:themeFill="accent2" w:themeFillTint="33"/>
          </w:tcPr>
          <w:p w14:paraId="202AB1C0" w14:textId="77777777" w:rsidR="00F96303" w:rsidRPr="00145A79" w:rsidRDefault="00F96303" w:rsidP="00F96303">
            <w:pPr>
              <w:rPr>
                <w:rFonts w:cstheme="minorHAnsi"/>
                <w:sz w:val="18"/>
                <w:szCs w:val="18"/>
                <w:lang w:val="en-GB"/>
              </w:rPr>
            </w:pPr>
            <w:r w:rsidRPr="00145A79">
              <w:rPr>
                <w:rFonts w:cstheme="minorHAnsi"/>
                <w:sz w:val="18"/>
                <w:szCs w:val="18"/>
                <w:lang w:val="en-GB"/>
              </w:rPr>
              <w:t>2.18</w:t>
            </w:r>
          </w:p>
        </w:tc>
        <w:tc>
          <w:tcPr>
            <w:tcW w:w="810" w:type="dxa"/>
            <w:gridSpan w:val="2"/>
            <w:shd w:val="clear" w:color="auto" w:fill="FBE4D5" w:themeFill="accent2" w:themeFillTint="33"/>
          </w:tcPr>
          <w:p w14:paraId="20F1CDF2" w14:textId="77777777" w:rsidR="00F96303" w:rsidRPr="00145A79" w:rsidRDefault="00F96303" w:rsidP="00F96303">
            <w:pPr>
              <w:rPr>
                <w:rFonts w:cstheme="minorHAnsi"/>
                <w:sz w:val="18"/>
                <w:szCs w:val="18"/>
                <w:lang w:val="en-GB"/>
              </w:rPr>
            </w:pPr>
            <w:r w:rsidRPr="00145A79">
              <w:rPr>
                <w:rFonts w:cstheme="minorHAnsi"/>
                <w:sz w:val="18"/>
                <w:szCs w:val="18"/>
                <w:lang w:val="en-GB"/>
              </w:rPr>
              <w:t>2.16</w:t>
            </w:r>
          </w:p>
        </w:tc>
        <w:tc>
          <w:tcPr>
            <w:tcW w:w="907" w:type="dxa"/>
            <w:gridSpan w:val="4"/>
            <w:shd w:val="clear" w:color="auto" w:fill="FBE4D5" w:themeFill="accent2" w:themeFillTint="33"/>
          </w:tcPr>
          <w:p w14:paraId="7776836B" w14:textId="77777777" w:rsidR="00F96303" w:rsidRPr="00145A79" w:rsidRDefault="00F96303" w:rsidP="00F96303">
            <w:pPr>
              <w:rPr>
                <w:rFonts w:cstheme="minorHAnsi"/>
                <w:sz w:val="18"/>
                <w:szCs w:val="18"/>
                <w:lang w:val="en-GB"/>
              </w:rPr>
            </w:pPr>
            <w:r w:rsidRPr="00145A79">
              <w:rPr>
                <w:rFonts w:cstheme="minorHAnsi"/>
                <w:sz w:val="18"/>
                <w:szCs w:val="18"/>
                <w:lang w:val="en-GB"/>
              </w:rPr>
              <w:t>2.12</w:t>
            </w:r>
          </w:p>
        </w:tc>
      </w:tr>
      <w:tr w:rsidR="00F96303" w:rsidRPr="00145A79" w14:paraId="68578197" w14:textId="77777777" w:rsidTr="00F96303">
        <w:trPr>
          <w:trHeight w:val="144"/>
        </w:trPr>
        <w:tc>
          <w:tcPr>
            <w:tcW w:w="3323" w:type="dxa"/>
            <w:noWrap/>
            <w:hideMark/>
          </w:tcPr>
          <w:p w14:paraId="4B45AF9E" w14:textId="1CD31939" w:rsidR="00F96303" w:rsidRPr="00145A79" w:rsidRDefault="00F96303" w:rsidP="00F96303">
            <w:pPr>
              <w:rPr>
                <w:rFonts w:cstheme="minorHAnsi"/>
                <w:sz w:val="18"/>
                <w:szCs w:val="18"/>
                <w:lang w:val="en-GB"/>
              </w:rPr>
            </w:pPr>
            <w:r w:rsidRPr="00145A79">
              <w:rPr>
                <w:rFonts w:cs="Microsoft Sans Serif"/>
                <w:color w:val="000000"/>
                <w:sz w:val="18"/>
                <w:szCs w:val="18"/>
              </w:rPr>
              <w:t>1.A.1 – Proizvodnja el. energije i toplote</w:t>
            </w:r>
          </w:p>
        </w:tc>
        <w:tc>
          <w:tcPr>
            <w:tcW w:w="807" w:type="dxa"/>
            <w:noWrap/>
          </w:tcPr>
          <w:p w14:paraId="4B6F210E" w14:textId="77777777" w:rsidR="00F96303" w:rsidRPr="00145A79" w:rsidRDefault="00F96303" w:rsidP="00F96303">
            <w:pPr>
              <w:rPr>
                <w:rFonts w:cstheme="minorHAnsi"/>
                <w:sz w:val="18"/>
                <w:szCs w:val="18"/>
                <w:lang w:val="en-GB"/>
              </w:rPr>
            </w:pPr>
            <w:r w:rsidRPr="00145A79">
              <w:rPr>
                <w:rFonts w:cstheme="minorHAnsi"/>
                <w:sz w:val="18"/>
                <w:szCs w:val="18"/>
                <w:lang w:val="en-GB"/>
              </w:rPr>
              <w:t>0.02</w:t>
            </w:r>
          </w:p>
        </w:tc>
        <w:tc>
          <w:tcPr>
            <w:tcW w:w="817" w:type="dxa"/>
            <w:gridSpan w:val="2"/>
          </w:tcPr>
          <w:p w14:paraId="0153FC11" w14:textId="77777777" w:rsidR="00F96303" w:rsidRPr="00145A79" w:rsidRDefault="00F96303" w:rsidP="00F96303">
            <w:pPr>
              <w:rPr>
                <w:rFonts w:cstheme="minorHAnsi"/>
                <w:sz w:val="18"/>
                <w:szCs w:val="18"/>
                <w:lang w:val="en-GB"/>
              </w:rPr>
            </w:pPr>
            <w:r w:rsidRPr="00145A79">
              <w:rPr>
                <w:rFonts w:cstheme="minorHAnsi"/>
                <w:sz w:val="18"/>
                <w:szCs w:val="18"/>
                <w:lang w:val="en-GB"/>
              </w:rPr>
              <w:t>0.02</w:t>
            </w:r>
          </w:p>
        </w:tc>
        <w:tc>
          <w:tcPr>
            <w:tcW w:w="810" w:type="dxa"/>
            <w:gridSpan w:val="2"/>
          </w:tcPr>
          <w:p w14:paraId="0DF9D3D2" w14:textId="77777777" w:rsidR="00F96303" w:rsidRPr="00145A79" w:rsidRDefault="00F96303" w:rsidP="00F96303">
            <w:pPr>
              <w:rPr>
                <w:rFonts w:cstheme="minorHAnsi"/>
                <w:sz w:val="18"/>
                <w:szCs w:val="18"/>
                <w:lang w:val="en-GB"/>
              </w:rPr>
            </w:pPr>
            <w:r w:rsidRPr="00145A79">
              <w:rPr>
                <w:rFonts w:cstheme="minorHAnsi"/>
                <w:sz w:val="18"/>
                <w:szCs w:val="18"/>
                <w:lang w:val="en-GB"/>
              </w:rPr>
              <w:t>0.01</w:t>
            </w:r>
          </w:p>
        </w:tc>
        <w:tc>
          <w:tcPr>
            <w:tcW w:w="900" w:type="dxa"/>
            <w:gridSpan w:val="2"/>
          </w:tcPr>
          <w:p w14:paraId="443FE93F" w14:textId="77777777" w:rsidR="00F96303" w:rsidRPr="00145A79" w:rsidRDefault="00F96303" w:rsidP="00F96303">
            <w:pPr>
              <w:rPr>
                <w:rFonts w:cstheme="minorHAnsi"/>
                <w:sz w:val="18"/>
                <w:szCs w:val="18"/>
                <w:lang w:val="en-GB"/>
              </w:rPr>
            </w:pPr>
            <w:r w:rsidRPr="00145A79">
              <w:rPr>
                <w:rFonts w:cstheme="minorHAnsi"/>
                <w:sz w:val="18"/>
                <w:szCs w:val="18"/>
                <w:lang w:val="en-GB"/>
              </w:rPr>
              <w:t>0.02</w:t>
            </w:r>
          </w:p>
        </w:tc>
        <w:tc>
          <w:tcPr>
            <w:tcW w:w="737" w:type="dxa"/>
            <w:gridSpan w:val="2"/>
          </w:tcPr>
          <w:p w14:paraId="62E3DF94" w14:textId="77777777" w:rsidR="00F96303" w:rsidRPr="00145A79" w:rsidRDefault="00F96303" w:rsidP="00F96303">
            <w:pPr>
              <w:rPr>
                <w:rFonts w:cstheme="minorHAnsi"/>
                <w:sz w:val="18"/>
                <w:szCs w:val="18"/>
                <w:lang w:val="en-GB"/>
              </w:rPr>
            </w:pPr>
            <w:r w:rsidRPr="00145A79">
              <w:rPr>
                <w:rFonts w:cstheme="minorHAnsi"/>
                <w:sz w:val="18"/>
                <w:szCs w:val="18"/>
                <w:lang w:val="en-GB"/>
              </w:rPr>
              <w:t>0.02</w:t>
            </w:r>
          </w:p>
        </w:tc>
        <w:tc>
          <w:tcPr>
            <w:tcW w:w="810" w:type="dxa"/>
            <w:gridSpan w:val="2"/>
          </w:tcPr>
          <w:p w14:paraId="5B051013" w14:textId="77777777" w:rsidR="00F96303" w:rsidRPr="00145A79" w:rsidRDefault="00F96303" w:rsidP="00F96303">
            <w:pPr>
              <w:rPr>
                <w:rFonts w:cstheme="minorHAnsi"/>
                <w:sz w:val="18"/>
                <w:szCs w:val="18"/>
                <w:lang w:val="en-GB"/>
              </w:rPr>
            </w:pPr>
            <w:r w:rsidRPr="00145A79">
              <w:rPr>
                <w:rFonts w:cstheme="minorHAnsi"/>
                <w:sz w:val="18"/>
                <w:szCs w:val="18"/>
                <w:lang w:val="en-GB"/>
              </w:rPr>
              <w:t>0.01</w:t>
            </w:r>
          </w:p>
        </w:tc>
        <w:tc>
          <w:tcPr>
            <w:tcW w:w="907" w:type="dxa"/>
            <w:gridSpan w:val="4"/>
          </w:tcPr>
          <w:p w14:paraId="6C46848A" w14:textId="77777777" w:rsidR="00F96303" w:rsidRPr="00145A79" w:rsidRDefault="00F96303" w:rsidP="00F96303">
            <w:pPr>
              <w:rPr>
                <w:rFonts w:cstheme="minorHAnsi"/>
                <w:sz w:val="18"/>
                <w:szCs w:val="18"/>
                <w:lang w:val="en-GB"/>
              </w:rPr>
            </w:pPr>
            <w:r w:rsidRPr="00145A79">
              <w:rPr>
                <w:rFonts w:cstheme="minorHAnsi"/>
                <w:sz w:val="18"/>
                <w:szCs w:val="18"/>
                <w:lang w:val="en-GB"/>
              </w:rPr>
              <w:t>0.01</w:t>
            </w:r>
          </w:p>
        </w:tc>
      </w:tr>
      <w:tr w:rsidR="00F96303" w:rsidRPr="00145A79" w14:paraId="7B6EBE41" w14:textId="77777777" w:rsidTr="00F96303">
        <w:trPr>
          <w:trHeight w:val="144"/>
        </w:trPr>
        <w:tc>
          <w:tcPr>
            <w:tcW w:w="3323" w:type="dxa"/>
            <w:noWrap/>
            <w:hideMark/>
          </w:tcPr>
          <w:p w14:paraId="00136795" w14:textId="3A8C58E2" w:rsidR="00F96303" w:rsidRPr="00145A79" w:rsidRDefault="00F96303" w:rsidP="00F96303">
            <w:pPr>
              <w:rPr>
                <w:rFonts w:cstheme="minorHAnsi"/>
                <w:sz w:val="18"/>
                <w:szCs w:val="18"/>
                <w:lang w:val="en-GB"/>
              </w:rPr>
            </w:pPr>
            <w:r w:rsidRPr="00145A79">
              <w:rPr>
                <w:rFonts w:cs="Microsoft Sans Serif"/>
                <w:color w:val="000000"/>
                <w:sz w:val="18"/>
                <w:szCs w:val="18"/>
              </w:rPr>
              <w:t>1.A.2 – Industrija i gra</w:t>
            </w:r>
            <w:r w:rsidRPr="00145A79">
              <w:rPr>
                <w:rFonts w:cs="Microsoft Sans Serif"/>
                <w:color w:val="000000"/>
                <w:sz w:val="18"/>
                <w:szCs w:val="18"/>
                <w:lang w:val="sr-Latn-ME"/>
              </w:rPr>
              <w:t>đ</w:t>
            </w:r>
            <w:r w:rsidRPr="00145A79">
              <w:rPr>
                <w:rFonts w:cs="Microsoft Sans Serif"/>
                <w:color w:val="000000"/>
                <w:sz w:val="18"/>
                <w:szCs w:val="18"/>
              </w:rPr>
              <w:t>evinarstvo</w:t>
            </w:r>
          </w:p>
        </w:tc>
        <w:tc>
          <w:tcPr>
            <w:tcW w:w="807" w:type="dxa"/>
            <w:noWrap/>
          </w:tcPr>
          <w:p w14:paraId="03797DEC" w14:textId="77777777" w:rsidR="00F96303" w:rsidRPr="00145A79" w:rsidRDefault="00F96303" w:rsidP="00F96303">
            <w:pPr>
              <w:rPr>
                <w:rFonts w:cstheme="minorHAnsi"/>
                <w:sz w:val="18"/>
                <w:szCs w:val="18"/>
                <w:lang w:val="en-GB"/>
              </w:rPr>
            </w:pPr>
            <w:r w:rsidRPr="00145A79">
              <w:rPr>
                <w:rFonts w:cstheme="minorHAnsi"/>
                <w:sz w:val="18"/>
                <w:szCs w:val="18"/>
                <w:lang w:val="en-GB"/>
              </w:rPr>
              <w:t>0.01</w:t>
            </w:r>
          </w:p>
        </w:tc>
        <w:tc>
          <w:tcPr>
            <w:tcW w:w="817" w:type="dxa"/>
            <w:gridSpan w:val="2"/>
          </w:tcPr>
          <w:p w14:paraId="66E08274" w14:textId="77777777" w:rsidR="00F96303" w:rsidRPr="00145A79" w:rsidRDefault="00F96303" w:rsidP="00F96303">
            <w:pPr>
              <w:rPr>
                <w:rFonts w:cstheme="minorHAnsi"/>
                <w:sz w:val="18"/>
                <w:szCs w:val="18"/>
                <w:lang w:val="en-GB"/>
              </w:rPr>
            </w:pPr>
            <w:r w:rsidRPr="00145A79">
              <w:rPr>
                <w:rFonts w:cstheme="minorHAnsi"/>
                <w:sz w:val="18"/>
                <w:szCs w:val="18"/>
                <w:lang w:val="en-GB"/>
              </w:rPr>
              <w:t>0.01</w:t>
            </w:r>
          </w:p>
        </w:tc>
        <w:tc>
          <w:tcPr>
            <w:tcW w:w="810" w:type="dxa"/>
            <w:gridSpan w:val="2"/>
          </w:tcPr>
          <w:p w14:paraId="4DF97AB8" w14:textId="77777777" w:rsidR="00F96303" w:rsidRPr="00145A79" w:rsidRDefault="00F96303" w:rsidP="00F96303">
            <w:pPr>
              <w:rPr>
                <w:rFonts w:cstheme="minorHAnsi"/>
                <w:sz w:val="18"/>
                <w:szCs w:val="18"/>
                <w:lang w:val="en-GB"/>
              </w:rPr>
            </w:pPr>
            <w:r w:rsidRPr="00145A79">
              <w:rPr>
                <w:rFonts w:cstheme="minorHAnsi"/>
                <w:sz w:val="18"/>
                <w:szCs w:val="18"/>
                <w:lang w:val="en-GB"/>
              </w:rPr>
              <w:t>0.01</w:t>
            </w:r>
          </w:p>
        </w:tc>
        <w:tc>
          <w:tcPr>
            <w:tcW w:w="900" w:type="dxa"/>
            <w:gridSpan w:val="2"/>
          </w:tcPr>
          <w:p w14:paraId="76E5BFA7" w14:textId="77777777" w:rsidR="00F96303" w:rsidRPr="00145A79" w:rsidRDefault="00F96303" w:rsidP="00F96303">
            <w:pPr>
              <w:rPr>
                <w:rFonts w:cstheme="minorHAnsi"/>
                <w:sz w:val="18"/>
                <w:szCs w:val="18"/>
                <w:lang w:val="en-GB"/>
              </w:rPr>
            </w:pPr>
            <w:r w:rsidRPr="00145A79">
              <w:rPr>
                <w:rFonts w:cstheme="minorHAnsi"/>
                <w:sz w:val="18"/>
                <w:szCs w:val="18"/>
                <w:lang w:val="en-GB"/>
              </w:rPr>
              <w:t>0.02</w:t>
            </w:r>
          </w:p>
        </w:tc>
        <w:tc>
          <w:tcPr>
            <w:tcW w:w="737" w:type="dxa"/>
            <w:gridSpan w:val="2"/>
          </w:tcPr>
          <w:p w14:paraId="66F66F90" w14:textId="77777777" w:rsidR="00F96303" w:rsidRPr="00145A79" w:rsidRDefault="00F96303" w:rsidP="00F96303">
            <w:pPr>
              <w:rPr>
                <w:rFonts w:cstheme="minorHAnsi"/>
                <w:sz w:val="18"/>
                <w:szCs w:val="18"/>
                <w:lang w:val="en-GB"/>
              </w:rPr>
            </w:pPr>
            <w:r w:rsidRPr="00145A79">
              <w:rPr>
                <w:rFonts w:cstheme="minorHAnsi"/>
                <w:sz w:val="18"/>
                <w:szCs w:val="18"/>
                <w:lang w:val="en-GB"/>
              </w:rPr>
              <w:t>0.02</w:t>
            </w:r>
          </w:p>
        </w:tc>
        <w:tc>
          <w:tcPr>
            <w:tcW w:w="810" w:type="dxa"/>
            <w:gridSpan w:val="2"/>
          </w:tcPr>
          <w:p w14:paraId="1722D7EF" w14:textId="77777777" w:rsidR="00F96303" w:rsidRPr="00145A79" w:rsidRDefault="00F96303" w:rsidP="00F96303">
            <w:pPr>
              <w:rPr>
                <w:rFonts w:cstheme="minorHAnsi"/>
                <w:sz w:val="18"/>
                <w:szCs w:val="18"/>
                <w:lang w:val="en-GB"/>
              </w:rPr>
            </w:pPr>
            <w:r w:rsidRPr="00145A79">
              <w:rPr>
                <w:rFonts w:cstheme="minorHAnsi"/>
                <w:sz w:val="18"/>
                <w:szCs w:val="18"/>
                <w:lang w:val="en-GB"/>
              </w:rPr>
              <w:t>0.02</w:t>
            </w:r>
          </w:p>
        </w:tc>
        <w:tc>
          <w:tcPr>
            <w:tcW w:w="907" w:type="dxa"/>
            <w:gridSpan w:val="4"/>
          </w:tcPr>
          <w:p w14:paraId="2EC29F87" w14:textId="77777777" w:rsidR="00F96303" w:rsidRPr="00145A79" w:rsidRDefault="00F96303" w:rsidP="00F96303">
            <w:pPr>
              <w:rPr>
                <w:rFonts w:cstheme="minorHAnsi"/>
                <w:sz w:val="18"/>
                <w:szCs w:val="18"/>
                <w:lang w:val="en-GB"/>
              </w:rPr>
            </w:pPr>
            <w:r w:rsidRPr="00145A79">
              <w:rPr>
                <w:rFonts w:cstheme="minorHAnsi"/>
                <w:sz w:val="18"/>
                <w:szCs w:val="18"/>
                <w:lang w:val="en-GB"/>
              </w:rPr>
              <w:t>0.02</w:t>
            </w:r>
          </w:p>
        </w:tc>
      </w:tr>
      <w:tr w:rsidR="00F96303" w:rsidRPr="00145A79" w14:paraId="649F9AF4" w14:textId="77777777" w:rsidTr="00F96303">
        <w:trPr>
          <w:trHeight w:val="144"/>
        </w:trPr>
        <w:tc>
          <w:tcPr>
            <w:tcW w:w="3323" w:type="dxa"/>
            <w:noWrap/>
            <w:hideMark/>
          </w:tcPr>
          <w:p w14:paraId="6285B700" w14:textId="2914AFDC" w:rsidR="00F96303" w:rsidRPr="00145A79" w:rsidRDefault="00F96303" w:rsidP="00F96303">
            <w:pPr>
              <w:rPr>
                <w:rFonts w:cstheme="minorHAnsi"/>
                <w:sz w:val="18"/>
                <w:szCs w:val="18"/>
                <w:lang w:val="en-GB"/>
              </w:rPr>
            </w:pPr>
            <w:r w:rsidRPr="00145A79">
              <w:rPr>
                <w:rFonts w:cs="Microsoft Sans Serif"/>
                <w:color w:val="000000"/>
                <w:sz w:val="18"/>
                <w:szCs w:val="18"/>
              </w:rPr>
              <w:t>1.A.3 - Saobraćaj</w:t>
            </w:r>
          </w:p>
        </w:tc>
        <w:tc>
          <w:tcPr>
            <w:tcW w:w="807" w:type="dxa"/>
            <w:noWrap/>
          </w:tcPr>
          <w:p w14:paraId="3ECA70B6" w14:textId="77777777" w:rsidR="00F96303" w:rsidRPr="00145A79" w:rsidRDefault="00F96303" w:rsidP="00F96303">
            <w:pPr>
              <w:rPr>
                <w:rFonts w:cstheme="minorHAnsi"/>
                <w:sz w:val="18"/>
                <w:szCs w:val="18"/>
                <w:lang w:val="en-GB"/>
              </w:rPr>
            </w:pPr>
            <w:r w:rsidRPr="00145A79">
              <w:rPr>
                <w:rFonts w:cstheme="minorHAnsi"/>
                <w:sz w:val="18"/>
                <w:szCs w:val="18"/>
                <w:lang w:val="en-GB"/>
              </w:rPr>
              <w:t>0.10</w:t>
            </w:r>
          </w:p>
        </w:tc>
        <w:tc>
          <w:tcPr>
            <w:tcW w:w="817" w:type="dxa"/>
            <w:gridSpan w:val="2"/>
          </w:tcPr>
          <w:p w14:paraId="7752DDAA" w14:textId="77777777" w:rsidR="00F96303" w:rsidRPr="00145A79" w:rsidRDefault="00F96303" w:rsidP="00F96303">
            <w:pPr>
              <w:rPr>
                <w:rFonts w:cstheme="minorHAnsi"/>
                <w:sz w:val="18"/>
                <w:szCs w:val="18"/>
                <w:lang w:val="en-GB"/>
              </w:rPr>
            </w:pPr>
            <w:r w:rsidRPr="00145A79">
              <w:rPr>
                <w:rFonts w:cstheme="minorHAnsi"/>
                <w:sz w:val="18"/>
                <w:szCs w:val="18"/>
                <w:lang w:val="en-GB"/>
              </w:rPr>
              <w:t>0.10</w:t>
            </w:r>
          </w:p>
        </w:tc>
        <w:tc>
          <w:tcPr>
            <w:tcW w:w="810" w:type="dxa"/>
            <w:gridSpan w:val="2"/>
          </w:tcPr>
          <w:p w14:paraId="410EC402" w14:textId="77777777" w:rsidR="00F96303" w:rsidRPr="00145A79" w:rsidRDefault="00F96303" w:rsidP="00F96303">
            <w:pPr>
              <w:rPr>
                <w:rFonts w:cstheme="minorHAnsi"/>
                <w:sz w:val="18"/>
                <w:szCs w:val="18"/>
                <w:lang w:val="en-GB"/>
              </w:rPr>
            </w:pPr>
            <w:r w:rsidRPr="00145A79">
              <w:rPr>
                <w:rFonts w:cstheme="minorHAnsi"/>
                <w:sz w:val="18"/>
                <w:szCs w:val="18"/>
                <w:lang w:val="en-GB"/>
              </w:rPr>
              <w:t>0.07</w:t>
            </w:r>
          </w:p>
        </w:tc>
        <w:tc>
          <w:tcPr>
            <w:tcW w:w="900" w:type="dxa"/>
            <w:gridSpan w:val="2"/>
          </w:tcPr>
          <w:p w14:paraId="6E82674D" w14:textId="77777777" w:rsidR="00F96303" w:rsidRPr="00145A79" w:rsidRDefault="00F96303" w:rsidP="00F96303">
            <w:pPr>
              <w:rPr>
                <w:rFonts w:cstheme="minorHAnsi"/>
                <w:sz w:val="18"/>
                <w:szCs w:val="18"/>
                <w:lang w:val="en-GB"/>
              </w:rPr>
            </w:pPr>
            <w:r w:rsidRPr="00145A79">
              <w:rPr>
                <w:rFonts w:cstheme="minorHAnsi"/>
                <w:sz w:val="18"/>
                <w:szCs w:val="18"/>
                <w:lang w:val="en-GB"/>
              </w:rPr>
              <w:t>0.09</w:t>
            </w:r>
          </w:p>
        </w:tc>
        <w:tc>
          <w:tcPr>
            <w:tcW w:w="737" w:type="dxa"/>
            <w:gridSpan w:val="2"/>
          </w:tcPr>
          <w:p w14:paraId="1BC1E85D" w14:textId="77777777" w:rsidR="00F96303" w:rsidRPr="00145A79" w:rsidRDefault="00F96303" w:rsidP="00F96303">
            <w:pPr>
              <w:rPr>
                <w:rFonts w:cstheme="minorHAnsi"/>
                <w:sz w:val="18"/>
                <w:szCs w:val="18"/>
                <w:lang w:val="en-GB"/>
              </w:rPr>
            </w:pPr>
            <w:r w:rsidRPr="00145A79">
              <w:rPr>
                <w:rFonts w:cstheme="minorHAnsi"/>
                <w:sz w:val="18"/>
                <w:szCs w:val="18"/>
                <w:lang w:val="en-GB"/>
              </w:rPr>
              <w:t>0.10</w:t>
            </w:r>
          </w:p>
        </w:tc>
        <w:tc>
          <w:tcPr>
            <w:tcW w:w="810" w:type="dxa"/>
            <w:gridSpan w:val="2"/>
          </w:tcPr>
          <w:p w14:paraId="78FC0722" w14:textId="77777777" w:rsidR="00F96303" w:rsidRPr="00145A79" w:rsidRDefault="00F96303" w:rsidP="00F96303">
            <w:pPr>
              <w:rPr>
                <w:rFonts w:cstheme="minorHAnsi"/>
                <w:sz w:val="18"/>
                <w:szCs w:val="18"/>
                <w:lang w:val="en-GB"/>
              </w:rPr>
            </w:pPr>
            <w:r w:rsidRPr="00145A79">
              <w:rPr>
                <w:rFonts w:cstheme="minorHAnsi"/>
                <w:sz w:val="18"/>
                <w:szCs w:val="18"/>
                <w:lang w:val="en-GB"/>
              </w:rPr>
              <w:t>0.10</w:t>
            </w:r>
          </w:p>
        </w:tc>
        <w:tc>
          <w:tcPr>
            <w:tcW w:w="907" w:type="dxa"/>
            <w:gridSpan w:val="4"/>
          </w:tcPr>
          <w:p w14:paraId="77AA8AE6" w14:textId="77777777" w:rsidR="00F96303" w:rsidRPr="00145A79" w:rsidRDefault="00F96303" w:rsidP="00F96303">
            <w:pPr>
              <w:rPr>
                <w:rFonts w:cstheme="minorHAnsi"/>
                <w:sz w:val="18"/>
                <w:szCs w:val="18"/>
                <w:lang w:val="en-GB"/>
              </w:rPr>
            </w:pPr>
            <w:r w:rsidRPr="00145A79">
              <w:rPr>
                <w:rFonts w:cstheme="minorHAnsi"/>
                <w:sz w:val="18"/>
                <w:szCs w:val="18"/>
                <w:lang w:val="en-GB"/>
              </w:rPr>
              <w:t>0.11</w:t>
            </w:r>
          </w:p>
        </w:tc>
      </w:tr>
      <w:tr w:rsidR="00F96303" w:rsidRPr="00145A79" w14:paraId="084745CF" w14:textId="77777777" w:rsidTr="00F96303">
        <w:trPr>
          <w:trHeight w:val="144"/>
        </w:trPr>
        <w:tc>
          <w:tcPr>
            <w:tcW w:w="3323" w:type="dxa"/>
            <w:noWrap/>
            <w:hideMark/>
          </w:tcPr>
          <w:p w14:paraId="5A087727" w14:textId="5DBE7019" w:rsidR="00F96303" w:rsidRPr="00145A79" w:rsidRDefault="00F96303" w:rsidP="00F96303">
            <w:pPr>
              <w:rPr>
                <w:rFonts w:cstheme="minorHAnsi"/>
                <w:sz w:val="18"/>
                <w:szCs w:val="18"/>
                <w:lang w:val="en-GB"/>
              </w:rPr>
            </w:pPr>
            <w:r w:rsidRPr="00145A79">
              <w:rPr>
                <w:rFonts w:cs="Microsoft Sans Serif"/>
                <w:color w:val="000000"/>
                <w:sz w:val="18"/>
                <w:szCs w:val="18"/>
              </w:rPr>
              <w:t>1.A.4 – Ostali sektori</w:t>
            </w:r>
          </w:p>
        </w:tc>
        <w:tc>
          <w:tcPr>
            <w:tcW w:w="807" w:type="dxa"/>
            <w:noWrap/>
          </w:tcPr>
          <w:p w14:paraId="11CFFE52" w14:textId="77777777" w:rsidR="00F96303" w:rsidRPr="00145A79" w:rsidRDefault="00F96303" w:rsidP="00F96303">
            <w:pPr>
              <w:rPr>
                <w:rFonts w:cstheme="minorHAnsi"/>
                <w:sz w:val="18"/>
                <w:szCs w:val="18"/>
                <w:lang w:val="en-GB"/>
              </w:rPr>
            </w:pPr>
            <w:r w:rsidRPr="00145A79">
              <w:rPr>
                <w:rFonts w:cstheme="minorHAnsi"/>
                <w:sz w:val="18"/>
                <w:szCs w:val="18"/>
                <w:lang w:val="en-GB"/>
              </w:rPr>
              <w:t>2.21</w:t>
            </w:r>
          </w:p>
        </w:tc>
        <w:tc>
          <w:tcPr>
            <w:tcW w:w="817" w:type="dxa"/>
            <w:gridSpan w:val="2"/>
          </w:tcPr>
          <w:p w14:paraId="735C3985" w14:textId="77777777" w:rsidR="00F96303" w:rsidRPr="00145A79" w:rsidRDefault="00F96303" w:rsidP="00F96303">
            <w:pPr>
              <w:rPr>
                <w:rFonts w:cstheme="minorHAnsi"/>
                <w:sz w:val="18"/>
                <w:szCs w:val="18"/>
                <w:lang w:val="en-GB"/>
              </w:rPr>
            </w:pPr>
            <w:r w:rsidRPr="00145A79">
              <w:rPr>
                <w:rFonts w:cstheme="minorHAnsi"/>
                <w:sz w:val="18"/>
                <w:szCs w:val="18"/>
                <w:lang w:val="en-GB"/>
              </w:rPr>
              <w:t>2.20</w:t>
            </w:r>
          </w:p>
        </w:tc>
        <w:tc>
          <w:tcPr>
            <w:tcW w:w="810" w:type="dxa"/>
            <w:gridSpan w:val="2"/>
          </w:tcPr>
          <w:p w14:paraId="3417AA30" w14:textId="77777777" w:rsidR="00F96303" w:rsidRPr="00145A79" w:rsidRDefault="00F96303" w:rsidP="00F96303">
            <w:pPr>
              <w:rPr>
                <w:rFonts w:cstheme="minorHAnsi"/>
                <w:sz w:val="18"/>
                <w:szCs w:val="18"/>
                <w:lang w:val="en-GB"/>
              </w:rPr>
            </w:pPr>
            <w:r w:rsidRPr="00145A79">
              <w:rPr>
                <w:rFonts w:cstheme="minorHAnsi"/>
                <w:sz w:val="18"/>
                <w:szCs w:val="18"/>
                <w:lang w:val="en-GB"/>
              </w:rPr>
              <w:t>2.09</w:t>
            </w:r>
          </w:p>
        </w:tc>
        <w:tc>
          <w:tcPr>
            <w:tcW w:w="900" w:type="dxa"/>
            <w:gridSpan w:val="2"/>
          </w:tcPr>
          <w:p w14:paraId="0AE8CB7B" w14:textId="77777777" w:rsidR="00F96303" w:rsidRPr="00145A79" w:rsidRDefault="00F96303" w:rsidP="00F96303">
            <w:pPr>
              <w:rPr>
                <w:rFonts w:cstheme="minorHAnsi"/>
                <w:sz w:val="18"/>
                <w:szCs w:val="18"/>
                <w:lang w:val="en-GB"/>
              </w:rPr>
            </w:pPr>
            <w:r w:rsidRPr="00145A79">
              <w:rPr>
                <w:rFonts w:cstheme="minorHAnsi"/>
                <w:sz w:val="18"/>
                <w:szCs w:val="18"/>
                <w:lang w:val="en-GB"/>
              </w:rPr>
              <w:t>1.99</w:t>
            </w:r>
          </w:p>
        </w:tc>
        <w:tc>
          <w:tcPr>
            <w:tcW w:w="737" w:type="dxa"/>
            <w:gridSpan w:val="2"/>
          </w:tcPr>
          <w:p w14:paraId="1FD2F192" w14:textId="77777777" w:rsidR="00F96303" w:rsidRPr="00145A79" w:rsidRDefault="00F96303" w:rsidP="00F96303">
            <w:pPr>
              <w:rPr>
                <w:rFonts w:cstheme="minorHAnsi"/>
                <w:sz w:val="18"/>
                <w:szCs w:val="18"/>
                <w:lang w:val="en-GB"/>
              </w:rPr>
            </w:pPr>
            <w:r w:rsidRPr="00145A79">
              <w:rPr>
                <w:rFonts w:cstheme="minorHAnsi"/>
                <w:sz w:val="18"/>
                <w:szCs w:val="18"/>
                <w:lang w:val="en-GB"/>
              </w:rPr>
              <w:t>2.05</w:t>
            </w:r>
          </w:p>
        </w:tc>
        <w:tc>
          <w:tcPr>
            <w:tcW w:w="810" w:type="dxa"/>
            <w:gridSpan w:val="2"/>
          </w:tcPr>
          <w:p w14:paraId="7A8A373E" w14:textId="77777777" w:rsidR="00F96303" w:rsidRPr="00145A79" w:rsidRDefault="00F96303" w:rsidP="00F96303">
            <w:pPr>
              <w:rPr>
                <w:rFonts w:cstheme="minorHAnsi"/>
                <w:sz w:val="18"/>
                <w:szCs w:val="18"/>
                <w:lang w:val="en-GB"/>
              </w:rPr>
            </w:pPr>
            <w:r w:rsidRPr="00145A79">
              <w:rPr>
                <w:rFonts w:cstheme="minorHAnsi"/>
                <w:sz w:val="18"/>
                <w:szCs w:val="18"/>
                <w:lang w:val="en-GB"/>
              </w:rPr>
              <w:t>2.03</w:t>
            </w:r>
          </w:p>
        </w:tc>
        <w:tc>
          <w:tcPr>
            <w:tcW w:w="907" w:type="dxa"/>
            <w:gridSpan w:val="4"/>
          </w:tcPr>
          <w:p w14:paraId="2376311F" w14:textId="77777777" w:rsidR="00F96303" w:rsidRPr="00145A79" w:rsidRDefault="00F96303" w:rsidP="00F96303">
            <w:pPr>
              <w:rPr>
                <w:rFonts w:cstheme="minorHAnsi"/>
                <w:sz w:val="18"/>
                <w:szCs w:val="18"/>
                <w:lang w:val="en-GB"/>
              </w:rPr>
            </w:pPr>
            <w:r w:rsidRPr="00145A79">
              <w:rPr>
                <w:rFonts w:cstheme="minorHAnsi"/>
                <w:sz w:val="18"/>
                <w:szCs w:val="18"/>
                <w:lang w:val="en-GB"/>
              </w:rPr>
              <w:t>1.98</w:t>
            </w:r>
          </w:p>
        </w:tc>
      </w:tr>
      <w:tr w:rsidR="00F96303" w:rsidRPr="00145A79" w14:paraId="5AE33F53" w14:textId="77777777" w:rsidTr="00F96303">
        <w:trPr>
          <w:trHeight w:val="144"/>
        </w:trPr>
        <w:tc>
          <w:tcPr>
            <w:tcW w:w="3323" w:type="dxa"/>
            <w:shd w:val="clear" w:color="auto" w:fill="FBE4D5" w:themeFill="accent2" w:themeFillTint="33"/>
            <w:noWrap/>
            <w:hideMark/>
          </w:tcPr>
          <w:p w14:paraId="314DDDFB" w14:textId="2D6CEFD5" w:rsidR="00F96303" w:rsidRPr="00145A79" w:rsidRDefault="00F96303" w:rsidP="00F96303">
            <w:pPr>
              <w:rPr>
                <w:rFonts w:cstheme="minorHAnsi"/>
                <w:sz w:val="18"/>
                <w:szCs w:val="18"/>
                <w:lang w:val="en-GB"/>
              </w:rPr>
            </w:pPr>
            <w:r w:rsidRPr="00145A79">
              <w:rPr>
                <w:rFonts w:cs="Microsoft Sans Serif"/>
                <w:color w:val="000000"/>
                <w:sz w:val="18"/>
                <w:szCs w:val="18"/>
                <w:lang w:val="fr-FR"/>
              </w:rPr>
              <w:t>1.B - Odbjegle emisije iz goriva</w:t>
            </w:r>
          </w:p>
        </w:tc>
        <w:tc>
          <w:tcPr>
            <w:tcW w:w="807" w:type="dxa"/>
            <w:shd w:val="clear" w:color="auto" w:fill="FBE4D5" w:themeFill="accent2" w:themeFillTint="33"/>
            <w:noWrap/>
          </w:tcPr>
          <w:p w14:paraId="1349C07A" w14:textId="77777777" w:rsidR="00F96303" w:rsidRPr="00145A79" w:rsidRDefault="00F96303" w:rsidP="00F96303">
            <w:pPr>
              <w:rPr>
                <w:rFonts w:cstheme="minorHAnsi"/>
                <w:sz w:val="18"/>
                <w:szCs w:val="18"/>
                <w:lang w:val="en-GB"/>
              </w:rPr>
            </w:pPr>
            <w:r w:rsidRPr="00145A79">
              <w:rPr>
                <w:rFonts w:cstheme="minorHAnsi"/>
                <w:sz w:val="18"/>
                <w:szCs w:val="18"/>
                <w:lang w:val="en-GB"/>
              </w:rPr>
              <w:t>1.69</w:t>
            </w:r>
          </w:p>
        </w:tc>
        <w:tc>
          <w:tcPr>
            <w:tcW w:w="817" w:type="dxa"/>
            <w:gridSpan w:val="2"/>
            <w:shd w:val="clear" w:color="auto" w:fill="FBE4D5" w:themeFill="accent2" w:themeFillTint="33"/>
          </w:tcPr>
          <w:p w14:paraId="0F69B714" w14:textId="77777777" w:rsidR="00F96303" w:rsidRPr="00145A79" w:rsidRDefault="00F96303" w:rsidP="00F96303">
            <w:pPr>
              <w:rPr>
                <w:rFonts w:cstheme="minorHAnsi"/>
                <w:sz w:val="18"/>
                <w:szCs w:val="18"/>
                <w:lang w:val="en-GB"/>
              </w:rPr>
            </w:pPr>
            <w:r w:rsidRPr="00145A79">
              <w:rPr>
                <w:rFonts w:cstheme="minorHAnsi"/>
                <w:sz w:val="18"/>
                <w:szCs w:val="18"/>
                <w:lang w:val="en-GB"/>
              </w:rPr>
              <w:t>1.72</w:t>
            </w:r>
          </w:p>
        </w:tc>
        <w:tc>
          <w:tcPr>
            <w:tcW w:w="810" w:type="dxa"/>
            <w:gridSpan w:val="2"/>
            <w:shd w:val="clear" w:color="auto" w:fill="FBE4D5" w:themeFill="accent2" w:themeFillTint="33"/>
          </w:tcPr>
          <w:p w14:paraId="65A13AED" w14:textId="77777777" w:rsidR="00F96303" w:rsidRPr="00145A79" w:rsidRDefault="00F96303" w:rsidP="00F96303">
            <w:pPr>
              <w:rPr>
                <w:rFonts w:cstheme="minorHAnsi"/>
                <w:sz w:val="18"/>
                <w:szCs w:val="18"/>
                <w:lang w:val="en-GB"/>
              </w:rPr>
            </w:pPr>
            <w:r w:rsidRPr="00145A79">
              <w:rPr>
                <w:rFonts w:cstheme="minorHAnsi"/>
                <w:sz w:val="18"/>
                <w:szCs w:val="18"/>
                <w:lang w:val="en-GB"/>
              </w:rPr>
              <w:t>1.47</w:t>
            </w:r>
          </w:p>
        </w:tc>
        <w:tc>
          <w:tcPr>
            <w:tcW w:w="900" w:type="dxa"/>
            <w:gridSpan w:val="2"/>
            <w:shd w:val="clear" w:color="auto" w:fill="FBE4D5" w:themeFill="accent2" w:themeFillTint="33"/>
          </w:tcPr>
          <w:p w14:paraId="755E8CEE" w14:textId="77777777" w:rsidR="00F96303" w:rsidRPr="00145A79" w:rsidRDefault="00F96303" w:rsidP="00F96303">
            <w:pPr>
              <w:rPr>
                <w:rFonts w:cstheme="minorHAnsi"/>
                <w:sz w:val="18"/>
                <w:szCs w:val="18"/>
                <w:lang w:val="en-GB"/>
              </w:rPr>
            </w:pPr>
            <w:r w:rsidRPr="00145A79">
              <w:rPr>
                <w:rFonts w:cstheme="minorHAnsi"/>
                <w:sz w:val="18"/>
                <w:szCs w:val="18"/>
                <w:lang w:val="en-GB"/>
              </w:rPr>
              <w:t>1.44</w:t>
            </w:r>
          </w:p>
        </w:tc>
        <w:tc>
          <w:tcPr>
            <w:tcW w:w="737" w:type="dxa"/>
            <w:gridSpan w:val="2"/>
            <w:shd w:val="clear" w:color="auto" w:fill="FBE4D5" w:themeFill="accent2" w:themeFillTint="33"/>
          </w:tcPr>
          <w:p w14:paraId="475189CF" w14:textId="77777777" w:rsidR="00F96303" w:rsidRPr="00145A79" w:rsidRDefault="00F96303" w:rsidP="00F96303">
            <w:pPr>
              <w:rPr>
                <w:rFonts w:cstheme="minorHAnsi"/>
                <w:sz w:val="18"/>
                <w:szCs w:val="18"/>
                <w:lang w:val="en-GB"/>
              </w:rPr>
            </w:pPr>
            <w:r w:rsidRPr="00145A79">
              <w:rPr>
                <w:rFonts w:cstheme="minorHAnsi"/>
                <w:sz w:val="18"/>
                <w:szCs w:val="18"/>
                <w:lang w:val="en-GB"/>
              </w:rPr>
              <w:t>1.77</w:t>
            </w:r>
          </w:p>
        </w:tc>
        <w:tc>
          <w:tcPr>
            <w:tcW w:w="810" w:type="dxa"/>
            <w:gridSpan w:val="2"/>
            <w:shd w:val="clear" w:color="auto" w:fill="FBE4D5" w:themeFill="accent2" w:themeFillTint="33"/>
          </w:tcPr>
          <w:p w14:paraId="1E20B413" w14:textId="77777777" w:rsidR="00F96303" w:rsidRPr="00145A79" w:rsidRDefault="00F96303" w:rsidP="00F96303">
            <w:pPr>
              <w:rPr>
                <w:rFonts w:cstheme="minorHAnsi"/>
                <w:sz w:val="18"/>
                <w:szCs w:val="18"/>
                <w:lang w:val="en-GB"/>
              </w:rPr>
            </w:pPr>
            <w:r w:rsidRPr="00145A79">
              <w:rPr>
                <w:rFonts w:cstheme="minorHAnsi"/>
                <w:sz w:val="18"/>
                <w:szCs w:val="18"/>
                <w:lang w:val="en-GB"/>
              </w:rPr>
              <w:t>1.83</w:t>
            </w:r>
          </w:p>
        </w:tc>
        <w:tc>
          <w:tcPr>
            <w:tcW w:w="907" w:type="dxa"/>
            <w:gridSpan w:val="4"/>
            <w:shd w:val="clear" w:color="auto" w:fill="FBE4D5" w:themeFill="accent2" w:themeFillTint="33"/>
          </w:tcPr>
          <w:p w14:paraId="67A909A0" w14:textId="77777777" w:rsidR="00F96303" w:rsidRPr="00145A79" w:rsidRDefault="00F96303" w:rsidP="00F96303">
            <w:pPr>
              <w:rPr>
                <w:rFonts w:cstheme="minorHAnsi"/>
                <w:sz w:val="18"/>
                <w:szCs w:val="18"/>
                <w:lang w:val="en-GB"/>
              </w:rPr>
            </w:pPr>
            <w:r w:rsidRPr="00145A79">
              <w:rPr>
                <w:rFonts w:cstheme="minorHAnsi"/>
                <w:sz w:val="18"/>
                <w:szCs w:val="18"/>
                <w:lang w:val="en-GB"/>
              </w:rPr>
              <w:t>1.99</w:t>
            </w:r>
          </w:p>
        </w:tc>
      </w:tr>
      <w:tr w:rsidR="00F96303" w:rsidRPr="00145A79" w14:paraId="684A20B0" w14:textId="77777777" w:rsidTr="00F96303">
        <w:trPr>
          <w:trHeight w:val="144"/>
        </w:trPr>
        <w:tc>
          <w:tcPr>
            <w:tcW w:w="3323" w:type="dxa"/>
            <w:noWrap/>
            <w:hideMark/>
          </w:tcPr>
          <w:p w14:paraId="5B014B30" w14:textId="083DE643" w:rsidR="00F96303" w:rsidRPr="00145A79" w:rsidRDefault="00F96303" w:rsidP="00F96303">
            <w:pPr>
              <w:rPr>
                <w:rFonts w:cstheme="minorHAnsi"/>
                <w:sz w:val="18"/>
                <w:szCs w:val="18"/>
                <w:lang w:val="en-GB"/>
              </w:rPr>
            </w:pPr>
            <w:r w:rsidRPr="00145A79">
              <w:rPr>
                <w:rFonts w:cs="Microsoft Sans Serif"/>
                <w:color w:val="000000"/>
                <w:sz w:val="18"/>
                <w:szCs w:val="18"/>
              </w:rPr>
              <w:t>1.B.1 – Čvrsta goriva</w:t>
            </w:r>
          </w:p>
        </w:tc>
        <w:tc>
          <w:tcPr>
            <w:tcW w:w="807" w:type="dxa"/>
            <w:noWrap/>
          </w:tcPr>
          <w:p w14:paraId="5BAE49D3" w14:textId="77777777" w:rsidR="00F96303" w:rsidRPr="00145A79" w:rsidRDefault="00F96303" w:rsidP="00F96303">
            <w:pPr>
              <w:rPr>
                <w:rFonts w:cstheme="minorHAnsi"/>
                <w:sz w:val="18"/>
                <w:szCs w:val="18"/>
                <w:lang w:val="en-GB"/>
              </w:rPr>
            </w:pPr>
            <w:r w:rsidRPr="00145A79">
              <w:rPr>
                <w:rFonts w:cstheme="minorHAnsi"/>
                <w:sz w:val="18"/>
                <w:szCs w:val="18"/>
                <w:lang w:val="en-GB"/>
              </w:rPr>
              <w:t>1.69</w:t>
            </w:r>
          </w:p>
        </w:tc>
        <w:tc>
          <w:tcPr>
            <w:tcW w:w="817" w:type="dxa"/>
            <w:gridSpan w:val="2"/>
          </w:tcPr>
          <w:p w14:paraId="4853183E" w14:textId="77777777" w:rsidR="00F96303" w:rsidRPr="00145A79" w:rsidRDefault="00F96303" w:rsidP="00F96303">
            <w:pPr>
              <w:rPr>
                <w:rFonts w:cstheme="minorHAnsi"/>
                <w:sz w:val="18"/>
                <w:szCs w:val="18"/>
                <w:lang w:val="en-GB"/>
              </w:rPr>
            </w:pPr>
            <w:r w:rsidRPr="00145A79">
              <w:rPr>
                <w:rFonts w:cstheme="minorHAnsi"/>
                <w:sz w:val="18"/>
                <w:szCs w:val="18"/>
                <w:lang w:val="en-GB"/>
              </w:rPr>
              <w:t>1.72</w:t>
            </w:r>
          </w:p>
        </w:tc>
        <w:tc>
          <w:tcPr>
            <w:tcW w:w="810" w:type="dxa"/>
            <w:gridSpan w:val="2"/>
          </w:tcPr>
          <w:p w14:paraId="36D5CE47" w14:textId="77777777" w:rsidR="00F96303" w:rsidRPr="00145A79" w:rsidRDefault="00F96303" w:rsidP="00F96303">
            <w:pPr>
              <w:rPr>
                <w:rFonts w:cstheme="minorHAnsi"/>
                <w:sz w:val="18"/>
                <w:szCs w:val="18"/>
                <w:lang w:val="en-GB"/>
              </w:rPr>
            </w:pPr>
            <w:r w:rsidRPr="00145A79">
              <w:rPr>
                <w:rFonts w:cstheme="minorHAnsi"/>
                <w:sz w:val="18"/>
                <w:szCs w:val="18"/>
                <w:lang w:val="en-GB"/>
              </w:rPr>
              <w:t>1.47</w:t>
            </w:r>
          </w:p>
        </w:tc>
        <w:tc>
          <w:tcPr>
            <w:tcW w:w="900" w:type="dxa"/>
            <w:gridSpan w:val="2"/>
          </w:tcPr>
          <w:p w14:paraId="435745C5" w14:textId="77777777" w:rsidR="00F96303" w:rsidRPr="00145A79" w:rsidRDefault="00F96303" w:rsidP="00F96303">
            <w:pPr>
              <w:rPr>
                <w:rFonts w:cstheme="minorHAnsi"/>
                <w:sz w:val="18"/>
                <w:szCs w:val="18"/>
                <w:lang w:val="en-GB"/>
              </w:rPr>
            </w:pPr>
            <w:r w:rsidRPr="00145A79">
              <w:rPr>
                <w:rFonts w:cstheme="minorHAnsi"/>
                <w:sz w:val="18"/>
                <w:szCs w:val="18"/>
                <w:lang w:val="en-GB"/>
              </w:rPr>
              <w:t>1.44</w:t>
            </w:r>
          </w:p>
        </w:tc>
        <w:tc>
          <w:tcPr>
            <w:tcW w:w="737" w:type="dxa"/>
            <w:gridSpan w:val="2"/>
          </w:tcPr>
          <w:p w14:paraId="061C7774" w14:textId="77777777" w:rsidR="00F96303" w:rsidRPr="00145A79" w:rsidRDefault="00F96303" w:rsidP="00F96303">
            <w:pPr>
              <w:rPr>
                <w:rFonts w:cstheme="minorHAnsi"/>
                <w:sz w:val="18"/>
                <w:szCs w:val="18"/>
                <w:lang w:val="en-GB"/>
              </w:rPr>
            </w:pPr>
            <w:r w:rsidRPr="00145A79">
              <w:rPr>
                <w:rFonts w:cstheme="minorHAnsi"/>
                <w:sz w:val="18"/>
                <w:szCs w:val="18"/>
                <w:lang w:val="en-GB"/>
              </w:rPr>
              <w:t>1.77</w:t>
            </w:r>
          </w:p>
        </w:tc>
        <w:tc>
          <w:tcPr>
            <w:tcW w:w="810" w:type="dxa"/>
            <w:gridSpan w:val="2"/>
          </w:tcPr>
          <w:p w14:paraId="0D1F4B4D" w14:textId="77777777" w:rsidR="00F96303" w:rsidRPr="00145A79" w:rsidRDefault="00F96303" w:rsidP="00F96303">
            <w:pPr>
              <w:rPr>
                <w:rFonts w:cstheme="minorHAnsi"/>
                <w:sz w:val="18"/>
                <w:szCs w:val="18"/>
                <w:lang w:val="en-GB"/>
              </w:rPr>
            </w:pPr>
            <w:r w:rsidRPr="00145A79">
              <w:rPr>
                <w:rFonts w:cstheme="minorHAnsi"/>
                <w:sz w:val="18"/>
                <w:szCs w:val="18"/>
                <w:lang w:val="en-GB"/>
              </w:rPr>
              <w:t>1.83</w:t>
            </w:r>
          </w:p>
        </w:tc>
        <w:tc>
          <w:tcPr>
            <w:tcW w:w="907" w:type="dxa"/>
            <w:gridSpan w:val="4"/>
          </w:tcPr>
          <w:p w14:paraId="04987842" w14:textId="77777777" w:rsidR="00F96303" w:rsidRPr="00145A79" w:rsidRDefault="00F96303" w:rsidP="00F96303">
            <w:pPr>
              <w:rPr>
                <w:rFonts w:cstheme="minorHAnsi"/>
                <w:sz w:val="18"/>
                <w:szCs w:val="18"/>
                <w:lang w:val="en-GB"/>
              </w:rPr>
            </w:pPr>
            <w:r w:rsidRPr="00145A79">
              <w:rPr>
                <w:rFonts w:cstheme="minorHAnsi"/>
                <w:sz w:val="18"/>
                <w:szCs w:val="18"/>
                <w:lang w:val="en-GB"/>
              </w:rPr>
              <w:t>1.99</w:t>
            </w:r>
          </w:p>
        </w:tc>
      </w:tr>
      <w:tr w:rsidR="00F96303" w:rsidRPr="00145A79" w14:paraId="035C1DAB" w14:textId="77777777" w:rsidTr="00F96303">
        <w:trPr>
          <w:trHeight w:val="144"/>
        </w:trPr>
        <w:tc>
          <w:tcPr>
            <w:tcW w:w="3323" w:type="dxa"/>
            <w:shd w:val="clear" w:color="auto" w:fill="DEEAF6" w:themeFill="accent1" w:themeFillTint="33"/>
            <w:noWrap/>
          </w:tcPr>
          <w:p w14:paraId="7ED50049" w14:textId="17BBCD69" w:rsidR="00F96303" w:rsidRPr="00145A79" w:rsidRDefault="00736ED5" w:rsidP="00F96303">
            <w:pPr>
              <w:rPr>
                <w:rFonts w:cstheme="minorHAnsi"/>
                <w:b/>
                <w:bCs/>
                <w:sz w:val="18"/>
                <w:szCs w:val="18"/>
                <w:lang w:val="en-GB"/>
              </w:rPr>
            </w:pPr>
            <w:r w:rsidRPr="00145A79">
              <w:rPr>
                <w:b/>
                <w:sz w:val="18"/>
                <w:szCs w:val="18"/>
                <w:lang w:val="hr-HR"/>
              </w:rPr>
              <w:t>Kategorija</w:t>
            </w:r>
          </w:p>
        </w:tc>
        <w:tc>
          <w:tcPr>
            <w:tcW w:w="807" w:type="dxa"/>
            <w:shd w:val="clear" w:color="auto" w:fill="DEEAF6" w:themeFill="accent1" w:themeFillTint="33"/>
            <w:noWrap/>
          </w:tcPr>
          <w:p w14:paraId="4C78F67E" w14:textId="77777777" w:rsidR="00F96303" w:rsidRPr="00145A79" w:rsidRDefault="00F96303" w:rsidP="00F96303">
            <w:pPr>
              <w:rPr>
                <w:rFonts w:cstheme="minorHAnsi"/>
                <w:b/>
                <w:bCs/>
                <w:sz w:val="18"/>
                <w:szCs w:val="18"/>
                <w:lang w:val="en-GB"/>
              </w:rPr>
            </w:pPr>
            <w:r w:rsidRPr="00145A79">
              <w:rPr>
                <w:rFonts w:cstheme="minorHAnsi"/>
                <w:b/>
                <w:bCs/>
                <w:sz w:val="18"/>
                <w:szCs w:val="18"/>
                <w:lang w:val="en-GB"/>
              </w:rPr>
              <w:t>2018</w:t>
            </w:r>
          </w:p>
        </w:tc>
        <w:tc>
          <w:tcPr>
            <w:tcW w:w="817" w:type="dxa"/>
            <w:gridSpan w:val="2"/>
            <w:shd w:val="clear" w:color="auto" w:fill="DEEAF6" w:themeFill="accent1" w:themeFillTint="33"/>
          </w:tcPr>
          <w:p w14:paraId="579510EB" w14:textId="77777777" w:rsidR="00F96303" w:rsidRPr="00145A79" w:rsidRDefault="00F96303" w:rsidP="00F96303">
            <w:pPr>
              <w:rPr>
                <w:rFonts w:cstheme="minorHAnsi"/>
                <w:b/>
                <w:bCs/>
                <w:sz w:val="18"/>
                <w:szCs w:val="18"/>
                <w:lang w:val="en-GB"/>
              </w:rPr>
            </w:pPr>
            <w:r w:rsidRPr="00145A79">
              <w:rPr>
                <w:rFonts w:cstheme="minorHAnsi"/>
                <w:b/>
                <w:bCs/>
                <w:sz w:val="18"/>
                <w:szCs w:val="18"/>
                <w:lang w:val="en-GB"/>
              </w:rPr>
              <w:t>2019</w:t>
            </w:r>
          </w:p>
        </w:tc>
        <w:tc>
          <w:tcPr>
            <w:tcW w:w="810" w:type="dxa"/>
            <w:gridSpan w:val="2"/>
            <w:shd w:val="clear" w:color="auto" w:fill="DEEAF6" w:themeFill="accent1" w:themeFillTint="33"/>
          </w:tcPr>
          <w:p w14:paraId="0CB6FCB6" w14:textId="77777777" w:rsidR="00F96303" w:rsidRPr="00145A79" w:rsidRDefault="00F96303" w:rsidP="00F96303">
            <w:pPr>
              <w:rPr>
                <w:rFonts w:cstheme="minorHAnsi"/>
                <w:b/>
                <w:bCs/>
                <w:sz w:val="18"/>
                <w:szCs w:val="18"/>
                <w:lang w:val="en-GB"/>
              </w:rPr>
            </w:pPr>
          </w:p>
        </w:tc>
        <w:tc>
          <w:tcPr>
            <w:tcW w:w="900" w:type="dxa"/>
            <w:gridSpan w:val="2"/>
            <w:shd w:val="clear" w:color="auto" w:fill="DEEAF6" w:themeFill="accent1" w:themeFillTint="33"/>
          </w:tcPr>
          <w:p w14:paraId="630996D3" w14:textId="77777777" w:rsidR="00F96303" w:rsidRPr="00145A79" w:rsidRDefault="00F96303" w:rsidP="00F96303">
            <w:pPr>
              <w:rPr>
                <w:rFonts w:cstheme="minorHAnsi"/>
                <w:b/>
                <w:bCs/>
                <w:sz w:val="18"/>
                <w:szCs w:val="18"/>
                <w:lang w:val="en-GB"/>
              </w:rPr>
            </w:pPr>
          </w:p>
        </w:tc>
        <w:tc>
          <w:tcPr>
            <w:tcW w:w="737" w:type="dxa"/>
            <w:gridSpan w:val="2"/>
            <w:shd w:val="clear" w:color="auto" w:fill="DEEAF6" w:themeFill="accent1" w:themeFillTint="33"/>
          </w:tcPr>
          <w:p w14:paraId="01EC0C26" w14:textId="77777777" w:rsidR="00F96303" w:rsidRPr="00145A79" w:rsidRDefault="00F96303" w:rsidP="00F96303">
            <w:pPr>
              <w:rPr>
                <w:rFonts w:cstheme="minorHAnsi"/>
                <w:b/>
                <w:bCs/>
                <w:sz w:val="18"/>
                <w:szCs w:val="18"/>
                <w:lang w:val="en-GB"/>
              </w:rPr>
            </w:pPr>
          </w:p>
        </w:tc>
        <w:tc>
          <w:tcPr>
            <w:tcW w:w="810" w:type="dxa"/>
            <w:gridSpan w:val="2"/>
            <w:shd w:val="clear" w:color="auto" w:fill="DEEAF6" w:themeFill="accent1" w:themeFillTint="33"/>
          </w:tcPr>
          <w:p w14:paraId="579ACC12" w14:textId="77777777" w:rsidR="00F96303" w:rsidRPr="00145A79" w:rsidRDefault="00F96303" w:rsidP="00F96303">
            <w:pPr>
              <w:rPr>
                <w:rFonts w:cstheme="minorHAnsi"/>
                <w:b/>
                <w:bCs/>
                <w:sz w:val="18"/>
                <w:szCs w:val="18"/>
                <w:lang w:val="en-GB"/>
              </w:rPr>
            </w:pPr>
          </w:p>
        </w:tc>
        <w:tc>
          <w:tcPr>
            <w:tcW w:w="907" w:type="dxa"/>
            <w:gridSpan w:val="4"/>
            <w:shd w:val="clear" w:color="auto" w:fill="DEEAF6" w:themeFill="accent1" w:themeFillTint="33"/>
          </w:tcPr>
          <w:p w14:paraId="6893A635" w14:textId="77777777" w:rsidR="00F96303" w:rsidRPr="00145A79" w:rsidRDefault="00F96303" w:rsidP="00F96303">
            <w:pPr>
              <w:rPr>
                <w:rFonts w:cstheme="minorHAnsi"/>
                <w:b/>
                <w:bCs/>
                <w:sz w:val="18"/>
                <w:szCs w:val="18"/>
                <w:lang w:val="en-GB"/>
              </w:rPr>
            </w:pPr>
          </w:p>
        </w:tc>
      </w:tr>
      <w:tr w:rsidR="00F96303" w:rsidRPr="00145A79" w14:paraId="12E1792F" w14:textId="77777777" w:rsidTr="00F96303">
        <w:trPr>
          <w:trHeight w:val="144"/>
        </w:trPr>
        <w:tc>
          <w:tcPr>
            <w:tcW w:w="3323" w:type="dxa"/>
            <w:shd w:val="clear" w:color="auto" w:fill="F7CAAC" w:themeFill="accent2" w:themeFillTint="66"/>
            <w:noWrap/>
          </w:tcPr>
          <w:p w14:paraId="7FEAD780" w14:textId="3B8AD48B" w:rsidR="00F96303" w:rsidRPr="00145A79" w:rsidRDefault="00F96303" w:rsidP="00F96303">
            <w:pPr>
              <w:rPr>
                <w:rFonts w:cstheme="minorHAnsi"/>
                <w:sz w:val="18"/>
                <w:szCs w:val="18"/>
                <w:lang w:val="en-GB"/>
              </w:rPr>
            </w:pPr>
            <w:r w:rsidRPr="00145A79">
              <w:rPr>
                <w:rFonts w:cs="Microsoft Sans Serif"/>
                <w:color w:val="000000"/>
                <w:sz w:val="18"/>
                <w:szCs w:val="18"/>
              </w:rPr>
              <w:t>1 - Energetika</w:t>
            </w:r>
          </w:p>
        </w:tc>
        <w:tc>
          <w:tcPr>
            <w:tcW w:w="807" w:type="dxa"/>
            <w:shd w:val="clear" w:color="auto" w:fill="F7CAAC" w:themeFill="accent2" w:themeFillTint="66"/>
            <w:noWrap/>
          </w:tcPr>
          <w:p w14:paraId="6F5A340C" w14:textId="77777777" w:rsidR="00F96303" w:rsidRPr="00145A79" w:rsidRDefault="00F96303" w:rsidP="00F96303">
            <w:pPr>
              <w:rPr>
                <w:rFonts w:cstheme="minorHAnsi"/>
                <w:sz w:val="18"/>
                <w:szCs w:val="18"/>
                <w:lang w:val="en-GB"/>
              </w:rPr>
            </w:pPr>
            <w:r w:rsidRPr="00145A79">
              <w:rPr>
                <w:rFonts w:cstheme="minorHAnsi"/>
                <w:sz w:val="18"/>
                <w:szCs w:val="18"/>
                <w:lang w:val="en-GB"/>
              </w:rPr>
              <w:t>4.08</w:t>
            </w:r>
          </w:p>
        </w:tc>
        <w:tc>
          <w:tcPr>
            <w:tcW w:w="817" w:type="dxa"/>
            <w:gridSpan w:val="2"/>
            <w:shd w:val="clear" w:color="auto" w:fill="F7CAAC" w:themeFill="accent2" w:themeFillTint="66"/>
          </w:tcPr>
          <w:p w14:paraId="728B9596" w14:textId="77777777" w:rsidR="00F96303" w:rsidRPr="00145A79" w:rsidRDefault="00F96303" w:rsidP="00F96303">
            <w:pPr>
              <w:rPr>
                <w:rFonts w:cstheme="minorHAnsi"/>
                <w:sz w:val="18"/>
                <w:szCs w:val="18"/>
                <w:lang w:val="en-GB"/>
              </w:rPr>
            </w:pPr>
            <w:r w:rsidRPr="00145A79">
              <w:rPr>
                <w:rFonts w:cstheme="minorHAnsi"/>
                <w:sz w:val="18"/>
                <w:szCs w:val="18"/>
                <w:lang w:val="en-GB"/>
              </w:rPr>
              <w:t>3.84</w:t>
            </w:r>
          </w:p>
        </w:tc>
        <w:tc>
          <w:tcPr>
            <w:tcW w:w="810" w:type="dxa"/>
            <w:gridSpan w:val="2"/>
            <w:shd w:val="clear" w:color="auto" w:fill="F7CAAC" w:themeFill="accent2" w:themeFillTint="66"/>
          </w:tcPr>
          <w:p w14:paraId="6FF6849D" w14:textId="77777777" w:rsidR="00F96303" w:rsidRPr="00145A79" w:rsidRDefault="00F96303" w:rsidP="00F96303">
            <w:pPr>
              <w:rPr>
                <w:rFonts w:cstheme="minorHAnsi"/>
                <w:sz w:val="18"/>
                <w:szCs w:val="18"/>
                <w:lang w:val="en-GB"/>
              </w:rPr>
            </w:pPr>
          </w:p>
        </w:tc>
        <w:tc>
          <w:tcPr>
            <w:tcW w:w="900" w:type="dxa"/>
            <w:gridSpan w:val="2"/>
            <w:shd w:val="clear" w:color="auto" w:fill="F7CAAC" w:themeFill="accent2" w:themeFillTint="66"/>
          </w:tcPr>
          <w:p w14:paraId="5F4A753E" w14:textId="77777777" w:rsidR="00F96303" w:rsidRPr="00145A79" w:rsidRDefault="00F96303" w:rsidP="00F96303">
            <w:pPr>
              <w:rPr>
                <w:rFonts w:cstheme="minorHAnsi"/>
                <w:sz w:val="18"/>
                <w:szCs w:val="18"/>
                <w:lang w:val="en-GB"/>
              </w:rPr>
            </w:pPr>
          </w:p>
        </w:tc>
        <w:tc>
          <w:tcPr>
            <w:tcW w:w="737" w:type="dxa"/>
            <w:gridSpan w:val="2"/>
            <w:shd w:val="clear" w:color="auto" w:fill="F7CAAC" w:themeFill="accent2" w:themeFillTint="66"/>
          </w:tcPr>
          <w:p w14:paraId="4680AF41" w14:textId="77777777" w:rsidR="00F96303" w:rsidRPr="00145A79" w:rsidRDefault="00F96303" w:rsidP="00F96303">
            <w:pPr>
              <w:rPr>
                <w:rFonts w:cstheme="minorHAnsi"/>
                <w:sz w:val="18"/>
                <w:szCs w:val="18"/>
                <w:lang w:val="en-GB"/>
              </w:rPr>
            </w:pPr>
          </w:p>
        </w:tc>
        <w:tc>
          <w:tcPr>
            <w:tcW w:w="810" w:type="dxa"/>
            <w:gridSpan w:val="2"/>
            <w:shd w:val="clear" w:color="auto" w:fill="F7CAAC" w:themeFill="accent2" w:themeFillTint="66"/>
          </w:tcPr>
          <w:p w14:paraId="51D02163" w14:textId="77777777" w:rsidR="00F96303" w:rsidRPr="00145A79" w:rsidRDefault="00F96303" w:rsidP="00F96303">
            <w:pPr>
              <w:rPr>
                <w:rFonts w:cstheme="minorHAnsi"/>
                <w:sz w:val="18"/>
                <w:szCs w:val="18"/>
                <w:lang w:val="en-GB"/>
              </w:rPr>
            </w:pPr>
          </w:p>
        </w:tc>
        <w:tc>
          <w:tcPr>
            <w:tcW w:w="907" w:type="dxa"/>
            <w:gridSpan w:val="4"/>
            <w:shd w:val="clear" w:color="auto" w:fill="F7CAAC" w:themeFill="accent2" w:themeFillTint="66"/>
          </w:tcPr>
          <w:p w14:paraId="389DA576" w14:textId="77777777" w:rsidR="00F96303" w:rsidRPr="00145A79" w:rsidRDefault="00F96303" w:rsidP="00F96303">
            <w:pPr>
              <w:rPr>
                <w:rFonts w:cstheme="minorHAnsi"/>
                <w:sz w:val="18"/>
                <w:szCs w:val="18"/>
                <w:lang w:val="en-GB"/>
              </w:rPr>
            </w:pPr>
          </w:p>
        </w:tc>
      </w:tr>
      <w:tr w:rsidR="00F96303" w:rsidRPr="00145A79" w14:paraId="47D4CFD5" w14:textId="77777777" w:rsidTr="00F96303">
        <w:trPr>
          <w:trHeight w:val="144"/>
        </w:trPr>
        <w:tc>
          <w:tcPr>
            <w:tcW w:w="3323" w:type="dxa"/>
            <w:shd w:val="clear" w:color="auto" w:fill="FBE4D5" w:themeFill="accent2" w:themeFillTint="33"/>
            <w:noWrap/>
          </w:tcPr>
          <w:p w14:paraId="6EF2C754" w14:textId="62748A7B" w:rsidR="00F96303" w:rsidRPr="00145A79" w:rsidRDefault="00F96303" w:rsidP="00F96303">
            <w:pPr>
              <w:rPr>
                <w:rFonts w:cstheme="minorHAnsi"/>
                <w:sz w:val="18"/>
                <w:szCs w:val="18"/>
                <w:lang w:val="en-GB"/>
              </w:rPr>
            </w:pPr>
            <w:r w:rsidRPr="00145A79">
              <w:rPr>
                <w:rFonts w:cs="Microsoft Sans Serif"/>
                <w:color w:val="000000"/>
                <w:sz w:val="18"/>
                <w:szCs w:val="18"/>
              </w:rPr>
              <w:t>1.A – Sagorijevanje goriva</w:t>
            </w:r>
          </w:p>
        </w:tc>
        <w:tc>
          <w:tcPr>
            <w:tcW w:w="807" w:type="dxa"/>
            <w:shd w:val="clear" w:color="auto" w:fill="FBE4D5" w:themeFill="accent2" w:themeFillTint="33"/>
            <w:noWrap/>
          </w:tcPr>
          <w:p w14:paraId="72D5D7C0" w14:textId="77777777" w:rsidR="00F96303" w:rsidRPr="00145A79" w:rsidRDefault="00F96303" w:rsidP="00F96303">
            <w:pPr>
              <w:rPr>
                <w:rFonts w:cstheme="minorHAnsi"/>
                <w:sz w:val="18"/>
                <w:szCs w:val="18"/>
                <w:lang w:val="en-GB"/>
              </w:rPr>
            </w:pPr>
            <w:r w:rsidRPr="00145A79">
              <w:rPr>
                <w:rFonts w:cstheme="minorHAnsi"/>
                <w:sz w:val="18"/>
                <w:szCs w:val="18"/>
                <w:lang w:val="en-GB"/>
              </w:rPr>
              <w:t>1.96</w:t>
            </w:r>
          </w:p>
        </w:tc>
        <w:tc>
          <w:tcPr>
            <w:tcW w:w="817" w:type="dxa"/>
            <w:gridSpan w:val="2"/>
            <w:shd w:val="clear" w:color="auto" w:fill="FBE4D5" w:themeFill="accent2" w:themeFillTint="33"/>
          </w:tcPr>
          <w:p w14:paraId="10C2D2DE" w14:textId="77777777" w:rsidR="00F96303" w:rsidRPr="00145A79" w:rsidRDefault="00F96303" w:rsidP="00F96303">
            <w:pPr>
              <w:rPr>
                <w:rFonts w:cstheme="minorHAnsi"/>
                <w:sz w:val="18"/>
                <w:szCs w:val="18"/>
                <w:lang w:val="en-GB"/>
              </w:rPr>
            </w:pPr>
            <w:r w:rsidRPr="00145A79">
              <w:rPr>
                <w:rFonts w:cstheme="minorHAnsi"/>
                <w:sz w:val="18"/>
                <w:szCs w:val="18"/>
                <w:lang w:val="en-GB"/>
              </w:rPr>
              <w:t>1.88</w:t>
            </w:r>
          </w:p>
        </w:tc>
        <w:tc>
          <w:tcPr>
            <w:tcW w:w="810" w:type="dxa"/>
            <w:gridSpan w:val="2"/>
            <w:shd w:val="clear" w:color="auto" w:fill="FBE4D5" w:themeFill="accent2" w:themeFillTint="33"/>
          </w:tcPr>
          <w:p w14:paraId="1D205AB4" w14:textId="77777777" w:rsidR="00F96303" w:rsidRPr="00145A79" w:rsidRDefault="00F96303" w:rsidP="00F96303">
            <w:pPr>
              <w:rPr>
                <w:rFonts w:cstheme="minorHAnsi"/>
                <w:sz w:val="18"/>
                <w:szCs w:val="18"/>
                <w:lang w:val="en-GB"/>
              </w:rPr>
            </w:pPr>
          </w:p>
        </w:tc>
        <w:tc>
          <w:tcPr>
            <w:tcW w:w="900" w:type="dxa"/>
            <w:gridSpan w:val="2"/>
            <w:shd w:val="clear" w:color="auto" w:fill="FBE4D5" w:themeFill="accent2" w:themeFillTint="33"/>
          </w:tcPr>
          <w:p w14:paraId="7D446CE0" w14:textId="77777777" w:rsidR="00F96303" w:rsidRPr="00145A79" w:rsidRDefault="00F96303" w:rsidP="00F96303">
            <w:pPr>
              <w:rPr>
                <w:rFonts w:cstheme="minorHAnsi"/>
                <w:sz w:val="18"/>
                <w:szCs w:val="18"/>
                <w:lang w:val="en-GB"/>
              </w:rPr>
            </w:pPr>
          </w:p>
        </w:tc>
        <w:tc>
          <w:tcPr>
            <w:tcW w:w="737" w:type="dxa"/>
            <w:gridSpan w:val="2"/>
            <w:shd w:val="clear" w:color="auto" w:fill="FBE4D5" w:themeFill="accent2" w:themeFillTint="33"/>
          </w:tcPr>
          <w:p w14:paraId="4511C423" w14:textId="77777777" w:rsidR="00F96303" w:rsidRPr="00145A79" w:rsidRDefault="00F96303" w:rsidP="00F96303">
            <w:pPr>
              <w:rPr>
                <w:rFonts w:cstheme="minorHAnsi"/>
                <w:sz w:val="18"/>
                <w:szCs w:val="18"/>
                <w:lang w:val="en-GB"/>
              </w:rPr>
            </w:pPr>
          </w:p>
        </w:tc>
        <w:tc>
          <w:tcPr>
            <w:tcW w:w="810" w:type="dxa"/>
            <w:gridSpan w:val="2"/>
            <w:shd w:val="clear" w:color="auto" w:fill="FBE4D5" w:themeFill="accent2" w:themeFillTint="33"/>
          </w:tcPr>
          <w:p w14:paraId="559E48CE" w14:textId="77777777" w:rsidR="00F96303" w:rsidRPr="00145A79" w:rsidRDefault="00F96303" w:rsidP="00F96303">
            <w:pPr>
              <w:rPr>
                <w:rFonts w:cstheme="minorHAnsi"/>
                <w:sz w:val="18"/>
                <w:szCs w:val="18"/>
                <w:lang w:val="en-GB"/>
              </w:rPr>
            </w:pPr>
          </w:p>
        </w:tc>
        <w:tc>
          <w:tcPr>
            <w:tcW w:w="907" w:type="dxa"/>
            <w:gridSpan w:val="4"/>
            <w:shd w:val="clear" w:color="auto" w:fill="FBE4D5" w:themeFill="accent2" w:themeFillTint="33"/>
          </w:tcPr>
          <w:p w14:paraId="345BFBBA" w14:textId="77777777" w:rsidR="00F96303" w:rsidRPr="00145A79" w:rsidRDefault="00F96303" w:rsidP="00F96303">
            <w:pPr>
              <w:rPr>
                <w:rFonts w:cstheme="minorHAnsi"/>
                <w:sz w:val="18"/>
                <w:szCs w:val="18"/>
                <w:lang w:val="en-GB"/>
              </w:rPr>
            </w:pPr>
          </w:p>
        </w:tc>
      </w:tr>
      <w:tr w:rsidR="00F96303" w:rsidRPr="00145A79" w14:paraId="65B72C02" w14:textId="77777777" w:rsidTr="00F96303">
        <w:trPr>
          <w:trHeight w:val="144"/>
        </w:trPr>
        <w:tc>
          <w:tcPr>
            <w:tcW w:w="3323" w:type="dxa"/>
            <w:noWrap/>
          </w:tcPr>
          <w:p w14:paraId="4A36003C" w14:textId="67A76751" w:rsidR="00F96303" w:rsidRPr="00145A79" w:rsidRDefault="00F96303" w:rsidP="00F96303">
            <w:pPr>
              <w:rPr>
                <w:rFonts w:cstheme="minorHAnsi"/>
                <w:sz w:val="18"/>
                <w:szCs w:val="18"/>
                <w:lang w:val="en-GB"/>
              </w:rPr>
            </w:pPr>
            <w:r w:rsidRPr="00145A79">
              <w:rPr>
                <w:rFonts w:cs="Microsoft Sans Serif"/>
                <w:color w:val="000000"/>
                <w:sz w:val="18"/>
                <w:szCs w:val="18"/>
              </w:rPr>
              <w:t>1.A.1 – Proizvodnja el. energije i toplote</w:t>
            </w:r>
          </w:p>
        </w:tc>
        <w:tc>
          <w:tcPr>
            <w:tcW w:w="807" w:type="dxa"/>
            <w:noWrap/>
          </w:tcPr>
          <w:p w14:paraId="14B3E02E" w14:textId="77777777" w:rsidR="00F96303" w:rsidRPr="00145A79" w:rsidRDefault="00F96303" w:rsidP="00F96303">
            <w:pPr>
              <w:rPr>
                <w:rFonts w:cstheme="minorHAnsi"/>
                <w:sz w:val="18"/>
                <w:szCs w:val="18"/>
                <w:lang w:val="en-GB"/>
              </w:rPr>
            </w:pPr>
            <w:r w:rsidRPr="00145A79">
              <w:rPr>
                <w:rFonts w:cstheme="minorHAnsi"/>
                <w:sz w:val="18"/>
                <w:szCs w:val="18"/>
                <w:lang w:val="en-GB"/>
              </w:rPr>
              <w:t>0.02</w:t>
            </w:r>
          </w:p>
        </w:tc>
        <w:tc>
          <w:tcPr>
            <w:tcW w:w="817" w:type="dxa"/>
            <w:gridSpan w:val="2"/>
          </w:tcPr>
          <w:p w14:paraId="53AC0B25" w14:textId="77777777" w:rsidR="00F96303" w:rsidRPr="00145A79" w:rsidRDefault="00F96303" w:rsidP="00F96303">
            <w:pPr>
              <w:rPr>
                <w:rFonts w:cstheme="minorHAnsi"/>
                <w:sz w:val="18"/>
                <w:szCs w:val="18"/>
                <w:lang w:val="en-GB"/>
              </w:rPr>
            </w:pPr>
            <w:r w:rsidRPr="00145A79">
              <w:rPr>
                <w:rFonts w:cstheme="minorHAnsi"/>
                <w:sz w:val="18"/>
                <w:szCs w:val="18"/>
                <w:lang w:val="en-GB"/>
              </w:rPr>
              <w:t>0.01</w:t>
            </w:r>
          </w:p>
        </w:tc>
        <w:tc>
          <w:tcPr>
            <w:tcW w:w="810" w:type="dxa"/>
            <w:gridSpan w:val="2"/>
          </w:tcPr>
          <w:p w14:paraId="0A345A65" w14:textId="77777777" w:rsidR="00F96303" w:rsidRPr="00145A79" w:rsidRDefault="00F96303" w:rsidP="00F96303">
            <w:pPr>
              <w:rPr>
                <w:rFonts w:cstheme="minorHAnsi"/>
                <w:sz w:val="18"/>
                <w:szCs w:val="18"/>
                <w:lang w:val="en-GB"/>
              </w:rPr>
            </w:pPr>
          </w:p>
        </w:tc>
        <w:tc>
          <w:tcPr>
            <w:tcW w:w="900" w:type="dxa"/>
            <w:gridSpan w:val="2"/>
          </w:tcPr>
          <w:p w14:paraId="157C80E7" w14:textId="77777777" w:rsidR="00F96303" w:rsidRPr="00145A79" w:rsidRDefault="00F96303" w:rsidP="00F96303">
            <w:pPr>
              <w:rPr>
                <w:rFonts w:cstheme="minorHAnsi"/>
                <w:sz w:val="18"/>
                <w:szCs w:val="18"/>
                <w:lang w:val="en-GB"/>
              </w:rPr>
            </w:pPr>
          </w:p>
        </w:tc>
        <w:tc>
          <w:tcPr>
            <w:tcW w:w="737" w:type="dxa"/>
            <w:gridSpan w:val="2"/>
          </w:tcPr>
          <w:p w14:paraId="6469D7D6" w14:textId="77777777" w:rsidR="00F96303" w:rsidRPr="00145A79" w:rsidRDefault="00F96303" w:rsidP="00F96303">
            <w:pPr>
              <w:rPr>
                <w:rFonts w:cstheme="minorHAnsi"/>
                <w:sz w:val="18"/>
                <w:szCs w:val="18"/>
                <w:lang w:val="en-GB"/>
              </w:rPr>
            </w:pPr>
          </w:p>
        </w:tc>
        <w:tc>
          <w:tcPr>
            <w:tcW w:w="810" w:type="dxa"/>
            <w:gridSpan w:val="2"/>
          </w:tcPr>
          <w:p w14:paraId="4B8A163E" w14:textId="77777777" w:rsidR="00F96303" w:rsidRPr="00145A79" w:rsidRDefault="00F96303" w:rsidP="00F96303">
            <w:pPr>
              <w:rPr>
                <w:rFonts w:cstheme="minorHAnsi"/>
                <w:sz w:val="18"/>
                <w:szCs w:val="18"/>
                <w:lang w:val="en-GB"/>
              </w:rPr>
            </w:pPr>
          </w:p>
        </w:tc>
        <w:tc>
          <w:tcPr>
            <w:tcW w:w="907" w:type="dxa"/>
            <w:gridSpan w:val="4"/>
          </w:tcPr>
          <w:p w14:paraId="0B8418C6" w14:textId="77777777" w:rsidR="00F96303" w:rsidRPr="00145A79" w:rsidRDefault="00F96303" w:rsidP="00F96303">
            <w:pPr>
              <w:rPr>
                <w:rFonts w:cstheme="minorHAnsi"/>
                <w:sz w:val="18"/>
                <w:szCs w:val="18"/>
                <w:lang w:val="en-GB"/>
              </w:rPr>
            </w:pPr>
          </w:p>
        </w:tc>
      </w:tr>
      <w:tr w:rsidR="00F96303" w:rsidRPr="00145A79" w14:paraId="4AFF2932" w14:textId="77777777" w:rsidTr="00F96303">
        <w:trPr>
          <w:trHeight w:val="144"/>
        </w:trPr>
        <w:tc>
          <w:tcPr>
            <w:tcW w:w="3323" w:type="dxa"/>
            <w:noWrap/>
          </w:tcPr>
          <w:p w14:paraId="3F203EE4" w14:textId="7BF181D6" w:rsidR="00F96303" w:rsidRPr="00145A79" w:rsidRDefault="00F96303" w:rsidP="00F96303">
            <w:pPr>
              <w:rPr>
                <w:rFonts w:cstheme="minorHAnsi"/>
                <w:sz w:val="18"/>
                <w:szCs w:val="18"/>
                <w:lang w:val="en-GB"/>
              </w:rPr>
            </w:pPr>
            <w:r w:rsidRPr="00145A79">
              <w:rPr>
                <w:rFonts w:cs="Microsoft Sans Serif"/>
                <w:color w:val="000000"/>
                <w:sz w:val="18"/>
                <w:szCs w:val="18"/>
              </w:rPr>
              <w:t>1.A.2 – Industrija i gra</w:t>
            </w:r>
            <w:r w:rsidRPr="00145A79">
              <w:rPr>
                <w:rFonts w:cs="Microsoft Sans Serif"/>
                <w:color w:val="000000"/>
                <w:sz w:val="18"/>
                <w:szCs w:val="18"/>
                <w:lang w:val="sr-Latn-ME"/>
              </w:rPr>
              <w:t>đ</w:t>
            </w:r>
            <w:r w:rsidRPr="00145A79">
              <w:rPr>
                <w:rFonts w:cs="Microsoft Sans Serif"/>
                <w:color w:val="000000"/>
                <w:sz w:val="18"/>
                <w:szCs w:val="18"/>
              </w:rPr>
              <w:t>evinarstvo</w:t>
            </w:r>
          </w:p>
        </w:tc>
        <w:tc>
          <w:tcPr>
            <w:tcW w:w="807" w:type="dxa"/>
            <w:noWrap/>
          </w:tcPr>
          <w:p w14:paraId="53197576" w14:textId="77777777" w:rsidR="00F96303" w:rsidRPr="00145A79" w:rsidRDefault="00F96303" w:rsidP="00F96303">
            <w:pPr>
              <w:rPr>
                <w:rFonts w:cstheme="minorHAnsi"/>
                <w:sz w:val="18"/>
                <w:szCs w:val="18"/>
                <w:lang w:val="en-GB"/>
              </w:rPr>
            </w:pPr>
            <w:r w:rsidRPr="00145A79">
              <w:rPr>
                <w:rFonts w:cstheme="minorHAnsi"/>
                <w:sz w:val="18"/>
                <w:szCs w:val="18"/>
                <w:lang w:val="en-GB"/>
              </w:rPr>
              <w:t>0.02</w:t>
            </w:r>
          </w:p>
        </w:tc>
        <w:tc>
          <w:tcPr>
            <w:tcW w:w="817" w:type="dxa"/>
            <w:gridSpan w:val="2"/>
          </w:tcPr>
          <w:p w14:paraId="12BC1865" w14:textId="77777777" w:rsidR="00F96303" w:rsidRPr="00145A79" w:rsidRDefault="00F96303" w:rsidP="00F96303">
            <w:pPr>
              <w:rPr>
                <w:rFonts w:cstheme="minorHAnsi"/>
                <w:sz w:val="18"/>
                <w:szCs w:val="18"/>
                <w:lang w:val="en-GB"/>
              </w:rPr>
            </w:pPr>
            <w:r w:rsidRPr="00145A79">
              <w:rPr>
                <w:rFonts w:cstheme="minorHAnsi"/>
                <w:sz w:val="18"/>
                <w:szCs w:val="18"/>
                <w:lang w:val="en-GB"/>
              </w:rPr>
              <w:t>0.02</w:t>
            </w:r>
          </w:p>
        </w:tc>
        <w:tc>
          <w:tcPr>
            <w:tcW w:w="810" w:type="dxa"/>
            <w:gridSpan w:val="2"/>
          </w:tcPr>
          <w:p w14:paraId="55009D14" w14:textId="77777777" w:rsidR="00F96303" w:rsidRPr="00145A79" w:rsidRDefault="00F96303" w:rsidP="00F96303">
            <w:pPr>
              <w:rPr>
                <w:rFonts w:cstheme="minorHAnsi"/>
                <w:sz w:val="18"/>
                <w:szCs w:val="18"/>
                <w:lang w:val="en-GB"/>
              </w:rPr>
            </w:pPr>
          </w:p>
        </w:tc>
        <w:tc>
          <w:tcPr>
            <w:tcW w:w="900" w:type="dxa"/>
            <w:gridSpan w:val="2"/>
          </w:tcPr>
          <w:p w14:paraId="1396DF8F" w14:textId="77777777" w:rsidR="00F96303" w:rsidRPr="00145A79" w:rsidRDefault="00F96303" w:rsidP="00F96303">
            <w:pPr>
              <w:rPr>
                <w:rFonts w:cstheme="minorHAnsi"/>
                <w:sz w:val="18"/>
                <w:szCs w:val="18"/>
                <w:lang w:val="en-GB"/>
              </w:rPr>
            </w:pPr>
          </w:p>
        </w:tc>
        <w:tc>
          <w:tcPr>
            <w:tcW w:w="737" w:type="dxa"/>
            <w:gridSpan w:val="2"/>
          </w:tcPr>
          <w:p w14:paraId="1E0B3BE1" w14:textId="77777777" w:rsidR="00F96303" w:rsidRPr="00145A79" w:rsidRDefault="00F96303" w:rsidP="00F96303">
            <w:pPr>
              <w:rPr>
                <w:rFonts w:cstheme="minorHAnsi"/>
                <w:sz w:val="18"/>
                <w:szCs w:val="18"/>
                <w:lang w:val="en-GB"/>
              </w:rPr>
            </w:pPr>
          </w:p>
        </w:tc>
        <w:tc>
          <w:tcPr>
            <w:tcW w:w="810" w:type="dxa"/>
            <w:gridSpan w:val="2"/>
          </w:tcPr>
          <w:p w14:paraId="3004F2CB" w14:textId="77777777" w:rsidR="00F96303" w:rsidRPr="00145A79" w:rsidRDefault="00F96303" w:rsidP="00F96303">
            <w:pPr>
              <w:rPr>
                <w:rFonts w:cstheme="minorHAnsi"/>
                <w:sz w:val="18"/>
                <w:szCs w:val="18"/>
                <w:lang w:val="en-GB"/>
              </w:rPr>
            </w:pPr>
          </w:p>
        </w:tc>
        <w:tc>
          <w:tcPr>
            <w:tcW w:w="907" w:type="dxa"/>
            <w:gridSpan w:val="4"/>
          </w:tcPr>
          <w:p w14:paraId="48E3173C" w14:textId="77777777" w:rsidR="00F96303" w:rsidRPr="00145A79" w:rsidRDefault="00F96303" w:rsidP="00F96303">
            <w:pPr>
              <w:rPr>
                <w:rFonts w:cstheme="minorHAnsi"/>
                <w:sz w:val="18"/>
                <w:szCs w:val="18"/>
                <w:lang w:val="en-GB"/>
              </w:rPr>
            </w:pPr>
          </w:p>
        </w:tc>
      </w:tr>
      <w:tr w:rsidR="00F96303" w:rsidRPr="00145A79" w14:paraId="2580E99B" w14:textId="77777777" w:rsidTr="00F96303">
        <w:trPr>
          <w:trHeight w:val="144"/>
        </w:trPr>
        <w:tc>
          <w:tcPr>
            <w:tcW w:w="3323" w:type="dxa"/>
            <w:noWrap/>
          </w:tcPr>
          <w:p w14:paraId="39DC392F" w14:textId="065C1264" w:rsidR="00F96303" w:rsidRPr="00145A79" w:rsidRDefault="00F96303" w:rsidP="00F96303">
            <w:pPr>
              <w:rPr>
                <w:rFonts w:cstheme="minorHAnsi"/>
                <w:sz w:val="18"/>
                <w:szCs w:val="18"/>
                <w:lang w:val="en-GB"/>
              </w:rPr>
            </w:pPr>
            <w:r w:rsidRPr="00145A79">
              <w:rPr>
                <w:rFonts w:cs="Microsoft Sans Serif"/>
                <w:color w:val="000000"/>
                <w:sz w:val="18"/>
                <w:szCs w:val="18"/>
              </w:rPr>
              <w:t>1.A.3 - Saobraćaj</w:t>
            </w:r>
          </w:p>
        </w:tc>
        <w:tc>
          <w:tcPr>
            <w:tcW w:w="807" w:type="dxa"/>
            <w:noWrap/>
          </w:tcPr>
          <w:p w14:paraId="508A87A1" w14:textId="77777777" w:rsidR="00F96303" w:rsidRPr="00145A79" w:rsidRDefault="00F96303" w:rsidP="00F96303">
            <w:pPr>
              <w:rPr>
                <w:rFonts w:cstheme="minorHAnsi"/>
                <w:sz w:val="18"/>
                <w:szCs w:val="18"/>
                <w:lang w:val="en-GB"/>
              </w:rPr>
            </w:pPr>
            <w:r w:rsidRPr="00145A79">
              <w:rPr>
                <w:rFonts w:cstheme="minorHAnsi"/>
                <w:sz w:val="18"/>
                <w:szCs w:val="18"/>
                <w:lang w:val="en-GB"/>
              </w:rPr>
              <w:t>0.11</w:t>
            </w:r>
          </w:p>
        </w:tc>
        <w:tc>
          <w:tcPr>
            <w:tcW w:w="817" w:type="dxa"/>
            <w:gridSpan w:val="2"/>
          </w:tcPr>
          <w:p w14:paraId="6D82173C" w14:textId="77777777" w:rsidR="00F96303" w:rsidRPr="00145A79" w:rsidRDefault="00F96303" w:rsidP="00F96303">
            <w:pPr>
              <w:rPr>
                <w:rFonts w:cstheme="minorHAnsi"/>
                <w:sz w:val="18"/>
                <w:szCs w:val="18"/>
                <w:lang w:val="en-GB"/>
              </w:rPr>
            </w:pPr>
            <w:r w:rsidRPr="00145A79">
              <w:rPr>
                <w:rFonts w:cstheme="minorHAnsi"/>
                <w:sz w:val="18"/>
                <w:szCs w:val="18"/>
                <w:lang w:val="en-GB"/>
              </w:rPr>
              <w:t>0.12</w:t>
            </w:r>
          </w:p>
        </w:tc>
        <w:tc>
          <w:tcPr>
            <w:tcW w:w="810" w:type="dxa"/>
            <w:gridSpan w:val="2"/>
          </w:tcPr>
          <w:p w14:paraId="32C23A48" w14:textId="77777777" w:rsidR="00F96303" w:rsidRPr="00145A79" w:rsidRDefault="00F96303" w:rsidP="00F96303">
            <w:pPr>
              <w:rPr>
                <w:rFonts w:cstheme="minorHAnsi"/>
                <w:sz w:val="18"/>
                <w:szCs w:val="18"/>
                <w:lang w:val="en-GB"/>
              </w:rPr>
            </w:pPr>
          </w:p>
        </w:tc>
        <w:tc>
          <w:tcPr>
            <w:tcW w:w="900" w:type="dxa"/>
            <w:gridSpan w:val="2"/>
          </w:tcPr>
          <w:p w14:paraId="60429BC5" w14:textId="77777777" w:rsidR="00F96303" w:rsidRPr="00145A79" w:rsidRDefault="00F96303" w:rsidP="00F96303">
            <w:pPr>
              <w:rPr>
                <w:rFonts w:cstheme="minorHAnsi"/>
                <w:sz w:val="18"/>
                <w:szCs w:val="18"/>
                <w:lang w:val="en-GB"/>
              </w:rPr>
            </w:pPr>
          </w:p>
        </w:tc>
        <w:tc>
          <w:tcPr>
            <w:tcW w:w="737" w:type="dxa"/>
            <w:gridSpan w:val="2"/>
          </w:tcPr>
          <w:p w14:paraId="765EB692" w14:textId="77777777" w:rsidR="00F96303" w:rsidRPr="00145A79" w:rsidRDefault="00F96303" w:rsidP="00F96303">
            <w:pPr>
              <w:rPr>
                <w:rFonts w:cstheme="minorHAnsi"/>
                <w:sz w:val="18"/>
                <w:szCs w:val="18"/>
                <w:lang w:val="en-GB"/>
              </w:rPr>
            </w:pPr>
          </w:p>
        </w:tc>
        <w:tc>
          <w:tcPr>
            <w:tcW w:w="810" w:type="dxa"/>
            <w:gridSpan w:val="2"/>
          </w:tcPr>
          <w:p w14:paraId="2A8EEF5C" w14:textId="77777777" w:rsidR="00F96303" w:rsidRPr="00145A79" w:rsidRDefault="00F96303" w:rsidP="00F96303">
            <w:pPr>
              <w:rPr>
                <w:rFonts w:cstheme="minorHAnsi"/>
                <w:sz w:val="18"/>
                <w:szCs w:val="18"/>
                <w:lang w:val="en-GB"/>
              </w:rPr>
            </w:pPr>
          </w:p>
        </w:tc>
        <w:tc>
          <w:tcPr>
            <w:tcW w:w="907" w:type="dxa"/>
            <w:gridSpan w:val="4"/>
          </w:tcPr>
          <w:p w14:paraId="48815AB0" w14:textId="77777777" w:rsidR="00F96303" w:rsidRPr="00145A79" w:rsidRDefault="00F96303" w:rsidP="00F96303">
            <w:pPr>
              <w:rPr>
                <w:rFonts w:cstheme="minorHAnsi"/>
                <w:sz w:val="18"/>
                <w:szCs w:val="18"/>
                <w:lang w:val="en-GB"/>
              </w:rPr>
            </w:pPr>
          </w:p>
        </w:tc>
      </w:tr>
      <w:tr w:rsidR="00F96303" w:rsidRPr="00145A79" w14:paraId="3FF67335" w14:textId="77777777" w:rsidTr="00F96303">
        <w:trPr>
          <w:trHeight w:val="144"/>
        </w:trPr>
        <w:tc>
          <w:tcPr>
            <w:tcW w:w="3323" w:type="dxa"/>
            <w:noWrap/>
          </w:tcPr>
          <w:p w14:paraId="5D8EA6B7" w14:textId="7463F58B" w:rsidR="00F96303" w:rsidRPr="00145A79" w:rsidRDefault="00F96303" w:rsidP="00F96303">
            <w:pPr>
              <w:rPr>
                <w:rFonts w:cstheme="minorHAnsi"/>
                <w:sz w:val="18"/>
                <w:szCs w:val="18"/>
                <w:lang w:val="en-GB"/>
              </w:rPr>
            </w:pPr>
            <w:r w:rsidRPr="00145A79">
              <w:rPr>
                <w:rFonts w:cs="Microsoft Sans Serif"/>
                <w:color w:val="000000"/>
                <w:sz w:val="18"/>
                <w:szCs w:val="18"/>
              </w:rPr>
              <w:t>1.A.4 – Ostali sektori</w:t>
            </w:r>
          </w:p>
        </w:tc>
        <w:tc>
          <w:tcPr>
            <w:tcW w:w="807" w:type="dxa"/>
            <w:noWrap/>
          </w:tcPr>
          <w:p w14:paraId="449E984A" w14:textId="77777777" w:rsidR="00F96303" w:rsidRPr="00145A79" w:rsidRDefault="00F96303" w:rsidP="00F96303">
            <w:pPr>
              <w:rPr>
                <w:rFonts w:cstheme="minorHAnsi"/>
                <w:sz w:val="18"/>
                <w:szCs w:val="18"/>
                <w:lang w:val="en-GB"/>
              </w:rPr>
            </w:pPr>
            <w:r w:rsidRPr="00145A79">
              <w:rPr>
                <w:rFonts w:cstheme="minorHAnsi"/>
                <w:sz w:val="18"/>
                <w:szCs w:val="18"/>
                <w:lang w:val="en-GB"/>
              </w:rPr>
              <w:t>1.81</w:t>
            </w:r>
          </w:p>
        </w:tc>
        <w:tc>
          <w:tcPr>
            <w:tcW w:w="817" w:type="dxa"/>
            <w:gridSpan w:val="2"/>
          </w:tcPr>
          <w:p w14:paraId="1345389C" w14:textId="77777777" w:rsidR="00F96303" w:rsidRPr="00145A79" w:rsidRDefault="00F96303" w:rsidP="00F96303">
            <w:pPr>
              <w:rPr>
                <w:rFonts w:cstheme="minorHAnsi"/>
                <w:sz w:val="18"/>
                <w:szCs w:val="18"/>
                <w:lang w:val="en-GB"/>
              </w:rPr>
            </w:pPr>
            <w:r w:rsidRPr="00145A79">
              <w:rPr>
                <w:rFonts w:cstheme="minorHAnsi"/>
                <w:sz w:val="18"/>
                <w:szCs w:val="18"/>
                <w:lang w:val="en-GB"/>
              </w:rPr>
              <w:t>1.73</w:t>
            </w:r>
          </w:p>
        </w:tc>
        <w:tc>
          <w:tcPr>
            <w:tcW w:w="810" w:type="dxa"/>
            <w:gridSpan w:val="2"/>
          </w:tcPr>
          <w:p w14:paraId="61997776" w14:textId="77777777" w:rsidR="00F96303" w:rsidRPr="00145A79" w:rsidRDefault="00F96303" w:rsidP="00F96303">
            <w:pPr>
              <w:rPr>
                <w:rFonts w:cstheme="minorHAnsi"/>
                <w:sz w:val="18"/>
                <w:szCs w:val="18"/>
                <w:lang w:val="en-GB"/>
              </w:rPr>
            </w:pPr>
          </w:p>
        </w:tc>
        <w:tc>
          <w:tcPr>
            <w:tcW w:w="900" w:type="dxa"/>
            <w:gridSpan w:val="2"/>
          </w:tcPr>
          <w:p w14:paraId="5788CBF2" w14:textId="77777777" w:rsidR="00F96303" w:rsidRPr="00145A79" w:rsidRDefault="00F96303" w:rsidP="00F96303">
            <w:pPr>
              <w:rPr>
                <w:rFonts w:cstheme="minorHAnsi"/>
                <w:sz w:val="18"/>
                <w:szCs w:val="18"/>
                <w:lang w:val="en-GB"/>
              </w:rPr>
            </w:pPr>
          </w:p>
        </w:tc>
        <w:tc>
          <w:tcPr>
            <w:tcW w:w="737" w:type="dxa"/>
            <w:gridSpan w:val="2"/>
          </w:tcPr>
          <w:p w14:paraId="3604FA33" w14:textId="77777777" w:rsidR="00F96303" w:rsidRPr="00145A79" w:rsidRDefault="00F96303" w:rsidP="00F96303">
            <w:pPr>
              <w:rPr>
                <w:rFonts w:cstheme="minorHAnsi"/>
                <w:sz w:val="18"/>
                <w:szCs w:val="18"/>
                <w:lang w:val="en-GB"/>
              </w:rPr>
            </w:pPr>
          </w:p>
        </w:tc>
        <w:tc>
          <w:tcPr>
            <w:tcW w:w="810" w:type="dxa"/>
            <w:gridSpan w:val="2"/>
          </w:tcPr>
          <w:p w14:paraId="77FF56F5" w14:textId="77777777" w:rsidR="00F96303" w:rsidRPr="00145A79" w:rsidRDefault="00F96303" w:rsidP="00F96303">
            <w:pPr>
              <w:rPr>
                <w:rFonts w:cstheme="minorHAnsi"/>
                <w:sz w:val="18"/>
                <w:szCs w:val="18"/>
                <w:lang w:val="en-GB"/>
              </w:rPr>
            </w:pPr>
          </w:p>
        </w:tc>
        <w:tc>
          <w:tcPr>
            <w:tcW w:w="907" w:type="dxa"/>
            <w:gridSpan w:val="4"/>
          </w:tcPr>
          <w:p w14:paraId="19B7EC71" w14:textId="77777777" w:rsidR="00F96303" w:rsidRPr="00145A79" w:rsidRDefault="00F96303" w:rsidP="00F96303">
            <w:pPr>
              <w:rPr>
                <w:rFonts w:cstheme="minorHAnsi"/>
                <w:sz w:val="18"/>
                <w:szCs w:val="18"/>
                <w:lang w:val="en-GB"/>
              </w:rPr>
            </w:pPr>
          </w:p>
        </w:tc>
      </w:tr>
      <w:tr w:rsidR="00F96303" w:rsidRPr="00145A79" w14:paraId="2210DAB0" w14:textId="77777777" w:rsidTr="00F96303">
        <w:trPr>
          <w:trHeight w:val="144"/>
        </w:trPr>
        <w:tc>
          <w:tcPr>
            <w:tcW w:w="3323" w:type="dxa"/>
            <w:shd w:val="clear" w:color="auto" w:fill="FBE4D5" w:themeFill="accent2" w:themeFillTint="33"/>
            <w:noWrap/>
          </w:tcPr>
          <w:p w14:paraId="6CAE8F05" w14:textId="714C738E" w:rsidR="00F96303" w:rsidRPr="00145A79" w:rsidRDefault="00F96303" w:rsidP="00F96303">
            <w:pPr>
              <w:rPr>
                <w:rFonts w:cstheme="minorHAnsi"/>
                <w:sz w:val="18"/>
                <w:szCs w:val="18"/>
                <w:lang w:val="en-GB"/>
              </w:rPr>
            </w:pPr>
            <w:r w:rsidRPr="00145A79">
              <w:rPr>
                <w:rFonts w:cs="Microsoft Sans Serif"/>
                <w:color w:val="000000"/>
                <w:sz w:val="18"/>
                <w:szCs w:val="18"/>
                <w:lang w:val="fr-FR"/>
              </w:rPr>
              <w:t>1.B - Odbjegle emisije iz goriva</w:t>
            </w:r>
          </w:p>
        </w:tc>
        <w:tc>
          <w:tcPr>
            <w:tcW w:w="807" w:type="dxa"/>
            <w:shd w:val="clear" w:color="auto" w:fill="FBE4D5" w:themeFill="accent2" w:themeFillTint="33"/>
            <w:noWrap/>
          </w:tcPr>
          <w:p w14:paraId="7FB199B0" w14:textId="77777777" w:rsidR="00F96303" w:rsidRPr="00145A79" w:rsidRDefault="00F96303" w:rsidP="00F96303">
            <w:pPr>
              <w:rPr>
                <w:rFonts w:cstheme="minorHAnsi"/>
                <w:sz w:val="18"/>
                <w:szCs w:val="18"/>
                <w:lang w:val="en-GB"/>
              </w:rPr>
            </w:pPr>
            <w:r w:rsidRPr="00145A79">
              <w:rPr>
                <w:rFonts w:cstheme="minorHAnsi"/>
                <w:sz w:val="18"/>
                <w:szCs w:val="18"/>
                <w:lang w:val="en-GB"/>
              </w:rPr>
              <w:t>2.12</w:t>
            </w:r>
          </w:p>
        </w:tc>
        <w:tc>
          <w:tcPr>
            <w:tcW w:w="817" w:type="dxa"/>
            <w:gridSpan w:val="2"/>
            <w:shd w:val="clear" w:color="auto" w:fill="FBE4D5" w:themeFill="accent2" w:themeFillTint="33"/>
          </w:tcPr>
          <w:p w14:paraId="5B620446" w14:textId="77777777" w:rsidR="00F96303" w:rsidRPr="00145A79" w:rsidRDefault="00F96303" w:rsidP="00F96303">
            <w:pPr>
              <w:rPr>
                <w:rFonts w:cstheme="minorHAnsi"/>
                <w:sz w:val="18"/>
                <w:szCs w:val="18"/>
                <w:lang w:val="en-GB"/>
              </w:rPr>
            </w:pPr>
            <w:r w:rsidRPr="00145A79">
              <w:rPr>
                <w:rFonts w:cstheme="minorHAnsi"/>
                <w:sz w:val="18"/>
                <w:szCs w:val="18"/>
                <w:lang w:val="en-GB"/>
              </w:rPr>
              <w:t>1.96</w:t>
            </w:r>
          </w:p>
        </w:tc>
        <w:tc>
          <w:tcPr>
            <w:tcW w:w="810" w:type="dxa"/>
            <w:gridSpan w:val="2"/>
            <w:shd w:val="clear" w:color="auto" w:fill="FBE4D5" w:themeFill="accent2" w:themeFillTint="33"/>
          </w:tcPr>
          <w:p w14:paraId="5A4ADDB3" w14:textId="77777777" w:rsidR="00F96303" w:rsidRPr="00145A79" w:rsidRDefault="00F96303" w:rsidP="00F96303">
            <w:pPr>
              <w:rPr>
                <w:rFonts w:cstheme="minorHAnsi"/>
                <w:sz w:val="18"/>
                <w:szCs w:val="18"/>
                <w:lang w:val="en-GB"/>
              </w:rPr>
            </w:pPr>
          </w:p>
        </w:tc>
        <w:tc>
          <w:tcPr>
            <w:tcW w:w="900" w:type="dxa"/>
            <w:gridSpan w:val="2"/>
            <w:shd w:val="clear" w:color="auto" w:fill="FBE4D5" w:themeFill="accent2" w:themeFillTint="33"/>
          </w:tcPr>
          <w:p w14:paraId="052807EE" w14:textId="77777777" w:rsidR="00F96303" w:rsidRPr="00145A79" w:rsidRDefault="00F96303" w:rsidP="00F96303">
            <w:pPr>
              <w:rPr>
                <w:rFonts w:cstheme="minorHAnsi"/>
                <w:sz w:val="18"/>
                <w:szCs w:val="18"/>
                <w:lang w:val="en-GB"/>
              </w:rPr>
            </w:pPr>
          </w:p>
        </w:tc>
        <w:tc>
          <w:tcPr>
            <w:tcW w:w="737" w:type="dxa"/>
            <w:gridSpan w:val="2"/>
            <w:shd w:val="clear" w:color="auto" w:fill="FBE4D5" w:themeFill="accent2" w:themeFillTint="33"/>
          </w:tcPr>
          <w:p w14:paraId="6BC4D827" w14:textId="77777777" w:rsidR="00F96303" w:rsidRPr="00145A79" w:rsidRDefault="00F96303" w:rsidP="00F96303">
            <w:pPr>
              <w:rPr>
                <w:rFonts w:cstheme="minorHAnsi"/>
                <w:sz w:val="18"/>
                <w:szCs w:val="18"/>
                <w:lang w:val="en-GB"/>
              </w:rPr>
            </w:pPr>
          </w:p>
        </w:tc>
        <w:tc>
          <w:tcPr>
            <w:tcW w:w="810" w:type="dxa"/>
            <w:gridSpan w:val="2"/>
            <w:shd w:val="clear" w:color="auto" w:fill="FBE4D5" w:themeFill="accent2" w:themeFillTint="33"/>
          </w:tcPr>
          <w:p w14:paraId="79A52DD3" w14:textId="77777777" w:rsidR="00F96303" w:rsidRPr="00145A79" w:rsidRDefault="00F96303" w:rsidP="00F96303">
            <w:pPr>
              <w:rPr>
                <w:rFonts w:cstheme="minorHAnsi"/>
                <w:sz w:val="18"/>
                <w:szCs w:val="18"/>
                <w:lang w:val="en-GB"/>
              </w:rPr>
            </w:pPr>
          </w:p>
        </w:tc>
        <w:tc>
          <w:tcPr>
            <w:tcW w:w="907" w:type="dxa"/>
            <w:gridSpan w:val="4"/>
            <w:shd w:val="clear" w:color="auto" w:fill="FBE4D5" w:themeFill="accent2" w:themeFillTint="33"/>
          </w:tcPr>
          <w:p w14:paraId="50DBF9F4" w14:textId="77777777" w:rsidR="00F96303" w:rsidRPr="00145A79" w:rsidRDefault="00F96303" w:rsidP="00F96303">
            <w:pPr>
              <w:rPr>
                <w:rFonts w:cstheme="minorHAnsi"/>
                <w:sz w:val="18"/>
                <w:szCs w:val="18"/>
                <w:lang w:val="en-GB"/>
              </w:rPr>
            </w:pPr>
          </w:p>
        </w:tc>
      </w:tr>
      <w:tr w:rsidR="00F96303" w:rsidRPr="00145A79" w14:paraId="72B71D76" w14:textId="77777777" w:rsidTr="00F96303">
        <w:trPr>
          <w:trHeight w:val="144"/>
        </w:trPr>
        <w:tc>
          <w:tcPr>
            <w:tcW w:w="3323" w:type="dxa"/>
            <w:noWrap/>
          </w:tcPr>
          <w:p w14:paraId="7BA24BA1" w14:textId="3B78C235" w:rsidR="00F96303" w:rsidRPr="00145A79" w:rsidRDefault="00F96303" w:rsidP="00F96303">
            <w:pPr>
              <w:rPr>
                <w:rFonts w:cstheme="minorHAnsi"/>
                <w:sz w:val="18"/>
                <w:szCs w:val="18"/>
                <w:lang w:val="en-GB"/>
              </w:rPr>
            </w:pPr>
            <w:r w:rsidRPr="00145A79">
              <w:rPr>
                <w:rFonts w:cs="Microsoft Sans Serif"/>
                <w:color w:val="000000"/>
                <w:sz w:val="18"/>
                <w:szCs w:val="18"/>
              </w:rPr>
              <w:t>1.B.1 – Čvrsta goriva</w:t>
            </w:r>
          </w:p>
        </w:tc>
        <w:tc>
          <w:tcPr>
            <w:tcW w:w="807" w:type="dxa"/>
            <w:noWrap/>
          </w:tcPr>
          <w:p w14:paraId="1C3C5A73" w14:textId="77777777" w:rsidR="00F96303" w:rsidRPr="00145A79" w:rsidRDefault="00F96303" w:rsidP="00F96303">
            <w:pPr>
              <w:rPr>
                <w:rFonts w:cstheme="minorHAnsi"/>
                <w:sz w:val="18"/>
                <w:szCs w:val="18"/>
                <w:lang w:val="en-GB"/>
              </w:rPr>
            </w:pPr>
            <w:r w:rsidRPr="00145A79">
              <w:rPr>
                <w:rFonts w:cstheme="minorHAnsi"/>
                <w:sz w:val="18"/>
                <w:szCs w:val="18"/>
                <w:lang w:val="en-GB"/>
              </w:rPr>
              <w:t>2.12</w:t>
            </w:r>
          </w:p>
        </w:tc>
        <w:tc>
          <w:tcPr>
            <w:tcW w:w="817" w:type="dxa"/>
            <w:gridSpan w:val="2"/>
          </w:tcPr>
          <w:p w14:paraId="5266A419" w14:textId="77777777" w:rsidR="00F96303" w:rsidRPr="00145A79" w:rsidRDefault="00F96303" w:rsidP="00F96303">
            <w:pPr>
              <w:rPr>
                <w:rFonts w:cstheme="minorHAnsi"/>
                <w:sz w:val="18"/>
                <w:szCs w:val="18"/>
                <w:lang w:val="en-GB"/>
              </w:rPr>
            </w:pPr>
            <w:r w:rsidRPr="00145A79">
              <w:rPr>
                <w:rFonts w:cstheme="minorHAnsi"/>
                <w:sz w:val="18"/>
                <w:szCs w:val="18"/>
                <w:lang w:val="en-GB"/>
              </w:rPr>
              <w:t>1.96</w:t>
            </w:r>
          </w:p>
        </w:tc>
        <w:tc>
          <w:tcPr>
            <w:tcW w:w="810" w:type="dxa"/>
            <w:gridSpan w:val="2"/>
          </w:tcPr>
          <w:p w14:paraId="46B2475F" w14:textId="77777777" w:rsidR="00F96303" w:rsidRPr="00145A79" w:rsidRDefault="00F96303" w:rsidP="00F96303">
            <w:pPr>
              <w:rPr>
                <w:rFonts w:cstheme="minorHAnsi"/>
                <w:sz w:val="18"/>
                <w:szCs w:val="18"/>
                <w:lang w:val="en-GB"/>
              </w:rPr>
            </w:pPr>
          </w:p>
        </w:tc>
        <w:tc>
          <w:tcPr>
            <w:tcW w:w="900" w:type="dxa"/>
            <w:gridSpan w:val="2"/>
          </w:tcPr>
          <w:p w14:paraId="4068DDC1" w14:textId="77777777" w:rsidR="00F96303" w:rsidRPr="00145A79" w:rsidRDefault="00F96303" w:rsidP="00F96303">
            <w:pPr>
              <w:rPr>
                <w:rFonts w:cstheme="minorHAnsi"/>
                <w:sz w:val="18"/>
                <w:szCs w:val="18"/>
                <w:lang w:val="en-GB"/>
              </w:rPr>
            </w:pPr>
          </w:p>
        </w:tc>
        <w:tc>
          <w:tcPr>
            <w:tcW w:w="737" w:type="dxa"/>
            <w:gridSpan w:val="2"/>
          </w:tcPr>
          <w:p w14:paraId="12101194" w14:textId="77777777" w:rsidR="00F96303" w:rsidRPr="00145A79" w:rsidRDefault="00F96303" w:rsidP="00F96303">
            <w:pPr>
              <w:rPr>
                <w:rFonts w:cstheme="minorHAnsi"/>
                <w:sz w:val="18"/>
                <w:szCs w:val="18"/>
                <w:lang w:val="en-GB"/>
              </w:rPr>
            </w:pPr>
          </w:p>
        </w:tc>
        <w:tc>
          <w:tcPr>
            <w:tcW w:w="810" w:type="dxa"/>
            <w:gridSpan w:val="2"/>
          </w:tcPr>
          <w:p w14:paraId="0D7F13CA" w14:textId="77777777" w:rsidR="00F96303" w:rsidRPr="00145A79" w:rsidRDefault="00F96303" w:rsidP="00F96303">
            <w:pPr>
              <w:rPr>
                <w:rFonts w:cstheme="minorHAnsi"/>
                <w:sz w:val="18"/>
                <w:szCs w:val="18"/>
                <w:lang w:val="en-GB"/>
              </w:rPr>
            </w:pPr>
          </w:p>
        </w:tc>
        <w:tc>
          <w:tcPr>
            <w:tcW w:w="907" w:type="dxa"/>
            <w:gridSpan w:val="4"/>
          </w:tcPr>
          <w:p w14:paraId="5F26E8A0" w14:textId="77777777" w:rsidR="00F96303" w:rsidRPr="00145A79" w:rsidRDefault="00F96303" w:rsidP="00F96303">
            <w:pPr>
              <w:rPr>
                <w:rFonts w:cstheme="minorHAnsi"/>
                <w:sz w:val="18"/>
                <w:szCs w:val="18"/>
                <w:lang w:val="en-GB"/>
              </w:rPr>
            </w:pPr>
          </w:p>
        </w:tc>
      </w:tr>
    </w:tbl>
    <w:p w14:paraId="76383F07" w14:textId="77777777" w:rsidR="00472F90" w:rsidRPr="00145A79" w:rsidRDefault="00472F90" w:rsidP="00C10E8A">
      <w:pPr>
        <w:jc w:val="both"/>
        <w:rPr>
          <w:lang w:val="en-GB"/>
        </w:rPr>
      </w:pPr>
    </w:p>
    <w:p w14:paraId="042AC34D" w14:textId="7CEEE826" w:rsidR="00837956" w:rsidRPr="00145A79" w:rsidRDefault="00736ED5" w:rsidP="00C10E8A">
      <w:pPr>
        <w:jc w:val="both"/>
        <w:rPr>
          <w:lang w:val="en-GB"/>
        </w:rPr>
      </w:pPr>
      <w:r w:rsidRPr="00145A79">
        <w:t>Tokom</w:t>
      </w:r>
      <w:r w:rsidRPr="00145A79">
        <w:rPr>
          <w:lang w:val="sr-Latn-CS"/>
        </w:rPr>
        <w:t xml:space="preserve"> </w:t>
      </w:r>
      <w:r w:rsidRPr="00145A79">
        <w:t>posmatranog</w:t>
      </w:r>
      <w:r w:rsidRPr="00145A79">
        <w:rPr>
          <w:lang w:val="sr-Latn-CS"/>
        </w:rPr>
        <w:t xml:space="preserve"> </w:t>
      </w:r>
      <w:r w:rsidRPr="00145A79">
        <w:t>perioda</w:t>
      </w:r>
      <w:r w:rsidRPr="00145A79">
        <w:rPr>
          <w:lang w:val="sr-Latn-CS"/>
        </w:rPr>
        <w:t xml:space="preserve"> </w:t>
      </w:r>
      <w:r w:rsidRPr="00145A79">
        <w:t>bilje</w:t>
      </w:r>
      <w:r w:rsidRPr="00145A79">
        <w:rPr>
          <w:lang w:val="sr-Latn-CS"/>
        </w:rPr>
        <w:t>ž</w:t>
      </w:r>
      <w:r w:rsidRPr="00145A79">
        <w:t>i</w:t>
      </w:r>
      <w:r w:rsidRPr="00145A79">
        <w:rPr>
          <w:lang w:val="sr-Latn-CS"/>
        </w:rPr>
        <w:t xml:space="preserve"> </w:t>
      </w:r>
      <w:r w:rsidRPr="00145A79">
        <w:t>se</w:t>
      </w:r>
      <w:r w:rsidRPr="00145A79">
        <w:rPr>
          <w:lang w:val="sr-Latn-CS"/>
        </w:rPr>
        <w:t xml:space="preserve"> </w:t>
      </w:r>
      <w:r w:rsidRPr="00145A79">
        <w:t>nizak</w:t>
      </w:r>
      <w:r w:rsidRPr="00145A79">
        <w:rPr>
          <w:lang w:val="sr-Latn-CS"/>
        </w:rPr>
        <w:t xml:space="preserve"> </w:t>
      </w:r>
      <w:r w:rsidRPr="00145A79">
        <w:t>nivo</w:t>
      </w:r>
      <w:r w:rsidRPr="00145A79">
        <w:rPr>
          <w:lang w:val="sr-Latn-CS"/>
        </w:rPr>
        <w:t xml:space="preserve"> </w:t>
      </w:r>
      <w:r w:rsidRPr="00145A79">
        <w:t>N</w:t>
      </w:r>
      <w:r w:rsidRPr="00145A79">
        <w:rPr>
          <w:vertAlign w:val="subscript"/>
          <w:lang w:val="sr-Latn-CS"/>
        </w:rPr>
        <w:t>2</w:t>
      </w:r>
      <w:r w:rsidRPr="00145A79">
        <w:t>O</w:t>
      </w:r>
      <w:r w:rsidRPr="00145A79">
        <w:rPr>
          <w:lang w:val="sr-Latn-CS"/>
        </w:rPr>
        <w:t xml:space="preserve"> </w:t>
      </w:r>
      <w:r w:rsidRPr="00145A79">
        <w:t>emisija</w:t>
      </w:r>
      <w:r w:rsidRPr="00145A79">
        <w:rPr>
          <w:lang w:val="sr-Latn-CS"/>
        </w:rPr>
        <w:t xml:space="preserve"> </w:t>
      </w:r>
      <w:r w:rsidRPr="00145A79">
        <w:t>iz</w:t>
      </w:r>
      <w:r w:rsidRPr="00145A79">
        <w:rPr>
          <w:lang w:val="sr-Latn-CS"/>
        </w:rPr>
        <w:t xml:space="preserve"> </w:t>
      </w:r>
      <w:r w:rsidRPr="00145A79">
        <w:t>sektora</w:t>
      </w:r>
      <w:r w:rsidRPr="00145A79">
        <w:rPr>
          <w:lang w:val="sr-Latn-CS"/>
        </w:rPr>
        <w:t xml:space="preserve"> </w:t>
      </w:r>
      <w:r w:rsidRPr="00145A79">
        <w:t>energetike</w:t>
      </w:r>
      <w:r w:rsidRPr="00145A79">
        <w:rPr>
          <w:lang w:val="sr-Latn-CS"/>
        </w:rPr>
        <w:t xml:space="preserve"> </w:t>
      </w:r>
      <w:r w:rsidRPr="00145A79">
        <w:t>sa</w:t>
      </w:r>
      <w:r w:rsidRPr="00145A79">
        <w:rPr>
          <w:lang w:val="sr-Latn-CS"/>
        </w:rPr>
        <w:t xml:space="preserve"> </w:t>
      </w:r>
      <w:r w:rsidRPr="00145A79">
        <w:t>najve</w:t>
      </w:r>
      <w:r w:rsidRPr="00145A79">
        <w:rPr>
          <w:lang w:val="sr-Latn-CS"/>
        </w:rPr>
        <w:t>ć</w:t>
      </w:r>
      <w:r w:rsidRPr="00145A79">
        <w:t>im</w:t>
      </w:r>
      <w:r w:rsidRPr="00145A79">
        <w:rPr>
          <w:lang w:val="sr-Latn-CS"/>
        </w:rPr>
        <w:t xml:space="preserve"> </w:t>
      </w:r>
      <w:r w:rsidRPr="00145A79">
        <w:t>doprinosom</w:t>
      </w:r>
      <w:r w:rsidRPr="00145A79">
        <w:rPr>
          <w:lang w:val="sr-Latn-CS"/>
        </w:rPr>
        <w:t xml:space="preserve"> 1.</w:t>
      </w:r>
      <w:r w:rsidRPr="00145A79">
        <w:t>A</w:t>
      </w:r>
      <w:r w:rsidRPr="00145A79">
        <w:rPr>
          <w:lang w:val="sr-Latn-CS"/>
        </w:rPr>
        <w:t xml:space="preserve">.4 - </w:t>
      </w:r>
      <w:r w:rsidRPr="00145A79">
        <w:t>Ostale</w:t>
      </w:r>
      <w:r w:rsidRPr="00145A79">
        <w:rPr>
          <w:lang w:val="sr-Latn-CS"/>
        </w:rPr>
        <w:t xml:space="preserve"> </w:t>
      </w:r>
      <w:r w:rsidRPr="00145A79">
        <w:t>aktivnosti</w:t>
      </w:r>
      <w:r w:rsidRPr="00145A79">
        <w:rPr>
          <w:lang w:val="sr-Latn-CS"/>
        </w:rPr>
        <w:t xml:space="preserve"> </w:t>
      </w:r>
      <w:r w:rsidRPr="00145A79">
        <w:t>vezanih</w:t>
      </w:r>
      <w:r w:rsidRPr="00145A79">
        <w:rPr>
          <w:lang w:val="sr-Latn-CS"/>
        </w:rPr>
        <w:t xml:space="preserve"> </w:t>
      </w:r>
      <w:r w:rsidRPr="00145A79">
        <w:t>za</w:t>
      </w:r>
      <w:r w:rsidRPr="00145A79">
        <w:rPr>
          <w:lang w:val="sr-Latn-CS"/>
        </w:rPr>
        <w:t xml:space="preserve"> </w:t>
      </w:r>
      <w:r w:rsidRPr="00145A79">
        <w:t>sagorivanje</w:t>
      </w:r>
      <w:r w:rsidRPr="00145A79">
        <w:rPr>
          <w:lang w:val="sr-Latn-CS"/>
        </w:rPr>
        <w:t xml:space="preserve"> </w:t>
      </w:r>
      <w:r w:rsidRPr="00145A79">
        <w:t>goriva</w:t>
      </w:r>
      <w:r w:rsidRPr="00145A79">
        <w:rPr>
          <w:lang w:val="sr-Latn-CS"/>
        </w:rPr>
        <w:t xml:space="preserve"> </w:t>
      </w:r>
      <w:r w:rsidRPr="00145A79">
        <w:t>kao</w:t>
      </w:r>
      <w:r w:rsidRPr="00145A79">
        <w:rPr>
          <w:lang w:val="sr-Latn-CS"/>
        </w:rPr>
        <w:t xml:space="preserve"> </w:t>
      </w:r>
      <w:r w:rsidRPr="00145A79">
        <w:t>neznatnim</w:t>
      </w:r>
      <w:r w:rsidRPr="00145A79">
        <w:rPr>
          <w:lang w:val="sr-Latn-CS"/>
        </w:rPr>
        <w:t xml:space="preserve"> </w:t>
      </w:r>
      <w:r w:rsidRPr="00145A79">
        <w:t>doprinosom</w:t>
      </w:r>
      <w:r w:rsidRPr="00145A79">
        <w:rPr>
          <w:lang w:val="sr-Latn-CS"/>
        </w:rPr>
        <w:t xml:space="preserve"> </w:t>
      </w:r>
      <w:r w:rsidRPr="00145A79">
        <w:t>iz</w:t>
      </w:r>
      <w:r w:rsidRPr="00145A79">
        <w:rPr>
          <w:lang w:val="sr-Latn-CS"/>
        </w:rPr>
        <w:t xml:space="preserve"> </w:t>
      </w:r>
      <w:r w:rsidRPr="00145A79">
        <w:t>sektora</w:t>
      </w:r>
      <w:r w:rsidRPr="00145A79">
        <w:rPr>
          <w:lang w:val="sr-Latn-CS"/>
        </w:rPr>
        <w:t xml:space="preserve"> </w:t>
      </w:r>
      <w:r w:rsidRPr="00145A79">
        <w:t>saobra</w:t>
      </w:r>
      <w:r w:rsidRPr="00145A79">
        <w:rPr>
          <w:lang w:val="sr-Latn-CS"/>
        </w:rPr>
        <w:t>ć</w:t>
      </w:r>
      <w:r w:rsidRPr="00145A79">
        <w:t>aja</w:t>
      </w:r>
      <w:r w:rsidR="0079581A" w:rsidRPr="00145A79">
        <w:rPr>
          <w:lang w:val="sr-Latn-CS"/>
        </w:rPr>
        <w:t>.</w:t>
      </w:r>
    </w:p>
    <w:p w14:paraId="77930B61" w14:textId="4D5455CB" w:rsidR="00837956" w:rsidRPr="00145A79" w:rsidRDefault="00826E4A" w:rsidP="00790818">
      <w:pPr>
        <w:pStyle w:val="Caption"/>
        <w:rPr>
          <w:lang w:val="en-GB"/>
        </w:rPr>
      </w:pPr>
      <w:bookmarkStart w:id="187" w:name="_Ref88983256"/>
      <w:bookmarkStart w:id="188" w:name="_Toc423354163"/>
      <w:bookmarkStart w:id="189" w:name="_Toc89424301"/>
      <w:r>
        <w:rPr>
          <w:lang w:val="en-GB"/>
        </w:rPr>
        <w:t>T</w:t>
      </w:r>
      <w:r w:rsidR="0079581A" w:rsidRPr="00145A79">
        <w:rPr>
          <w:lang w:val="en-GB"/>
        </w:rPr>
        <w:t>abela</w:t>
      </w:r>
      <w:r w:rsidR="00790818" w:rsidRPr="00145A79">
        <w:rPr>
          <w:lang w:val="en-GB"/>
        </w:rPr>
        <w:t xml:space="preserve"> </w:t>
      </w:r>
      <w:r w:rsidR="00517662" w:rsidRPr="00145A79">
        <w:rPr>
          <w:lang w:val="en-GB"/>
        </w:rPr>
        <w:fldChar w:fldCharType="begin"/>
      </w:r>
      <w:r w:rsidR="00517662" w:rsidRPr="00145A79">
        <w:rPr>
          <w:lang w:val="en-GB"/>
        </w:rPr>
        <w:instrText xml:space="preserve"> SEQ Table \* ARABIC </w:instrText>
      </w:r>
      <w:r w:rsidR="00517662" w:rsidRPr="00145A79">
        <w:rPr>
          <w:lang w:val="en-GB"/>
        </w:rPr>
        <w:fldChar w:fldCharType="separate"/>
      </w:r>
      <w:r w:rsidR="0052327A">
        <w:rPr>
          <w:noProof/>
          <w:lang w:val="en-GB"/>
        </w:rPr>
        <w:t>14</w:t>
      </w:r>
      <w:r w:rsidR="00517662" w:rsidRPr="00145A79">
        <w:rPr>
          <w:lang w:val="en-GB"/>
        </w:rPr>
        <w:fldChar w:fldCharType="end"/>
      </w:r>
      <w:bookmarkEnd w:id="187"/>
      <w:r w:rsidR="00790818" w:rsidRPr="00145A79">
        <w:rPr>
          <w:lang w:val="en-GB"/>
        </w:rPr>
        <w:t xml:space="preserve">. </w:t>
      </w:r>
      <w:r w:rsidR="0079581A" w:rsidRPr="00145A79">
        <w:rPr>
          <w:lang w:val="en-GB"/>
        </w:rPr>
        <w:t xml:space="preserve">Emisije </w:t>
      </w:r>
      <w:r w:rsidR="00837956" w:rsidRPr="00145A79">
        <w:rPr>
          <w:lang w:val="en-GB"/>
        </w:rPr>
        <w:t>N</w:t>
      </w:r>
      <w:r w:rsidR="00837956" w:rsidRPr="00145A79">
        <w:rPr>
          <w:vertAlign w:val="subscript"/>
          <w:lang w:val="en-GB"/>
        </w:rPr>
        <w:t>2</w:t>
      </w:r>
      <w:r w:rsidR="00837956" w:rsidRPr="00145A79">
        <w:rPr>
          <w:lang w:val="en-GB"/>
        </w:rPr>
        <w:t xml:space="preserve">O </w:t>
      </w:r>
      <w:r w:rsidR="0079581A" w:rsidRPr="00145A79">
        <w:rPr>
          <w:lang w:val="en-GB"/>
        </w:rPr>
        <w:t>iz sektora energetike i energetskih podsektora</w:t>
      </w:r>
      <w:r w:rsidR="00837956" w:rsidRPr="00145A79">
        <w:rPr>
          <w:lang w:val="en-GB"/>
        </w:rPr>
        <w:t>, 1990- 2019 (Gg)</w:t>
      </w:r>
      <w:bookmarkEnd w:id="188"/>
      <w:r w:rsidR="0079581A" w:rsidRPr="00145A79">
        <w:rPr>
          <w:lang w:val="en-GB"/>
        </w:rPr>
        <w:t>.</w:t>
      </w:r>
      <w:bookmarkEnd w:id="189"/>
    </w:p>
    <w:tbl>
      <w:tblPr>
        <w:tblStyle w:val="TableGridLight"/>
        <w:tblW w:w="9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5"/>
        <w:gridCol w:w="810"/>
        <w:gridCol w:w="810"/>
        <w:gridCol w:w="810"/>
        <w:gridCol w:w="810"/>
        <w:gridCol w:w="810"/>
        <w:gridCol w:w="810"/>
        <w:gridCol w:w="811"/>
      </w:tblGrid>
      <w:tr w:rsidR="0079581A" w:rsidRPr="00145A79" w14:paraId="7DB9EA0F" w14:textId="77777777" w:rsidTr="00C10E8A">
        <w:trPr>
          <w:trHeight w:val="144"/>
        </w:trPr>
        <w:tc>
          <w:tcPr>
            <w:tcW w:w="3415" w:type="dxa"/>
            <w:shd w:val="clear" w:color="auto" w:fill="DEEAF6" w:themeFill="accent1" w:themeFillTint="33"/>
            <w:noWrap/>
            <w:hideMark/>
          </w:tcPr>
          <w:p w14:paraId="5F288119" w14:textId="219C07C1" w:rsidR="0079581A" w:rsidRPr="00145A79" w:rsidRDefault="0079581A" w:rsidP="0079581A">
            <w:pPr>
              <w:rPr>
                <w:rFonts w:cstheme="minorHAnsi"/>
                <w:b/>
                <w:bCs/>
                <w:sz w:val="18"/>
                <w:szCs w:val="18"/>
                <w:lang w:val="en-GB"/>
              </w:rPr>
            </w:pPr>
            <w:r w:rsidRPr="00145A79">
              <w:rPr>
                <w:b/>
                <w:sz w:val="18"/>
                <w:szCs w:val="18"/>
              </w:rPr>
              <w:t>Kategorija</w:t>
            </w:r>
          </w:p>
        </w:tc>
        <w:tc>
          <w:tcPr>
            <w:tcW w:w="810" w:type="dxa"/>
            <w:shd w:val="clear" w:color="auto" w:fill="DEEAF6" w:themeFill="accent1" w:themeFillTint="33"/>
            <w:noWrap/>
          </w:tcPr>
          <w:p w14:paraId="2FED7579" w14:textId="77777777" w:rsidR="0079581A" w:rsidRPr="00145A79" w:rsidRDefault="0079581A" w:rsidP="0079581A">
            <w:pPr>
              <w:rPr>
                <w:rFonts w:cstheme="minorHAnsi"/>
                <w:b/>
                <w:bCs/>
                <w:sz w:val="18"/>
                <w:szCs w:val="18"/>
                <w:lang w:val="en-GB"/>
              </w:rPr>
            </w:pPr>
            <w:r w:rsidRPr="00145A79">
              <w:rPr>
                <w:rFonts w:cstheme="minorHAnsi"/>
                <w:b/>
                <w:bCs/>
                <w:sz w:val="18"/>
                <w:szCs w:val="18"/>
                <w:lang w:val="en-GB"/>
              </w:rPr>
              <w:t>1990</w:t>
            </w:r>
          </w:p>
        </w:tc>
        <w:tc>
          <w:tcPr>
            <w:tcW w:w="810" w:type="dxa"/>
            <w:shd w:val="clear" w:color="auto" w:fill="DEEAF6" w:themeFill="accent1" w:themeFillTint="33"/>
          </w:tcPr>
          <w:p w14:paraId="43C0712F" w14:textId="77777777" w:rsidR="0079581A" w:rsidRPr="00145A79" w:rsidRDefault="0079581A" w:rsidP="0079581A">
            <w:pPr>
              <w:rPr>
                <w:rFonts w:cstheme="minorHAnsi"/>
                <w:b/>
                <w:bCs/>
                <w:sz w:val="18"/>
                <w:szCs w:val="18"/>
                <w:lang w:val="en-GB"/>
              </w:rPr>
            </w:pPr>
            <w:r w:rsidRPr="00145A79">
              <w:rPr>
                <w:rFonts w:cstheme="minorHAnsi"/>
                <w:b/>
                <w:bCs/>
                <w:sz w:val="18"/>
                <w:szCs w:val="18"/>
                <w:lang w:val="en-GB"/>
              </w:rPr>
              <w:t>1991</w:t>
            </w:r>
          </w:p>
        </w:tc>
        <w:tc>
          <w:tcPr>
            <w:tcW w:w="810" w:type="dxa"/>
            <w:shd w:val="clear" w:color="auto" w:fill="DEEAF6" w:themeFill="accent1" w:themeFillTint="33"/>
          </w:tcPr>
          <w:p w14:paraId="48C2E3D4" w14:textId="77777777" w:rsidR="0079581A" w:rsidRPr="00145A79" w:rsidRDefault="0079581A" w:rsidP="0079581A">
            <w:pPr>
              <w:rPr>
                <w:rFonts w:cstheme="minorHAnsi"/>
                <w:b/>
                <w:bCs/>
                <w:sz w:val="18"/>
                <w:szCs w:val="18"/>
                <w:lang w:val="en-GB"/>
              </w:rPr>
            </w:pPr>
            <w:r w:rsidRPr="00145A79">
              <w:rPr>
                <w:rFonts w:cstheme="minorHAnsi"/>
                <w:b/>
                <w:bCs/>
                <w:sz w:val="18"/>
                <w:szCs w:val="18"/>
                <w:lang w:val="en-GB"/>
              </w:rPr>
              <w:t>1992</w:t>
            </w:r>
          </w:p>
        </w:tc>
        <w:tc>
          <w:tcPr>
            <w:tcW w:w="810" w:type="dxa"/>
            <w:shd w:val="clear" w:color="auto" w:fill="DEEAF6" w:themeFill="accent1" w:themeFillTint="33"/>
          </w:tcPr>
          <w:p w14:paraId="77AB07FD" w14:textId="77777777" w:rsidR="0079581A" w:rsidRPr="00145A79" w:rsidRDefault="0079581A" w:rsidP="0079581A">
            <w:pPr>
              <w:rPr>
                <w:rFonts w:cstheme="minorHAnsi"/>
                <w:b/>
                <w:bCs/>
                <w:sz w:val="18"/>
                <w:szCs w:val="18"/>
                <w:lang w:val="en-GB"/>
              </w:rPr>
            </w:pPr>
            <w:r w:rsidRPr="00145A79">
              <w:rPr>
                <w:rFonts w:cstheme="minorHAnsi"/>
                <w:b/>
                <w:bCs/>
                <w:sz w:val="18"/>
                <w:szCs w:val="18"/>
                <w:lang w:val="en-GB"/>
              </w:rPr>
              <w:t>1993</w:t>
            </w:r>
          </w:p>
        </w:tc>
        <w:tc>
          <w:tcPr>
            <w:tcW w:w="810" w:type="dxa"/>
            <w:shd w:val="clear" w:color="auto" w:fill="DEEAF6" w:themeFill="accent1" w:themeFillTint="33"/>
          </w:tcPr>
          <w:p w14:paraId="775E7C27" w14:textId="77777777" w:rsidR="0079581A" w:rsidRPr="00145A79" w:rsidRDefault="0079581A" w:rsidP="0079581A">
            <w:pPr>
              <w:rPr>
                <w:rFonts w:cstheme="minorHAnsi"/>
                <w:b/>
                <w:bCs/>
                <w:sz w:val="18"/>
                <w:szCs w:val="18"/>
                <w:lang w:val="en-GB"/>
              </w:rPr>
            </w:pPr>
            <w:r w:rsidRPr="00145A79">
              <w:rPr>
                <w:rFonts w:cstheme="minorHAnsi"/>
                <w:b/>
                <w:bCs/>
                <w:sz w:val="18"/>
                <w:szCs w:val="18"/>
                <w:lang w:val="en-GB"/>
              </w:rPr>
              <w:t>1994</w:t>
            </w:r>
          </w:p>
        </w:tc>
        <w:tc>
          <w:tcPr>
            <w:tcW w:w="810" w:type="dxa"/>
            <w:shd w:val="clear" w:color="auto" w:fill="DEEAF6" w:themeFill="accent1" w:themeFillTint="33"/>
          </w:tcPr>
          <w:p w14:paraId="7ECDDF1F" w14:textId="77777777" w:rsidR="0079581A" w:rsidRPr="00145A79" w:rsidRDefault="0079581A" w:rsidP="0079581A">
            <w:pPr>
              <w:rPr>
                <w:rFonts w:cstheme="minorHAnsi"/>
                <w:b/>
                <w:bCs/>
                <w:sz w:val="18"/>
                <w:szCs w:val="18"/>
                <w:lang w:val="en-GB"/>
              </w:rPr>
            </w:pPr>
            <w:r w:rsidRPr="00145A79">
              <w:rPr>
                <w:rFonts w:cstheme="minorHAnsi"/>
                <w:b/>
                <w:bCs/>
                <w:sz w:val="18"/>
                <w:szCs w:val="18"/>
                <w:lang w:val="en-GB"/>
              </w:rPr>
              <w:t>1995</w:t>
            </w:r>
          </w:p>
        </w:tc>
        <w:tc>
          <w:tcPr>
            <w:tcW w:w="811" w:type="dxa"/>
            <w:shd w:val="clear" w:color="auto" w:fill="DEEAF6" w:themeFill="accent1" w:themeFillTint="33"/>
          </w:tcPr>
          <w:p w14:paraId="3AF5AB50" w14:textId="77777777" w:rsidR="0079581A" w:rsidRPr="00145A79" w:rsidRDefault="0079581A" w:rsidP="0079581A">
            <w:pPr>
              <w:rPr>
                <w:rFonts w:cstheme="minorHAnsi"/>
                <w:b/>
                <w:bCs/>
                <w:sz w:val="18"/>
                <w:szCs w:val="18"/>
                <w:lang w:val="en-GB"/>
              </w:rPr>
            </w:pPr>
            <w:r w:rsidRPr="00145A79">
              <w:rPr>
                <w:rFonts w:cstheme="minorHAnsi"/>
                <w:b/>
                <w:bCs/>
                <w:sz w:val="18"/>
                <w:szCs w:val="18"/>
                <w:lang w:val="en-GB"/>
              </w:rPr>
              <w:t>1996</w:t>
            </w:r>
          </w:p>
        </w:tc>
      </w:tr>
      <w:tr w:rsidR="0079581A" w:rsidRPr="00145A79" w14:paraId="35B7C53F" w14:textId="77777777" w:rsidTr="00C10E8A">
        <w:trPr>
          <w:trHeight w:val="286"/>
        </w:trPr>
        <w:tc>
          <w:tcPr>
            <w:tcW w:w="3415" w:type="dxa"/>
            <w:shd w:val="clear" w:color="auto" w:fill="F7CAAC" w:themeFill="accent2" w:themeFillTint="66"/>
            <w:noWrap/>
            <w:hideMark/>
          </w:tcPr>
          <w:p w14:paraId="60554506" w14:textId="782C0A9F" w:rsidR="0079581A" w:rsidRPr="00145A79" w:rsidRDefault="0079581A" w:rsidP="0079581A">
            <w:pPr>
              <w:rPr>
                <w:rFonts w:cstheme="minorHAnsi"/>
                <w:sz w:val="18"/>
                <w:szCs w:val="18"/>
                <w:lang w:val="en-GB"/>
              </w:rPr>
            </w:pPr>
            <w:r w:rsidRPr="00145A79">
              <w:rPr>
                <w:rFonts w:cs="Microsoft Sans Serif"/>
                <w:color w:val="000000"/>
                <w:sz w:val="18"/>
                <w:szCs w:val="18"/>
              </w:rPr>
              <w:t>1 - Energetika</w:t>
            </w:r>
          </w:p>
        </w:tc>
        <w:tc>
          <w:tcPr>
            <w:tcW w:w="810" w:type="dxa"/>
            <w:shd w:val="clear" w:color="auto" w:fill="F7CAAC" w:themeFill="accent2" w:themeFillTint="66"/>
            <w:noWrap/>
          </w:tcPr>
          <w:p w14:paraId="4245CF85" w14:textId="77777777" w:rsidR="0079581A" w:rsidRPr="00145A79" w:rsidRDefault="0079581A" w:rsidP="0079581A">
            <w:pPr>
              <w:rPr>
                <w:rFonts w:cstheme="minorHAnsi"/>
                <w:sz w:val="18"/>
                <w:szCs w:val="18"/>
                <w:lang w:val="en-GB"/>
              </w:rPr>
            </w:pPr>
            <w:r w:rsidRPr="00145A79">
              <w:rPr>
                <w:rFonts w:cstheme="minorHAnsi"/>
                <w:sz w:val="18"/>
                <w:szCs w:val="18"/>
                <w:lang w:val="en-GB"/>
              </w:rPr>
              <w:t>0.10</w:t>
            </w:r>
          </w:p>
        </w:tc>
        <w:tc>
          <w:tcPr>
            <w:tcW w:w="810" w:type="dxa"/>
            <w:shd w:val="clear" w:color="auto" w:fill="F7CAAC" w:themeFill="accent2" w:themeFillTint="66"/>
          </w:tcPr>
          <w:p w14:paraId="0B370114" w14:textId="77777777" w:rsidR="0079581A" w:rsidRPr="00145A79" w:rsidRDefault="0079581A" w:rsidP="0079581A">
            <w:pPr>
              <w:rPr>
                <w:rFonts w:cstheme="minorHAnsi"/>
                <w:sz w:val="18"/>
                <w:szCs w:val="18"/>
                <w:lang w:val="en-GB"/>
              </w:rPr>
            </w:pPr>
            <w:r w:rsidRPr="00145A79">
              <w:rPr>
                <w:rFonts w:cstheme="minorHAnsi"/>
                <w:sz w:val="18"/>
                <w:szCs w:val="18"/>
                <w:lang w:val="en-GB"/>
              </w:rPr>
              <w:t>0.09</w:t>
            </w:r>
          </w:p>
        </w:tc>
        <w:tc>
          <w:tcPr>
            <w:tcW w:w="810" w:type="dxa"/>
            <w:shd w:val="clear" w:color="auto" w:fill="F7CAAC" w:themeFill="accent2" w:themeFillTint="66"/>
          </w:tcPr>
          <w:p w14:paraId="583114FC" w14:textId="77777777" w:rsidR="0079581A" w:rsidRPr="00145A79" w:rsidRDefault="0079581A" w:rsidP="0079581A">
            <w:pPr>
              <w:rPr>
                <w:rFonts w:cstheme="minorHAnsi"/>
                <w:sz w:val="18"/>
                <w:szCs w:val="18"/>
                <w:lang w:val="en-GB"/>
              </w:rPr>
            </w:pPr>
            <w:r w:rsidRPr="00145A79">
              <w:rPr>
                <w:rFonts w:cstheme="minorHAnsi"/>
                <w:sz w:val="18"/>
                <w:szCs w:val="18"/>
                <w:lang w:val="en-GB"/>
              </w:rPr>
              <w:t>0.08</w:t>
            </w:r>
          </w:p>
        </w:tc>
        <w:tc>
          <w:tcPr>
            <w:tcW w:w="810" w:type="dxa"/>
            <w:shd w:val="clear" w:color="auto" w:fill="F7CAAC" w:themeFill="accent2" w:themeFillTint="66"/>
          </w:tcPr>
          <w:p w14:paraId="6DFEF4A4" w14:textId="77777777" w:rsidR="0079581A" w:rsidRPr="00145A79" w:rsidRDefault="0079581A" w:rsidP="0079581A">
            <w:pPr>
              <w:rPr>
                <w:rFonts w:cstheme="minorHAnsi"/>
                <w:sz w:val="18"/>
                <w:szCs w:val="18"/>
                <w:lang w:val="en-GB"/>
              </w:rPr>
            </w:pPr>
            <w:r w:rsidRPr="00145A79">
              <w:rPr>
                <w:rFonts w:cstheme="minorHAnsi"/>
                <w:sz w:val="18"/>
                <w:szCs w:val="18"/>
                <w:lang w:val="en-GB"/>
              </w:rPr>
              <w:t>0.08</w:t>
            </w:r>
          </w:p>
        </w:tc>
        <w:tc>
          <w:tcPr>
            <w:tcW w:w="810" w:type="dxa"/>
            <w:shd w:val="clear" w:color="auto" w:fill="F7CAAC" w:themeFill="accent2" w:themeFillTint="66"/>
          </w:tcPr>
          <w:p w14:paraId="68FC2366" w14:textId="77777777" w:rsidR="0079581A" w:rsidRPr="00145A79" w:rsidRDefault="0079581A" w:rsidP="0079581A">
            <w:pPr>
              <w:rPr>
                <w:rFonts w:cstheme="minorHAnsi"/>
                <w:sz w:val="18"/>
                <w:szCs w:val="18"/>
                <w:lang w:val="en-GB"/>
              </w:rPr>
            </w:pPr>
            <w:r w:rsidRPr="00145A79">
              <w:rPr>
                <w:rFonts w:cstheme="minorHAnsi"/>
                <w:sz w:val="18"/>
                <w:szCs w:val="18"/>
                <w:lang w:val="en-GB"/>
              </w:rPr>
              <w:t>0.06</w:t>
            </w:r>
          </w:p>
        </w:tc>
        <w:tc>
          <w:tcPr>
            <w:tcW w:w="810" w:type="dxa"/>
            <w:shd w:val="clear" w:color="auto" w:fill="F7CAAC" w:themeFill="accent2" w:themeFillTint="66"/>
          </w:tcPr>
          <w:p w14:paraId="2BE6E895" w14:textId="77777777" w:rsidR="0079581A" w:rsidRPr="00145A79" w:rsidRDefault="0079581A" w:rsidP="0079581A">
            <w:pPr>
              <w:rPr>
                <w:rFonts w:cstheme="minorHAnsi"/>
                <w:sz w:val="18"/>
                <w:szCs w:val="18"/>
                <w:lang w:val="en-GB"/>
              </w:rPr>
            </w:pPr>
            <w:r w:rsidRPr="00145A79">
              <w:rPr>
                <w:rFonts w:cstheme="minorHAnsi"/>
                <w:sz w:val="18"/>
                <w:szCs w:val="18"/>
                <w:lang w:val="en-GB"/>
              </w:rPr>
              <w:t>0.04</w:t>
            </w:r>
          </w:p>
        </w:tc>
        <w:tc>
          <w:tcPr>
            <w:tcW w:w="811" w:type="dxa"/>
            <w:shd w:val="clear" w:color="auto" w:fill="F7CAAC" w:themeFill="accent2" w:themeFillTint="66"/>
          </w:tcPr>
          <w:p w14:paraId="54755E84" w14:textId="77777777" w:rsidR="0079581A" w:rsidRPr="00145A79" w:rsidRDefault="0079581A" w:rsidP="0079581A">
            <w:pPr>
              <w:rPr>
                <w:rFonts w:cstheme="minorHAnsi"/>
                <w:sz w:val="18"/>
                <w:szCs w:val="18"/>
                <w:lang w:val="en-GB"/>
              </w:rPr>
            </w:pPr>
            <w:r w:rsidRPr="00145A79">
              <w:rPr>
                <w:rFonts w:cstheme="minorHAnsi"/>
                <w:sz w:val="18"/>
                <w:szCs w:val="18"/>
                <w:lang w:val="en-GB"/>
              </w:rPr>
              <w:t>0.05</w:t>
            </w:r>
          </w:p>
        </w:tc>
      </w:tr>
      <w:tr w:rsidR="0079581A" w:rsidRPr="00145A79" w14:paraId="6549025F" w14:textId="77777777" w:rsidTr="00C10E8A">
        <w:trPr>
          <w:trHeight w:val="144"/>
        </w:trPr>
        <w:tc>
          <w:tcPr>
            <w:tcW w:w="3415" w:type="dxa"/>
            <w:shd w:val="clear" w:color="auto" w:fill="FBE4D5" w:themeFill="accent2" w:themeFillTint="33"/>
            <w:noWrap/>
            <w:hideMark/>
          </w:tcPr>
          <w:p w14:paraId="6616CCD0" w14:textId="43EE4A10" w:rsidR="0079581A" w:rsidRPr="00145A79" w:rsidRDefault="0079581A" w:rsidP="0079581A">
            <w:pPr>
              <w:rPr>
                <w:rFonts w:cstheme="minorHAnsi"/>
                <w:sz w:val="18"/>
                <w:szCs w:val="18"/>
                <w:lang w:val="en-GB"/>
              </w:rPr>
            </w:pPr>
            <w:r w:rsidRPr="00145A79">
              <w:rPr>
                <w:rFonts w:cs="Microsoft Sans Serif"/>
                <w:color w:val="000000"/>
                <w:sz w:val="18"/>
                <w:szCs w:val="18"/>
              </w:rPr>
              <w:t>1.A – Sagorijevanje goriva</w:t>
            </w:r>
          </w:p>
        </w:tc>
        <w:tc>
          <w:tcPr>
            <w:tcW w:w="810" w:type="dxa"/>
            <w:shd w:val="clear" w:color="auto" w:fill="FBE4D5" w:themeFill="accent2" w:themeFillTint="33"/>
            <w:noWrap/>
          </w:tcPr>
          <w:p w14:paraId="13BC39FB" w14:textId="77777777" w:rsidR="0079581A" w:rsidRPr="00145A79" w:rsidRDefault="0079581A" w:rsidP="0079581A">
            <w:pPr>
              <w:rPr>
                <w:rFonts w:cstheme="minorHAnsi"/>
                <w:sz w:val="18"/>
                <w:szCs w:val="18"/>
                <w:lang w:val="en-GB"/>
              </w:rPr>
            </w:pPr>
            <w:r w:rsidRPr="00145A79">
              <w:rPr>
                <w:rFonts w:cstheme="minorHAnsi"/>
                <w:sz w:val="18"/>
                <w:szCs w:val="18"/>
                <w:lang w:val="en-GB"/>
              </w:rPr>
              <w:t>0.10</w:t>
            </w:r>
          </w:p>
        </w:tc>
        <w:tc>
          <w:tcPr>
            <w:tcW w:w="810" w:type="dxa"/>
            <w:shd w:val="clear" w:color="auto" w:fill="FBE4D5" w:themeFill="accent2" w:themeFillTint="33"/>
          </w:tcPr>
          <w:p w14:paraId="370913AC" w14:textId="77777777" w:rsidR="0079581A" w:rsidRPr="00145A79" w:rsidRDefault="0079581A" w:rsidP="0079581A">
            <w:pPr>
              <w:rPr>
                <w:rFonts w:cstheme="minorHAnsi"/>
                <w:sz w:val="18"/>
                <w:szCs w:val="18"/>
                <w:lang w:val="en-GB"/>
              </w:rPr>
            </w:pPr>
            <w:r w:rsidRPr="00145A79">
              <w:rPr>
                <w:rFonts w:cstheme="minorHAnsi"/>
                <w:sz w:val="18"/>
                <w:szCs w:val="18"/>
                <w:lang w:val="en-GB"/>
              </w:rPr>
              <w:t>0.09</w:t>
            </w:r>
          </w:p>
        </w:tc>
        <w:tc>
          <w:tcPr>
            <w:tcW w:w="810" w:type="dxa"/>
            <w:shd w:val="clear" w:color="auto" w:fill="FBE4D5" w:themeFill="accent2" w:themeFillTint="33"/>
          </w:tcPr>
          <w:p w14:paraId="72447DE1" w14:textId="77777777" w:rsidR="0079581A" w:rsidRPr="00145A79" w:rsidRDefault="0079581A" w:rsidP="0079581A">
            <w:pPr>
              <w:rPr>
                <w:rFonts w:cstheme="minorHAnsi"/>
                <w:sz w:val="18"/>
                <w:szCs w:val="18"/>
                <w:lang w:val="en-GB"/>
              </w:rPr>
            </w:pPr>
            <w:r w:rsidRPr="00145A79">
              <w:rPr>
                <w:rFonts w:cstheme="minorHAnsi"/>
                <w:sz w:val="18"/>
                <w:szCs w:val="18"/>
                <w:lang w:val="en-GB"/>
              </w:rPr>
              <w:t>0.08</w:t>
            </w:r>
          </w:p>
        </w:tc>
        <w:tc>
          <w:tcPr>
            <w:tcW w:w="810" w:type="dxa"/>
            <w:shd w:val="clear" w:color="auto" w:fill="FBE4D5" w:themeFill="accent2" w:themeFillTint="33"/>
          </w:tcPr>
          <w:p w14:paraId="489E1D1E" w14:textId="77777777" w:rsidR="0079581A" w:rsidRPr="00145A79" w:rsidRDefault="0079581A" w:rsidP="0079581A">
            <w:pPr>
              <w:rPr>
                <w:rFonts w:cstheme="minorHAnsi"/>
                <w:sz w:val="18"/>
                <w:szCs w:val="18"/>
                <w:lang w:val="en-GB"/>
              </w:rPr>
            </w:pPr>
            <w:r w:rsidRPr="00145A79">
              <w:rPr>
                <w:rFonts w:cstheme="minorHAnsi"/>
                <w:sz w:val="18"/>
                <w:szCs w:val="18"/>
                <w:lang w:val="en-GB"/>
              </w:rPr>
              <w:t>0.08</w:t>
            </w:r>
          </w:p>
        </w:tc>
        <w:tc>
          <w:tcPr>
            <w:tcW w:w="810" w:type="dxa"/>
            <w:shd w:val="clear" w:color="auto" w:fill="FBE4D5" w:themeFill="accent2" w:themeFillTint="33"/>
          </w:tcPr>
          <w:p w14:paraId="74CFF5D1" w14:textId="77777777" w:rsidR="0079581A" w:rsidRPr="00145A79" w:rsidRDefault="0079581A" w:rsidP="0079581A">
            <w:pPr>
              <w:rPr>
                <w:rFonts w:cstheme="minorHAnsi"/>
                <w:sz w:val="18"/>
                <w:szCs w:val="18"/>
                <w:lang w:val="en-GB"/>
              </w:rPr>
            </w:pPr>
            <w:r w:rsidRPr="00145A79">
              <w:rPr>
                <w:rFonts w:cstheme="minorHAnsi"/>
                <w:sz w:val="18"/>
                <w:szCs w:val="18"/>
                <w:lang w:val="en-GB"/>
              </w:rPr>
              <w:t>0.06</w:t>
            </w:r>
          </w:p>
        </w:tc>
        <w:tc>
          <w:tcPr>
            <w:tcW w:w="810" w:type="dxa"/>
            <w:shd w:val="clear" w:color="auto" w:fill="FBE4D5" w:themeFill="accent2" w:themeFillTint="33"/>
          </w:tcPr>
          <w:p w14:paraId="69163EAC" w14:textId="77777777" w:rsidR="0079581A" w:rsidRPr="00145A79" w:rsidRDefault="0079581A" w:rsidP="0079581A">
            <w:pPr>
              <w:rPr>
                <w:rFonts w:cstheme="minorHAnsi"/>
                <w:sz w:val="18"/>
                <w:szCs w:val="18"/>
                <w:lang w:val="en-GB"/>
              </w:rPr>
            </w:pPr>
            <w:r w:rsidRPr="00145A79">
              <w:rPr>
                <w:rFonts w:cstheme="minorHAnsi"/>
                <w:sz w:val="18"/>
                <w:szCs w:val="18"/>
                <w:lang w:val="en-GB"/>
              </w:rPr>
              <w:t>0.04</w:t>
            </w:r>
          </w:p>
        </w:tc>
        <w:tc>
          <w:tcPr>
            <w:tcW w:w="811" w:type="dxa"/>
            <w:shd w:val="clear" w:color="auto" w:fill="FBE4D5" w:themeFill="accent2" w:themeFillTint="33"/>
          </w:tcPr>
          <w:p w14:paraId="156F2E1E" w14:textId="77777777" w:rsidR="0079581A" w:rsidRPr="00145A79" w:rsidRDefault="0079581A" w:rsidP="0079581A">
            <w:pPr>
              <w:rPr>
                <w:rFonts w:cstheme="minorHAnsi"/>
                <w:sz w:val="18"/>
                <w:szCs w:val="18"/>
                <w:lang w:val="en-GB"/>
              </w:rPr>
            </w:pPr>
            <w:r w:rsidRPr="00145A79">
              <w:rPr>
                <w:rFonts w:cstheme="minorHAnsi"/>
                <w:sz w:val="18"/>
                <w:szCs w:val="18"/>
                <w:lang w:val="en-GB"/>
              </w:rPr>
              <w:t>0.05</w:t>
            </w:r>
          </w:p>
        </w:tc>
      </w:tr>
      <w:tr w:rsidR="0079581A" w:rsidRPr="00145A79" w14:paraId="2BBEF4AB" w14:textId="77777777" w:rsidTr="00C10E8A">
        <w:trPr>
          <w:trHeight w:val="144"/>
        </w:trPr>
        <w:tc>
          <w:tcPr>
            <w:tcW w:w="3415" w:type="dxa"/>
            <w:noWrap/>
            <w:hideMark/>
          </w:tcPr>
          <w:p w14:paraId="3CECEFAC" w14:textId="2AF1FEC8" w:rsidR="0079581A" w:rsidRPr="00145A79" w:rsidRDefault="0079581A" w:rsidP="0079581A">
            <w:pPr>
              <w:rPr>
                <w:rFonts w:cstheme="minorHAnsi"/>
                <w:sz w:val="18"/>
                <w:szCs w:val="18"/>
                <w:lang w:val="en-GB"/>
              </w:rPr>
            </w:pPr>
            <w:r w:rsidRPr="00145A79">
              <w:rPr>
                <w:rFonts w:cs="Microsoft Sans Serif"/>
                <w:color w:val="000000"/>
                <w:sz w:val="18"/>
                <w:szCs w:val="18"/>
              </w:rPr>
              <w:t>1.A.1 – Proizvodnja el. energije i topote</w:t>
            </w:r>
          </w:p>
        </w:tc>
        <w:tc>
          <w:tcPr>
            <w:tcW w:w="810" w:type="dxa"/>
            <w:noWrap/>
          </w:tcPr>
          <w:p w14:paraId="68B3684F" w14:textId="77777777" w:rsidR="0079581A" w:rsidRPr="00145A79" w:rsidRDefault="0079581A" w:rsidP="0079581A">
            <w:pPr>
              <w:rPr>
                <w:rFonts w:cstheme="minorHAnsi"/>
                <w:sz w:val="18"/>
                <w:szCs w:val="18"/>
                <w:lang w:val="en-GB"/>
              </w:rPr>
            </w:pPr>
            <w:r w:rsidRPr="00145A79">
              <w:rPr>
                <w:rFonts w:cstheme="minorHAnsi"/>
                <w:sz w:val="18"/>
                <w:szCs w:val="18"/>
                <w:lang w:val="en-GB"/>
              </w:rPr>
              <w:t>0.02</w:t>
            </w:r>
          </w:p>
        </w:tc>
        <w:tc>
          <w:tcPr>
            <w:tcW w:w="810" w:type="dxa"/>
          </w:tcPr>
          <w:p w14:paraId="45B57BD6" w14:textId="77777777" w:rsidR="0079581A" w:rsidRPr="00145A79" w:rsidRDefault="0079581A" w:rsidP="0079581A">
            <w:pPr>
              <w:rPr>
                <w:rFonts w:cstheme="minorHAnsi"/>
                <w:sz w:val="18"/>
                <w:szCs w:val="18"/>
                <w:lang w:val="en-GB"/>
              </w:rPr>
            </w:pPr>
            <w:r w:rsidRPr="00145A79">
              <w:rPr>
                <w:rFonts w:cstheme="minorHAnsi"/>
                <w:sz w:val="18"/>
                <w:szCs w:val="18"/>
                <w:lang w:val="en-GB"/>
              </w:rPr>
              <w:t>0.02</w:t>
            </w:r>
          </w:p>
        </w:tc>
        <w:tc>
          <w:tcPr>
            <w:tcW w:w="810" w:type="dxa"/>
          </w:tcPr>
          <w:p w14:paraId="5E5C921D" w14:textId="77777777" w:rsidR="0079581A" w:rsidRPr="00145A79" w:rsidRDefault="0079581A" w:rsidP="0079581A">
            <w:pPr>
              <w:rPr>
                <w:rFonts w:cstheme="minorHAnsi"/>
                <w:sz w:val="18"/>
                <w:szCs w:val="18"/>
                <w:lang w:val="en-GB"/>
              </w:rPr>
            </w:pPr>
            <w:r w:rsidRPr="00145A79">
              <w:rPr>
                <w:rFonts w:cstheme="minorHAnsi"/>
                <w:sz w:val="18"/>
                <w:szCs w:val="18"/>
                <w:lang w:val="en-GB"/>
              </w:rPr>
              <w:t>0.02</w:t>
            </w:r>
          </w:p>
        </w:tc>
        <w:tc>
          <w:tcPr>
            <w:tcW w:w="810" w:type="dxa"/>
          </w:tcPr>
          <w:p w14:paraId="205E466B" w14:textId="77777777" w:rsidR="0079581A" w:rsidRPr="00145A79" w:rsidRDefault="0079581A" w:rsidP="0079581A">
            <w:pPr>
              <w:rPr>
                <w:rFonts w:cstheme="minorHAnsi"/>
                <w:sz w:val="18"/>
                <w:szCs w:val="18"/>
                <w:lang w:val="en-GB"/>
              </w:rPr>
            </w:pPr>
            <w:r w:rsidRPr="00145A79">
              <w:rPr>
                <w:rFonts w:cstheme="minorHAnsi"/>
                <w:sz w:val="18"/>
                <w:szCs w:val="18"/>
                <w:lang w:val="en-GB"/>
              </w:rPr>
              <w:t>0.01</w:t>
            </w:r>
          </w:p>
        </w:tc>
        <w:tc>
          <w:tcPr>
            <w:tcW w:w="810" w:type="dxa"/>
          </w:tcPr>
          <w:p w14:paraId="5BC02F37" w14:textId="77777777" w:rsidR="0079581A" w:rsidRPr="00145A79" w:rsidRDefault="0079581A" w:rsidP="0079581A">
            <w:pPr>
              <w:rPr>
                <w:rFonts w:cstheme="minorHAnsi"/>
                <w:sz w:val="18"/>
                <w:szCs w:val="18"/>
                <w:lang w:val="en-GB"/>
              </w:rPr>
            </w:pPr>
            <w:r w:rsidRPr="00145A79">
              <w:rPr>
                <w:rFonts w:cstheme="minorHAnsi"/>
                <w:sz w:val="18"/>
                <w:szCs w:val="18"/>
                <w:lang w:val="en-GB"/>
              </w:rPr>
              <w:t>0.01</w:t>
            </w:r>
          </w:p>
        </w:tc>
        <w:tc>
          <w:tcPr>
            <w:tcW w:w="810" w:type="dxa"/>
          </w:tcPr>
          <w:p w14:paraId="76E04198" w14:textId="77777777" w:rsidR="0079581A" w:rsidRPr="00145A79" w:rsidRDefault="0079581A" w:rsidP="0079581A">
            <w:pPr>
              <w:rPr>
                <w:rFonts w:cstheme="minorHAnsi"/>
                <w:sz w:val="18"/>
                <w:szCs w:val="18"/>
                <w:lang w:val="en-GB"/>
              </w:rPr>
            </w:pPr>
            <w:r w:rsidRPr="00145A79">
              <w:rPr>
                <w:rFonts w:cstheme="minorHAnsi"/>
                <w:sz w:val="18"/>
                <w:szCs w:val="18"/>
                <w:lang w:val="en-GB"/>
              </w:rPr>
              <w:t>0.00</w:t>
            </w:r>
          </w:p>
        </w:tc>
        <w:tc>
          <w:tcPr>
            <w:tcW w:w="811" w:type="dxa"/>
          </w:tcPr>
          <w:p w14:paraId="144164A6" w14:textId="77777777" w:rsidR="0079581A" w:rsidRPr="00145A79" w:rsidRDefault="0079581A" w:rsidP="0079581A">
            <w:pPr>
              <w:rPr>
                <w:rFonts w:cstheme="minorHAnsi"/>
                <w:sz w:val="18"/>
                <w:szCs w:val="18"/>
                <w:lang w:val="en-GB"/>
              </w:rPr>
            </w:pPr>
            <w:r w:rsidRPr="00145A79">
              <w:rPr>
                <w:rFonts w:cstheme="minorHAnsi"/>
                <w:sz w:val="18"/>
                <w:szCs w:val="18"/>
                <w:lang w:val="en-GB"/>
              </w:rPr>
              <w:t>0.02</w:t>
            </w:r>
          </w:p>
        </w:tc>
      </w:tr>
      <w:tr w:rsidR="0079581A" w:rsidRPr="00145A79" w14:paraId="55DA7A78" w14:textId="77777777" w:rsidTr="00C10E8A">
        <w:trPr>
          <w:trHeight w:val="144"/>
        </w:trPr>
        <w:tc>
          <w:tcPr>
            <w:tcW w:w="3415" w:type="dxa"/>
            <w:noWrap/>
            <w:hideMark/>
          </w:tcPr>
          <w:p w14:paraId="57BD1F15" w14:textId="36667D10" w:rsidR="0079581A" w:rsidRPr="00145A79" w:rsidRDefault="0079581A" w:rsidP="0079581A">
            <w:pPr>
              <w:rPr>
                <w:rFonts w:cstheme="minorHAnsi"/>
                <w:sz w:val="18"/>
                <w:szCs w:val="18"/>
                <w:lang w:val="en-GB"/>
              </w:rPr>
            </w:pPr>
            <w:r w:rsidRPr="00145A79">
              <w:rPr>
                <w:rFonts w:cs="Microsoft Sans Serif"/>
                <w:color w:val="000000"/>
                <w:sz w:val="18"/>
                <w:szCs w:val="18"/>
              </w:rPr>
              <w:t>1.A.2 – Industrija i gra</w:t>
            </w:r>
            <w:r w:rsidRPr="00145A79">
              <w:rPr>
                <w:rFonts w:cs="Microsoft Sans Serif"/>
                <w:color w:val="000000"/>
                <w:sz w:val="18"/>
                <w:szCs w:val="18"/>
                <w:lang w:val="sr-Latn-ME"/>
              </w:rPr>
              <w:t>đ</w:t>
            </w:r>
            <w:r w:rsidRPr="00145A79">
              <w:rPr>
                <w:rFonts w:cs="Microsoft Sans Serif"/>
                <w:color w:val="000000"/>
                <w:sz w:val="18"/>
                <w:szCs w:val="18"/>
              </w:rPr>
              <w:t>evinarstvo</w:t>
            </w:r>
          </w:p>
        </w:tc>
        <w:tc>
          <w:tcPr>
            <w:tcW w:w="810" w:type="dxa"/>
            <w:noWrap/>
          </w:tcPr>
          <w:p w14:paraId="0D5E561A" w14:textId="77777777" w:rsidR="0079581A" w:rsidRPr="00145A79" w:rsidRDefault="0079581A" w:rsidP="0079581A">
            <w:pPr>
              <w:rPr>
                <w:rFonts w:cstheme="minorHAnsi"/>
                <w:sz w:val="18"/>
                <w:szCs w:val="18"/>
                <w:lang w:val="en-GB"/>
              </w:rPr>
            </w:pPr>
            <w:r w:rsidRPr="00145A79">
              <w:rPr>
                <w:rFonts w:cstheme="minorHAnsi"/>
                <w:sz w:val="18"/>
                <w:szCs w:val="18"/>
                <w:lang w:val="en-GB"/>
              </w:rPr>
              <w:t>0.00</w:t>
            </w:r>
          </w:p>
        </w:tc>
        <w:tc>
          <w:tcPr>
            <w:tcW w:w="810" w:type="dxa"/>
          </w:tcPr>
          <w:p w14:paraId="7719E561" w14:textId="77777777" w:rsidR="0079581A" w:rsidRPr="00145A79" w:rsidRDefault="0079581A" w:rsidP="0079581A">
            <w:pPr>
              <w:rPr>
                <w:rFonts w:cstheme="minorHAnsi"/>
                <w:sz w:val="18"/>
                <w:szCs w:val="18"/>
                <w:lang w:val="en-GB"/>
              </w:rPr>
            </w:pPr>
            <w:r w:rsidRPr="00145A79">
              <w:rPr>
                <w:rFonts w:cstheme="minorHAnsi"/>
                <w:sz w:val="18"/>
                <w:szCs w:val="18"/>
                <w:lang w:val="en-GB"/>
              </w:rPr>
              <w:t>0.00</w:t>
            </w:r>
          </w:p>
        </w:tc>
        <w:tc>
          <w:tcPr>
            <w:tcW w:w="810" w:type="dxa"/>
          </w:tcPr>
          <w:p w14:paraId="3781B472" w14:textId="77777777" w:rsidR="0079581A" w:rsidRPr="00145A79" w:rsidRDefault="0079581A" w:rsidP="0079581A">
            <w:pPr>
              <w:rPr>
                <w:rFonts w:cstheme="minorHAnsi"/>
                <w:sz w:val="18"/>
                <w:szCs w:val="18"/>
                <w:lang w:val="en-GB"/>
              </w:rPr>
            </w:pPr>
            <w:r w:rsidRPr="00145A79">
              <w:rPr>
                <w:rFonts w:cstheme="minorHAnsi"/>
                <w:sz w:val="18"/>
                <w:szCs w:val="18"/>
                <w:lang w:val="en-GB"/>
              </w:rPr>
              <w:t>0.00</w:t>
            </w:r>
          </w:p>
        </w:tc>
        <w:tc>
          <w:tcPr>
            <w:tcW w:w="810" w:type="dxa"/>
          </w:tcPr>
          <w:p w14:paraId="05F45D26" w14:textId="77777777" w:rsidR="0079581A" w:rsidRPr="00145A79" w:rsidRDefault="0079581A" w:rsidP="0079581A">
            <w:pPr>
              <w:rPr>
                <w:rFonts w:cstheme="minorHAnsi"/>
                <w:sz w:val="18"/>
                <w:szCs w:val="18"/>
                <w:lang w:val="en-GB"/>
              </w:rPr>
            </w:pPr>
            <w:r w:rsidRPr="00145A79">
              <w:rPr>
                <w:rFonts w:cstheme="minorHAnsi"/>
                <w:sz w:val="18"/>
                <w:szCs w:val="18"/>
                <w:lang w:val="en-GB"/>
              </w:rPr>
              <w:t>0.00</w:t>
            </w:r>
          </w:p>
        </w:tc>
        <w:tc>
          <w:tcPr>
            <w:tcW w:w="810" w:type="dxa"/>
          </w:tcPr>
          <w:p w14:paraId="0AA62538" w14:textId="77777777" w:rsidR="0079581A" w:rsidRPr="00145A79" w:rsidRDefault="0079581A" w:rsidP="0079581A">
            <w:pPr>
              <w:rPr>
                <w:rFonts w:cstheme="minorHAnsi"/>
                <w:sz w:val="18"/>
                <w:szCs w:val="18"/>
                <w:lang w:val="en-GB"/>
              </w:rPr>
            </w:pPr>
            <w:r w:rsidRPr="00145A79">
              <w:rPr>
                <w:rFonts w:cstheme="minorHAnsi"/>
                <w:sz w:val="18"/>
                <w:szCs w:val="18"/>
                <w:lang w:val="en-GB"/>
              </w:rPr>
              <w:t>0.00</w:t>
            </w:r>
          </w:p>
        </w:tc>
        <w:tc>
          <w:tcPr>
            <w:tcW w:w="810" w:type="dxa"/>
          </w:tcPr>
          <w:p w14:paraId="22EE817B" w14:textId="77777777" w:rsidR="0079581A" w:rsidRPr="00145A79" w:rsidRDefault="0079581A" w:rsidP="0079581A">
            <w:pPr>
              <w:rPr>
                <w:rFonts w:cstheme="minorHAnsi"/>
                <w:sz w:val="18"/>
                <w:szCs w:val="18"/>
                <w:lang w:val="en-GB"/>
              </w:rPr>
            </w:pPr>
            <w:r w:rsidRPr="00145A79">
              <w:rPr>
                <w:rFonts w:cstheme="minorHAnsi"/>
                <w:sz w:val="18"/>
                <w:szCs w:val="18"/>
                <w:lang w:val="en-GB"/>
              </w:rPr>
              <w:t>0.00</w:t>
            </w:r>
          </w:p>
        </w:tc>
        <w:tc>
          <w:tcPr>
            <w:tcW w:w="811" w:type="dxa"/>
          </w:tcPr>
          <w:p w14:paraId="32E9FEA3" w14:textId="77777777" w:rsidR="0079581A" w:rsidRPr="00145A79" w:rsidRDefault="0079581A" w:rsidP="0079581A">
            <w:pPr>
              <w:rPr>
                <w:rFonts w:cstheme="minorHAnsi"/>
                <w:sz w:val="18"/>
                <w:szCs w:val="18"/>
                <w:lang w:val="en-GB"/>
              </w:rPr>
            </w:pPr>
            <w:r w:rsidRPr="00145A79">
              <w:rPr>
                <w:rFonts w:cstheme="minorHAnsi"/>
                <w:sz w:val="18"/>
                <w:szCs w:val="18"/>
                <w:lang w:val="en-GB"/>
              </w:rPr>
              <w:t>0.00</w:t>
            </w:r>
          </w:p>
        </w:tc>
      </w:tr>
      <w:tr w:rsidR="0079581A" w:rsidRPr="00145A79" w14:paraId="1F6245FB" w14:textId="77777777" w:rsidTr="00C10E8A">
        <w:trPr>
          <w:trHeight w:val="144"/>
        </w:trPr>
        <w:tc>
          <w:tcPr>
            <w:tcW w:w="3415" w:type="dxa"/>
            <w:noWrap/>
            <w:hideMark/>
          </w:tcPr>
          <w:p w14:paraId="399943D5" w14:textId="52F6AC70" w:rsidR="0079581A" w:rsidRPr="00145A79" w:rsidRDefault="0079581A" w:rsidP="0079581A">
            <w:pPr>
              <w:rPr>
                <w:rFonts w:cstheme="minorHAnsi"/>
                <w:sz w:val="18"/>
                <w:szCs w:val="18"/>
                <w:lang w:val="en-GB"/>
              </w:rPr>
            </w:pPr>
            <w:r w:rsidRPr="00145A79">
              <w:rPr>
                <w:rFonts w:cs="Microsoft Sans Serif"/>
                <w:color w:val="000000"/>
                <w:sz w:val="18"/>
                <w:szCs w:val="18"/>
              </w:rPr>
              <w:t>1.A.3 - Saobraćaj</w:t>
            </w:r>
          </w:p>
        </w:tc>
        <w:tc>
          <w:tcPr>
            <w:tcW w:w="810" w:type="dxa"/>
            <w:noWrap/>
          </w:tcPr>
          <w:p w14:paraId="47CC0DFB" w14:textId="77777777" w:rsidR="0079581A" w:rsidRPr="00145A79" w:rsidRDefault="0079581A" w:rsidP="0079581A">
            <w:pPr>
              <w:rPr>
                <w:rFonts w:cstheme="minorHAnsi"/>
                <w:sz w:val="18"/>
                <w:szCs w:val="18"/>
                <w:lang w:val="en-GB"/>
              </w:rPr>
            </w:pPr>
            <w:r w:rsidRPr="00145A79">
              <w:rPr>
                <w:rFonts w:cstheme="minorHAnsi"/>
                <w:sz w:val="18"/>
                <w:szCs w:val="18"/>
                <w:lang w:val="en-GB"/>
              </w:rPr>
              <w:t>0.02</w:t>
            </w:r>
          </w:p>
        </w:tc>
        <w:tc>
          <w:tcPr>
            <w:tcW w:w="810" w:type="dxa"/>
          </w:tcPr>
          <w:p w14:paraId="7A413A96" w14:textId="77777777" w:rsidR="0079581A" w:rsidRPr="00145A79" w:rsidRDefault="0079581A" w:rsidP="0079581A">
            <w:pPr>
              <w:rPr>
                <w:rFonts w:cstheme="minorHAnsi"/>
                <w:sz w:val="18"/>
                <w:szCs w:val="18"/>
                <w:lang w:val="en-GB"/>
              </w:rPr>
            </w:pPr>
            <w:r w:rsidRPr="00145A79">
              <w:rPr>
                <w:rFonts w:cstheme="minorHAnsi"/>
                <w:sz w:val="18"/>
                <w:szCs w:val="18"/>
                <w:lang w:val="en-GB"/>
              </w:rPr>
              <w:t>0.02</w:t>
            </w:r>
          </w:p>
        </w:tc>
        <w:tc>
          <w:tcPr>
            <w:tcW w:w="810" w:type="dxa"/>
          </w:tcPr>
          <w:p w14:paraId="3371759E" w14:textId="77777777" w:rsidR="0079581A" w:rsidRPr="00145A79" w:rsidRDefault="0079581A" w:rsidP="0079581A">
            <w:pPr>
              <w:rPr>
                <w:rFonts w:cstheme="minorHAnsi"/>
                <w:sz w:val="18"/>
                <w:szCs w:val="18"/>
                <w:lang w:val="en-GB"/>
              </w:rPr>
            </w:pPr>
            <w:r w:rsidRPr="00145A79">
              <w:rPr>
                <w:rFonts w:cstheme="minorHAnsi"/>
                <w:sz w:val="18"/>
                <w:szCs w:val="18"/>
                <w:lang w:val="en-GB"/>
              </w:rPr>
              <w:t>0.01</w:t>
            </w:r>
          </w:p>
        </w:tc>
        <w:tc>
          <w:tcPr>
            <w:tcW w:w="810" w:type="dxa"/>
          </w:tcPr>
          <w:p w14:paraId="22BA023F" w14:textId="77777777" w:rsidR="0079581A" w:rsidRPr="00145A79" w:rsidRDefault="0079581A" w:rsidP="0079581A">
            <w:pPr>
              <w:rPr>
                <w:rFonts w:cstheme="minorHAnsi"/>
                <w:sz w:val="18"/>
                <w:szCs w:val="18"/>
                <w:lang w:val="en-GB"/>
              </w:rPr>
            </w:pPr>
            <w:r w:rsidRPr="00145A79">
              <w:rPr>
                <w:rFonts w:cstheme="minorHAnsi"/>
                <w:sz w:val="18"/>
                <w:szCs w:val="18"/>
                <w:lang w:val="en-GB"/>
              </w:rPr>
              <w:t>0.01</w:t>
            </w:r>
          </w:p>
        </w:tc>
        <w:tc>
          <w:tcPr>
            <w:tcW w:w="810" w:type="dxa"/>
          </w:tcPr>
          <w:p w14:paraId="54F4E82D" w14:textId="77777777" w:rsidR="0079581A" w:rsidRPr="00145A79" w:rsidRDefault="0079581A" w:rsidP="0079581A">
            <w:pPr>
              <w:rPr>
                <w:rFonts w:cstheme="minorHAnsi"/>
                <w:sz w:val="18"/>
                <w:szCs w:val="18"/>
                <w:lang w:val="en-GB"/>
              </w:rPr>
            </w:pPr>
            <w:r w:rsidRPr="00145A79">
              <w:rPr>
                <w:rFonts w:cstheme="minorHAnsi"/>
                <w:sz w:val="18"/>
                <w:szCs w:val="18"/>
                <w:lang w:val="en-GB"/>
              </w:rPr>
              <w:t>0.01</w:t>
            </w:r>
          </w:p>
        </w:tc>
        <w:tc>
          <w:tcPr>
            <w:tcW w:w="810" w:type="dxa"/>
          </w:tcPr>
          <w:p w14:paraId="527BF684" w14:textId="77777777" w:rsidR="0079581A" w:rsidRPr="00145A79" w:rsidRDefault="0079581A" w:rsidP="0079581A">
            <w:pPr>
              <w:rPr>
                <w:rFonts w:cstheme="minorHAnsi"/>
                <w:sz w:val="18"/>
                <w:szCs w:val="18"/>
                <w:lang w:val="en-GB"/>
              </w:rPr>
            </w:pPr>
            <w:r w:rsidRPr="00145A79">
              <w:rPr>
                <w:rFonts w:cstheme="minorHAnsi"/>
                <w:sz w:val="18"/>
                <w:szCs w:val="18"/>
                <w:lang w:val="en-GB"/>
              </w:rPr>
              <w:t>0.01</w:t>
            </w:r>
          </w:p>
        </w:tc>
        <w:tc>
          <w:tcPr>
            <w:tcW w:w="811" w:type="dxa"/>
          </w:tcPr>
          <w:p w14:paraId="78ACFC91" w14:textId="77777777" w:rsidR="0079581A" w:rsidRPr="00145A79" w:rsidRDefault="0079581A" w:rsidP="0079581A">
            <w:pPr>
              <w:rPr>
                <w:rFonts w:cstheme="minorHAnsi"/>
                <w:sz w:val="18"/>
                <w:szCs w:val="18"/>
                <w:lang w:val="en-GB"/>
              </w:rPr>
            </w:pPr>
            <w:r w:rsidRPr="00145A79">
              <w:rPr>
                <w:rFonts w:cstheme="minorHAnsi"/>
                <w:sz w:val="18"/>
                <w:szCs w:val="18"/>
                <w:lang w:val="en-GB"/>
              </w:rPr>
              <w:t>0.01</w:t>
            </w:r>
          </w:p>
        </w:tc>
      </w:tr>
      <w:tr w:rsidR="0079581A" w:rsidRPr="00145A79" w14:paraId="12AAD8A3" w14:textId="77777777" w:rsidTr="00C10E8A">
        <w:trPr>
          <w:trHeight w:val="144"/>
        </w:trPr>
        <w:tc>
          <w:tcPr>
            <w:tcW w:w="3415" w:type="dxa"/>
            <w:noWrap/>
            <w:hideMark/>
          </w:tcPr>
          <w:p w14:paraId="1823790A" w14:textId="732929B7" w:rsidR="0079581A" w:rsidRPr="00145A79" w:rsidRDefault="0079581A" w:rsidP="0079581A">
            <w:pPr>
              <w:rPr>
                <w:rFonts w:cstheme="minorHAnsi"/>
                <w:sz w:val="18"/>
                <w:szCs w:val="18"/>
                <w:lang w:val="en-GB"/>
              </w:rPr>
            </w:pPr>
            <w:r w:rsidRPr="00145A79">
              <w:rPr>
                <w:rFonts w:cs="Microsoft Sans Serif"/>
                <w:color w:val="000000"/>
                <w:sz w:val="18"/>
                <w:szCs w:val="18"/>
              </w:rPr>
              <w:t>1.A.4 – Ostali sektori</w:t>
            </w:r>
          </w:p>
        </w:tc>
        <w:tc>
          <w:tcPr>
            <w:tcW w:w="810" w:type="dxa"/>
            <w:noWrap/>
          </w:tcPr>
          <w:p w14:paraId="23E739B8" w14:textId="77777777" w:rsidR="0079581A" w:rsidRPr="00145A79" w:rsidRDefault="0079581A" w:rsidP="0079581A">
            <w:pPr>
              <w:rPr>
                <w:rFonts w:cstheme="minorHAnsi"/>
                <w:sz w:val="18"/>
                <w:szCs w:val="18"/>
                <w:lang w:val="en-GB"/>
              </w:rPr>
            </w:pPr>
            <w:r w:rsidRPr="00145A79">
              <w:rPr>
                <w:rFonts w:cstheme="minorHAnsi"/>
                <w:sz w:val="18"/>
                <w:szCs w:val="18"/>
                <w:lang w:val="en-GB"/>
              </w:rPr>
              <w:t>0.06</w:t>
            </w:r>
          </w:p>
        </w:tc>
        <w:tc>
          <w:tcPr>
            <w:tcW w:w="810" w:type="dxa"/>
          </w:tcPr>
          <w:p w14:paraId="789E0D73" w14:textId="77777777" w:rsidR="0079581A" w:rsidRPr="00145A79" w:rsidRDefault="0079581A" w:rsidP="0079581A">
            <w:pPr>
              <w:rPr>
                <w:rFonts w:cstheme="minorHAnsi"/>
                <w:sz w:val="18"/>
                <w:szCs w:val="18"/>
                <w:lang w:val="en-GB"/>
              </w:rPr>
            </w:pPr>
            <w:r w:rsidRPr="00145A79">
              <w:rPr>
                <w:rFonts w:cstheme="minorHAnsi"/>
                <w:sz w:val="18"/>
                <w:szCs w:val="18"/>
                <w:lang w:val="en-GB"/>
              </w:rPr>
              <w:t>0.05</w:t>
            </w:r>
          </w:p>
        </w:tc>
        <w:tc>
          <w:tcPr>
            <w:tcW w:w="810" w:type="dxa"/>
          </w:tcPr>
          <w:p w14:paraId="6276EB2A" w14:textId="77777777" w:rsidR="0079581A" w:rsidRPr="00145A79" w:rsidRDefault="0079581A" w:rsidP="0079581A">
            <w:pPr>
              <w:rPr>
                <w:rFonts w:cstheme="minorHAnsi"/>
                <w:sz w:val="18"/>
                <w:szCs w:val="18"/>
                <w:lang w:val="en-GB"/>
              </w:rPr>
            </w:pPr>
            <w:r w:rsidRPr="00145A79">
              <w:rPr>
                <w:rFonts w:cstheme="minorHAnsi"/>
                <w:sz w:val="18"/>
                <w:szCs w:val="18"/>
                <w:lang w:val="en-GB"/>
              </w:rPr>
              <w:t>0.05</w:t>
            </w:r>
          </w:p>
        </w:tc>
        <w:tc>
          <w:tcPr>
            <w:tcW w:w="810" w:type="dxa"/>
          </w:tcPr>
          <w:p w14:paraId="072883CD" w14:textId="77777777" w:rsidR="0079581A" w:rsidRPr="00145A79" w:rsidRDefault="0079581A" w:rsidP="0079581A">
            <w:pPr>
              <w:rPr>
                <w:rFonts w:cstheme="minorHAnsi"/>
                <w:sz w:val="18"/>
                <w:szCs w:val="18"/>
                <w:lang w:val="en-GB"/>
              </w:rPr>
            </w:pPr>
            <w:r w:rsidRPr="00145A79">
              <w:rPr>
                <w:rFonts w:cstheme="minorHAnsi"/>
                <w:sz w:val="18"/>
                <w:szCs w:val="18"/>
                <w:lang w:val="en-GB"/>
              </w:rPr>
              <w:t>0.06</w:t>
            </w:r>
          </w:p>
        </w:tc>
        <w:tc>
          <w:tcPr>
            <w:tcW w:w="810" w:type="dxa"/>
          </w:tcPr>
          <w:p w14:paraId="38550546" w14:textId="77777777" w:rsidR="0079581A" w:rsidRPr="00145A79" w:rsidRDefault="0079581A" w:rsidP="0079581A">
            <w:pPr>
              <w:rPr>
                <w:rFonts w:cstheme="minorHAnsi"/>
                <w:sz w:val="18"/>
                <w:szCs w:val="18"/>
                <w:lang w:val="en-GB"/>
              </w:rPr>
            </w:pPr>
            <w:r w:rsidRPr="00145A79">
              <w:rPr>
                <w:rFonts w:cstheme="minorHAnsi"/>
                <w:sz w:val="18"/>
                <w:szCs w:val="18"/>
                <w:lang w:val="en-GB"/>
              </w:rPr>
              <w:t>0.04</w:t>
            </w:r>
          </w:p>
        </w:tc>
        <w:tc>
          <w:tcPr>
            <w:tcW w:w="810" w:type="dxa"/>
          </w:tcPr>
          <w:p w14:paraId="30B811F1" w14:textId="77777777" w:rsidR="0079581A" w:rsidRPr="00145A79" w:rsidRDefault="0079581A" w:rsidP="0079581A">
            <w:pPr>
              <w:rPr>
                <w:rFonts w:cstheme="minorHAnsi"/>
                <w:sz w:val="18"/>
                <w:szCs w:val="18"/>
                <w:lang w:val="en-GB"/>
              </w:rPr>
            </w:pPr>
            <w:r w:rsidRPr="00145A79">
              <w:rPr>
                <w:rFonts w:cstheme="minorHAnsi"/>
                <w:sz w:val="18"/>
                <w:szCs w:val="18"/>
                <w:lang w:val="en-GB"/>
              </w:rPr>
              <w:t>0.02</w:t>
            </w:r>
          </w:p>
        </w:tc>
        <w:tc>
          <w:tcPr>
            <w:tcW w:w="811" w:type="dxa"/>
          </w:tcPr>
          <w:p w14:paraId="20951748" w14:textId="77777777" w:rsidR="0079581A" w:rsidRPr="00145A79" w:rsidRDefault="0079581A" w:rsidP="0079581A">
            <w:pPr>
              <w:rPr>
                <w:rFonts w:cstheme="minorHAnsi"/>
                <w:sz w:val="18"/>
                <w:szCs w:val="18"/>
                <w:lang w:val="en-GB"/>
              </w:rPr>
            </w:pPr>
            <w:r w:rsidRPr="00145A79">
              <w:rPr>
                <w:rFonts w:cstheme="minorHAnsi"/>
                <w:sz w:val="18"/>
                <w:szCs w:val="18"/>
                <w:lang w:val="en-GB"/>
              </w:rPr>
              <w:t>0.02</w:t>
            </w:r>
          </w:p>
        </w:tc>
      </w:tr>
      <w:tr w:rsidR="0079581A" w:rsidRPr="00145A79" w14:paraId="04E9958B" w14:textId="77777777" w:rsidTr="00C10E8A">
        <w:trPr>
          <w:trHeight w:val="144"/>
        </w:trPr>
        <w:tc>
          <w:tcPr>
            <w:tcW w:w="3415" w:type="dxa"/>
            <w:shd w:val="clear" w:color="auto" w:fill="DEEAF6" w:themeFill="accent1" w:themeFillTint="33"/>
            <w:noWrap/>
            <w:hideMark/>
          </w:tcPr>
          <w:p w14:paraId="3F459086" w14:textId="34F606B7" w:rsidR="0079581A" w:rsidRPr="00145A79" w:rsidRDefault="0079581A" w:rsidP="0079581A">
            <w:pPr>
              <w:rPr>
                <w:rFonts w:cstheme="minorHAnsi"/>
                <w:b/>
                <w:bCs/>
                <w:sz w:val="18"/>
                <w:szCs w:val="18"/>
                <w:lang w:val="en-GB"/>
              </w:rPr>
            </w:pPr>
            <w:r w:rsidRPr="00145A79">
              <w:rPr>
                <w:b/>
                <w:sz w:val="18"/>
                <w:szCs w:val="18"/>
              </w:rPr>
              <w:t>Kategorija</w:t>
            </w:r>
          </w:p>
        </w:tc>
        <w:tc>
          <w:tcPr>
            <w:tcW w:w="810" w:type="dxa"/>
            <w:shd w:val="clear" w:color="auto" w:fill="DEEAF6" w:themeFill="accent1" w:themeFillTint="33"/>
            <w:noWrap/>
          </w:tcPr>
          <w:p w14:paraId="6AC63E11" w14:textId="77777777" w:rsidR="0079581A" w:rsidRPr="00145A79" w:rsidRDefault="0079581A" w:rsidP="0079581A">
            <w:pPr>
              <w:rPr>
                <w:rFonts w:cstheme="minorHAnsi"/>
                <w:b/>
                <w:bCs/>
                <w:sz w:val="18"/>
                <w:szCs w:val="18"/>
                <w:lang w:val="en-GB"/>
              </w:rPr>
            </w:pPr>
            <w:r w:rsidRPr="00145A79">
              <w:rPr>
                <w:rFonts w:cstheme="minorHAnsi"/>
                <w:b/>
                <w:bCs/>
                <w:sz w:val="18"/>
                <w:szCs w:val="18"/>
                <w:lang w:val="en-GB"/>
              </w:rPr>
              <w:t>1997</w:t>
            </w:r>
          </w:p>
        </w:tc>
        <w:tc>
          <w:tcPr>
            <w:tcW w:w="810" w:type="dxa"/>
            <w:shd w:val="clear" w:color="auto" w:fill="DEEAF6" w:themeFill="accent1" w:themeFillTint="33"/>
          </w:tcPr>
          <w:p w14:paraId="524806C3" w14:textId="77777777" w:rsidR="0079581A" w:rsidRPr="00145A79" w:rsidRDefault="0079581A" w:rsidP="0079581A">
            <w:pPr>
              <w:rPr>
                <w:rFonts w:cstheme="minorHAnsi"/>
                <w:b/>
                <w:bCs/>
                <w:sz w:val="18"/>
                <w:szCs w:val="18"/>
                <w:lang w:val="en-GB"/>
              </w:rPr>
            </w:pPr>
            <w:r w:rsidRPr="00145A79">
              <w:rPr>
                <w:rFonts w:cstheme="minorHAnsi"/>
                <w:b/>
                <w:bCs/>
                <w:sz w:val="18"/>
                <w:szCs w:val="18"/>
                <w:lang w:val="en-GB"/>
              </w:rPr>
              <w:t>1998</w:t>
            </w:r>
          </w:p>
        </w:tc>
        <w:tc>
          <w:tcPr>
            <w:tcW w:w="810" w:type="dxa"/>
            <w:shd w:val="clear" w:color="auto" w:fill="DEEAF6" w:themeFill="accent1" w:themeFillTint="33"/>
          </w:tcPr>
          <w:p w14:paraId="303858F5" w14:textId="77777777" w:rsidR="0079581A" w:rsidRPr="00145A79" w:rsidRDefault="0079581A" w:rsidP="0079581A">
            <w:pPr>
              <w:rPr>
                <w:rFonts w:cstheme="minorHAnsi"/>
                <w:b/>
                <w:bCs/>
                <w:sz w:val="18"/>
                <w:szCs w:val="18"/>
                <w:lang w:val="en-GB"/>
              </w:rPr>
            </w:pPr>
            <w:r w:rsidRPr="00145A79">
              <w:rPr>
                <w:rFonts w:cstheme="minorHAnsi"/>
                <w:b/>
                <w:bCs/>
                <w:sz w:val="18"/>
                <w:szCs w:val="18"/>
                <w:lang w:val="en-GB"/>
              </w:rPr>
              <w:t>1999</w:t>
            </w:r>
          </w:p>
        </w:tc>
        <w:tc>
          <w:tcPr>
            <w:tcW w:w="810" w:type="dxa"/>
            <w:shd w:val="clear" w:color="auto" w:fill="DEEAF6" w:themeFill="accent1" w:themeFillTint="33"/>
          </w:tcPr>
          <w:p w14:paraId="7CB97AFA" w14:textId="77777777" w:rsidR="0079581A" w:rsidRPr="00145A79" w:rsidRDefault="0079581A" w:rsidP="0079581A">
            <w:pPr>
              <w:rPr>
                <w:rFonts w:cstheme="minorHAnsi"/>
                <w:b/>
                <w:bCs/>
                <w:sz w:val="18"/>
                <w:szCs w:val="18"/>
                <w:lang w:val="en-GB"/>
              </w:rPr>
            </w:pPr>
            <w:r w:rsidRPr="00145A79">
              <w:rPr>
                <w:rFonts w:cstheme="minorHAnsi"/>
                <w:b/>
                <w:bCs/>
                <w:sz w:val="18"/>
                <w:szCs w:val="18"/>
                <w:lang w:val="en-GB"/>
              </w:rPr>
              <w:t>2000</w:t>
            </w:r>
          </w:p>
        </w:tc>
        <w:tc>
          <w:tcPr>
            <w:tcW w:w="810" w:type="dxa"/>
            <w:shd w:val="clear" w:color="auto" w:fill="DEEAF6" w:themeFill="accent1" w:themeFillTint="33"/>
          </w:tcPr>
          <w:p w14:paraId="72AFD010" w14:textId="77777777" w:rsidR="0079581A" w:rsidRPr="00145A79" w:rsidRDefault="0079581A" w:rsidP="0079581A">
            <w:pPr>
              <w:rPr>
                <w:rFonts w:cstheme="minorHAnsi"/>
                <w:b/>
                <w:bCs/>
                <w:sz w:val="18"/>
                <w:szCs w:val="18"/>
                <w:lang w:val="en-GB"/>
              </w:rPr>
            </w:pPr>
            <w:r w:rsidRPr="00145A79">
              <w:rPr>
                <w:rFonts w:cstheme="minorHAnsi"/>
                <w:b/>
                <w:bCs/>
                <w:sz w:val="18"/>
                <w:szCs w:val="18"/>
                <w:lang w:val="en-GB"/>
              </w:rPr>
              <w:t>2001</w:t>
            </w:r>
          </w:p>
        </w:tc>
        <w:tc>
          <w:tcPr>
            <w:tcW w:w="810" w:type="dxa"/>
            <w:shd w:val="clear" w:color="auto" w:fill="DEEAF6" w:themeFill="accent1" w:themeFillTint="33"/>
          </w:tcPr>
          <w:p w14:paraId="5DCDF0C5" w14:textId="77777777" w:rsidR="0079581A" w:rsidRPr="00145A79" w:rsidRDefault="0079581A" w:rsidP="0079581A">
            <w:pPr>
              <w:rPr>
                <w:rFonts w:cstheme="minorHAnsi"/>
                <w:b/>
                <w:bCs/>
                <w:sz w:val="18"/>
                <w:szCs w:val="18"/>
                <w:lang w:val="en-GB"/>
              </w:rPr>
            </w:pPr>
            <w:r w:rsidRPr="00145A79">
              <w:rPr>
                <w:rFonts w:cstheme="minorHAnsi"/>
                <w:b/>
                <w:bCs/>
                <w:sz w:val="18"/>
                <w:szCs w:val="18"/>
                <w:lang w:val="en-GB"/>
              </w:rPr>
              <w:t>2002</w:t>
            </w:r>
          </w:p>
        </w:tc>
        <w:tc>
          <w:tcPr>
            <w:tcW w:w="811" w:type="dxa"/>
            <w:shd w:val="clear" w:color="auto" w:fill="DEEAF6" w:themeFill="accent1" w:themeFillTint="33"/>
          </w:tcPr>
          <w:p w14:paraId="409A9241" w14:textId="77777777" w:rsidR="0079581A" w:rsidRPr="00145A79" w:rsidRDefault="0079581A" w:rsidP="0079581A">
            <w:pPr>
              <w:rPr>
                <w:rFonts w:cstheme="minorHAnsi"/>
                <w:b/>
                <w:bCs/>
                <w:sz w:val="18"/>
                <w:szCs w:val="18"/>
                <w:lang w:val="en-GB"/>
              </w:rPr>
            </w:pPr>
            <w:r w:rsidRPr="00145A79">
              <w:rPr>
                <w:rFonts w:cstheme="minorHAnsi"/>
                <w:b/>
                <w:bCs/>
                <w:sz w:val="18"/>
                <w:szCs w:val="18"/>
                <w:lang w:val="en-GB"/>
              </w:rPr>
              <w:t>2003</w:t>
            </w:r>
          </w:p>
        </w:tc>
      </w:tr>
      <w:tr w:rsidR="0079581A" w:rsidRPr="00145A79" w14:paraId="61870AB9" w14:textId="77777777" w:rsidTr="00C10E8A">
        <w:trPr>
          <w:trHeight w:val="144"/>
        </w:trPr>
        <w:tc>
          <w:tcPr>
            <w:tcW w:w="3415" w:type="dxa"/>
            <w:shd w:val="clear" w:color="auto" w:fill="F7CAAC" w:themeFill="accent2" w:themeFillTint="66"/>
            <w:noWrap/>
            <w:hideMark/>
          </w:tcPr>
          <w:p w14:paraId="101AA561" w14:textId="213667D0" w:rsidR="0079581A" w:rsidRPr="00145A79" w:rsidRDefault="0079581A" w:rsidP="0079581A">
            <w:pPr>
              <w:rPr>
                <w:rFonts w:cstheme="minorHAnsi"/>
                <w:sz w:val="18"/>
                <w:szCs w:val="18"/>
                <w:lang w:val="en-GB"/>
              </w:rPr>
            </w:pPr>
            <w:r w:rsidRPr="00145A79">
              <w:rPr>
                <w:rFonts w:cs="Microsoft Sans Serif"/>
                <w:color w:val="000000"/>
                <w:sz w:val="18"/>
                <w:szCs w:val="18"/>
              </w:rPr>
              <w:t>1 - Energetika</w:t>
            </w:r>
          </w:p>
        </w:tc>
        <w:tc>
          <w:tcPr>
            <w:tcW w:w="810" w:type="dxa"/>
            <w:shd w:val="clear" w:color="auto" w:fill="F7CAAC" w:themeFill="accent2" w:themeFillTint="66"/>
            <w:noWrap/>
          </w:tcPr>
          <w:p w14:paraId="69473056" w14:textId="77777777" w:rsidR="0079581A" w:rsidRPr="00145A79" w:rsidRDefault="0079581A" w:rsidP="0079581A">
            <w:pPr>
              <w:rPr>
                <w:rFonts w:cstheme="minorHAnsi"/>
                <w:sz w:val="18"/>
                <w:szCs w:val="18"/>
                <w:lang w:val="en-GB"/>
              </w:rPr>
            </w:pPr>
            <w:r w:rsidRPr="00145A79">
              <w:rPr>
                <w:rFonts w:cstheme="minorHAnsi"/>
                <w:sz w:val="18"/>
                <w:szCs w:val="18"/>
                <w:lang w:val="en-GB"/>
              </w:rPr>
              <w:t>0.05</w:t>
            </w:r>
          </w:p>
        </w:tc>
        <w:tc>
          <w:tcPr>
            <w:tcW w:w="810" w:type="dxa"/>
            <w:shd w:val="clear" w:color="auto" w:fill="F7CAAC" w:themeFill="accent2" w:themeFillTint="66"/>
          </w:tcPr>
          <w:p w14:paraId="6B1632A0" w14:textId="77777777" w:rsidR="0079581A" w:rsidRPr="00145A79" w:rsidRDefault="0079581A" w:rsidP="0079581A">
            <w:pPr>
              <w:rPr>
                <w:rFonts w:cstheme="minorHAnsi"/>
                <w:sz w:val="18"/>
                <w:szCs w:val="18"/>
                <w:lang w:val="en-GB"/>
              </w:rPr>
            </w:pPr>
            <w:r w:rsidRPr="00145A79">
              <w:rPr>
                <w:rFonts w:cstheme="minorHAnsi"/>
                <w:sz w:val="18"/>
                <w:szCs w:val="18"/>
                <w:lang w:val="en-GB"/>
              </w:rPr>
              <w:t>0.06</w:t>
            </w:r>
          </w:p>
        </w:tc>
        <w:tc>
          <w:tcPr>
            <w:tcW w:w="810" w:type="dxa"/>
            <w:shd w:val="clear" w:color="auto" w:fill="F7CAAC" w:themeFill="accent2" w:themeFillTint="66"/>
          </w:tcPr>
          <w:p w14:paraId="4DA106BB" w14:textId="77777777" w:rsidR="0079581A" w:rsidRPr="00145A79" w:rsidRDefault="0079581A" w:rsidP="0079581A">
            <w:pPr>
              <w:rPr>
                <w:rFonts w:cstheme="minorHAnsi"/>
                <w:sz w:val="18"/>
                <w:szCs w:val="18"/>
                <w:lang w:val="en-GB"/>
              </w:rPr>
            </w:pPr>
            <w:r w:rsidRPr="00145A79">
              <w:rPr>
                <w:rFonts w:cstheme="minorHAnsi"/>
                <w:sz w:val="18"/>
                <w:szCs w:val="18"/>
                <w:lang w:val="en-GB"/>
              </w:rPr>
              <w:t>0.07</w:t>
            </w:r>
          </w:p>
        </w:tc>
        <w:tc>
          <w:tcPr>
            <w:tcW w:w="810" w:type="dxa"/>
            <w:shd w:val="clear" w:color="auto" w:fill="F7CAAC" w:themeFill="accent2" w:themeFillTint="66"/>
          </w:tcPr>
          <w:p w14:paraId="358C0F46" w14:textId="77777777" w:rsidR="0079581A" w:rsidRPr="00145A79" w:rsidRDefault="0079581A" w:rsidP="0079581A">
            <w:pPr>
              <w:rPr>
                <w:rFonts w:cstheme="minorHAnsi"/>
                <w:sz w:val="18"/>
                <w:szCs w:val="18"/>
                <w:lang w:val="en-GB"/>
              </w:rPr>
            </w:pPr>
            <w:r w:rsidRPr="00145A79">
              <w:rPr>
                <w:rFonts w:cstheme="minorHAnsi"/>
                <w:sz w:val="18"/>
                <w:szCs w:val="18"/>
                <w:lang w:val="en-GB"/>
              </w:rPr>
              <w:t>0.07</w:t>
            </w:r>
          </w:p>
        </w:tc>
        <w:tc>
          <w:tcPr>
            <w:tcW w:w="810" w:type="dxa"/>
            <w:shd w:val="clear" w:color="auto" w:fill="F7CAAC" w:themeFill="accent2" w:themeFillTint="66"/>
          </w:tcPr>
          <w:p w14:paraId="5932B404" w14:textId="77777777" w:rsidR="0079581A" w:rsidRPr="00145A79" w:rsidRDefault="0079581A" w:rsidP="0079581A">
            <w:pPr>
              <w:rPr>
                <w:rFonts w:cstheme="minorHAnsi"/>
                <w:sz w:val="18"/>
                <w:szCs w:val="18"/>
                <w:lang w:val="en-GB"/>
              </w:rPr>
            </w:pPr>
            <w:r w:rsidRPr="00145A79">
              <w:rPr>
                <w:rFonts w:cstheme="minorHAnsi"/>
                <w:sz w:val="18"/>
                <w:szCs w:val="18"/>
                <w:lang w:val="en-GB"/>
              </w:rPr>
              <w:t>0.06</w:t>
            </w:r>
          </w:p>
        </w:tc>
        <w:tc>
          <w:tcPr>
            <w:tcW w:w="810" w:type="dxa"/>
            <w:shd w:val="clear" w:color="auto" w:fill="F7CAAC" w:themeFill="accent2" w:themeFillTint="66"/>
          </w:tcPr>
          <w:p w14:paraId="0930D127" w14:textId="77777777" w:rsidR="0079581A" w:rsidRPr="00145A79" w:rsidRDefault="0079581A" w:rsidP="0079581A">
            <w:pPr>
              <w:rPr>
                <w:rFonts w:cstheme="minorHAnsi"/>
                <w:sz w:val="18"/>
                <w:szCs w:val="18"/>
                <w:lang w:val="en-GB"/>
              </w:rPr>
            </w:pPr>
            <w:r w:rsidRPr="00145A79">
              <w:rPr>
                <w:rFonts w:cstheme="minorHAnsi"/>
                <w:sz w:val="18"/>
                <w:szCs w:val="18"/>
                <w:lang w:val="en-GB"/>
              </w:rPr>
              <w:t>0.07</w:t>
            </w:r>
          </w:p>
        </w:tc>
        <w:tc>
          <w:tcPr>
            <w:tcW w:w="811" w:type="dxa"/>
            <w:shd w:val="clear" w:color="auto" w:fill="F7CAAC" w:themeFill="accent2" w:themeFillTint="66"/>
          </w:tcPr>
          <w:p w14:paraId="30D47486" w14:textId="77777777" w:rsidR="0079581A" w:rsidRPr="00145A79" w:rsidRDefault="0079581A" w:rsidP="0079581A">
            <w:pPr>
              <w:rPr>
                <w:rFonts w:cstheme="minorHAnsi"/>
                <w:sz w:val="18"/>
                <w:szCs w:val="18"/>
                <w:lang w:val="en-GB"/>
              </w:rPr>
            </w:pPr>
            <w:r w:rsidRPr="00145A79">
              <w:rPr>
                <w:rFonts w:cstheme="minorHAnsi"/>
                <w:sz w:val="18"/>
                <w:szCs w:val="18"/>
                <w:lang w:val="en-GB"/>
              </w:rPr>
              <w:t>0.07</w:t>
            </w:r>
          </w:p>
        </w:tc>
      </w:tr>
      <w:tr w:rsidR="0079581A" w:rsidRPr="00145A79" w14:paraId="452A6DBF" w14:textId="77777777" w:rsidTr="00C10E8A">
        <w:trPr>
          <w:trHeight w:val="144"/>
        </w:trPr>
        <w:tc>
          <w:tcPr>
            <w:tcW w:w="3415" w:type="dxa"/>
            <w:shd w:val="clear" w:color="auto" w:fill="FBE4D5" w:themeFill="accent2" w:themeFillTint="33"/>
            <w:noWrap/>
            <w:hideMark/>
          </w:tcPr>
          <w:p w14:paraId="14B35771" w14:textId="16BFD1F1" w:rsidR="0079581A" w:rsidRPr="00145A79" w:rsidRDefault="0079581A" w:rsidP="0079581A">
            <w:pPr>
              <w:rPr>
                <w:rFonts w:cstheme="minorHAnsi"/>
                <w:sz w:val="18"/>
                <w:szCs w:val="18"/>
                <w:lang w:val="en-GB"/>
              </w:rPr>
            </w:pPr>
            <w:r w:rsidRPr="00145A79">
              <w:rPr>
                <w:rFonts w:cs="Microsoft Sans Serif"/>
                <w:color w:val="000000"/>
                <w:sz w:val="18"/>
                <w:szCs w:val="18"/>
              </w:rPr>
              <w:t>1.A – Sagorijevanje goriva</w:t>
            </w:r>
          </w:p>
        </w:tc>
        <w:tc>
          <w:tcPr>
            <w:tcW w:w="810" w:type="dxa"/>
            <w:shd w:val="clear" w:color="auto" w:fill="FBE4D5" w:themeFill="accent2" w:themeFillTint="33"/>
            <w:noWrap/>
          </w:tcPr>
          <w:p w14:paraId="3F2E43AC" w14:textId="77777777" w:rsidR="0079581A" w:rsidRPr="00145A79" w:rsidRDefault="0079581A" w:rsidP="0079581A">
            <w:pPr>
              <w:rPr>
                <w:rFonts w:cstheme="minorHAnsi"/>
                <w:sz w:val="18"/>
                <w:szCs w:val="18"/>
                <w:lang w:val="en-GB"/>
              </w:rPr>
            </w:pPr>
            <w:r w:rsidRPr="00145A79">
              <w:rPr>
                <w:rFonts w:cstheme="minorHAnsi"/>
                <w:sz w:val="18"/>
                <w:szCs w:val="18"/>
                <w:lang w:val="en-GB"/>
              </w:rPr>
              <w:t>0.05</w:t>
            </w:r>
          </w:p>
        </w:tc>
        <w:tc>
          <w:tcPr>
            <w:tcW w:w="810" w:type="dxa"/>
            <w:shd w:val="clear" w:color="auto" w:fill="FBE4D5" w:themeFill="accent2" w:themeFillTint="33"/>
          </w:tcPr>
          <w:p w14:paraId="6CE6EB1C" w14:textId="77777777" w:rsidR="0079581A" w:rsidRPr="00145A79" w:rsidRDefault="0079581A" w:rsidP="0079581A">
            <w:pPr>
              <w:rPr>
                <w:rFonts w:cstheme="minorHAnsi"/>
                <w:sz w:val="18"/>
                <w:szCs w:val="18"/>
                <w:lang w:val="en-GB"/>
              </w:rPr>
            </w:pPr>
            <w:r w:rsidRPr="00145A79">
              <w:rPr>
                <w:rFonts w:cstheme="minorHAnsi"/>
                <w:sz w:val="18"/>
                <w:szCs w:val="18"/>
                <w:lang w:val="en-GB"/>
              </w:rPr>
              <w:t>0.06</w:t>
            </w:r>
          </w:p>
        </w:tc>
        <w:tc>
          <w:tcPr>
            <w:tcW w:w="810" w:type="dxa"/>
            <w:shd w:val="clear" w:color="auto" w:fill="FBE4D5" w:themeFill="accent2" w:themeFillTint="33"/>
          </w:tcPr>
          <w:p w14:paraId="71D671E7" w14:textId="77777777" w:rsidR="0079581A" w:rsidRPr="00145A79" w:rsidRDefault="0079581A" w:rsidP="0079581A">
            <w:pPr>
              <w:rPr>
                <w:rFonts w:cstheme="minorHAnsi"/>
                <w:sz w:val="18"/>
                <w:szCs w:val="18"/>
                <w:lang w:val="en-GB"/>
              </w:rPr>
            </w:pPr>
            <w:r w:rsidRPr="00145A79">
              <w:rPr>
                <w:rFonts w:cstheme="minorHAnsi"/>
                <w:sz w:val="18"/>
                <w:szCs w:val="18"/>
                <w:lang w:val="en-GB"/>
              </w:rPr>
              <w:t>0.07</w:t>
            </w:r>
          </w:p>
        </w:tc>
        <w:tc>
          <w:tcPr>
            <w:tcW w:w="810" w:type="dxa"/>
            <w:shd w:val="clear" w:color="auto" w:fill="FBE4D5" w:themeFill="accent2" w:themeFillTint="33"/>
          </w:tcPr>
          <w:p w14:paraId="4ADC97F0" w14:textId="77777777" w:rsidR="0079581A" w:rsidRPr="00145A79" w:rsidRDefault="0079581A" w:rsidP="0079581A">
            <w:pPr>
              <w:rPr>
                <w:rFonts w:cstheme="minorHAnsi"/>
                <w:sz w:val="18"/>
                <w:szCs w:val="18"/>
                <w:lang w:val="en-GB"/>
              </w:rPr>
            </w:pPr>
            <w:r w:rsidRPr="00145A79">
              <w:rPr>
                <w:rFonts w:cstheme="minorHAnsi"/>
                <w:sz w:val="18"/>
                <w:szCs w:val="18"/>
                <w:lang w:val="en-GB"/>
              </w:rPr>
              <w:t>0.07</w:t>
            </w:r>
          </w:p>
        </w:tc>
        <w:tc>
          <w:tcPr>
            <w:tcW w:w="810" w:type="dxa"/>
            <w:shd w:val="clear" w:color="auto" w:fill="FBE4D5" w:themeFill="accent2" w:themeFillTint="33"/>
          </w:tcPr>
          <w:p w14:paraId="0BBDB71F" w14:textId="77777777" w:rsidR="0079581A" w:rsidRPr="00145A79" w:rsidRDefault="0079581A" w:rsidP="0079581A">
            <w:pPr>
              <w:rPr>
                <w:rFonts w:cstheme="minorHAnsi"/>
                <w:sz w:val="18"/>
                <w:szCs w:val="18"/>
                <w:lang w:val="en-GB"/>
              </w:rPr>
            </w:pPr>
            <w:r w:rsidRPr="00145A79">
              <w:rPr>
                <w:rFonts w:cstheme="minorHAnsi"/>
                <w:sz w:val="18"/>
                <w:szCs w:val="18"/>
                <w:lang w:val="en-GB"/>
              </w:rPr>
              <w:t>0.06</w:t>
            </w:r>
          </w:p>
        </w:tc>
        <w:tc>
          <w:tcPr>
            <w:tcW w:w="810" w:type="dxa"/>
            <w:shd w:val="clear" w:color="auto" w:fill="FBE4D5" w:themeFill="accent2" w:themeFillTint="33"/>
          </w:tcPr>
          <w:p w14:paraId="0826C714" w14:textId="77777777" w:rsidR="0079581A" w:rsidRPr="00145A79" w:rsidRDefault="0079581A" w:rsidP="0079581A">
            <w:pPr>
              <w:rPr>
                <w:rFonts w:cstheme="minorHAnsi"/>
                <w:sz w:val="18"/>
                <w:szCs w:val="18"/>
                <w:lang w:val="en-GB"/>
              </w:rPr>
            </w:pPr>
            <w:r w:rsidRPr="00145A79">
              <w:rPr>
                <w:rFonts w:cstheme="minorHAnsi"/>
                <w:sz w:val="18"/>
                <w:szCs w:val="18"/>
                <w:lang w:val="en-GB"/>
              </w:rPr>
              <w:t>0.07</w:t>
            </w:r>
          </w:p>
        </w:tc>
        <w:tc>
          <w:tcPr>
            <w:tcW w:w="811" w:type="dxa"/>
            <w:shd w:val="clear" w:color="auto" w:fill="FBE4D5" w:themeFill="accent2" w:themeFillTint="33"/>
          </w:tcPr>
          <w:p w14:paraId="52B00130" w14:textId="77777777" w:rsidR="0079581A" w:rsidRPr="00145A79" w:rsidRDefault="0079581A" w:rsidP="0079581A">
            <w:pPr>
              <w:rPr>
                <w:rFonts w:cstheme="minorHAnsi"/>
                <w:sz w:val="18"/>
                <w:szCs w:val="18"/>
                <w:lang w:val="en-GB"/>
              </w:rPr>
            </w:pPr>
            <w:r w:rsidRPr="00145A79">
              <w:rPr>
                <w:rFonts w:cstheme="minorHAnsi"/>
                <w:sz w:val="18"/>
                <w:szCs w:val="18"/>
                <w:lang w:val="en-GB"/>
              </w:rPr>
              <w:t>0.07</w:t>
            </w:r>
          </w:p>
        </w:tc>
      </w:tr>
      <w:tr w:rsidR="0079581A" w:rsidRPr="00145A79" w14:paraId="5AB7B60C" w14:textId="77777777" w:rsidTr="00C10E8A">
        <w:trPr>
          <w:trHeight w:val="144"/>
        </w:trPr>
        <w:tc>
          <w:tcPr>
            <w:tcW w:w="3415" w:type="dxa"/>
            <w:noWrap/>
            <w:hideMark/>
          </w:tcPr>
          <w:p w14:paraId="07C11407" w14:textId="254A521C" w:rsidR="0079581A" w:rsidRPr="00145A79" w:rsidRDefault="0079581A" w:rsidP="0079581A">
            <w:pPr>
              <w:rPr>
                <w:rFonts w:cstheme="minorHAnsi"/>
                <w:sz w:val="18"/>
                <w:szCs w:val="18"/>
                <w:lang w:val="en-GB"/>
              </w:rPr>
            </w:pPr>
            <w:r w:rsidRPr="00145A79">
              <w:rPr>
                <w:rFonts w:cs="Microsoft Sans Serif"/>
                <w:color w:val="000000"/>
                <w:sz w:val="18"/>
                <w:szCs w:val="18"/>
              </w:rPr>
              <w:t>1.A.1 – Proizvodnja el. energije i topote</w:t>
            </w:r>
          </w:p>
        </w:tc>
        <w:tc>
          <w:tcPr>
            <w:tcW w:w="810" w:type="dxa"/>
            <w:noWrap/>
          </w:tcPr>
          <w:p w14:paraId="152A09A4" w14:textId="77777777" w:rsidR="0079581A" w:rsidRPr="00145A79" w:rsidRDefault="0079581A" w:rsidP="0079581A">
            <w:pPr>
              <w:rPr>
                <w:rFonts w:cstheme="minorHAnsi"/>
                <w:sz w:val="18"/>
                <w:szCs w:val="18"/>
                <w:lang w:val="en-GB"/>
              </w:rPr>
            </w:pPr>
            <w:r w:rsidRPr="00145A79">
              <w:rPr>
                <w:rFonts w:cstheme="minorHAnsi"/>
                <w:sz w:val="18"/>
                <w:szCs w:val="18"/>
                <w:lang w:val="en-GB"/>
              </w:rPr>
              <w:t>0.01</w:t>
            </w:r>
          </w:p>
        </w:tc>
        <w:tc>
          <w:tcPr>
            <w:tcW w:w="810" w:type="dxa"/>
          </w:tcPr>
          <w:p w14:paraId="08C09BCB" w14:textId="77777777" w:rsidR="0079581A" w:rsidRPr="00145A79" w:rsidRDefault="0079581A" w:rsidP="0079581A">
            <w:pPr>
              <w:rPr>
                <w:rFonts w:cstheme="minorHAnsi"/>
                <w:sz w:val="18"/>
                <w:szCs w:val="18"/>
                <w:lang w:val="en-GB"/>
              </w:rPr>
            </w:pPr>
            <w:r w:rsidRPr="00145A79">
              <w:rPr>
                <w:rFonts w:cstheme="minorHAnsi"/>
                <w:sz w:val="18"/>
                <w:szCs w:val="18"/>
                <w:lang w:val="en-GB"/>
              </w:rPr>
              <w:t>0.02</w:t>
            </w:r>
          </w:p>
        </w:tc>
        <w:tc>
          <w:tcPr>
            <w:tcW w:w="810" w:type="dxa"/>
          </w:tcPr>
          <w:p w14:paraId="60256B99" w14:textId="77777777" w:rsidR="0079581A" w:rsidRPr="00145A79" w:rsidRDefault="0079581A" w:rsidP="0079581A">
            <w:pPr>
              <w:rPr>
                <w:rFonts w:cstheme="minorHAnsi"/>
                <w:sz w:val="18"/>
                <w:szCs w:val="18"/>
                <w:lang w:val="en-GB"/>
              </w:rPr>
            </w:pPr>
            <w:r w:rsidRPr="00145A79">
              <w:rPr>
                <w:rFonts w:cstheme="minorHAnsi"/>
                <w:sz w:val="18"/>
                <w:szCs w:val="18"/>
                <w:lang w:val="en-GB"/>
              </w:rPr>
              <w:t>0.02</w:t>
            </w:r>
          </w:p>
        </w:tc>
        <w:tc>
          <w:tcPr>
            <w:tcW w:w="810" w:type="dxa"/>
          </w:tcPr>
          <w:p w14:paraId="169DB6E8" w14:textId="77777777" w:rsidR="0079581A" w:rsidRPr="00145A79" w:rsidRDefault="0079581A" w:rsidP="0079581A">
            <w:pPr>
              <w:rPr>
                <w:rFonts w:cstheme="minorHAnsi"/>
                <w:sz w:val="18"/>
                <w:szCs w:val="18"/>
                <w:lang w:val="en-GB"/>
              </w:rPr>
            </w:pPr>
            <w:r w:rsidRPr="00145A79">
              <w:rPr>
                <w:rFonts w:cstheme="minorHAnsi"/>
                <w:sz w:val="18"/>
                <w:szCs w:val="18"/>
                <w:lang w:val="en-GB"/>
              </w:rPr>
              <w:t>0.02</w:t>
            </w:r>
          </w:p>
        </w:tc>
        <w:tc>
          <w:tcPr>
            <w:tcW w:w="810" w:type="dxa"/>
          </w:tcPr>
          <w:p w14:paraId="3B7EB275" w14:textId="77777777" w:rsidR="0079581A" w:rsidRPr="00145A79" w:rsidRDefault="0079581A" w:rsidP="0079581A">
            <w:pPr>
              <w:rPr>
                <w:rFonts w:cstheme="minorHAnsi"/>
                <w:sz w:val="18"/>
                <w:szCs w:val="18"/>
                <w:lang w:val="en-GB"/>
              </w:rPr>
            </w:pPr>
            <w:r w:rsidRPr="00145A79">
              <w:rPr>
                <w:rFonts w:cstheme="minorHAnsi"/>
                <w:sz w:val="18"/>
                <w:szCs w:val="18"/>
                <w:lang w:val="en-GB"/>
              </w:rPr>
              <w:t>0.01</w:t>
            </w:r>
          </w:p>
        </w:tc>
        <w:tc>
          <w:tcPr>
            <w:tcW w:w="810" w:type="dxa"/>
          </w:tcPr>
          <w:p w14:paraId="0690F39F" w14:textId="77777777" w:rsidR="0079581A" w:rsidRPr="00145A79" w:rsidRDefault="0079581A" w:rsidP="0079581A">
            <w:pPr>
              <w:rPr>
                <w:rFonts w:cstheme="minorHAnsi"/>
                <w:sz w:val="18"/>
                <w:szCs w:val="18"/>
                <w:lang w:val="en-GB"/>
              </w:rPr>
            </w:pPr>
            <w:r w:rsidRPr="00145A79">
              <w:rPr>
                <w:rFonts w:cstheme="minorHAnsi"/>
                <w:sz w:val="18"/>
                <w:szCs w:val="18"/>
                <w:lang w:val="en-GB"/>
              </w:rPr>
              <w:t>0.02</w:t>
            </w:r>
          </w:p>
        </w:tc>
        <w:tc>
          <w:tcPr>
            <w:tcW w:w="811" w:type="dxa"/>
          </w:tcPr>
          <w:p w14:paraId="01DEC852" w14:textId="77777777" w:rsidR="0079581A" w:rsidRPr="00145A79" w:rsidRDefault="0079581A" w:rsidP="0079581A">
            <w:pPr>
              <w:rPr>
                <w:rFonts w:cstheme="minorHAnsi"/>
                <w:sz w:val="18"/>
                <w:szCs w:val="18"/>
                <w:lang w:val="en-GB"/>
              </w:rPr>
            </w:pPr>
            <w:r w:rsidRPr="00145A79">
              <w:rPr>
                <w:rFonts w:cstheme="minorHAnsi"/>
                <w:sz w:val="18"/>
                <w:szCs w:val="18"/>
                <w:lang w:val="en-GB"/>
              </w:rPr>
              <w:t>0.02</w:t>
            </w:r>
          </w:p>
        </w:tc>
      </w:tr>
      <w:tr w:rsidR="0079581A" w:rsidRPr="00145A79" w14:paraId="18F890B6" w14:textId="77777777" w:rsidTr="00C10E8A">
        <w:trPr>
          <w:trHeight w:val="144"/>
        </w:trPr>
        <w:tc>
          <w:tcPr>
            <w:tcW w:w="3415" w:type="dxa"/>
            <w:noWrap/>
            <w:hideMark/>
          </w:tcPr>
          <w:p w14:paraId="54CFD668" w14:textId="4BA04620" w:rsidR="0079581A" w:rsidRPr="00145A79" w:rsidRDefault="0079581A" w:rsidP="0079581A">
            <w:pPr>
              <w:rPr>
                <w:rFonts w:cstheme="minorHAnsi"/>
                <w:sz w:val="18"/>
                <w:szCs w:val="18"/>
                <w:lang w:val="en-GB"/>
              </w:rPr>
            </w:pPr>
            <w:r w:rsidRPr="00145A79">
              <w:rPr>
                <w:rFonts w:cs="Microsoft Sans Serif"/>
                <w:color w:val="000000"/>
                <w:sz w:val="18"/>
                <w:szCs w:val="18"/>
              </w:rPr>
              <w:t>1.A.2 – Industrija i gra</w:t>
            </w:r>
            <w:r w:rsidRPr="00145A79">
              <w:rPr>
                <w:rFonts w:cs="Microsoft Sans Serif"/>
                <w:color w:val="000000"/>
                <w:sz w:val="18"/>
                <w:szCs w:val="18"/>
                <w:lang w:val="sr-Latn-ME"/>
              </w:rPr>
              <w:t>đ</w:t>
            </w:r>
            <w:r w:rsidRPr="00145A79">
              <w:rPr>
                <w:rFonts w:cs="Microsoft Sans Serif"/>
                <w:color w:val="000000"/>
                <w:sz w:val="18"/>
                <w:szCs w:val="18"/>
              </w:rPr>
              <w:t>evinarstvo</w:t>
            </w:r>
          </w:p>
        </w:tc>
        <w:tc>
          <w:tcPr>
            <w:tcW w:w="810" w:type="dxa"/>
            <w:noWrap/>
          </w:tcPr>
          <w:p w14:paraId="446141C7" w14:textId="77777777" w:rsidR="0079581A" w:rsidRPr="00145A79" w:rsidRDefault="0079581A" w:rsidP="0079581A">
            <w:pPr>
              <w:rPr>
                <w:rFonts w:cstheme="minorHAnsi"/>
                <w:sz w:val="18"/>
                <w:szCs w:val="18"/>
                <w:lang w:val="en-GB"/>
              </w:rPr>
            </w:pPr>
            <w:r w:rsidRPr="00145A79">
              <w:rPr>
                <w:rFonts w:cstheme="minorHAnsi"/>
                <w:sz w:val="18"/>
                <w:szCs w:val="18"/>
                <w:lang w:val="en-GB"/>
              </w:rPr>
              <w:t>0.00</w:t>
            </w:r>
          </w:p>
        </w:tc>
        <w:tc>
          <w:tcPr>
            <w:tcW w:w="810" w:type="dxa"/>
          </w:tcPr>
          <w:p w14:paraId="62253BA5" w14:textId="77777777" w:rsidR="0079581A" w:rsidRPr="00145A79" w:rsidRDefault="0079581A" w:rsidP="0079581A">
            <w:pPr>
              <w:rPr>
                <w:rFonts w:cstheme="minorHAnsi"/>
                <w:sz w:val="18"/>
                <w:szCs w:val="18"/>
                <w:lang w:val="en-GB"/>
              </w:rPr>
            </w:pPr>
            <w:r w:rsidRPr="00145A79">
              <w:rPr>
                <w:rFonts w:cstheme="minorHAnsi"/>
                <w:sz w:val="18"/>
                <w:szCs w:val="18"/>
                <w:lang w:val="en-GB"/>
              </w:rPr>
              <w:t>0.00</w:t>
            </w:r>
          </w:p>
        </w:tc>
        <w:tc>
          <w:tcPr>
            <w:tcW w:w="810" w:type="dxa"/>
          </w:tcPr>
          <w:p w14:paraId="496E064D" w14:textId="77777777" w:rsidR="0079581A" w:rsidRPr="00145A79" w:rsidRDefault="0079581A" w:rsidP="0079581A">
            <w:pPr>
              <w:rPr>
                <w:rFonts w:cstheme="minorHAnsi"/>
                <w:sz w:val="18"/>
                <w:szCs w:val="18"/>
                <w:lang w:val="en-GB"/>
              </w:rPr>
            </w:pPr>
            <w:r w:rsidRPr="00145A79">
              <w:rPr>
                <w:rFonts w:cstheme="minorHAnsi"/>
                <w:sz w:val="18"/>
                <w:szCs w:val="18"/>
                <w:lang w:val="en-GB"/>
              </w:rPr>
              <w:t>0.00</w:t>
            </w:r>
          </w:p>
        </w:tc>
        <w:tc>
          <w:tcPr>
            <w:tcW w:w="810" w:type="dxa"/>
          </w:tcPr>
          <w:p w14:paraId="1CF49E41" w14:textId="77777777" w:rsidR="0079581A" w:rsidRPr="00145A79" w:rsidRDefault="0079581A" w:rsidP="0079581A">
            <w:pPr>
              <w:rPr>
                <w:rFonts w:cstheme="minorHAnsi"/>
                <w:sz w:val="18"/>
                <w:szCs w:val="18"/>
                <w:lang w:val="en-GB"/>
              </w:rPr>
            </w:pPr>
            <w:r w:rsidRPr="00145A79">
              <w:rPr>
                <w:rFonts w:cstheme="minorHAnsi"/>
                <w:sz w:val="18"/>
                <w:szCs w:val="18"/>
                <w:lang w:val="en-GB"/>
              </w:rPr>
              <w:t>0.00</w:t>
            </w:r>
          </w:p>
        </w:tc>
        <w:tc>
          <w:tcPr>
            <w:tcW w:w="810" w:type="dxa"/>
          </w:tcPr>
          <w:p w14:paraId="6F67D4C4" w14:textId="77777777" w:rsidR="0079581A" w:rsidRPr="00145A79" w:rsidRDefault="0079581A" w:rsidP="0079581A">
            <w:pPr>
              <w:rPr>
                <w:rFonts w:cstheme="minorHAnsi"/>
                <w:sz w:val="18"/>
                <w:szCs w:val="18"/>
                <w:lang w:val="en-GB"/>
              </w:rPr>
            </w:pPr>
            <w:r w:rsidRPr="00145A79">
              <w:rPr>
                <w:rFonts w:cstheme="minorHAnsi"/>
                <w:sz w:val="18"/>
                <w:szCs w:val="18"/>
                <w:lang w:val="en-GB"/>
              </w:rPr>
              <w:t>0.00</w:t>
            </w:r>
          </w:p>
        </w:tc>
        <w:tc>
          <w:tcPr>
            <w:tcW w:w="810" w:type="dxa"/>
          </w:tcPr>
          <w:p w14:paraId="7D5A4308" w14:textId="77777777" w:rsidR="0079581A" w:rsidRPr="00145A79" w:rsidRDefault="0079581A" w:rsidP="0079581A">
            <w:pPr>
              <w:rPr>
                <w:rFonts w:cstheme="minorHAnsi"/>
                <w:sz w:val="18"/>
                <w:szCs w:val="18"/>
                <w:lang w:val="en-GB"/>
              </w:rPr>
            </w:pPr>
            <w:r w:rsidRPr="00145A79">
              <w:rPr>
                <w:rFonts w:cstheme="minorHAnsi"/>
                <w:sz w:val="18"/>
                <w:szCs w:val="18"/>
                <w:lang w:val="en-GB"/>
              </w:rPr>
              <w:t>0.00</w:t>
            </w:r>
          </w:p>
        </w:tc>
        <w:tc>
          <w:tcPr>
            <w:tcW w:w="811" w:type="dxa"/>
          </w:tcPr>
          <w:p w14:paraId="0ACA9666" w14:textId="77777777" w:rsidR="0079581A" w:rsidRPr="00145A79" w:rsidRDefault="0079581A" w:rsidP="0079581A">
            <w:pPr>
              <w:rPr>
                <w:rFonts w:cstheme="minorHAnsi"/>
                <w:sz w:val="18"/>
                <w:szCs w:val="18"/>
                <w:lang w:val="en-GB"/>
              </w:rPr>
            </w:pPr>
            <w:r w:rsidRPr="00145A79">
              <w:rPr>
                <w:rFonts w:cstheme="minorHAnsi"/>
                <w:sz w:val="18"/>
                <w:szCs w:val="18"/>
                <w:lang w:val="en-GB"/>
              </w:rPr>
              <w:t>0.00</w:t>
            </w:r>
          </w:p>
        </w:tc>
      </w:tr>
      <w:tr w:rsidR="0079581A" w:rsidRPr="00145A79" w14:paraId="450E601A" w14:textId="77777777" w:rsidTr="00C10E8A">
        <w:trPr>
          <w:trHeight w:val="144"/>
        </w:trPr>
        <w:tc>
          <w:tcPr>
            <w:tcW w:w="3415" w:type="dxa"/>
            <w:noWrap/>
            <w:hideMark/>
          </w:tcPr>
          <w:p w14:paraId="12D45ECD" w14:textId="7C489C62" w:rsidR="0079581A" w:rsidRPr="00145A79" w:rsidRDefault="0079581A" w:rsidP="0079581A">
            <w:pPr>
              <w:rPr>
                <w:rFonts w:cstheme="minorHAnsi"/>
                <w:sz w:val="18"/>
                <w:szCs w:val="18"/>
                <w:lang w:val="en-GB"/>
              </w:rPr>
            </w:pPr>
            <w:r w:rsidRPr="00145A79">
              <w:rPr>
                <w:rFonts w:cs="Microsoft Sans Serif"/>
                <w:color w:val="000000"/>
                <w:sz w:val="18"/>
                <w:szCs w:val="18"/>
              </w:rPr>
              <w:t>1.A.3 - Saobraćaj</w:t>
            </w:r>
          </w:p>
        </w:tc>
        <w:tc>
          <w:tcPr>
            <w:tcW w:w="810" w:type="dxa"/>
            <w:noWrap/>
          </w:tcPr>
          <w:p w14:paraId="7845994A" w14:textId="77777777" w:rsidR="0079581A" w:rsidRPr="00145A79" w:rsidRDefault="0079581A" w:rsidP="0079581A">
            <w:pPr>
              <w:rPr>
                <w:rFonts w:cstheme="minorHAnsi"/>
                <w:sz w:val="18"/>
                <w:szCs w:val="18"/>
                <w:lang w:val="en-GB"/>
              </w:rPr>
            </w:pPr>
            <w:r w:rsidRPr="00145A79">
              <w:rPr>
                <w:rFonts w:cstheme="minorHAnsi"/>
                <w:sz w:val="18"/>
                <w:szCs w:val="18"/>
                <w:lang w:val="en-GB"/>
              </w:rPr>
              <w:t>0.01</w:t>
            </w:r>
          </w:p>
        </w:tc>
        <w:tc>
          <w:tcPr>
            <w:tcW w:w="810" w:type="dxa"/>
          </w:tcPr>
          <w:p w14:paraId="21169C47" w14:textId="77777777" w:rsidR="0079581A" w:rsidRPr="00145A79" w:rsidRDefault="0079581A" w:rsidP="0079581A">
            <w:pPr>
              <w:rPr>
                <w:rFonts w:cstheme="minorHAnsi"/>
                <w:sz w:val="18"/>
                <w:szCs w:val="18"/>
                <w:lang w:val="en-GB"/>
              </w:rPr>
            </w:pPr>
            <w:r w:rsidRPr="00145A79">
              <w:rPr>
                <w:rFonts w:cstheme="minorHAnsi"/>
                <w:sz w:val="18"/>
                <w:szCs w:val="18"/>
                <w:lang w:val="en-GB"/>
              </w:rPr>
              <w:t>0.02</w:t>
            </w:r>
          </w:p>
        </w:tc>
        <w:tc>
          <w:tcPr>
            <w:tcW w:w="810" w:type="dxa"/>
          </w:tcPr>
          <w:p w14:paraId="7B7614F3" w14:textId="77777777" w:rsidR="0079581A" w:rsidRPr="00145A79" w:rsidRDefault="0079581A" w:rsidP="0079581A">
            <w:pPr>
              <w:rPr>
                <w:rFonts w:cstheme="minorHAnsi"/>
                <w:sz w:val="18"/>
                <w:szCs w:val="18"/>
                <w:lang w:val="en-GB"/>
              </w:rPr>
            </w:pPr>
            <w:r w:rsidRPr="00145A79">
              <w:rPr>
                <w:rFonts w:cstheme="minorHAnsi"/>
                <w:sz w:val="18"/>
                <w:szCs w:val="18"/>
                <w:lang w:val="en-GB"/>
              </w:rPr>
              <w:t>0.03</w:t>
            </w:r>
          </w:p>
        </w:tc>
        <w:tc>
          <w:tcPr>
            <w:tcW w:w="810" w:type="dxa"/>
          </w:tcPr>
          <w:p w14:paraId="7C0EA137" w14:textId="77777777" w:rsidR="0079581A" w:rsidRPr="00145A79" w:rsidRDefault="0079581A" w:rsidP="0079581A">
            <w:pPr>
              <w:rPr>
                <w:rFonts w:cstheme="minorHAnsi"/>
                <w:sz w:val="18"/>
                <w:szCs w:val="18"/>
                <w:lang w:val="en-GB"/>
              </w:rPr>
            </w:pPr>
            <w:r w:rsidRPr="00145A79">
              <w:rPr>
                <w:rFonts w:cstheme="minorHAnsi"/>
                <w:sz w:val="18"/>
                <w:szCs w:val="18"/>
                <w:lang w:val="en-GB"/>
              </w:rPr>
              <w:t>0.03</w:t>
            </w:r>
          </w:p>
        </w:tc>
        <w:tc>
          <w:tcPr>
            <w:tcW w:w="810" w:type="dxa"/>
          </w:tcPr>
          <w:p w14:paraId="584BAD65" w14:textId="77777777" w:rsidR="0079581A" w:rsidRPr="00145A79" w:rsidRDefault="0079581A" w:rsidP="0079581A">
            <w:pPr>
              <w:rPr>
                <w:rFonts w:cstheme="minorHAnsi"/>
                <w:sz w:val="18"/>
                <w:szCs w:val="18"/>
                <w:lang w:val="en-GB"/>
              </w:rPr>
            </w:pPr>
            <w:r w:rsidRPr="00145A79">
              <w:rPr>
                <w:rFonts w:cstheme="minorHAnsi"/>
                <w:sz w:val="18"/>
                <w:szCs w:val="18"/>
                <w:lang w:val="en-GB"/>
              </w:rPr>
              <w:t>0.02</w:t>
            </w:r>
          </w:p>
        </w:tc>
        <w:tc>
          <w:tcPr>
            <w:tcW w:w="810" w:type="dxa"/>
          </w:tcPr>
          <w:p w14:paraId="6A47E39D" w14:textId="77777777" w:rsidR="0079581A" w:rsidRPr="00145A79" w:rsidRDefault="0079581A" w:rsidP="0079581A">
            <w:pPr>
              <w:rPr>
                <w:rFonts w:cstheme="minorHAnsi"/>
                <w:sz w:val="18"/>
                <w:szCs w:val="18"/>
                <w:lang w:val="en-GB"/>
              </w:rPr>
            </w:pPr>
            <w:r w:rsidRPr="00145A79">
              <w:rPr>
                <w:rFonts w:cstheme="minorHAnsi"/>
                <w:sz w:val="18"/>
                <w:szCs w:val="18"/>
                <w:lang w:val="en-GB"/>
              </w:rPr>
              <w:t>0.02</w:t>
            </w:r>
          </w:p>
        </w:tc>
        <w:tc>
          <w:tcPr>
            <w:tcW w:w="811" w:type="dxa"/>
          </w:tcPr>
          <w:p w14:paraId="62F3FBC3" w14:textId="77777777" w:rsidR="0079581A" w:rsidRPr="00145A79" w:rsidRDefault="0079581A" w:rsidP="0079581A">
            <w:pPr>
              <w:rPr>
                <w:rFonts w:cstheme="minorHAnsi"/>
                <w:sz w:val="18"/>
                <w:szCs w:val="18"/>
                <w:lang w:val="en-GB"/>
              </w:rPr>
            </w:pPr>
            <w:r w:rsidRPr="00145A79">
              <w:rPr>
                <w:rFonts w:cstheme="minorHAnsi"/>
                <w:sz w:val="18"/>
                <w:szCs w:val="18"/>
                <w:lang w:val="en-GB"/>
              </w:rPr>
              <w:t>0.02</w:t>
            </w:r>
          </w:p>
        </w:tc>
      </w:tr>
      <w:tr w:rsidR="0079581A" w:rsidRPr="00145A79" w14:paraId="0EA9BF66" w14:textId="77777777" w:rsidTr="00C10E8A">
        <w:trPr>
          <w:trHeight w:val="144"/>
        </w:trPr>
        <w:tc>
          <w:tcPr>
            <w:tcW w:w="3415" w:type="dxa"/>
            <w:noWrap/>
            <w:hideMark/>
          </w:tcPr>
          <w:p w14:paraId="53898D60" w14:textId="247F7E4B" w:rsidR="0079581A" w:rsidRPr="00145A79" w:rsidRDefault="0079581A" w:rsidP="0079581A">
            <w:pPr>
              <w:rPr>
                <w:rFonts w:cstheme="minorHAnsi"/>
                <w:sz w:val="18"/>
                <w:szCs w:val="18"/>
                <w:lang w:val="en-GB"/>
              </w:rPr>
            </w:pPr>
            <w:r w:rsidRPr="00145A79">
              <w:rPr>
                <w:rFonts w:cs="Microsoft Sans Serif"/>
                <w:color w:val="000000"/>
                <w:sz w:val="18"/>
                <w:szCs w:val="18"/>
              </w:rPr>
              <w:t>1.A.4 – Ostali sektori</w:t>
            </w:r>
          </w:p>
        </w:tc>
        <w:tc>
          <w:tcPr>
            <w:tcW w:w="810" w:type="dxa"/>
            <w:noWrap/>
          </w:tcPr>
          <w:p w14:paraId="5F018419" w14:textId="77777777" w:rsidR="0079581A" w:rsidRPr="00145A79" w:rsidRDefault="0079581A" w:rsidP="0079581A">
            <w:pPr>
              <w:rPr>
                <w:rFonts w:cstheme="minorHAnsi"/>
                <w:sz w:val="18"/>
                <w:szCs w:val="18"/>
                <w:lang w:val="en-GB"/>
              </w:rPr>
            </w:pPr>
            <w:r w:rsidRPr="00145A79">
              <w:rPr>
                <w:rFonts w:cstheme="minorHAnsi"/>
                <w:sz w:val="18"/>
                <w:szCs w:val="18"/>
                <w:lang w:val="en-GB"/>
              </w:rPr>
              <w:t>0.02</w:t>
            </w:r>
          </w:p>
        </w:tc>
        <w:tc>
          <w:tcPr>
            <w:tcW w:w="810" w:type="dxa"/>
          </w:tcPr>
          <w:p w14:paraId="5835A652" w14:textId="77777777" w:rsidR="0079581A" w:rsidRPr="00145A79" w:rsidRDefault="0079581A" w:rsidP="0079581A">
            <w:pPr>
              <w:rPr>
                <w:rFonts w:cstheme="minorHAnsi"/>
                <w:sz w:val="18"/>
                <w:szCs w:val="18"/>
                <w:lang w:val="en-GB"/>
              </w:rPr>
            </w:pPr>
            <w:r w:rsidRPr="00145A79">
              <w:rPr>
                <w:rFonts w:cstheme="minorHAnsi"/>
                <w:sz w:val="18"/>
                <w:szCs w:val="18"/>
                <w:lang w:val="en-GB"/>
              </w:rPr>
              <w:t>0.02</w:t>
            </w:r>
          </w:p>
        </w:tc>
        <w:tc>
          <w:tcPr>
            <w:tcW w:w="810" w:type="dxa"/>
          </w:tcPr>
          <w:p w14:paraId="1D3A7F91" w14:textId="77777777" w:rsidR="0079581A" w:rsidRPr="00145A79" w:rsidRDefault="0079581A" w:rsidP="0079581A">
            <w:pPr>
              <w:rPr>
                <w:rFonts w:cstheme="minorHAnsi"/>
                <w:sz w:val="18"/>
                <w:szCs w:val="18"/>
                <w:lang w:val="en-GB"/>
              </w:rPr>
            </w:pPr>
            <w:r w:rsidRPr="00145A79">
              <w:rPr>
                <w:rFonts w:cstheme="minorHAnsi"/>
                <w:sz w:val="18"/>
                <w:szCs w:val="18"/>
                <w:lang w:val="en-GB"/>
              </w:rPr>
              <w:t>0.02</w:t>
            </w:r>
          </w:p>
        </w:tc>
        <w:tc>
          <w:tcPr>
            <w:tcW w:w="810" w:type="dxa"/>
          </w:tcPr>
          <w:p w14:paraId="683CA71A" w14:textId="77777777" w:rsidR="0079581A" w:rsidRPr="00145A79" w:rsidRDefault="0079581A" w:rsidP="0079581A">
            <w:pPr>
              <w:rPr>
                <w:rFonts w:cstheme="minorHAnsi"/>
                <w:sz w:val="18"/>
                <w:szCs w:val="18"/>
                <w:lang w:val="en-GB"/>
              </w:rPr>
            </w:pPr>
            <w:r w:rsidRPr="00145A79">
              <w:rPr>
                <w:rFonts w:cstheme="minorHAnsi"/>
                <w:sz w:val="18"/>
                <w:szCs w:val="18"/>
                <w:lang w:val="en-GB"/>
              </w:rPr>
              <w:t>0.02</w:t>
            </w:r>
          </w:p>
        </w:tc>
        <w:tc>
          <w:tcPr>
            <w:tcW w:w="810" w:type="dxa"/>
          </w:tcPr>
          <w:p w14:paraId="79E390F2" w14:textId="77777777" w:rsidR="0079581A" w:rsidRPr="00145A79" w:rsidRDefault="0079581A" w:rsidP="0079581A">
            <w:pPr>
              <w:rPr>
                <w:rFonts w:cstheme="minorHAnsi"/>
                <w:sz w:val="18"/>
                <w:szCs w:val="18"/>
                <w:lang w:val="en-GB"/>
              </w:rPr>
            </w:pPr>
            <w:r w:rsidRPr="00145A79">
              <w:rPr>
                <w:rFonts w:cstheme="minorHAnsi"/>
                <w:sz w:val="18"/>
                <w:szCs w:val="18"/>
                <w:lang w:val="en-GB"/>
              </w:rPr>
              <w:t>0.02</w:t>
            </w:r>
          </w:p>
        </w:tc>
        <w:tc>
          <w:tcPr>
            <w:tcW w:w="810" w:type="dxa"/>
          </w:tcPr>
          <w:p w14:paraId="2A3C8176" w14:textId="77777777" w:rsidR="0079581A" w:rsidRPr="00145A79" w:rsidRDefault="0079581A" w:rsidP="0079581A">
            <w:pPr>
              <w:rPr>
                <w:rFonts w:cstheme="minorHAnsi"/>
                <w:sz w:val="18"/>
                <w:szCs w:val="18"/>
                <w:lang w:val="en-GB"/>
              </w:rPr>
            </w:pPr>
            <w:r w:rsidRPr="00145A79">
              <w:rPr>
                <w:rFonts w:cstheme="minorHAnsi"/>
                <w:sz w:val="18"/>
                <w:szCs w:val="18"/>
                <w:lang w:val="en-GB"/>
              </w:rPr>
              <w:t>0.03</w:t>
            </w:r>
          </w:p>
        </w:tc>
        <w:tc>
          <w:tcPr>
            <w:tcW w:w="811" w:type="dxa"/>
          </w:tcPr>
          <w:p w14:paraId="6E3F54EB" w14:textId="77777777" w:rsidR="0079581A" w:rsidRPr="00145A79" w:rsidRDefault="0079581A" w:rsidP="0079581A">
            <w:pPr>
              <w:rPr>
                <w:rFonts w:cstheme="minorHAnsi"/>
                <w:sz w:val="18"/>
                <w:szCs w:val="18"/>
                <w:lang w:val="en-GB"/>
              </w:rPr>
            </w:pPr>
            <w:r w:rsidRPr="00145A79">
              <w:rPr>
                <w:rFonts w:cstheme="minorHAnsi"/>
                <w:sz w:val="18"/>
                <w:szCs w:val="18"/>
                <w:lang w:val="en-GB"/>
              </w:rPr>
              <w:t>0.03</w:t>
            </w:r>
          </w:p>
        </w:tc>
      </w:tr>
      <w:tr w:rsidR="0079581A" w:rsidRPr="00145A79" w14:paraId="34D8FE34" w14:textId="77777777" w:rsidTr="00C10E8A">
        <w:trPr>
          <w:trHeight w:val="144"/>
        </w:trPr>
        <w:tc>
          <w:tcPr>
            <w:tcW w:w="3415" w:type="dxa"/>
            <w:shd w:val="clear" w:color="auto" w:fill="DEEAF6" w:themeFill="accent1" w:themeFillTint="33"/>
            <w:noWrap/>
            <w:hideMark/>
          </w:tcPr>
          <w:p w14:paraId="212061A1" w14:textId="38B7FD0F" w:rsidR="0079581A" w:rsidRPr="00145A79" w:rsidRDefault="0079581A" w:rsidP="0079581A">
            <w:pPr>
              <w:rPr>
                <w:rFonts w:cstheme="minorHAnsi"/>
                <w:b/>
                <w:bCs/>
                <w:sz w:val="18"/>
                <w:szCs w:val="18"/>
                <w:lang w:val="en-GB"/>
              </w:rPr>
            </w:pPr>
            <w:r w:rsidRPr="00145A79">
              <w:rPr>
                <w:b/>
                <w:sz w:val="18"/>
                <w:szCs w:val="18"/>
              </w:rPr>
              <w:t>Kategorija</w:t>
            </w:r>
          </w:p>
        </w:tc>
        <w:tc>
          <w:tcPr>
            <w:tcW w:w="810" w:type="dxa"/>
            <w:shd w:val="clear" w:color="auto" w:fill="DEEAF6" w:themeFill="accent1" w:themeFillTint="33"/>
            <w:noWrap/>
          </w:tcPr>
          <w:p w14:paraId="724E3274" w14:textId="77777777" w:rsidR="0079581A" w:rsidRPr="00145A79" w:rsidRDefault="0079581A" w:rsidP="0079581A">
            <w:pPr>
              <w:rPr>
                <w:rFonts w:cstheme="minorHAnsi"/>
                <w:b/>
                <w:bCs/>
                <w:sz w:val="18"/>
                <w:szCs w:val="18"/>
                <w:lang w:val="en-GB"/>
              </w:rPr>
            </w:pPr>
            <w:r w:rsidRPr="00145A79">
              <w:rPr>
                <w:rFonts w:cstheme="minorHAnsi"/>
                <w:b/>
                <w:bCs/>
                <w:sz w:val="18"/>
                <w:szCs w:val="18"/>
                <w:lang w:val="en-GB"/>
              </w:rPr>
              <w:t>2004</w:t>
            </w:r>
          </w:p>
        </w:tc>
        <w:tc>
          <w:tcPr>
            <w:tcW w:w="810" w:type="dxa"/>
            <w:shd w:val="clear" w:color="auto" w:fill="DEEAF6" w:themeFill="accent1" w:themeFillTint="33"/>
          </w:tcPr>
          <w:p w14:paraId="3CF28B98" w14:textId="77777777" w:rsidR="0079581A" w:rsidRPr="00145A79" w:rsidRDefault="0079581A" w:rsidP="0079581A">
            <w:pPr>
              <w:rPr>
                <w:rFonts w:cstheme="minorHAnsi"/>
                <w:b/>
                <w:bCs/>
                <w:sz w:val="18"/>
                <w:szCs w:val="18"/>
                <w:lang w:val="en-GB"/>
              </w:rPr>
            </w:pPr>
            <w:r w:rsidRPr="00145A79">
              <w:rPr>
                <w:rFonts w:cstheme="minorHAnsi"/>
                <w:b/>
                <w:bCs/>
                <w:sz w:val="18"/>
                <w:szCs w:val="18"/>
                <w:lang w:val="en-GB"/>
              </w:rPr>
              <w:t>2005</w:t>
            </w:r>
          </w:p>
        </w:tc>
        <w:tc>
          <w:tcPr>
            <w:tcW w:w="810" w:type="dxa"/>
            <w:shd w:val="clear" w:color="auto" w:fill="DEEAF6" w:themeFill="accent1" w:themeFillTint="33"/>
          </w:tcPr>
          <w:p w14:paraId="3FE21F02" w14:textId="77777777" w:rsidR="0079581A" w:rsidRPr="00145A79" w:rsidRDefault="0079581A" w:rsidP="0079581A">
            <w:pPr>
              <w:rPr>
                <w:rFonts w:cstheme="minorHAnsi"/>
                <w:b/>
                <w:bCs/>
                <w:sz w:val="18"/>
                <w:szCs w:val="18"/>
                <w:lang w:val="en-GB"/>
              </w:rPr>
            </w:pPr>
            <w:r w:rsidRPr="00145A79">
              <w:rPr>
                <w:rFonts w:cstheme="minorHAnsi"/>
                <w:b/>
                <w:bCs/>
                <w:sz w:val="18"/>
                <w:szCs w:val="18"/>
                <w:lang w:val="en-GB"/>
              </w:rPr>
              <w:t>2006</w:t>
            </w:r>
          </w:p>
        </w:tc>
        <w:tc>
          <w:tcPr>
            <w:tcW w:w="810" w:type="dxa"/>
            <w:shd w:val="clear" w:color="auto" w:fill="DEEAF6" w:themeFill="accent1" w:themeFillTint="33"/>
          </w:tcPr>
          <w:p w14:paraId="60CC72EE" w14:textId="77777777" w:rsidR="0079581A" w:rsidRPr="00145A79" w:rsidRDefault="0079581A" w:rsidP="0079581A">
            <w:pPr>
              <w:rPr>
                <w:rFonts w:cstheme="minorHAnsi"/>
                <w:b/>
                <w:bCs/>
                <w:sz w:val="18"/>
                <w:szCs w:val="18"/>
                <w:lang w:val="en-GB"/>
              </w:rPr>
            </w:pPr>
            <w:r w:rsidRPr="00145A79">
              <w:rPr>
                <w:rFonts w:cstheme="minorHAnsi"/>
                <w:b/>
                <w:bCs/>
                <w:sz w:val="18"/>
                <w:szCs w:val="18"/>
                <w:lang w:val="en-GB"/>
              </w:rPr>
              <w:t>2007</w:t>
            </w:r>
          </w:p>
        </w:tc>
        <w:tc>
          <w:tcPr>
            <w:tcW w:w="810" w:type="dxa"/>
            <w:shd w:val="clear" w:color="auto" w:fill="DEEAF6" w:themeFill="accent1" w:themeFillTint="33"/>
          </w:tcPr>
          <w:p w14:paraId="1E62012F" w14:textId="77777777" w:rsidR="0079581A" w:rsidRPr="00145A79" w:rsidRDefault="0079581A" w:rsidP="0079581A">
            <w:pPr>
              <w:rPr>
                <w:rFonts w:cstheme="minorHAnsi"/>
                <w:b/>
                <w:bCs/>
                <w:sz w:val="18"/>
                <w:szCs w:val="18"/>
                <w:lang w:val="en-GB"/>
              </w:rPr>
            </w:pPr>
            <w:r w:rsidRPr="00145A79">
              <w:rPr>
                <w:rFonts w:cstheme="minorHAnsi"/>
                <w:b/>
                <w:bCs/>
                <w:sz w:val="18"/>
                <w:szCs w:val="18"/>
                <w:lang w:val="en-GB"/>
              </w:rPr>
              <w:t>2008</w:t>
            </w:r>
          </w:p>
        </w:tc>
        <w:tc>
          <w:tcPr>
            <w:tcW w:w="810" w:type="dxa"/>
            <w:shd w:val="clear" w:color="auto" w:fill="DEEAF6" w:themeFill="accent1" w:themeFillTint="33"/>
          </w:tcPr>
          <w:p w14:paraId="30D4310E" w14:textId="77777777" w:rsidR="0079581A" w:rsidRPr="00145A79" w:rsidRDefault="0079581A" w:rsidP="0079581A">
            <w:pPr>
              <w:rPr>
                <w:rFonts w:cstheme="minorHAnsi"/>
                <w:b/>
                <w:bCs/>
                <w:sz w:val="18"/>
                <w:szCs w:val="18"/>
                <w:lang w:val="en-GB"/>
              </w:rPr>
            </w:pPr>
            <w:r w:rsidRPr="00145A79">
              <w:rPr>
                <w:rFonts w:cstheme="minorHAnsi"/>
                <w:b/>
                <w:bCs/>
                <w:sz w:val="18"/>
                <w:szCs w:val="18"/>
                <w:lang w:val="en-GB"/>
              </w:rPr>
              <w:t>2009</w:t>
            </w:r>
          </w:p>
        </w:tc>
        <w:tc>
          <w:tcPr>
            <w:tcW w:w="811" w:type="dxa"/>
            <w:shd w:val="clear" w:color="auto" w:fill="DEEAF6" w:themeFill="accent1" w:themeFillTint="33"/>
          </w:tcPr>
          <w:p w14:paraId="576ABCC7" w14:textId="77777777" w:rsidR="0079581A" w:rsidRPr="00145A79" w:rsidRDefault="0079581A" w:rsidP="0079581A">
            <w:pPr>
              <w:rPr>
                <w:rFonts w:cstheme="minorHAnsi"/>
                <w:b/>
                <w:bCs/>
                <w:sz w:val="18"/>
                <w:szCs w:val="18"/>
                <w:lang w:val="en-GB"/>
              </w:rPr>
            </w:pPr>
            <w:r w:rsidRPr="00145A79">
              <w:rPr>
                <w:rFonts w:cstheme="minorHAnsi"/>
                <w:b/>
                <w:bCs/>
                <w:sz w:val="18"/>
                <w:szCs w:val="18"/>
                <w:lang w:val="en-GB"/>
              </w:rPr>
              <w:t>2010</w:t>
            </w:r>
          </w:p>
        </w:tc>
      </w:tr>
      <w:tr w:rsidR="0079581A" w:rsidRPr="00145A79" w14:paraId="0031AFFE" w14:textId="77777777" w:rsidTr="00C10E8A">
        <w:trPr>
          <w:trHeight w:val="144"/>
        </w:trPr>
        <w:tc>
          <w:tcPr>
            <w:tcW w:w="3415" w:type="dxa"/>
            <w:shd w:val="clear" w:color="auto" w:fill="F7CAAC" w:themeFill="accent2" w:themeFillTint="66"/>
            <w:noWrap/>
            <w:hideMark/>
          </w:tcPr>
          <w:p w14:paraId="039CD78D" w14:textId="4A91F035" w:rsidR="0079581A" w:rsidRPr="00145A79" w:rsidRDefault="0079581A" w:rsidP="0079581A">
            <w:pPr>
              <w:rPr>
                <w:rFonts w:cstheme="minorHAnsi"/>
                <w:sz w:val="18"/>
                <w:szCs w:val="18"/>
                <w:lang w:val="en-GB"/>
              </w:rPr>
            </w:pPr>
            <w:r w:rsidRPr="00145A79">
              <w:rPr>
                <w:rFonts w:cs="Microsoft Sans Serif"/>
                <w:color w:val="000000"/>
                <w:sz w:val="18"/>
                <w:szCs w:val="18"/>
              </w:rPr>
              <w:t>1 - Energetika</w:t>
            </w:r>
          </w:p>
        </w:tc>
        <w:tc>
          <w:tcPr>
            <w:tcW w:w="810" w:type="dxa"/>
            <w:shd w:val="clear" w:color="auto" w:fill="F7CAAC" w:themeFill="accent2" w:themeFillTint="66"/>
            <w:noWrap/>
          </w:tcPr>
          <w:p w14:paraId="3305FAB7" w14:textId="77777777" w:rsidR="0079581A" w:rsidRPr="00145A79" w:rsidRDefault="0079581A" w:rsidP="0079581A">
            <w:pPr>
              <w:rPr>
                <w:rFonts w:cstheme="minorHAnsi"/>
                <w:sz w:val="18"/>
                <w:szCs w:val="18"/>
                <w:lang w:val="en-GB"/>
              </w:rPr>
            </w:pPr>
            <w:r w:rsidRPr="00145A79">
              <w:rPr>
                <w:rFonts w:cstheme="minorHAnsi"/>
                <w:sz w:val="18"/>
                <w:szCs w:val="18"/>
                <w:lang w:val="en-GB"/>
              </w:rPr>
              <w:t>0.07</w:t>
            </w:r>
          </w:p>
        </w:tc>
        <w:tc>
          <w:tcPr>
            <w:tcW w:w="810" w:type="dxa"/>
            <w:shd w:val="clear" w:color="auto" w:fill="F7CAAC" w:themeFill="accent2" w:themeFillTint="66"/>
          </w:tcPr>
          <w:p w14:paraId="077004B1" w14:textId="77777777" w:rsidR="0079581A" w:rsidRPr="00145A79" w:rsidRDefault="0079581A" w:rsidP="0079581A">
            <w:pPr>
              <w:rPr>
                <w:rFonts w:cstheme="minorHAnsi"/>
                <w:sz w:val="18"/>
                <w:szCs w:val="18"/>
                <w:lang w:val="en-GB"/>
              </w:rPr>
            </w:pPr>
            <w:r w:rsidRPr="00145A79">
              <w:rPr>
                <w:rFonts w:cstheme="minorHAnsi"/>
                <w:sz w:val="18"/>
                <w:szCs w:val="18"/>
                <w:lang w:val="en-GB"/>
              </w:rPr>
              <w:t>0.07</w:t>
            </w:r>
          </w:p>
        </w:tc>
        <w:tc>
          <w:tcPr>
            <w:tcW w:w="810" w:type="dxa"/>
            <w:shd w:val="clear" w:color="auto" w:fill="F7CAAC" w:themeFill="accent2" w:themeFillTint="66"/>
          </w:tcPr>
          <w:p w14:paraId="6F70B557" w14:textId="77777777" w:rsidR="0079581A" w:rsidRPr="00145A79" w:rsidRDefault="0079581A" w:rsidP="0079581A">
            <w:pPr>
              <w:rPr>
                <w:rFonts w:cstheme="minorHAnsi"/>
                <w:sz w:val="18"/>
                <w:szCs w:val="18"/>
                <w:lang w:val="en-GB"/>
              </w:rPr>
            </w:pPr>
            <w:r w:rsidRPr="00145A79">
              <w:rPr>
                <w:rFonts w:cstheme="minorHAnsi"/>
                <w:sz w:val="18"/>
                <w:szCs w:val="18"/>
                <w:lang w:val="en-GB"/>
              </w:rPr>
              <w:t>0.07</w:t>
            </w:r>
          </w:p>
        </w:tc>
        <w:tc>
          <w:tcPr>
            <w:tcW w:w="810" w:type="dxa"/>
            <w:shd w:val="clear" w:color="auto" w:fill="F7CAAC" w:themeFill="accent2" w:themeFillTint="66"/>
          </w:tcPr>
          <w:p w14:paraId="51E9CFE7" w14:textId="77777777" w:rsidR="0079581A" w:rsidRPr="00145A79" w:rsidRDefault="0079581A" w:rsidP="0079581A">
            <w:pPr>
              <w:rPr>
                <w:rFonts w:cstheme="minorHAnsi"/>
                <w:sz w:val="18"/>
                <w:szCs w:val="18"/>
                <w:lang w:val="en-GB"/>
              </w:rPr>
            </w:pPr>
            <w:r w:rsidRPr="00145A79">
              <w:rPr>
                <w:rFonts w:cstheme="minorHAnsi"/>
                <w:sz w:val="18"/>
                <w:szCs w:val="18"/>
                <w:lang w:val="en-GB"/>
              </w:rPr>
              <w:t>0.07</w:t>
            </w:r>
          </w:p>
        </w:tc>
        <w:tc>
          <w:tcPr>
            <w:tcW w:w="810" w:type="dxa"/>
            <w:shd w:val="clear" w:color="auto" w:fill="F7CAAC" w:themeFill="accent2" w:themeFillTint="66"/>
          </w:tcPr>
          <w:p w14:paraId="11D9B028" w14:textId="77777777" w:rsidR="0079581A" w:rsidRPr="00145A79" w:rsidRDefault="0079581A" w:rsidP="0079581A">
            <w:pPr>
              <w:rPr>
                <w:rFonts w:cstheme="minorHAnsi"/>
                <w:sz w:val="18"/>
                <w:szCs w:val="18"/>
                <w:lang w:val="en-GB"/>
              </w:rPr>
            </w:pPr>
            <w:r w:rsidRPr="00145A79">
              <w:rPr>
                <w:rFonts w:cstheme="minorHAnsi"/>
                <w:sz w:val="18"/>
                <w:szCs w:val="18"/>
                <w:lang w:val="en-GB"/>
              </w:rPr>
              <w:t>0.08</w:t>
            </w:r>
          </w:p>
        </w:tc>
        <w:tc>
          <w:tcPr>
            <w:tcW w:w="810" w:type="dxa"/>
            <w:shd w:val="clear" w:color="auto" w:fill="F7CAAC" w:themeFill="accent2" w:themeFillTint="66"/>
          </w:tcPr>
          <w:p w14:paraId="67479CD6" w14:textId="77777777" w:rsidR="0079581A" w:rsidRPr="00145A79" w:rsidRDefault="0079581A" w:rsidP="0079581A">
            <w:pPr>
              <w:rPr>
                <w:rFonts w:cstheme="minorHAnsi"/>
                <w:sz w:val="18"/>
                <w:szCs w:val="18"/>
                <w:lang w:val="en-GB"/>
              </w:rPr>
            </w:pPr>
            <w:r w:rsidRPr="00145A79">
              <w:rPr>
                <w:rFonts w:cstheme="minorHAnsi"/>
                <w:sz w:val="18"/>
                <w:szCs w:val="18"/>
                <w:lang w:val="en-GB"/>
              </w:rPr>
              <w:t>0.08</w:t>
            </w:r>
          </w:p>
        </w:tc>
        <w:tc>
          <w:tcPr>
            <w:tcW w:w="811" w:type="dxa"/>
            <w:shd w:val="clear" w:color="auto" w:fill="F7CAAC" w:themeFill="accent2" w:themeFillTint="66"/>
          </w:tcPr>
          <w:p w14:paraId="4158A152" w14:textId="77777777" w:rsidR="0079581A" w:rsidRPr="00145A79" w:rsidRDefault="0079581A" w:rsidP="0079581A">
            <w:pPr>
              <w:rPr>
                <w:rFonts w:cstheme="minorHAnsi"/>
                <w:sz w:val="18"/>
                <w:szCs w:val="18"/>
                <w:lang w:val="en-GB"/>
              </w:rPr>
            </w:pPr>
            <w:r w:rsidRPr="00145A79">
              <w:rPr>
                <w:rFonts w:cstheme="minorHAnsi"/>
                <w:sz w:val="18"/>
                <w:szCs w:val="18"/>
                <w:lang w:val="en-GB"/>
              </w:rPr>
              <w:t>0.08</w:t>
            </w:r>
          </w:p>
        </w:tc>
      </w:tr>
      <w:tr w:rsidR="0079581A" w:rsidRPr="00145A79" w14:paraId="7AD48833" w14:textId="77777777" w:rsidTr="00C10E8A">
        <w:trPr>
          <w:trHeight w:val="144"/>
        </w:trPr>
        <w:tc>
          <w:tcPr>
            <w:tcW w:w="3415" w:type="dxa"/>
            <w:shd w:val="clear" w:color="auto" w:fill="FBE4D5" w:themeFill="accent2" w:themeFillTint="33"/>
            <w:noWrap/>
            <w:hideMark/>
          </w:tcPr>
          <w:p w14:paraId="0D3957A7" w14:textId="61FE7F78" w:rsidR="0079581A" w:rsidRPr="00145A79" w:rsidRDefault="0079581A" w:rsidP="0079581A">
            <w:pPr>
              <w:rPr>
                <w:rFonts w:cstheme="minorHAnsi"/>
                <w:sz w:val="18"/>
                <w:szCs w:val="18"/>
                <w:lang w:val="en-GB"/>
              </w:rPr>
            </w:pPr>
            <w:r w:rsidRPr="00145A79">
              <w:rPr>
                <w:rFonts w:cs="Microsoft Sans Serif"/>
                <w:color w:val="000000"/>
                <w:sz w:val="18"/>
                <w:szCs w:val="18"/>
              </w:rPr>
              <w:t>1.A – Sagorijevanje goriva</w:t>
            </w:r>
          </w:p>
        </w:tc>
        <w:tc>
          <w:tcPr>
            <w:tcW w:w="810" w:type="dxa"/>
            <w:shd w:val="clear" w:color="auto" w:fill="FBE4D5" w:themeFill="accent2" w:themeFillTint="33"/>
            <w:noWrap/>
          </w:tcPr>
          <w:p w14:paraId="6BE453DE" w14:textId="77777777" w:rsidR="0079581A" w:rsidRPr="00145A79" w:rsidRDefault="0079581A" w:rsidP="0079581A">
            <w:pPr>
              <w:rPr>
                <w:rFonts w:cstheme="minorHAnsi"/>
                <w:sz w:val="18"/>
                <w:szCs w:val="18"/>
                <w:lang w:val="en-GB"/>
              </w:rPr>
            </w:pPr>
            <w:r w:rsidRPr="00145A79">
              <w:rPr>
                <w:rFonts w:cstheme="minorHAnsi"/>
                <w:sz w:val="18"/>
                <w:szCs w:val="18"/>
                <w:lang w:val="en-GB"/>
              </w:rPr>
              <w:t>0.07</w:t>
            </w:r>
          </w:p>
        </w:tc>
        <w:tc>
          <w:tcPr>
            <w:tcW w:w="810" w:type="dxa"/>
            <w:shd w:val="clear" w:color="auto" w:fill="FBE4D5" w:themeFill="accent2" w:themeFillTint="33"/>
          </w:tcPr>
          <w:p w14:paraId="31726EB1" w14:textId="77777777" w:rsidR="0079581A" w:rsidRPr="00145A79" w:rsidRDefault="0079581A" w:rsidP="0079581A">
            <w:pPr>
              <w:rPr>
                <w:rFonts w:cstheme="minorHAnsi"/>
                <w:sz w:val="18"/>
                <w:szCs w:val="18"/>
                <w:lang w:val="en-GB"/>
              </w:rPr>
            </w:pPr>
            <w:r w:rsidRPr="00145A79">
              <w:rPr>
                <w:rFonts w:cstheme="minorHAnsi"/>
                <w:sz w:val="18"/>
                <w:szCs w:val="18"/>
                <w:lang w:val="en-GB"/>
              </w:rPr>
              <w:t>0.07</w:t>
            </w:r>
          </w:p>
        </w:tc>
        <w:tc>
          <w:tcPr>
            <w:tcW w:w="810" w:type="dxa"/>
            <w:shd w:val="clear" w:color="auto" w:fill="FBE4D5" w:themeFill="accent2" w:themeFillTint="33"/>
          </w:tcPr>
          <w:p w14:paraId="0E0D3B05" w14:textId="77777777" w:rsidR="0079581A" w:rsidRPr="00145A79" w:rsidRDefault="0079581A" w:rsidP="0079581A">
            <w:pPr>
              <w:rPr>
                <w:rFonts w:cstheme="minorHAnsi"/>
                <w:sz w:val="18"/>
                <w:szCs w:val="18"/>
                <w:lang w:val="en-GB"/>
              </w:rPr>
            </w:pPr>
            <w:r w:rsidRPr="00145A79">
              <w:rPr>
                <w:rFonts w:cstheme="minorHAnsi"/>
                <w:sz w:val="18"/>
                <w:szCs w:val="18"/>
                <w:lang w:val="en-GB"/>
              </w:rPr>
              <w:t>0.07</w:t>
            </w:r>
          </w:p>
        </w:tc>
        <w:tc>
          <w:tcPr>
            <w:tcW w:w="810" w:type="dxa"/>
            <w:shd w:val="clear" w:color="auto" w:fill="FBE4D5" w:themeFill="accent2" w:themeFillTint="33"/>
          </w:tcPr>
          <w:p w14:paraId="2C9DE391" w14:textId="77777777" w:rsidR="0079581A" w:rsidRPr="00145A79" w:rsidRDefault="0079581A" w:rsidP="0079581A">
            <w:pPr>
              <w:rPr>
                <w:rFonts w:cstheme="minorHAnsi"/>
                <w:sz w:val="18"/>
                <w:szCs w:val="18"/>
                <w:lang w:val="en-GB"/>
              </w:rPr>
            </w:pPr>
            <w:r w:rsidRPr="00145A79">
              <w:rPr>
                <w:rFonts w:cstheme="minorHAnsi"/>
                <w:sz w:val="18"/>
                <w:szCs w:val="18"/>
                <w:lang w:val="en-GB"/>
              </w:rPr>
              <w:t>0.07</w:t>
            </w:r>
          </w:p>
        </w:tc>
        <w:tc>
          <w:tcPr>
            <w:tcW w:w="810" w:type="dxa"/>
            <w:shd w:val="clear" w:color="auto" w:fill="FBE4D5" w:themeFill="accent2" w:themeFillTint="33"/>
          </w:tcPr>
          <w:p w14:paraId="403006B8" w14:textId="77777777" w:rsidR="0079581A" w:rsidRPr="00145A79" w:rsidRDefault="0079581A" w:rsidP="0079581A">
            <w:pPr>
              <w:rPr>
                <w:rFonts w:cstheme="minorHAnsi"/>
                <w:sz w:val="18"/>
                <w:szCs w:val="18"/>
                <w:lang w:val="en-GB"/>
              </w:rPr>
            </w:pPr>
            <w:r w:rsidRPr="00145A79">
              <w:rPr>
                <w:rFonts w:cstheme="minorHAnsi"/>
                <w:sz w:val="18"/>
                <w:szCs w:val="18"/>
                <w:lang w:val="en-GB"/>
              </w:rPr>
              <w:t>0.08</w:t>
            </w:r>
          </w:p>
        </w:tc>
        <w:tc>
          <w:tcPr>
            <w:tcW w:w="810" w:type="dxa"/>
            <w:shd w:val="clear" w:color="auto" w:fill="FBE4D5" w:themeFill="accent2" w:themeFillTint="33"/>
          </w:tcPr>
          <w:p w14:paraId="0D7EA0E8" w14:textId="77777777" w:rsidR="0079581A" w:rsidRPr="00145A79" w:rsidRDefault="0079581A" w:rsidP="0079581A">
            <w:pPr>
              <w:rPr>
                <w:rFonts w:cstheme="minorHAnsi"/>
                <w:sz w:val="18"/>
                <w:szCs w:val="18"/>
                <w:lang w:val="en-GB"/>
              </w:rPr>
            </w:pPr>
            <w:r w:rsidRPr="00145A79">
              <w:rPr>
                <w:rFonts w:cstheme="minorHAnsi"/>
                <w:sz w:val="18"/>
                <w:szCs w:val="18"/>
                <w:lang w:val="en-GB"/>
              </w:rPr>
              <w:t>0.08</w:t>
            </w:r>
          </w:p>
        </w:tc>
        <w:tc>
          <w:tcPr>
            <w:tcW w:w="811" w:type="dxa"/>
            <w:shd w:val="clear" w:color="auto" w:fill="FBE4D5" w:themeFill="accent2" w:themeFillTint="33"/>
          </w:tcPr>
          <w:p w14:paraId="4DEF9283" w14:textId="77777777" w:rsidR="0079581A" w:rsidRPr="00145A79" w:rsidRDefault="0079581A" w:rsidP="0079581A">
            <w:pPr>
              <w:rPr>
                <w:rFonts w:cstheme="minorHAnsi"/>
                <w:sz w:val="18"/>
                <w:szCs w:val="18"/>
                <w:lang w:val="en-GB"/>
              </w:rPr>
            </w:pPr>
            <w:r w:rsidRPr="00145A79">
              <w:rPr>
                <w:rFonts w:cstheme="minorHAnsi"/>
                <w:sz w:val="18"/>
                <w:szCs w:val="18"/>
                <w:lang w:val="en-GB"/>
              </w:rPr>
              <w:t>0.08</w:t>
            </w:r>
          </w:p>
        </w:tc>
      </w:tr>
      <w:tr w:rsidR="0079581A" w:rsidRPr="00145A79" w14:paraId="5B9C0255" w14:textId="77777777" w:rsidTr="00C10E8A">
        <w:trPr>
          <w:trHeight w:val="144"/>
        </w:trPr>
        <w:tc>
          <w:tcPr>
            <w:tcW w:w="3415" w:type="dxa"/>
            <w:noWrap/>
            <w:hideMark/>
          </w:tcPr>
          <w:p w14:paraId="4679F9D9" w14:textId="1EBA298B" w:rsidR="0079581A" w:rsidRPr="00145A79" w:rsidRDefault="0079581A" w:rsidP="0079581A">
            <w:pPr>
              <w:rPr>
                <w:rFonts w:cstheme="minorHAnsi"/>
                <w:sz w:val="18"/>
                <w:szCs w:val="18"/>
                <w:lang w:val="en-GB"/>
              </w:rPr>
            </w:pPr>
            <w:r w:rsidRPr="00145A79">
              <w:rPr>
                <w:rFonts w:cs="Microsoft Sans Serif"/>
                <w:color w:val="000000"/>
                <w:sz w:val="18"/>
                <w:szCs w:val="18"/>
              </w:rPr>
              <w:t>1.A.1 – Proizvodnja el. energije i topote</w:t>
            </w:r>
          </w:p>
        </w:tc>
        <w:tc>
          <w:tcPr>
            <w:tcW w:w="810" w:type="dxa"/>
            <w:noWrap/>
          </w:tcPr>
          <w:p w14:paraId="5072D445" w14:textId="77777777" w:rsidR="0079581A" w:rsidRPr="00145A79" w:rsidRDefault="0079581A" w:rsidP="0079581A">
            <w:pPr>
              <w:rPr>
                <w:rFonts w:cstheme="minorHAnsi"/>
                <w:sz w:val="18"/>
                <w:szCs w:val="18"/>
                <w:lang w:val="en-GB"/>
              </w:rPr>
            </w:pPr>
            <w:r w:rsidRPr="00145A79">
              <w:rPr>
                <w:rFonts w:cstheme="minorHAnsi"/>
                <w:sz w:val="18"/>
                <w:szCs w:val="18"/>
                <w:lang w:val="en-GB"/>
              </w:rPr>
              <w:t>0.02</w:t>
            </w:r>
          </w:p>
        </w:tc>
        <w:tc>
          <w:tcPr>
            <w:tcW w:w="810" w:type="dxa"/>
          </w:tcPr>
          <w:p w14:paraId="60463E1F" w14:textId="77777777" w:rsidR="0079581A" w:rsidRPr="00145A79" w:rsidRDefault="0079581A" w:rsidP="0079581A">
            <w:pPr>
              <w:rPr>
                <w:rFonts w:cstheme="minorHAnsi"/>
                <w:sz w:val="18"/>
                <w:szCs w:val="18"/>
                <w:lang w:val="en-GB"/>
              </w:rPr>
            </w:pPr>
            <w:r w:rsidRPr="00145A79">
              <w:rPr>
                <w:rFonts w:cstheme="minorHAnsi"/>
                <w:sz w:val="18"/>
                <w:szCs w:val="18"/>
                <w:lang w:val="en-GB"/>
              </w:rPr>
              <w:t>0.02</w:t>
            </w:r>
          </w:p>
        </w:tc>
        <w:tc>
          <w:tcPr>
            <w:tcW w:w="810" w:type="dxa"/>
          </w:tcPr>
          <w:p w14:paraId="01CA0A0D" w14:textId="77777777" w:rsidR="0079581A" w:rsidRPr="00145A79" w:rsidRDefault="0079581A" w:rsidP="0079581A">
            <w:pPr>
              <w:rPr>
                <w:rFonts w:cstheme="minorHAnsi"/>
                <w:sz w:val="18"/>
                <w:szCs w:val="18"/>
                <w:lang w:val="en-GB"/>
              </w:rPr>
            </w:pPr>
            <w:r w:rsidRPr="00145A79">
              <w:rPr>
                <w:rFonts w:cstheme="minorHAnsi"/>
                <w:sz w:val="18"/>
                <w:szCs w:val="18"/>
                <w:lang w:val="en-GB"/>
              </w:rPr>
              <w:t>0.02</w:t>
            </w:r>
          </w:p>
        </w:tc>
        <w:tc>
          <w:tcPr>
            <w:tcW w:w="810" w:type="dxa"/>
          </w:tcPr>
          <w:p w14:paraId="3EF03F95" w14:textId="77777777" w:rsidR="0079581A" w:rsidRPr="00145A79" w:rsidRDefault="0079581A" w:rsidP="0079581A">
            <w:pPr>
              <w:rPr>
                <w:rFonts w:cstheme="minorHAnsi"/>
                <w:sz w:val="18"/>
                <w:szCs w:val="18"/>
                <w:lang w:val="en-GB"/>
              </w:rPr>
            </w:pPr>
            <w:r w:rsidRPr="00145A79">
              <w:rPr>
                <w:rFonts w:cstheme="minorHAnsi"/>
                <w:sz w:val="18"/>
                <w:szCs w:val="18"/>
                <w:lang w:val="en-GB"/>
              </w:rPr>
              <w:t>0.01</w:t>
            </w:r>
          </w:p>
        </w:tc>
        <w:tc>
          <w:tcPr>
            <w:tcW w:w="810" w:type="dxa"/>
          </w:tcPr>
          <w:p w14:paraId="21C40D13" w14:textId="77777777" w:rsidR="0079581A" w:rsidRPr="00145A79" w:rsidRDefault="0079581A" w:rsidP="0079581A">
            <w:pPr>
              <w:rPr>
                <w:rFonts w:cstheme="minorHAnsi"/>
                <w:sz w:val="18"/>
                <w:szCs w:val="18"/>
                <w:lang w:val="en-GB"/>
              </w:rPr>
            </w:pPr>
            <w:r w:rsidRPr="00145A79">
              <w:rPr>
                <w:rFonts w:cstheme="minorHAnsi"/>
                <w:sz w:val="18"/>
                <w:szCs w:val="18"/>
                <w:lang w:val="en-GB"/>
              </w:rPr>
              <w:t>0.02</w:t>
            </w:r>
          </w:p>
        </w:tc>
        <w:tc>
          <w:tcPr>
            <w:tcW w:w="810" w:type="dxa"/>
          </w:tcPr>
          <w:p w14:paraId="7936697E" w14:textId="77777777" w:rsidR="0079581A" w:rsidRPr="00145A79" w:rsidRDefault="0079581A" w:rsidP="0079581A">
            <w:pPr>
              <w:rPr>
                <w:rFonts w:cstheme="minorHAnsi"/>
                <w:sz w:val="18"/>
                <w:szCs w:val="18"/>
                <w:lang w:val="en-GB"/>
              </w:rPr>
            </w:pPr>
            <w:r w:rsidRPr="00145A79">
              <w:rPr>
                <w:rFonts w:cstheme="minorHAnsi"/>
                <w:sz w:val="18"/>
                <w:szCs w:val="18"/>
                <w:lang w:val="en-GB"/>
              </w:rPr>
              <w:t>0.01</w:t>
            </w:r>
          </w:p>
        </w:tc>
        <w:tc>
          <w:tcPr>
            <w:tcW w:w="811" w:type="dxa"/>
          </w:tcPr>
          <w:p w14:paraId="3779ED93" w14:textId="77777777" w:rsidR="0079581A" w:rsidRPr="00145A79" w:rsidRDefault="0079581A" w:rsidP="0079581A">
            <w:pPr>
              <w:rPr>
                <w:rFonts w:cstheme="minorHAnsi"/>
                <w:sz w:val="18"/>
                <w:szCs w:val="18"/>
                <w:lang w:val="en-GB"/>
              </w:rPr>
            </w:pPr>
            <w:r w:rsidRPr="00145A79">
              <w:rPr>
                <w:rFonts w:cstheme="minorHAnsi"/>
                <w:sz w:val="18"/>
                <w:szCs w:val="18"/>
                <w:lang w:val="en-GB"/>
              </w:rPr>
              <w:t>0.02</w:t>
            </w:r>
          </w:p>
        </w:tc>
      </w:tr>
      <w:tr w:rsidR="0079581A" w:rsidRPr="00145A79" w14:paraId="63C0984B" w14:textId="77777777" w:rsidTr="00C10E8A">
        <w:trPr>
          <w:trHeight w:val="144"/>
        </w:trPr>
        <w:tc>
          <w:tcPr>
            <w:tcW w:w="3415" w:type="dxa"/>
            <w:noWrap/>
            <w:hideMark/>
          </w:tcPr>
          <w:p w14:paraId="0B12603B" w14:textId="178EA17E" w:rsidR="0079581A" w:rsidRPr="00145A79" w:rsidRDefault="0079581A" w:rsidP="0079581A">
            <w:pPr>
              <w:rPr>
                <w:rFonts w:cstheme="minorHAnsi"/>
                <w:sz w:val="18"/>
                <w:szCs w:val="18"/>
                <w:lang w:val="en-GB"/>
              </w:rPr>
            </w:pPr>
            <w:r w:rsidRPr="00145A79">
              <w:rPr>
                <w:rFonts w:cs="Microsoft Sans Serif"/>
                <w:color w:val="000000"/>
                <w:sz w:val="18"/>
                <w:szCs w:val="18"/>
              </w:rPr>
              <w:t>1.A.2 – Industrija i gra</w:t>
            </w:r>
            <w:r w:rsidRPr="00145A79">
              <w:rPr>
                <w:rFonts w:cs="Microsoft Sans Serif"/>
                <w:color w:val="000000"/>
                <w:sz w:val="18"/>
                <w:szCs w:val="18"/>
                <w:lang w:val="sr-Latn-ME"/>
              </w:rPr>
              <w:t>đ</w:t>
            </w:r>
            <w:r w:rsidRPr="00145A79">
              <w:rPr>
                <w:rFonts w:cs="Microsoft Sans Serif"/>
                <w:color w:val="000000"/>
                <w:sz w:val="18"/>
                <w:szCs w:val="18"/>
              </w:rPr>
              <w:t>evinarstvo</w:t>
            </w:r>
          </w:p>
        </w:tc>
        <w:tc>
          <w:tcPr>
            <w:tcW w:w="810" w:type="dxa"/>
            <w:noWrap/>
          </w:tcPr>
          <w:p w14:paraId="5B0279BE" w14:textId="77777777" w:rsidR="0079581A" w:rsidRPr="00145A79" w:rsidRDefault="0079581A" w:rsidP="0079581A">
            <w:pPr>
              <w:rPr>
                <w:rFonts w:cstheme="minorHAnsi"/>
                <w:sz w:val="18"/>
                <w:szCs w:val="18"/>
                <w:lang w:val="en-GB"/>
              </w:rPr>
            </w:pPr>
            <w:r w:rsidRPr="00145A79">
              <w:rPr>
                <w:rFonts w:cstheme="minorHAnsi"/>
                <w:sz w:val="18"/>
                <w:szCs w:val="18"/>
                <w:lang w:val="en-GB"/>
              </w:rPr>
              <w:t>0.00</w:t>
            </w:r>
          </w:p>
        </w:tc>
        <w:tc>
          <w:tcPr>
            <w:tcW w:w="810" w:type="dxa"/>
          </w:tcPr>
          <w:p w14:paraId="090564B7" w14:textId="77777777" w:rsidR="0079581A" w:rsidRPr="00145A79" w:rsidRDefault="0079581A" w:rsidP="0079581A">
            <w:pPr>
              <w:rPr>
                <w:rFonts w:cstheme="minorHAnsi"/>
                <w:sz w:val="18"/>
                <w:szCs w:val="18"/>
                <w:lang w:val="en-GB"/>
              </w:rPr>
            </w:pPr>
            <w:r w:rsidRPr="00145A79">
              <w:rPr>
                <w:rFonts w:cstheme="minorHAnsi"/>
                <w:sz w:val="18"/>
                <w:szCs w:val="18"/>
                <w:lang w:val="en-GB"/>
              </w:rPr>
              <w:t>0.00</w:t>
            </w:r>
          </w:p>
        </w:tc>
        <w:tc>
          <w:tcPr>
            <w:tcW w:w="810" w:type="dxa"/>
          </w:tcPr>
          <w:p w14:paraId="2EF5692B" w14:textId="77777777" w:rsidR="0079581A" w:rsidRPr="00145A79" w:rsidRDefault="0079581A" w:rsidP="0079581A">
            <w:pPr>
              <w:rPr>
                <w:rFonts w:cstheme="minorHAnsi"/>
                <w:sz w:val="18"/>
                <w:szCs w:val="18"/>
                <w:lang w:val="en-GB"/>
              </w:rPr>
            </w:pPr>
            <w:r w:rsidRPr="00145A79">
              <w:rPr>
                <w:rFonts w:cstheme="minorHAnsi"/>
                <w:sz w:val="18"/>
                <w:szCs w:val="18"/>
                <w:lang w:val="en-GB"/>
              </w:rPr>
              <w:t>0.00</w:t>
            </w:r>
          </w:p>
        </w:tc>
        <w:tc>
          <w:tcPr>
            <w:tcW w:w="810" w:type="dxa"/>
          </w:tcPr>
          <w:p w14:paraId="17D0624D" w14:textId="77777777" w:rsidR="0079581A" w:rsidRPr="00145A79" w:rsidRDefault="0079581A" w:rsidP="0079581A">
            <w:pPr>
              <w:rPr>
                <w:rFonts w:cstheme="minorHAnsi"/>
                <w:sz w:val="18"/>
                <w:szCs w:val="18"/>
                <w:lang w:val="en-GB"/>
              </w:rPr>
            </w:pPr>
            <w:r w:rsidRPr="00145A79">
              <w:rPr>
                <w:rFonts w:cstheme="minorHAnsi"/>
                <w:sz w:val="18"/>
                <w:szCs w:val="18"/>
                <w:lang w:val="en-GB"/>
              </w:rPr>
              <w:t>0.00</w:t>
            </w:r>
          </w:p>
        </w:tc>
        <w:tc>
          <w:tcPr>
            <w:tcW w:w="810" w:type="dxa"/>
          </w:tcPr>
          <w:p w14:paraId="3057E8FC" w14:textId="77777777" w:rsidR="0079581A" w:rsidRPr="00145A79" w:rsidRDefault="0079581A" w:rsidP="0079581A">
            <w:pPr>
              <w:rPr>
                <w:rFonts w:cstheme="minorHAnsi"/>
                <w:sz w:val="18"/>
                <w:szCs w:val="18"/>
                <w:lang w:val="en-GB"/>
              </w:rPr>
            </w:pPr>
            <w:r w:rsidRPr="00145A79">
              <w:rPr>
                <w:rFonts w:cstheme="minorHAnsi"/>
                <w:sz w:val="18"/>
                <w:szCs w:val="18"/>
                <w:lang w:val="en-GB"/>
              </w:rPr>
              <w:t>0.00</w:t>
            </w:r>
          </w:p>
        </w:tc>
        <w:tc>
          <w:tcPr>
            <w:tcW w:w="810" w:type="dxa"/>
          </w:tcPr>
          <w:p w14:paraId="3791CA30" w14:textId="77777777" w:rsidR="0079581A" w:rsidRPr="00145A79" w:rsidRDefault="0079581A" w:rsidP="0079581A">
            <w:pPr>
              <w:rPr>
                <w:rFonts w:cstheme="minorHAnsi"/>
                <w:sz w:val="18"/>
                <w:szCs w:val="18"/>
                <w:lang w:val="en-GB"/>
              </w:rPr>
            </w:pPr>
            <w:r w:rsidRPr="00145A79">
              <w:rPr>
                <w:rFonts w:cstheme="minorHAnsi"/>
                <w:sz w:val="18"/>
                <w:szCs w:val="18"/>
                <w:lang w:val="en-GB"/>
              </w:rPr>
              <w:t>0.00</w:t>
            </w:r>
          </w:p>
        </w:tc>
        <w:tc>
          <w:tcPr>
            <w:tcW w:w="811" w:type="dxa"/>
          </w:tcPr>
          <w:p w14:paraId="6F066794" w14:textId="77777777" w:rsidR="0079581A" w:rsidRPr="00145A79" w:rsidRDefault="0079581A" w:rsidP="0079581A">
            <w:pPr>
              <w:rPr>
                <w:rFonts w:cstheme="minorHAnsi"/>
                <w:sz w:val="18"/>
                <w:szCs w:val="18"/>
                <w:lang w:val="en-GB"/>
              </w:rPr>
            </w:pPr>
            <w:r w:rsidRPr="00145A79">
              <w:rPr>
                <w:rFonts w:cstheme="minorHAnsi"/>
                <w:sz w:val="18"/>
                <w:szCs w:val="18"/>
                <w:lang w:val="en-GB"/>
              </w:rPr>
              <w:t>0.00</w:t>
            </w:r>
          </w:p>
        </w:tc>
      </w:tr>
      <w:tr w:rsidR="0079581A" w:rsidRPr="00145A79" w14:paraId="5D7A0E31" w14:textId="77777777" w:rsidTr="00C10E8A">
        <w:trPr>
          <w:trHeight w:val="144"/>
        </w:trPr>
        <w:tc>
          <w:tcPr>
            <w:tcW w:w="3415" w:type="dxa"/>
            <w:noWrap/>
            <w:hideMark/>
          </w:tcPr>
          <w:p w14:paraId="6E9F5514" w14:textId="1504BF32" w:rsidR="0079581A" w:rsidRPr="00145A79" w:rsidRDefault="0079581A" w:rsidP="0079581A">
            <w:pPr>
              <w:rPr>
                <w:rFonts w:cstheme="minorHAnsi"/>
                <w:sz w:val="18"/>
                <w:szCs w:val="18"/>
                <w:lang w:val="en-GB"/>
              </w:rPr>
            </w:pPr>
            <w:r w:rsidRPr="00145A79">
              <w:rPr>
                <w:rFonts w:cs="Microsoft Sans Serif"/>
                <w:color w:val="000000"/>
                <w:sz w:val="18"/>
                <w:szCs w:val="18"/>
              </w:rPr>
              <w:t>1.A.3 - Saobraćaj</w:t>
            </w:r>
          </w:p>
        </w:tc>
        <w:tc>
          <w:tcPr>
            <w:tcW w:w="810" w:type="dxa"/>
            <w:noWrap/>
          </w:tcPr>
          <w:p w14:paraId="718FC651" w14:textId="77777777" w:rsidR="0079581A" w:rsidRPr="00145A79" w:rsidRDefault="0079581A" w:rsidP="0079581A">
            <w:pPr>
              <w:rPr>
                <w:rFonts w:cstheme="minorHAnsi"/>
                <w:sz w:val="18"/>
                <w:szCs w:val="18"/>
                <w:lang w:val="en-GB"/>
              </w:rPr>
            </w:pPr>
            <w:r w:rsidRPr="00145A79">
              <w:rPr>
                <w:rFonts w:cstheme="minorHAnsi"/>
                <w:sz w:val="18"/>
                <w:szCs w:val="18"/>
                <w:lang w:val="en-GB"/>
              </w:rPr>
              <w:t>0.02</w:t>
            </w:r>
          </w:p>
        </w:tc>
        <w:tc>
          <w:tcPr>
            <w:tcW w:w="810" w:type="dxa"/>
          </w:tcPr>
          <w:p w14:paraId="33B7FA8D" w14:textId="77777777" w:rsidR="0079581A" w:rsidRPr="00145A79" w:rsidRDefault="0079581A" w:rsidP="0079581A">
            <w:pPr>
              <w:rPr>
                <w:rFonts w:cstheme="minorHAnsi"/>
                <w:sz w:val="18"/>
                <w:szCs w:val="18"/>
                <w:lang w:val="en-GB"/>
              </w:rPr>
            </w:pPr>
            <w:r w:rsidRPr="00145A79">
              <w:rPr>
                <w:rFonts w:cstheme="minorHAnsi"/>
                <w:sz w:val="18"/>
                <w:szCs w:val="18"/>
                <w:lang w:val="en-GB"/>
              </w:rPr>
              <w:t>0.02</w:t>
            </w:r>
          </w:p>
        </w:tc>
        <w:tc>
          <w:tcPr>
            <w:tcW w:w="810" w:type="dxa"/>
          </w:tcPr>
          <w:p w14:paraId="3413C712" w14:textId="77777777" w:rsidR="0079581A" w:rsidRPr="00145A79" w:rsidRDefault="0079581A" w:rsidP="0079581A">
            <w:pPr>
              <w:rPr>
                <w:rFonts w:cstheme="minorHAnsi"/>
                <w:sz w:val="18"/>
                <w:szCs w:val="18"/>
                <w:lang w:val="en-GB"/>
              </w:rPr>
            </w:pPr>
            <w:r w:rsidRPr="00145A79">
              <w:rPr>
                <w:rFonts w:cstheme="minorHAnsi"/>
                <w:sz w:val="18"/>
                <w:szCs w:val="18"/>
                <w:lang w:val="en-GB"/>
              </w:rPr>
              <w:t>0.02</w:t>
            </w:r>
          </w:p>
        </w:tc>
        <w:tc>
          <w:tcPr>
            <w:tcW w:w="810" w:type="dxa"/>
          </w:tcPr>
          <w:p w14:paraId="75C8BAD4" w14:textId="77777777" w:rsidR="0079581A" w:rsidRPr="00145A79" w:rsidRDefault="0079581A" w:rsidP="0079581A">
            <w:pPr>
              <w:rPr>
                <w:rFonts w:cstheme="minorHAnsi"/>
                <w:sz w:val="18"/>
                <w:szCs w:val="18"/>
                <w:lang w:val="en-GB"/>
              </w:rPr>
            </w:pPr>
            <w:r w:rsidRPr="00145A79">
              <w:rPr>
                <w:rFonts w:cstheme="minorHAnsi"/>
                <w:sz w:val="18"/>
                <w:szCs w:val="18"/>
                <w:lang w:val="en-GB"/>
              </w:rPr>
              <w:t>0.03</w:t>
            </w:r>
          </w:p>
        </w:tc>
        <w:tc>
          <w:tcPr>
            <w:tcW w:w="810" w:type="dxa"/>
          </w:tcPr>
          <w:p w14:paraId="30B4472F" w14:textId="77777777" w:rsidR="0079581A" w:rsidRPr="00145A79" w:rsidRDefault="0079581A" w:rsidP="0079581A">
            <w:pPr>
              <w:rPr>
                <w:rFonts w:cstheme="minorHAnsi"/>
                <w:sz w:val="18"/>
                <w:szCs w:val="18"/>
                <w:lang w:val="en-GB"/>
              </w:rPr>
            </w:pPr>
            <w:r w:rsidRPr="00145A79">
              <w:rPr>
                <w:rFonts w:cstheme="minorHAnsi"/>
                <w:sz w:val="18"/>
                <w:szCs w:val="18"/>
                <w:lang w:val="en-GB"/>
              </w:rPr>
              <w:t>0.03</w:t>
            </w:r>
          </w:p>
        </w:tc>
        <w:tc>
          <w:tcPr>
            <w:tcW w:w="810" w:type="dxa"/>
          </w:tcPr>
          <w:p w14:paraId="0F1BACC5" w14:textId="77777777" w:rsidR="0079581A" w:rsidRPr="00145A79" w:rsidRDefault="0079581A" w:rsidP="0079581A">
            <w:pPr>
              <w:rPr>
                <w:rFonts w:cstheme="minorHAnsi"/>
                <w:sz w:val="18"/>
                <w:szCs w:val="18"/>
                <w:lang w:val="en-GB"/>
              </w:rPr>
            </w:pPr>
            <w:r w:rsidRPr="00145A79">
              <w:rPr>
                <w:rFonts w:cstheme="minorHAnsi"/>
                <w:sz w:val="18"/>
                <w:szCs w:val="18"/>
                <w:lang w:val="en-GB"/>
              </w:rPr>
              <w:t>0.03</w:t>
            </w:r>
          </w:p>
        </w:tc>
        <w:tc>
          <w:tcPr>
            <w:tcW w:w="811" w:type="dxa"/>
          </w:tcPr>
          <w:p w14:paraId="33BFBB1D" w14:textId="77777777" w:rsidR="0079581A" w:rsidRPr="00145A79" w:rsidRDefault="0079581A" w:rsidP="0079581A">
            <w:pPr>
              <w:rPr>
                <w:rFonts w:cstheme="minorHAnsi"/>
                <w:sz w:val="18"/>
                <w:szCs w:val="18"/>
                <w:lang w:val="en-GB"/>
              </w:rPr>
            </w:pPr>
            <w:r w:rsidRPr="00145A79">
              <w:rPr>
                <w:rFonts w:cstheme="minorHAnsi"/>
                <w:sz w:val="18"/>
                <w:szCs w:val="18"/>
                <w:lang w:val="en-GB"/>
              </w:rPr>
              <w:t>0.03</w:t>
            </w:r>
          </w:p>
        </w:tc>
      </w:tr>
      <w:tr w:rsidR="0079581A" w:rsidRPr="00145A79" w14:paraId="51E526D8" w14:textId="77777777" w:rsidTr="00C10E8A">
        <w:trPr>
          <w:trHeight w:val="144"/>
        </w:trPr>
        <w:tc>
          <w:tcPr>
            <w:tcW w:w="3415" w:type="dxa"/>
            <w:noWrap/>
            <w:hideMark/>
          </w:tcPr>
          <w:p w14:paraId="2E7F52A8" w14:textId="739AE7F4" w:rsidR="0079581A" w:rsidRPr="00145A79" w:rsidRDefault="0079581A" w:rsidP="0079581A">
            <w:pPr>
              <w:rPr>
                <w:rFonts w:cstheme="minorHAnsi"/>
                <w:sz w:val="18"/>
                <w:szCs w:val="18"/>
                <w:lang w:val="en-GB"/>
              </w:rPr>
            </w:pPr>
            <w:r w:rsidRPr="00145A79">
              <w:rPr>
                <w:rFonts w:cs="Microsoft Sans Serif"/>
                <w:color w:val="000000"/>
                <w:sz w:val="18"/>
                <w:szCs w:val="18"/>
              </w:rPr>
              <w:t>1.A.4 – Ostali sektori</w:t>
            </w:r>
          </w:p>
        </w:tc>
        <w:tc>
          <w:tcPr>
            <w:tcW w:w="810" w:type="dxa"/>
            <w:noWrap/>
          </w:tcPr>
          <w:p w14:paraId="6592BD3D" w14:textId="77777777" w:rsidR="0079581A" w:rsidRPr="00145A79" w:rsidRDefault="0079581A" w:rsidP="0079581A">
            <w:pPr>
              <w:rPr>
                <w:rFonts w:cstheme="minorHAnsi"/>
                <w:sz w:val="18"/>
                <w:szCs w:val="18"/>
                <w:lang w:val="en-GB"/>
              </w:rPr>
            </w:pPr>
            <w:r w:rsidRPr="00145A79">
              <w:rPr>
                <w:rFonts w:cstheme="minorHAnsi"/>
                <w:sz w:val="18"/>
                <w:szCs w:val="18"/>
                <w:lang w:val="en-GB"/>
              </w:rPr>
              <w:t>0.03</w:t>
            </w:r>
          </w:p>
        </w:tc>
        <w:tc>
          <w:tcPr>
            <w:tcW w:w="810" w:type="dxa"/>
          </w:tcPr>
          <w:p w14:paraId="4972AE91" w14:textId="77777777" w:rsidR="0079581A" w:rsidRPr="00145A79" w:rsidRDefault="0079581A" w:rsidP="0079581A">
            <w:pPr>
              <w:rPr>
                <w:rFonts w:cstheme="minorHAnsi"/>
                <w:sz w:val="18"/>
                <w:szCs w:val="18"/>
                <w:lang w:val="en-GB"/>
              </w:rPr>
            </w:pPr>
            <w:r w:rsidRPr="00145A79">
              <w:rPr>
                <w:rFonts w:cstheme="minorHAnsi"/>
                <w:sz w:val="18"/>
                <w:szCs w:val="18"/>
                <w:lang w:val="en-GB"/>
              </w:rPr>
              <w:t>0.03</w:t>
            </w:r>
          </w:p>
        </w:tc>
        <w:tc>
          <w:tcPr>
            <w:tcW w:w="810" w:type="dxa"/>
          </w:tcPr>
          <w:p w14:paraId="4F9FCF9C" w14:textId="77777777" w:rsidR="0079581A" w:rsidRPr="00145A79" w:rsidRDefault="0079581A" w:rsidP="0079581A">
            <w:pPr>
              <w:rPr>
                <w:rFonts w:cstheme="minorHAnsi"/>
                <w:sz w:val="18"/>
                <w:szCs w:val="18"/>
                <w:lang w:val="en-GB"/>
              </w:rPr>
            </w:pPr>
            <w:r w:rsidRPr="00145A79">
              <w:rPr>
                <w:rFonts w:cstheme="minorHAnsi"/>
                <w:sz w:val="18"/>
                <w:szCs w:val="18"/>
                <w:lang w:val="en-GB"/>
              </w:rPr>
              <w:t>0.03</w:t>
            </w:r>
          </w:p>
        </w:tc>
        <w:tc>
          <w:tcPr>
            <w:tcW w:w="810" w:type="dxa"/>
          </w:tcPr>
          <w:p w14:paraId="40EC72D5" w14:textId="77777777" w:rsidR="0079581A" w:rsidRPr="00145A79" w:rsidRDefault="0079581A" w:rsidP="0079581A">
            <w:pPr>
              <w:rPr>
                <w:rFonts w:cstheme="minorHAnsi"/>
                <w:sz w:val="18"/>
                <w:szCs w:val="18"/>
                <w:lang w:val="en-GB"/>
              </w:rPr>
            </w:pPr>
            <w:r w:rsidRPr="00145A79">
              <w:rPr>
                <w:rFonts w:cstheme="minorHAnsi"/>
                <w:sz w:val="18"/>
                <w:szCs w:val="18"/>
                <w:lang w:val="en-GB"/>
              </w:rPr>
              <w:t>0.03</w:t>
            </w:r>
          </w:p>
        </w:tc>
        <w:tc>
          <w:tcPr>
            <w:tcW w:w="810" w:type="dxa"/>
          </w:tcPr>
          <w:p w14:paraId="49FE2314" w14:textId="77777777" w:rsidR="0079581A" w:rsidRPr="00145A79" w:rsidRDefault="0079581A" w:rsidP="0079581A">
            <w:pPr>
              <w:rPr>
                <w:rFonts w:cstheme="minorHAnsi"/>
                <w:sz w:val="18"/>
                <w:szCs w:val="18"/>
                <w:lang w:val="en-GB"/>
              </w:rPr>
            </w:pPr>
            <w:r w:rsidRPr="00145A79">
              <w:rPr>
                <w:rFonts w:cstheme="minorHAnsi"/>
                <w:sz w:val="18"/>
                <w:szCs w:val="18"/>
                <w:lang w:val="en-GB"/>
              </w:rPr>
              <w:t>0.03</w:t>
            </w:r>
          </w:p>
        </w:tc>
        <w:tc>
          <w:tcPr>
            <w:tcW w:w="810" w:type="dxa"/>
          </w:tcPr>
          <w:p w14:paraId="35949DF8" w14:textId="77777777" w:rsidR="0079581A" w:rsidRPr="00145A79" w:rsidRDefault="0079581A" w:rsidP="0079581A">
            <w:pPr>
              <w:rPr>
                <w:rFonts w:cstheme="minorHAnsi"/>
                <w:sz w:val="18"/>
                <w:szCs w:val="18"/>
                <w:lang w:val="en-GB"/>
              </w:rPr>
            </w:pPr>
            <w:r w:rsidRPr="00145A79">
              <w:rPr>
                <w:rFonts w:cstheme="minorHAnsi"/>
                <w:sz w:val="18"/>
                <w:szCs w:val="18"/>
                <w:lang w:val="en-GB"/>
              </w:rPr>
              <w:t>0.03</w:t>
            </w:r>
          </w:p>
        </w:tc>
        <w:tc>
          <w:tcPr>
            <w:tcW w:w="811" w:type="dxa"/>
          </w:tcPr>
          <w:p w14:paraId="217CF58F" w14:textId="77777777" w:rsidR="0079581A" w:rsidRPr="00145A79" w:rsidRDefault="0079581A" w:rsidP="0079581A">
            <w:pPr>
              <w:rPr>
                <w:rFonts w:cstheme="minorHAnsi"/>
                <w:sz w:val="18"/>
                <w:szCs w:val="18"/>
                <w:lang w:val="en-GB"/>
              </w:rPr>
            </w:pPr>
            <w:r w:rsidRPr="00145A79">
              <w:rPr>
                <w:rFonts w:cstheme="minorHAnsi"/>
                <w:sz w:val="18"/>
                <w:szCs w:val="18"/>
                <w:lang w:val="en-GB"/>
              </w:rPr>
              <w:t>0.03</w:t>
            </w:r>
          </w:p>
        </w:tc>
      </w:tr>
      <w:tr w:rsidR="0079581A" w:rsidRPr="00145A79" w14:paraId="0FD44C27" w14:textId="77777777" w:rsidTr="00C10E8A">
        <w:trPr>
          <w:trHeight w:val="144"/>
        </w:trPr>
        <w:tc>
          <w:tcPr>
            <w:tcW w:w="3415" w:type="dxa"/>
            <w:shd w:val="clear" w:color="auto" w:fill="DEEAF6" w:themeFill="accent1" w:themeFillTint="33"/>
            <w:noWrap/>
            <w:hideMark/>
          </w:tcPr>
          <w:p w14:paraId="5F1019A3" w14:textId="794B9375" w:rsidR="0079581A" w:rsidRPr="00145A79" w:rsidRDefault="0079581A" w:rsidP="0079581A">
            <w:pPr>
              <w:rPr>
                <w:rFonts w:cstheme="minorHAnsi"/>
                <w:b/>
                <w:bCs/>
                <w:sz w:val="18"/>
                <w:szCs w:val="18"/>
                <w:lang w:val="en-GB"/>
              </w:rPr>
            </w:pPr>
            <w:r w:rsidRPr="00145A79">
              <w:rPr>
                <w:b/>
                <w:sz w:val="18"/>
                <w:szCs w:val="18"/>
              </w:rPr>
              <w:t>Kategorija</w:t>
            </w:r>
          </w:p>
        </w:tc>
        <w:tc>
          <w:tcPr>
            <w:tcW w:w="810" w:type="dxa"/>
            <w:shd w:val="clear" w:color="auto" w:fill="DEEAF6" w:themeFill="accent1" w:themeFillTint="33"/>
            <w:noWrap/>
          </w:tcPr>
          <w:p w14:paraId="07B47502" w14:textId="77777777" w:rsidR="0079581A" w:rsidRPr="00145A79" w:rsidRDefault="0079581A" w:rsidP="0079581A">
            <w:pPr>
              <w:rPr>
                <w:rFonts w:cstheme="minorHAnsi"/>
                <w:b/>
                <w:bCs/>
                <w:sz w:val="18"/>
                <w:szCs w:val="18"/>
                <w:lang w:val="en-GB"/>
              </w:rPr>
            </w:pPr>
            <w:r w:rsidRPr="00145A79">
              <w:rPr>
                <w:rFonts w:cstheme="minorHAnsi"/>
                <w:b/>
                <w:bCs/>
                <w:sz w:val="18"/>
                <w:szCs w:val="18"/>
                <w:lang w:val="en-GB"/>
              </w:rPr>
              <w:t>2011</w:t>
            </w:r>
          </w:p>
        </w:tc>
        <w:tc>
          <w:tcPr>
            <w:tcW w:w="810" w:type="dxa"/>
            <w:shd w:val="clear" w:color="auto" w:fill="DEEAF6" w:themeFill="accent1" w:themeFillTint="33"/>
          </w:tcPr>
          <w:p w14:paraId="30F98BB2" w14:textId="77777777" w:rsidR="0079581A" w:rsidRPr="00145A79" w:rsidRDefault="0079581A" w:rsidP="0079581A">
            <w:pPr>
              <w:rPr>
                <w:rFonts w:cstheme="minorHAnsi"/>
                <w:b/>
                <w:bCs/>
                <w:sz w:val="18"/>
                <w:szCs w:val="18"/>
                <w:lang w:val="en-GB"/>
              </w:rPr>
            </w:pPr>
            <w:r w:rsidRPr="00145A79">
              <w:rPr>
                <w:rFonts w:cstheme="minorHAnsi"/>
                <w:b/>
                <w:bCs/>
                <w:sz w:val="18"/>
                <w:szCs w:val="18"/>
                <w:lang w:val="en-GB"/>
              </w:rPr>
              <w:t>2012</w:t>
            </w:r>
          </w:p>
        </w:tc>
        <w:tc>
          <w:tcPr>
            <w:tcW w:w="810" w:type="dxa"/>
            <w:shd w:val="clear" w:color="auto" w:fill="DEEAF6" w:themeFill="accent1" w:themeFillTint="33"/>
          </w:tcPr>
          <w:p w14:paraId="7070E774" w14:textId="77777777" w:rsidR="0079581A" w:rsidRPr="00145A79" w:rsidRDefault="0079581A" w:rsidP="0079581A">
            <w:pPr>
              <w:rPr>
                <w:rFonts w:cstheme="minorHAnsi"/>
                <w:b/>
                <w:bCs/>
                <w:sz w:val="18"/>
                <w:szCs w:val="18"/>
                <w:lang w:val="en-GB"/>
              </w:rPr>
            </w:pPr>
            <w:r w:rsidRPr="00145A79">
              <w:rPr>
                <w:rFonts w:cstheme="minorHAnsi"/>
                <w:b/>
                <w:bCs/>
                <w:sz w:val="18"/>
                <w:szCs w:val="18"/>
                <w:lang w:val="en-GB"/>
              </w:rPr>
              <w:t>2013</w:t>
            </w:r>
          </w:p>
        </w:tc>
        <w:tc>
          <w:tcPr>
            <w:tcW w:w="810" w:type="dxa"/>
            <w:shd w:val="clear" w:color="auto" w:fill="DEEAF6" w:themeFill="accent1" w:themeFillTint="33"/>
          </w:tcPr>
          <w:p w14:paraId="366C4B65" w14:textId="77777777" w:rsidR="0079581A" w:rsidRPr="00145A79" w:rsidRDefault="0079581A" w:rsidP="0079581A">
            <w:pPr>
              <w:rPr>
                <w:rFonts w:cstheme="minorHAnsi"/>
                <w:b/>
                <w:bCs/>
                <w:sz w:val="18"/>
                <w:szCs w:val="18"/>
                <w:lang w:val="en-GB"/>
              </w:rPr>
            </w:pPr>
            <w:r w:rsidRPr="00145A79">
              <w:rPr>
                <w:rFonts w:cstheme="minorHAnsi"/>
                <w:b/>
                <w:bCs/>
                <w:sz w:val="18"/>
                <w:szCs w:val="18"/>
                <w:lang w:val="en-GB"/>
              </w:rPr>
              <w:t>2014</w:t>
            </w:r>
          </w:p>
        </w:tc>
        <w:tc>
          <w:tcPr>
            <w:tcW w:w="810" w:type="dxa"/>
            <w:shd w:val="clear" w:color="auto" w:fill="DEEAF6" w:themeFill="accent1" w:themeFillTint="33"/>
          </w:tcPr>
          <w:p w14:paraId="73953E13" w14:textId="77777777" w:rsidR="0079581A" w:rsidRPr="00145A79" w:rsidRDefault="0079581A" w:rsidP="0079581A">
            <w:pPr>
              <w:rPr>
                <w:rFonts w:cstheme="minorHAnsi"/>
                <w:b/>
                <w:bCs/>
                <w:sz w:val="18"/>
                <w:szCs w:val="18"/>
                <w:lang w:val="en-GB"/>
              </w:rPr>
            </w:pPr>
            <w:r w:rsidRPr="00145A79">
              <w:rPr>
                <w:rFonts w:cstheme="minorHAnsi"/>
                <w:b/>
                <w:bCs/>
                <w:sz w:val="18"/>
                <w:szCs w:val="18"/>
                <w:lang w:val="en-GB"/>
              </w:rPr>
              <w:t>2015</w:t>
            </w:r>
          </w:p>
        </w:tc>
        <w:tc>
          <w:tcPr>
            <w:tcW w:w="810" w:type="dxa"/>
            <w:shd w:val="clear" w:color="auto" w:fill="DEEAF6" w:themeFill="accent1" w:themeFillTint="33"/>
          </w:tcPr>
          <w:p w14:paraId="3F7B5DAE" w14:textId="77777777" w:rsidR="0079581A" w:rsidRPr="00145A79" w:rsidRDefault="0079581A" w:rsidP="0079581A">
            <w:pPr>
              <w:rPr>
                <w:rFonts w:cstheme="minorHAnsi"/>
                <w:b/>
                <w:bCs/>
                <w:sz w:val="18"/>
                <w:szCs w:val="18"/>
                <w:lang w:val="en-GB"/>
              </w:rPr>
            </w:pPr>
            <w:r w:rsidRPr="00145A79">
              <w:rPr>
                <w:rFonts w:cstheme="minorHAnsi"/>
                <w:b/>
                <w:bCs/>
                <w:sz w:val="18"/>
                <w:szCs w:val="18"/>
                <w:lang w:val="en-GB"/>
              </w:rPr>
              <w:t>2016</w:t>
            </w:r>
          </w:p>
        </w:tc>
        <w:tc>
          <w:tcPr>
            <w:tcW w:w="811" w:type="dxa"/>
            <w:shd w:val="clear" w:color="auto" w:fill="DEEAF6" w:themeFill="accent1" w:themeFillTint="33"/>
          </w:tcPr>
          <w:p w14:paraId="7AC5C2EF" w14:textId="77777777" w:rsidR="0079581A" w:rsidRPr="00145A79" w:rsidRDefault="0079581A" w:rsidP="0079581A">
            <w:pPr>
              <w:rPr>
                <w:rFonts w:cstheme="minorHAnsi"/>
                <w:b/>
                <w:bCs/>
                <w:sz w:val="18"/>
                <w:szCs w:val="18"/>
                <w:lang w:val="en-GB"/>
              </w:rPr>
            </w:pPr>
            <w:r w:rsidRPr="00145A79">
              <w:rPr>
                <w:rFonts w:cstheme="minorHAnsi"/>
                <w:b/>
                <w:bCs/>
                <w:sz w:val="18"/>
                <w:szCs w:val="18"/>
                <w:lang w:val="en-GB"/>
              </w:rPr>
              <w:t>2017</w:t>
            </w:r>
          </w:p>
        </w:tc>
      </w:tr>
      <w:tr w:rsidR="0079581A" w:rsidRPr="00145A79" w14:paraId="3F0D9FEA" w14:textId="77777777" w:rsidTr="00C10E8A">
        <w:trPr>
          <w:trHeight w:val="299"/>
        </w:trPr>
        <w:tc>
          <w:tcPr>
            <w:tcW w:w="3415" w:type="dxa"/>
            <w:shd w:val="clear" w:color="auto" w:fill="F7CAAC" w:themeFill="accent2" w:themeFillTint="66"/>
            <w:noWrap/>
            <w:hideMark/>
          </w:tcPr>
          <w:p w14:paraId="5E7A3B6C" w14:textId="2F6A05D0" w:rsidR="0079581A" w:rsidRPr="00145A79" w:rsidRDefault="0079581A" w:rsidP="0079581A">
            <w:pPr>
              <w:rPr>
                <w:rFonts w:cstheme="minorHAnsi"/>
                <w:sz w:val="18"/>
                <w:szCs w:val="18"/>
                <w:lang w:val="en-GB"/>
              </w:rPr>
            </w:pPr>
            <w:r w:rsidRPr="00145A79">
              <w:rPr>
                <w:rFonts w:cs="Microsoft Sans Serif"/>
                <w:color w:val="000000"/>
                <w:sz w:val="18"/>
                <w:szCs w:val="18"/>
              </w:rPr>
              <w:t>1 - Energetika</w:t>
            </w:r>
          </w:p>
        </w:tc>
        <w:tc>
          <w:tcPr>
            <w:tcW w:w="810" w:type="dxa"/>
            <w:shd w:val="clear" w:color="auto" w:fill="F7CAAC" w:themeFill="accent2" w:themeFillTint="66"/>
            <w:noWrap/>
          </w:tcPr>
          <w:p w14:paraId="12469479" w14:textId="77777777" w:rsidR="0079581A" w:rsidRPr="00145A79" w:rsidRDefault="0079581A" w:rsidP="0079581A">
            <w:pPr>
              <w:rPr>
                <w:rFonts w:cstheme="minorHAnsi"/>
                <w:sz w:val="18"/>
                <w:szCs w:val="18"/>
                <w:lang w:val="en-GB"/>
              </w:rPr>
            </w:pPr>
            <w:r w:rsidRPr="00145A79">
              <w:rPr>
                <w:rFonts w:cstheme="minorHAnsi"/>
                <w:sz w:val="18"/>
                <w:szCs w:val="18"/>
                <w:lang w:val="en-GB"/>
              </w:rPr>
              <w:t>0.09</w:t>
            </w:r>
          </w:p>
        </w:tc>
        <w:tc>
          <w:tcPr>
            <w:tcW w:w="810" w:type="dxa"/>
            <w:shd w:val="clear" w:color="auto" w:fill="F7CAAC" w:themeFill="accent2" w:themeFillTint="66"/>
          </w:tcPr>
          <w:p w14:paraId="38BAB18F" w14:textId="77777777" w:rsidR="0079581A" w:rsidRPr="00145A79" w:rsidRDefault="0079581A" w:rsidP="0079581A">
            <w:pPr>
              <w:rPr>
                <w:rFonts w:cstheme="minorHAnsi"/>
                <w:sz w:val="18"/>
                <w:szCs w:val="18"/>
                <w:lang w:val="en-GB"/>
              </w:rPr>
            </w:pPr>
            <w:r w:rsidRPr="00145A79">
              <w:rPr>
                <w:rFonts w:cstheme="minorHAnsi"/>
                <w:sz w:val="18"/>
                <w:szCs w:val="18"/>
                <w:lang w:val="en-GB"/>
              </w:rPr>
              <w:t>0.09</w:t>
            </w:r>
          </w:p>
        </w:tc>
        <w:tc>
          <w:tcPr>
            <w:tcW w:w="810" w:type="dxa"/>
            <w:shd w:val="clear" w:color="auto" w:fill="F7CAAC" w:themeFill="accent2" w:themeFillTint="66"/>
          </w:tcPr>
          <w:p w14:paraId="6D3A9F5A" w14:textId="77777777" w:rsidR="0079581A" w:rsidRPr="00145A79" w:rsidRDefault="0079581A" w:rsidP="0079581A">
            <w:pPr>
              <w:rPr>
                <w:rFonts w:cstheme="minorHAnsi"/>
                <w:sz w:val="18"/>
                <w:szCs w:val="18"/>
                <w:lang w:val="en-GB"/>
              </w:rPr>
            </w:pPr>
            <w:r w:rsidRPr="00145A79">
              <w:rPr>
                <w:rFonts w:cstheme="minorHAnsi"/>
                <w:sz w:val="18"/>
                <w:szCs w:val="18"/>
                <w:lang w:val="en-GB"/>
              </w:rPr>
              <w:t>0.08</w:t>
            </w:r>
          </w:p>
        </w:tc>
        <w:tc>
          <w:tcPr>
            <w:tcW w:w="810" w:type="dxa"/>
            <w:shd w:val="clear" w:color="auto" w:fill="F7CAAC" w:themeFill="accent2" w:themeFillTint="66"/>
          </w:tcPr>
          <w:p w14:paraId="7D0028D1" w14:textId="77777777" w:rsidR="0079581A" w:rsidRPr="00145A79" w:rsidRDefault="0079581A" w:rsidP="0079581A">
            <w:pPr>
              <w:rPr>
                <w:rFonts w:cstheme="minorHAnsi"/>
                <w:sz w:val="18"/>
                <w:szCs w:val="18"/>
                <w:lang w:val="en-GB"/>
              </w:rPr>
            </w:pPr>
            <w:r w:rsidRPr="00145A79">
              <w:rPr>
                <w:rFonts w:cstheme="minorHAnsi"/>
                <w:sz w:val="18"/>
                <w:szCs w:val="18"/>
                <w:lang w:val="en-GB"/>
              </w:rPr>
              <w:t>0.08</w:t>
            </w:r>
          </w:p>
        </w:tc>
        <w:tc>
          <w:tcPr>
            <w:tcW w:w="810" w:type="dxa"/>
            <w:shd w:val="clear" w:color="auto" w:fill="F7CAAC" w:themeFill="accent2" w:themeFillTint="66"/>
          </w:tcPr>
          <w:p w14:paraId="0A2AD423" w14:textId="77777777" w:rsidR="0079581A" w:rsidRPr="00145A79" w:rsidRDefault="0079581A" w:rsidP="0079581A">
            <w:pPr>
              <w:rPr>
                <w:rFonts w:cstheme="minorHAnsi"/>
                <w:sz w:val="18"/>
                <w:szCs w:val="18"/>
                <w:lang w:val="en-GB"/>
              </w:rPr>
            </w:pPr>
            <w:r w:rsidRPr="00145A79">
              <w:rPr>
                <w:rFonts w:cstheme="minorHAnsi"/>
                <w:sz w:val="18"/>
                <w:szCs w:val="18"/>
                <w:lang w:val="en-GB"/>
              </w:rPr>
              <w:t>0.08</w:t>
            </w:r>
          </w:p>
        </w:tc>
        <w:tc>
          <w:tcPr>
            <w:tcW w:w="810" w:type="dxa"/>
            <w:shd w:val="clear" w:color="auto" w:fill="F7CAAC" w:themeFill="accent2" w:themeFillTint="66"/>
          </w:tcPr>
          <w:p w14:paraId="28190015" w14:textId="77777777" w:rsidR="0079581A" w:rsidRPr="00145A79" w:rsidRDefault="0079581A" w:rsidP="0079581A">
            <w:pPr>
              <w:rPr>
                <w:rFonts w:cstheme="minorHAnsi"/>
                <w:sz w:val="18"/>
                <w:szCs w:val="18"/>
                <w:lang w:val="en-GB"/>
              </w:rPr>
            </w:pPr>
            <w:r w:rsidRPr="00145A79">
              <w:rPr>
                <w:rFonts w:cstheme="minorHAnsi"/>
                <w:sz w:val="18"/>
                <w:szCs w:val="18"/>
                <w:lang w:val="en-GB"/>
              </w:rPr>
              <w:t>0.08</w:t>
            </w:r>
          </w:p>
        </w:tc>
        <w:tc>
          <w:tcPr>
            <w:tcW w:w="811" w:type="dxa"/>
            <w:shd w:val="clear" w:color="auto" w:fill="F7CAAC" w:themeFill="accent2" w:themeFillTint="66"/>
          </w:tcPr>
          <w:p w14:paraId="6224F666" w14:textId="77777777" w:rsidR="0079581A" w:rsidRPr="00145A79" w:rsidRDefault="0079581A" w:rsidP="0079581A">
            <w:pPr>
              <w:rPr>
                <w:rFonts w:cstheme="minorHAnsi"/>
                <w:sz w:val="18"/>
                <w:szCs w:val="18"/>
                <w:lang w:val="en-GB"/>
              </w:rPr>
            </w:pPr>
            <w:r w:rsidRPr="00145A79">
              <w:rPr>
                <w:rFonts w:cstheme="minorHAnsi"/>
                <w:sz w:val="18"/>
                <w:szCs w:val="18"/>
                <w:lang w:val="en-GB"/>
              </w:rPr>
              <w:t>0.09</w:t>
            </w:r>
          </w:p>
        </w:tc>
      </w:tr>
      <w:tr w:rsidR="0079581A" w:rsidRPr="00145A79" w14:paraId="32EAC0AF" w14:textId="77777777" w:rsidTr="00C10E8A">
        <w:trPr>
          <w:trHeight w:val="144"/>
        </w:trPr>
        <w:tc>
          <w:tcPr>
            <w:tcW w:w="3415" w:type="dxa"/>
            <w:shd w:val="clear" w:color="auto" w:fill="FBE4D5" w:themeFill="accent2" w:themeFillTint="33"/>
            <w:noWrap/>
            <w:hideMark/>
          </w:tcPr>
          <w:p w14:paraId="08BCAD53" w14:textId="3D8AA1CE" w:rsidR="0079581A" w:rsidRPr="00145A79" w:rsidRDefault="0079581A" w:rsidP="0079581A">
            <w:pPr>
              <w:rPr>
                <w:rFonts w:cstheme="minorHAnsi"/>
                <w:sz w:val="18"/>
                <w:szCs w:val="18"/>
                <w:lang w:val="en-GB"/>
              </w:rPr>
            </w:pPr>
            <w:r w:rsidRPr="00145A79">
              <w:rPr>
                <w:rFonts w:cs="Microsoft Sans Serif"/>
                <w:color w:val="000000"/>
                <w:sz w:val="18"/>
                <w:szCs w:val="18"/>
              </w:rPr>
              <w:t>1.A – Sagorijevanje goriva</w:t>
            </w:r>
          </w:p>
        </w:tc>
        <w:tc>
          <w:tcPr>
            <w:tcW w:w="810" w:type="dxa"/>
            <w:shd w:val="clear" w:color="auto" w:fill="FBE4D5" w:themeFill="accent2" w:themeFillTint="33"/>
            <w:noWrap/>
          </w:tcPr>
          <w:p w14:paraId="49521069" w14:textId="77777777" w:rsidR="0079581A" w:rsidRPr="00145A79" w:rsidRDefault="0079581A" w:rsidP="0079581A">
            <w:pPr>
              <w:rPr>
                <w:rFonts w:cstheme="minorHAnsi"/>
                <w:sz w:val="18"/>
                <w:szCs w:val="18"/>
                <w:lang w:val="en-GB"/>
              </w:rPr>
            </w:pPr>
            <w:r w:rsidRPr="00145A79">
              <w:rPr>
                <w:rFonts w:cstheme="minorHAnsi"/>
                <w:sz w:val="18"/>
                <w:szCs w:val="18"/>
                <w:lang w:val="en-GB"/>
              </w:rPr>
              <w:t>0.09</w:t>
            </w:r>
          </w:p>
        </w:tc>
        <w:tc>
          <w:tcPr>
            <w:tcW w:w="810" w:type="dxa"/>
            <w:shd w:val="clear" w:color="auto" w:fill="FBE4D5" w:themeFill="accent2" w:themeFillTint="33"/>
          </w:tcPr>
          <w:p w14:paraId="6C4C5C04" w14:textId="77777777" w:rsidR="0079581A" w:rsidRPr="00145A79" w:rsidRDefault="0079581A" w:rsidP="0079581A">
            <w:pPr>
              <w:rPr>
                <w:rFonts w:cstheme="minorHAnsi"/>
                <w:sz w:val="18"/>
                <w:szCs w:val="18"/>
                <w:lang w:val="en-GB"/>
              </w:rPr>
            </w:pPr>
            <w:r w:rsidRPr="00145A79">
              <w:rPr>
                <w:rFonts w:cstheme="minorHAnsi"/>
                <w:sz w:val="18"/>
                <w:szCs w:val="18"/>
                <w:lang w:val="en-GB"/>
              </w:rPr>
              <w:t>0.09</w:t>
            </w:r>
          </w:p>
        </w:tc>
        <w:tc>
          <w:tcPr>
            <w:tcW w:w="810" w:type="dxa"/>
            <w:shd w:val="clear" w:color="auto" w:fill="FBE4D5" w:themeFill="accent2" w:themeFillTint="33"/>
          </w:tcPr>
          <w:p w14:paraId="4872F76B" w14:textId="77777777" w:rsidR="0079581A" w:rsidRPr="00145A79" w:rsidRDefault="0079581A" w:rsidP="0079581A">
            <w:pPr>
              <w:rPr>
                <w:rFonts w:cstheme="minorHAnsi"/>
                <w:sz w:val="18"/>
                <w:szCs w:val="18"/>
                <w:lang w:val="en-GB"/>
              </w:rPr>
            </w:pPr>
            <w:r w:rsidRPr="00145A79">
              <w:rPr>
                <w:rFonts w:cstheme="minorHAnsi"/>
                <w:sz w:val="18"/>
                <w:szCs w:val="18"/>
                <w:lang w:val="en-GB"/>
              </w:rPr>
              <w:t>0.08</w:t>
            </w:r>
          </w:p>
        </w:tc>
        <w:tc>
          <w:tcPr>
            <w:tcW w:w="810" w:type="dxa"/>
            <w:shd w:val="clear" w:color="auto" w:fill="FBE4D5" w:themeFill="accent2" w:themeFillTint="33"/>
          </w:tcPr>
          <w:p w14:paraId="7D8AA859" w14:textId="77777777" w:rsidR="0079581A" w:rsidRPr="00145A79" w:rsidRDefault="0079581A" w:rsidP="0079581A">
            <w:pPr>
              <w:rPr>
                <w:rFonts w:cstheme="minorHAnsi"/>
                <w:sz w:val="18"/>
                <w:szCs w:val="18"/>
                <w:lang w:val="en-GB"/>
              </w:rPr>
            </w:pPr>
            <w:r w:rsidRPr="00145A79">
              <w:rPr>
                <w:rFonts w:cstheme="minorHAnsi"/>
                <w:sz w:val="18"/>
                <w:szCs w:val="18"/>
                <w:lang w:val="en-GB"/>
              </w:rPr>
              <w:t>0.08</w:t>
            </w:r>
          </w:p>
        </w:tc>
        <w:tc>
          <w:tcPr>
            <w:tcW w:w="810" w:type="dxa"/>
            <w:shd w:val="clear" w:color="auto" w:fill="FBE4D5" w:themeFill="accent2" w:themeFillTint="33"/>
          </w:tcPr>
          <w:p w14:paraId="4B694E6D" w14:textId="77777777" w:rsidR="0079581A" w:rsidRPr="00145A79" w:rsidRDefault="0079581A" w:rsidP="0079581A">
            <w:pPr>
              <w:rPr>
                <w:rFonts w:cstheme="minorHAnsi"/>
                <w:sz w:val="18"/>
                <w:szCs w:val="18"/>
                <w:lang w:val="en-GB"/>
              </w:rPr>
            </w:pPr>
            <w:r w:rsidRPr="00145A79">
              <w:rPr>
                <w:rFonts w:cstheme="minorHAnsi"/>
                <w:sz w:val="18"/>
                <w:szCs w:val="18"/>
                <w:lang w:val="en-GB"/>
              </w:rPr>
              <w:t>0.08</w:t>
            </w:r>
          </w:p>
        </w:tc>
        <w:tc>
          <w:tcPr>
            <w:tcW w:w="810" w:type="dxa"/>
            <w:shd w:val="clear" w:color="auto" w:fill="FBE4D5" w:themeFill="accent2" w:themeFillTint="33"/>
          </w:tcPr>
          <w:p w14:paraId="21F27B40" w14:textId="77777777" w:rsidR="0079581A" w:rsidRPr="00145A79" w:rsidRDefault="0079581A" w:rsidP="0079581A">
            <w:pPr>
              <w:rPr>
                <w:rFonts w:cstheme="minorHAnsi"/>
                <w:sz w:val="18"/>
                <w:szCs w:val="18"/>
                <w:lang w:val="en-GB"/>
              </w:rPr>
            </w:pPr>
            <w:r w:rsidRPr="00145A79">
              <w:rPr>
                <w:rFonts w:cstheme="minorHAnsi"/>
                <w:sz w:val="18"/>
                <w:szCs w:val="18"/>
                <w:lang w:val="en-GB"/>
              </w:rPr>
              <w:t>0.08</w:t>
            </w:r>
          </w:p>
        </w:tc>
        <w:tc>
          <w:tcPr>
            <w:tcW w:w="811" w:type="dxa"/>
            <w:shd w:val="clear" w:color="auto" w:fill="FBE4D5" w:themeFill="accent2" w:themeFillTint="33"/>
          </w:tcPr>
          <w:p w14:paraId="6E6EFCF2" w14:textId="77777777" w:rsidR="0079581A" w:rsidRPr="00145A79" w:rsidRDefault="0079581A" w:rsidP="0079581A">
            <w:pPr>
              <w:rPr>
                <w:rFonts w:cstheme="minorHAnsi"/>
                <w:sz w:val="18"/>
                <w:szCs w:val="18"/>
                <w:lang w:val="en-GB"/>
              </w:rPr>
            </w:pPr>
            <w:r w:rsidRPr="00145A79">
              <w:rPr>
                <w:rFonts w:cstheme="minorHAnsi"/>
                <w:sz w:val="18"/>
                <w:szCs w:val="18"/>
                <w:lang w:val="en-GB"/>
              </w:rPr>
              <w:t>0.09</w:t>
            </w:r>
          </w:p>
        </w:tc>
      </w:tr>
      <w:tr w:rsidR="0079581A" w:rsidRPr="00145A79" w14:paraId="76E1CDEC" w14:textId="77777777" w:rsidTr="00C10E8A">
        <w:trPr>
          <w:trHeight w:val="144"/>
        </w:trPr>
        <w:tc>
          <w:tcPr>
            <w:tcW w:w="3415" w:type="dxa"/>
            <w:noWrap/>
            <w:hideMark/>
          </w:tcPr>
          <w:p w14:paraId="72EEBB49" w14:textId="42754F5B" w:rsidR="0079581A" w:rsidRPr="00145A79" w:rsidRDefault="0079581A" w:rsidP="0079581A">
            <w:pPr>
              <w:rPr>
                <w:rFonts w:cstheme="minorHAnsi"/>
                <w:sz w:val="18"/>
                <w:szCs w:val="18"/>
                <w:lang w:val="en-GB"/>
              </w:rPr>
            </w:pPr>
            <w:r w:rsidRPr="00145A79">
              <w:rPr>
                <w:rFonts w:cs="Microsoft Sans Serif"/>
                <w:color w:val="000000"/>
                <w:sz w:val="18"/>
                <w:szCs w:val="18"/>
              </w:rPr>
              <w:t>1.A.1 – Proizvodnja el. energije i topote</w:t>
            </w:r>
          </w:p>
        </w:tc>
        <w:tc>
          <w:tcPr>
            <w:tcW w:w="810" w:type="dxa"/>
            <w:noWrap/>
          </w:tcPr>
          <w:p w14:paraId="4B93C4D2" w14:textId="77777777" w:rsidR="0079581A" w:rsidRPr="00145A79" w:rsidRDefault="0079581A" w:rsidP="0079581A">
            <w:pPr>
              <w:rPr>
                <w:rFonts w:cstheme="minorHAnsi"/>
                <w:sz w:val="18"/>
                <w:szCs w:val="18"/>
                <w:lang w:val="en-GB"/>
              </w:rPr>
            </w:pPr>
            <w:r w:rsidRPr="00145A79">
              <w:rPr>
                <w:rFonts w:cstheme="minorHAnsi"/>
                <w:sz w:val="18"/>
                <w:szCs w:val="18"/>
                <w:lang w:val="en-GB"/>
              </w:rPr>
              <w:t>0.03</w:t>
            </w:r>
          </w:p>
        </w:tc>
        <w:tc>
          <w:tcPr>
            <w:tcW w:w="810" w:type="dxa"/>
          </w:tcPr>
          <w:p w14:paraId="7EF29C4E" w14:textId="77777777" w:rsidR="0079581A" w:rsidRPr="00145A79" w:rsidRDefault="0079581A" w:rsidP="0079581A">
            <w:pPr>
              <w:rPr>
                <w:rFonts w:cstheme="minorHAnsi"/>
                <w:sz w:val="18"/>
                <w:szCs w:val="18"/>
                <w:lang w:val="en-GB"/>
              </w:rPr>
            </w:pPr>
            <w:r w:rsidRPr="00145A79">
              <w:rPr>
                <w:rFonts w:cstheme="minorHAnsi"/>
                <w:sz w:val="18"/>
                <w:szCs w:val="18"/>
                <w:lang w:val="en-GB"/>
              </w:rPr>
              <w:t>0.03</w:t>
            </w:r>
          </w:p>
        </w:tc>
        <w:tc>
          <w:tcPr>
            <w:tcW w:w="810" w:type="dxa"/>
          </w:tcPr>
          <w:p w14:paraId="3C634B61" w14:textId="77777777" w:rsidR="0079581A" w:rsidRPr="00145A79" w:rsidRDefault="0079581A" w:rsidP="0079581A">
            <w:pPr>
              <w:rPr>
                <w:rFonts w:cstheme="minorHAnsi"/>
                <w:sz w:val="18"/>
                <w:szCs w:val="18"/>
                <w:lang w:val="en-GB"/>
              </w:rPr>
            </w:pPr>
            <w:r w:rsidRPr="00145A79">
              <w:rPr>
                <w:rFonts w:cstheme="minorHAnsi"/>
                <w:sz w:val="18"/>
                <w:szCs w:val="18"/>
                <w:lang w:val="en-GB"/>
              </w:rPr>
              <w:t>0.02</w:t>
            </w:r>
          </w:p>
        </w:tc>
        <w:tc>
          <w:tcPr>
            <w:tcW w:w="810" w:type="dxa"/>
          </w:tcPr>
          <w:p w14:paraId="484FA992" w14:textId="77777777" w:rsidR="0079581A" w:rsidRPr="00145A79" w:rsidRDefault="0079581A" w:rsidP="0079581A">
            <w:pPr>
              <w:rPr>
                <w:rFonts w:cstheme="minorHAnsi"/>
                <w:sz w:val="18"/>
                <w:szCs w:val="18"/>
                <w:lang w:val="en-GB"/>
              </w:rPr>
            </w:pPr>
            <w:r w:rsidRPr="00145A79">
              <w:rPr>
                <w:rFonts w:cstheme="minorHAnsi"/>
                <w:sz w:val="18"/>
                <w:szCs w:val="18"/>
                <w:lang w:val="en-GB"/>
              </w:rPr>
              <w:t>0.02</w:t>
            </w:r>
          </w:p>
        </w:tc>
        <w:tc>
          <w:tcPr>
            <w:tcW w:w="810" w:type="dxa"/>
          </w:tcPr>
          <w:p w14:paraId="33291E02" w14:textId="77777777" w:rsidR="0079581A" w:rsidRPr="00145A79" w:rsidRDefault="0079581A" w:rsidP="0079581A">
            <w:pPr>
              <w:rPr>
                <w:rFonts w:cstheme="minorHAnsi"/>
                <w:sz w:val="18"/>
                <w:szCs w:val="18"/>
                <w:lang w:val="en-GB"/>
              </w:rPr>
            </w:pPr>
            <w:r w:rsidRPr="00145A79">
              <w:rPr>
                <w:rFonts w:cstheme="minorHAnsi"/>
                <w:sz w:val="18"/>
                <w:szCs w:val="18"/>
                <w:lang w:val="en-GB"/>
              </w:rPr>
              <w:t>0.02</w:t>
            </w:r>
          </w:p>
        </w:tc>
        <w:tc>
          <w:tcPr>
            <w:tcW w:w="810" w:type="dxa"/>
          </w:tcPr>
          <w:p w14:paraId="4B70EFA5" w14:textId="77777777" w:rsidR="0079581A" w:rsidRPr="00145A79" w:rsidRDefault="0079581A" w:rsidP="0079581A">
            <w:pPr>
              <w:rPr>
                <w:rFonts w:cstheme="minorHAnsi"/>
                <w:sz w:val="18"/>
                <w:szCs w:val="18"/>
                <w:lang w:val="en-GB"/>
              </w:rPr>
            </w:pPr>
            <w:r w:rsidRPr="00145A79">
              <w:rPr>
                <w:rFonts w:cstheme="minorHAnsi"/>
                <w:sz w:val="18"/>
                <w:szCs w:val="18"/>
                <w:lang w:val="en-GB"/>
              </w:rPr>
              <w:t>0.02</w:t>
            </w:r>
          </w:p>
        </w:tc>
        <w:tc>
          <w:tcPr>
            <w:tcW w:w="811" w:type="dxa"/>
          </w:tcPr>
          <w:p w14:paraId="46A65A44" w14:textId="77777777" w:rsidR="0079581A" w:rsidRPr="00145A79" w:rsidRDefault="0079581A" w:rsidP="0079581A">
            <w:pPr>
              <w:rPr>
                <w:rFonts w:cstheme="minorHAnsi"/>
                <w:sz w:val="18"/>
                <w:szCs w:val="18"/>
                <w:lang w:val="en-GB"/>
              </w:rPr>
            </w:pPr>
            <w:r w:rsidRPr="00145A79">
              <w:rPr>
                <w:rFonts w:cstheme="minorHAnsi"/>
                <w:sz w:val="18"/>
                <w:szCs w:val="18"/>
                <w:lang w:val="en-GB"/>
              </w:rPr>
              <w:t>0.02</w:t>
            </w:r>
          </w:p>
        </w:tc>
      </w:tr>
      <w:tr w:rsidR="0079581A" w:rsidRPr="00145A79" w14:paraId="53747785" w14:textId="77777777" w:rsidTr="00C10E8A">
        <w:trPr>
          <w:trHeight w:val="144"/>
        </w:trPr>
        <w:tc>
          <w:tcPr>
            <w:tcW w:w="3415" w:type="dxa"/>
            <w:noWrap/>
            <w:hideMark/>
          </w:tcPr>
          <w:p w14:paraId="4FA5D42A" w14:textId="1A1D9954" w:rsidR="0079581A" w:rsidRPr="00145A79" w:rsidRDefault="0079581A" w:rsidP="0079581A">
            <w:pPr>
              <w:rPr>
                <w:rFonts w:cstheme="minorHAnsi"/>
                <w:sz w:val="18"/>
                <w:szCs w:val="18"/>
                <w:lang w:val="en-GB"/>
              </w:rPr>
            </w:pPr>
            <w:r w:rsidRPr="00145A79">
              <w:rPr>
                <w:rFonts w:cs="Microsoft Sans Serif"/>
                <w:color w:val="000000"/>
                <w:sz w:val="18"/>
                <w:szCs w:val="18"/>
              </w:rPr>
              <w:t>1.A.2 – Industrija i gra</w:t>
            </w:r>
            <w:r w:rsidRPr="00145A79">
              <w:rPr>
                <w:rFonts w:cs="Microsoft Sans Serif"/>
                <w:color w:val="000000"/>
                <w:sz w:val="18"/>
                <w:szCs w:val="18"/>
                <w:lang w:val="sr-Latn-ME"/>
              </w:rPr>
              <w:t>đ</w:t>
            </w:r>
            <w:r w:rsidRPr="00145A79">
              <w:rPr>
                <w:rFonts w:cs="Microsoft Sans Serif"/>
                <w:color w:val="000000"/>
                <w:sz w:val="18"/>
                <w:szCs w:val="18"/>
              </w:rPr>
              <w:t>evinarstvo</w:t>
            </w:r>
          </w:p>
        </w:tc>
        <w:tc>
          <w:tcPr>
            <w:tcW w:w="810" w:type="dxa"/>
            <w:noWrap/>
          </w:tcPr>
          <w:p w14:paraId="27C92BCC" w14:textId="77777777" w:rsidR="0079581A" w:rsidRPr="00145A79" w:rsidRDefault="0079581A" w:rsidP="0079581A">
            <w:pPr>
              <w:rPr>
                <w:rFonts w:cstheme="minorHAnsi"/>
                <w:sz w:val="18"/>
                <w:szCs w:val="18"/>
                <w:lang w:val="en-GB"/>
              </w:rPr>
            </w:pPr>
            <w:r w:rsidRPr="00145A79">
              <w:rPr>
                <w:rFonts w:cstheme="minorHAnsi"/>
                <w:sz w:val="18"/>
                <w:szCs w:val="18"/>
                <w:lang w:val="en-GB"/>
              </w:rPr>
              <w:t>0.00</w:t>
            </w:r>
          </w:p>
        </w:tc>
        <w:tc>
          <w:tcPr>
            <w:tcW w:w="810" w:type="dxa"/>
          </w:tcPr>
          <w:p w14:paraId="6BA1F119" w14:textId="77777777" w:rsidR="0079581A" w:rsidRPr="00145A79" w:rsidRDefault="0079581A" w:rsidP="0079581A">
            <w:pPr>
              <w:rPr>
                <w:rFonts w:cstheme="minorHAnsi"/>
                <w:sz w:val="18"/>
                <w:szCs w:val="18"/>
                <w:lang w:val="en-GB"/>
              </w:rPr>
            </w:pPr>
            <w:r w:rsidRPr="00145A79">
              <w:rPr>
                <w:rFonts w:cstheme="minorHAnsi"/>
                <w:sz w:val="18"/>
                <w:szCs w:val="18"/>
                <w:lang w:val="en-GB"/>
              </w:rPr>
              <w:t>0.00</w:t>
            </w:r>
          </w:p>
        </w:tc>
        <w:tc>
          <w:tcPr>
            <w:tcW w:w="810" w:type="dxa"/>
          </w:tcPr>
          <w:p w14:paraId="3EAB2A91" w14:textId="77777777" w:rsidR="0079581A" w:rsidRPr="00145A79" w:rsidRDefault="0079581A" w:rsidP="0079581A">
            <w:pPr>
              <w:rPr>
                <w:rFonts w:cstheme="minorHAnsi"/>
                <w:sz w:val="18"/>
                <w:szCs w:val="18"/>
                <w:lang w:val="en-GB"/>
              </w:rPr>
            </w:pPr>
            <w:r w:rsidRPr="00145A79">
              <w:rPr>
                <w:rFonts w:cstheme="minorHAnsi"/>
                <w:sz w:val="18"/>
                <w:szCs w:val="18"/>
                <w:lang w:val="en-GB"/>
              </w:rPr>
              <w:t>0.00</w:t>
            </w:r>
          </w:p>
        </w:tc>
        <w:tc>
          <w:tcPr>
            <w:tcW w:w="810" w:type="dxa"/>
          </w:tcPr>
          <w:p w14:paraId="478CD876" w14:textId="77777777" w:rsidR="0079581A" w:rsidRPr="00145A79" w:rsidRDefault="0079581A" w:rsidP="0079581A">
            <w:pPr>
              <w:rPr>
                <w:rFonts w:cstheme="minorHAnsi"/>
                <w:sz w:val="18"/>
                <w:szCs w:val="18"/>
                <w:lang w:val="en-GB"/>
              </w:rPr>
            </w:pPr>
            <w:r w:rsidRPr="00145A79">
              <w:rPr>
                <w:rFonts w:cstheme="minorHAnsi"/>
                <w:sz w:val="18"/>
                <w:szCs w:val="18"/>
                <w:lang w:val="en-GB"/>
              </w:rPr>
              <w:t>0.00</w:t>
            </w:r>
          </w:p>
        </w:tc>
        <w:tc>
          <w:tcPr>
            <w:tcW w:w="810" w:type="dxa"/>
          </w:tcPr>
          <w:p w14:paraId="01591444" w14:textId="77777777" w:rsidR="0079581A" w:rsidRPr="00145A79" w:rsidRDefault="0079581A" w:rsidP="0079581A">
            <w:pPr>
              <w:rPr>
                <w:rFonts w:cstheme="minorHAnsi"/>
                <w:sz w:val="18"/>
                <w:szCs w:val="18"/>
                <w:lang w:val="en-GB"/>
              </w:rPr>
            </w:pPr>
            <w:r w:rsidRPr="00145A79">
              <w:rPr>
                <w:rFonts w:cstheme="minorHAnsi"/>
                <w:sz w:val="18"/>
                <w:szCs w:val="18"/>
                <w:lang w:val="en-GB"/>
              </w:rPr>
              <w:t>0.00</w:t>
            </w:r>
          </w:p>
        </w:tc>
        <w:tc>
          <w:tcPr>
            <w:tcW w:w="810" w:type="dxa"/>
          </w:tcPr>
          <w:p w14:paraId="516B2FAC" w14:textId="77777777" w:rsidR="0079581A" w:rsidRPr="00145A79" w:rsidRDefault="0079581A" w:rsidP="0079581A">
            <w:pPr>
              <w:rPr>
                <w:rFonts w:cstheme="minorHAnsi"/>
                <w:sz w:val="18"/>
                <w:szCs w:val="18"/>
                <w:lang w:val="en-GB"/>
              </w:rPr>
            </w:pPr>
            <w:r w:rsidRPr="00145A79">
              <w:rPr>
                <w:rFonts w:cstheme="minorHAnsi"/>
                <w:sz w:val="18"/>
                <w:szCs w:val="18"/>
                <w:lang w:val="en-GB"/>
              </w:rPr>
              <w:t>0.00</w:t>
            </w:r>
          </w:p>
        </w:tc>
        <w:tc>
          <w:tcPr>
            <w:tcW w:w="811" w:type="dxa"/>
          </w:tcPr>
          <w:p w14:paraId="1810B174" w14:textId="77777777" w:rsidR="0079581A" w:rsidRPr="00145A79" w:rsidRDefault="0079581A" w:rsidP="0079581A">
            <w:pPr>
              <w:rPr>
                <w:rFonts w:cstheme="minorHAnsi"/>
                <w:sz w:val="18"/>
                <w:szCs w:val="18"/>
                <w:lang w:val="en-GB"/>
              </w:rPr>
            </w:pPr>
            <w:r w:rsidRPr="00145A79">
              <w:rPr>
                <w:rFonts w:cstheme="minorHAnsi"/>
                <w:sz w:val="18"/>
                <w:szCs w:val="18"/>
                <w:lang w:val="en-GB"/>
              </w:rPr>
              <w:t>0.00</w:t>
            </w:r>
          </w:p>
        </w:tc>
      </w:tr>
      <w:tr w:rsidR="0079581A" w:rsidRPr="00145A79" w14:paraId="7E562476" w14:textId="77777777" w:rsidTr="00C10E8A">
        <w:trPr>
          <w:trHeight w:val="144"/>
        </w:trPr>
        <w:tc>
          <w:tcPr>
            <w:tcW w:w="3415" w:type="dxa"/>
            <w:noWrap/>
            <w:hideMark/>
          </w:tcPr>
          <w:p w14:paraId="361A14FD" w14:textId="37535D79" w:rsidR="0079581A" w:rsidRPr="00145A79" w:rsidRDefault="0079581A" w:rsidP="0079581A">
            <w:pPr>
              <w:rPr>
                <w:rFonts w:cstheme="minorHAnsi"/>
                <w:sz w:val="18"/>
                <w:szCs w:val="18"/>
                <w:lang w:val="en-GB"/>
              </w:rPr>
            </w:pPr>
            <w:r w:rsidRPr="00145A79">
              <w:rPr>
                <w:rFonts w:cs="Microsoft Sans Serif"/>
                <w:color w:val="000000"/>
                <w:sz w:val="18"/>
                <w:szCs w:val="18"/>
              </w:rPr>
              <w:t>1.A.3 - Saobraćaj</w:t>
            </w:r>
          </w:p>
        </w:tc>
        <w:tc>
          <w:tcPr>
            <w:tcW w:w="810" w:type="dxa"/>
            <w:noWrap/>
          </w:tcPr>
          <w:p w14:paraId="21A4086D" w14:textId="77777777" w:rsidR="0079581A" w:rsidRPr="00145A79" w:rsidRDefault="0079581A" w:rsidP="0079581A">
            <w:pPr>
              <w:rPr>
                <w:rFonts w:cstheme="minorHAnsi"/>
                <w:sz w:val="18"/>
                <w:szCs w:val="18"/>
                <w:lang w:val="en-GB"/>
              </w:rPr>
            </w:pPr>
            <w:r w:rsidRPr="00145A79">
              <w:rPr>
                <w:rFonts w:cstheme="minorHAnsi"/>
                <w:sz w:val="18"/>
                <w:szCs w:val="18"/>
                <w:lang w:val="en-GB"/>
              </w:rPr>
              <w:t>0.03</w:t>
            </w:r>
          </w:p>
        </w:tc>
        <w:tc>
          <w:tcPr>
            <w:tcW w:w="810" w:type="dxa"/>
          </w:tcPr>
          <w:p w14:paraId="2CE40142" w14:textId="77777777" w:rsidR="0079581A" w:rsidRPr="00145A79" w:rsidRDefault="0079581A" w:rsidP="0079581A">
            <w:pPr>
              <w:rPr>
                <w:rFonts w:cstheme="minorHAnsi"/>
                <w:sz w:val="18"/>
                <w:szCs w:val="18"/>
                <w:lang w:val="en-GB"/>
              </w:rPr>
            </w:pPr>
            <w:r w:rsidRPr="00145A79">
              <w:rPr>
                <w:rFonts w:cstheme="minorHAnsi"/>
                <w:sz w:val="18"/>
                <w:szCs w:val="18"/>
                <w:lang w:val="en-GB"/>
              </w:rPr>
              <w:t>0.03</w:t>
            </w:r>
          </w:p>
        </w:tc>
        <w:tc>
          <w:tcPr>
            <w:tcW w:w="810" w:type="dxa"/>
          </w:tcPr>
          <w:p w14:paraId="42111BA4" w14:textId="77777777" w:rsidR="0079581A" w:rsidRPr="00145A79" w:rsidRDefault="0079581A" w:rsidP="0079581A">
            <w:pPr>
              <w:rPr>
                <w:rFonts w:cstheme="minorHAnsi"/>
                <w:sz w:val="18"/>
                <w:szCs w:val="18"/>
                <w:lang w:val="en-GB"/>
              </w:rPr>
            </w:pPr>
            <w:r w:rsidRPr="00145A79">
              <w:rPr>
                <w:rFonts w:cstheme="minorHAnsi"/>
                <w:sz w:val="18"/>
                <w:szCs w:val="18"/>
                <w:lang w:val="en-GB"/>
              </w:rPr>
              <w:t>0.03</w:t>
            </w:r>
          </w:p>
        </w:tc>
        <w:tc>
          <w:tcPr>
            <w:tcW w:w="810" w:type="dxa"/>
          </w:tcPr>
          <w:p w14:paraId="255E342D" w14:textId="77777777" w:rsidR="0079581A" w:rsidRPr="00145A79" w:rsidRDefault="0079581A" w:rsidP="0079581A">
            <w:pPr>
              <w:rPr>
                <w:rFonts w:cstheme="minorHAnsi"/>
                <w:sz w:val="18"/>
                <w:szCs w:val="18"/>
                <w:lang w:val="en-GB"/>
              </w:rPr>
            </w:pPr>
            <w:r w:rsidRPr="00145A79">
              <w:rPr>
                <w:rFonts w:cstheme="minorHAnsi"/>
                <w:sz w:val="18"/>
                <w:szCs w:val="18"/>
                <w:lang w:val="en-GB"/>
              </w:rPr>
              <w:t>0.03</w:t>
            </w:r>
          </w:p>
        </w:tc>
        <w:tc>
          <w:tcPr>
            <w:tcW w:w="810" w:type="dxa"/>
          </w:tcPr>
          <w:p w14:paraId="2A0474C5" w14:textId="77777777" w:rsidR="0079581A" w:rsidRPr="00145A79" w:rsidRDefault="0079581A" w:rsidP="0079581A">
            <w:pPr>
              <w:rPr>
                <w:rFonts w:cstheme="minorHAnsi"/>
                <w:sz w:val="18"/>
                <w:szCs w:val="18"/>
                <w:lang w:val="en-GB"/>
              </w:rPr>
            </w:pPr>
            <w:r w:rsidRPr="00145A79">
              <w:rPr>
                <w:rFonts w:cstheme="minorHAnsi"/>
                <w:sz w:val="18"/>
                <w:szCs w:val="18"/>
                <w:lang w:val="en-GB"/>
              </w:rPr>
              <w:t>0.03</w:t>
            </w:r>
          </w:p>
        </w:tc>
        <w:tc>
          <w:tcPr>
            <w:tcW w:w="810" w:type="dxa"/>
          </w:tcPr>
          <w:p w14:paraId="08007BEB" w14:textId="77777777" w:rsidR="0079581A" w:rsidRPr="00145A79" w:rsidRDefault="0079581A" w:rsidP="0079581A">
            <w:pPr>
              <w:rPr>
                <w:rFonts w:cstheme="minorHAnsi"/>
                <w:sz w:val="18"/>
                <w:szCs w:val="18"/>
                <w:lang w:val="en-GB"/>
              </w:rPr>
            </w:pPr>
            <w:r w:rsidRPr="00145A79">
              <w:rPr>
                <w:rFonts w:cstheme="minorHAnsi"/>
                <w:sz w:val="18"/>
                <w:szCs w:val="18"/>
                <w:lang w:val="en-GB"/>
              </w:rPr>
              <w:t>0.03</w:t>
            </w:r>
          </w:p>
        </w:tc>
        <w:tc>
          <w:tcPr>
            <w:tcW w:w="811" w:type="dxa"/>
          </w:tcPr>
          <w:p w14:paraId="159E8B63" w14:textId="77777777" w:rsidR="0079581A" w:rsidRPr="00145A79" w:rsidRDefault="0079581A" w:rsidP="0079581A">
            <w:pPr>
              <w:rPr>
                <w:rFonts w:cstheme="minorHAnsi"/>
                <w:sz w:val="18"/>
                <w:szCs w:val="18"/>
                <w:lang w:val="en-GB"/>
              </w:rPr>
            </w:pPr>
            <w:r w:rsidRPr="00145A79">
              <w:rPr>
                <w:rFonts w:cstheme="minorHAnsi"/>
                <w:sz w:val="18"/>
                <w:szCs w:val="18"/>
                <w:lang w:val="en-GB"/>
              </w:rPr>
              <w:t>0.04</w:t>
            </w:r>
          </w:p>
        </w:tc>
      </w:tr>
      <w:tr w:rsidR="0079581A" w:rsidRPr="00145A79" w14:paraId="30DB45A8" w14:textId="77777777" w:rsidTr="00C10E8A">
        <w:trPr>
          <w:trHeight w:val="144"/>
        </w:trPr>
        <w:tc>
          <w:tcPr>
            <w:tcW w:w="3415" w:type="dxa"/>
            <w:noWrap/>
            <w:hideMark/>
          </w:tcPr>
          <w:p w14:paraId="49C1B85B" w14:textId="69B546DB" w:rsidR="0079581A" w:rsidRPr="00145A79" w:rsidRDefault="0079581A" w:rsidP="0079581A">
            <w:pPr>
              <w:rPr>
                <w:rFonts w:cstheme="minorHAnsi"/>
                <w:sz w:val="18"/>
                <w:szCs w:val="18"/>
                <w:lang w:val="en-GB"/>
              </w:rPr>
            </w:pPr>
            <w:r w:rsidRPr="00145A79">
              <w:rPr>
                <w:rFonts w:cs="Microsoft Sans Serif"/>
                <w:color w:val="000000"/>
                <w:sz w:val="18"/>
                <w:szCs w:val="18"/>
              </w:rPr>
              <w:t>1.A.4 – Ostali sektori</w:t>
            </w:r>
          </w:p>
        </w:tc>
        <w:tc>
          <w:tcPr>
            <w:tcW w:w="810" w:type="dxa"/>
            <w:noWrap/>
          </w:tcPr>
          <w:p w14:paraId="27CA4DB5" w14:textId="77777777" w:rsidR="0079581A" w:rsidRPr="00145A79" w:rsidRDefault="0079581A" w:rsidP="0079581A">
            <w:pPr>
              <w:rPr>
                <w:rFonts w:cstheme="minorHAnsi"/>
                <w:sz w:val="18"/>
                <w:szCs w:val="18"/>
                <w:lang w:val="en-GB"/>
              </w:rPr>
            </w:pPr>
            <w:r w:rsidRPr="00145A79">
              <w:rPr>
                <w:rFonts w:cstheme="minorHAnsi"/>
                <w:sz w:val="18"/>
                <w:szCs w:val="18"/>
                <w:lang w:val="en-GB"/>
              </w:rPr>
              <w:t>0.03</w:t>
            </w:r>
          </w:p>
        </w:tc>
        <w:tc>
          <w:tcPr>
            <w:tcW w:w="810" w:type="dxa"/>
          </w:tcPr>
          <w:p w14:paraId="1713D9A5" w14:textId="77777777" w:rsidR="0079581A" w:rsidRPr="00145A79" w:rsidRDefault="0079581A" w:rsidP="0079581A">
            <w:pPr>
              <w:rPr>
                <w:rFonts w:cstheme="minorHAnsi"/>
                <w:sz w:val="18"/>
                <w:szCs w:val="18"/>
                <w:lang w:val="en-GB"/>
              </w:rPr>
            </w:pPr>
            <w:r w:rsidRPr="00145A79">
              <w:rPr>
                <w:rFonts w:cstheme="minorHAnsi"/>
                <w:sz w:val="18"/>
                <w:szCs w:val="18"/>
                <w:lang w:val="en-GB"/>
              </w:rPr>
              <w:t>0.03</w:t>
            </w:r>
          </w:p>
        </w:tc>
        <w:tc>
          <w:tcPr>
            <w:tcW w:w="810" w:type="dxa"/>
          </w:tcPr>
          <w:p w14:paraId="6F914DF4" w14:textId="77777777" w:rsidR="0079581A" w:rsidRPr="00145A79" w:rsidRDefault="0079581A" w:rsidP="0079581A">
            <w:pPr>
              <w:rPr>
                <w:rFonts w:cstheme="minorHAnsi"/>
                <w:sz w:val="18"/>
                <w:szCs w:val="18"/>
                <w:lang w:val="en-GB"/>
              </w:rPr>
            </w:pPr>
            <w:r w:rsidRPr="00145A79">
              <w:rPr>
                <w:rFonts w:cstheme="minorHAnsi"/>
                <w:sz w:val="18"/>
                <w:szCs w:val="18"/>
                <w:lang w:val="en-GB"/>
              </w:rPr>
              <w:t>0.03</w:t>
            </w:r>
          </w:p>
        </w:tc>
        <w:tc>
          <w:tcPr>
            <w:tcW w:w="810" w:type="dxa"/>
          </w:tcPr>
          <w:p w14:paraId="346880A1" w14:textId="77777777" w:rsidR="0079581A" w:rsidRPr="00145A79" w:rsidRDefault="0079581A" w:rsidP="0079581A">
            <w:pPr>
              <w:rPr>
                <w:rFonts w:cstheme="minorHAnsi"/>
                <w:sz w:val="18"/>
                <w:szCs w:val="18"/>
                <w:lang w:val="en-GB"/>
              </w:rPr>
            </w:pPr>
            <w:r w:rsidRPr="00145A79">
              <w:rPr>
                <w:rFonts w:cstheme="minorHAnsi"/>
                <w:sz w:val="18"/>
                <w:szCs w:val="18"/>
                <w:lang w:val="en-GB"/>
              </w:rPr>
              <w:t>0.03</w:t>
            </w:r>
          </w:p>
        </w:tc>
        <w:tc>
          <w:tcPr>
            <w:tcW w:w="810" w:type="dxa"/>
          </w:tcPr>
          <w:p w14:paraId="281B650D" w14:textId="77777777" w:rsidR="0079581A" w:rsidRPr="00145A79" w:rsidRDefault="0079581A" w:rsidP="0079581A">
            <w:pPr>
              <w:rPr>
                <w:rFonts w:cstheme="minorHAnsi"/>
                <w:sz w:val="18"/>
                <w:szCs w:val="18"/>
                <w:lang w:val="en-GB"/>
              </w:rPr>
            </w:pPr>
            <w:r w:rsidRPr="00145A79">
              <w:rPr>
                <w:rFonts w:cstheme="minorHAnsi"/>
                <w:sz w:val="18"/>
                <w:szCs w:val="18"/>
                <w:lang w:val="en-GB"/>
              </w:rPr>
              <w:t>0.03</w:t>
            </w:r>
          </w:p>
        </w:tc>
        <w:tc>
          <w:tcPr>
            <w:tcW w:w="810" w:type="dxa"/>
          </w:tcPr>
          <w:p w14:paraId="3E005EEB" w14:textId="77777777" w:rsidR="0079581A" w:rsidRPr="00145A79" w:rsidRDefault="0079581A" w:rsidP="0079581A">
            <w:pPr>
              <w:rPr>
                <w:rFonts w:cstheme="minorHAnsi"/>
                <w:sz w:val="18"/>
                <w:szCs w:val="18"/>
                <w:lang w:val="en-GB"/>
              </w:rPr>
            </w:pPr>
            <w:r w:rsidRPr="00145A79">
              <w:rPr>
                <w:rFonts w:cstheme="minorHAnsi"/>
                <w:sz w:val="18"/>
                <w:szCs w:val="18"/>
                <w:lang w:val="en-GB"/>
              </w:rPr>
              <w:t>0.03</w:t>
            </w:r>
          </w:p>
        </w:tc>
        <w:tc>
          <w:tcPr>
            <w:tcW w:w="811" w:type="dxa"/>
          </w:tcPr>
          <w:p w14:paraId="2F4623E1" w14:textId="77777777" w:rsidR="0079581A" w:rsidRPr="00145A79" w:rsidRDefault="0079581A" w:rsidP="0079581A">
            <w:pPr>
              <w:rPr>
                <w:rFonts w:cstheme="minorHAnsi"/>
                <w:sz w:val="18"/>
                <w:szCs w:val="18"/>
                <w:lang w:val="en-GB"/>
              </w:rPr>
            </w:pPr>
            <w:r w:rsidRPr="00145A79">
              <w:rPr>
                <w:rFonts w:cstheme="minorHAnsi"/>
                <w:sz w:val="18"/>
                <w:szCs w:val="18"/>
                <w:lang w:val="en-GB"/>
              </w:rPr>
              <w:t>0.03</w:t>
            </w:r>
          </w:p>
        </w:tc>
      </w:tr>
      <w:tr w:rsidR="0079581A" w:rsidRPr="00145A79" w14:paraId="4DE70D69" w14:textId="77777777" w:rsidTr="00C10E8A">
        <w:trPr>
          <w:trHeight w:val="144"/>
        </w:trPr>
        <w:tc>
          <w:tcPr>
            <w:tcW w:w="3415" w:type="dxa"/>
            <w:shd w:val="clear" w:color="auto" w:fill="DEEAF6" w:themeFill="accent1" w:themeFillTint="33"/>
            <w:noWrap/>
          </w:tcPr>
          <w:p w14:paraId="670C0C7B" w14:textId="7296CD20" w:rsidR="0079581A" w:rsidRPr="00145A79" w:rsidRDefault="0079581A" w:rsidP="0079581A">
            <w:pPr>
              <w:rPr>
                <w:rFonts w:cstheme="minorHAnsi"/>
                <w:b/>
                <w:bCs/>
                <w:sz w:val="18"/>
                <w:szCs w:val="18"/>
                <w:lang w:val="en-GB"/>
              </w:rPr>
            </w:pPr>
            <w:r w:rsidRPr="00145A79">
              <w:rPr>
                <w:b/>
                <w:sz w:val="18"/>
                <w:szCs w:val="18"/>
              </w:rPr>
              <w:lastRenderedPageBreak/>
              <w:t>Kategorija</w:t>
            </w:r>
          </w:p>
        </w:tc>
        <w:tc>
          <w:tcPr>
            <w:tcW w:w="810" w:type="dxa"/>
            <w:shd w:val="clear" w:color="auto" w:fill="DEEAF6" w:themeFill="accent1" w:themeFillTint="33"/>
            <w:noWrap/>
          </w:tcPr>
          <w:p w14:paraId="5447AB57" w14:textId="77777777" w:rsidR="0079581A" w:rsidRPr="00145A79" w:rsidRDefault="0079581A" w:rsidP="0079581A">
            <w:pPr>
              <w:rPr>
                <w:rFonts w:cstheme="minorHAnsi"/>
                <w:b/>
                <w:bCs/>
                <w:sz w:val="18"/>
                <w:szCs w:val="18"/>
                <w:lang w:val="en-GB"/>
              </w:rPr>
            </w:pPr>
            <w:r w:rsidRPr="00145A79">
              <w:rPr>
                <w:rFonts w:cstheme="minorHAnsi"/>
                <w:b/>
                <w:bCs/>
                <w:sz w:val="18"/>
                <w:szCs w:val="18"/>
                <w:lang w:val="en-GB"/>
              </w:rPr>
              <w:t>2018</w:t>
            </w:r>
          </w:p>
        </w:tc>
        <w:tc>
          <w:tcPr>
            <w:tcW w:w="810" w:type="dxa"/>
            <w:shd w:val="clear" w:color="auto" w:fill="DEEAF6" w:themeFill="accent1" w:themeFillTint="33"/>
          </w:tcPr>
          <w:p w14:paraId="5C850E95" w14:textId="77777777" w:rsidR="0079581A" w:rsidRPr="00145A79" w:rsidRDefault="0079581A" w:rsidP="0079581A">
            <w:pPr>
              <w:rPr>
                <w:rFonts w:cstheme="minorHAnsi"/>
                <w:b/>
                <w:bCs/>
                <w:sz w:val="18"/>
                <w:szCs w:val="18"/>
                <w:lang w:val="en-GB"/>
              </w:rPr>
            </w:pPr>
            <w:r w:rsidRPr="00145A79">
              <w:rPr>
                <w:rFonts w:cstheme="minorHAnsi"/>
                <w:b/>
                <w:bCs/>
                <w:sz w:val="18"/>
                <w:szCs w:val="18"/>
                <w:lang w:val="en-GB"/>
              </w:rPr>
              <w:t>2019</w:t>
            </w:r>
          </w:p>
        </w:tc>
        <w:tc>
          <w:tcPr>
            <w:tcW w:w="810" w:type="dxa"/>
            <w:shd w:val="clear" w:color="auto" w:fill="DEEAF6" w:themeFill="accent1" w:themeFillTint="33"/>
          </w:tcPr>
          <w:p w14:paraId="778D4C22" w14:textId="77777777" w:rsidR="0079581A" w:rsidRPr="00145A79" w:rsidRDefault="0079581A" w:rsidP="0079581A">
            <w:pPr>
              <w:rPr>
                <w:rFonts w:cstheme="minorHAnsi"/>
                <w:b/>
                <w:bCs/>
                <w:sz w:val="18"/>
                <w:szCs w:val="18"/>
                <w:lang w:val="en-GB"/>
              </w:rPr>
            </w:pPr>
          </w:p>
        </w:tc>
        <w:tc>
          <w:tcPr>
            <w:tcW w:w="810" w:type="dxa"/>
            <w:shd w:val="clear" w:color="auto" w:fill="DEEAF6" w:themeFill="accent1" w:themeFillTint="33"/>
          </w:tcPr>
          <w:p w14:paraId="02AEA4AC" w14:textId="77777777" w:rsidR="0079581A" w:rsidRPr="00145A79" w:rsidRDefault="0079581A" w:rsidP="0079581A">
            <w:pPr>
              <w:rPr>
                <w:rFonts w:cstheme="minorHAnsi"/>
                <w:b/>
                <w:bCs/>
                <w:sz w:val="18"/>
                <w:szCs w:val="18"/>
                <w:lang w:val="en-GB"/>
              </w:rPr>
            </w:pPr>
          </w:p>
        </w:tc>
        <w:tc>
          <w:tcPr>
            <w:tcW w:w="810" w:type="dxa"/>
            <w:shd w:val="clear" w:color="auto" w:fill="DEEAF6" w:themeFill="accent1" w:themeFillTint="33"/>
          </w:tcPr>
          <w:p w14:paraId="00F018C1" w14:textId="77777777" w:rsidR="0079581A" w:rsidRPr="00145A79" w:rsidRDefault="0079581A" w:rsidP="0079581A">
            <w:pPr>
              <w:rPr>
                <w:rFonts w:cstheme="minorHAnsi"/>
                <w:b/>
                <w:bCs/>
                <w:sz w:val="18"/>
                <w:szCs w:val="18"/>
                <w:lang w:val="en-GB"/>
              </w:rPr>
            </w:pPr>
          </w:p>
        </w:tc>
        <w:tc>
          <w:tcPr>
            <w:tcW w:w="810" w:type="dxa"/>
            <w:shd w:val="clear" w:color="auto" w:fill="DEEAF6" w:themeFill="accent1" w:themeFillTint="33"/>
          </w:tcPr>
          <w:p w14:paraId="15F2556C" w14:textId="77777777" w:rsidR="0079581A" w:rsidRPr="00145A79" w:rsidRDefault="0079581A" w:rsidP="0079581A">
            <w:pPr>
              <w:rPr>
                <w:rFonts w:cstheme="minorHAnsi"/>
                <w:b/>
                <w:bCs/>
                <w:sz w:val="18"/>
                <w:szCs w:val="18"/>
                <w:lang w:val="en-GB"/>
              </w:rPr>
            </w:pPr>
          </w:p>
        </w:tc>
        <w:tc>
          <w:tcPr>
            <w:tcW w:w="811" w:type="dxa"/>
            <w:shd w:val="clear" w:color="auto" w:fill="DEEAF6" w:themeFill="accent1" w:themeFillTint="33"/>
          </w:tcPr>
          <w:p w14:paraId="0CC3C847" w14:textId="77777777" w:rsidR="0079581A" w:rsidRPr="00145A79" w:rsidRDefault="0079581A" w:rsidP="0079581A">
            <w:pPr>
              <w:rPr>
                <w:rFonts w:cstheme="minorHAnsi"/>
                <w:b/>
                <w:bCs/>
                <w:sz w:val="18"/>
                <w:szCs w:val="18"/>
                <w:lang w:val="en-GB"/>
              </w:rPr>
            </w:pPr>
          </w:p>
        </w:tc>
      </w:tr>
      <w:tr w:rsidR="0079581A" w:rsidRPr="00145A79" w14:paraId="2E902F8A" w14:textId="77777777" w:rsidTr="00C10E8A">
        <w:trPr>
          <w:trHeight w:val="144"/>
        </w:trPr>
        <w:tc>
          <w:tcPr>
            <w:tcW w:w="3415" w:type="dxa"/>
            <w:shd w:val="clear" w:color="auto" w:fill="F7CAAC" w:themeFill="accent2" w:themeFillTint="66"/>
            <w:noWrap/>
          </w:tcPr>
          <w:p w14:paraId="33FA5B54" w14:textId="5140FBE8" w:rsidR="0079581A" w:rsidRPr="00145A79" w:rsidRDefault="0079581A" w:rsidP="0079581A">
            <w:pPr>
              <w:rPr>
                <w:rFonts w:cstheme="minorHAnsi"/>
                <w:sz w:val="18"/>
                <w:szCs w:val="18"/>
                <w:lang w:val="en-GB"/>
              </w:rPr>
            </w:pPr>
            <w:r w:rsidRPr="00145A79">
              <w:rPr>
                <w:rFonts w:cs="Microsoft Sans Serif"/>
                <w:color w:val="000000"/>
                <w:sz w:val="18"/>
                <w:szCs w:val="18"/>
              </w:rPr>
              <w:t>1 - Energetika</w:t>
            </w:r>
          </w:p>
        </w:tc>
        <w:tc>
          <w:tcPr>
            <w:tcW w:w="810" w:type="dxa"/>
            <w:shd w:val="clear" w:color="auto" w:fill="F7CAAC" w:themeFill="accent2" w:themeFillTint="66"/>
            <w:noWrap/>
          </w:tcPr>
          <w:p w14:paraId="268E7DEF" w14:textId="77777777" w:rsidR="0079581A" w:rsidRPr="00145A79" w:rsidRDefault="0079581A" w:rsidP="0079581A">
            <w:pPr>
              <w:rPr>
                <w:rFonts w:cstheme="minorHAnsi"/>
                <w:sz w:val="18"/>
                <w:szCs w:val="18"/>
                <w:lang w:val="en-GB"/>
              </w:rPr>
            </w:pPr>
            <w:r w:rsidRPr="00145A79">
              <w:rPr>
                <w:rFonts w:cstheme="minorHAnsi"/>
                <w:sz w:val="18"/>
                <w:szCs w:val="18"/>
                <w:lang w:val="en-GB"/>
              </w:rPr>
              <w:t>0.09</w:t>
            </w:r>
          </w:p>
        </w:tc>
        <w:tc>
          <w:tcPr>
            <w:tcW w:w="810" w:type="dxa"/>
            <w:shd w:val="clear" w:color="auto" w:fill="F7CAAC" w:themeFill="accent2" w:themeFillTint="66"/>
          </w:tcPr>
          <w:p w14:paraId="4381FA30" w14:textId="77777777" w:rsidR="0079581A" w:rsidRPr="00145A79" w:rsidRDefault="0079581A" w:rsidP="0079581A">
            <w:pPr>
              <w:rPr>
                <w:rFonts w:cstheme="minorHAnsi"/>
                <w:sz w:val="18"/>
                <w:szCs w:val="18"/>
                <w:lang w:val="en-GB"/>
              </w:rPr>
            </w:pPr>
            <w:r w:rsidRPr="00145A79">
              <w:rPr>
                <w:rFonts w:cstheme="minorHAnsi"/>
                <w:sz w:val="18"/>
                <w:szCs w:val="18"/>
                <w:lang w:val="en-GB"/>
              </w:rPr>
              <w:t>0.09</w:t>
            </w:r>
          </w:p>
        </w:tc>
        <w:tc>
          <w:tcPr>
            <w:tcW w:w="810" w:type="dxa"/>
            <w:shd w:val="clear" w:color="auto" w:fill="F7CAAC" w:themeFill="accent2" w:themeFillTint="66"/>
          </w:tcPr>
          <w:p w14:paraId="6C67DE66" w14:textId="77777777" w:rsidR="0079581A" w:rsidRPr="00145A79" w:rsidRDefault="0079581A" w:rsidP="0079581A">
            <w:pPr>
              <w:rPr>
                <w:rFonts w:cstheme="minorHAnsi"/>
                <w:sz w:val="18"/>
                <w:szCs w:val="18"/>
                <w:lang w:val="en-GB"/>
              </w:rPr>
            </w:pPr>
          </w:p>
        </w:tc>
        <w:tc>
          <w:tcPr>
            <w:tcW w:w="810" w:type="dxa"/>
            <w:shd w:val="clear" w:color="auto" w:fill="F7CAAC" w:themeFill="accent2" w:themeFillTint="66"/>
          </w:tcPr>
          <w:p w14:paraId="67CBDC86" w14:textId="77777777" w:rsidR="0079581A" w:rsidRPr="00145A79" w:rsidRDefault="0079581A" w:rsidP="0079581A">
            <w:pPr>
              <w:rPr>
                <w:rFonts w:cstheme="minorHAnsi"/>
                <w:sz w:val="18"/>
                <w:szCs w:val="18"/>
                <w:lang w:val="en-GB"/>
              </w:rPr>
            </w:pPr>
          </w:p>
        </w:tc>
        <w:tc>
          <w:tcPr>
            <w:tcW w:w="810" w:type="dxa"/>
            <w:shd w:val="clear" w:color="auto" w:fill="F7CAAC" w:themeFill="accent2" w:themeFillTint="66"/>
          </w:tcPr>
          <w:p w14:paraId="12D7E90F" w14:textId="77777777" w:rsidR="0079581A" w:rsidRPr="00145A79" w:rsidRDefault="0079581A" w:rsidP="0079581A">
            <w:pPr>
              <w:rPr>
                <w:rFonts w:cstheme="minorHAnsi"/>
                <w:sz w:val="18"/>
                <w:szCs w:val="18"/>
                <w:lang w:val="en-GB"/>
              </w:rPr>
            </w:pPr>
          </w:p>
        </w:tc>
        <w:tc>
          <w:tcPr>
            <w:tcW w:w="810" w:type="dxa"/>
            <w:shd w:val="clear" w:color="auto" w:fill="F7CAAC" w:themeFill="accent2" w:themeFillTint="66"/>
          </w:tcPr>
          <w:p w14:paraId="001498E7" w14:textId="77777777" w:rsidR="0079581A" w:rsidRPr="00145A79" w:rsidRDefault="0079581A" w:rsidP="0079581A">
            <w:pPr>
              <w:rPr>
                <w:rFonts w:cstheme="minorHAnsi"/>
                <w:sz w:val="18"/>
                <w:szCs w:val="18"/>
                <w:lang w:val="en-GB"/>
              </w:rPr>
            </w:pPr>
          </w:p>
        </w:tc>
        <w:tc>
          <w:tcPr>
            <w:tcW w:w="811" w:type="dxa"/>
            <w:shd w:val="clear" w:color="auto" w:fill="F7CAAC" w:themeFill="accent2" w:themeFillTint="66"/>
          </w:tcPr>
          <w:p w14:paraId="313A8F17" w14:textId="77777777" w:rsidR="0079581A" w:rsidRPr="00145A79" w:rsidRDefault="0079581A" w:rsidP="0079581A">
            <w:pPr>
              <w:rPr>
                <w:rFonts w:cstheme="minorHAnsi"/>
                <w:sz w:val="18"/>
                <w:szCs w:val="18"/>
                <w:lang w:val="en-GB"/>
              </w:rPr>
            </w:pPr>
          </w:p>
        </w:tc>
      </w:tr>
      <w:tr w:rsidR="0079581A" w:rsidRPr="00145A79" w14:paraId="18E21327" w14:textId="77777777" w:rsidTr="00C10E8A">
        <w:trPr>
          <w:trHeight w:val="144"/>
        </w:trPr>
        <w:tc>
          <w:tcPr>
            <w:tcW w:w="3415" w:type="dxa"/>
            <w:shd w:val="clear" w:color="auto" w:fill="FBE4D5" w:themeFill="accent2" w:themeFillTint="33"/>
            <w:noWrap/>
          </w:tcPr>
          <w:p w14:paraId="6C7C7B80" w14:textId="17179095" w:rsidR="0079581A" w:rsidRPr="00145A79" w:rsidRDefault="0079581A" w:rsidP="0079581A">
            <w:pPr>
              <w:rPr>
                <w:rFonts w:cstheme="minorHAnsi"/>
                <w:sz w:val="18"/>
                <w:szCs w:val="18"/>
                <w:lang w:val="en-GB"/>
              </w:rPr>
            </w:pPr>
            <w:r w:rsidRPr="00145A79">
              <w:rPr>
                <w:rFonts w:cs="Microsoft Sans Serif"/>
                <w:color w:val="000000"/>
                <w:sz w:val="18"/>
                <w:szCs w:val="18"/>
              </w:rPr>
              <w:t>1.A – Sagorijevanje goriva</w:t>
            </w:r>
          </w:p>
        </w:tc>
        <w:tc>
          <w:tcPr>
            <w:tcW w:w="810" w:type="dxa"/>
            <w:shd w:val="clear" w:color="auto" w:fill="FBE4D5" w:themeFill="accent2" w:themeFillTint="33"/>
            <w:noWrap/>
          </w:tcPr>
          <w:p w14:paraId="7E9ACA71" w14:textId="77777777" w:rsidR="0079581A" w:rsidRPr="00145A79" w:rsidRDefault="0079581A" w:rsidP="0079581A">
            <w:pPr>
              <w:rPr>
                <w:rFonts w:cstheme="minorHAnsi"/>
                <w:sz w:val="18"/>
                <w:szCs w:val="18"/>
                <w:lang w:val="en-GB"/>
              </w:rPr>
            </w:pPr>
            <w:r w:rsidRPr="00145A79">
              <w:rPr>
                <w:rFonts w:cstheme="minorHAnsi"/>
                <w:sz w:val="18"/>
                <w:szCs w:val="18"/>
                <w:lang w:val="en-GB"/>
              </w:rPr>
              <w:t>0.09</w:t>
            </w:r>
          </w:p>
        </w:tc>
        <w:tc>
          <w:tcPr>
            <w:tcW w:w="810" w:type="dxa"/>
            <w:shd w:val="clear" w:color="auto" w:fill="FBE4D5" w:themeFill="accent2" w:themeFillTint="33"/>
          </w:tcPr>
          <w:p w14:paraId="13555574" w14:textId="77777777" w:rsidR="0079581A" w:rsidRPr="00145A79" w:rsidRDefault="0079581A" w:rsidP="0079581A">
            <w:pPr>
              <w:rPr>
                <w:rFonts w:cstheme="minorHAnsi"/>
                <w:sz w:val="18"/>
                <w:szCs w:val="18"/>
                <w:lang w:val="en-GB"/>
              </w:rPr>
            </w:pPr>
            <w:r w:rsidRPr="00145A79">
              <w:rPr>
                <w:rFonts w:cstheme="minorHAnsi"/>
                <w:sz w:val="18"/>
                <w:szCs w:val="18"/>
                <w:lang w:val="en-GB"/>
              </w:rPr>
              <w:t>0.09</w:t>
            </w:r>
          </w:p>
        </w:tc>
        <w:tc>
          <w:tcPr>
            <w:tcW w:w="810" w:type="dxa"/>
            <w:shd w:val="clear" w:color="auto" w:fill="FBE4D5" w:themeFill="accent2" w:themeFillTint="33"/>
          </w:tcPr>
          <w:p w14:paraId="4BBBF51E" w14:textId="77777777" w:rsidR="0079581A" w:rsidRPr="00145A79" w:rsidRDefault="0079581A" w:rsidP="0079581A">
            <w:pPr>
              <w:rPr>
                <w:rFonts w:cstheme="minorHAnsi"/>
                <w:sz w:val="18"/>
                <w:szCs w:val="18"/>
                <w:lang w:val="en-GB"/>
              </w:rPr>
            </w:pPr>
          </w:p>
        </w:tc>
        <w:tc>
          <w:tcPr>
            <w:tcW w:w="810" w:type="dxa"/>
            <w:shd w:val="clear" w:color="auto" w:fill="FBE4D5" w:themeFill="accent2" w:themeFillTint="33"/>
          </w:tcPr>
          <w:p w14:paraId="04B75FA9" w14:textId="77777777" w:rsidR="0079581A" w:rsidRPr="00145A79" w:rsidRDefault="0079581A" w:rsidP="0079581A">
            <w:pPr>
              <w:rPr>
                <w:rFonts w:cstheme="minorHAnsi"/>
                <w:sz w:val="18"/>
                <w:szCs w:val="18"/>
                <w:lang w:val="en-GB"/>
              </w:rPr>
            </w:pPr>
          </w:p>
        </w:tc>
        <w:tc>
          <w:tcPr>
            <w:tcW w:w="810" w:type="dxa"/>
            <w:shd w:val="clear" w:color="auto" w:fill="FBE4D5" w:themeFill="accent2" w:themeFillTint="33"/>
          </w:tcPr>
          <w:p w14:paraId="09DD8F1E" w14:textId="77777777" w:rsidR="0079581A" w:rsidRPr="00145A79" w:rsidRDefault="0079581A" w:rsidP="0079581A">
            <w:pPr>
              <w:rPr>
                <w:rFonts w:cstheme="minorHAnsi"/>
                <w:sz w:val="18"/>
                <w:szCs w:val="18"/>
                <w:lang w:val="en-GB"/>
              </w:rPr>
            </w:pPr>
          </w:p>
        </w:tc>
        <w:tc>
          <w:tcPr>
            <w:tcW w:w="810" w:type="dxa"/>
            <w:shd w:val="clear" w:color="auto" w:fill="FBE4D5" w:themeFill="accent2" w:themeFillTint="33"/>
          </w:tcPr>
          <w:p w14:paraId="13C838A2" w14:textId="77777777" w:rsidR="0079581A" w:rsidRPr="00145A79" w:rsidRDefault="0079581A" w:rsidP="0079581A">
            <w:pPr>
              <w:rPr>
                <w:rFonts w:cstheme="minorHAnsi"/>
                <w:sz w:val="18"/>
                <w:szCs w:val="18"/>
                <w:lang w:val="en-GB"/>
              </w:rPr>
            </w:pPr>
          </w:p>
        </w:tc>
        <w:tc>
          <w:tcPr>
            <w:tcW w:w="811" w:type="dxa"/>
            <w:shd w:val="clear" w:color="auto" w:fill="FBE4D5" w:themeFill="accent2" w:themeFillTint="33"/>
          </w:tcPr>
          <w:p w14:paraId="03316450" w14:textId="77777777" w:rsidR="0079581A" w:rsidRPr="00145A79" w:rsidRDefault="0079581A" w:rsidP="0079581A">
            <w:pPr>
              <w:rPr>
                <w:rFonts w:cstheme="minorHAnsi"/>
                <w:sz w:val="18"/>
                <w:szCs w:val="18"/>
                <w:lang w:val="en-GB"/>
              </w:rPr>
            </w:pPr>
          </w:p>
        </w:tc>
      </w:tr>
      <w:tr w:rsidR="0079581A" w:rsidRPr="00145A79" w14:paraId="2ED39C29" w14:textId="77777777" w:rsidTr="00C10E8A">
        <w:trPr>
          <w:trHeight w:val="144"/>
        </w:trPr>
        <w:tc>
          <w:tcPr>
            <w:tcW w:w="3415" w:type="dxa"/>
            <w:noWrap/>
          </w:tcPr>
          <w:p w14:paraId="34057A97" w14:textId="23BCE432" w:rsidR="0079581A" w:rsidRPr="00145A79" w:rsidRDefault="0079581A" w:rsidP="0079581A">
            <w:pPr>
              <w:rPr>
                <w:rFonts w:cstheme="minorHAnsi"/>
                <w:sz w:val="18"/>
                <w:szCs w:val="18"/>
                <w:lang w:val="en-GB"/>
              </w:rPr>
            </w:pPr>
            <w:r w:rsidRPr="00145A79">
              <w:rPr>
                <w:rFonts w:cs="Microsoft Sans Serif"/>
                <w:color w:val="000000"/>
                <w:sz w:val="18"/>
                <w:szCs w:val="18"/>
              </w:rPr>
              <w:t>1.A.1 – Proizvodnja el. energije i topote</w:t>
            </w:r>
          </w:p>
        </w:tc>
        <w:tc>
          <w:tcPr>
            <w:tcW w:w="810" w:type="dxa"/>
            <w:noWrap/>
          </w:tcPr>
          <w:p w14:paraId="513CBEE8" w14:textId="77777777" w:rsidR="0079581A" w:rsidRPr="00145A79" w:rsidRDefault="0079581A" w:rsidP="0079581A">
            <w:pPr>
              <w:rPr>
                <w:rFonts w:cstheme="minorHAnsi"/>
                <w:sz w:val="18"/>
                <w:szCs w:val="18"/>
                <w:lang w:val="en-GB"/>
              </w:rPr>
            </w:pPr>
            <w:r w:rsidRPr="00145A79">
              <w:rPr>
                <w:rFonts w:cstheme="minorHAnsi"/>
                <w:sz w:val="18"/>
                <w:szCs w:val="18"/>
                <w:lang w:val="en-GB"/>
              </w:rPr>
              <w:t>0.02</w:t>
            </w:r>
          </w:p>
        </w:tc>
        <w:tc>
          <w:tcPr>
            <w:tcW w:w="810" w:type="dxa"/>
          </w:tcPr>
          <w:p w14:paraId="2274B222" w14:textId="77777777" w:rsidR="0079581A" w:rsidRPr="00145A79" w:rsidRDefault="0079581A" w:rsidP="0079581A">
            <w:pPr>
              <w:rPr>
                <w:rFonts w:cstheme="minorHAnsi"/>
                <w:sz w:val="18"/>
                <w:szCs w:val="18"/>
                <w:lang w:val="en-GB"/>
              </w:rPr>
            </w:pPr>
            <w:r w:rsidRPr="00145A79">
              <w:rPr>
                <w:rFonts w:cstheme="minorHAnsi"/>
                <w:sz w:val="18"/>
                <w:szCs w:val="18"/>
                <w:lang w:val="en-GB"/>
              </w:rPr>
              <w:t>0.02</w:t>
            </w:r>
          </w:p>
        </w:tc>
        <w:tc>
          <w:tcPr>
            <w:tcW w:w="810" w:type="dxa"/>
          </w:tcPr>
          <w:p w14:paraId="71E292BF" w14:textId="77777777" w:rsidR="0079581A" w:rsidRPr="00145A79" w:rsidRDefault="0079581A" w:rsidP="0079581A">
            <w:pPr>
              <w:rPr>
                <w:rFonts w:cstheme="minorHAnsi"/>
                <w:sz w:val="18"/>
                <w:szCs w:val="18"/>
                <w:lang w:val="en-GB"/>
              </w:rPr>
            </w:pPr>
          </w:p>
        </w:tc>
        <w:tc>
          <w:tcPr>
            <w:tcW w:w="810" w:type="dxa"/>
          </w:tcPr>
          <w:p w14:paraId="1C24A5C5" w14:textId="77777777" w:rsidR="0079581A" w:rsidRPr="00145A79" w:rsidRDefault="0079581A" w:rsidP="0079581A">
            <w:pPr>
              <w:rPr>
                <w:rFonts w:cstheme="minorHAnsi"/>
                <w:sz w:val="18"/>
                <w:szCs w:val="18"/>
                <w:lang w:val="en-GB"/>
              </w:rPr>
            </w:pPr>
          </w:p>
        </w:tc>
        <w:tc>
          <w:tcPr>
            <w:tcW w:w="810" w:type="dxa"/>
          </w:tcPr>
          <w:p w14:paraId="44F83E1F" w14:textId="77777777" w:rsidR="0079581A" w:rsidRPr="00145A79" w:rsidRDefault="0079581A" w:rsidP="0079581A">
            <w:pPr>
              <w:rPr>
                <w:rFonts w:cstheme="minorHAnsi"/>
                <w:sz w:val="18"/>
                <w:szCs w:val="18"/>
                <w:lang w:val="en-GB"/>
              </w:rPr>
            </w:pPr>
          </w:p>
        </w:tc>
        <w:tc>
          <w:tcPr>
            <w:tcW w:w="810" w:type="dxa"/>
          </w:tcPr>
          <w:p w14:paraId="02741703" w14:textId="77777777" w:rsidR="0079581A" w:rsidRPr="00145A79" w:rsidRDefault="0079581A" w:rsidP="0079581A">
            <w:pPr>
              <w:rPr>
                <w:rFonts w:cstheme="minorHAnsi"/>
                <w:sz w:val="18"/>
                <w:szCs w:val="18"/>
                <w:lang w:val="en-GB"/>
              </w:rPr>
            </w:pPr>
          </w:p>
        </w:tc>
        <w:tc>
          <w:tcPr>
            <w:tcW w:w="811" w:type="dxa"/>
          </w:tcPr>
          <w:p w14:paraId="3AA38935" w14:textId="77777777" w:rsidR="0079581A" w:rsidRPr="00145A79" w:rsidRDefault="0079581A" w:rsidP="0079581A">
            <w:pPr>
              <w:rPr>
                <w:rFonts w:cstheme="minorHAnsi"/>
                <w:sz w:val="18"/>
                <w:szCs w:val="18"/>
                <w:lang w:val="en-GB"/>
              </w:rPr>
            </w:pPr>
          </w:p>
        </w:tc>
      </w:tr>
      <w:tr w:rsidR="0079581A" w:rsidRPr="00145A79" w14:paraId="08A51CDF" w14:textId="77777777" w:rsidTr="00C10E8A">
        <w:trPr>
          <w:trHeight w:val="144"/>
        </w:trPr>
        <w:tc>
          <w:tcPr>
            <w:tcW w:w="3415" w:type="dxa"/>
            <w:noWrap/>
          </w:tcPr>
          <w:p w14:paraId="071A9C93" w14:textId="10EE300C" w:rsidR="0079581A" w:rsidRPr="00145A79" w:rsidRDefault="0079581A" w:rsidP="0079581A">
            <w:pPr>
              <w:rPr>
                <w:rFonts w:cstheme="minorHAnsi"/>
                <w:sz w:val="18"/>
                <w:szCs w:val="18"/>
                <w:lang w:val="en-GB"/>
              </w:rPr>
            </w:pPr>
            <w:r w:rsidRPr="00145A79">
              <w:rPr>
                <w:rFonts w:cs="Microsoft Sans Serif"/>
                <w:color w:val="000000"/>
                <w:sz w:val="18"/>
                <w:szCs w:val="18"/>
              </w:rPr>
              <w:t>1.A.2 – Industrija i gra</w:t>
            </w:r>
            <w:r w:rsidRPr="00145A79">
              <w:rPr>
                <w:rFonts w:cs="Microsoft Sans Serif"/>
                <w:color w:val="000000"/>
                <w:sz w:val="18"/>
                <w:szCs w:val="18"/>
                <w:lang w:val="sr-Latn-ME"/>
              </w:rPr>
              <w:t>đ</w:t>
            </w:r>
            <w:r w:rsidRPr="00145A79">
              <w:rPr>
                <w:rFonts w:cs="Microsoft Sans Serif"/>
                <w:color w:val="000000"/>
                <w:sz w:val="18"/>
                <w:szCs w:val="18"/>
              </w:rPr>
              <w:t>evinarstvo</w:t>
            </w:r>
          </w:p>
        </w:tc>
        <w:tc>
          <w:tcPr>
            <w:tcW w:w="810" w:type="dxa"/>
            <w:noWrap/>
          </w:tcPr>
          <w:p w14:paraId="22F5786A" w14:textId="77777777" w:rsidR="0079581A" w:rsidRPr="00145A79" w:rsidRDefault="0079581A" w:rsidP="0079581A">
            <w:pPr>
              <w:rPr>
                <w:rFonts w:cstheme="minorHAnsi"/>
                <w:sz w:val="18"/>
                <w:szCs w:val="18"/>
                <w:lang w:val="en-GB"/>
              </w:rPr>
            </w:pPr>
            <w:r w:rsidRPr="00145A79">
              <w:rPr>
                <w:rFonts w:cstheme="minorHAnsi"/>
                <w:sz w:val="18"/>
                <w:szCs w:val="18"/>
                <w:lang w:val="en-GB"/>
              </w:rPr>
              <w:t>0.00</w:t>
            </w:r>
          </w:p>
        </w:tc>
        <w:tc>
          <w:tcPr>
            <w:tcW w:w="810" w:type="dxa"/>
          </w:tcPr>
          <w:p w14:paraId="3E193926" w14:textId="77777777" w:rsidR="0079581A" w:rsidRPr="00145A79" w:rsidRDefault="0079581A" w:rsidP="0079581A">
            <w:pPr>
              <w:rPr>
                <w:rFonts w:cstheme="minorHAnsi"/>
                <w:sz w:val="18"/>
                <w:szCs w:val="18"/>
                <w:lang w:val="en-GB"/>
              </w:rPr>
            </w:pPr>
            <w:r w:rsidRPr="00145A79">
              <w:rPr>
                <w:rFonts w:cstheme="minorHAnsi"/>
                <w:sz w:val="18"/>
                <w:szCs w:val="18"/>
                <w:lang w:val="en-GB"/>
              </w:rPr>
              <w:t>0.00</w:t>
            </w:r>
          </w:p>
        </w:tc>
        <w:tc>
          <w:tcPr>
            <w:tcW w:w="810" w:type="dxa"/>
          </w:tcPr>
          <w:p w14:paraId="68B23AF2" w14:textId="77777777" w:rsidR="0079581A" w:rsidRPr="00145A79" w:rsidRDefault="0079581A" w:rsidP="0079581A">
            <w:pPr>
              <w:rPr>
                <w:rFonts w:cstheme="minorHAnsi"/>
                <w:sz w:val="18"/>
                <w:szCs w:val="18"/>
                <w:lang w:val="en-GB"/>
              </w:rPr>
            </w:pPr>
          </w:p>
        </w:tc>
        <w:tc>
          <w:tcPr>
            <w:tcW w:w="810" w:type="dxa"/>
          </w:tcPr>
          <w:p w14:paraId="188C5572" w14:textId="77777777" w:rsidR="0079581A" w:rsidRPr="00145A79" w:rsidRDefault="0079581A" w:rsidP="0079581A">
            <w:pPr>
              <w:rPr>
                <w:rFonts w:cstheme="minorHAnsi"/>
                <w:sz w:val="18"/>
                <w:szCs w:val="18"/>
                <w:lang w:val="en-GB"/>
              </w:rPr>
            </w:pPr>
          </w:p>
        </w:tc>
        <w:tc>
          <w:tcPr>
            <w:tcW w:w="810" w:type="dxa"/>
          </w:tcPr>
          <w:p w14:paraId="5AB6AFBC" w14:textId="77777777" w:rsidR="0079581A" w:rsidRPr="00145A79" w:rsidRDefault="0079581A" w:rsidP="0079581A">
            <w:pPr>
              <w:rPr>
                <w:rFonts w:cstheme="minorHAnsi"/>
                <w:sz w:val="18"/>
                <w:szCs w:val="18"/>
                <w:lang w:val="en-GB"/>
              </w:rPr>
            </w:pPr>
          </w:p>
        </w:tc>
        <w:tc>
          <w:tcPr>
            <w:tcW w:w="810" w:type="dxa"/>
          </w:tcPr>
          <w:p w14:paraId="2D80976A" w14:textId="77777777" w:rsidR="0079581A" w:rsidRPr="00145A79" w:rsidRDefault="0079581A" w:rsidP="0079581A">
            <w:pPr>
              <w:rPr>
                <w:rFonts w:cstheme="minorHAnsi"/>
                <w:sz w:val="18"/>
                <w:szCs w:val="18"/>
                <w:lang w:val="en-GB"/>
              </w:rPr>
            </w:pPr>
          </w:p>
        </w:tc>
        <w:tc>
          <w:tcPr>
            <w:tcW w:w="811" w:type="dxa"/>
          </w:tcPr>
          <w:p w14:paraId="393D885D" w14:textId="77777777" w:rsidR="0079581A" w:rsidRPr="00145A79" w:rsidRDefault="0079581A" w:rsidP="0079581A">
            <w:pPr>
              <w:rPr>
                <w:rFonts w:cstheme="minorHAnsi"/>
                <w:sz w:val="18"/>
                <w:szCs w:val="18"/>
                <w:lang w:val="en-GB"/>
              </w:rPr>
            </w:pPr>
          </w:p>
        </w:tc>
      </w:tr>
      <w:tr w:rsidR="0079581A" w:rsidRPr="00145A79" w14:paraId="2C96A051" w14:textId="77777777" w:rsidTr="00C10E8A">
        <w:trPr>
          <w:trHeight w:val="144"/>
        </w:trPr>
        <w:tc>
          <w:tcPr>
            <w:tcW w:w="3415" w:type="dxa"/>
            <w:noWrap/>
          </w:tcPr>
          <w:p w14:paraId="41515C9F" w14:textId="09C7818A" w:rsidR="0079581A" w:rsidRPr="00145A79" w:rsidRDefault="0079581A" w:rsidP="0079581A">
            <w:pPr>
              <w:rPr>
                <w:rFonts w:cstheme="minorHAnsi"/>
                <w:sz w:val="18"/>
                <w:szCs w:val="18"/>
                <w:lang w:val="en-GB"/>
              </w:rPr>
            </w:pPr>
            <w:r w:rsidRPr="00145A79">
              <w:rPr>
                <w:rFonts w:cs="Microsoft Sans Serif"/>
                <w:color w:val="000000"/>
                <w:sz w:val="18"/>
                <w:szCs w:val="18"/>
              </w:rPr>
              <w:t>1.A.3 - Saobraćaj</w:t>
            </w:r>
          </w:p>
        </w:tc>
        <w:tc>
          <w:tcPr>
            <w:tcW w:w="810" w:type="dxa"/>
            <w:noWrap/>
          </w:tcPr>
          <w:p w14:paraId="695B0FC8" w14:textId="77777777" w:rsidR="0079581A" w:rsidRPr="00145A79" w:rsidRDefault="0079581A" w:rsidP="0079581A">
            <w:pPr>
              <w:rPr>
                <w:rFonts w:cstheme="minorHAnsi"/>
                <w:sz w:val="18"/>
                <w:szCs w:val="18"/>
                <w:lang w:val="en-GB"/>
              </w:rPr>
            </w:pPr>
            <w:r w:rsidRPr="00145A79">
              <w:rPr>
                <w:rFonts w:cstheme="minorHAnsi"/>
                <w:sz w:val="18"/>
                <w:szCs w:val="18"/>
                <w:lang w:val="en-GB"/>
              </w:rPr>
              <w:t>0.04</w:t>
            </w:r>
          </w:p>
        </w:tc>
        <w:tc>
          <w:tcPr>
            <w:tcW w:w="810" w:type="dxa"/>
          </w:tcPr>
          <w:p w14:paraId="65796B8F" w14:textId="77777777" w:rsidR="0079581A" w:rsidRPr="00145A79" w:rsidRDefault="0079581A" w:rsidP="0079581A">
            <w:pPr>
              <w:rPr>
                <w:rFonts w:cstheme="minorHAnsi"/>
                <w:sz w:val="18"/>
                <w:szCs w:val="18"/>
                <w:lang w:val="en-GB"/>
              </w:rPr>
            </w:pPr>
            <w:r w:rsidRPr="00145A79">
              <w:rPr>
                <w:rFonts w:cstheme="minorHAnsi"/>
                <w:sz w:val="18"/>
                <w:szCs w:val="18"/>
                <w:lang w:val="en-GB"/>
              </w:rPr>
              <w:t>0.04</w:t>
            </w:r>
          </w:p>
        </w:tc>
        <w:tc>
          <w:tcPr>
            <w:tcW w:w="810" w:type="dxa"/>
          </w:tcPr>
          <w:p w14:paraId="7E20291C" w14:textId="77777777" w:rsidR="0079581A" w:rsidRPr="00145A79" w:rsidRDefault="0079581A" w:rsidP="0079581A">
            <w:pPr>
              <w:rPr>
                <w:rFonts w:cstheme="minorHAnsi"/>
                <w:sz w:val="18"/>
                <w:szCs w:val="18"/>
                <w:lang w:val="en-GB"/>
              </w:rPr>
            </w:pPr>
          </w:p>
        </w:tc>
        <w:tc>
          <w:tcPr>
            <w:tcW w:w="810" w:type="dxa"/>
          </w:tcPr>
          <w:p w14:paraId="32D6010C" w14:textId="77777777" w:rsidR="0079581A" w:rsidRPr="00145A79" w:rsidRDefault="0079581A" w:rsidP="0079581A">
            <w:pPr>
              <w:rPr>
                <w:rFonts w:cstheme="minorHAnsi"/>
                <w:sz w:val="18"/>
                <w:szCs w:val="18"/>
                <w:lang w:val="en-GB"/>
              </w:rPr>
            </w:pPr>
          </w:p>
        </w:tc>
        <w:tc>
          <w:tcPr>
            <w:tcW w:w="810" w:type="dxa"/>
          </w:tcPr>
          <w:p w14:paraId="56F2F629" w14:textId="77777777" w:rsidR="0079581A" w:rsidRPr="00145A79" w:rsidRDefault="0079581A" w:rsidP="0079581A">
            <w:pPr>
              <w:rPr>
                <w:rFonts w:cstheme="minorHAnsi"/>
                <w:sz w:val="18"/>
                <w:szCs w:val="18"/>
                <w:lang w:val="en-GB"/>
              </w:rPr>
            </w:pPr>
          </w:p>
        </w:tc>
        <w:tc>
          <w:tcPr>
            <w:tcW w:w="810" w:type="dxa"/>
          </w:tcPr>
          <w:p w14:paraId="41DA63B4" w14:textId="77777777" w:rsidR="0079581A" w:rsidRPr="00145A79" w:rsidRDefault="0079581A" w:rsidP="0079581A">
            <w:pPr>
              <w:rPr>
                <w:rFonts w:cstheme="minorHAnsi"/>
                <w:sz w:val="18"/>
                <w:szCs w:val="18"/>
                <w:lang w:val="en-GB"/>
              </w:rPr>
            </w:pPr>
          </w:p>
        </w:tc>
        <w:tc>
          <w:tcPr>
            <w:tcW w:w="811" w:type="dxa"/>
          </w:tcPr>
          <w:p w14:paraId="722FBDF0" w14:textId="77777777" w:rsidR="0079581A" w:rsidRPr="00145A79" w:rsidRDefault="0079581A" w:rsidP="0079581A">
            <w:pPr>
              <w:rPr>
                <w:rFonts w:cstheme="minorHAnsi"/>
                <w:sz w:val="18"/>
                <w:szCs w:val="18"/>
                <w:lang w:val="en-GB"/>
              </w:rPr>
            </w:pPr>
          </w:p>
        </w:tc>
      </w:tr>
      <w:tr w:rsidR="0079581A" w:rsidRPr="00145A79" w14:paraId="3F9CEF69" w14:textId="77777777" w:rsidTr="00C10E8A">
        <w:trPr>
          <w:trHeight w:val="144"/>
        </w:trPr>
        <w:tc>
          <w:tcPr>
            <w:tcW w:w="3415" w:type="dxa"/>
            <w:noWrap/>
          </w:tcPr>
          <w:p w14:paraId="29910E48" w14:textId="22D92958" w:rsidR="0079581A" w:rsidRPr="00145A79" w:rsidRDefault="0079581A" w:rsidP="0079581A">
            <w:pPr>
              <w:rPr>
                <w:rFonts w:cstheme="minorHAnsi"/>
                <w:sz w:val="18"/>
                <w:szCs w:val="18"/>
                <w:lang w:val="en-GB"/>
              </w:rPr>
            </w:pPr>
            <w:r w:rsidRPr="00145A79">
              <w:rPr>
                <w:rFonts w:cs="Microsoft Sans Serif"/>
                <w:color w:val="000000"/>
                <w:sz w:val="18"/>
                <w:szCs w:val="18"/>
              </w:rPr>
              <w:t>1.A.4 – Ostali sektori</w:t>
            </w:r>
          </w:p>
        </w:tc>
        <w:tc>
          <w:tcPr>
            <w:tcW w:w="810" w:type="dxa"/>
            <w:noWrap/>
          </w:tcPr>
          <w:p w14:paraId="3CDDA53E" w14:textId="77777777" w:rsidR="0079581A" w:rsidRPr="00145A79" w:rsidRDefault="0079581A" w:rsidP="0079581A">
            <w:pPr>
              <w:rPr>
                <w:rFonts w:cstheme="minorHAnsi"/>
                <w:sz w:val="18"/>
                <w:szCs w:val="18"/>
                <w:lang w:val="en-GB"/>
              </w:rPr>
            </w:pPr>
            <w:r w:rsidRPr="00145A79">
              <w:rPr>
                <w:rFonts w:cstheme="minorHAnsi"/>
                <w:sz w:val="18"/>
                <w:szCs w:val="18"/>
                <w:lang w:val="en-GB"/>
              </w:rPr>
              <w:t>0.02</w:t>
            </w:r>
          </w:p>
        </w:tc>
        <w:tc>
          <w:tcPr>
            <w:tcW w:w="810" w:type="dxa"/>
          </w:tcPr>
          <w:p w14:paraId="1E190122" w14:textId="77777777" w:rsidR="0079581A" w:rsidRPr="00145A79" w:rsidRDefault="0079581A" w:rsidP="0079581A">
            <w:pPr>
              <w:rPr>
                <w:rFonts w:cstheme="minorHAnsi"/>
                <w:sz w:val="18"/>
                <w:szCs w:val="18"/>
                <w:lang w:val="en-GB"/>
              </w:rPr>
            </w:pPr>
            <w:r w:rsidRPr="00145A79">
              <w:rPr>
                <w:rFonts w:cstheme="minorHAnsi"/>
                <w:sz w:val="18"/>
                <w:szCs w:val="18"/>
                <w:lang w:val="en-GB"/>
              </w:rPr>
              <w:t>0.02</w:t>
            </w:r>
          </w:p>
        </w:tc>
        <w:tc>
          <w:tcPr>
            <w:tcW w:w="810" w:type="dxa"/>
          </w:tcPr>
          <w:p w14:paraId="404D4560" w14:textId="77777777" w:rsidR="0079581A" w:rsidRPr="00145A79" w:rsidRDefault="0079581A" w:rsidP="0079581A">
            <w:pPr>
              <w:rPr>
                <w:rFonts w:cstheme="minorHAnsi"/>
                <w:sz w:val="18"/>
                <w:szCs w:val="18"/>
                <w:lang w:val="en-GB"/>
              </w:rPr>
            </w:pPr>
          </w:p>
        </w:tc>
        <w:tc>
          <w:tcPr>
            <w:tcW w:w="810" w:type="dxa"/>
          </w:tcPr>
          <w:p w14:paraId="6F6B4D69" w14:textId="77777777" w:rsidR="0079581A" w:rsidRPr="00145A79" w:rsidRDefault="0079581A" w:rsidP="0079581A">
            <w:pPr>
              <w:rPr>
                <w:rFonts w:cstheme="minorHAnsi"/>
                <w:sz w:val="18"/>
                <w:szCs w:val="18"/>
                <w:lang w:val="en-GB"/>
              </w:rPr>
            </w:pPr>
          </w:p>
        </w:tc>
        <w:tc>
          <w:tcPr>
            <w:tcW w:w="810" w:type="dxa"/>
          </w:tcPr>
          <w:p w14:paraId="0285B7AC" w14:textId="77777777" w:rsidR="0079581A" w:rsidRPr="00145A79" w:rsidRDefault="0079581A" w:rsidP="0079581A">
            <w:pPr>
              <w:rPr>
                <w:rFonts w:cstheme="minorHAnsi"/>
                <w:sz w:val="18"/>
                <w:szCs w:val="18"/>
                <w:lang w:val="en-GB"/>
              </w:rPr>
            </w:pPr>
          </w:p>
        </w:tc>
        <w:tc>
          <w:tcPr>
            <w:tcW w:w="810" w:type="dxa"/>
          </w:tcPr>
          <w:p w14:paraId="5EE40525" w14:textId="77777777" w:rsidR="0079581A" w:rsidRPr="00145A79" w:rsidRDefault="0079581A" w:rsidP="0079581A">
            <w:pPr>
              <w:rPr>
                <w:rFonts w:cstheme="minorHAnsi"/>
                <w:sz w:val="18"/>
                <w:szCs w:val="18"/>
                <w:lang w:val="en-GB"/>
              </w:rPr>
            </w:pPr>
          </w:p>
        </w:tc>
        <w:tc>
          <w:tcPr>
            <w:tcW w:w="811" w:type="dxa"/>
          </w:tcPr>
          <w:p w14:paraId="6CA6371B" w14:textId="77777777" w:rsidR="0079581A" w:rsidRPr="00145A79" w:rsidRDefault="0079581A" w:rsidP="0079581A">
            <w:pPr>
              <w:rPr>
                <w:rFonts w:cstheme="minorHAnsi"/>
                <w:sz w:val="18"/>
                <w:szCs w:val="18"/>
                <w:lang w:val="en-GB"/>
              </w:rPr>
            </w:pPr>
          </w:p>
        </w:tc>
      </w:tr>
    </w:tbl>
    <w:p w14:paraId="02995881" w14:textId="77777777" w:rsidR="00837956" w:rsidRPr="00145A79" w:rsidRDefault="00837956" w:rsidP="00837956">
      <w:pPr>
        <w:rPr>
          <w:lang w:val="en-GB"/>
        </w:rPr>
      </w:pPr>
    </w:p>
    <w:p w14:paraId="1E4B06CB" w14:textId="422052C7" w:rsidR="00837956" w:rsidRDefault="0079581A" w:rsidP="0079581A">
      <w:pPr>
        <w:jc w:val="both"/>
        <w:rPr>
          <w:lang w:val="en-GB"/>
        </w:rPr>
      </w:pPr>
      <w:r w:rsidRPr="00145A79">
        <w:rPr>
          <w:lang w:val="sr-Latn-CS"/>
        </w:rPr>
        <w:t>Izuzimajući krizni period devedesetih godina emisije iz sektora saobraćaja bilježe rast u posmatranom periodu shodno povećanju broja vozila u drumskom saobraćaju. Drumski saobraćaj ima najveći doprinos u ukupnim emisija iz saobraćaja uzimajući u obzir činjenicu da ne postoji avio saobraćaj unutar države, neitezivan nautički saobraćaj kao i nisku GHG emisiju iz željezničkog saobraćaja koje je sa dizel goriva preorjentisan na električne lokomotive tokom 2011. godine.</w:t>
      </w:r>
      <w:r w:rsidR="00837956" w:rsidRPr="00145A79">
        <w:rPr>
          <w:lang w:val="en-GB"/>
        </w:rPr>
        <w:t xml:space="preserve"> </w:t>
      </w:r>
    </w:p>
    <w:p w14:paraId="6D146BF0" w14:textId="295F3E6E" w:rsidR="00E212ED" w:rsidRDefault="00E212ED" w:rsidP="0079581A">
      <w:pPr>
        <w:jc w:val="both"/>
        <w:rPr>
          <w:lang w:val="en-GB"/>
        </w:rPr>
      </w:pPr>
    </w:p>
    <w:p w14:paraId="45EAD80E" w14:textId="508B0477" w:rsidR="00E212ED" w:rsidRPr="00145A79" w:rsidRDefault="00E212ED" w:rsidP="0079581A">
      <w:pPr>
        <w:jc w:val="both"/>
        <w:rPr>
          <w:lang w:val="en-GB"/>
        </w:rPr>
      </w:pPr>
      <w:r w:rsidRPr="00491671">
        <w:rPr>
          <w:noProof/>
          <w:highlight w:val="yellow"/>
        </w:rPr>
        <w:drawing>
          <wp:inline distT="0" distB="0" distL="0" distR="0" wp14:anchorId="00372B9E" wp14:editId="5F90EC77">
            <wp:extent cx="5520059" cy="2001520"/>
            <wp:effectExtent l="0" t="0" r="4445" b="0"/>
            <wp:docPr id="13"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A798096" w14:textId="64D33856" w:rsidR="00837956" w:rsidRPr="00145A79" w:rsidRDefault="00E01B0D" w:rsidP="00790818">
      <w:pPr>
        <w:pStyle w:val="Caption"/>
        <w:rPr>
          <w:lang w:val="en-GB"/>
        </w:rPr>
      </w:pPr>
      <w:bookmarkStart w:id="190" w:name="_Toc89424277"/>
      <w:r w:rsidRPr="00145A79">
        <w:rPr>
          <w:lang w:val="en-GB"/>
        </w:rPr>
        <w:t>Slika</w:t>
      </w:r>
      <w:r w:rsidR="00790818" w:rsidRPr="00145A79">
        <w:rPr>
          <w:lang w:val="en-GB"/>
        </w:rPr>
        <w:t xml:space="preserve"> </w:t>
      </w:r>
      <w:r w:rsidR="00517662" w:rsidRPr="00145A79">
        <w:rPr>
          <w:lang w:val="en-GB"/>
        </w:rPr>
        <w:fldChar w:fldCharType="begin"/>
      </w:r>
      <w:r w:rsidR="00517662" w:rsidRPr="00145A79">
        <w:rPr>
          <w:lang w:val="en-GB"/>
        </w:rPr>
        <w:instrText xml:space="preserve"> SEQ Figure \* ARABIC </w:instrText>
      </w:r>
      <w:r w:rsidR="00517662" w:rsidRPr="00145A79">
        <w:rPr>
          <w:lang w:val="en-GB"/>
        </w:rPr>
        <w:fldChar w:fldCharType="separate"/>
      </w:r>
      <w:r w:rsidR="00634CA2" w:rsidRPr="00145A79">
        <w:rPr>
          <w:lang w:val="en-GB"/>
        </w:rPr>
        <w:t>15</w:t>
      </w:r>
      <w:r w:rsidR="00517662" w:rsidRPr="00145A79">
        <w:rPr>
          <w:lang w:val="en-GB"/>
        </w:rPr>
        <w:fldChar w:fldCharType="end"/>
      </w:r>
      <w:r w:rsidR="00790818" w:rsidRPr="00145A79">
        <w:rPr>
          <w:lang w:val="en-GB"/>
        </w:rPr>
        <w:t xml:space="preserve">. </w:t>
      </w:r>
      <w:r w:rsidRPr="00145A79">
        <w:rPr>
          <w:lang w:val="en-GB"/>
        </w:rPr>
        <w:t>Ukupne</w:t>
      </w:r>
      <w:r w:rsidR="00400E9B" w:rsidRPr="00145A79">
        <w:rPr>
          <w:lang w:val="en-GB"/>
        </w:rPr>
        <w:t xml:space="preserve"> </w:t>
      </w:r>
      <w:r w:rsidRPr="00145A79">
        <w:rPr>
          <w:lang w:val="en-GB"/>
        </w:rPr>
        <w:t xml:space="preserve">emisije </w:t>
      </w:r>
      <w:r w:rsidR="00400E9B" w:rsidRPr="00145A79">
        <w:rPr>
          <w:lang w:val="en-GB"/>
        </w:rPr>
        <w:t xml:space="preserve">GHG </w:t>
      </w:r>
      <w:r w:rsidRPr="00145A79">
        <w:rPr>
          <w:lang w:val="en-GB"/>
        </w:rPr>
        <w:t>iz sektora saobraćaja</w:t>
      </w:r>
      <w:r w:rsidR="00837956" w:rsidRPr="00145A79">
        <w:rPr>
          <w:lang w:val="en-GB"/>
        </w:rPr>
        <w:t xml:space="preserve">, 1990-2019 </w:t>
      </w:r>
      <w:bookmarkEnd w:id="190"/>
    </w:p>
    <w:p w14:paraId="4DB963D1" w14:textId="01B961A6" w:rsidR="00400E9B" w:rsidRPr="00145A79" w:rsidRDefault="00452988" w:rsidP="000E5030">
      <w:pPr>
        <w:pStyle w:val="Heading4"/>
        <w:rPr>
          <w:lang w:val="en-GB"/>
        </w:rPr>
      </w:pPr>
      <w:r w:rsidRPr="00145A79">
        <w:rPr>
          <w:lang w:val="en-GB"/>
        </w:rPr>
        <w:t>Potrošnja goriva u međunarodnom saobraćaju</w:t>
      </w:r>
    </w:p>
    <w:p w14:paraId="7EDBF20D" w14:textId="4317FA77" w:rsidR="00C10E8A" w:rsidRPr="00145A79" w:rsidRDefault="00452988" w:rsidP="00837956">
      <w:pPr>
        <w:rPr>
          <w:lang w:val="en-GB"/>
        </w:rPr>
      </w:pPr>
      <w:r w:rsidRPr="00145A79">
        <w:rPr>
          <w:lang w:val="en-GB"/>
        </w:rPr>
        <w:t xml:space="preserve">U </w:t>
      </w:r>
      <w:r w:rsidR="00C10E8A" w:rsidRPr="00145A79">
        <w:rPr>
          <w:lang w:val="en-GB"/>
        </w:rPr>
        <w:fldChar w:fldCharType="begin"/>
      </w:r>
      <w:r w:rsidR="00C10E8A" w:rsidRPr="00145A79">
        <w:rPr>
          <w:lang w:val="en-GB"/>
        </w:rPr>
        <w:instrText xml:space="preserve"> REF _Ref88841869 \h </w:instrText>
      </w:r>
      <w:r w:rsidR="00C10E8A" w:rsidRPr="00145A79">
        <w:rPr>
          <w:lang w:val="en-GB"/>
        </w:rPr>
      </w:r>
      <w:r w:rsidR="00C10E8A" w:rsidRPr="00145A79">
        <w:rPr>
          <w:lang w:val="en-GB"/>
        </w:rPr>
        <w:fldChar w:fldCharType="separate"/>
      </w:r>
      <w:r w:rsidRPr="00145A79">
        <w:rPr>
          <w:lang w:val="en-GB"/>
        </w:rPr>
        <w:t>tabeli</w:t>
      </w:r>
      <w:r w:rsidR="00634CA2" w:rsidRPr="00145A79">
        <w:rPr>
          <w:lang w:val="en-GB"/>
        </w:rPr>
        <w:t xml:space="preserve"> 15</w:t>
      </w:r>
      <w:r w:rsidR="00C10E8A" w:rsidRPr="00145A79">
        <w:rPr>
          <w:lang w:val="en-GB"/>
        </w:rPr>
        <w:fldChar w:fldCharType="end"/>
      </w:r>
      <w:r w:rsidR="00C10E8A" w:rsidRPr="00145A79">
        <w:rPr>
          <w:lang w:val="en-GB"/>
        </w:rPr>
        <w:t xml:space="preserve"> </w:t>
      </w:r>
      <w:r w:rsidRPr="00145A79">
        <w:rPr>
          <w:lang w:val="en-GB"/>
        </w:rPr>
        <w:t>su prika</w:t>
      </w:r>
      <w:r w:rsidR="006176C5" w:rsidRPr="00145A79">
        <w:rPr>
          <w:lang w:val="en-GB"/>
        </w:rPr>
        <w:t>z</w:t>
      </w:r>
      <w:r w:rsidRPr="00145A79">
        <w:rPr>
          <w:lang w:val="en-GB"/>
        </w:rPr>
        <w:t>ane emisije od potrošnje goriva u međunarodnom saobraćaju, koje nijesu obuhvaćene ukupnim nacionalnim emisijama</w:t>
      </w:r>
      <w:r w:rsidR="00C10E8A" w:rsidRPr="00145A79">
        <w:rPr>
          <w:lang w:val="en-GB"/>
        </w:rPr>
        <w:t>.</w:t>
      </w:r>
    </w:p>
    <w:p w14:paraId="01B9EB0C" w14:textId="78E8DA9E" w:rsidR="00C10E8A" w:rsidRPr="00145A79" w:rsidRDefault="00826E4A" w:rsidP="00C10E8A">
      <w:pPr>
        <w:pStyle w:val="Caption"/>
        <w:rPr>
          <w:lang w:val="en-GB"/>
        </w:rPr>
      </w:pPr>
      <w:bookmarkStart w:id="191" w:name="_Ref88841869"/>
      <w:bookmarkStart w:id="192" w:name="_Toc89424302"/>
      <w:r>
        <w:rPr>
          <w:lang w:val="en-GB"/>
        </w:rPr>
        <w:t>T</w:t>
      </w:r>
      <w:r w:rsidR="006176C5" w:rsidRPr="00145A79">
        <w:rPr>
          <w:lang w:val="en-GB"/>
        </w:rPr>
        <w:t>abela</w:t>
      </w:r>
      <w:r w:rsidR="00C10E8A" w:rsidRPr="00145A79">
        <w:rPr>
          <w:lang w:val="en-GB"/>
        </w:rPr>
        <w:t xml:space="preserve"> </w:t>
      </w:r>
      <w:r w:rsidR="00517662" w:rsidRPr="00145A79">
        <w:rPr>
          <w:lang w:val="en-GB"/>
        </w:rPr>
        <w:fldChar w:fldCharType="begin"/>
      </w:r>
      <w:r w:rsidR="00517662" w:rsidRPr="00145A79">
        <w:rPr>
          <w:lang w:val="en-GB"/>
        </w:rPr>
        <w:instrText xml:space="preserve"> SEQ Table \* ARABIC </w:instrText>
      </w:r>
      <w:r w:rsidR="00517662" w:rsidRPr="00145A79">
        <w:rPr>
          <w:lang w:val="en-GB"/>
        </w:rPr>
        <w:fldChar w:fldCharType="separate"/>
      </w:r>
      <w:r w:rsidR="00634CA2" w:rsidRPr="00145A79">
        <w:rPr>
          <w:lang w:val="en-GB"/>
        </w:rPr>
        <w:t>15</w:t>
      </w:r>
      <w:r w:rsidR="00517662" w:rsidRPr="00145A79">
        <w:rPr>
          <w:lang w:val="en-GB"/>
        </w:rPr>
        <w:fldChar w:fldCharType="end"/>
      </w:r>
      <w:bookmarkEnd w:id="191"/>
      <w:r w:rsidR="00C10E8A" w:rsidRPr="00145A79">
        <w:rPr>
          <w:lang w:val="en-GB"/>
        </w:rPr>
        <w:t xml:space="preserve">. </w:t>
      </w:r>
      <w:r w:rsidR="006176C5" w:rsidRPr="00145A79">
        <w:rPr>
          <w:lang w:val="en-GB"/>
        </w:rPr>
        <w:t>Emisije od potrošnje goriva u međunarodnom saobraćaju</w:t>
      </w:r>
      <w:r w:rsidR="00C10E8A" w:rsidRPr="00145A79">
        <w:rPr>
          <w:lang w:val="en-GB"/>
        </w:rPr>
        <w:t>, 1990-2019 (Gg</w:t>
      </w:r>
      <w:r w:rsidR="00472F90" w:rsidRPr="00145A79">
        <w:rPr>
          <w:lang w:val="en-GB"/>
        </w:rPr>
        <w:t xml:space="preserve"> CO</w:t>
      </w:r>
      <w:r w:rsidR="00472F90" w:rsidRPr="00145A79">
        <w:rPr>
          <w:vertAlign w:val="subscript"/>
          <w:lang w:val="en-GB"/>
        </w:rPr>
        <w:t>2</w:t>
      </w:r>
      <w:r w:rsidR="00472F90" w:rsidRPr="00145A79">
        <w:rPr>
          <w:lang w:val="en-GB"/>
        </w:rPr>
        <w:t xml:space="preserve"> eq</w:t>
      </w:r>
      <w:r w:rsidR="00C10E8A" w:rsidRPr="00145A79">
        <w:rPr>
          <w:lang w:val="en-GB"/>
        </w:rPr>
        <w:t>)</w:t>
      </w:r>
      <w:r w:rsidR="006176C5" w:rsidRPr="00145A79">
        <w:rPr>
          <w:lang w:val="en-GB"/>
        </w:rPr>
        <w:t>.</w:t>
      </w:r>
      <w:bookmarkEnd w:id="192"/>
      <w:r w:rsidR="00472F90" w:rsidRPr="00145A79">
        <w:rPr>
          <w:lang w:val="en-GB"/>
        </w:rPr>
        <w:t xml:space="preserve"> </w:t>
      </w:r>
    </w:p>
    <w:tbl>
      <w:tblPr>
        <w:tblStyle w:val="TableGrid"/>
        <w:tblW w:w="8602" w:type="dxa"/>
        <w:jc w:val="center"/>
        <w:tblLook w:val="04A0" w:firstRow="1" w:lastRow="0" w:firstColumn="1" w:lastColumn="0" w:noHBand="0" w:noVBand="1"/>
      </w:tblPr>
      <w:tblGrid>
        <w:gridCol w:w="1705"/>
        <w:gridCol w:w="627"/>
        <w:gridCol w:w="627"/>
        <w:gridCol w:w="627"/>
        <w:gridCol w:w="627"/>
        <w:gridCol w:w="627"/>
        <w:gridCol w:w="627"/>
        <w:gridCol w:w="627"/>
        <w:gridCol w:w="627"/>
        <w:gridCol w:w="627"/>
        <w:gridCol w:w="627"/>
        <w:gridCol w:w="627"/>
      </w:tblGrid>
      <w:tr w:rsidR="00C10E8A" w:rsidRPr="00145A79" w14:paraId="17CC69D2" w14:textId="77777777" w:rsidTr="00C10E8A">
        <w:trPr>
          <w:trHeight w:val="341"/>
          <w:jc w:val="center"/>
        </w:trPr>
        <w:tc>
          <w:tcPr>
            <w:tcW w:w="1705" w:type="dxa"/>
            <w:shd w:val="clear" w:color="auto" w:fill="DEEAF6" w:themeFill="accent1" w:themeFillTint="33"/>
          </w:tcPr>
          <w:p w14:paraId="568972FC" w14:textId="4AD09D87" w:rsidR="00C10E8A" w:rsidRPr="00145A79" w:rsidRDefault="006176C5" w:rsidP="00517662">
            <w:pPr>
              <w:rPr>
                <w:rFonts w:cstheme="minorHAnsi"/>
                <w:b/>
                <w:bCs/>
                <w:sz w:val="18"/>
                <w:szCs w:val="18"/>
                <w:lang w:val="en-GB"/>
              </w:rPr>
            </w:pPr>
            <w:r w:rsidRPr="00145A79">
              <w:rPr>
                <w:rFonts w:cstheme="minorHAnsi"/>
                <w:b/>
                <w:bCs/>
                <w:sz w:val="18"/>
                <w:szCs w:val="18"/>
                <w:lang w:val="en-GB"/>
              </w:rPr>
              <w:t>Godina</w:t>
            </w:r>
          </w:p>
        </w:tc>
        <w:tc>
          <w:tcPr>
            <w:tcW w:w="627" w:type="dxa"/>
            <w:shd w:val="clear" w:color="auto" w:fill="DEEAF6" w:themeFill="accent1" w:themeFillTint="33"/>
            <w:vAlign w:val="center"/>
          </w:tcPr>
          <w:p w14:paraId="720D23DB" w14:textId="77777777" w:rsidR="00C10E8A" w:rsidRPr="00145A79" w:rsidRDefault="00C10E8A" w:rsidP="00517662">
            <w:pPr>
              <w:rPr>
                <w:rFonts w:cstheme="minorHAnsi"/>
                <w:b/>
                <w:bCs/>
                <w:sz w:val="18"/>
                <w:szCs w:val="18"/>
                <w:lang w:val="en-GB"/>
              </w:rPr>
            </w:pPr>
            <w:r w:rsidRPr="00145A79">
              <w:rPr>
                <w:rFonts w:cstheme="minorHAnsi"/>
                <w:b/>
                <w:bCs/>
                <w:sz w:val="18"/>
                <w:szCs w:val="18"/>
                <w:lang w:val="en-GB"/>
              </w:rPr>
              <w:t>1990</w:t>
            </w:r>
          </w:p>
        </w:tc>
        <w:tc>
          <w:tcPr>
            <w:tcW w:w="627" w:type="dxa"/>
            <w:shd w:val="clear" w:color="auto" w:fill="DEEAF6" w:themeFill="accent1" w:themeFillTint="33"/>
            <w:vAlign w:val="center"/>
          </w:tcPr>
          <w:p w14:paraId="7D25817D" w14:textId="77777777" w:rsidR="00C10E8A" w:rsidRPr="00145A79" w:rsidRDefault="00C10E8A" w:rsidP="00517662">
            <w:pPr>
              <w:rPr>
                <w:rFonts w:cstheme="minorHAnsi"/>
                <w:b/>
                <w:bCs/>
                <w:sz w:val="18"/>
                <w:szCs w:val="18"/>
                <w:lang w:val="en-GB"/>
              </w:rPr>
            </w:pPr>
            <w:r w:rsidRPr="00145A79">
              <w:rPr>
                <w:rFonts w:cstheme="minorHAnsi"/>
                <w:b/>
                <w:bCs/>
                <w:sz w:val="18"/>
                <w:szCs w:val="18"/>
                <w:lang w:val="en-GB"/>
              </w:rPr>
              <w:t>1991</w:t>
            </w:r>
          </w:p>
        </w:tc>
        <w:tc>
          <w:tcPr>
            <w:tcW w:w="627" w:type="dxa"/>
            <w:shd w:val="clear" w:color="auto" w:fill="DEEAF6" w:themeFill="accent1" w:themeFillTint="33"/>
            <w:vAlign w:val="center"/>
          </w:tcPr>
          <w:p w14:paraId="22E59F35" w14:textId="77777777" w:rsidR="00C10E8A" w:rsidRPr="00145A79" w:rsidRDefault="00C10E8A" w:rsidP="00517662">
            <w:pPr>
              <w:rPr>
                <w:rFonts w:cstheme="minorHAnsi"/>
                <w:b/>
                <w:bCs/>
                <w:sz w:val="18"/>
                <w:szCs w:val="18"/>
                <w:lang w:val="en-GB"/>
              </w:rPr>
            </w:pPr>
            <w:r w:rsidRPr="00145A79">
              <w:rPr>
                <w:rFonts w:cstheme="minorHAnsi"/>
                <w:b/>
                <w:bCs/>
                <w:sz w:val="18"/>
                <w:szCs w:val="18"/>
                <w:lang w:val="en-GB"/>
              </w:rPr>
              <w:t>1992</w:t>
            </w:r>
          </w:p>
        </w:tc>
        <w:tc>
          <w:tcPr>
            <w:tcW w:w="627" w:type="dxa"/>
            <w:shd w:val="clear" w:color="auto" w:fill="DEEAF6" w:themeFill="accent1" w:themeFillTint="33"/>
            <w:vAlign w:val="center"/>
          </w:tcPr>
          <w:p w14:paraId="5E198566" w14:textId="77777777" w:rsidR="00C10E8A" w:rsidRPr="00145A79" w:rsidRDefault="00C10E8A" w:rsidP="00517662">
            <w:pPr>
              <w:rPr>
                <w:rFonts w:cstheme="minorHAnsi"/>
                <w:b/>
                <w:bCs/>
                <w:sz w:val="18"/>
                <w:szCs w:val="18"/>
                <w:lang w:val="en-GB"/>
              </w:rPr>
            </w:pPr>
            <w:r w:rsidRPr="00145A79">
              <w:rPr>
                <w:rFonts w:cstheme="minorHAnsi"/>
                <w:b/>
                <w:bCs/>
                <w:sz w:val="18"/>
                <w:szCs w:val="18"/>
                <w:lang w:val="en-GB"/>
              </w:rPr>
              <w:t>1993</w:t>
            </w:r>
          </w:p>
        </w:tc>
        <w:tc>
          <w:tcPr>
            <w:tcW w:w="627" w:type="dxa"/>
            <w:shd w:val="clear" w:color="auto" w:fill="DEEAF6" w:themeFill="accent1" w:themeFillTint="33"/>
            <w:vAlign w:val="center"/>
          </w:tcPr>
          <w:p w14:paraId="141F8F65" w14:textId="77777777" w:rsidR="00C10E8A" w:rsidRPr="00145A79" w:rsidRDefault="00C10E8A" w:rsidP="00517662">
            <w:pPr>
              <w:rPr>
                <w:rFonts w:cstheme="minorHAnsi"/>
                <w:b/>
                <w:bCs/>
                <w:sz w:val="18"/>
                <w:szCs w:val="18"/>
                <w:lang w:val="en-GB"/>
              </w:rPr>
            </w:pPr>
            <w:r w:rsidRPr="00145A79">
              <w:rPr>
                <w:rFonts w:cstheme="minorHAnsi"/>
                <w:b/>
                <w:bCs/>
                <w:sz w:val="18"/>
                <w:szCs w:val="18"/>
                <w:lang w:val="en-GB"/>
              </w:rPr>
              <w:t>1994</w:t>
            </w:r>
          </w:p>
        </w:tc>
        <w:tc>
          <w:tcPr>
            <w:tcW w:w="627" w:type="dxa"/>
            <w:shd w:val="clear" w:color="auto" w:fill="DEEAF6" w:themeFill="accent1" w:themeFillTint="33"/>
            <w:vAlign w:val="center"/>
          </w:tcPr>
          <w:p w14:paraId="19CCDA67" w14:textId="77777777" w:rsidR="00C10E8A" w:rsidRPr="00145A79" w:rsidRDefault="00C10E8A" w:rsidP="00517662">
            <w:pPr>
              <w:rPr>
                <w:rFonts w:cstheme="minorHAnsi"/>
                <w:b/>
                <w:bCs/>
                <w:sz w:val="18"/>
                <w:szCs w:val="18"/>
                <w:lang w:val="en-GB"/>
              </w:rPr>
            </w:pPr>
            <w:r w:rsidRPr="00145A79">
              <w:rPr>
                <w:rFonts w:cstheme="minorHAnsi"/>
                <w:b/>
                <w:bCs/>
                <w:sz w:val="18"/>
                <w:szCs w:val="18"/>
                <w:lang w:val="en-GB"/>
              </w:rPr>
              <w:t>1995</w:t>
            </w:r>
          </w:p>
        </w:tc>
        <w:tc>
          <w:tcPr>
            <w:tcW w:w="627" w:type="dxa"/>
            <w:shd w:val="clear" w:color="auto" w:fill="DEEAF6" w:themeFill="accent1" w:themeFillTint="33"/>
            <w:vAlign w:val="center"/>
          </w:tcPr>
          <w:p w14:paraId="62E36A8C" w14:textId="77777777" w:rsidR="00C10E8A" w:rsidRPr="00145A79" w:rsidRDefault="00C10E8A" w:rsidP="00517662">
            <w:pPr>
              <w:rPr>
                <w:rFonts w:cstheme="minorHAnsi"/>
                <w:b/>
                <w:bCs/>
                <w:sz w:val="18"/>
                <w:szCs w:val="18"/>
                <w:lang w:val="en-GB"/>
              </w:rPr>
            </w:pPr>
            <w:r w:rsidRPr="00145A79">
              <w:rPr>
                <w:rFonts w:cstheme="minorHAnsi"/>
                <w:b/>
                <w:bCs/>
                <w:sz w:val="18"/>
                <w:szCs w:val="18"/>
                <w:lang w:val="en-GB"/>
              </w:rPr>
              <w:t>1996</w:t>
            </w:r>
          </w:p>
        </w:tc>
        <w:tc>
          <w:tcPr>
            <w:tcW w:w="627" w:type="dxa"/>
            <w:shd w:val="clear" w:color="auto" w:fill="DEEAF6" w:themeFill="accent1" w:themeFillTint="33"/>
            <w:vAlign w:val="center"/>
          </w:tcPr>
          <w:p w14:paraId="497B617D" w14:textId="77777777" w:rsidR="00C10E8A" w:rsidRPr="00145A79" w:rsidRDefault="00C10E8A" w:rsidP="00517662">
            <w:pPr>
              <w:rPr>
                <w:rFonts w:cstheme="minorHAnsi"/>
                <w:b/>
                <w:bCs/>
                <w:sz w:val="18"/>
                <w:szCs w:val="18"/>
                <w:lang w:val="en-GB"/>
              </w:rPr>
            </w:pPr>
            <w:r w:rsidRPr="00145A79">
              <w:rPr>
                <w:rFonts w:cstheme="minorHAnsi"/>
                <w:b/>
                <w:bCs/>
                <w:sz w:val="18"/>
                <w:szCs w:val="18"/>
                <w:lang w:val="en-GB"/>
              </w:rPr>
              <w:t>1997</w:t>
            </w:r>
          </w:p>
        </w:tc>
        <w:tc>
          <w:tcPr>
            <w:tcW w:w="627" w:type="dxa"/>
            <w:shd w:val="clear" w:color="auto" w:fill="DEEAF6" w:themeFill="accent1" w:themeFillTint="33"/>
            <w:vAlign w:val="center"/>
          </w:tcPr>
          <w:p w14:paraId="1D57D014" w14:textId="77777777" w:rsidR="00C10E8A" w:rsidRPr="00145A79" w:rsidRDefault="00C10E8A" w:rsidP="00517662">
            <w:pPr>
              <w:rPr>
                <w:rFonts w:cstheme="minorHAnsi"/>
                <w:b/>
                <w:bCs/>
                <w:sz w:val="18"/>
                <w:szCs w:val="18"/>
                <w:lang w:val="en-GB"/>
              </w:rPr>
            </w:pPr>
            <w:r w:rsidRPr="00145A79">
              <w:rPr>
                <w:rFonts w:cstheme="minorHAnsi"/>
                <w:b/>
                <w:bCs/>
                <w:sz w:val="18"/>
                <w:szCs w:val="18"/>
                <w:lang w:val="en-GB"/>
              </w:rPr>
              <w:t>1998</w:t>
            </w:r>
          </w:p>
        </w:tc>
        <w:tc>
          <w:tcPr>
            <w:tcW w:w="627" w:type="dxa"/>
            <w:shd w:val="clear" w:color="auto" w:fill="DEEAF6" w:themeFill="accent1" w:themeFillTint="33"/>
            <w:vAlign w:val="center"/>
          </w:tcPr>
          <w:p w14:paraId="4CD656AC" w14:textId="77777777" w:rsidR="00C10E8A" w:rsidRPr="00145A79" w:rsidRDefault="00C10E8A" w:rsidP="00517662">
            <w:pPr>
              <w:rPr>
                <w:rFonts w:cstheme="minorHAnsi"/>
                <w:b/>
                <w:bCs/>
                <w:sz w:val="18"/>
                <w:szCs w:val="18"/>
                <w:lang w:val="en-GB"/>
              </w:rPr>
            </w:pPr>
            <w:r w:rsidRPr="00145A79">
              <w:rPr>
                <w:rFonts w:cstheme="minorHAnsi"/>
                <w:b/>
                <w:bCs/>
                <w:sz w:val="18"/>
                <w:szCs w:val="18"/>
                <w:lang w:val="en-GB"/>
              </w:rPr>
              <w:t>1999</w:t>
            </w:r>
          </w:p>
        </w:tc>
        <w:tc>
          <w:tcPr>
            <w:tcW w:w="627" w:type="dxa"/>
            <w:shd w:val="clear" w:color="auto" w:fill="DEEAF6" w:themeFill="accent1" w:themeFillTint="33"/>
            <w:vAlign w:val="center"/>
          </w:tcPr>
          <w:p w14:paraId="55C7E24B" w14:textId="77777777" w:rsidR="00C10E8A" w:rsidRPr="00145A79" w:rsidRDefault="00C10E8A" w:rsidP="00517662">
            <w:pPr>
              <w:rPr>
                <w:rFonts w:cstheme="minorHAnsi"/>
                <w:b/>
                <w:bCs/>
                <w:sz w:val="18"/>
                <w:szCs w:val="18"/>
                <w:lang w:val="en-GB"/>
              </w:rPr>
            </w:pPr>
            <w:r w:rsidRPr="00145A79">
              <w:rPr>
                <w:rFonts w:cstheme="minorHAnsi"/>
                <w:b/>
                <w:bCs/>
                <w:sz w:val="18"/>
                <w:szCs w:val="18"/>
                <w:lang w:val="en-GB"/>
              </w:rPr>
              <w:t>2000</w:t>
            </w:r>
          </w:p>
        </w:tc>
      </w:tr>
      <w:tr w:rsidR="00C10E8A" w:rsidRPr="00145A79" w14:paraId="33A3F58F" w14:textId="77777777" w:rsidTr="00C10E8A">
        <w:trPr>
          <w:trHeight w:val="431"/>
          <w:jc w:val="center"/>
        </w:trPr>
        <w:tc>
          <w:tcPr>
            <w:tcW w:w="1705" w:type="dxa"/>
            <w:vAlign w:val="bottom"/>
          </w:tcPr>
          <w:p w14:paraId="180456B0" w14:textId="151ABBC7" w:rsidR="00C10E8A" w:rsidRPr="00145A79" w:rsidRDefault="006176C5" w:rsidP="00517662">
            <w:pPr>
              <w:rPr>
                <w:rFonts w:cstheme="minorHAnsi"/>
                <w:sz w:val="18"/>
                <w:szCs w:val="18"/>
                <w:lang w:val="en-GB"/>
              </w:rPr>
            </w:pPr>
            <w:r w:rsidRPr="00145A79">
              <w:rPr>
                <w:rFonts w:cstheme="minorHAnsi"/>
                <w:sz w:val="18"/>
                <w:szCs w:val="18"/>
                <w:lang w:val="en-GB"/>
              </w:rPr>
              <w:t>Međunarodna navigacija</w:t>
            </w:r>
            <w:r w:rsidR="00C10E8A" w:rsidRPr="00145A79">
              <w:rPr>
                <w:rFonts w:cstheme="minorHAnsi"/>
                <w:sz w:val="18"/>
                <w:szCs w:val="18"/>
                <w:lang w:val="en-GB"/>
              </w:rPr>
              <w:t xml:space="preserve"> </w:t>
            </w:r>
          </w:p>
        </w:tc>
        <w:tc>
          <w:tcPr>
            <w:tcW w:w="627" w:type="dxa"/>
          </w:tcPr>
          <w:p w14:paraId="797E56A8" w14:textId="77777777" w:rsidR="00C10E8A" w:rsidRPr="00145A79" w:rsidRDefault="00C10E8A" w:rsidP="00517662">
            <w:pPr>
              <w:rPr>
                <w:rFonts w:cstheme="minorHAnsi"/>
                <w:sz w:val="18"/>
                <w:szCs w:val="18"/>
                <w:lang w:val="en-GB"/>
              </w:rPr>
            </w:pPr>
            <w:r w:rsidRPr="00145A79">
              <w:rPr>
                <w:rFonts w:cstheme="minorHAnsi"/>
                <w:sz w:val="18"/>
                <w:szCs w:val="18"/>
                <w:lang w:val="en-GB"/>
              </w:rPr>
              <w:t>NE</w:t>
            </w:r>
          </w:p>
        </w:tc>
        <w:tc>
          <w:tcPr>
            <w:tcW w:w="627" w:type="dxa"/>
          </w:tcPr>
          <w:p w14:paraId="7ECF5820" w14:textId="77777777" w:rsidR="00C10E8A" w:rsidRPr="00145A79" w:rsidRDefault="00C10E8A" w:rsidP="00517662">
            <w:pPr>
              <w:rPr>
                <w:rFonts w:cstheme="minorHAnsi"/>
                <w:sz w:val="18"/>
                <w:szCs w:val="18"/>
                <w:lang w:val="en-GB"/>
              </w:rPr>
            </w:pPr>
            <w:r w:rsidRPr="00145A79">
              <w:rPr>
                <w:rFonts w:cstheme="minorHAnsi"/>
                <w:sz w:val="18"/>
                <w:szCs w:val="18"/>
                <w:lang w:val="en-GB"/>
              </w:rPr>
              <w:t>NE</w:t>
            </w:r>
          </w:p>
        </w:tc>
        <w:tc>
          <w:tcPr>
            <w:tcW w:w="627" w:type="dxa"/>
          </w:tcPr>
          <w:p w14:paraId="7374AF72" w14:textId="77777777" w:rsidR="00C10E8A" w:rsidRPr="00145A79" w:rsidRDefault="00C10E8A" w:rsidP="00517662">
            <w:pPr>
              <w:rPr>
                <w:rFonts w:cstheme="minorHAnsi"/>
                <w:sz w:val="18"/>
                <w:szCs w:val="18"/>
                <w:lang w:val="en-GB"/>
              </w:rPr>
            </w:pPr>
            <w:r w:rsidRPr="00145A79">
              <w:rPr>
                <w:rFonts w:cstheme="minorHAnsi"/>
                <w:sz w:val="18"/>
                <w:szCs w:val="18"/>
                <w:lang w:val="en-GB"/>
              </w:rPr>
              <w:t>NE</w:t>
            </w:r>
          </w:p>
        </w:tc>
        <w:tc>
          <w:tcPr>
            <w:tcW w:w="627" w:type="dxa"/>
          </w:tcPr>
          <w:p w14:paraId="5E7B90F0" w14:textId="77777777" w:rsidR="00C10E8A" w:rsidRPr="00145A79" w:rsidRDefault="00C10E8A" w:rsidP="00517662">
            <w:pPr>
              <w:rPr>
                <w:rFonts w:cstheme="minorHAnsi"/>
                <w:sz w:val="18"/>
                <w:szCs w:val="18"/>
                <w:lang w:val="en-GB"/>
              </w:rPr>
            </w:pPr>
            <w:r w:rsidRPr="00145A79">
              <w:rPr>
                <w:rFonts w:cstheme="minorHAnsi"/>
                <w:sz w:val="18"/>
                <w:szCs w:val="18"/>
                <w:lang w:val="en-GB"/>
              </w:rPr>
              <w:t>NE</w:t>
            </w:r>
          </w:p>
        </w:tc>
        <w:tc>
          <w:tcPr>
            <w:tcW w:w="627" w:type="dxa"/>
          </w:tcPr>
          <w:p w14:paraId="45743003" w14:textId="77777777" w:rsidR="00C10E8A" w:rsidRPr="00145A79" w:rsidRDefault="00C10E8A" w:rsidP="00517662">
            <w:pPr>
              <w:rPr>
                <w:rFonts w:cstheme="minorHAnsi"/>
                <w:sz w:val="18"/>
                <w:szCs w:val="18"/>
                <w:lang w:val="en-GB"/>
              </w:rPr>
            </w:pPr>
            <w:r w:rsidRPr="00145A79">
              <w:rPr>
                <w:rFonts w:cstheme="minorHAnsi"/>
                <w:sz w:val="18"/>
                <w:szCs w:val="18"/>
                <w:lang w:val="en-GB"/>
              </w:rPr>
              <w:t>NE</w:t>
            </w:r>
          </w:p>
        </w:tc>
        <w:tc>
          <w:tcPr>
            <w:tcW w:w="627" w:type="dxa"/>
          </w:tcPr>
          <w:p w14:paraId="1562C15A" w14:textId="77777777" w:rsidR="00C10E8A" w:rsidRPr="00145A79" w:rsidRDefault="00C10E8A" w:rsidP="00517662">
            <w:pPr>
              <w:rPr>
                <w:rFonts w:cstheme="minorHAnsi"/>
                <w:sz w:val="18"/>
                <w:szCs w:val="18"/>
                <w:lang w:val="en-GB"/>
              </w:rPr>
            </w:pPr>
            <w:r w:rsidRPr="00145A79">
              <w:rPr>
                <w:rFonts w:cstheme="minorHAnsi"/>
                <w:sz w:val="18"/>
                <w:szCs w:val="18"/>
                <w:lang w:val="en-GB"/>
              </w:rPr>
              <w:t>NE</w:t>
            </w:r>
          </w:p>
        </w:tc>
        <w:tc>
          <w:tcPr>
            <w:tcW w:w="627" w:type="dxa"/>
          </w:tcPr>
          <w:p w14:paraId="08A06082" w14:textId="77777777" w:rsidR="00C10E8A" w:rsidRPr="00145A79" w:rsidRDefault="00C10E8A" w:rsidP="00517662">
            <w:pPr>
              <w:rPr>
                <w:rFonts w:cstheme="minorHAnsi"/>
                <w:sz w:val="18"/>
                <w:szCs w:val="18"/>
                <w:lang w:val="en-GB"/>
              </w:rPr>
            </w:pPr>
            <w:r w:rsidRPr="00145A79">
              <w:rPr>
                <w:rFonts w:cstheme="minorHAnsi"/>
                <w:sz w:val="18"/>
                <w:szCs w:val="18"/>
                <w:lang w:val="en-GB"/>
              </w:rPr>
              <w:t>NE</w:t>
            </w:r>
          </w:p>
        </w:tc>
        <w:tc>
          <w:tcPr>
            <w:tcW w:w="627" w:type="dxa"/>
          </w:tcPr>
          <w:p w14:paraId="0BA3014B" w14:textId="77777777" w:rsidR="00C10E8A" w:rsidRPr="00145A79" w:rsidRDefault="00C10E8A" w:rsidP="00517662">
            <w:pPr>
              <w:rPr>
                <w:rFonts w:cstheme="minorHAnsi"/>
                <w:sz w:val="18"/>
                <w:szCs w:val="18"/>
                <w:lang w:val="en-GB"/>
              </w:rPr>
            </w:pPr>
            <w:r w:rsidRPr="00145A79">
              <w:rPr>
                <w:rFonts w:cstheme="minorHAnsi"/>
                <w:sz w:val="18"/>
                <w:szCs w:val="18"/>
                <w:lang w:val="en-GB"/>
              </w:rPr>
              <w:t>NE</w:t>
            </w:r>
          </w:p>
        </w:tc>
        <w:tc>
          <w:tcPr>
            <w:tcW w:w="627" w:type="dxa"/>
          </w:tcPr>
          <w:p w14:paraId="07755837" w14:textId="77777777" w:rsidR="00C10E8A" w:rsidRPr="00145A79" w:rsidRDefault="00C10E8A" w:rsidP="00517662">
            <w:pPr>
              <w:rPr>
                <w:rFonts w:cstheme="minorHAnsi"/>
                <w:sz w:val="18"/>
                <w:szCs w:val="18"/>
                <w:lang w:val="en-GB"/>
              </w:rPr>
            </w:pPr>
            <w:r w:rsidRPr="00145A79">
              <w:rPr>
                <w:rFonts w:cstheme="minorHAnsi"/>
                <w:sz w:val="18"/>
                <w:szCs w:val="18"/>
                <w:lang w:val="en-GB"/>
              </w:rPr>
              <w:t>NE</w:t>
            </w:r>
          </w:p>
        </w:tc>
        <w:tc>
          <w:tcPr>
            <w:tcW w:w="627" w:type="dxa"/>
          </w:tcPr>
          <w:p w14:paraId="3BC5F1C6" w14:textId="77777777" w:rsidR="00C10E8A" w:rsidRPr="00145A79" w:rsidRDefault="00C10E8A" w:rsidP="00517662">
            <w:pPr>
              <w:rPr>
                <w:rFonts w:cstheme="minorHAnsi"/>
                <w:sz w:val="18"/>
                <w:szCs w:val="18"/>
                <w:lang w:val="en-GB"/>
              </w:rPr>
            </w:pPr>
            <w:r w:rsidRPr="00145A79">
              <w:rPr>
                <w:rFonts w:cstheme="minorHAnsi"/>
                <w:sz w:val="18"/>
                <w:szCs w:val="18"/>
                <w:lang w:val="en-GB"/>
              </w:rPr>
              <w:t>NE</w:t>
            </w:r>
          </w:p>
        </w:tc>
        <w:tc>
          <w:tcPr>
            <w:tcW w:w="627" w:type="dxa"/>
          </w:tcPr>
          <w:p w14:paraId="33D910D2" w14:textId="77777777" w:rsidR="00C10E8A" w:rsidRPr="00145A79" w:rsidRDefault="00C10E8A" w:rsidP="00517662">
            <w:pPr>
              <w:rPr>
                <w:rFonts w:cstheme="minorHAnsi"/>
                <w:sz w:val="18"/>
                <w:szCs w:val="18"/>
                <w:lang w:val="en-GB"/>
              </w:rPr>
            </w:pPr>
            <w:r w:rsidRPr="00145A79">
              <w:rPr>
                <w:rFonts w:cstheme="minorHAnsi"/>
                <w:sz w:val="18"/>
                <w:szCs w:val="18"/>
                <w:lang w:val="en-GB"/>
              </w:rPr>
              <w:t>NE</w:t>
            </w:r>
          </w:p>
        </w:tc>
      </w:tr>
      <w:tr w:rsidR="00C10E8A" w:rsidRPr="00145A79" w14:paraId="6CB505C8" w14:textId="77777777" w:rsidTr="00C10E8A">
        <w:trPr>
          <w:trHeight w:val="260"/>
          <w:jc w:val="center"/>
        </w:trPr>
        <w:tc>
          <w:tcPr>
            <w:tcW w:w="1705" w:type="dxa"/>
            <w:vAlign w:val="bottom"/>
          </w:tcPr>
          <w:p w14:paraId="34103D40" w14:textId="65A93DD1" w:rsidR="00C10E8A" w:rsidRPr="00145A79" w:rsidRDefault="006176C5" w:rsidP="00517662">
            <w:pPr>
              <w:rPr>
                <w:rFonts w:cstheme="minorHAnsi"/>
                <w:sz w:val="18"/>
                <w:szCs w:val="18"/>
                <w:lang w:val="en-GB"/>
              </w:rPr>
            </w:pPr>
            <w:r w:rsidRPr="00145A79">
              <w:rPr>
                <w:rFonts w:cstheme="minorHAnsi"/>
                <w:sz w:val="18"/>
                <w:szCs w:val="18"/>
                <w:lang w:val="en-GB"/>
              </w:rPr>
              <w:t>Međunarodni avio saobraćaj</w:t>
            </w:r>
          </w:p>
        </w:tc>
        <w:tc>
          <w:tcPr>
            <w:tcW w:w="627" w:type="dxa"/>
            <w:vAlign w:val="bottom"/>
          </w:tcPr>
          <w:p w14:paraId="6E0A92F8" w14:textId="77777777" w:rsidR="00C10E8A" w:rsidRPr="00145A79" w:rsidRDefault="00C10E8A" w:rsidP="00517662">
            <w:pPr>
              <w:rPr>
                <w:rFonts w:cstheme="minorHAnsi"/>
                <w:sz w:val="18"/>
                <w:szCs w:val="18"/>
                <w:lang w:val="en-GB"/>
              </w:rPr>
            </w:pPr>
            <w:r w:rsidRPr="00145A79">
              <w:rPr>
                <w:rFonts w:cstheme="minorHAnsi"/>
                <w:sz w:val="18"/>
                <w:szCs w:val="18"/>
                <w:lang w:val="en-GB"/>
              </w:rPr>
              <w:t>56.19</w:t>
            </w:r>
          </w:p>
        </w:tc>
        <w:tc>
          <w:tcPr>
            <w:tcW w:w="627" w:type="dxa"/>
            <w:vAlign w:val="bottom"/>
          </w:tcPr>
          <w:p w14:paraId="26B52251" w14:textId="77777777" w:rsidR="00C10E8A" w:rsidRPr="00145A79" w:rsidRDefault="00C10E8A" w:rsidP="00517662">
            <w:pPr>
              <w:rPr>
                <w:rFonts w:cstheme="minorHAnsi"/>
                <w:sz w:val="18"/>
                <w:szCs w:val="18"/>
                <w:lang w:val="en-GB"/>
              </w:rPr>
            </w:pPr>
            <w:r w:rsidRPr="00145A79">
              <w:rPr>
                <w:rFonts w:cstheme="minorHAnsi"/>
                <w:sz w:val="18"/>
                <w:szCs w:val="18"/>
                <w:lang w:val="en-GB"/>
              </w:rPr>
              <w:t>34.06</w:t>
            </w:r>
          </w:p>
        </w:tc>
        <w:tc>
          <w:tcPr>
            <w:tcW w:w="627" w:type="dxa"/>
            <w:vAlign w:val="bottom"/>
          </w:tcPr>
          <w:p w14:paraId="0DF23866" w14:textId="77777777" w:rsidR="00C10E8A" w:rsidRPr="00145A79" w:rsidRDefault="00C10E8A" w:rsidP="00517662">
            <w:pPr>
              <w:rPr>
                <w:rFonts w:cstheme="minorHAnsi"/>
                <w:sz w:val="18"/>
                <w:szCs w:val="18"/>
                <w:lang w:val="en-GB"/>
              </w:rPr>
            </w:pPr>
            <w:r w:rsidRPr="00145A79">
              <w:rPr>
                <w:rFonts w:cstheme="minorHAnsi"/>
                <w:sz w:val="18"/>
                <w:szCs w:val="18"/>
                <w:lang w:val="en-GB"/>
              </w:rPr>
              <w:t>4.76</w:t>
            </w:r>
          </w:p>
        </w:tc>
        <w:tc>
          <w:tcPr>
            <w:tcW w:w="627" w:type="dxa"/>
            <w:vAlign w:val="bottom"/>
          </w:tcPr>
          <w:p w14:paraId="206A52A9" w14:textId="77777777" w:rsidR="00C10E8A" w:rsidRPr="00145A79" w:rsidRDefault="00C10E8A" w:rsidP="00517662">
            <w:pPr>
              <w:rPr>
                <w:rFonts w:cstheme="minorHAnsi"/>
                <w:sz w:val="18"/>
                <w:szCs w:val="18"/>
                <w:lang w:val="en-GB"/>
              </w:rPr>
            </w:pPr>
            <w:r w:rsidRPr="00145A79">
              <w:rPr>
                <w:rFonts w:cstheme="minorHAnsi"/>
                <w:sz w:val="18"/>
                <w:szCs w:val="18"/>
                <w:lang w:val="en-GB"/>
              </w:rPr>
              <w:t>2.38</w:t>
            </w:r>
          </w:p>
        </w:tc>
        <w:tc>
          <w:tcPr>
            <w:tcW w:w="627" w:type="dxa"/>
            <w:vAlign w:val="bottom"/>
          </w:tcPr>
          <w:p w14:paraId="29F1DA50" w14:textId="77777777" w:rsidR="00C10E8A" w:rsidRPr="00145A79" w:rsidRDefault="00C10E8A" w:rsidP="00517662">
            <w:pPr>
              <w:rPr>
                <w:rFonts w:cstheme="minorHAnsi"/>
                <w:sz w:val="18"/>
                <w:szCs w:val="18"/>
                <w:lang w:val="en-GB"/>
              </w:rPr>
            </w:pPr>
            <w:r w:rsidRPr="00145A79">
              <w:rPr>
                <w:rFonts w:cstheme="minorHAnsi"/>
                <w:sz w:val="18"/>
                <w:szCs w:val="18"/>
                <w:lang w:val="en-GB"/>
              </w:rPr>
              <w:t>2.38</w:t>
            </w:r>
          </w:p>
        </w:tc>
        <w:tc>
          <w:tcPr>
            <w:tcW w:w="627" w:type="dxa"/>
            <w:vAlign w:val="bottom"/>
          </w:tcPr>
          <w:p w14:paraId="3E50FC64" w14:textId="77777777" w:rsidR="00C10E8A" w:rsidRPr="00145A79" w:rsidRDefault="00C10E8A" w:rsidP="00517662">
            <w:pPr>
              <w:rPr>
                <w:rFonts w:cstheme="minorHAnsi"/>
                <w:sz w:val="18"/>
                <w:szCs w:val="18"/>
                <w:lang w:val="en-GB"/>
              </w:rPr>
            </w:pPr>
            <w:r w:rsidRPr="00145A79">
              <w:rPr>
                <w:rFonts w:cstheme="minorHAnsi"/>
                <w:sz w:val="18"/>
                <w:szCs w:val="18"/>
                <w:lang w:val="en-GB"/>
              </w:rPr>
              <w:t>2.38</w:t>
            </w:r>
          </w:p>
        </w:tc>
        <w:tc>
          <w:tcPr>
            <w:tcW w:w="627" w:type="dxa"/>
            <w:vAlign w:val="bottom"/>
          </w:tcPr>
          <w:p w14:paraId="43EF4D30" w14:textId="77777777" w:rsidR="00C10E8A" w:rsidRPr="00145A79" w:rsidRDefault="00C10E8A" w:rsidP="00517662">
            <w:pPr>
              <w:rPr>
                <w:rFonts w:cstheme="minorHAnsi"/>
                <w:sz w:val="18"/>
                <w:szCs w:val="18"/>
                <w:lang w:val="en-GB"/>
              </w:rPr>
            </w:pPr>
            <w:r w:rsidRPr="00145A79">
              <w:rPr>
                <w:rFonts w:cstheme="minorHAnsi"/>
                <w:sz w:val="18"/>
                <w:szCs w:val="18"/>
                <w:lang w:val="en-GB"/>
              </w:rPr>
              <w:t>2.38</w:t>
            </w:r>
          </w:p>
        </w:tc>
        <w:tc>
          <w:tcPr>
            <w:tcW w:w="627" w:type="dxa"/>
            <w:vAlign w:val="bottom"/>
          </w:tcPr>
          <w:p w14:paraId="4E710181" w14:textId="77777777" w:rsidR="00C10E8A" w:rsidRPr="00145A79" w:rsidRDefault="00C10E8A" w:rsidP="00517662">
            <w:pPr>
              <w:rPr>
                <w:rFonts w:cstheme="minorHAnsi"/>
                <w:sz w:val="18"/>
                <w:szCs w:val="18"/>
                <w:lang w:val="en-GB"/>
              </w:rPr>
            </w:pPr>
            <w:r w:rsidRPr="00145A79">
              <w:rPr>
                <w:rFonts w:cstheme="minorHAnsi"/>
                <w:sz w:val="18"/>
                <w:szCs w:val="18"/>
                <w:lang w:val="en-GB"/>
              </w:rPr>
              <w:t>2.38</w:t>
            </w:r>
          </w:p>
        </w:tc>
        <w:tc>
          <w:tcPr>
            <w:tcW w:w="627" w:type="dxa"/>
            <w:vAlign w:val="bottom"/>
          </w:tcPr>
          <w:p w14:paraId="60538E40" w14:textId="77777777" w:rsidR="00C10E8A" w:rsidRPr="00145A79" w:rsidRDefault="00C10E8A" w:rsidP="00517662">
            <w:pPr>
              <w:rPr>
                <w:rFonts w:cstheme="minorHAnsi"/>
                <w:sz w:val="18"/>
                <w:szCs w:val="18"/>
                <w:lang w:val="en-GB"/>
              </w:rPr>
            </w:pPr>
            <w:r w:rsidRPr="00145A79">
              <w:rPr>
                <w:rFonts w:cstheme="minorHAnsi"/>
                <w:sz w:val="18"/>
                <w:szCs w:val="18"/>
                <w:lang w:val="en-GB"/>
              </w:rPr>
              <w:t>11.89</w:t>
            </w:r>
          </w:p>
        </w:tc>
        <w:tc>
          <w:tcPr>
            <w:tcW w:w="627" w:type="dxa"/>
            <w:vAlign w:val="bottom"/>
          </w:tcPr>
          <w:p w14:paraId="008505AB" w14:textId="77777777" w:rsidR="00C10E8A" w:rsidRPr="00145A79" w:rsidRDefault="00C10E8A" w:rsidP="00517662">
            <w:pPr>
              <w:rPr>
                <w:rFonts w:cstheme="minorHAnsi"/>
                <w:sz w:val="18"/>
                <w:szCs w:val="18"/>
                <w:lang w:val="en-GB"/>
              </w:rPr>
            </w:pPr>
            <w:r w:rsidRPr="00145A79">
              <w:rPr>
                <w:rFonts w:cstheme="minorHAnsi"/>
                <w:sz w:val="18"/>
                <w:szCs w:val="18"/>
                <w:lang w:val="en-GB"/>
              </w:rPr>
              <w:t>30.91</w:t>
            </w:r>
          </w:p>
        </w:tc>
        <w:tc>
          <w:tcPr>
            <w:tcW w:w="627" w:type="dxa"/>
            <w:vAlign w:val="bottom"/>
          </w:tcPr>
          <w:p w14:paraId="0A37317D" w14:textId="77777777" w:rsidR="00C10E8A" w:rsidRPr="00145A79" w:rsidRDefault="00C10E8A" w:rsidP="00517662">
            <w:pPr>
              <w:rPr>
                <w:rFonts w:cstheme="minorHAnsi"/>
                <w:sz w:val="18"/>
                <w:szCs w:val="18"/>
                <w:lang w:val="en-GB"/>
              </w:rPr>
            </w:pPr>
            <w:r w:rsidRPr="00145A79">
              <w:rPr>
                <w:rFonts w:cstheme="minorHAnsi"/>
                <w:sz w:val="18"/>
                <w:szCs w:val="18"/>
                <w:lang w:val="en-GB"/>
              </w:rPr>
              <w:t>30.91</w:t>
            </w:r>
          </w:p>
        </w:tc>
      </w:tr>
      <w:tr w:rsidR="006176C5" w:rsidRPr="00145A79" w14:paraId="0341A6A8" w14:textId="77777777" w:rsidTr="00C10E8A">
        <w:trPr>
          <w:trHeight w:val="350"/>
          <w:jc w:val="center"/>
        </w:trPr>
        <w:tc>
          <w:tcPr>
            <w:tcW w:w="1705" w:type="dxa"/>
            <w:shd w:val="clear" w:color="auto" w:fill="DEEAF6" w:themeFill="accent1" w:themeFillTint="33"/>
          </w:tcPr>
          <w:p w14:paraId="06BE69BA" w14:textId="03C69041" w:rsidR="006176C5" w:rsidRPr="00145A79" w:rsidRDefault="006176C5" w:rsidP="006176C5">
            <w:pPr>
              <w:rPr>
                <w:rFonts w:cstheme="minorHAnsi"/>
                <w:b/>
                <w:bCs/>
                <w:sz w:val="18"/>
                <w:szCs w:val="18"/>
                <w:lang w:val="en-GB"/>
              </w:rPr>
            </w:pPr>
            <w:r w:rsidRPr="00145A79">
              <w:rPr>
                <w:rFonts w:cstheme="minorHAnsi"/>
                <w:b/>
                <w:bCs/>
                <w:sz w:val="18"/>
                <w:szCs w:val="18"/>
                <w:lang w:val="en-GB"/>
              </w:rPr>
              <w:t>Godina</w:t>
            </w:r>
          </w:p>
        </w:tc>
        <w:tc>
          <w:tcPr>
            <w:tcW w:w="627" w:type="dxa"/>
            <w:shd w:val="clear" w:color="auto" w:fill="DEEAF6" w:themeFill="accent1" w:themeFillTint="33"/>
            <w:vAlign w:val="center"/>
          </w:tcPr>
          <w:p w14:paraId="51EAC6A8" w14:textId="6BB2A902" w:rsidR="006176C5" w:rsidRPr="00145A79" w:rsidRDefault="006176C5" w:rsidP="006176C5">
            <w:pPr>
              <w:rPr>
                <w:rFonts w:cstheme="minorHAnsi"/>
                <w:b/>
                <w:bCs/>
                <w:sz w:val="18"/>
                <w:szCs w:val="18"/>
                <w:lang w:val="en-GB"/>
              </w:rPr>
            </w:pPr>
            <w:r w:rsidRPr="00145A79">
              <w:rPr>
                <w:rFonts w:cstheme="minorHAnsi"/>
                <w:b/>
                <w:bCs/>
                <w:sz w:val="18"/>
                <w:szCs w:val="18"/>
                <w:lang w:val="en-GB"/>
              </w:rPr>
              <w:t>2001</w:t>
            </w:r>
          </w:p>
        </w:tc>
        <w:tc>
          <w:tcPr>
            <w:tcW w:w="627" w:type="dxa"/>
            <w:shd w:val="clear" w:color="auto" w:fill="DEEAF6" w:themeFill="accent1" w:themeFillTint="33"/>
            <w:vAlign w:val="center"/>
          </w:tcPr>
          <w:p w14:paraId="36D3FCD0" w14:textId="400A936F" w:rsidR="006176C5" w:rsidRPr="00145A79" w:rsidRDefault="006176C5" w:rsidP="006176C5">
            <w:pPr>
              <w:rPr>
                <w:rFonts w:cstheme="minorHAnsi"/>
                <w:b/>
                <w:bCs/>
                <w:sz w:val="18"/>
                <w:szCs w:val="18"/>
                <w:lang w:val="en-GB"/>
              </w:rPr>
            </w:pPr>
            <w:r w:rsidRPr="00145A79">
              <w:rPr>
                <w:rFonts w:cstheme="minorHAnsi"/>
                <w:b/>
                <w:bCs/>
                <w:sz w:val="18"/>
                <w:szCs w:val="18"/>
                <w:lang w:val="en-GB"/>
              </w:rPr>
              <w:t>2002</w:t>
            </w:r>
          </w:p>
        </w:tc>
        <w:tc>
          <w:tcPr>
            <w:tcW w:w="627" w:type="dxa"/>
            <w:shd w:val="clear" w:color="auto" w:fill="DEEAF6" w:themeFill="accent1" w:themeFillTint="33"/>
            <w:vAlign w:val="center"/>
          </w:tcPr>
          <w:p w14:paraId="7D9692F9" w14:textId="70C6DDC4" w:rsidR="006176C5" w:rsidRPr="00145A79" w:rsidRDefault="006176C5" w:rsidP="006176C5">
            <w:pPr>
              <w:rPr>
                <w:rFonts w:cstheme="minorHAnsi"/>
                <w:b/>
                <w:bCs/>
                <w:sz w:val="18"/>
                <w:szCs w:val="18"/>
                <w:lang w:val="en-GB"/>
              </w:rPr>
            </w:pPr>
            <w:r w:rsidRPr="00145A79">
              <w:rPr>
                <w:rFonts w:cstheme="minorHAnsi"/>
                <w:b/>
                <w:bCs/>
                <w:sz w:val="18"/>
                <w:szCs w:val="18"/>
                <w:lang w:val="en-GB"/>
              </w:rPr>
              <w:t>2003</w:t>
            </w:r>
          </w:p>
        </w:tc>
        <w:tc>
          <w:tcPr>
            <w:tcW w:w="627" w:type="dxa"/>
            <w:shd w:val="clear" w:color="auto" w:fill="DEEAF6" w:themeFill="accent1" w:themeFillTint="33"/>
            <w:vAlign w:val="center"/>
          </w:tcPr>
          <w:p w14:paraId="14914B60" w14:textId="18369D3E" w:rsidR="006176C5" w:rsidRPr="00145A79" w:rsidRDefault="006176C5" w:rsidP="006176C5">
            <w:pPr>
              <w:rPr>
                <w:rFonts w:cstheme="minorHAnsi"/>
                <w:b/>
                <w:bCs/>
                <w:sz w:val="18"/>
                <w:szCs w:val="18"/>
                <w:lang w:val="en-GB"/>
              </w:rPr>
            </w:pPr>
            <w:r w:rsidRPr="00145A79">
              <w:rPr>
                <w:rFonts w:cstheme="minorHAnsi"/>
                <w:b/>
                <w:bCs/>
                <w:sz w:val="18"/>
                <w:szCs w:val="18"/>
                <w:lang w:val="en-GB"/>
              </w:rPr>
              <w:t>2004</w:t>
            </w:r>
          </w:p>
        </w:tc>
        <w:tc>
          <w:tcPr>
            <w:tcW w:w="627" w:type="dxa"/>
            <w:shd w:val="clear" w:color="auto" w:fill="DEEAF6" w:themeFill="accent1" w:themeFillTint="33"/>
            <w:vAlign w:val="center"/>
          </w:tcPr>
          <w:p w14:paraId="25057187" w14:textId="023B22E0" w:rsidR="006176C5" w:rsidRPr="00145A79" w:rsidRDefault="006176C5" w:rsidP="006176C5">
            <w:pPr>
              <w:rPr>
                <w:rFonts w:cstheme="minorHAnsi"/>
                <w:b/>
                <w:bCs/>
                <w:sz w:val="18"/>
                <w:szCs w:val="18"/>
                <w:lang w:val="en-GB"/>
              </w:rPr>
            </w:pPr>
            <w:r w:rsidRPr="00145A79">
              <w:rPr>
                <w:rFonts w:cstheme="minorHAnsi"/>
                <w:b/>
                <w:bCs/>
                <w:sz w:val="18"/>
                <w:szCs w:val="18"/>
                <w:lang w:val="en-GB"/>
              </w:rPr>
              <w:t>2005</w:t>
            </w:r>
          </w:p>
        </w:tc>
        <w:tc>
          <w:tcPr>
            <w:tcW w:w="627" w:type="dxa"/>
            <w:shd w:val="clear" w:color="auto" w:fill="DEEAF6" w:themeFill="accent1" w:themeFillTint="33"/>
            <w:vAlign w:val="center"/>
          </w:tcPr>
          <w:p w14:paraId="5CE0FEBD" w14:textId="31B5AC90" w:rsidR="006176C5" w:rsidRPr="00145A79" w:rsidRDefault="006176C5" w:rsidP="006176C5">
            <w:pPr>
              <w:rPr>
                <w:rFonts w:cstheme="minorHAnsi"/>
                <w:b/>
                <w:bCs/>
                <w:sz w:val="18"/>
                <w:szCs w:val="18"/>
                <w:lang w:val="en-GB"/>
              </w:rPr>
            </w:pPr>
            <w:r w:rsidRPr="00145A79">
              <w:rPr>
                <w:rFonts w:cstheme="minorHAnsi"/>
                <w:b/>
                <w:bCs/>
                <w:sz w:val="18"/>
                <w:szCs w:val="18"/>
                <w:lang w:val="en-GB"/>
              </w:rPr>
              <w:t>2006</w:t>
            </w:r>
          </w:p>
        </w:tc>
        <w:tc>
          <w:tcPr>
            <w:tcW w:w="627" w:type="dxa"/>
            <w:shd w:val="clear" w:color="auto" w:fill="DEEAF6" w:themeFill="accent1" w:themeFillTint="33"/>
            <w:vAlign w:val="center"/>
          </w:tcPr>
          <w:p w14:paraId="3E99896D" w14:textId="21A9EB34" w:rsidR="006176C5" w:rsidRPr="00145A79" w:rsidRDefault="006176C5" w:rsidP="006176C5">
            <w:pPr>
              <w:rPr>
                <w:rFonts w:cstheme="minorHAnsi"/>
                <w:b/>
                <w:bCs/>
                <w:sz w:val="18"/>
                <w:szCs w:val="18"/>
                <w:lang w:val="en-GB"/>
              </w:rPr>
            </w:pPr>
            <w:r w:rsidRPr="00145A79">
              <w:rPr>
                <w:rFonts w:cstheme="minorHAnsi"/>
                <w:b/>
                <w:bCs/>
                <w:sz w:val="18"/>
                <w:szCs w:val="18"/>
                <w:lang w:val="en-GB"/>
              </w:rPr>
              <w:t>2007</w:t>
            </w:r>
          </w:p>
        </w:tc>
        <w:tc>
          <w:tcPr>
            <w:tcW w:w="627" w:type="dxa"/>
            <w:shd w:val="clear" w:color="auto" w:fill="DEEAF6" w:themeFill="accent1" w:themeFillTint="33"/>
            <w:vAlign w:val="center"/>
          </w:tcPr>
          <w:p w14:paraId="233A029A" w14:textId="0EB10109" w:rsidR="006176C5" w:rsidRPr="00145A79" w:rsidRDefault="006176C5" w:rsidP="006176C5">
            <w:pPr>
              <w:rPr>
                <w:rFonts w:cstheme="minorHAnsi"/>
                <w:b/>
                <w:bCs/>
                <w:sz w:val="18"/>
                <w:szCs w:val="18"/>
                <w:lang w:val="en-GB"/>
              </w:rPr>
            </w:pPr>
            <w:r w:rsidRPr="00145A79">
              <w:rPr>
                <w:rFonts w:cstheme="minorHAnsi"/>
                <w:b/>
                <w:bCs/>
                <w:sz w:val="18"/>
                <w:szCs w:val="18"/>
                <w:lang w:val="en-GB"/>
              </w:rPr>
              <w:t>2008</w:t>
            </w:r>
          </w:p>
        </w:tc>
        <w:tc>
          <w:tcPr>
            <w:tcW w:w="627" w:type="dxa"/>
            <w:shd w:val="clear" w:color="auto" w:fill="DEEAF6" w:themeFill="accent1" w:themeFillTint="33"/>
            <w:vAlign w:val="center"/>
          </w:tcPr>
          <w:p w14:paraId="038285EC" w14:textId="37817343" w:rsidR="006176C5" w:rsidRPr="00145A79" w:rsidRDefault="006176C5" w:rsidP="006176C5">
            <w:pPr>
              <w:rPr>
                <w:rFonts w:cstheme="minorHAnsi"/>
                <w:b/>
                <w:bCs/>
                <w:sz w:val="18"/>
                <w:szCs w:val="18"/>
                <w:lang w:val="en-GB"/>
              </w:rPr>
            </w:pPr>
            <w:r w:rsidRPr="00145A79">
              <w:rPr>
                <w:rFonts w:cstheme="minorHAnsi"/>
                <w:b/>
                <w:bCs/>
                <w:sz w:val="18"/>
                <w:szCs w:val="18"/>
                <w:lang w:val="en-GB"/>
              </w:rPr>
              <w:t>2009</w:t>
            </w:r>
          </w:p>
        </w:tc>
        <w:tc>
          <w:tcPr>
            <w:tcW w:w="627" w:type="dxa"/>
            <w:shd w:val="clear" w:color="auto" w:fill="DEEAF6" w:themeFill="accent1" w:themeFillTint="33"/>
            <w:vAlign w:val="center"/>
          </w:tcPr>
          <w:p w14:paraId="41585626" w14:textId="7C2FA5A1" w:rsidR="006176C5" w:rsidRPr="00145A79" w:rsidRDefault="006176C5" w:rsidP="006176C5">
            <w:pPr>
              <w:rPr>
                <w:rFonts w:cstheme="minorHAnsi"/>
                <w:b/>
                <w:bCs/>
                <w:sz w:val="18"/>
                <w:szCs w:val="18"/>
                <w:lang w:val="en-GB"/>
              </w:rPr>
            </w:pPr>
            <w:r w:rsidRPr="00145A79">
              <w:rPr>
                <w:rFonts w:cstheme="minorHAnsi"/>
                <w:b/>
                <w:bCs/>
                <w:sz w:val="18"/>
                <w:szCs w:val="18"/>
                <w:lang w:val="en-GB"/>
              </w:rPr>
              <w:t>2010</w:t>
            </w:r>
          </w:p>
        </w:tc>
        <w:tc>
          <w:tcPr>
            <w:tcW w:w="627" w:type="dxa"/>
            <w:shd w:val="clear" w:color="auto" w:fill="DEEAF6" w:themeFill="accent1" w:themeFillTint="33"/>
            <w:vAlign w:val="center"/>
          </w:tcPr>
          <w:p w14:paraId="74EDB81C" w14:textId="4AF21EF4" w:rsidR="006176C5" w:rsidRPr="00145A79" w:rsidRDefault="006176C5" w:rsidP="006176C5">
            <w:pPr>
              <w:rPr>
                <w:rFonts w:cstheme="minorHAnsi"/>
                <w:b/>
                <w:bCs/>
                <w:sz w:val="18"/>
                <w:szCs w:val="18"/>
                <w:lang w:val="en-GB"/>
              </w:rPr>
            </w:pPr>
            <w:r w:rsidRPr="00145A79">
              <w:rPr>
                <w:rFonts w:cstheme="minorHAnsi"/>
                <w:b/>
                <w:bCs/>
                <w:sz w:val="18"/>
                <w:szCs w:val="18"/>
                <w:lang w:val="en-GB"/>
              </w:rPr>
              <w:t>2011</w:t>
            </w:r>
          </w:p>
        </w:tc>
      </w:tr>
      <w:tr w:rsidR="006176C5" w:rsidRPr="00145A79" w14:paraId="3281B117" w14:textId="77777777" w:rsidTr="00C10E8A">
        <w:trPr>
          <w:trHeight w:val="350"/>
          <w:jc w:val="center"/>
        </w:trPr>
        <w:tc>
          <w:tcPr>
            <w:tcW w:w="1705" w:type="dxa"/>
            <w:vAlign w:val="bottom"/>
          </w:tcPr>
          <w:p w14:paraId="36E67173" w14:textId="45F24400" w:rsidR="006176C5" w:rsidRPr="00145A79" w:rsidRDefault="006176C5" w:rsidP="006176C5">
            <w:pPr>
              <w:rPr>
                <w:rFonts w:cstheme="minorHAnsi"/>
                <w:sz w:val="18"/>
                <w:szCs w:val="18"/>
                <w:lang w:val="en-GB"/>
              </w:rPr>
            </w:pPr>
            <w:r w:rsidRPr="00145A79">
              <w:rPr>
                <w:rFonts w:cstheme="minorHAnsi"/>
                <w:sz w:val="18"/>
                <w:szCs w:val="18"/>
                <w:lang w:val="en-GB"/>
              </w:rPr>
              <w:t xml:space="preserve">Međunarodna navigacija </w:t>
            </w:r>
          </w:p>
        </w:tc>
        <w:tc>
          <w:tcPr>
            <w:tcW w:w="627" w:type="dxa"/>
          </w:tcPr>
          <w:p w14:paraId="419B1907" w14:textId="4BB2547E" w:rsidR="006176C5" w:rsidRPr="00145A79" w:rsidRDefault="006176C5" w:rsidP="006176C5">
            <w:pPr>
              <w:rPr>
                <w:rFonts w:cstheme="minorHAnsi"/>
                <w:sz w:val="18"/>
                <w:szCs w:val="18"/>
                <w:lang w:val="en-GB"/>
              </w:rPr>
            </w:pPr>
            <w:r w:rsidRPr="00145A79">
              <w:rPr>
                <w:rFonts w:cstheme="minorHAnsi"/>
                <w:sz w:val="18"/>
                <w:szCs w:val="18"/>
                <w:lang w:val="en-GB"/>
              </w:rPr>
              <w:t>NE</w:t>
            </w:r>
          </w:p>
        </w:tc>
        <w:tc>
          <w:tcPr>
            <w:tcW w:w="627" w:type="dxa"/>
          </w:tcPr>
          <w:p w14:paraId="761BE99F" w14:textId="13604FF3" w:rsidR="006176C5" w:rsidRPr="00145A79" w:rsidRDefault="006176C5" w:rsidP="006176C5">
            <w:pPr>
              <w:rPr>
                <w:rFonts w:cstheme="minorHAnsi"/>
                <w:sz w:val="18"/>
                <w:szCs w:val="18"/>
                <w:lang w:val="en-GB"/>
              </w:rPr>
            </w:pPr>
            <w:r w:rsidRPr="00145A79">
              <w:rPr>
                <w:rFonts w:cstheme="minorHAnsi"/>
                <w:sz w:val="18"/>
                <w:szCs w:val="18"/>
                <w:lang w:val="en-GB"/>
              </w:rPr>
              <w:t>NE</w:t>
            </w:r>
          </w:p>
        </w:tc>
        <w:tc>
          <w:tcPr>
            <w:tcW w:w="627" w:type="dxa"/>
          </w:tcPr>
          <w:p w14:paraId="27DE6EED" w14:textId="70E7DF83" w:rsidR="006176C5" w:rsidRPr="00145A79" w:rsidRDefault="006176C5" w:rsidP="006176C5">
            <w:pPr>
              <w:rPr>
                <w:rFonts w:cstheme="minorHAnsi"/>
                <w:sz w:val="18"/>
                <w:szCs w:val="18"/>
                <w:lang w:val="en-GB"/>
              </w:rPr>
            </w:pPr>
            <w:r w:rsidRPr="00145A79">
              <w:rPr>
                <w:rFonts w:cstheme="minorHAnsi"/>
                <w:sz w:val="18"/>
                <w:szCs w:val="18"/>
                <w:lang w:val="en-GB"/>
              </w:rPr>
              <w:t>NE</w:t>
            </w:r>
          </w:p>
        </w:tc>
        <w:tc>
          <w:tcPr>
            <w:tcW w:w="627" w:type="dxa"/>
          </w:tcPr>
          <w:p w14:paraId="1B523ECF" w14:textId="0A769450" w:rsidR="006176C5" w:rsidRPr="00145A79" w:rsidRDefault="006176C5" w:rsidP="006176C5">
            <w:pPr>
              <w:rPr>
                <w:rFonts w:cstheme="minorHAnsi"/>
                <w:sz w:val="18"/>
                <w:szCs w:val="18"/>
                <w:lang w:val="en-GB"/>
              </w:rPr>
            </w:pPr>
            <w:r w:rsidRPr="00145A79">
              <w:rPr>
                <w:rFonts w:cstheme="minorHAnsi"/>
                <w:sz w:val="18"/>
                <w:szCs w:val="18"/>
                <w:lang w:val="en-GB"/>
              </w:rPr>
              <w:t>NE</w:t>
            </w:r>
          </w:p>
        </w:tc>
        <w:tc>
          <w:tcPr>
            <w:tcW w:w="627" w:type="dxa"/>
          </w:tcPr>
          <w:p w14:paraId="3D405454" w14:textId="02246DF3" w:rsidR="006176C5" w:rsidRPr="00145A79" w:rsidRDefault="006176C5" w:rsidP="006176C5">
            <w:pPr>
              <w:rPr>
                <w:rFonts w:cstheme="minorHAnsi"/>
                <w:sz w:val="18"/>
                <w:szCs w:val="18"/>
                <w:lang w:val="en-GB"/>
              </w:rPr>
            </w:pPr>
            <w:r w:rsidRPr="00145A79">
              <w:rPr>
                <w:rFonts w:cstheme="minorHAnsi"/>
                <w:sz w:val="18"/>
                <w:szCs w:val="18"/>
                <w:lang w:val="en-GB"/>
              </w:rPr>
              <w:t>NE</w:t>
            </w:r>
          </w:p>
        </w:tc>
        <w:tc>
          <w:tcPr>
            <w:tcW w:w="627" w:type="dxa"/>
          </w:tcPr>
          <w:p w14:paraId="67EFFF24" w14:textId="4A9AAF2F" w:rsidR="006176C5" w:rsidRPr="00145A79" w:rsidRDefault="006176C5" w:rsidP="006176C5">
            <w:pPr>
              <w:rPr>
                <w:rFonts w:cstheme="minorHAnsi"/>
                <w:sz w:val="18"/>
                <w:szCs w:val="18"/>
                <w:lang w:val="en-GB"/>
              </w:rPr>
            </w:pPr>
            <w:r w:rsidRPr="00145A79">
              <w:rPr>
                <w:rFonts w:cstheme="minorHAnsi"/>
                <w:sz w:val="18"/>
                <w:szCs w:val="18"/>
                <w:lang w:val="en-GB"/>
              </w:rPr>
              <w:t>NE</w:t>
            </w:r>
          </w:p>
        </w:tc>
        <w:tc>
          <w:tcPr>
            <w:tcW w:w="627" w:type="dxa"/>
          </w:tcPr>
          <w:p w14:paraId="7D1C061B" w14:textId="2B3F88DA" w:rsidR="006176C5" w:rsidRPr="00145A79" w:rsidRDefault="006176C5" w:rsidP="006176C5">
            <w:pPr>
              <w:rPr>
                <w:rFonts w:cstheme="minorHAnsi"/>
                <w:sz w:val="18"/>
                <w:szCs w:val="18"/>
                <w:lang w:val="en-GB"/>
              </w:rPr>
            </w:pPr>
            <w:r w:rsidRPr="00145A79">
              <w:rPr>
                <w:rFonts w:cstheme="minorHAnsi"/>
                <w:sz w:val="18"/>
                <w:szCs w:val="18"/>
                <w:lang w:val="en-GB"/>
              </w:rPr>
              <w:t>NE</w:t>
            </w:r>
          </w:p>
        </w:tc>
        <w:tc>
          <w:tcPr>
            <w:tcW w:w="627" w:type="dxa"/>
          </w:tcPr>
          <w:p w14:paraId="37232794" w14:textId="3F71D775" w:rsidR="006176C5" w:rsidRPr="00145A79" w:rsidRDefault="006176C5" w:rsidP="006176C5">
            <w:pPr>
              <w:rPr>
                <w:rFonts w:cstheme="minorHAnsi"/>
                <w:sz w:val="18"/>
                <w:szCs w:val="18"/>
                <w:lang w:val="en-GB"/>
              </w:rPr>
            </w:pPr>
            <w:r w:rsidRPr="00145A79">
              <w:rPr>
                <w:rFonts w:cstheme="minorHAnsi"/>
                <w:sz w:val="18"/>
                <w:szCs w:val="18"/>
                <w:lang w:val="en-GB"/>
              </w:rPr>
              <w:t>NE</w:t>
            </w:r>
          </w:p>
        </w:tc>
        <w:tc>
          <w:tcPr>
            <w:tcW w:w="627" w:type="dxa"/>
          </w:tcPr>
          <w:p w14:paraId="5AB236A6" w14:textId="0D636931" w:rsidR="006176C5" w:rsidRPr="00145A79" w:rsidRDefault="006176C5" w:rsidP="006176C5">
            <w:pPr>
              <w:rPr>
                <w:rFonts w:cstheme="minorHAnsi"/>
                <w:sz w:val="18"/>
                <w:szCs w:val="18"/>
                <w:lang w:val="en-GB"/>
              </w:rPr>
            </w:pPr>
            <w:r w:rsidRPr="00145A79">
              <w:rPr>
                <w:rFonts w:cstheme="minorHAnsi"/>
                <w:sz w:val="18"/>
                <w:szCs w:val="18"/>
                <w:lang w:val="en-GB"/>
              </w:rPr>
              <w:t>NE</w:t>
            </w:r>
          </w:p>
        </w:tc>
        <w:tc>
          <w:tcPr>
            <w:tcW w:w="627" w:type="dxa"/>
          </w:tcPr>
          <w:p w14:paraId="01E76F00" w14:textId="39C72D6E" w:rsidR="006176C5" w:rsidRPr="00145A79" w:rsidRDefault="006176C5" w:rsidP="006176C5">
            <w:pPr>
              <w:rPr>
                <w:rFonts w:cstheme="minorHAnsi"/>
                <w:sz w:val="18"/>
                <w:szCs w:val="18"/>
                <w:lang w:val="en-GB"/>
              </w:rPr>
            </w:pPr>
            <w:r w:rsidRPr="00145A79">
              <w:rPr>
                <w:rFonts w:cstheme="minorHAnsi"/>
                <w:sz w:val="18"/>
                <w:szCs w:val="18"/>
                <w:lang w:val="en-GB"/>
              </w:rPr>
              <w:t>NE</w:t>
            </w:r>
          </w:p>
        </w:tc>
        <w:tc>
          <w:tcPr>
            <w:tcW w:w="627" w:type="dxa"/>
          </w:tcPr>
          <w:p w14:paraId="269A0DAC" w14:textId="2926AA62" w:rsidR="006176C5" w:rsidRPr="00145A79" w:rsidRDefault="006176C5" w:rsidP="006176C5">
            <w:pPr>
              <w:rPr>
                <w:rFonts w:cstheme="minorHAnsi"/>
                <w:sz w:val="18"/>
                <w:szCs w:val="18"/>
                <w:lang w:val="en-GB"/>
              </w:rPr>
            </w:pPr>
            <w:r w:rsidRPr="00145A79">
              <w:rPr>
                <w:rFonts w:cstheme="minorHAnsi"/>
                <w:sz w:val="18"/>
                <w:szCs w:val="18"/>
                <w:lang w:val="en-GB"/>
              </w:rPr>
              <w:t>NE</w:t>
            </w:r>
          </w:p>
        </w:tc>
      </w:tr>
      <w:tr w:rsidR="006176C5" w:rsidRPr="00145A79" w14:paraId="0016C0BF" w14:textId="77777777" w:rsidTr="00C10E8A">
        <w:trPr>
          <w:trHeight w:val="440"/>
          <w:jc w:val="center"/>
        </w:trPr>
        <w:tc>
          <w:tcPr>
            <w:tcW w:w="1705" w:type="dxa"/>
            <w:vAlign w:val="bottom"/>
          </w:tcPr>
          <w:p w14:paraId="13C83110" w14:textId="5D1FA441" w:rsidR="006176C5" w:rsidRPr="00145A79" w:rsidRDefault="006176C5" w:rsidP="006176C5">
            <w:pPr>
              <w:rPr>
                <w:rFonts w:cstheme="minorHAnsi"/>
                <w:sz w:val="18"/>
                <w:szCs w:val="18"/>
                <w:lang w:val="en-GB"/>
              </w:rPr>
            </w:pPr>
            <w:r w:rsidRPr="00145A79">
              <w:rPr>
                <w:rFonts w:cstheme="minorHAnsi"/>
                <w:sz w:val="18"/>
                <w:szCs w:val="18"/>
                <w:lang w:val="en-GB"/>
              </w:rPr>
              <w:t>Međunarodni avio saobraćaj</w:t>
            </w:r>
          </w:p>
        </w:tc>
        <w:tc>
          <w:tcPr>
            <w:tcW w:w="627" w:type="dxa"/>
            <w:vAlign w:val="bottom"/>
          </w:tcPr>
          <w:p w14:paraId="020EF98D" w14:textId="35F9BD48" w:rsidR="006176C5" w:rsidRPr="00145A79" w:rsidRDefault="006176C5" w:rsidP="006176C5">
            <w:pPr>
              <w:rPr>
                <w:rFonts w:cstheme="minorHAnsi"/>
                <w:sz w:val="18"/>
                <w:szCs w:val="18"/>
                <w:lang w:val="en-GB"/>
              </w:rPr>
            </w:pPr>
            <w:r w:rsidRPr="00145A79">
              <w:rPr>
                <w:rFonts w:cstheme="minorHAnsi"/>
                <w:sz w:val="18"/>
                <w:szCs w:val="18"/>
                <w:lang w:val="en-GB"/>
              </w:rPr>
              <w:t>38.04</w:t>
            </w:r>
          </w:p>
        </w:tc>
        <w:tc>
          <w:tcPr>
            <w:tcW w:w="627" w:type="dxa"/>
            <w:vAlign w:val="bottom"/>
          </w:tcPr>
          <w:p w14:paraId="13883552" w14:textId="48DF51A4" w:rsidR="006176C5" w:rsidRPr="00145A79" w:rsidRDefault="006176C5" w:rsidP="006176C5">
            <w:pPr>
              <w:rPr>
                <w:rFonts w:cstheme="minorHAnsi"/>
                <w:sz w:val="18"/>
                <w:szCs w:val="18"/>
                <w:lang w:val="en-GB"/>
              </w:rPr>
            </w:pPr>
            <w:r w:rsidRPr="00145A79">
              <w:rPr>
                <w:rFonts w:cstheme="minorHAnsi"/>
                <w:sz w:val="18"/>
                <w:szCs w:val="18"/>
                <w:lang w:val="en-GB"/>
              </w:rPr>
              <w:t>40.36</w:t>
            </w:r>
          </w:p>
        </w:tc>
        <w:tc>
          <w:tcPr>
            <w:tcW w:w="627" w:type="dxa"/>
            <w:vAlign w:val="bottom"/>
          </w:tcPr>
          <w:p w14:paraId="6B724CE0" w14:textId="3A4BDC4B" w:rsidR="006176C5" w:rsidRPr="00145A79" w:rsidRDefault="006176C5" w:rsidP="006176C5">
            <w:pPr>
              <w:rPr>
                <w:rFonts w:cstheme="minorHAnsi"/>
                <w:sz w:val="18"/>
                <w:szCs w:val="18"/>
                <w:lang w:val="en-GB"/>
              </w:rPr>
            </w:pPr>
            <w:r w:rsidRPr="00145A79">
              <w:rPr>
                <w:rFonts w:cstheme="minorHAnsi"/>
                <w:sz w:val="18"/>
                <w:szCs w:val="18"/>
                <w:lang w:val="en-GB"/>
              </w:rPr>
              <w:t>32.68</w:t>
            </w:r>
          </w:p>
        </w:tc>
        <w:tc>
          <w:tcPr>
            <w:tcW w:w="627" w:type="dxa"/>
            <w:vAlign w:val="bottom"/>
          </w:tcPr>
          <w:p w14:paraId="1AFC2629" w14:textId="0B4EE950" w:rsidR="006176C5" w:rsidRPr="00145A79" w:rsidRDefault="006176C5" w:rsidP="006176C5">
            <w:pPr>
              <w:rPr>
                <w:rFonts w:cstheme="minorHAnsi"/>
                <w:sz w:val="18"/>
                <w:szCs w:val="18"/>
                <w:lang w:val="en-GB"/>
              </w:rPr>
            </w:pPr>
            <w:r w:rsidRPr="00145A79">
              <w:rPr>
                <w:rFonts w:cstheme="minorHAnsi"/>
                <w:sz w:val="18"/>
                <w:szCs w:val="18"/>
                <w:lang w:val="en-GB"/>
              </w:rPr>
              <w:t>7.14</w:t>
            </w:r>
          </w:p>
        </w:tc>
        <w:tc>
          <w:tcPr>
            <w:tcW w:w="627" w:type="dxa"/>
            <w:vAlign w:val="bottom"/>
          </w:tcPr>
          <w:p w14:paraId="5650C53D" w14:textId="6D596126" w:rsidR="006176C5" w:rsidRPr="00145A79" w:rsidRDefault="006176C5" w:rsidP="006176C5">
            <w:pPr>
              <w:rPr>
                <w:rFonts w:cstheme="minorHAnsi"/>
                <w:sz w:val="18"/>
                <w:szCs w:val="18"/>
                <w:lang w:val="en-GB"/>
              </w:rPr>
            </w:pPr>
            <w:r w:rsidRPr="00145A79">
              <w:rPr>
                <w:rFonts w:cstheme="minorHAnsi"/>
                <w:sz w:val="18"/>
                <w:szCs w:val="18"/>
                <w:lang w:val="en-GB"/>
              </w:rPr>
              <w:t>29.51</w:t>
            </w:r>
          </w:p>
        </w:tc>
        <w:tc>
          <w:tcPr>
            <w:tcW w:w="627" w:type="dxa"/>
            <w:vAlign w:val="bottom"/>
          </w:tcPr>
          <w:p w14:paraId="73ABA6E6" w14:textId="18F0ECC3" w:rsidR="006176C5" w:rsidRPr="00145A79" w:rsidRDefault="006176C5" w:rsidP="006176C5">
            <w:pPr>
              <w:rPr>
                <w:rFonts w:cstheme="minorHAnsi"/>
                <w:sz w:val="18"/>
                <w:szCs w:val="18"/>
                <w:lang w:val="en-GB"/>
              </w:rPr>
            </w:pPr>
            <w:r w:rsidRPr="00145A79">
              <w:rPr>
                <w:rFonts w:cstheme="minorHAnsi"/>
                <w:sz w:val="18"/>
                <w:szCs w:val="18"/>
                <w:lang w:val="en-GB"/>
              </w:rPr>
              <w:t>32.25</w:t>
            </w:r>
          </w:p>
        </w:tc>
        <w:tc>
          <w:tcPr>
            <w:tcW w:w="627" w:type="dxa"/>
            <w:vAlign w:val="bottom"/>
          </w:tcPr>
          <w:p w14:paraId="1B2EBB6B" w14:textId="6DB7B55A" w:rsidR="006176C5" w:rsidRPr="00145A79" w:rsidRDefault="006176C5" w:rsidP="006176C5">
            <w:pPr>
              <w:rPr>
                <w:rFonts w:cstheme="minorHAnsi"/>
                <w:sz w:val="18"/>
                <w:szCs w:val="18"/>
                <w:lang w:val="en-GB"/>
              </w:rPr>
            </w:pPr>
            <w:r w:rsidRPr="00145A79">
              <w:rPr>
                <w:rFonts w:cstheme="minorHAnsi"/>
                <w:sz w:val="18"/>
                <w:szCs w:val="18"/>
                <w:lang w:val="en-GB"/>
              </w:rPr>
              <w:t>10.67</w:t>
            </w:r>
          </w:p>
        </w:tc>
        <w:tc>
          <w:tcPr>
            <w:tcW w:w="627" w:type="dxa"/>
            <w:vAlign w:val="bottom"/>
          </w:tcPr>
          <w:p w14:paraId="6AD8C711" w14:textId="3BB52698" w:rsidR="006176C5" w:rsidRPr="00145A79" w:rsidRDefault="006176C5" w:rsidP="006176C5">
            <w:pPr>
              <w:rPr>
                <w:rFonts w:cstheme="minorHAnsi"/>
                <w:sz w:val="18"/>
                <w:szCs w:val="18"/>
                <w:lang w:val="en-GB"/>
              </w:rPr>
            </w:pPr>
            <w:r w:rsidRPr="00145A79">
              <w:rPr>
                <w:rFonts w:cstheme="minorHAnsi"/>
                <w:sz w:val="18"/>
                <w:szCs w:val="18"/>
                <w:lang w:val="en-GB"/>
              </w:rPr>
              <w:t>18.00</w:t>
            </w:r>
          </w:p>
        </w:tc>
        <w:tc>
          <w:tcPr>
            <w:tcW w:w="627" w:type="dxa"/>
            <w:vAlign w:val="bottom"/>
          </w:tcPr>
          <w:p w14:paraId="1959D728" w14:textId="2F967A73" w:rsidR="006176C5" w:rsidRPr="00145A79" w:rsidRDefault="006176C5" w:rsidP="006176C5">
            <w:pPr>
              <w:rPr>
                <w:rFonts w:cstheme="minorHAnsi"/>
                <w:sz w:val="18"/>
                <w:szCs w:val="18"/>
                <w:lang w:val="en-GB"/>
              </w:rPr>
            </w:pPr>
            <w:r w:rsidRPr="00145A79">
              <w:rPr>
                <w:rFonts w:cstheme="minorHAnsi"/>
                <w:sz w:val="18"/>
                <w:szCs w:val="18"/>
                <w:lang w:val="en-GB"/>
              </w:rPr>
              <w:t>13.25</w:t>
            </w:r>
          </w:p>
        </w:tc>
        <w:tc>
          <w:tcPr>
            <w:tcW w:w="627" w:type="dxa"/>
            <w:vAlign w:val="bottom"/>
          </w:tcPr>
          <w:p w14:paraId="269FD64D" w14:textId="3AE45077" w:rsidR="006176C5" w:rsidRPr="00145A79" w:rsidRDefault="006176C5" w:rsidP="006176C5">
            <w:pPr>
              <w:rPr>
                <w:rFonts w:cstheme="minorHAnsi"/>
                <w:sz w:val="18"/>
                <w:szCs w:val="18"/>
                <w:lang w:val="en-GB"/>
              </w:rPr>
            </w:pPr>
            <w:r w:rsidRPr="00145A79">
              <w:rPr>
                <w:rFonts w:cstheme="minorHAnsi"/>
                <w:sz w:val="18"/>
                <w:szCs w:val="18"/>
                <w:lang w:val="en-GB"/>
              </w:rPr>
              <w:t>32.07</w:t>
            </w:r>
          </w:p>
        </w:tc>
        <w:tc>
          <w:tcPr>
            <w:tcW w:w="627" w:type="dxa"/>
            <w:vAlign w:val="bottom"/>
          </w:tcPr>
          <w:p w14:paraId="5CED075C" w14:textId="63EFB208" w:rsidR="006176C5" w:rsidRPr="00145A79" w:rsidRDefault="006176C5" w:rsidP="006176C5">
            <w:pPr>
              <w:rPr>
                <w:rFonts w:cstheme="minorHAnsi"/>
                <w:sz w:val="18"/>
                <w:szCs w:val="18"/>
                <w:lang w:val="en-GB"/>
              </w:rPr>
            </w:pPr>
            <w:r w:rsidRPr="00145A79">
              <w:rPr>
                <w:rFonts w:cstheme="minorHAnsi"/>
                <w:sz w:val="18"/>
                <w:szCs w:val="18"/>
                <w:lang w:val="en-GB"/>
              </w:rPr>
              <w:t>17.01</w:t>
            </w:r>
          </w:p>
        </w:tc>
      </w:tr>
      <w:tr w:rsidR="006176C5" w:rsidRPr="00145A79" w14:paraId="5B9A79F9" w14:textId="77777777" w:rsidTr="00C10E8A">
        <w:trPr>
          <w:trHeight w:val="341"/>
          <w:jc w:val="center"/>
        </w:trPr>
        <w:tc>
          <w:tcPr>
            <w:tcW w:w="1705" w:type="dxa"/>
            <w:shd w:val="clear" w:color="auto" w:fill="DEEAF6" w:themeFill="accent1" w:themeFillTint="33"/>
          </w:tcPr>
          <w:p w14:paraId="77ABC429" w14:textId="31B418B6" w:rsidR="006176C5" w:rsidRPr="00145A79" w:rsidRDefault="006176C5" w:rsidP="006176C5">
            <w:pPr>
              <w:rPr>
                <w:rFonts w:cstheme="minorHAnsi"/>
                <w:b/>
                <w:bCs/>
                <w:sz w:val="18"/>
                <w:szCs w:val="18"/>
                <w:lang w:val="en-GB"/>
              </w:rPr>
            </w:pPr>
            <w:r w:rsidRPr="00145A79">
              <w:rPr>
                <w:rFonts w:cstheme="minorHAnsi"/>
                <w:b/>
                <w:bCs/>
                <w:sz w:val="18"/>
                <w:szCs w:val="18"/>
                <w:lang w:val="en-GB"/>
              </w:rPr>
              <w:t>Godina</w:t>
            </w:r>
          </w:p>
        </w:tc>
        <w:tc>
          <w:tcPr>
            <w:tcW w:w="627" w:type="dxa"/>
            <w:shd w:val="clear" w:color="auto" w:fill="DEEAF6" w:themeFill="accent1" w:themeFillTint="33"/>
            <w:vAlign w:val="center"/>
          </w:tcPr>
          <w:p w14:paraId="13915880" w14:textId="63604BC1" w:rsidR="006176C5" w:rsidRPr="00145A79" w:rsidRDefault="006176C5" w:rsidP="006176C5">
            <w:pPr>
              <w:rPr>
                <w:rFonts w:cstheme="minorHAnsi"/>
                <w:b/>
                <w:bCs/>
                <w:sz w:val="18"/>
                <w:szCs w:val="18"/>
                <w:lang w:val="en-GB"/>
              </w:rPr>
            </w:pPr>
            <w:r w:rsidRPr="00145A79">
              <w:rPr>
                <w:rFonts w:cstheme="minorHAnsi"/>
                <w:b/>
                <w:bCs/>
                <w:sz w:val="18"/>
                <w:szCs w:val="18"/>
                <w:lang w:val="en-GB"/>
              </w:rPr>
              <w:t>2012</w:t>
            </w:r>
          </w:p>
        </w:tc>
        <w:tc>
          <w:tcPr>
            <w:tcW w:w="627" w:type="dxa"/>
            <w:shd w:val="clear" w:color="auto" w:fill="DEEAF6" w:themeFill="accent1" w:themeFillTint="33"/>
            <w:vAlign w:val="center"/>
          </w:tcPr>
          <w:p w14:paraId="49FCE6DD" w14:textId="00470EB2" w:rsidR="006176C5" w:rsidRPr="00145A79" w:rsidRDefault="006176C5" w:rsidP="006176C5">
            <w:pPr>
              <w:rPr>
                <w:rFonts w:cstheme="minorHAnsi"/>
                <w:b/>
                <w:bCs/>
                <w:sz w:val="18"/>
                <w:szCs w:val="18"/>
                <w:lang w:val="en-GB"/>
              </w:rPr>
            </w:pPr>
            <w:r w:rsidRPr="00145A79">
              <w:rPr>
                <w:rFonts w:cstheme="minorHAnsi"/>
                <w:b/>
                <w:bCs/>
                <w:sz w:val="18"/>
                <w:szCs w:val="18"/>
                <w:lang w:val="en-GB"/>
              </w:rPr>
              <w:t>2013</w:t>
            </w:r>
          </w:p>
        </w:tc>
        <w:tc>
          <w:tcPr>
            <w:tcW w:w="627" w:type="dxa"/>
            <w:shd w:val="clear" w:color="auto" w:fill="DEEAF6" w:themeFill="accent1" w:themeFillTint="33"/>
            <w:vAlign w:val="center"/>
          </w:tcPr>
          <w:p w14:paraId="06318741" w14:textId="410B8580" w:rsidR="006176C5" w:rsidRPr="00145A79" w:rsidRDefault="006176C5" w:rsidP="006176C5">
            <w:pPr>
              <w:rPr>
                <w:rFonts w:cstheme="minorHAnsi"/>
                <w:b/>
                <w:bCs/>
                <w:sz w:val="18"/>
                <w:szCs w:val="18"/>
                <w:lang w:val="en-GB"/>
              </w:rPr>
            </w:pPr>
            <w:r w:rsidRPr="00145A79">
              <w:rPr>
                <w:rFonts w:cstheme="minorHAnsi"/>
                <w:b/>
                <w:bCs/>
                <w:sz w:val="18"/>
                <w:szCs w:val="18"/>
                <w:lang w:val="en-GB"/>
              </w:rPr>
              <w:t>2014</w:t>
            </w:r>
          </w:p>
        </w:tc>
        <w:tc>
          <w:tcPr>
            <w:tcW w:w="627" w:type="dxa"/>
            <w:shd w:val="clear" w:color="auto" w:fill="DEEAF6" w:themeFill="accent1" w:themeFillTint="33"/>
            <w:vAlign w:val="center"/>
          </w:tcPr>
          <w:p w14:paraId="351E695C" w14:textId="720D5A3D" w:rsidR="006176C5" w:rsidRPr="00145A79" w:rsidRDefault="006176C5" w:rsidP="006176C5">
            <w:pPr>
              <w:rPr>
                <w:rFonts w:cstheme="minorHAnsi"/>
                <w:b/>
                <w:bCs/>
                <w:sz w:val="18"/>
                <w:szCs w:val="18"/>
                <w:lang w:val="en-GB"/>
              </w:rPr>
            </w:pPr>
            <w:r w:rsidRPr="00145A79">
              <w:rPr>
                <w:rFonts w:cstheme="minorHAnsi"/>
                <w:b/>
                <w:bCs/>
                <w:sz w:val="18"/>
                <w:szCs w:val="18"/>
                <w:lang w:val="en-GB"/>
              </w:rPr>
              <w:t>2015</w:t>
            </w:r>
          </w:p>
        </w:tc>
        <w:tc>
          <w:tcPr>
            <w:tcW w:w="627" w:type="dxa"/>
            <w:shd w:val="clear" w:color="auto" w:fill="DEEAF6" w:themeFill="accent1" w:themeFillTint="33"/>
            <w:vAlign w:val="center"/>
          </w:tcPr>
          <w:p w14:paraId="6ABCB05B" w14:textId="054BBD1E" w:rsidR="006176C5" w:rsidRPr="00145A79" w:rsidRDefault="006176C5" w:rsidP="006176C5">
            <w:pPr>
              <w:rPr>
                <w:rFonts w:cstheme="minorHAnsi"/>
                <w:b/>
                <w:bCs/>
                <w:sz w:val="18"/>
                <w:szCs w:val="18"/>
                <w:lang w:val="en-GB"/>
              </w:rPr>
            </w:pPr>
            <w:r w:rsidRPr="00145A79">
              <w:rPr>
                <w:rFonts w:cstheme="minorHAnsi"/>
                <w:b/>
                <w:bCs/>
                <w:sz w:val="18"/>
                <w:szCs w:val="18"/>
                <w:lang w:val="en-GB"/>
              </w:rPr>
              <w:t>2016</w:t>
            </w:r>
          </w:p>
        </w:tc>
        <w:tc>
          <w:tcPr>
            <w:tcW w:w="627" w:type="dxa"/>
            <w:shd w:val="clear" w:color="auto" w:fill="DEEAF6" w:themeFill="accent1" w:themeFillTint="33"/>
            <w:vAlign w:val="center"/>
          </w:tcPr>
          <w:p w14:paraId="63C68D44" w14:textId="45A2CB31" w:rsidR="006176C5" w:rsidRPr="00145A79" w:rsidRDefault="006176C5" w:rsidP="006176C5">
            <w:pPr>
              <w:rPr>
                <w:rFonts w:cstheme="minorHAnsi"/>
                <w:b/>
                <w:bCs/>
                <w:sz w:val="18"/>
                <w:szCs w:val="18"/>
                <w:lang w:val="en-GB"/>
              </w:rPr>
            </w:pPr>
            <w:r w:rsidRPr="00145A79">
              <w:rPr>
                <w:rFonts w:cstheme="minorHAnsi"/>
                <w:b/>
                <w:bCs/>
                <w:sz w:val="18"/>
                <w:szCs w:val="18"/>
                <w:lang w:val="en-GB"/>
              </w:rPr>
              <w:t>2017</w:t>
            </w:r>
          </w:p>
        </w:tc>
        <w:tc>
          <w:tcPr>
            <w:tcW w:w="627" w:type="dxa"/>
            <w:shd w:val="clear" w:color="auto" w:fill="DEEAF6" w:themeFill="accent1" w:themeFillTint="33"/>
            <w:vAlign w:val="center"/>
          </w:tcPr>
          <w:p w14:paraId="53264D5B" w14:textId="1159DF7C" w:rsidR="006176C5" w:rsidRPr="00145A79" w:rsidRDefault="006176C5" w:rsidP="006176C5">
            <w:pPr>
              <w:rPr>
                <w:rFonts w:cstheme="minorHAnsi"/>
                <w:b/>
                <w:bCs/>
                <w:sz w:val="18"/>
                <w:szCs w:val="18"/>
                <w:lang w:val="en-GB"/>
              </w:rPr>
            </w:pPr>
            <w:r w:rsidRPr="00145A79">
              <w:rPr>
                <w:rFonts w:cstheme="minorHAnsi"/>
                <w:b/>
                <w:bCs/>
                <w:sz w:val="18"/>
                <w:szCs w:val="18"/>
                <w:lang w:val="en-GB"/>
              </w:rPr>
              <w:t>2018</w:t>
            </w:r>
          </w:p>
        </w:tc>
        <w:tc>
          <w:tcPr>
            <w:tcW w:w="627" w:type="dxa"/>
            <w:shd w:val="clear" w:color="auto" w:fill="DEEAF6" w:themeFill="accent1" w:themeFillTint="33"/>
            <w:vAlign w:val="center"/>
          </w:tcPr>
          <w:p w14:paraId="7F728C39" w14:textId="3FDF52DE" w:rsidR="006176C5" w:rsidRPr="00145A79" w:rsidRDefault="006176C5" w:rsidP="006176C5">
            <w:pPr>
              <w:rPr>
                <w:rFonts w:cstheme="minorHAnsi"/>
                <w:b/>
                <w:bCs/>
                <w:sz w:val="18"/>
                <w:szCs w:val="18"/>
                <w:lang w:val="en-GB"/>
              </w:rPr>
            </w:pPr>
            <w:r w:rsidRPr="00145A79">
              <w:rPr>
                <w:rFonts w:cstheme="minorHAnsi"/>
                <w:b/>
                <w:bCs/>
                <w:sz w:val="18"/>
                <w:szCs w:val="18"/>
                <w:lang w:val="en-GB"/>
              </w:rPr>
              <w:t>2019</w:t>
            </w:r>
          </w:p>
        </w:tc>
        <w:tc>
          <w:tcPr>
            <w:tcW w:w="627" w:type="dxa"/>
            <w:shd w:val="clear" w:color="auto" w:fill="DEEAF6" w:themeFill="accent1" w:themeFillTint="33"/>
            <w:vAlign w:val="center"/>
          </w:tcPr>
          <w:p w14:paraId="687A63AF" w14:textId="0AEA5C4E" w:rsidR="006176C5" w:rsidRPr="00145A79" w:rsidRDefault="006176C5" w:rsidP="006176C5">
            <w:pPr>
              <w:rPr>
                <w:rFonts w:cstheme="minorHAnsi"/>
                <w:b/>
                <w:bCs/>
                <w:sz w:val="18"/>
                <w:szCs w:val="18"/>
                <w:lang w:val="en-GB"/>
              </w:rPr>
            </w:pPr>
          </w:p>
        </w:tc>
        <w:tc>
          <w:tcPr>
            <w:tcW w:w="627" w:type="dxa"/>
            <w:shd w:val="clear" w:color="auto" w:fill="DEEAF6" w:themeFill="accent1" w:themeFillTint="33"/>
            <w:vAlign w:val="center"/>
          </w:tcPr>
          <w:p w14:paraId="3A4F2FE1" w14:textId="6597C841" w:rsidR="006176C5" w:rsidRPr="00145A79" w:rsidRDefault="006176C5" w:rsidP="006176C5">
            <w:pPr>
              <w:rPr>
                <w:rFonts w:cstheme="minorHAnsi"/>
                <w:b/>
                <w:bCs/>
                <w:sz w:val="18"/>
                <w:szCs w:val="18"/>
                <w:lang w:val="en-GB"/>
              </w:rPr>
            </w:pPr>
          </w:p>
        </w:tc>
        <w:tc>
          <w:tcPr>
            <w:tcW w:w="627" w:type="dxa"/>
            <w:shd w:val="clear" w:color="auto" w:fill="DEEAF6" w:themeFill="accent1" w:themeFillTint="33"/>
            <w:vAlign w:val="center"/>
          </w:tcPr>
          <w:p w14:paraId="0AEC9585" w14:textId="0AE09A9A" w:rsidR="006176C5" w:rsidRPr="00145A79" w:rsidRDefault="006176C5" w:rsidP="006176C5">
            <w:pPr>
              <w:rPr>
                <w:rFonts w:cstheme="minorHAnsi"/>
                <w:b/>
                <w:bCs/>
                <w:sz w:val="18"/>
                <w:szCs w:val="18"/>
                <w:lang w:val="en-GB"/>
              </w:rPr>
            </w:pPr>
          </w:p>
        </w:tc>
      </w:tr>
      <w:tr w:rsidR="006176C5" w:rsidRPr="00145A79" w14:paraId="0117FC2A" w14:textId="77777777" w:rsidTr="00C10E8A">
        <w:trPr>
          <w:trHeight w:val="359"/>
          <w:jc w:val="center"/>
        </w:trPr>
        <w:tc>
          <w:tcPr>
            <w:tcW w:w="1705" w:type="dxa"/>
            <w:vAlign w:val="bottom"/>
          </w:tcPr>
          <w:p w14:paraId="50463B65" w14:textId="4CE318B3" w:rsidR="006176C5" w:rsidRPr="00145A79" w:rsidRDefault="006176C5" w:rsidP="006176C5">
            <w:pPr>
              <w:rPr>
                <w:rFonts w:cstheme="minorHAnsi"/>
                <w:sz w:val="18"/>
                <w:szCs w:val="18"/>
                <w:lang w:val="en-GB"/>
              </w:rPr>
            </w:pPr>
            <w:r w:rsidRPr="00145A79">
              <w:rPr>
                <w:rFonts w:cstheme="minorHAnsi"/>
                <w:sz w:val="18"/>
                <w:szCs w:val="18"/>
                <w:lang w:val="en-GB"/>
              </w:rPr>
              <w:t xml:space="preserve">Međunarodna navigacija </w:t>
            </w:r>
          </w:p>
        </w:tc>
        <w:tc>
          <w:tcPr>
            <w:tcW w:w="627" w:type="dxa"/>
          </w:tcPr>
          <w:p w14:paraId="316167C9" w14:textId="757AD8AD" w:rsidR="006176C5" w:rsidRPr="00145A79" w:rsidRDefault="006176C5" w:rsidP="006176C5">
            <w:pPr>
              <w:rPr>
                <w:rFonts w:cstheme="minorHAnsi"/>
                <w:sz w:val="18"/>
                <w:szCs w:val="18"/>
                <w:lang w:val="en-GB"/>
              </w:rPr>
            </w:pPr>
            <w:r w:rsidRPr="00145A79">
              <w:rPr>
                <w:rFonts w:cstheme="minorHAnsi"/>
                <w:sz w:val="18"/>
                <w:szCs w:val="18"/>
                <w:lang w:val="en-GB"/>
              </w:rPr>
              <w:t>NE</w:t>
            </w:r>
          </w:p>
        </w:tc>
        <w:tc>
          <w:tcPr>
            <w:tcW w:w="627" w:type="dxa"/>
          </w:tcPr>
          <w:p w14:paraId="00D7588C" w14:textId="04D75060" w:rsidR="006176C5" w:rsidRPr="00145A79" w:rsidRDefault="006176C5" w:rsidP="006176C5">
            <w:pPr>
              <w:rPr>
                <w:rFonts w:cstheme="minorHAnsi"/>
                <w:sz w:val="18"/>
                <w:szCs w:val="18"/>
                <w:lang w:val="en-GB"/>
              </w:rPr>
            </w:pPr>
            <w:r w:rsidRPr="00145A79">
              <w:rPr>
                <w:rFonts w:cstheme="minorHAnsi"/>
                <w:sz w:val="18"/>
                <w:szCs w:val="18"/>
                <w:lang w:val="en-GB"/>
              </w:rPr>
              <w:t>NE</w:t>
            </w:r>
          </w:p>
        </w:tc>
        <w:tc>
          <w:tcPr>
            <w:tcW w:w="627" w:type="dxa"/>
          </w:tcPr>
          <w:p w14:paraId="606CB41F" w14:textId="5333192A" w:rsidR="006176C5" w:rsidRPr="00145A79" w:rsidRDefault="006176C5" w:rsidP="006176C5">
            <w:pPr>
              <w:rPr>
                <w:rFonts w:cstheme="minorHAnsi"/>
                <w:sz w:val="18"/>
                <w:szCs w:val="18"/>
                <w:lang w:val="en-GB"/>
              </w:rPr>
            </w:pPr>
            <w:r w:rsidRPr="00145A79">
              <w:rPr>
                <w:rFonts w:cstheme="minorHAnsi"/>
                <w:sz w:val="18"/>
                <w:szCs w:val="18"/>
                <w:lang w:val="en-GB"/>
              </w:rPr>
              <w:t>NE</w:t>
            </w:r>
          </w:p>
        </w:tc>
        <w:tc>
          <w:tcPr>
            <w:tcW w:w="627" w:type="dxa"/>
          </w:tcPr>
          <w:p w14:paraId="4546EB1F" w14:textId="6A593320" w:rsidR="006176C5" w:rsidRPr="00145A79" w:rsidRDefault="006176C5" w:rsidP="006176C5">
            <w:pPr>
              <w:rPr>
                <w:rFonts w:cstheme="minorHAnsi"/>
                <w:sz w:val="18"/>
                <w:szCs w:val="18"/>
                <w:lang w:val="en-GB"/>
              </w:rPr>
            </w:pPr>
            <w:r w:rsidRPr="00145A79">
              <w:rPr>
                <w:rFonts w:cstheme="minorHAnsi"/>
                <w:sz w:val="18"/>
                <w:szCs w:val="18"/>
                <w:lang w:val="en-GB"/>
              </w:rPr>
              <w:t>NE</w:t>
            </w:r>
          </w:p>
        </w:tc>
        <w:tc>
          <w:tcPr>
            <w:tcW w:w="627" w:type="dxa"/>
          </w:tcPr>
          <w:p w14:paraId="4CB6CBBE" w14:textId="7B0B4EC7" w:rsidR="006176C5" w:rsidRPr="00145A79" w:rsidRDefault="006176C5" w:rsidP="006176C5">
            <w:pPr>
              <w:rPr>
                <w:rFonts w:cstheme="minorHAnsi"/>
                <w:sz w:val="18"/>
                <w:szCs w:val="18"/>
                <w:lang w:val="en-GB"/>
              </w:rPr>
            </w:pPr>
            <w:r w:rsidRPr="00145A79">
              <w:rPr>
                <w:rFonts w:cstheme="minorHAnsi"/>
                <w:sz w:val="18"/>
                <w:szCs w:val="18"/>
                <w:lang w:val="en-GB"/>
              </w:rPr>
              <w:t>NE</w:t>
            </w:r>
          </w:p>
        </w:tc>
        <w:tc>
          <w:tcPr>
            <w:tcW w:w="627" w:type="dxa"/>
          </w:tcPr>
          <w:p w14:paraId="1BB31CCE" w14:textId="7BDA27AB" w:rsidR="006176C5" w:rsidRPr="00145A79" w:rsidRDefault="006176C5" w:rsidP="006176C5">
            <w:pPr>
              <w:rPr>
                <w:rFonts w:cstheme="minorHAnsi"/>
                <w:sz w:val="18"/>
                <w:szCs w:val="18"/>
                <w:lang w:val="en-GB"/>
              </w:rPr>
            </w:pPr>
            <w:r w:rsidRPr="00145A79">
              <w:rPr>
                <w:rFonts w:cstheme="minorHAnsi"/>
                <w:sz w:val="18"/>
                <w:szCs w:val="18"/>
                <w:lang w:val="en-GB"/>
              </w:rPr>
              <w:t>NE</w:t>
            </w:r>
          </w:p>
        </w:tc>
        <w:tc>
          <w:tcPr>
            <w:tcW w:w="627" w:type="dxa"/>
          </w:tcPr>
          <w:p w14:paraId="4164CA13" w14:textId="7B30C33A" w:rsidR="006176C5" w:rsidRPr="00145A79" w:rsidRDefault="006176C5" w:rsidP="006176C5">
            <w:pPr>
              <w:rPr>
                <w:rFonts w:cstheme="minorHAnsi"/>
                <w:sz w:val="18"/>
                <w:szCs w:val="18"/>
                <w:lang w:val="en-GB"/>
              </w:rPr>
            </w:pPr>
            <w:r w:rsidRPr="00145A79">
              <w:rPr>
                <w:rFonts w:cstheme="minorHAnsi"/>
                <w:sz w:val="18"/>
                <w:szCs w:val="18"/>
                <w:lang w:val="en-GB"/>
              </w:rPr>
              <w:t>NE</w:t>
            </w:r>
          </w:p>
        </w:tc>
        <w:tc>
          <w:tcPr>
            <w:tcW w:w="627" w:type="dxa"/>
          </w:tcPr>
          <w:p w14:paraId="52A9206E" w14:textId="18BE8EDE" w:rsidR="006176C5" w:rsidRPr="00145A79" w:rsidRDefault="006176C5" w:rsidP="006176C5">
            <w:pPr>
              <w:rPr>
                <w:rFonts w:cstheme="minorHAnsi"/>
                <w:sz w:val="18"/>
                <w:szCs w:val="18"/>
                <w:lang w:val="en-GB"/>
              </w:rPr>
            </w:pPr>
            <w:r w:rsidRPr="00145A79">
              <w:rPr>
                <w:rFonts w:cstheme="minorHAnsi"/>
                <w:sz w:val="18"/>
                <w:szCs w:val="18"/>
                <w:lang w:val="en-GB"/>
              </w:rPr>
              <w:t>NE</w:t>
            </w:r>
          </w:p>
        </w:tc>
        <w:tc>
          <w:tcPr>
            <w:tcW w:w="627" w:type="dxa"/>
          </w:tcPr>
          <w:p w14:paraId="3D4DFA85" w14:textId="5CC38F59" w:rsidR="006176C5" w:rsidRPr="00145A79" w:rsidRDefault="006176C5" w:rsidP="006176C5">
            <w:pPr>
              <w:rPr>
                <w:rFonts w:cstheme="minorHAnsi"/>
                <w:sz w:val="18"/>
                <w:szCs w:val="18"/>
                <w:lang w:val="en-GB"/>
              </w:rPr>
            </w:pPr>
          </w:p>
        </w:tc>
        <w:tc>
          <w:tcPr>
            <w:tcW w:w="627" w:type="dxa"/>
          </w:tcPr>
          <w:p w14:paraId="7390A2FF" w14:textId="11F41B2F" w:rsidR="006176C5" w:rsidRPr="00145A79" w:rsidRDefault="006176C5" w:rsidP="006176C5">
            <w:pPr>
              <w:rPr>
                <w:rFonts w:cstheme="minorHAnsi"/>
                <w:sz w:val="18"/>
                <w:szCs w:val="18"/>
                <w:lang w:val="en-GB"/>
              </w:rPr>
            </w:pPr>
          </w:p>
        </w:tc>
        <w:tc>
          <w:tcPr>
            <w:tcW w:w="627" w:type="dxa"/>
          </w:tcPr>
          <w:p w14:paraId="0EC9F2F2" w14:textId="55FACF6B" w:rsidR="006176C5" w:rsidRPr="00145A79" w:rsidRDefault="006176C5" w:rsidP="006176C5">
            <w:pPr>
              <w:rPr>
                <w:rFonts w:cstheme="minorHAnsi"/>
                <w:sz w:val="18"/>
                <w:szCs w:val="18"/>
                <w:lang w:val="en-GB"/>
              </w:rPr>
            </w:pPr>
          </w:p>
        </w:tc>
      </w:tr>
      <w:tr w:rsidR="006176C5" w:rsidRPr="00145A79" w14:paraId="75829D35" w14:textId="77777777" w:rsidTr="00C10E8A">
        <w:trPr>
          <w:trHeight w:val="179"/>
          <w:jc w:val="center"/>
        </w:trPr>
        <w:tc>
          <w:tcPr>
            <w:tcW w:w="1705" w:type="dxa"/>
            <w:vAlign w:val="bottom"/>
          </w:tcPr>
          <w:p w14:paraId="10318006" w14:textId="4B536840" w:rsidR="006176C5" w:rsidRPr="00145A79" w:rsidRDefault="006176C5" w:rsidP="006176C5">
            <w:pPr>
              <w:rPr>
                <w:rFonts w:cstheme="minorHAnsi"/>
                <w:sz w:val="18"/>
                <w:szCs w:val="18"/>
                <w:lang w:val="en-GB"/>
              </w:rPr>
            </w:pPr>
            <w:r w:rsidRPr="00145A79">
              <w:rPr>
                <w:rFonts w:cstheme="minorHAnsi"/>
                <w:sz w:val="18"/>
                <w:szCs w:val="18"/>
                <w:lang w:val="en-GB"/>
              </w:rPr>
              <w:t>Međunarodni avio saobraćaj</w:t>
            </w:r>
          </w:p>
        </w:tc>
        <w:tc>
          <w:tcPr>
            <w:tcW w:w="627" w:type="dxa"/>
            <w:vAlign w:val="bottom"/>
          </w:tcPr>
          <w:p w14:paraId="56091276" w14:textId="617BABCB" w:rsidR="006176C5" w:rsidRPr="00145A79" w:rsidRDefault="006176C5" w:rsidP="006176C5">
            <w:pPr>
              <w:rPr>
                <w:rFonts w:cstheme="minorHAnsi"/>
                <w:sz w:val="18"/>
                <w:szCs w:val="18"/>
                <w:lang w:val="en-GB"/>
              </w:rPr>
            </w:pPr>
            <w:r w:rsidRPr="00145A79">
              <w:rPr>
                <w:rFonts w:cstheme="minorHAnsi"/>
                <w:sz w:val="18"/>
                <w:szCs w:val="18"/>
                <w:lang w:val="en-GB"/>
              </w:rPr>
              <w:t>3.22</w:t>
            </w:r>
          </w:p>
        </w:tc>
        <w:tc>
          <w:tcPr>
            <w:tcW w:w="627" w:type="dxa"/>
            <w:vAlign w:val="bottom"/>
          </w:tcPr>
          <w:p w14:paraId="35162B9F" w14:textId="607A8015" w:rsidR="006176C5" w:rsidRPr="00145A79" w:rsidRDefault="006176C5" w:rsidP="006176C5">
            <w:pPr>
              <w:rPr>
                <w:rFonts w:cstheme="minorHAnsi"/>
                <w:sz w:val="18"/>
                <w:szCs w:val="18"/>
                <w:lang w:val="en-GB"/>
              </w:rPr>
            </w:pPr>
            <w:r w:rsidRPr="00145A79">
              <w:rPr>
                <w:rFonts w:cstheme="minorHAnsi"/>
                <w:sz w:val="18"/>
                <w:szCs w:val="18"/>
                <w:lang w:val="en-GB"/>
              </w:rPr>
              <w:t>6.12</w:t>
            </w:r>
          </w:p>
        </w:tc>
        <w:tc>
          <w:tcPr>
            <w:tcW w:w="627" w:type="dxa"/>
            <w:vAlign w:val="bottom"/>
          </w:tcPr>
          <w:p w14:paraId="2E944064" w14:textId="569090B3" w:rsidR="006176C5" w:rsidRPr="00145A79" w:rsidRDefault="006176C5" w:rsidP="006176C5">
            <w:pPr>
              <w:rPr>
                <w:rFonts w:cstheme="minorHAnsi"/>
                <w:sz w:val="18"/>
                <w:szCs w:val="18"/>
                <w:lang w:val="en-GB"/>
              </w:rPr>
            </w:pPr>
            <w:r w:rsidRPr="00145A79">
              <w:rPr>
                <w:rFonts w:cstheme="minorHAnsi"/>
                <w:sz w:val="18"/>
                <w:szCs w:val="18"/>
                <w:lang w:val="en-GB"/>
              </w:rPr>
              <w:t>27.39</w:t>
            </w:r>
          </w:p>
        </w:tc>
        <w:tc>
          <w:tcPr>
            <w:tcW w:w="627" w:type="dxa"/>
            <w:vAlign w:val="bottom"/>
          </w:tcPr>
          <w:p w14:paraId="0876F6B3" w14:textId="030C1286" w:rsidR="006176C5" w:rsidRPr="00145A79" w:rsidRDefault="006176C5" w:rsidP="006176C5">
            <w:pPr>
              <w:rPr>
                <w:rFonts w:cstheme="minorHAnsi"/>
                <w:sz w:val="18"/>
                <w:szCs w:val="18"/>
                <w:lang w:val="en-GB"/>
              </w:rPr>
            </w:pPr>
            <w:r w:rsidRPr="00145A79">
              <w:rPr>
                <w:rFonts w:cstheme="minorHAnsi"/>
                <w:sz w:val="18"/>
                <w:szCs w:val="18"/>
                <w:lang w:val="en-GB"/>
              </w:rPr>
              <w:t>29.14</w:t>
            </w:r>
          </w:p>
        </w:tc>
        <w:tc>
          <w:tcPr>
            <w:tcW w:w="627" w:type="dxa"/>
            <w:vAlign w:val="bottom"/>
          </w:tcPr>
          <w:p w14:paraId="56E2F79C" w14:textId="012F5CF3" w:rsidR="006176C5" w:rsidRPr="00145A79" w:rsidRDefault="006176C5" w:rsidP="006176C5">
            <w:pPr>
              <w:rPr>
                <w:rFonts w:cstheme="minorHAnsi"/>
                <w:sz w:val="18"/>
                <w:szCs w:val="18"/>
                <w:lang w:val="en-GB"/>
              </w:rPr>
            </w:pPr>
            <w:r w:rsidRPr="00145A79">
              <w:rPr>
                <w:rFonts w:cstheme="minorHAnsi"/>
                <w:sz w:val="18"/>
                <w:szCs w:val="18"/>
                <w:lang w:val="en-GB"/>
              </w:rPr>
              <w:t>28.40</w:t>
            </w:r>
          </w:p>
        </w:tc>
        <w:tc>
          <w:tcPr>
            <w:tcW w:w="627" w:type="dxa"/>
            <w:vAlign w:val="bottom"/>
          </w:tcPr>
          <w:p w14:paraId="5C41F98E" w14:textId="110D8796" w:rsidR="006176C5" w:rsidRPr="00145A79" w:rsidRDefault="006176C5" w:rsidP="006176C5">
            <w:pPr>
              <w:rPr>
                <w:rFonts w:cstheme="minorHAnsi"/>
                <w:sz w:val="18"/>
                <w:szCs w:val="18"/>
                <w:lang w:val="en-GB"/>
              </w:rPr>
            </w:pPr>
            <w:r w:rsidRPr="00145A79">
              <w:rPr>
                <w:rFonts w:cstheme="minorHAnsi"/>
                <w:sz w:val="18"/>
                <w:szCs w:val="18"/>
                <w:lang w:val="en-GB"/>
              </w:rPr>
              <w:t>26.57</w:t>
            </w:r>
          </w:p>
        </w:tc>
        <w:tc>
          <w:tcPr>
            <w:tcW w:w="627" w:type="dxa"/>
            <w:vAlign w:val="bottom"/>
          </w:tcPr>
          <w:p w14:paraId="6A0FAD47" w14:textId="4F173D88" w:rsidR="006176C5" w:rsidRPr="00145A79" w:rsidRDefault="006176C5" w:rsidP="006176C5">
            <w:pPr>
              <w:rPr>
                <w:rFonts w:cstheme="minorHAnsi"/>
                <w:sz w:val="18"/>
                <w:szCs w:val="18"/>
                <w:lang w:val="en-GB"/>
              </w:rPr>
            </w:pPr>
            <w:r w:rsidRPr="00145A79">
              <w:rPr>
                <w:rFonts w:cstheme="minorHAnsi"/>
                <w:sz w:val="18"/>
                <w:szCs w:val="18"/>
                <w:lang w:val="en-GB"/>
              </w:rPr>
              <w:t>34.42</w:t>
            </w:r>
          </w:p>
        </w:tc>
        <w:tc>
          <w:tcPr>
            <w:tcW w:w="627" w:type="dxa"/>
            <w:vAlign w:val="bottom"/>
          </w:tcPr>
          <w:p w14:paraId="76775DD2" w14:textId="49A07263" w:rsidR="006176C5" w:rsidRPr="00145A79" w:rsidRDefault="006176C5" w:rsidP="006176C5">
            <w:pPr>
              <w:rPr>
                <w:rFonts w:cstheme="minorHAnsi"/>
                <w:sz w:val="18"/>
                <w:szCs w:val="18"/>
                <w:lang w:val="en-GB"/>
              </w:rPr>
            </w:pPr>
            <w:r w:rsidRPr="00145A79">
              <w:rPr>
                <w:rFonts w:cstheme="minorHAnsi"/>
                <w:sz w:val="18"/>
                <w:szCs w:val="18"/>
                <w:lang w:val="en-GB"/>
              </w:rPr>
              <w:t>59.48</w:t>
            </w:r>
          </w:p>
        </w:tc>
        <w:tc>
          <w:tcPr>
            <w:tcW w:w="627" w:type="dxa"/>
            <w:vAlign w:val="bottom"/>
          </w:tcPr>
          <w:p w14:paraId="5C574A1B" w14:textId="4AA7B119" w:rsidR="006176C5" w:rsidRPr="00145A79" w:rsidRDefault="006176C5" w:rsidP="006176C5">
            <w:pPr>
              <w:rPr>
                <w:rFonts w:cstheme="minorHAnsi"/>
                <w:sz w:val="18"/>
                <w:szCs w:val="18"/>
                <w:lang w:val="en-GB"/>
              </w:rPr>
            </w:pPr>
          </w:p>
        </w:tc>
        <w:tc>
          <w:tcPr>
            <w:tcW w:w="627" w:type="dxa"/>
            <w:vAlign w:val="bottom"/>
          </w:tcPr>
          <w:p w14:paraId="1BC2E1BA" w14:textId="5D52C04A" w:rsidR="006176C5" w:rsidRPr="00145A79" w:rsidRDefault="006176C5" w:rsidP="006176C5">
            <w:pPr>
              <w:rPr>
                <w:rFonts w:cstheme="minorHAnsi"/>
                <w:sz w:val="18"/>
                <w:szCs w:val="18"/>
                <w:lang w:val="en-GB"/>
              </w:rPr>
            </w:pPr>
          </w:p>
        </w:tc>
        <w:tc>
          <w:tcPr>
            <w:tcW w:w="627" w:type="dxa"/>
            <w:vAlign w:val="bottom"/>
          </w:tcPr>
          <w:p w14:paraId="1E5A4FF9" w14:textId="41971D7B" w:rsidR="006176C5" w:rsidRPr="00145A79" w:rsidRDefault="006176C5" w:rsidP="006176C5">
            <w:pPr>
              <w:rPr>
                <w:rFonts w:cstheme="minorHAnsi"/>
                <w:sz w:val="18"/>
                <w:szCs w:val="18"/>
                <w:lang w:val="en-GB"/>
              </w:rPr>
            </w:pPr>
          </w:p>
        </w:tc>
      </w:tr>
    </w:tbl>
    <w:p w14:paraId="419C8F85" w14:textId="0E6F34AC" w:rsidR="000F22B7" w:rsidRPr="00145A79" w:rsidRDefault="000F22B7" w:rsidP="00837956">
      <w:pPr>
        <w:rPr>
          <w:lang w:val="en-GB"/>
        </w:rPr>
      </w:pPr>
    </w:p>
    <w:p w14:paraId="5B446D18" w14:textId="095EBFEA" w:rsidR="000F22B7" w:rsidRPr="00145A79" w:rsidRDefault="006176C5" w:rsidP="000E5030">
      <w:pPr>
        <w:pStyle w:val="Heading4"/>
        <w:rPr>
          <w:lang w:val="en-GB"/>
        </w:rPr>
      </w:pPr>
      <w:r w:rsidRPr="00145A79">
        <w:rPr>
          <w:lang w:val="en-GB"/>
        </w:rPr>
        <w:t>Referentni pristup</w:t>
      </w:r>
    </w:p>
    <w:p w14:paraId="46455793" w14:textId="175927E0" w:rsidR="00400E9B" w:rsidRPr="00145A79" w:rsidRDefault="006176C5" w:rsidP="00837956">
      <w:pPr>
        <w:rPr>
          <w:lang w:val="en-GB"/>
        </w:rPr>
      </w:pPr>
      <w:r w:rsidRPr="00145A79">
        <w:rPr>
          <w:lang w:val="en-GB"/>
        </w:rPr>
        <w:t>Emisije</w:t>
      </w:r>
      <w:r w:rsidR="00400E9B" w:rsidRPr="00145A79">
        <w:rPr>
          <w:lang w:val="en-GB"/>
        </w:rPr>
        <w:t xml:space="preserve"> CO</w:t>
      </w:r>
      <w:r w:rsidR="00400E9B" w:rsidRPr="00145A79">
        <w:rPr>
          <w:vertAlign w:val="subscript"/>
          <w:lang w:val="en-GB"/>
        </w:rPr>
        <w:t>2</w:t>
      </w:r>
      <w:r w:rsidR="00400E9B" w:rsidRPr="00145A79">
        <w:rPr>
          <w:lang w:val="en-GB"/>
        </w:rPr>
        <w:t xml:space="preserve"> </w:t>
      </w:r>
      <w:r w:rsidRPr="00145A79">
        <w:rPr>
          <w:lang w:val="en-GB"/>
        </w:rPr>
        <w:t>iz sektora energetike su procijenjene koristeći i referentni pristup</w:t>
      </w:r>
      <w:r w:rsidR="00400E9B" w:rsidRPr="00145A79">
        <w:rPr>
          <w:lang w:val="en-GB"/>
        </w:rPr>
        <w:t>.</w:t>
      </w:r>
      <w:r w:rsidRPr="00145A79">
        <w:rPr>
          <w:lang w:val="en-GB"/>
        </w:rPr>
        <w:t xml:space="preserve"> Na</w:t>
      </w:r>
      <w:r w:rsidR="0065357E" w:rsidRPr="00145A79">
        <w:rPr>
          <w:lang w:val="en-GB"/>
        </w:rPr>
        <w:t xml:space="preserve"> </w:t>
      </w:r>
      <w:r w:rsidR="0065357E" w:rsidRPr="00145A79">
        <w:rPr>
          <w:lang w:val="en-GB"/>
        </w:rPr>
        <w:fldChar w:fldCharType="begin"/>
      </w:r>
      <w:r w:rsidR="0065357E" w:rsidRPr="00145A79">
        <w:rPr>
          <w:lang w:val="en-GB"/>
        </w:rPr>
        <w:instrText xml:space="preserve"> REF _Ref88985935 \h </w:instrText>
      </w:r>
      <w:r w:rsidR="0065357E" w:rsidRPr="00145A79">
        <w:rPr>
          <w:lang w:val="en-GB"/>
        </w:rPr>
      </w:r>
      <w:r w:rsidR="0065357E" w:rsidRPr="00145A79">
        <w:rPr>
          <w:lang w:val="en-GB"/>
        </w:rPr>
        <w:fldChar w:fldCharType="separate"/>
      </w:r>
      <w:r w:rsidRPr="00145A79">
        <w:rPr>
          <w:lang w:val="en-GB"/>
        </w:rPr>
        <w:t>slici</w:t>
      </w:r>
      <w:r w:rsidR="00634CA2" w:rsidRPr="00145A79">
        <w:rPr>
          <w:lang w:val="en-GB"/>
        </w:rPr>
        <w:t xml:space="preserve"> 16</w:t>
      </w:r>
      <w:r w:rsidR="0065357E" w:rsidRPr="00145A79">
        <w:rPr>
          <w:lang w:val="en-GB"/>
        </w:rPr>
        <w:fldChar w:fldCharType="end"/>
      </w:r>
      <w:r w:rsidR="0065357E" w:rsidRPr="00145A79">
        <w:rPr>
          <w:lang w:val="en-GB"/>
        </w:rPr>
        <w:t xml:space="preserve"> </w:t>
      </w:r>
      <w:r w:rsidRPr="00145A79">
        <w:rPr>
          <w:lang w:val="en-GB"/>
        </w:rPr>
        <w:t>i u</w:t>
      </w:r>
      <w:r w:rsidR="00831B0A" w:rsidRPr="00145A79">
        <w:rPr>
          <w:lang w:val="en-GB"/>
        </w:rPr>
        <w:t xml:space="preserve"> </w:t>
      </w:r>
      <w:r w:rsidR="00831B0A" w:rsidRPr="00145A79">
        <w:rPr>
          <w:lang w:val="en-GB"/>
        </w:rPr>
        <w:fldChar w:fldCharType="begin"/>
      </w:r>
      <w:r w:rsidR="00831B0A" w:rsidRPr="00145A79">
        <w:rPr>
          <w:lang w:val="en-GB"/>
        </w:rPr>
        <w:instrText xml:space="preserve"> REF _Ref88986410 \h </w:instrText>
      </w:r>
      <w:r w:rsidR="00831B0A" w:rsidRPr="00145A79">
        <w:rPr>
          <w:lang w:val="en-GB"/>
        </w:rPr>
      </w:r>
      <w:r w:rsidR="00831B0A" w:rsidRPr="00145A79">
        <w:rPr>
          <w:lang w:val="en-GB"/>
        </w:rPr>
        <w:fldChar w:fldCharType="separate"/>
      </w:r>
      <w:r w:rsidRPr="00145A79">
        <w:rPr>
          <w:lang w:val="en-GB"/>
        </w:rPr>
        <w:t>tabeli</w:t>
      </w:r>
      <w:r w:rsidR="00634CA2" w:rsidRPr="00145A79">
        <w:rPr>
          <w:lang w:val="en-GB"/>
        </w:rPr>
        <w:t xml:space="preserve"> 16</w:t>
      </w:r>
      <w:r w:rsidR="00831B0A" w:rsidRPr="00145A79">
        <w:rPr>
          <w:lang w:val="en-GB"/>
        </w:rPr>
        <w:fldChar w:fldCharType="end"/>
      </w:r>
      <w:r w:rsidR="00831B0A" w:rsidRPr="00145A79">
        <w:rPr>
          <w:lang w:val="en-GB"/>
        </w:rPr>
        <w:t xml:space="preserve"> </w:t>
      </w:r>
      <w:r w:rsidRPr="00145A79">
        <w:rPr>
          <w:lang w:val="en-GB"/>
        </w:rPr>
        <w:t>su prikazane emisi</w:t>
      </w:r>
      <w:r w:rsidR="0065357E" w:rsidRPr="00145A79">
        <w:rPr>
          <w:lang w:val="en-GB"/>
        </w:rPr>
        <w:t xml:space="preserve"> CO</w:t>
      </w:r>
      <w:r w:rsidR="0065357E" w:rsidRPr="00145A79">
        <w:rPr>
          <w:vertAlign w:val="subscript"/>
          <w:lang w:val="en-GB"/>
        </w:rPr>
        <w:t>2</w:t>
      </w:r>
      <w:r w:rsidR="0065357E" w:rsidRPr="00145A79">
        <w:rPr>
          <w:lang w:val="en-GB"/>
        </w:rPr>
        <w:t xml:space="preserve"> </w:t>
      </w:r>
      <w:r w:rsidRPr="00145A79">
        <w:rPr>
          <w:lang w:val="en-GB"/>
        </w:rPr>
        <w:t>iz sektora energetike izračunate koristeći oba pristupa</w:t>
      </w:r>
      <w:r w:rsidR="0065357E" w:rsidRPr="00145A79">
        <w:rPr>
          <w:lang w:val="en-GB"/>
        </w:rPr>
        <w:t>.</w:t>
      </w:r>
    </w:p>
    <w:p w14:paraId="5E0B9095" w14:textId="22401483" w:rsidR="000F22B7" w:rsidRPr="00145A79" w:rsidRDefault="006176C5" w:rsidP="00837956">
      <w:pPr>
        <w:rPr>
          <w:lang w:val="en-GB"/>
        </w:rPr>
      </w:pPr>
      <w:r w:rsidRPr="00145A79">
        <w:rPr>
          <w:noProof/>
          <w:lang w:val="en-GB"/>
        </w:rPr>
        <w:lastRenderedPageBreak/>
        <mc:AlternateContent>
          <mc:Choice Requires="wps">
            <w:drawing>
              <wp:anchor distT="0" distB="0" distL="114300" distR="114300" simplePos="0" relativeHeight="251669504" behindDoc="0" locked="0" layoutInCell="1" allowOverlap="1" wp14:anchorId="0F5F9A45" wp14:editId="4845488C">
                <wp:simplePos x="0" y="0"/>
                <wp:positionH relativeFrom="column">
                  <wp:posOffset>838974</wp:posOffset>
                </wp:positionH>
                <wp:positionV relativeFrom="paragraph">
                  <wp:posOffset>1857918</wp:posOffset>
                </wp:positionV>
                <wp:extent cx="1574463" cy="254337"/>
                <wp:effectExtent l="0" t="0" r="635" b="0"/>
                <wp:wrapNone/>
                <wp:docPr id="5" name="Text Box 5"/>
                <wp:cNvGraphicFramePr/>
                <a:graphic xmlns:a="http://schemas.openxmlformats.org/drawingml/2006/main">
                  <a:graphicData uri="http://schemas.microsoft.com/office/word/2010/wordprocessingShape">
                    <wps:wsp>
                      <wps:cNvSpPr txBox="1"/>
                      <wps:spPr>
                        <a:xfrm>
                          <a:off x="0" y="0"/>
                          <a:ext cx="1574463" cy="254337"/>
                        </a:xfrm>
                        <a:prstGeom prst="rect">
                          <a:avLst/>
                        </a:prstGeom>
                        <a:solidFill>
                          <a:schemeClr val="lt1"/>
                        </a:solidFill>
                        <a:ln w="6350">
                          <a:noFill/>
                        </a:ln>
                      </wps:spPr>
                      <wps:txbx>
                        <w:txbxContent>
                          <w:p w14:paraId="7C68842C" w14:textId="247B41B5" w:rsidR="003517C6" w:rsidRPr="006176C5" w:rsidRDefault="003517C6">
                            <w:pPr>
                              <w:rPr>
                                <w:sz w:val="18"/>
                                <w:szCs w:val="18"/>
                                <w:lang w:val="hr-HR"/>
                              </w:rPr>
                            </w:pPr>
                            <w:r w:rsidRPr="006176C5">
                              <w:rPr>
                                <w:sz w:val="18"/>
                                <w:szCs w:val="18"/>
                                <w:lang w:val="hr-HR"/>
                              </w:rPr>
                              <w:t>Referentni pristup - ukupno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5F9A45" id="Text Box 5" o:spid="_x0000_s1044" type="#_x0000_t202" style="position:absolute;margin-left:66.05pt;margin-top:146.3pt;width:123.95pt;height:20.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" fillcolor="white [3201]" stroked="f" strokeweight=".5pt">
                <v:textbox>
                  <w:txbxContent>
                    <w:p w14:paraId="7C68842C" w14:textId="247B41B5" w:rsidR="003517C6" w:rsidRPr="006176C5" w:rsidRDefault="003517C6">
                      <w:pPr>
                        <w:rPr>
                          <w:sz w:val="18"/>
                          <w:szCs w:val="18"/>
                          <w:lang w:val="hr-HR"/>
                        </w:rPr>
                      </w:pPr>
                      <w:r w:rsidRPr="006176C5">
                        <w:rPr>
                          <w:sz w:val="18"/>
                          <w:szCs w:val="18"/>
                          <w:lang w:val="hr-HR"/>
                        </w:rPr>
                        <w:t>Referentni pristup - ukupno</w:t>
                      </w:r>
                    </w:p>
                  </w:txbxContent>
                </v:textbox>
              </v:shape>
            </w:pict>
          </mc:Fallback>
        </mc:AlternateContent>
      </w:r>
      <w:r w:rsidR="0065357E" w:rsidRPr="00145A79">
        <w:rPr>
          <w:noProof/>
          <w:lang w:val="en-GB"/>
        </w:rPr>
        <w:drawing>
          <wp:inline distT="0" distB="0" distL="0" distR="0" wp14:anchorId="598B30F0" wp14:editId="675F4957">
            <wp:extent cx="5939790" cy="2199640"/>
            <wp:effectExtent l="0" t="0" r="16510" b="10160"/>
            <wp:docPr id="2" name="Chart 2">
              <a:extLst xmlns:a="http://schemas.openxmlformats.org/drawingml/2006/main">
                <a:ext uri="{FF2B5EF4-FFF2-40B4-BE49-F238E27FC236}">
                  <a16:creationId xmlns:a16="http://schemas.microsoft.com/office/drawing/2014/main" id="{00000000-0008-0000-0C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825D777" w14:textId="59153340" w:rsidR="0065357E" w:rsidRPr="00145A79" w:rsidRDefault="006176C5" w:rsidP="0065357E">
      <w:pPr>
        <w:pStyle w:val="Caption"/>
        <w:rPr>
          <w:lang w:val="en-GB"/>
        </w:rPr>
      </w:pPr>
      <w:bookmarkStart w:id="193" w:name="_Ref88985935"/>
      <w:bookmarkStart w:id="194" w:name="_Toc89424278"/>
      <w:r w:rsidRPr="00145A79">
        <w:rPr>
          <w:lang w:val="en-GB"/>
        </w:rPr>
        <w:t>Slika</w:t>
      </w:r>
      <w:r w:rsidR="0065357E" w:rsidRPr="00145A79">
        <w:rPr>
          <w:lang w:val="en-GB"/>
        </w:rPr>
        <w:t xml:space="preserve"> </w:t>
      </w:r>
      <w:r w:rsidR="00517662" w:rsidRPr="00145A79">
        <w:rPr>
          <w:lang w:val="en-GB"/>
        </w:rPr>
        <w:fldChar w:fldCharType="begin"/>
      </w:r>
      <w:r w:rsidR="00517662" w:rsidRPr="00145A79">
        <w:rPr>
          <w:lang w:val="en-GB"/>
        </w:rPr>
        <w:instrText xml:space="preserve"> SEQ Figure \* ARABIC </w:instrText>
      </w:r>
      <w:r w:rsidR="00517662" w:rsidRPr="00145A79">
        <w:rPr>
          <w:lang w:val="en-GB"/>
        </w:rPr>
        <w:fldChar w:fldCharType="separate"/>
      </w:r>
      <w:r w:rsidR="00634CA2" w:rsidRPr="00145A79">
        <w:rPr>
          <w:lang w:val="en-GB"/>
        </w:rPr>
        <w:t>16</w:t>
      </w:r>
      <w:r w:rsidR="00517662" w:rsidRPr="00145A79">
        <w:rPr>
          <w:lang w:val="en-GB"/>
        </w:rPr>
        <w:fldChar w:fldCharType="end"/>
      </w:r>
      <w:bookmarkEnd w:id="193"/>
      <w:r w:rsidR="0065357E" w:rsidRPr="00145A79">
        <w:rPr>
          <w:lang w:val="en-GB"/>
        </w:rPr>
        <w:t xml:space="preserve">. </w:t>
      </w:r>
      <w:r w:rsidRPr="00145A79">
        <w:rPr>
          <w:lang w:val="en-GB"/>
        </w:rPr>
        <w:t xml:space="preserve">Emisije </w:t>
      </w:r>
      <w:r w:rsidR="0065357E" w:rsidRPr="00145A79">
        <w:rPr>
          <w:lang w:val="en-GB"/>
        </w:rPr>
        <w:t>CO</w:t>
      </w:r>
      <w:r w:rsidR="0065357E" w:rsidRPr="00145A79">
        <w:rPr>
          <w:vertAlign w:val="subscript"/>
          <w:lang w:val="en-GB"/>
        </w:rPr>
        <w:t>2</w:t>
      </w:r>
      <w:r w:rsidR="0065357E" w:rsidRPr="00145A79">
        <w:rPr>
          <w:lang w:val="en-GB"/>
        </w:rPr>
        <w:t xml:space="preserve"> </w:t>
      </w:r>
      <w:r w:rsidRPr="00145A79">
        <w:rPr>
          <w:lang w:val="en-GB"/>
        </w:rPr>
        <w:t xml:space="preserve">izračunate </w:t>
      </w:r>
      <w:r w:rsidR="00F81302" w:rsidRPr="00145A79">
        <w:rPr>
          <w:lang w:val="en-GB"/>
        </w:rPr>
        <w:t>sa</w:t>
      </w:r>
      <w:r w:rsidRPr="00145A79">
        <w:rPr>
          <w:lang w:val="en-GB"/>
        </w:rPr>
        <w:t xml:space="preserve"> sektorsk</w:t>
      </w:r>
      <w:r w:rsidR="00F81302" w:rsidRPr="00145A79">
        <w:rPr>
          <w:lang w:val="en-GB"/>
        </w:rPr>
        <w:t>im</w:t>
      </w:r>
      <w:r w:rsidRPr="00145A79">
        <w:rPr>
          <w:lang w:val="en-GB"/>
        </w:rPr>
        <w:t xml:space="preserve"> i referentn</w:t>
      </w:r>
      <w:r w:rsidR="00F81302" w:rsidRPr="00145A79">
        <w:rPr>
          <w:lang w:val="en-GB"/>
        </w:rPr>
        <w:t>im</w:t>
      </w:r>
      <w:r w:rsidRPr="00145A79">
        <w:rPr>
          <w:lang w:val="en-GB"/>
        </w:rPr>
        <w:t xml:space="preserve"> pristup</w:t>
      </w:r>
      <w:r w:rsidR="00F81302" w:rsidRPr="00145A79">
        <w:rPr>
          <w:lang w:val="en-GB"/>
        </w:rPr>
        <w:t>om</w:t>
      </w:r>
      <w:bookmarkEnd w:id="194"/>
    </w:p>
    <w:p w14:paraId="76F89833" w14:textId="138B1785" w:rsidR="00831B0A" w:rsidRPr="00145A79" w:rsidRDefault="006176C5" w:rsidP="00831B0A">
      <w:pPr>
        <w:pStyle w:val="Caption"/>
        <w:rPr>
          <w:lang w:val="en-GB"/>
        </w:rPr>
      </w:pPr>
      <w:bookmarkStart w:id="195" w:name="_Ref88986410"/>
      <w:bookmarkStart w:id="196" w:name="_Toc89424303"/>
      <w:r w:rsidRPr="00145A79">
        <w:rPr>
          <w:lang w:val="en-GB"/>
        </w:rPr>
        <w:t>Tabela</w:t>
      </w:r>
      <w:r w:rsidR="00831B0A" w:rsidRPr="00145A79">
        <w:rPr>
          <w:lang w:val="en-GB"/>
        </w:rPr>
        <w:t xml:space="preserve"> </w:t>
      </w:r>
      <w:r w:rsidR="00517662" w:rsidRPr="00145A79">
        <w:rPr>
          <w:lang w:val="en-GB"/>
        </w:rPr>
        <w:fldChar w:fldCharType="begin"/>
      </w:r>
      <w:r w:rsidR="00517662" w:rsidRPr="00145A79">
        <w:rPr>
          <w:lang w:val="en-GB"/>
        </w:rPr>
        <w:instrText xml:space="preserve"> SEQ Table \* ARABIC </w:instrText>
      </w:r>
      <w:r w:rsidR="00517662" w:rsidRPr="00145A79">
        <w:rPr>
          <w:lang w:val="en-GB"/>
        </w:rPr>
        <w:fldChar w:fldCharType="separate"/>
      </w:r>
      <w:r w:rsidR="00634CA2" w:rsidRPr="00145A79">
        <w:rPr>
          <w:lang w:val="en-GB"/>
        </w:rPr>
        <w:t>16</w:t>
      </w:r>
      <w:r w:rsidR="00517662" w:rsidRPr="00145A79">
        <w:rPr>
          <w:lang w:val="en-GB"/>
        </w:rPr>
        <w:fldChar w:fldCharType="end"/>
      </w:r>
      <w:bookmarkEnd w:id="195"/>
      <w:r w:rsidR="00831B0A" w:rsidRPr="00145A79">
        <w:rPr>
          <w:lang w:val="en-GB"/>
        </w:rPr>
        <w:t xml:space="preserve">. </w:t>
      </w:r>
      <w:r w:rsidRPr="00145A79">
        <w:rPr>
          <w:lang w:val="en-GB"/>
        </w:rPr>
        <w:t xml:space="preserve">Emisije </w:t>
      </w:r>
      <w:r w:rsidR="00831B0A" w:rsidRPr="00145A79">
        <w:rPr>
          <w:lang w:val="en-GB"/>
        </w:rPr>
        <w:t>CO</w:t>
      </w:r>
      <w:r w:rsidR="00831B0A" w:rsidRPr="00145A79">
        <w:rPr>
          <w:vertAlign w:val="subscript"/>
          <w:lang w:val="en-GB"/>
        </w:rPr>
        <w:t>2</w:t>
      </w:r>
      <w:r w:rsidR="00831B0A" w:rsidRPr="00145A79">
        <w:rPr>
          <w:lang w:val="en-GB"/>
        </w:rPr>
        <w:t xml:space="preserve"> </w:t>
      </w:r>
      <w:r w:rsidR="00F81302" w:rsidRPr="00145A79">
        <w:rPr>
          <w:lang w:val="en-GB"/>
        </w:rPr>
        <w:t>izračunate sa sektorskim i referentnim pristupom</w:t>
      </w:r>
      <w:bookmarkEnd w:id="196"/>
    </w:p>
    <w:tbl>
      <w:tblPr>
        <w:tblW w:w="7735" w:type="dxa"/>
        <w:tblLook w:val="04A0" w:firstRow="1" w:lastRow="0" w:firstColumn="1" w:lastColumn="0" w:noHBand="0" w:noVBand="1"/>
      </w:tblPr>
      <w:tblGrid>
        <w:gridCol w:w="1165"/>
        <w:gridCol w:w="1710"/>
        <w:gridCol w:w="1890"/>
        <w:gridCol w:w="1440"/>
        <w:gridCol w:w="1530"/>
      </w:tblGrid>
      <w:tr w:rsidR="00696C76" w:rsidRPr="00145A79" w14:paraId="576B8B76" w14:textId="77777777" w:rsidTr="00696C76">
        <w:trPr>
          <w:trHeight w:val="287"/>
        </w:trPr>
        <w:tc>
          <w:tcPr>
            <w:tcW w:w="1165" w:type="dxa"/>
            <w:vMerge w:val="restart"/>
            <w:tcBorders>
              <w:top w:val="single" w:sz="4" w:space="0" w:color="auto"/>
              <w:left w:val="single" w:sz="4" w:space="0" w:color="auto"/>
              <w:right w:val="single" w:sz="4" w:space="0" w:color="auto"/>
            </w:tcBorders>
            <w:shd w:val="clear" w:color="auto" w:fill="DEEAF6" w:themeFill="accent1" w:themeFillTint="33"/>
          </w:tcPr>
          <w:p w14:paraId="636E4E9A" w14:textId="688D3D9B" w:rsidR="00696C76" w:rsidRPr="00145A79" w:rsidRDefault="00F81302" w:rsidP="00831B0A">
            <w:pPr>
              <w:spacing w:after="0" w:line="240" w:lineRule="auto"/>
              <w:jc w:val="center"/>
              <w:rPr>
                <w:rFonts w:cstheme="minorHAnsi"/>
                <w:b/>
                <w:bCs/>
                <w:sz w:val="18"/>
                <w:szCs w:val="18"/>
                <w:lang w:val="en-GB"/>
              </w:rPr>
            </w:pPr>
            <w:r w:rsidRPr="00145A79">
              <w:rPr>
                <w:rFonts w:cstheme="minorHAnsi"/>
                <w:b/>
                <w:bCs/>
                <w:sz w:val="18"/>
                <w:szCs w:val="18"/>
                <w:lang w:val="en-GB"/>
              </w:rPr>
              <w:t>Godina</w:t>
            </w:r>
          </w:p>
        </w:tc>
        <w:tc>
          <w:tcPr>
            <w:tcW w:w="1710"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45CE1A32" w14:textId="5B481032" w:rsidR="00696C76" w:rsidRPr="00145A79" w:rsidRDefault="00F81302" w:rsidP="00831B0A">
            <w:pPr>
              <w:spacing w:after="0" w:line="240" w:lineRule="auto"/>
              <w:jc w:val="center"/>
              <w:rPr>
                <w:rFonts w:cstheme="minorHAnsi"/>
                <w:b/>
                <w:bCs/>
                <w:sz w:val="18"/>
                <w:szCs w:val="18"/>
                <w:lang w:val="en-GB"/>
              </w:rPr>
            </w:pPr>
            <w:r w:rsidRPr="00145A79">
              <w:rPr>
                <w:rFonts w:cstheme="minorHAnsi"/>
                <w:b/>
                <w:bCs/>
                <w:sz w:val="18"/>
                <w:szCs w:val="18"/>
                <w:lang w:val="en-GB"/>
              </w:rPr>
              <w:t>Referentni pristup</w:t>
            </w:r>
            <w:r w:rsidR="00696C76" w:rsidRPr="00145A79">
              <w:rPr>
                <w:rFonts w:cstheme="minorHAnsi"/>
                <w:b/>
                <w:bCs/>
                <w:sz w:val="18"/>
                <w:szCs w:val="18"/>
                <w:lang w:val="en-GB"/>
              </w:rPr>
              <w:t xml:space="preserve"> </w:t>
            </w:r>
          </w:p>
        </w:tc>
        <w:tc>
          <w:tcPr>
            <w:tcW w:w="1890"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0ECFC057" w14:textId="5FF84647" w:rsidR="00696C76" w:rsidRPr="00145A79" w:rsidRDefault="00F81302" w:rsidP="00831B0A">
            <w:pPr>
              <w:spacing w:after="0" w:line="240" w:lineRule="auto"/>
              <w:jc w:val="center"/>
              <w:rPr>
                <w:rFonts w:cstheme="minorHAnsi"/>
                <w:b/>
                <w:bCs/>
                <w:sz w:val="18"/>
                <w:szCs w:val="18"/>
                <w:lang w:val="en-GB"/>
              </w:rPr>
            </w:pPr>
            <w:r w:rsidRPr="00145A79">
              <w:rPr>
                <w:rFonts w:cstheme="minorHAnsi"/>
                <w:b/>
                <w:bCs/>
                <w:sz w:val="18"/>
                <w:szCs w:val="18"/>
                <w:lang w:val="en-GB"/>
              </w:rPr>
              <w:t>Sektorski pristup</w:t>
            </w:r>
          </w:p>
        </w:tc>
        <w:tc>
          <w:tcPr>
            <w:tcW w:w="1440"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53128AB8" w14:textId="2D20EE38" w:rsidR="00696C76" w:rsidRPr="00145A79" w:rsidRDefault="00F81302" w:rsidP="00831B0A">
            <w:pPr>
              <w:spacing w:after="0" w:line="240" w:lineRule="auto"/>
              <w:jc w:val="center"/>
              <w:rPr>
                <w:rFonts w:cstheme="minorHAnsi"/>
                <w:b/>
                <w:bCs/>
                <w:sz w:val="18"/>
                <w:szCs w:val="18"/>
                <w:lang w:val="en-GB"/>
              </w:rPr>
            </w:pPr>
            <w:r w:rsidRPr="00145A79">
              <w:rPr>
                <w:rFonts w:cstheme="minorHAnsi"/>
                <w:b/>
                <w:bCs/>
                <w:sz w:val="18"/>
                <w:szCs w:val="18"/>
                <w:lang w:val="en-GB"/>
              </w:rPr>
              <w:t>Razlika</w:t>
            </w:r>
          </w:p>
        </w:tc>
        <w:tc>
          <w:tcPr>
            <w:tcW w:w="1530"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14:paraId="096088C4" w14:textId="55EE0EDD" w:rsidR="00696C76" w:rsidRPr="00145A79" w:rsidRDefault="00F81302" w:rsidP="00831B0A">
            <w:pPr>
              <w:spacing w:after="0" w:line="240" w:lineRule="auto"/>
              <w:jc w:val="center"/>
              <w:rPr>
                <w:rFonts w:cstheme="minorHAnsi"/>
                <w:b/>
                <w:bCs/>
                <w:sz w:val="18"/>
                <w:szCs w:val="18"/>
                <w:lang w:val="en-GB"/>
              </w:rPr>
            </w:pPr>
            <w:r w:rsidRPr="00145A79">
              <w:rPr>
                <w:rFonts w:cstheme="minorHAnsi"/>
                <w:b/>
                <w:bCs/>
                <w:sz w:val="18"/>
                <w:szCs w:val="18"/>
                <w:lang w:val="en-GB"/>
              </w:rPr>
              <w:t>Razlika</w:t>
            </w:r>
          </w:p>
        </w:tc>
      </w:tr>
      <w:tr w:rsidR="00696C76" w:rsidRPr="00145A79" w14:paraId="23B2DB23" w14:textId="77777777" w:rsidTr="00696C76">
        <w:trPr>
          <w:trHeight w:val="287"/>
        </w:trPr>
        <w:tc>
          <w:tcPr>
            <w:tcW w:w="1165" w:type="dxa"/>
            <w:vMerge/>
            <w:tcBorders>
              <w:left w:val="single" w:sz="4" w:space="0" w:color="auto"/>
              <w:bottom w:val="single" w:sz="4" w:space="0" w:color="auto"/>
              <w:right w:val="single" w:sz="4" w:space="0" w:color="auto"/>
            </w:tcBorders>
            <w:shd w:val="clear" w:color="auto" w:fill="DEEAF6" w:themeFill="accent1" w:themeFillTint="33"/>
          </w:tcPr>
          <w:p w14:paraId="0012E222" w14:textId="77777777" w:rsidR="00696C76" w:rsidRPr="00145A79" w:rsidRDefault="00696C76" w:rsidP="00831B0A">
            <w:pPr>
              <w:spacing w:after="0" w:line="240" w:lineRule="auto"/>
              <w:jc w:val="center"/>
              <w:rPr>
                <w:rFonts w:cstheme="minorHAnsi"/>
                <w:b/>
                <w:bCs/>
                <w:sz w:val="18"/>
                <w:szCs w:val="18"/>
                <w:lang w:val="en-GB"/>
              </w:rPr>
            </w:pPr>
          </w:p>
        </w:tc>
        <w:tc>
          <w:tcPr>
            <w:tcW w:w="1710" w:type="dxa"/>
            <w:tcBorders>
              <w:top w:val="nil"/>
              <w:left w:val="single" w:sz="4" w:space="0" w:color="auto"/>
              <w:bottom w:val="single" w:sz="4" w:space="0" w:color="auto"/>
              <w:right w:val="single" w:sz="4" w:space="0" w:color="auto"/>
            </w:tcBorders>
            <w:shd w:val="clear" w:color="auto" w:fill="DEEAF6" w:themeFill="accent1" w:themeFillTint="33"/>
            <w:noWrap/>
            <w:vAlign w:val="bottom"/>
            <w:hideMark/>
          </w:tcPr>
          <w:p w14:paraId="53D219EA" w14:textId="19CA4702" w:rsidR="00696C76" w:rsidRPr="00145A79" w:rsidRDefault="00696C76" w:rsidP="00831B0A">
            <w:pPr>
              <w:spacing w:after="0" w:line="240" w:lineRule="auto"/>
              <w:jc w:val="center"/>
              <w:rPr>
                <w:rFonts w:cstheme="minorHAnsi"/>
                <w:b/>
                <w:bCs/>
                <w:sz w:val="18"/>
                <w:szCs w:val="18"/>
                <w:lang w:val="en-GB"/>
              </w:rPr>
            </w:pPr>
            <w:r w:rsidRPr="00145A79">
              <w:rPr>
                <w:rFonts w:cstheme="minorHAnsi"/>
                <w:b/>
                <w:bCs/>
                <w:sz w:val="18"/>
                <w:szCs w:val="18"/>
                <w:lang w:val="en-GB"/>
              </w:rPr>
              <w:t>(Gg CO</w:t>
            </w:r>
            <w:r w:rsidRPr="00145A79">
              <w:rPr>
                <w:rFonts w:cstheme="minorHAnsi"/>
                <w:b/>
                <w:bCs/>
                <w:sz w:val="18"/>
                <w:szCs w:val="18"/>
                <w:vertAlign w:val="subscript"/>
                <w:lang w:val="en-GB"/>
              </w:rPr>
              <w:t>2</w:t>
            </w:r>
            <w:r w:rsidRPr="00145A79">
              <w:rPr>
                <w:rFonts w:cstheme="minorHAnsi"/>
                <w:b/>
                <w:bCs/>
                <w:sz w:val="18"/>
                <w:szCs w:val="18"/>
                <w:lang w:val="en-GB"/>
              </w:rPr>
              <w:t>)</w:t>
            </w:r>
          </w:p>
        </w:tc>
        <w:tc>
          <w:tcPr>
            <w:tcW w:w="1890" w:type="dxa"/>
            <w:tcBorders>
              <w:top w:val="nil"/>
              <w:left w:val="nil"/>
              <w:bottom w:val="single" w:sz="4" w:space="0" w:color="auto"/>
              <w:right w:val="single" w:sz="4" w:space="0" w:color="auto"/>
            </w:tcBorders>
            <w:shd w:val="clear" w:color="auto" w:fill="DEEAF6" w:themeFill="accent1" w:themeFillTint="33"/>
            <w:noWrap/>
            <w:vAlign w:val="bottom"/>
            <w:hideMark/>
          </w:tcPr>
          <w:p w14:paraId="3E38FD00" w14:textId="77777777" w:rsidR="00696C76" w:rsidRPr="00145A79" w:rsidRDefault="00696C76" w:rsidP="00831B0A">
            <w:pPr>
              <w:spacing w:after="0" w:line="240" w:lineRule="auto"/>
              <w:jc w:val="center"/>
              <w:rPr>
                <w:rFonts w:cstheme="minorHAnsi"/>
                <w:b/>
                <w:bCs/>
                <w:sz w:val="18"/>
                <w:szCs w:val="18"/>
                <w:lang w:val="en-GB"/>
              </w:rPr>
            </w:pPr>
            <w:r w:rsidRPr="00145A79">
              <w:rPr>
                <w:rFonts w:cstheme="minorHAnsi"/>
                <w:b/>
                <w:bCs/>
                <w:sz w:val="18"/>
                <w:szCs w:val="18"/>
                <w:lang w:val="en-GB"/>
              </w:rPr>
              <w:t>(Gg CO</w:t>
            </w:r>
            <w:r w:rsidRPr="00145A79">
              <w:rPr>
                <w:rFonts w:cstheme="minorHAnsi"/>
                <w:b/>
                <w:bCs/>
                <w:sz w:val="18"/>
                <w:szCs w:val="18"/>
                <w:vertAlign w:val="subscript"/>
                <w:lang w:val="en-GB"/>
              </w:rPr>
              <w:t>2</w:t>
            </w:r>
            <w:r w:rsidRPr="00145A79">
              <w:rPr>
                <w:rFonts w:cstheme="minorHAnsi"/>
                <w:b/>
                <w:bCs/>
                <w:sz w:val="18"/>
                <w:szCs w:val="18"/>
                <w:lang w:val="en-GB"/>
              </w:rPr>
              <w:t>)</w:t>
            </w:r>
          </w:p>
        </w:tc>
        <w:tc>
          <w:tcPr>
            <w:tcW w:w="1440" w:type="dxa"/>
            <w:tcBorders>
              <w:top w:val="nil"/>
              <w:left w:val="nil"/>
              <w:bottom w:val="single" w:sz="4" w:space="0" w:color="auto"/>
              <w:right w:val="single" w:sz="4" w:space="0" w:color="auto"/>
            </w:tcBorders>
            <w:shd w:val="clear" w:color="auto" w:fill="DEEAF6" w:themeFill="accent1" w:themeFillTint="33"/>
            <w:noWrap/>
            <w:vAlign w:val="bottom"/>
            <w:hideMark/>
          </w:tcPr>
          <w:p w14:paraId="2B4EBE6B" w14:textId="77777777" w:rsidR="00696C76" w:rsidRPr="00145A79" w:rsidRDefault="00696C76" w:rsidP="00831B0A">
            <w:pPr>
              <w:spacing w:after="0" w:line="240" w:lineRule="auto"/>
              <w:jc w:val="center"/>
              <w:rPr>
                <w:rFonts w:cstheme="minorHAnsi"/>
                <w:b/>
                <w:bCs/>
                <w:sz w:val="18"/>
                <w:szCs w:val="18"/>
                <w:lang w:val="en-GB"/>
              </w:rPr>
            </w:pPr>
            <w:r w:rsidRPr="00145A79">
              <w:rPr>
                <w:rFonts w:cstheme="minorHAnsi"/>
                <w:b/>
                <w:bCs/>
                <w:sz w:val="18"/>
                <w:szCs w:val="18"/>
                <w:lang w:val="en-GB"/>
              </w:rPr>
              <w:t>(Gg CO</w:t>
            </w:r>
            <w:r w:rsidRPr="00145A79">
              <w:rPr>
                <w:rFonts w:cstheme="minorHAnsi"/>
                <w:b/>
                <w:bCs/>
                <w:sz w:val="18"/>
                <w:szCs w:val="18"/>
                <w:vertAlign w:val="subscript"/>
                <w:lang w:val="en-GB"/>
              </w:rPr>
              <w:t>2</w:t>
            </w:r>
            <w:r w:rsidRPr="00145A79">
              <w:rPr>
                <w:rFonts w:cstheme="minorHAnsi"/>
                <w:b/>
                <w:bCs/>
                <w:sz w:val="18"/>
                <w:szCs w:val="18"/>
                <w:lang w:val="en-GB"/>
              </w:rPr>
              <w:t>)</w:t>
            </w:r>
          </w:p>
        </w:tc>
        <w:tc>
          <w:tcPr>
            <w:tcW w:w="1530" w:type="dxa"/>
            <w:tcBorders>
              <w:top w:val="nil"/>
              <w:left w:val="nil"/>
              <w:bottom w:val="single" w:sz="4" w:space="0" w:color="auto"/>
              <w:right w:val="single" w:sz="4" w:space="0" w:color="auto"/>
            </w:tcBorders>
            <w:shd w:val="clear" w:color="auto" w:fill="DEEAF6" w:themeFill="accent1" w:themeFillTint="33"/>
            <w:noWrap/>
            <w:vAlign w:val="bottom"/>
            <w:hideMark/>
          </w:tcPr>
          <w:p w14:paraId="06EBEB69" w14:textId="77777777" w:rsidR="00696C76" w:rsidRPr="00145A79" w:rsidRDefault="00696C76" w:rsidP="00831B0A">
            <w:pPr>
              <w:spacing w:after="0" w:line="240" w:lineRule="auto"/>
              <w:jc w:val="center"/>
              <w:rPr>
                <w:rFonts w:cstheme="minorHAnsi"/>
                <w:b/>
                <w:bCs/>
                <w:sz w:val="18"/>
                <w:szCs w:val="18"/>
                <w:lang w:val="en-GB"/>
              </w:rPr>
            </w:pPr>
            <w:r w:rsidRPr="00145A79">
              <w:rPr>
                <w:rFonts w:cstheme="minorHAnsi"/>
                <w:b/>
                <w:bCs/>
                <w:sz w:val="18"/>
                <w:szCs w:val="18"/>
                <w:lang w:val="en-GB"/>
              </w:rPr>
              <w:t>%</w:t>
            </w:r>
          </w:p>
        </w:tc>
      </w:tr>
      <w:tr w:rsidR="00696C76" w:rsidRPr="00145A79" w14:paraId="4369A794" w14:textId="77777777" w:rsidTr="00696C76">
        <w:trPr>
          <w:trHeight w:val="287"/>
        </w:trPr>
        <w:tc>
          <w:tcPr>
            <w:tcW w:w="1165" w:type="dxa"/>
            <w:tcBorders>
              <w:top w:val="nil"/>
              <w:left w:val="single" w:sz="4" w:space="0" w:color="auto"/>
              <w:bottom w:val="single" w:sz="4" w:space="0" w:color="auto"/>
              <w:right w:val="single" w:sz="4" w:space="0" w:color="auto"/>
            </w:tcBorders>
            <w:vAlign w:val="center"/>
          </w:tcPr>
          <w:p w14:paraId="34920F3F" w14:textId="1F9F3A98"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1990</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1F8D85D7" w14:textId="6F79F3FC"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2,701.19 </w:t>
            </w:r>
          </w:p>
        </w:tc>
        <w:tc>
          <w:tcPr>
            <w:tcW w:w="1890" w:type="dxa"/>
            <w:tcBorders>
              <w:top w:val="nil"/>
              <w:left w:val="nil"/>
              <w:bottom w:val="single" w:sz="4" w:space="0" w:color="auto"/>
              <w:right w:val="single" w:sz="4" w:space="0" w:color="auto"/>
            </w:tcBorders>
            <w:shd w:val="clear" w:color="auto" w:fill="auto"/>
            <w:noWrap/>
            <w:vAlign w:val="bottom"/>
            <w:hideMark/>
          </w:tcPr>
          <w:p w14:paraId="13543E75"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2,620.20 </w:t>
            </w:r>
          </w:p>
        </w:tc>
        <w:tc>
          <w:tcPr>
            <w:tcW w:w="1440" w:type="dxa"/>
            <w:tcBorders>
              <w:top w:val="nil"/>
              <w:left w:val="nil"/>
              <w:bottom w:val="single" w:sz="4" w:space="0" w:color="auto"/>
              <w:right w:val="single" w:sz="4" w:space="0" w:color="auto"/>
            </w:tcBorders>
            <w:shd w:val="clear" w:color="auto" w:fill="auto"/>
            <w:noWrap/>
            <w:vAlign w:val="bottom"/>
            <w:hideMark/>
          </w:tcPr>
          <w:p w14:paraId="21ECCE92"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80.99</w:t>
            </w:r>
          </w:p>
        </w:tc>
        <w:tc>
          <w:tcPr>
            <w:tcW w:w="1530" w:type="dxa"/>
            <w:tcBorders>
              <w:top w:val="nil"/>
              <w:left w:val="nil"/>
              <w:bottom w:val="single" w:sz="4" w:space="0" w:color="auto"/>
              <w:right w:val="single" w:sz="4" w:space="0" w:color="auto"/>
            </w:tcBorders>
            <w:shd w:val="clear" w:color="auto" w:fill="auto"/>
            <w:noWrap/>
            <w:vAlign w:val="bottom"/>
            <w:hideMark/>
          </w:tcPr>
          <w:p w14:paraId="14BD7622" w14:textId="5BB5D1E3" w:rsidR="00696C76" w:rsidRPr="00145A79" w:rsidRDefault="00696C76" w:rsidP="00696C76">
            <w:pPr>
              <w:spacing w:after="0" w:line="240" w:lineRule="auto"/>
              <w:jc w:val="center"/>
              <w:rPr>
                <w:rFonts w:cstheme="minorHAnsi"/>
                <w:sz w:val="18"/>
                <w:szCs w:val="18"/>
                <w:lang w:val="en-GB"/>
              </w:rPr>
            </w:pPr>
            <w:r w:rsidRPr="00145A79">
              <w:rPr>
                <w:rFonts w:ascii="Calibri" w:hAnsi="Calibri" w:cs="Calibri"/>
                <w:color w:val="000000"/>
                <w:sz w:val="18"/>
                <w:szCs w:val="18"/>
                <w:lang w:val="en-GB"/>
              </w:rPr>
              <w:t>3.0%</w:t>
            </w:r>
          </w:p>
        </w:tc>
      </w:tr>
      <w:tr w:rsidR="00696C76" w:rsidRPr="00145A79" w14:paraId="25020714" w14:textId="77777777" w:rsidTr="00696C76">
        <w:trPr>
          <w:trHeight w:val="287"/>
        </w:trPr>
        <w:tc>
          <w:tcPr>
            <w:tcW w:w="1165" w:type="dxa"/>
            <w:tcBorders>
              <w:top w:val="nil"/>
              <w:left w:val="single" w:sz="4" w:space="0" w:color="auto"/>
              <w:bottom w:val="single" w:sz="4" w:space="0" w:color="auto"/>
              <w:right w:val="single" w:sz="4" w:space="0" w:color="auto"/>
            </w:tcBorders>
            <w:vAlign w:val="center"/>
          </w:tcPr>
          <w:p w14:paraId="0E3D9766" w14:textId="3A97A246"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1991</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474EBF91" w14:textId="625FBF5F"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2,863.40 </w:t>
            </w:r>
          </w:p>
        </w:tc>
        <w:tc>
          <w:tcPr>
            <w:tcW w:w="1890" w:type="dxa"/>
            <w:tcBorders>
              <w:top w:val="nil"/>
              <w:left w:val="nil"/>
              <w:bottom w:val="single" w:sz="4" w:space="0" w:color="auto"/>
              <w:right w:val="single" w:sz="4" w:space="0" w:color="auto"/>
            </w:tcBorders>
            <w:shd w:val="clear" w:color="auto" w:fill="auto"/>
            <w:noWrap/>
            <w:vAlign w:val="bottom"/>
            <w:hideMark/>
          </w:tcPr>
          <w:p w14:paraId="3317FF9C"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2,512.51 </w:t>
            </w:r>
          </w:p>
        </w:tc>
        <w:tc>
          <w:tcPr>
            <w:tcW w:w="1440" w:type="dxa"/>
            <w:tcBorders>
              <w:top w:val="nil"/>
              <w:left w:val="nil"/>
              <w:bottom w:val="single" w:sz="4" w:space="0" w:color="auto"/>
              <w:right w:val="single" w:sz="4" w:space="0" w:color="auto"/>
            </w:tcBorders>
            <w:shd w:val="clear" w:color="auto" w:fill="auto"/>
            <w:noWrap/>
            <w:vAlign w:val="bottom"/>
            <w:hideMark/>
          </w:tcPr>
          <w:p w14:paraId="3AB5C6A9"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350.89</w:t>
            </w:r>
          </w:p>
        </w:tc>
        <w:tc>
          <w:tcPr>
            <w:tcW w:w="1530" w:type="dxa"/>
            <w:tcBorders>
              <w:top w:val="nil"/>
              <w:left w:val="nil"/>
              <w:bottom w:val="single" w:sz="4" w:space="0" w:color="auto"/>
              <w:right w:val="single" w:sz="4" w:space="0" w:color="auto"/>
            </w:tcBorders>
            <w:shd w:val="clear" w:color="auto" w:fill="auto"/>
            <w:noWrap/>
            <w:vAlign w:val="bottom"/>
            <w:hideMark/>
          </w:tcPr>
          <w:p w14:paraId="6A9303B4" w14:textId="20966DAB" w:rsidR="00696C76" w:rsidRPr="00145A79" w:rsidRDefault="00696C76" w:rsidP="00696C76">
            <w:pPr>
              <w:spacing w:after="0" w:line="240" w:lineRule="auto"/>
              <w:jc w:val="center"/>
              <w:rPr>
                <w:rFonts w:cstheme="minorHAnsi"/>
                <w:sz w:val="18"/>
                <w:szCs w:val="18"/>
                <w:lang w:val="en-GB"/>
              </w:rPr>
            </w:pPr>
            <w:r w:rsidRPr="00145A79">
              <w:rPr>
                <w:rFonts w:ascii="Calibri" w:hAnsi="Calibri" w:cs="Calibri"/>
                <w:color w:val="000000"/>
                <w:sz w:val="18"/>
                <w:szCs w:val="18"/>
                <w:lang w:val="en-GB"/>
              </w:rPr>
              <w:t>12.3%</w:t>
            </w:r>
          </w:p>
        </w:tc>
      </w:tr>
      <w:tr w:rsidR="00696C76" w:rsidRPr="00145A79" w14:paraId="1909C09C" w14:textId="77777777" w:rsidTr="00696C76">
        <w:trPr>
          <w:trHeight w:val="287"/>
        </w:trPr>
        <w:tc>
          <w:tcPr>
            <w:tcW w:w="1165" w:type="dxa"/>
            <w:tcBorders>
              <w:top w:val="nil"/>
              <w:left w:val="single" w:sz="4" w:space="0" w:color="auto"/>
              <w:bottom w:val="single" w:sz="4" w:space="0" w:color="auto"/>
              <w:right w:val="single" w:sz="4" w:space="0" w:color="auto"/>
            </w:tcBorders>
            <w:vAlign w:val="center"/>
          </w:tcPr>
          <w:p w14:paraId="6F2224B1" w14:textId="6639351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1992</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59D65950" w14:textId="6BE5EF81"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2,035.57 </w:t>
            </w:r>
          </w:p>
        </w:tc>
        <w:tc>
          <w:tcPr>
            <w:tcW w:w="1890" w:type="dxa"/>
            <w:tcBorders>
              <w:top w:val="nil"/>
              <w:left w:val="nil"/>
              <w:bottom w:val="single" w:sz="4" w:space="0" w:color="auto"/>
              <w:right w:val="single" w:sz="4" w:space="0" w:color="auto"/>
            </w:tcBorders>
            <w:shd w:val="clear" w:color="auto" w:fill="auto"/>
            <w:noWrap/>
            <w:vAlign w:val="bottom"/>
            <w:hideMark/>
          </w:tcPr>
          <w:p w14:paraId="0F2D441B"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1,741.65 </w:t>
            </w:r>
          </w:p>
        </w:tc>
        <w:tc>
          <w:tcPr>
            <w:tcW w:w="1440" w:type="dxa"/>
            <w:tcBorders>
              <w:top w:val="nil"/>
              <w:left w:val="nil"/>
              <w:bottom w:val="single" w:sz="4" w:space="0" w:color="auto"/>
              <w:right w:val="single" w:sz="4" w:space="0" w:color="auto"/>
            </w:tcBorders>
            <w:shd w:val="clear" w:color="auto" w:fill="auto"/>
            <w:noWrap/>
            <w:vAlign w:val="bottom"/>
            <w:hideMark/>
          </w:tcPr>
          <w:p w14:paraId="569A84D1"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293.92</w:t>
            </w:r>
          </w:p>
        </w:tc>
        <w:tc>
          <w:tcPr>
            <w:tcW w:w="1530" w:type="dxa"/>
            <w:tcBorders>
              <w:top w:val="nil"/>
              <w:left w:val="nil"/>
              <w:bottom w:val="single" w:sz="4" w:space="0" w:color="auto"/>
              <w:right w:val="single" w:sz="4" w:space="0" w:color="auto"/>
            </w:tcBorders>
            <w:shd w:val="clear" w:color="auto" w:fill="auto"/>
            <w:noWrap/>
            <w:vAlign w:val="bottom"/>
            <w:hideMark/>
          </w:tcPr>
          <w:p w14:paraId="00E62AEF" w14:textId="21ED84A0" w:rsidR="00696C76" w:rsidRPr="00145A79" w:rsidRDefault="00696C76" w:rsidP="00696C76">
            <w:pPr>
              <w:spacing w:after="0" w:line="240" w:lineRule="auto"/>
              <w:jc w:val="center"/>
              <w:rPr>
                <w:rFonts w:cstheme="minorHAnsi"/>
                <w:sz w:val="18"/>
                <w:szCs w:val="18"/>
                <w:lang w:val="en-GB"/>
              </w:rPr>
            </w:pPr>
            <w:r w:rsidRPr="00145A79">
              <w:rPr>
                <w:rFonts w:ascii="Calibri" w:hAnsi="Calibri" w:cs="Calibri"/>
                <w:color w:val="000000"/>
                <w:sz w:val="18"/>
                <w:szCs w:val="18"/>
                <w:lang w:val="en-GB"/>
              </w:rPr>
              <w:t>14.4%</w:t>
            </w:r>
          </w:p>
        </w:tc>
      </w:tr>
      <w:tr w:rsidR="00696C76" w:rsidRPr="00145A79" w14:paraId="4A46C076" w14:textId="77777777" w:rsidTr="00696C76">
        <w:trPr>
          <w:trHeight w:val="287"/>
        </w:trPr>
        <w:tc>
          <w:tcPr>
            <w:tcW w:w="1165" w:type="dxa"/>
            <w:tcBorders>
              <w:top w:val="nil"/>
              <w:left w:val="single" w:sz="4" w:space="0" w:color="auto"/>
              <w:bottom w:val="single" w:sz="4" w:space="0" w:color="auto"/>
              <w:right w:val="single" w:sz="4" w:space="0" w:color="auto"/>
            </w:tcBorders>
            <w:vAlign w:val="center"/>
          </w:tcPr>
          <w:p w14:paraId="268EB1F6" w14:textId="3BB68F25"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1993</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262ED37A" w14:textId="0BE68BD2"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1,762.35 </w:t>
            </w:r>
          </w:p>
        </w:tc>
        <w:tc>
          <w:tcPr>
            <w:tcW w:w="1890" w:type="dxa"/>
            <w:tcBorders>
              <w:top w:val="nil"/>
              <w:left w:val="nil"/>
              <w:bottom w:val="single" w:sz="4" w:space="0" w:color="auto"/>
              <w:right w:val="single" w:sz="4" w:space="0" w:color="auto"/>
            </w:tcBorders>
            <w:shd w:val="clear" w:color="auto" w:fill="auto"/>
            <w:noWrap/>
            <w:vAlign w:val="bottom"/>
            <w:hideMark/>
          </w:tcPr>
          <w:p w14:paraId="6D73B424"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1,443.85 </w:t>
            </w:r>
          </w:p>
        </w:tc>
        <w:tc>
          <w:tcPr>
            <w:tcW w:w="1440" w:type="dxa"/>
            <w:tcBorders>
              <w:top w:val="nil"/>
              <w:left w:val="nil"/>
              <w:bottom w:val="single" w:sz="4" w:space="0" w:color="auto"/>
              <w:right w:val="single" w:sz="4" w:space="0" w:color="auto"/>
            </w:tcBorders>
            <w:shd w:val="clear" w:color="auto" w:fill="auto"/>
            <w:noWrap/>
            <w:vAlign w:val="bottom"/>
            <w:hideMark/>
          </w:tcPr>
          <w:p w14:paraId="0AD2AFD9"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318.49</w:t>
            </w:r>
          </w:p>
        </w:tc>
        <w:tc>
          <w:tcPr>
            <w:tcW w:w="1530" w:type="dxa"/>
            <w:tcBorders>
              <w:top w:val="nil"/>
              <w:left w:val="nil"/>
              <w:bottom w:val="single" w:sz="4" w:space="0" w:color="auto"/>
              <w:right w:val="single" w:sz="4" w:space="0" w:color="auto"/>
            </w:tcBorders>
            <w:shd w:val="clear" w:color="auto" w:fill="auto"/>
            <w:noWrap/>
            <w:vAlign w:val="bottom"/>
            <w:hideMark/>
          </w:tcPr>
          <w:p w14:paraId="4FB0BCC5" w14:textId="642C3612" w:rsidR="00696C76" w:rsidRPr="00145A79" w:rsidRDefault="00696C76" w:rsidP="00696C76">
            <w:pPr>
              <w:spacing w:after="0" w:line="240" w:lineRule="auto"/>
              <w:jc w:val="center"/>
              <w:rPr>
                <w:rFonts w:cstheme="minorHAnsi"/>
                <w:sz w:val="18"/>
                <w:szCs w:val="18"/>
                <w:lang w:val="en-GB"/>
              </w:rPr>
            </w:pPr>
            <w:r w:rsidRPr="00145A79">
              <w:rPr>
                <w:rFonts w:ascii="Calibri" w:hAnsi="Calibri" w:cs="Calibri"/>
                <w:color w:val="000000"/>
                <w:sz w:val="18"/>
                <w:szCs w:val="18"/>
                <w:lang w:val="en-GB"/>
              </w:rPr>
              <w:t>18.1%</w:t>
            </w:r>
          </w:p>
        </w:tc>
      </w:tr>
      <w:tr w:rsidR="00696C76" w:rsidRPr="00145A79" w14:paraId="679874FE" w14:textId="77777777" w:rsidTr="00696C76">
        <w:trPr>
          <w:trHeight w:val="287"/>
        </w:trPr>
        <w:tc>
          <w:tcPr>
            <w:tcW w:w="1165" w:type="dxa"/>
            <w:tcBorders>
              <w:top w:val="nil"/>
              <w:left w:val="single" w:sz="4" w:space="0" w:color="auto"/>
              <w:bottom w:val="single" w:sz="4" w:space="0" w:color="auto"/>
              <w:right w:val="single" w:sz="4" w:space="0" w:color="auto"/>
            </w:tcBorders>
            <w:vAlign w:val="center"/>
          </w:tcPr>
          <w:p w14:paraId="068F0A46" w14:textId="659E4579"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1994</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1752421E" w14:textId="4B4DE676"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1,563.30 </w:t>
            </w:r>
          </w:p>
        </w:tc>
        <w:tc>
          <w:tcPr>
            <w:tcW w:w="1890" w:type="dxa"/>
            <w:tcBorders>
              <w:top w:val="nil"/>
              <w:left w:val="nil"/>
              <w:bottom w:val="single" w:sz="4" w:space="0" w:color="auto"/>
              <w:right w:val="single" w:sz="4" w:space="0" w:color="auto"/>
            </w:tcBorders>
            <w:shd w:val="clear" w:color="auto" w:fill="auto"/>
            <w:noWrap/>
            <w:vAlign w:val="bottom"/>
            <w:hideMark/>
          </w:tcPr>
          <w:p w14:paraId="49BF24CE"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1,291.45 </w:t>
            </w:r>
          </w:p>
        </w:tc>
        <w:tc>
          <w:tcPr>
            <w:tcW w:w="1440" w:type="dxa"/>
            <w:tcBorders>
              <w:top w:val="nil"/>
              <w:left w:val="nil"/>
              <w:bottom w:val="single" w:sz="4" w:space="0" w:color="auto"/>
              <w:right w:val="single" w:sz="4" w:space="0" w:color="auto"/>
            </w:tcBorders>
            <w:shd w:val="clear" w:color="auto" w:fill="auto"/>
            <w:noWrap/>
            <w:vAlign w:val="bottom"/>
            <w:hideMark/>
          </w:tcPr>
          <w:p w14:paraId="44F3DD9C"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271.86</w:t>
            </w:r>
          </w:p>
        </w:tc>
        <w:tc>
          <w:tcPr>
            <w:tcW w:w="1530" w:type="dxa"/>
            <w:tcBorders>
              <w:top w:val="nil"/>
              <w:left w:val="nil"/>
              <w:bottom w:val="single" w:sz="4" w:space="0" w:color="auto"/>
              <w:right w:val="single" w:sz="4" w:space="0" w:color="auto"/>
            </w:tcBorders>
            <w:shd w:val="clear" w:color="auto" w:fill="auto"/>
            <w:noWrap/>
            <w:vAlign w:val="bottom"/>
            <w:hideMark/>
          </w:tcPr>
          <w:p w14:paraId="5A897D4A" w14:textId="56621746" w:rsidR="00696C76" w:rsidRPr="00145A79" w:rsidRDefault="00696C76" w:rsidP="00696C76">
            <w:pPr>
              <w:spacing w:after="0" w:line="240" w:lineRule="auto"/>
              <w:jc w:val="center"/>
              <w:rPr>
                <w:rFonts w:cstheme="minorHAnsi"/>
                <w:sz w:val="18"/>
                <w:szCs w:val="18"/>
                <w:lang w:val="en-GB"/>
              </w:rPr>
            </w:pPr>
            <w:r w:rsidRPr="00145A79">
              <w:rPr>
                <w:rFonts w:ascii="Calibri" w:hAnsi="Calibri" w:cs="Calibri"/>
                <w:color w:val="000000"/>
                <w:sz w:val="18"/>
                <w:szCs w:val="18"/>
                <w:lang w:val="en-GB"/>
              </w:rPr>
              <w:t>17.4%</w:t>
            </w:r>
          </w:p>
        </w:tc>
      </w:tr>
      <w:tr w:rsidR="00696C76" w:rsidRPr="00145A79" w14:paraId="0D700EB9" w14:textId="77777777" w:rsidTr="00696C76">
        <w:trPr>
          <w:trHeight w:val="287"/>
        </w:trPr>
        <w:tc>
          <w:tcPr>
            <w:tcW w:w="1165" w:type="dxa"/>
            <w:tcBorders>
              <w:top w:val="nil"/>
              <w:left w:val="single" w:sz="4" w:space="0" w:color="auto"/>
              <w:bottom w:val="single" w:sz="4" w:space="0" w:color="auto"/>
              <w:right w:val="single" w:sz="4" w:space="0" w:color="auto"/>
            </w:tcBorders>
            <w:vAlign w:val="center"/>
          </w:tcPr>
          <w:p w14:paraId="18535824" w14:textId="03DC144B"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1995</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5ECD30CD" w14:textId="3889C4E5"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785.33 </w:t>
            </w:r>
          </w:p>
        </w:tc>
        <w:tc>
          <w:tcPr>
            <w:tcW w:w="1890" w:type="dxa"/>
            <w:tcBorders>
              <w:top w:val="nil"/>
              <w:left w:val="nil"/>
              <w:bottom w:val="single" w:sz="4" w:space="0" w:color="auto"/>
              <w:right w:val="single" w:sz="4" w:space="0" w:color="auto"/>
            </w:tcBorders>
            <w:shd w:val="clear" w:color="auto" w:fill="auto"/>
            <w:noWrap/>
            <w:vAlign w:val="bottom"/>
            <w:hideMark/>
          </w:tcPr>
          <w:p w14:paraId="00D62455"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674.91 </w:t>
            </w:r>
          </w:p>
        </w:tc>
        <w:tc>
          <w:tcPr>
            <w:tcW w:w="1440" w:type="dxa"/>
            <w:tcBorders>
              <w:top w:val="nil"/>
              <w:left w:val="nil"/>
              <w:bottom w:val="single" w:sz="4" w:space="0" w:color="auto"/>
              <w:right w:val="single" w:sz="4" w:space="0" w:color="auto"/>
            </w:tcBorders>
            <w:shd w:val="clear" w:color="auto" w:fill="auto"/>
            <w:noWrap/>
            <w:vAlign w:val="bottom"/>
            <w:hideMark/>
          </w:tcPr>
          <w:p w14:paraId="323C8E06"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110.42</w:t>
            </w:r>
          </w:p>
        </w:tc>
        <w:tc>
          <w:tcPr>
            <w:tcW w:w="1530" w:type="dxa"/>
            <w:tcBorders>
              <w:top w:val="nil"/>
              <w:left w:val="nil"/>
              <w:bottom w:val="single" w:sz="4" w:space="0" w:color="auto"/>
              <w:right w:val="single" w:sz="4" w:space="0" w:color="auto"/>
            </w:tcBorders>
            <w:shd w:val="clear" w:color="auto" w:fill="auto"/>
            <w:noWrap/>
            <w:vAlign w:val="bottom"/>
            <w:hideMark/>
          </w:tcPr>
          <w:p w14:paraId="5821380C" w14:textId="54AB0280" w:rsidR="00696C76" w:rsidRPr="00145A79" w:rsidRDefault="00696C76" w:rsidP="00696C76">
            <w:pPr>
              <w:spacing w:after="0" w:line="240" w:lineRule="auto"/>
              <w:jc w:val="center"/>
              <w:rPr>
                <w:rFonts w:cstheme="minorHAnsi"/>
                <w:sz w:val="18"/>
                <w:szCs w:val="18"/>
                <w:lang w:val="en-GB"/>
              </w:rPr>
            </w:pPr>
            <w:r w:rsidRPr="00145A79">
              <w:rPr>
                <w:rFonts w:ascii="Calibri" w:hAnsi="Calibri" w:cs="Calibri"/>
                <w:color w:val="000000"/>
                <w:sz w:val="18"/>
                <w:szCs w:val="18"/>
                <w:lang w:val="en-GB"/>
              </w:rPr>
              <w:t>14.1%</w:t>
            </w:r>
          </w:p>
        </w:tc>
      </w:tr>
      <w:tr w:rsidR="00696C76" w:rsidRPr="00145A79" w14:paraId="1F25F368" w14:textId="77777777" w:rsidTr="00696C76">
        <w:trPr>
          <w:trHeight w:val="287"/>
        </w:trPr>
        <w:tc>
          <w:tcPr>
            <w:tcW w:w="1165" w:type="dxa"/>
            <w:tcBorders>
              <w:top w:val="nil"/>
              <w:left w:val="single" w:sz="4" w:space="0" w:color="auto"/>
              <w:bottom w:val="single" w:sz="4" w:space="0" w:color="auto"/>
              <w:right w:val="single" w:sz="4" w:space="0" w:color="auto"/>
            </w:tcBorders>
            <w:vAlign w:val="center"/>
          </w:tcPr>
          <w:p w14:paraId="6A1D0436" w14:textId="2D0332DA"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1996</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1EF18FA6" w14:textId="5069137A"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2,006.37 </w:t>
            </w:r>
          </w:p>
        </w:tc>
        <w:tc>
          <w:tcPr>
            <w:tcW w:w="1890" w:type="dxa"/>
            <w:tcBorders>
              <w:top w:val="nil"/>
              <w:left w:val="nil"/>
              <w:bottom w:val="single" w:sz="4" w:space="0" w:color="auto"/>
              <w:right w:val="single" w:sz="4" w:space="0" w:color="auto"/>
            </w:tcBorders>
            <w:shd w:val="clear" w:color="auto" w:fill="auto"/>
            <w:noWrap/>
            <w:vAlign w:val="bottom"/>
            <w:hideMark/>
          </w:tcPr>
          <w:p w14:paraId="34208EE0"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1,714.47 </w:t>
            </w:r>
          </w:p>
        </w:tc>
        <w:tc>
          <w:tcPr>
            <w:tcW w:w="1440" w:type="dxa"/>
            <w:tcBorders>
              <w:top w:val="nil"/>
              <w:left w:val="nil"/>
              <w:bottom w:val="single" w:sz="4" w:space="0" w:color="auto"/>
              <w:right w:val="single" w:sz="4" w:space="0" w:color="auto"/>
            </w:tcBorders>
            <w:shd w:val="clear" w:color="auto" w:fill="auto"/>
            <w:noWrap/>
            <w:vAlign w:val="bottom"/>
            <w:hideMark/>
          </w:tcPr>
          <w:p w14:paraId="6015EA5C"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291.90</w:t>
            </w:r>
          </w:p>
        </w:tc>
        <w:tc>
          <w:tcPr>
            <w:tcW w:w="1530" w:type="dxa"/>
            <w:tcBorders>
              <w:top w:val="nil"/>
              <w:left w:val="nil"/>
              <w:bottom w:val="single" w:sz="4" w:space="0" w:color="auto"/>
              <w:right w:val="single" w:sz="4" w:space="0" w:color="auto"/>
            </w:tcBorders>
            <w:shd w:val="clear" w:color="auto" w:fill="auto"/>
            <w:noWrap/>
            <w:vAlign w:val="bottom"/>
            <w:hideMark/>
          </w:tcPr>
          <w:p w14:paraId="43CCB419" w14:textId="6F357A94" w:rsidR="00696C76" w:rsidRPr="00145A79" w:rsidRDefault="00696C76" w:rsidP="00696C76">
            <w:pPr>
              <w:spacing w:after="0" w:line="240" w:lineRule="auto"/>
              <w:jc w:val="center"/>
              <w:rPr>
                <w:rFonts w:cstheme="minorHAnsi"/>
                <w:sz w:val="18"/>
                <w:szCs w:val="18"/>
                <w:lang w:val="en-GB"/>
              </w:rPr>
            </w:pPr>
            <w:r w:rsidRPr="00145A79">
              <w:rPr>
                <w:rFonts w:ascii="Calibri" w:hAnsi="Calibri" w:cs="Calibri"/>
                <w:color w:val="000000"/>
                <w:sz w:val="18"/>
                <w:szCs w:val="18"/>
                <w:lang w:val="en-GB"/>
              </w:rPr>
              <w:t>14.5%</w:t>
            </w:r>
          </w:p>
        </w:tc>
      </w:tr>
      <w:tr w:rsidR="00696C76" w:rsidRPr="00145A79" w14:paraId="02F41A40" w14:textId="77777777" w:rsidTr="00696C76">
        <w:trPr>
          <w:trHeight w:val="287"/>
        </w:trPr>
        <w:tc>
          <w:tcPr>
            <w:tcW w:w="1165" w:type="dxa"/>
            <w:tcBorders>
              <w:top w:val="nil"/>
              <w:left w:val="single" w:sz="4" w:space="0" w:color="auto"/>
              <w:bottom w:val="single" w:sz="4" w:space="0" w:color="auto"/>
              <w:right w:val="single" w:sz="4" w:space="0" w:color="auto"/>
            </w:tcBorders>
            <w:vAlign w:val="center"/>
          </w:tcPr>
          <w:p w14:paraId="4AD3B648" w14:textId="6EC2921C"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1997</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0DF7ABD5" w14:textId="76378419"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2,005.74 </w:t>
            </w:r>
          </w:p>
        </w:tc>
        <w:tc>
          <w:tcPr>
            <w:tcW w:w="1890" w:type="dxa"/>
            <w:tcBorders>
              <w:top w:val="nil"/>
              <w:left w:val="nil"/>
              <w:bottom w:val="single" w:sz="4" w:space="0" w:color="auto"/>
              <w:right w:val="single" w:sz="4" w:space="0" w:color="auto"/>
            </w:tcBorders>
            <w:shd w:val="clear" w:color="auto" w:fill="auto"/>
            <w:noWrap/>
            <w:vAlign w:val="bottom"/>
            <w:hideMark/>
          </w:tcPr>
          <w:p w14:paraId="7187D60E"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1,615.92 </w:t>
            </w:r>
          </w:p>
        </w:tc>
        <w:tc>
          <w:tcPr>
            <w:tcW w:w="1440" w:type="dxa"/>
            <w:tcBorders>
              <w:top w:val="nil"/>
              <w:left w:val="nil"/>
              <w:bottom w:val="single" w:sz="4" w:space="0" w:color="auto"/>
              <w:right w:val="single" w:sz="4" w:space="0" w:color="auto"/>
            </w:tcBorders>
            <w:shd w:val="clear" w:color="auto" w:fill="auto"/>
            <w:noWrap/>
            <w:vAlign w:val="bottom"/>
            <w:hideMark/>
          </w:tcPr>
          <w:p w14:paraId="032BC276"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389.81</w:t>
            </w:r>
          </w:p>
        </w:tc>
        <w:tc>
          <w:tcPr>
            <w:tcW w:w="1530" w:type="dxa"/>
            <w:tcBorders>
              <w:top w:val="nil"/>
              <w:left w:val="nil"/>
              <w:bottom w:val="single" w:sz="4" w:space="0" w:color="auto"/>
              <w:right w:val="single" w:sz="4" w:space="0" w:color="auto"/>
            </w:tcBorders>
            <w:shd w:val="clear" w:color="auto" w:fill="auto"/>
            <w:noWrap/>
            <w:vAlign w:val="bottom"/>
            <w:hideMark/>
          </w:tcPr>
          <w:p w14:paraId="40CFE795" w14:textId="7E3826FC" w:rsidR="00696C76" w:rsidRPr="00145A79" w:rsidRDefault="00696C76" w:rsidP="00696C76">
            <w:pPr>
              <w:spacing w:after="0" w:line="240" w:lineRule="auto"/>
              <w:jc w:val="center"/>
              <w:rPr>
                <w:rFonts w:cstheme="minorHAnsi"/>
                <w:sz w:val="18"/>
                <w:szCs w:val="18"/>
                <w:lang w:val="en-GB"/>
              </w:rPr>
            </w:pPr>
            <w:r w:rsidRPr="00145A79">
              <w:rPr>
                <w:rFonts w:ascii="Calibri" w:hAnsi="Calibri" w:cs="Calibri"/>
                <w:color w:val="000000"/>
                <w:sz w:val="18"/>
                <w:szCs w:val="18"/>
                <w:lang w:val="en-GB"/>
              </w:rPr>
              <w:t>19.4%</w:t>
            </w:r>
          </w:p>
        </w:tc>
      </w:tr>
      <w:tr w:rsidR="00696C76" w:rsidRPr="00145A79" w14:paraId="4C5AE6B9" w14:textId="77777777" w:rsidTr="00696C76">
        <w:trPr>
          <w:trHeight w:val="287"/>
        </w:trPr>
        <w:tc>
          <w:tcPr>
            <w:tcW w:w="1165" w:type="dxa"/>
            <w:tcBorders>
              <w:top w:val="nil"/>
              <w:left w:val="single" w:sz="4" w:space="0" w:color="auto"/>
              <w:bottom w:val="single" w:sz="4" w:space="0" w:color="auto"/>
              <w:right w:val="single" w:sz="4" w:space="0" w:color="auto"/>
            </w:tcBorders>
            <w:vAlign w:val="center"/>
          </w:tcPr>
          <w:p w14:paraId="4CE3A1B0" w14:textId="396C2FDD"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1998</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699FA891" w14:textId="3704C418"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2,473.11 </w:t>
            </w:r>
          </w:p>
        </w:tc>
        <w:tc>
          <w:tcPr>
            <w:tcW w:w="1890" w:type="dxa"/>
            <w:tcBorders>
              <w:top w:val="nil"/>
              <w:left w:val="nil"/>
              <w:bottom w:val="single" w:sz="4" w:space="0" w:color="auto"/>
              <w:right w:val="single" w:sz="4" w:space="0" w:color="auto"/>
            </w:tcBorders>
            <w:shd w:val="clear" w:color="auto" w:fill="auto"/>
            <w:noWrap/>
            <w:vAlign w:val="bottom"/>
            <w:hideMark/>
          </w:tcPr>
          <w:p w14:paraId="2D12C009"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2,000.27 </w:t>
            </w:r>
          </w:p>
        </w:tc>
        <w:tc>
          <w:tcPr>
            <w:tcW w:w="1440" w:type="dxa"/>
            <w:tcBorders>
              <w:top w:val="nil"/>
              <w:left w:val="nil"/>
              <w:bottom w:val="single" w:sz="4" w:space="0" w:color="auto"/>
              <w:right w:val="single" w:sz="4" w:space="0" w:color="auto"/>
            </w:tcBorders>
            <w:shd w:val="clear" w:color="auto" w:fill="auto"/>
            <w:noWrap/>
            <w:vAlign w:val="bottom"/>
            <w:hideMark/>
          </w:tcPr>
          <w:p w14:paraId="435DDF54"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472.84</w:t>
            </w:r>
          </w:p>
        </w:tc>
        <w:tc>
          <w:tcPr>
            <w:tcW w:w="1530" w:type="dxa"/>
            <w:tcBorders>
              <w:top w:val="nil"/>
              <w:left w:val="nil"/>
              <w:bottom w:val="single" w:sz="4" w:space="0" w:color="auto"/>
              <w:right w:val="single" w:sz="4" w:space="0" w:color="auto"/>
            </w:tcBorders>
            <w:shd w:val="clear" w:color="auto" w:fill="auto"/>
            <w:noWrap/>
            <w:vAlign w:val="bottom"/>
            <w:hideMark/>
          </w:tcPr>
          <w:p w14:paraId="034D6CFD" w14:textId="6A3AEC54" w:rsidR="00696C76" w:rsidRPr="00145A79" w:rsidRDefault="00696C76" w:rsidP="00696C76">
            <w:pPr>
              <w:spacing w:after="0" w:line="240" w:lineRule="auto"/>
              <w:jc w:val="center"/>
              <w:rPr>
                <w:rFonts w:cstheme="minorHAnsi"/>
                <w:sz w:val="18"/>
                <w:szCs w:val="18"/>
                <w:lang w:val="en-GB"/>
              </w:rPr>
            </w:pPr>
            <w:r w:rsidRPr="00145A79">
              <w:rPr>
                <w:rFonts w:ascii="Calibri" w:hAnsi="Calibri" w:cs="Calibri"/>
                <w:color w:val="000000"/>
                <w:sz w:val="18"/>
                <w:szCs w:val="18"/>
                <w:lang w:val="en-GB"/>
              </w:rPr>
              <w:t>19.1%</w:t>
            </w:r>
          </w:p>
        </w:tc>
      </w:tr>
      <w:tr w:rsidR="00696C76" w:rsidRPr="00145A79" w14:paraId="75049D40" w14:textId="77777777" w:rsidTr="00696C76">
        <w:trPr>
          <w:trHeight w:val="287"/>
        </w:trPr>
        <w:tc>
          <w:tcPr>
            <w:tcW w:w="1165" w:type="dxa"/>
            <w:tcBorders>
              <w:top w:val="nil"/>
              <w:left w:val="single" w:sz="4" w:space="0" w:color="auto"/>
              <w:bottom w:val="single" w:sz="4" w:space="0" w:color="auto"/>
              <w:right w:val="single" w:sz="4" w:space="0" w:color="auto"/>
            </w:tcBorders>
            <w:vAlign w:val="center"/>
          </w:tcPr>
          <w:p w14:paraId="565A0342" w14:textId="0674F626"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1999</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5652259E" w14:textId="53BEB60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2,569.92 </w:t>
            </w:r>
          </w:p>
        </w:tc>
        <w:tc>
          <w:tcPr>
            <w:tcW w:w="1890" w:type="dxa"/>
            <w:tcBorders>
              <w:top w:val="nil"/>
              <w:left w:val="nil"/>
              <w:bottom w:val="single" w:sz="4" w:space="0" w:color="auto"/>
              <w:right w:val="single" w:sz="4" w:space="0" w:color="auto"/>
            </w:tcBorders>
            <w:shd w:val="clear" w:color="auto" w:fill="auto"/>
            <w:noWrap/>
            <w:vAlign w:val="bottom"/>
            <w:hideMark/>
          </w:tcPr>
          <w:p w14:paraId="287A0A26"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2,166.76 </w:t>
            </w:r>
          </w:p>
        </w:tc>
        <w:tc>
          <w:tcPr>
            <w:tcW w:w="1440" w:type="dxa"/>
            <w:tcBorders>
              <w:top w:val="nil"/>
              <w:left w:val="nil"/>
              <w:bottom w:val="single" w:sz="4" w:space="0" w:color="auto"/>
              <w:right w:val="single" w:sz="4" w:space="0" w:color="auto"/>
            </w:tcBorders>
            <w:shd w:val="clear" w:color="auto" w:fill="auto"/>
            <w:noWrap/>
            <w:vAlign w:val="bottom"/>
            <w:hideMark/>
          </w:tcPr>
          <w:p w14:paraId="6CE40EEC"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403.16</w:t>
            </w:r>
          </w:p>
        </w:tc>
        <w:tc>
          <w:tcPr>
            <w:tcW w:w="1530" w:type="dxa"/>
            <w:tcBorders>
              <w:top w:val="nil"/>
              <w:left w:val="nil"/>
              <w:bottom w:val="single" w:sz="4" w:space="0" w:color="auto"/>
              <w:right w:val="single" w:sz="4" w:space="0" w:color="auto"/>
            </w:tcBorders>
            <w:shd w:val="clear" w:color="auto" w:fill="auto"/>
            <w:noWrap/>
            <w:vAlign w:val="bottom"/>
            <w:hideMark/>
          </w:tcPr>
          <w:p w14:paraId="041D59A4" w14:textId="37EFFFCA" w:rsidR="00696C76" w:rsidRPr="00145A79" w:rsidRDefault="00696C76" w:rsidP="00696C76">
            <w:pPr>
              <w:spacing w:after="0" w:line="240" w:lineRule="auto"/>
              <w:jc w:val="center"/>
              <w:rPr>
                <w:rFonts w:cstheme="minorHAnsi"/>
                <w:sz w:val="18"/>
                <w:szCs w:val="18"/>
                <w:lang w:val="en-GB"/>
              </w:rPr>
            </w:pPr>
            <w:r w:rsidRPr="00145A79">
              <w:rPr>
                <w:rFonts w:ascii="Calibri" w:hAnsi="Calibri" w:cs="Calibri"/>
                <w:color w:val="000000"/>
                <w:sz w:val="18"/>
                <w:szCs w:val="18"/>
                <w:lang w:val="en-GB"/>
              </w:rPr>
              <w:t>15.7%</w:t>
            </w:r>
          </w:p>
        </w:tc>
      </w:tr>
      <w:tr w:rsidR="00696C76" w:rsidRPr="00145A79" w14:paraId="41BB84E0" w14:textId="77777777" w:rsidTr="00696C76">
        <w:trPr>
          <w:trHeight w:val="287"/>
        </w:trPr>
        <w:tc>
          <w:tcPr>
            <w:tcW w:w="1165" w:type="dxa"/>
            <w:tcBorders>
              <w:top w:val="nil"/>
              <w:left w:val="single" w:sz="4" w:space="0" w:color="auto"/>
              <w:bottom w:val="single" w:sz="4" w:space="0" w:color="auto"/>
              <w:right w:val="single" w:sz="4" w:space="0" w:color="auto"/>
            </w:tcBorders>
            <w:vAlign w:val="center"/>
          </w:tcPr>
          <w:p w14:paraId="50BC2375" w14:textId="5013C082"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2000</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4D1194B0" w14:textId="563BD736"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2,751.76 </w:t>
            </w:r>
          </w:p>
        </w:tc>
        <w:tc>
          <w:tcPr>
            <w:tcW w:w="1890" w:type="dxa"/>
            <w:tcBorders>
              <w:top w:val="nil"/>
              <w:left w:val="nil"/>
              <w:bottom w:val="single" w:sz="4" w:space="0" w:color="auto"/>
              <w:right w:val="single" w:sz="4" w:space="0" w:color="auto"/>
            </w:tcBorders>
            <w:shd w:val="clear" w:color="auto" w:fill="auto"/>
            <w:noWrap/>
            <w:vAlign w:val="bottom"/>
            <w:hideMark/>
          </w:tcPr>
          <w:p w14:paraId="36820844"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2,188.85 </w:t>
            </w:r>
          </w:p>
        </w:tc>
        <w:tc>
          <w:tcPr>
            <w:tcW w:w="1440" w:type="dxa"/>
            <w:tcBorders>
              <w:top w:val="nil"/>
              <w:left w:val="nil"/>
              <w:bottom w:val="single" w:sz="4" w:space="0" w:color="auto"/>
              <w:right w:val="single" w:sz="4" w:space="0" w:color="auto"/>
            </w:tcBorders>
            <w:shd w:val="clear" w:color="auto" w:fill="auto"/>
            <w:noWrap/>
            <w:vAlign w:val="bottom"/>
            <w:hideMark/>
          </w:tcPr>
          <w:p w14:paraId="3583FADC"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562.91</w:t>
            </w:r>
          </w:p>
        </w:tc>
        <w:tc>
          <w:tcPr>
            <w:tcW w:w="1530" w:type="dxa"/>
            <w:tcBorders>
              <w:top w:val="nil"/>
              <w:left w:val="nil"/>
              <w:bottom w:val="single" w:sz="4" w:space="0" w:color="auto"/>
              <w:right w:val="single" w:sz="4" w:space="0" w:color="auto"/>
            </w:tcBorders>
            <w:shd w:val="clear" w:color="auto" w:fill="auto"/>
            <w:noWrap/>
            <w:vAlign w:val="bottom"/>
            <w:hideMark/>
          </w:tcPr>
          <w:p w14:paraId="233BA1D1" w14:textId="3B931BD0" w:rsidR="00696C76" w:rsidRPr="00145A79" w:rsidRDefault="00696C76" w:rsidP="00696C76">
            <w:pPr>
              <w:spacing w:after="0" w:line="240" w:lineRule="auto"/>
              <w:jc w:val="center"/>
              <w:rPr>
                <w:rFonts w:cstheme="minorHAnsi"/>
                <w:sz w:val="18"/>
                <w:szCs w:val="18"/>
                <w:lang w:val="en-GB"/>
              </w:rPr>
            </w:pPr>
            <w:r w:rsidRPr="00145A79">
              <w:rPr>
                <w:rFonts w:ascii="Calibri" w:hAnsi="Calibri" w:cs="Calibri"/>
                <w:color w:val="000000"/>
                <w:sz w:val="18"/>
                <w:szCs w:val="18"/>
                <w:lang w:val="en-GB"/>
              </w:rPr>
              <w:t>20.5%</w:t>
            </w:r>
          </w:p>
        </w:tc>
      </w:tr>
      <w:tr w:rsidR="00696C76" w:rsidRPr="00145A79" w14:paraId="09E7F247" w14:textId="77777777" w:rsidTr="00696C76">
        <w:trPr>
          <w:trHeight w:val="287"/>
        </w:trPr>
        <w:tc>
          <w:tcPr>
            <w:tcW w:w="1165" w:type="dxa"/>
            <w:tcBorders>
              <w:top w:val="nil"/>
              <w:left w:val="single" w:sz="4" w:space="0" w:color="auto"/>
              <w:bottom w:val="single" w:sz="4" w:space="0" w:color="auto"/>
              <w:right w:val="single" w:sz="4" w:space="0" w:color="auto"/>
            </w:tcBorders>
            <w:vAlign w:val="center"/>
          </w:tcPr>
          <w:p w14:paraId="6168B22B" w14:textId="20CD179E"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2001</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51E556D2" w14:textId="5CA92E79"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2,225.67 </w:t>
            </w:r>
          </w:p>
        </w:tc>
        <w:tc>
          <w:tcPr>
            <w:tcW w:w="1890" w:type="dxa"/>
            <w:tcBorders>
              <w:top w:val="nil"/>
              <w:left w:val="nil"/>
              <w:bottom w:val="single" w:sz="4" w:space="0" w:color="auto"/>
              <w:right w:val="single" w:sz="4" w:space="0" w:color="auto"/>
            </w:tcBorders>
            <w:shd w:val="clear" w:color="auto" w:fill="auto"/>
            <w:noWrap/>
            <w:vAlign w:val="bottom"/>
            <w:hideMark/>
          </w:tcPr>
          <w:p w14:paraId="6640A123"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1,843.12 </w:t>
            </w:r>
          </w:p>
        </w:tc>
        <w:tc>
          <w:tcPr>
            <w:tcW w:w="1440" w:type="dxa"/>
            <w:tcBorders>
              <w:top w:val="nil"/>
              <w:left w:val="nil"/>
              <w:bottom w:val="single" w:sz="4" w:space="0" w:color="auto"/>
              <w:right w:val="single" w:sz="4" w:space="0" w:color="auto"/>
            </w:tcBorders>
            <w:shd w:val="clear" w:color="auto" w:fill="auto"/>
            <w:noWrap/>
            <w:vAlign w:val="bottom"/>
            <w:hideMark/>
          </w:tcPr>
          <w:p w14:paraId="5872964D"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382.55</w:t>
            </w:r>
          </w:p>
        </w:tc>
        <w:tc>
          <w:tcPr>
            <w:tcW w:w="1530" w:type="dxa"/>
            <w:tcBorders>
              <w:top w:val="nil"/>
              <w:left w:val="nil"/>
              <w:bottom w:val="single" w:sz="4" w:space="0" w:color="auto"/>
              <w:right w:val="single" w:sz="4" w:space="0" w:color="auto"/>
            </w:tcBorders>
            <w:shd w:val="clear" w:color="auto" w:fill="auto"/>
            <w:noWrap/>
            <w:vAlign w:val="bottom"/>
            <w:hideMark/>
          </w:tcPr>
          <w:p w14:paraId="3EFCF8F7" w14:textId="06676633" w:rsidR="00696C76" w:rsidRPr="00145A79" w:rsidRDefault="00696C76" w:rsidP="00696C76">
            <w:pPr>
              <w:spacing w:after="0" w:line="240" w:lineRule="auto"/>
              <w:jc w:val="center"/>
              <w:rPr>
                <w:rFonts w:cstheme="minorHAnsi"/>
                <w:sz w:val="18"/>
                <w:szCs w:val="18"/>
                <w:lang w:val="en-GB"/>
              </w:rPr>
            </w:pPr>
            <w:r w:rsidRPr="00145A79">
              <w:rPr>
                <w:rFonts w:ascii="Calibri" w:hAnsi="Calibri" w:cs="Calibri"/>
                <w:color w:val="000000"/>
                <w:sz w:val="18"/>
                <w:szCs w:val="18"/>
                <w:lang w:val="en-GB"/>
              </w:rPr>
              <w:t>17.2%</w:t>
            </w:r>
          </w:p>
        </w:tc>
      </w:tr>
      <w:tr w:rsidR="00696C76" w:rsidRPr="00145A79" w14:paraId="6B1A055C" w14:textId="77777777" w:rsidTr="00696C76">
        <w:trPr>
          <w:trHeight w:val="287"/>
        </w:trPr>
        <w:tc>
          <w:tcPr>
            <w:tcW w:w="1165" w:type="dxa"/>
            <w:tcBorders>
              <w:top w:val="nil"/>
              <w:left w:val="single" w:sz="4" w:space="0" w:color="auto"/>
              <w:bottom w:val="single" w:sz="4" w:space="0" w:color="auto"/>
              <w:right w:val="single" w:sz="4" w:space="0" w:color="auto"/>
            </w:tcBorders>
            <w:vAlign w:val="center"/>
          </w:tcPr>
          <w:p w14:paraId="66DFD37F" w14:textId="770FBA73"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2002</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22463967" w14:textId="08881023"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2,913.80 </w:t>
            </w:r>
          </w:p>
        </w:tc>
        <w:tc>
          <w:tcPr>
            <w:tcW w:w="1890" w:type="dxa"/>
            <w:tcBorders>
              <w:top w:val="nil"/>
              <w:left w:val="nil"/>
              <w:bottom w:val="single" w:sz="4" w:space="0" w:color="auto"/>
              <w:right w:val="single" w:sz="4" w:space="0" w:color="auto"/>
            </w:tcBorders>
            <w:shd w:val="clear" w:color="auto" w:fill="auto"/>
            <w:noWrap/>
            <w:vAlign w:val="bottom"/>
            <w:hideMark/>
          </w:tcPr>
          <w:p w14:paraId="7B14F350"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2,376.50 </w:t>
            </w:r>
          </w:p>
        </w:tc>
        <w:tc>
          <w:tcPr>
            <w:tcW w:w="1440" w:type="dxa"/>
            <w:tcBorders>
              <w:top w:val="nil"/>
              <w:left w:val="nil"/>
              <w:bottom w:val="single" w:sz="4" w:space="0" w:color="auto"/>
              <w:right w:val="single" w:sz="4" w:space="0" w:color="auto"/>
            </w:tcBorders>
            <w:shd w:val="clear" w:color="auto" w:fill="auto"/>
            <w:noWrap/>
            <w:vAlign w:val="bottom"/>
            <w:hideMark/>
          </w:tcPr>
          <w:p w14:paraId="6DC74E87"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537.30</w:t>
            </w:r>
          </w:p>
        </w:tc>
        <w:tc>
          <w:tcPr>
            <w:tcW w:w="1530" w:type="dxa"/>
            <w:tcBorders>
              <w:top w:val="nil"/>
              <w:left w:val="nil"/>
              <w:bottom w:val="single" w:sz="4" w:space="0" w:color="auto"/>
              <w:right w:val="single" w:sz="4" w:space="0" w:color="auto"/>
            </w:tcBorders>
            <w:shd w:val="clear" w:color="auto" w:fill="auto"/>
            <w:noWrap/>
            <w:vAlign w:val="bottom"/>
            <w:hideMark/>
          </w:tcPr>
          <w:p w14:paraId="121C84A9" w14:textId="70CCA5B3" w:rsidR="00696C76" w:rsidRPr="00145A79" w:rsidRDefault="00696C76" w:rsidP="00696C76">
            <w:pPr>
              <w:spacing w:after="0" w:line="240" w:lineRule="auto"/>
              <w:jc w:val="center"/>
              <w:rPr>
                <w:rFonts w:cstheme="minorHAnsi"/>
                <w:sz w:val="18"/>
                <w:szCs w:val="18"/>
                <w:lang w:val="en-GB"/>
              </w:rPr>
            </w:pPr>
            <w:r w:rsidRPr="00145A79">
              <w:rPr>
                <w:rFonts w:ascii="Calibri" w:hAnsi="Calibri" w:cs="Calibri"/>
                <w:color w:val="000000"/>
                <w:sz w:val="18"/>
                <w:szCs w:val="18"/>
                <w:lang w:val="en-GB"/>
              </w:rPr>
              <w:t>18.4%</w:t>
            </w:r>
          </w:p>
        </w:tc>
      </w:tr>
      <w:tr w:rsidR="00696C76" w:rsidRPr="00145A79" w14:paraId="59C1F080" w14:textId="77777777" w:rsidTr="00696C76">
        <w:trPr>
          <w:trHeight w:val="287"/>
        </w:trPr>
        <w:tc>
          <w:tcPr>
            <w:tcW w:w="1165" w:type="dxa"/>
            <w:tcBorders>
              <w:top w:val="nil"/>
              <w:left w:val="single" w:sz="4" w:space="0" w:color="auto"/>
              <w:bottom w:val="single" w:sz="4" w:space="0" w:color="auto"/>
              <w:right w:val="single" w:sz="4" w:space="0" w:color="auto"/>
            </w:tcBorders>
            <w:vAlign w:val="center"/>
          </w:tcPr>
          <w:p w14:paraId="26FABF17" w14:textId="3170B481"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2003</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604C7C94" w14:textId="33C1A599"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2,739.57 </w:t>
            </w:r>
          </w:p>
        </w:tc>
        <w:tc>
          <w:tcPr>
            <w:tcW w:w="1890" w:type="dxa"/>
            <w:tcBorders>
              <w:top w:val="nil"/>
              <w:left w:val="nil"/>
              <w:bottom w:val="single" w:sz="4" w:space="0" w:color="auto"/>
              <w:right w:val="single" w:sz="4" w:space="0" w:color="auto"/>
            </w:tcBorders>
            <w:shd w:val="clear" w:color="auto" w:fill="auto"/>
            <w:noWrap/>
            <w:vAlign w:val="bottom"/>
            <w:hideMark/>
          </w:tcPr>
          <w:p w14:paraId="715411CE"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2,349.60 </w:t>
            </w:r>
          </w:p>
        </w:tc>
        <w:tc>
          <w:tcPr>
            <w:tcW w:w="1440" w:type="dxa"/>
            <w:tcBorders>
              <w:top w:val="nil"/>
              <w:left w:val="nil"/>
              <w:bottom w:val="single" w:sz="4" w:space="0" w:color="auto"/>
              <w:right w:val="single" w:sz="4" w:space="0" w:color="auto"/>
            </w:tcBorders>
            <w:shd w:val="clear" w:color="auto" w:fill="auto"/>
            <w:noWrap/>
            <w:vAlign w:val="bottom"/>
            <w:hideMark/>
          </w:tcPr>
          <w:p w14:paraId="413BF616"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389.97</w:t>
            </w:r>
          </w:p>
        </w:tc>
        <w:tc>
          <w:tcPr>
            <w:tcW w:w="1530" w:type="dxa"/>
            <w:tcBorders>
              <w:top w:val="nil"/>
              <w:left w:val="nil"/>
              <w:bottom w:val="single" w:sz="4" w:space="0" w:color="auto"/>
              <w:right w:val="single" w:sz="4" w:space="0" w:color="auto"/>
            </w:tcBorders>
            <w:shd w:val="clear" w:color="auto" w:fill="auto"/>
            <w:noWrap/>
            <w:vAlign w:val="bottom"/>
            <w:hideMark/>
          </w:tcPr>
          <w:p w14:paraId="345C7359" w14:textId="24215463" w:rsidR="00696C76" w:rsidRPr="00145A79" w:rsidRDefault="00696C76" w:rsidP="00696C76">
            <w:pPr>
              <w:spacing w:after="0" w:line="240" w:lineRule="auto"/>
              <w:jc w:val="center"/>
              <w:rPr>
                <w:rFonts w:cstheme="minorHAnsi"/>
                <w:sz w:val="18"/>
                <w:szCs w:val="18"/>
                <w:lang w:val="en-GB"/>
              </w:rPr>
            </w:pPr>
            <w:r w:rsidRPr="00145A79">
              <w:rPr>
                <w:rFonts w:ascii="Calibri" w:hAnsi="Calibri" w:cs="Calibri"/>
                <w:color w:val="000000"/>
                <w:sz w:val="18"/>
                <w:szCs w:val="18"/>
                <w:lang w:val="en-GB"/>
              </w:rPr>
              <w:t>14.2%</w:t>
            </w:r>
          </w:p>
        </w:tc>
      </w:tr>
      <w:tr w:rsidR="00696C76" w:rsidRPr="00145A79" w14:paraId="69F79D1B" w14:textId="77777777" w:rsidTr="00696C76">
        <w:trPr>
          <w:trHeight w:val="287"/>
        </w:trPr>
        <w:tc>
          <w:tcPr>
            <w:tcW w:w="1165" w:type="dxa"/>
            <w:tcBorders>
              <w:top w:val="nil"/>
              <w:left w:val="single" w:sz="4" w:space="0" w:color="auto"/>
              <w:bottom w:val="single" w:sz="4" w:space="0" w:color="auto"/>
              <w:right w:val="single" w:sz="4" w:space="0" w:color="auto"/>
            </w:tcBorders>
            <w:vAlign w:val="center"/>
          </w:tcPr>
          <w:p w14:paraId="15E5E5F1" w14:textId="4BC993E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2004</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0034502C" w14:textId="7C81AD65"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2,776.04 </w:t>
            </w:r>
          </w:p>
        </w:tc>
        <w:tc>
          <w:tcPr>
            <w:tcW w:w="1890" w:type="dxa"/>
            <w:tcBorders>
              <w:top w:val="nil"/>
              <w:left w:val="nil"/>
              <w:bottom w:val="single" w:sz="4" w:space="0" w:color="auto"/>
              <w:right w:val="single" w:sz="4" w:space="0" w:color="auto"/>
            </w:tcBorders>
            <w:shd w:val="clear" w:color="auto" w:fill="auto"/>
            <w:noWrap/>
            <w:vAlign w:val="bottom"/>
            <w:hideMark/>
          </w:tcPr>
          <w:p w14:paraId="71F44A26"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2,370.52 </w:t>
            </w:r>
          </w:p>
        </w:tc>
        <w:tc>
          <w:tcPr>
            <w:tcW w:w="1440" w:type="dxa"/>
            <w:tcBorders>
              <w:top w:val="nil"/>
              <w:left w:val="nil"/>
              <w:bottom w:val="single" w:sz="4" w:space="0" w:color="auto"/>
              <w:right w:val="single" w:sz="4" w:space="0" w:color="auto"/>
            </w:tcBorders>
            <w:shd w:val="clear" w:color="auto" w:fill="auto"/>
            <w:noWrap/>
            <w:vAlign w:val="bottom"/>
            <w:hideMark/>
          </w:tcPr>
          <w:p w14:paraId="43CD8D6A"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405.52</w:t>
            </w:r>
          </w:p>
        </w:tc>
        <w:tc>
          <w:tcPr>
            <w:tcW w:w="1530" w:type="dxa"/>
            <w:tcBorders>
              <w:top w:val="nil"/>
              <w:left w:val="nil"/>
              <w:bottom w:val="single" w:sz="4" w:space="0" w:color="auto"/>
              <w:right w:val="single" w:sz="4" w:space="0" w:color="auto"/>
            </w:tcBorders>
            <w:shd w:val="clear" w:color="auto" w:fill="auto"/>
            <w:noWrap/>
            <w:vAlign w:val="bottom"/>
            <w:hideMark/>
          </w:tcPr>
          <w:p w14:paraId="3FB6FC3E" w14:textId="349FC04E" w:rsidR="00696C76" w:rsidRPr="00145A79" w:rsidRDefault="00696C76" w:rsidP="00696C76">
            <w:pPr>
              <w:spacing w:after="0" w:line="240" w:lineRule="auto"/>
              <w:jc w:val="center"/>
              <w:rPr>
                <w:rFonts w:cstheme="minorHAnsi"/>
                <w:sz w:val="18"/>
                <w:szCs w:val="18"/>
                <w:lang w:val="en-GB"/>
              </w:rPr>
            </w:pPr>
            <w:r w:rsidRPr="00145A79">
              <w:rPr>
                <w:rFonts w:ascii="Calibri" w:hAnsi="Calibri" w:cs="Calibri"/>
                <w:color w:val="000000"/>
                <w:sz w:val="18"/>
                <w:szCs w:val="18"/>
                <w:lang w:val="en-GB"/>
              </w:rPr>
              <w:t>14.6%</w:t>
            </w:r>
          </w:p>
        </w:tc>
      </w:tr>
      <w:tr w:rsidR="00696C76" w:rsidRPr="00145A79" w14:paraId="2ABB5C26" w14:textId="77777777" w:rsidTr="00696C76">
        <w:trPr>
          <w:trHeight w:val="287"/>
        </w:trPr>
        <w:tc>
          <w:tcPr>
            <w:tcW w:w="1165" w:type="dxa"/>
            <w:tcBorders>
              <w:top w:val="nil"/>
              <w:left w:val="single" w:sz="4" w:space="0" w:color="auto"/>
              <w:bottom w:val="single" w:sz="4" w:space="0" w:color="auto"/>
              <w:right w:val="single" w:sz="4" w:space="0" w:color="auto"/>
            </w:tcBorders>
            <w:vAlign w:val="center"/>
          </w:tcPr>
          <w:p w14:paraId="04A8F275" w14:textId="0F3BD2FF"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2005</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5B52F2B1" w14:textId="2FB317E8"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2,026.62 </w:t>
            </w:r>
          </w:p>
        </w:tc>
        <w:tc>
          <w:tcPr>
            <w:tcW w:w="1890" w:type="dxa"/>
            <w:tcBorders>
              <w:top w:val="nil"/>
              <w:left w:val="nil"/>
              <w:bottom w:val="single" w:sz="4" w:space="0" w:color="auto"/>
              <w:right w:val="single" w:sz="4" w:space="0" w:color="auto"/>
            </w:tcBorders>
            <w:shd w:val="clear" w:color="auto" w:fill="auto"/>
            <w:noWrap/>
            <w:vAlign w:val="bottom"/>
            <w:hideMark/>
          </w:tcPr>
          <w:p w14:paraId="183560FF"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2,172.13 </w:t>
            </w:r>
          </w:p>
        </w:tc>
        <w:tc>
          <w:tcPr>
            <w:tcW w:w="1440" w:type="dxa"/>
            <w:tcBorders>
              <w:top w:val="nil"/>
              <w:left w:val="nil"/>
              <w:bottom w:val="single" w:sz="4" w:space="0" w:color="auto"/>
              <w:right w:val="single" w:sz="4" w:space="0" w:color="auto"/>
            </w:tcBorders>
            <w:shd w:val="clear" w:color="auto" w:fill="auto"/>
            <w:noWrap/>
            <w:vAlign w:val="bottom"/>
            <w:hideMark/>
          </w:tcPr>
          <w:p w14:paraId="52D6D14E"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-145.51</w:t>
            </w:r>
          </w:p>
        </w:tc>
        <w:tc>
          <w:tcPr>
            <w:tcW w:w="1530" w:type="dxa"/>
            <w:tcBorders>
              <w:top w:val="nil"/>
              <w:left w:val="nil"/>
              <w:bottom w:val="single" w:sz="4" w:space="0" w:color="auto"/>
              <w:right w:val="single" w:sz="4" w:space="0" w:color="auto"/>
            </w:tcBorders>
            <w:shd w:val="clear" w:color="auto" w:fill="auto"/>
            <w:noWrap/>
            <w:vAlign w:val="bottom"/>
            <w:hideMark/>
          </w:tcPr>
          <w:p w14:paraId="16287FCB" w14:textId="1596E0D7" w:rsidR="00696C76" w:rsidRPr="00145A79" w:rsidRDefault="00696C76" w:rsidP="00696C76">
            <w:pPr>
              <w:spacing w:after="0" w:line="240" w:lineRule="auto"/>
              <w:jc w:val="center"/>
              <w:rPr>
                <w:rFonts w:cstheme="minorHAnsi"/>
                <w:sz w:val="18"/>
                <w:szCs w:val="18"/>
                <w:lang w:val="en-GB"/>
              </w:rPr>
            </w:pPr>
            <w:r w:rsidRPr="00145A79">
              <w:rPr>
                <w:rFonts w:ascii="Calibri" w:hAnsi="Calibri" w:cs="Calibri"/>
                <w:color w:val="000000"/>
                <w:sz w:val="18"/>
                <w:szCs w:val="18"/>
                <w:lang w:val="en-GB"/>
              </w:rPr>
              <w:t>-7.2%</w:t>
            </w:r>
          </w:p>
        </w:tc>
      </w:tr>
      <w:tr w:rsidR="00696C76" w:rsidRPr="00145A79" w14:paraId="3594F74B" w14:textId="77777777" w:rsidTr="00696C76">
        <w:trPr>
          <w:trHeight w:val="287"/>
        </w:trPr>
        <w:tc>
          <w:tcPr>
            <w:tcW w:w="1165" w:type="dxa"/>
            <w:tcBorders>
              <w:top w:val="nil"/>
              <w:left w:val="single" w:sz="4" w:space="0" w:color="auto"/>
              <w:bottom w:val="single" w:sz="4" w:space="0" w:color="auto"/>
              <w:right w:val="single" w:sz="4" w:space="0" w:color="auto"/>
            </w:tcBorders>
            <w:vAlign w:val="center"/>
          </w:tcPr>
          <w:p w14:paraId="611238F1" w14:textId="051A3E75"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2006</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70CAE9A1" w14:textId="606A1771"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2,397.72 </w:t>
            </w:r>
          </w:p>
        </w:tc>
        <w:tc>
          <w:tcPr>
            <w:tcW w:w="1890" w:type="dxa"/>
            <w:tcBorders>
              <w:top w:val="nil"/>
              <w:left w:val="nil"/>
              <w:bottom w:val="single" w:sz="4" w:space="0" w:color="auto"/>
              <w:right w:val="single" w:sz="4" w:space="0" w:color="auto"/>
            </w:tcBorders>
            <w:shd w:val="clear" w:color="auto" w:fill="auto"/>
            <w:noWrap/>
            <w:vAlign w:val="bottom"/>
            <w:hideMark/>
          </w:tcPr>
          <w:p w14:paraId="3371BECC"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2,360.94 </w:t>
            </w:r>
          </w:p>
        </w:tc>
        <w:tc>
          <w:tcPr>
            <w:tcW w:w="1440" w:type="dxa"/>
            <w:tcBorders>
              <w:top w:val="nil"/>
              <w:left w:val="nil"/>
              <w:bottom w:val="single" w:sz="4" w:space="0" w:color="auto"/>
              <w:right w:val="single" w:sz="4" w:space="0" w:color="auto"/>
            </w:tcBorders>
            <w:shd w:val="clear" w:color="auto" w:fill="auto"/>
            <w:noWrap/>
            <w:vAlign w:val="bottom"/>
            <w:hideMark/>
          </w:tcPr>
          <w:p w14:paraId="2DB174F2"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36.78</w:t>
            </w:r>
          </w:p>
        </w:tc>
        <w:tc>
          <w:tcPr>
            <w:tcW w:w="1530" w:type="dxa"/>
            <w:tcBorders>
              <w:top w:val="nil"/>
              <w:left w:val="nil"/>
              <w:bottom w:val="single" w:sz="4" w:space="0" w:color="auto"/>
              <w:right w:val="single" w:sz="4" w:space="0" w:color="auto"/>
            </w:tcBorders>
            <w:shd w:val="clear" w:color="auto" w:fill="auto"/>
            <w:noWrap/>
            <w:vAlign w:val="bottom"/>
            <w:hideMark/>
          </w:tcPr>
          <w:p w14:paraId="0BE043C8" w14:textId="1B746D15" w:rsidR="00696C76" w:rsidRPr="00145A79" w:rsidRDefault="00696C76" w:rsidP="00696C76">
            <w:pPr>
              <w:spacing w:after="0" w:line="240" w:lineRule="auto"/>
              <w:jc w:val="center"/>
              <w:rPr>
                <w:rFonts w:cstheme="minorHAnsi"/>
                <w:sz w:val="18"/>
                <w:szCs w:val="18"/>
                <w:lang w:val="en-GB"/>
              </w:rPr>
            </w:pPr>
            <w:r w:rsidRPr="00145A79">
              <w:rPr>
                <w:rFonts w:ascii="Calibri" w:hAnsi="Calibri" w:cs="Calibri"/>
                <w:color w:val="000000"/>
                <w:sz w:val="18"/>
                <w:szCs w:val="18"/>
                <w:lang w:val="en-GB"/>
              </w:rPr>
              <w:t>1.5%</w:t>
            </w:r>
          </w:p>
        </w:tc>
      </w:tr>
      <w:tr w:rsidR="00696C76" w:rsidRPr="00145A79" w14:paraId="7A9B8856" w14:textId="77777777" w:rsidTr="00696C76">
        <w:trPr>
          <w:trHeight w:val="287"/>
        </w:trPr>
        <w:tc>
          <w:tcPr>
            <w:tcW w:w="1165" w:type="dxa"/>
            <w:tcBorders>
              <w:top w:val="nil"/>
              <w:left w:val="single" w:sz="4" w:space="0" w:color="auto"/>
              <w:bottom w:val="single" w:sz="4" w:space="0" w:color="auto"/>
              <w:right w:val="single" w:sz="4" w:space="0" w:color="auto"/>
            </w:tcBorders>
            <w:vAlign w:val="center"/>
          </w:tcPr>
          <w:p w14:paraId="37F84A2B" w14:textId="5ADABC5C"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2007</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2EDFD575" w14:textId="131F6F2A"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2,051.82 </w:t>
            </w:r>
          </w:p>
        </w:tc>
        <w:tc>
          <w:tcPr>
            <w:tcW w:w="1890" w:type="dxa"/>
            <w:tcBorders>
              <w:top w:val="nil"/>
              <w:left w:val="nil"/>
              <w:bottom w:val="single" w:sz="4" w:space="0" w:color="auto"/>
              <w:right w:val="single" w:sz="4" w:space="0" w:color="auto"/>
            </w:tcBorders>
            <w:shd w:val="clear" w:color="auto" w:fill="auto"/>
            <w:noWrap/>
            <w:vAlign w:val="bottom"/>
            <w:hideMark/>
          </w:tcPr>
          <w:p w14:paraId="5C0CC1D8"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2,221.29 </w:t>
            </w:r>
          </w:p>
        </w:tc>
        <w:tc>
          <w:tcPr>
            <w:tcW w:w="1440" w:type="dxa"/>
            <w:tcBorders>
              <w:top w:val="nil"/>
              <w:left w:val="nil"/>
              <w:bottom w:val="single" w:sz="4" w:space="0" w:color="auto"/>
              <w:right w:val="single" w:sz="4" w:space="0" w:color="auto"/>
            </w:tcBorders>
            <w:shd w:val="clear" w:color="auto" w:fill="auto"/>
            <w:noWrap/>
            <w:vAlign w:val="bottom"/>
            <w:hideMark/>
          </w:tcPr>
          <w:p w14:paraId="70755B39"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-169.48</w:t>
            </w:r>
          </w:p>
        </w:tc>
        <w:tc>
          <w:tcPr>
            <w:tcW w:w="1530" w:type="dxa"/>
            <w:tcBorders>
              <w:top w:val="nil"/>
              <w:left w:val="nil"/>
              <w:bottom w:val="single" w:sz="4" w:space="0" w:color="auto"/>
              <w:right w:val="single" w:sz="4" w:space="0" w:color="auto"/>
            </w:tcBorders>
            <w:shd w:val="clear" w:color="auto" w:fill="auto"/>
            <w:noWrap/>
            <w:vAlign w:val="bottom"/>
            <w:hideMark/>
          </w:tcPr>
          <w:p w14:paraId="61399F27" w14:textId="1F221089" w:rsidR="00696C76" w:rsidRPr="00145A79" w:rsidRDefault="00696C76" w:rsidP="00696C76">
            <w:pPr>
              <w:spacing w:after="0" w:line="240" w:lineRule="auto"/>
              <w:jc w:val="center"/>
              <w:rPr>
                <w:rFonts w:cstheme="minorHAnsi"/>
                <w:sz w:val="18"/>
                <w:szCs w:val="18"/>
                <w:lang w:val="en-GB"/>
              </w:rPr>
            </w:pPr>
            <w:r w:rsidRPr="00145A79">
              <w:rPr>
                <w:rFonts w:ascii="Calibri" w:hAnsi="Calibri" w:cs="Calibri"/>
                <w:color w:val="000000"/>
                <w:sz w:val="18"/>
                <w:szCs w:val="18"/>
                <w:lang w:val="en-GB"/>
              </w:rPr>
              <w:t>-8.3%</w:t>
            </w:r>
          </w:p>
        </w:tc>
      </w:tr>
      <w:tr w:rsidR="00696C76" w:rsidRPr="00145A79" w14:paraId="09A02DB9" w14:textId="77777777" w:rsidTr="00696C76">
        <w:trPr>
          <w:trHeight w:val="287"/>
        </w:trPr>
        <w:tc>
          <w:tcPr>
            <w:tcW w:w="1165" w:type="dxa"/>
            <w:tcBorders>
              <w:top w:val="nil"/>
              <w:left w:val="single" w:sz="4" w:space="0" w:color="auto"/>
              <w:bottom w:val="single" w:sz="4" w:space="0" w:color="auto"/>
              <w:right w:val="single" w:sz="4" w:space="0" w:color="auto"/>
            </w:tcBorders>
            <w:vAlign w:val="center"/>
          </w:tcPr>
          <w:p w14:paraId="41A0BE87" w14:textId="1478F58F"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2008</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3BCA3E08" w14:textId="4B421808"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2,905.35 </w:t>
            </w:r>
          </w:p>
        </w:tc>
        <w:tc>
          <w:tcPr>
            <w:tcW w:w="1890" w:type="dxa"/>
            <w:tcBorders>
              <w:top w:val="nil"/>
              <w:left w:val="nil"/>
              <w:bottom w:val="single" w:sz="4" w:space="0" w:color="auto"/>
              <w:right w:val="single" w:sz="4" w:space="0" w:color="auto"/>
            </w:tcBorders>
            <w:shd w:val="clear" w:color="auto" w:fill="auto"/>
            <w:noWrap/>
            <w:vAlign w:val="bottom"/>
            <w:hideMark/>
          </w:tcPr>
          <w:p w14:paraId="58BA9D3C"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2,795.24 </w:t>
            </w:r>
          </w:p>
        </w:tc>
        <w:tc>
          <w:tcPr>
            <w:tcW w:w="1440" w:type="dxa"/>
            <w:tcBorders>
              <w:top w:val="nil"/>
              <w:left w:val="nil"/>
              <w:bottom w:val="single" w:sz="4" w:space="0" w:color="auto"/>
              <w:right w:val="single" w:sz="4" w:space="0" w:color="auto"/>
            </w:tcBorders>
            <w:shd w:val="clear" w:color="auto" w:fill="auto"/>
            <w:noWrap/>
            <w:vAlign w:val="bottom"/>
            <w:hideMark/>
          </w:tcPr>
          <w:p w14:paraId="0A2EE8F5"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110.12</w:t>
            </w:r>
          </w:p>
        </w:tc>
        <w:tc>
          <w:tcPr>
            <w:tcW w:w="1530" w:type="dxa"/>
            <w:tcBorders>
              <w:top w:val="nil"/>
              <w:left w:val="nil"/>
              <w:bottom w:val="single" w:sz="4" w:space="0" w:color="auto"/>
              <w:right w:val="single" w:sz="4" w:space="0" w:color="auto"/>
            </w:tcBorders>
            <w:shd w:val="clear" w:color="auto" w:fill="auto"/>
            <w:noWrap/>
            <w:vAlign w:val="bottom"/>
            <w:hideMark/>
          </w:tcPr>
          <w:p w14:paraId="44ABB088" w14:textId="6F649FEE" w:rsidR="00696C76" w:rsidRPr="00145A79" w:rsidRDefault="00696C76" w:rsidP="00696C76">
            <w:pPr>
              <w:spacing w:after="0" w:line="240" w:lineRule="auto"/>
              <w:jc w:val="center"/>
              <w:rPr>
                <w:rFonts w:cstheme="minorHAnsi"/>
                <w:sz w:val="18"/>
                <w:szCs w:val="18"/>
                <w:lang w:val="en-GB"/>
              </w:rPr>
            </w:pPr>
            <w:r w:rsidRPr="00145A79">
              <w:rPr>
                <w:rFonts w:ascii="Calibri" w:hAnsi="Calibri" w:cs="Calibri"/>
                <w:color w:val="000000"/>
                <w:sz w:val="18"/>
                <w:szCs w:val="18"/>
                <w:lang w:val="en-GB"/>
              </w:rPr>
              <w:t>3.8%</w:t>
            </w:r>
          </w:p>
        </w:tc>
      </w:tr>
      <w:tr w:rsidR="00696C76" w:rsidRPr="00145A79" w14:paraId="1F66E23E" w14:textId="77777777" w:rsidTr="00696C76">
        <w:trPr>
          <w:trHeight w:val="287"/>
        </w:trPr>
        <w:tc>
          <w:tcPr>
            <w:tcW w:w="1165" w:type="dxa"/>
            <w:tcBorders>
              <w:top w:val="nil"/>
              <w:left w:val="single" w:sz="4" w:space="0" w:color="auto"/>
              <w:bottom w:val="single" w:sz="4" w:space="0" w:color="auto"/>
              <w:right w:val="single" w:sz="4" w:space="0" w:color="auto"/>
            </w:tcBorders>
            <w:vAlign w:val="center"/>
          </w:tcPr>
          <w:p w14:paraId="52FCB4EA" w14:textId="7F712425"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2009</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6106BD4A" w14:textId="4EBA0FCB"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1,886.66 </w:t>
            </w:r>
          </w:p>
        </w:tc>
        <w:tc>
          <w:tcPr>
            <w:tcW w:w="1890" w:type="dxa"/>
            <w:tcBorders>
              <w:top w:val="nil"/>
              <w:left w:val="nil"/>
              <w:bottom w:val="single" w:sz="4" w:space="0" w:color="auto"/>
              <w:right w:val="single" w:sz="4" w:space="0" w:color="auto"/>
            </w:tcBorders>
            <w:shd w:val="clear" w:color="auto" w:fill="auto"/>
            <w:noWrap/>
            <w:vAlign w:val="bottom"/>
            <w:hideMark/>
          </w:tcPr>
          <w:p w14:paraId="5A98AABB"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1,835.00 </w:t>
            </w:r>
          </w:p>
        </w:tc>
        <w:tc>
          <w:tcPr>
            <w:tcW w:w="1440" w:type="dxa"/>
            <w:tcBorders>
              <w:top w:val="nil"/>
              <w:left w:val="nil"/>
              <w:bottom w:val="single" w:sz="4" w:space="0" w:color="auto"/>
              <w:right w:val="single" w:sz="4" w:space="0" w:color="auto"/>
            </w:tcBorders>
            <w:shd w:val="clear" w:color="auto" w:fill="auto"/>
            <w:noWrap/>
            <w:vAlign w:val="bottom"/>
            <w:hideMark/>
          </w:tcPr>
          <w:p w14:paraId="2DDAA286"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51.67</w:t>
            </w:r>
          </w:p>
        </w:tc>
        <w:tc>
          <w:tcPr>
            <w:tcW w:w="1530" w:type="dxa"/>
            <w:tcBorders>
              <w:top w:val="nil"/>
              <w:left w:val="nil"/>
              <w:bottom w:val="single" w:sz="4" w:space="0" w:color="auto"/>
              <w:right w:val="single" w:sz="4" w:space="0" w:color="auto"/>
            </w:tcBorders>
            <w:shd w:val="clear" w:color="auto" w:fill="auto"/>
            <w:noWrap/>
            <w:vAlign w:val="bottom"/>
            <w:hideMark/>
          </w:tcPr>
          <w:p w14:paraId="3799B94F" w14:textId="15CFE05E" w:rsidR="00696C76" w:rsidRPr="00145A79" w:rsidRDefault="00696C76" w:rsidP="00696C76">
            <w:pPr>
              <w:spacing w:after="0" w:line="240" w:lineRule="auto"/>
              <w:jc w:val="center"/>
              <w:rPr>
                <w:rFonts w:cstheme="minorHAnsi"/>
                <w:sz w:val="18"/>
                <w:szCs w:val="18"/>
                <w:lang w:val="en-GB"/>
              </w:rPr>
            </w:pPr>
            <w:r w:rsidRPr="00145A79">
              <w:rPr>
                <w:rFonts w:ascii="Calibri" w:hAnsi="Calibri" w:cs="Calibri"/>
                <w:color w:val="000000"/>
                <w:sz w:val="18"/>
                <w:szCs w:val="18"/>
                <w:lang w:val="en-GB"/>
              </w:rPr>
              <w:t>2.7%</w:t>
            </w:r>
          </w:p>
        </w:tc>
      </w:tr>
      <w:tr w:rsidR="00696C76" w:rsidRPr="00145A79" w14:paraId="1C684DF5" w14:textId="77777777" w:rsidTr="00696C76">
        <w:trPr>
          <w:trHeight w:val="287"/>
        </w:trPr>
        <w:tc>
          <w:tcPr>
            <w:tcW w:w="1165" w:type="dxa"/>
            <w:tcBorders>
              <w:top w:val="nil"/>
              <w:left w:val="single" w:sz="4" w:space="0" w:color="auto"/>
              <w:bottom w:val="single" w:sz="4" w:space="0" w:color="auto"/>
              <w:right w:val="single" w:sz="4" w:space="0" w:color="auto"/>
            </w:tcBorders>
            <w:vAlign w:val="center"/>
          </w:tcPr>
          <w:p w14:paraId="1CF7F402" w14:textId="32849E4C"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2010</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4902367F" w14:textId="43B54A80"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2,846.20 </w:t>
            </w:r>
          </w:p>
        </w:tc>
        <w:tc>
          <w:tcPr>
            <w:tcW w:w="1890" w:type="dxa"/>
            <w:tcBorders>
              <w:top w:val="nil"/>
              <w:left w:val="nil"/>
              <w:bottom w:val="single" w:sz="4" w:space="0" w:color="auto"/>
              <w:right w:val="single" w:sz="4" w:space="0" w:color="auto"/>
            </w:tcBorders>
            <w:shd w:val="clear" w:color="auto" w:fill="auto"/>
            <w:noWrap/>
            <w:vAlign w:val="bottom"/>
            <w:hideMark/>
          </w:tcPr>
          <w:p w14:paraId="74F17509"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2,566.92 </w:t>
            </w:r>
          </w:p>
        </w:tc>
        <w:tc>
          <w:tcPr>
            <w:tcW w:w="1440" w:type="dxa"/>
            <w:tcBorders>
              <w:top w:val="nil"/>
              <w:left w:val="nil"/>
              <w:bottom w:val="single" w:sz="4" w:space="0" w:color="auto"/>
              <w:right w:val="single" w:sz="4" w:space="0" w:color="auto"/>
            </w:tcBorders>
            <w:shd w:val="clear" w:color="auto" w:fill="auto"/>
            <w:noWrap/>
            <w:vAlign w:val="bottom"/>
            <w:hideMark/>
          </w:tcPr>
          <w:p w14:paraId="6E23BE5F"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279.28</w:t>
            </w:r>
          </w:p>
        </w:tc>
        <w:tc>
          <w:tcPr>
            <w:tcW w:w="1530" w:type="dxa"/>
            <w:tcBorders>
              <w:top w:val="nil"/>
              <w:left w:val="nil"/>
              <w:bottom w:val="single" w:sz="4" w:space="0" w:color="auto"/>
              <w:right w:val="single" w:sz="4" w:space="0" w:color="auto"/>
            </w:tcBorders>
            <w:shd w:val="clear" w:color="auto" w:fill="auto"/>
            <w:noWrap/>
            <w:vAlign w:val="bottom"/>
            <w:hideMark/>
          </w:tcPr>
          <w:p w14:paraId="6C4B3620" w14:textId="2A82B74E" w:rsidR="00696C76" w:rsidRPr="00145A79" w:rsidRDefault="00696C76" w:rsidP="00696C76">
            <w:pPr>
              <w:spacing w:after="0" w:line="240" w:lineRule="auto"/>
              <w:jc w:val="center"/>
              <w:rPr>
                <w:rFonts w:cstheme="minorHAnsi"/>
                <w:sz w:val="18"/>
                <w:szCs w:val="18"/>
                <w:lang w:val="en-GB"/>
              </w:rPr>
            </w:pPr>
            <w:r w:rsidRPr="00145A79">
              <w:rPr>
                <w:rFonts w:ascii="Calibri" w:hAnsi="Calibri" w:cs="Calibri"/>
                <w:color w:val="000000"/>
                <w:sz w:val="18"/>
                <w:szCs w:val="18"/>
                <w:lang w:val="en-GB"/>
              </w:rPr>
              <w:t>9.8%</w:t>
            </w:r>
          </w:p>
        </w:tc>
      </w:tr>
      <w:tr w:rsidR="00696C76" w:rsidRPr="00145A79" w14:paraId="6BDD3C71" w14:textId="77777777" w:rsidTr="00696C76">
        <w:trPr>
          <w:trHeight w:val="287"/>
        </w:trPr>
        <w:tc>
          <w:tcPr>
            <w:tcW w:w="1165" w:type="dxa"/>
            <w:tcBorders>
              <w:top w:val="nil"/>
              <w:left w:val="single" w:sz="4" w:space="0" w:color="auto"/>
              <w:bottom w:val="single" w:sz="4" w:space="0" w:color="auto"/>
              <w:right w:val="single" w:sz="4" w:space="0" w:color="auto"/>
            </w:tcBorders>
            <w:vAlign w:val="center"/>
          </w:tcPr>
          <w:p w14:paraId="37E22214" w14:textId="24B99105"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2011</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68836BDF" w14:textId="6F58AC9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2,997.75 </w:t>
            </w:r>
          </w:p>
        </w:tc>
        <w:tc>
          <w:tcPr>
            <w:tcW w:w="1890" w:type="dxa"/>
            <w:tcBorders>
              <w:top w:val="nil"/>
              <w:left w:val="nil"/>
              <w:bottom w:val="single" w:sz="4" w:space="0" w:color="auto"/>
              <w:right w:val="single" w:sz="4" w:space="0" w:color="auto"/>
            </w:tcBorders>
            <w:shd w:val="clear" w:color="auto" w:fill="auto"/>
            <w:noWrap/>
            <w:vAlign w:val="bottom"/>
            <w:hideMark/>
          </w:tcPr>
          <w:p w14:paraId="14CE28E0"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2,688.84 </w:t>
            </w:r>
          </w:p>
        </w:tc>
        <w:tc>
          <w:tcPr>
            <w:tcW w:w="1440" w:type="dxa"/>
            <w:tcBorders>
              <w:top w:val="nil"/>
              <w:left w:val="nil"/>
              <w:bottom w:val="single" w:sz="4" w:space="0" w:color="auto"/>
              <w:right w:val="single" w:sz="4" w:space="0" w:color="auto"/>
            </w:tcBorders>
            <w:shd w:val="clear" w:color="auto" w:fill="auto"/>
            <w:noWrap/>
            <w:vAlign w:val="bottom"/>
            <w:hideMark/>
          </w:tcPr>
          <w:p w14:paraId="4402CB34"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308.91</w:t>
            </w:r>
          </w:p>
        </w:tc>
        <w:tc>
          <w:tcPr>
            <w:tcW w:w="1530" w:type="dxa"/>
            <w:tcBorders>
              <w:top w:val="nil"/>
              <w:left w:val="nil"/>
              <w:bottom w:val="single" w:sz="4" w:space="0" w:color="auto"/>
              <w:right w:val="single" w:sz="4" w:space="0" w:color="auto"/>
            </w:tcBorders>
            <w:shd w:val="clear" w:color="auto" w:fill="auto"/>
            <w:noWrap/>
            <w:vAlign w:val="bottom"/>
            <w:hideMark/>
          </w:tcPr>
          <w:p w14:paraId="3A3A5BB7" w14:textId="7F288431" w:rsidR="00696C76" w:rsidRPr="00145A79" w:rsidRDefault="00696C76" w:rsidP="00696C76">
            <w:pPr>
              <w:spacing w:after="0" w:line="240" w:lineRule="auto"/>
              <w:jc w:val="center"/>
              <w:rPr>
                <w:rFonts w:cstheme="minorHAnsi"/>
                <w:sz w:val="18"/>
                <w:szCs w:val="18"/>
                <w:lang w:val="en-GB"/>
              </w:rPr>
            </w:pPr>
            <w:r w:rsidRPr="00145A79">
              <w:rPr>
                <w:rFonts w:ascii="Calibri" w:hAnsi="Calibri" w:cs="Calibri"/>
                <w:color w:val="000000"/>
                <w:sz w:val="18"/>
                <w:szCs w:val="18"/>
                <w:lang w:val="en-GB"/>
              </w:rPr>
              <w:t>10.3%</w:t>
            </w:r>
          </w:p>
        </w:tc>
      </w:tr>
      <w:tr w:rsidR="00696C76" w:rsidRPr="00145A79" w14:paraId="35A20563" w14:textId="77777777" w:rsidTr="00696C76">
        <w:trPr>
          <w:trHeight w:val="287"/>
        </w:trPr>
        <w:tc>
          <w:tcPr>
            <w:tcW w:w="1165" w:type="dxa"/>
            <w:tcBorders>
              <w:top w:val="nil"/>
              <w:left w:val="single" w:sz="4" w:space="0" w:color="auto"/>
              <w:bottom w:val="single" w:sz="4" w:space="0" w:color="auto"/>
              <w:right w:val="single" w:sz="4" w:space="0" w:color="auto"/>
            </w:tcBorders>
            <w:vAlign w:val="center"/>
          </w:tcPr>
          <w:p w14:paraId="7B75E710" w14:textId="7DFD2443"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2012</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2164A766" w14:textId="7942319A"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2,961.68 </w:t>
            </w:r>
          </w:p>
        </w:tc>
        <w:tc>
          <w:tcPr>
            <w:tcW w:w="1890" w:type="dxa"/>
            <w:tcBorders>
              <w:top w:val="nil"/>
              <w:left w:val="nil"/>
              <w:bottom w:val="single" w:sz="4" w:space="0" w:color="auto"/>
              <w:right w:val="single" w:sz="4" w:space="0" w:color="auto"/>
            </w:tcBorders>
            <w:shd w:val="clear" w:color="auto" w:fill="auto"/>
            <w:noWrap/>
            <w:vAlign w:val="bottom"/>
            <w:hideMark/>
          </w:tcPr>
          <w:p w14:paraId="2D76C0B5"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2,553.36 </w:t>
            </w:r>
          </w:p>
        </w:tc>
        <w:tc>
          <w:tcPr>
            <w:tcW w:w="1440" w:type="dxa"/>
            <w:tcBorders>
              <w:top w:val="nil"/>
              <w:left w:val="nil"/>
              <w:bottom w:val="single" w:sz="4" w:space="0" w:color="auto"/>
              <w:right w:val="single" w:sz="4" w:space="0" w:color="auto"/>
            </w:tcBorders>
            <w:shd w:val="clear" w:color="auto" w:fill="auto"/>
            <w:noWrap/>
            <w:vAlign w:val="bottom"/>
            <w:hideMark/>
          </w:tcPr>
          <w:p w14:paraId="3FCBB2A0"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408.32</w:t>
            </w:r>
          </w:p>
        </w:tc>
        <w:tc>
          <w:tcPr>
            <w:tcW w:w="1530" w:type="dxa"/>
            <w:tcBorders>
              <w:top w:val="nil"/>
              <w:left w:val="nil"/>
              <w:bottom w:val="single" w:sz="4" w:space="0" w:color="auto"/>
              <w:right w:val="single" w:sz="4" w:space="0" w:color="auto"/>
            </w:tcBorders>
            <w:shd w:val="clear" w:color="auto" w:fill="auto"/>
            <w:noWrap/>
            <w:vAlign w:val="bottom"/>
            <w:hideMark/>
          </w:tcPr>
          <w:p w14:paraId="049079EC" w14:textId="33FB0625" w:rsidR="00696C76" w:rsidRPr="00145A79" w:rsidRDefault="00696C76" w:rsidP="00696C76">
            <w:pPr>
              <w:spacing w:after="0" w:line="240" w:lineRule="auto"/>
              <w:jc w:val="center"/>
              <w:rPr>
                <w:rFonts w:cstheme="minorHAnsi"/>
                <w:sz w:val="18"/>
                <w:szCs w:val="18"/>
                <w:lang w:val="en-GB"/>
              </w:rPr>
            </w:pPr>
            <w:r w:rsidRPr="00145A79">
              <w:rPr>
                <w:rFonts w:ascii="Calibri" w:hAnsi="Calibri" w:cs="Calibri"/>
                <w:color w:val="000000"/>
                <w:sz w:val="18"/>
                <w:szCs w:val="18"/>
                <w:lang w:val="en-GB"/>
              </w:rPr>
              <w:t>13.8%</w:t>
            </w:r>
          </w:p>
        </w:tc>
      </w:tr>
      <w:tr w:rsidR="00696C76" w:rsidRPr="00145A79" w14:paraId="533A7D06" w14:textId="77777777" w:rsidTr="00696C76">
        <w:trPr>
          <w:trHeight w:val="287"/>
        </w:trPr>
        <w:tc>
          <w:tcPr>
            <w:tcW w:w="1165" w:type="dxa"/>
            <w:tcBorders>
              <w:top w:val="nil"/>
              <w:left w:val="single" w:sz="4" w:space="0" w:color="auto"/>
              <w:bottom w:val="single" w:sz="4" w:space="0" w:color="auto"/>
              <w:right w:val="single" w:sz="4" w:space="0" w:color="auto"/>
            </w:tcBorders>
            <w:vAlign w:val="center"/>
          </w:tcPr>
          <w:p w14:paraId="0DB5CEE4" w14:textId="73650810"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2013</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23B578B7" w14:textId="752E5668"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2,682.51 </w:t>
            </w:r>
          </w:p>
        </w:tc>
        <w:tc>
          <w:tcPr>
            <w:tcW w:w="1890" w:type="dxa"/>
            <w:tcBorders>
              <w:top w:val="nil"/>
              <w:left w:val="nil"/>
              <w:bottom w:val="single" w:sz="4" w:space="0" w:color="auto"/>
              <w:right w:val="single" w:sz="4" w:space="0" w:color="auto"/>
            </w:tcBorders>
            <w:shd w:val="clear" w:color="auto" w:fill="auto"/>
            <w:noWrap/>
            <w:vAlign w:val="bottom"/>
            <w:hideMark/>
          </w:tcPr>
          <w:p w14:paraId="03E4BE7B"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2,360.43 </w:t>
            </w:r>
          </w:p>
        </w:tc>
        <w:tc>
          <w:tcPr>
            <w:tcW w:w="1440" w:type="dxa"/>
            <w:tcBorders>
              <w:top w:val="nil"/>
              <w:left w:val="nil"/>
              <w:bottom w:val="single" w:sz="4" w:space="0" w:color="auto"/>
              <w:right w:val="single" w:sz="4" w:space="0" w:color="auto"/>
            </w:tcBorders>
            <w:shd w:val="clear" w:color="auto" w:fill="auto"/>
            <w:noWrap/>
            <w:vAlign w:val="bottom"/>
            <w:hideMark/>
          </w:tcPr>
          <w:p w14:paraId="796C186C"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322.09</w:t>
            </w:r>
          </w:p>
        </w:tc>
        <w:tc>
          <w:tcPr>
            <w:tcW w:w="1530" w:type="dxa"/>
            <w:tcBorders>
              <w:top w:val="nil"/>
              <w:left w:val="nil"/>
              <w:bottom w:val="single" w:sz="4" w:space="0" w:color="auto"/>
              <w:right w:val="single" w:sz="4" w:space="0" w:color="auto"/>
            </w:tcBorders>
            <w:shd w:val="clear" w:color="auto" w:fill="auto"/>
            <w:noWrap/>
            <w:vAlign w:val="bottom"/>
            <w:hideMark/>
          </w:tcPr>
          <w:p w14:paraId="42F1D9BA" w14:textId="46CEBF69" w:rsidR="00696C76" w:rsidRPr="00145A79" w:rsidRDefault="00696C76" w:rsidP="00696C76">
            <w:pPr>
              <w:spacing w:after="0" w:line="240" w:lineRule="auto"/>
              <w:jc w:val="center"/>
              <w:rPr>
                <w:rFonts w:cstheme="minorHAnsi"/>
                <w:sz w:val="18"/>
                <w:szCs w:val="18"/>
                <w:lang w:val="en-GB"/>
              </w:rPr>
            </w:pPr>
            <w:r w:rsidRPr="00145A79">
              <w:rPr>
                <w:rFonts w:ascii="Calibri" w:hAnsi="Calibri" w:cs="Calibri"/>
                <w:color w:val="000000"/>
                <w:sz w:val="18"/>
                <w:szCs w:val="18"/>
                <w:lang w:val="en-GB"/>
              </w:rPr>
              <w:t>12.0%</w:t>
            </w:r>
          </w:p>
        </w:tc>
      </w:tr>
      <w:tr w:rsidR="00696C76" w:rsidRPr="00145A79" w14:paraId="42D845EB" w14:textId="77777777" w:rsidTr="00696C76">
        <w:trPr>
          <w:trHeight w:val="287"/>
        </w:trPr>
        <w:tc>
          <w:tcPr>
            <w:tcW w:w="1165" w:type="dxa"/>
            <w:tcBorders>
              <w:top w:val="nil"/>
              <w:left w:val="single" w:sz="4" w:space="0" w:color="auto"/>
              <w:bottom w:val="single" w:sz="4" w:space="0" w:color="auto"/>
              <w:right w:val="single" w:sz="4" w:space="0" w:color="auto"/>
            </w:tcBorders>
            <w:vAlign w:val="center"/>
          </w:tcPr>
          <w:p w14:paraId="216BC90A" w14:textId="05F3330B"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2014</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05DB41D3" w14:textId="12CEC51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2,592.45 </w:t>
            </w:r>
          </w:p>
        </w:tc>
        <w:tc>
          <w:tcPr>
            <w:tcW w:w="1890" w:type="dxa"/>
            <w:tcBorders>
              <w:top w:val="nil"/>
              <w:left w:val="nil"/>
              <w:bottom w:val="single" w:sz="4" w:space="0" w:color="auto"/>
              <w:right w:val="single" w:sz="4" w:space="0" w:color="auto"/>
            </w:tcBorders>
            <w:shd w:val="clear" w:color="auto" w:fill="auto"/>
            <w:noWrap/>
            <w:vAlign w:val="bottom"/>
            <w:hideMark/>
          </w:tcPr>
          <w:p w14:paraId="4778EBAE"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2,235.76 </w:t>
            </w:r>
          </w:p>
        </w:tc>
        <w:tc>
          <w:tcPr>
            <w:tcW w:w="1440" w:type="dxa"/>
            <w:tcBorders>
              <w:top w:val="nil"/>
              <w:left w:val="nil"/>
              <w:bottom w:val="single" w:sz="4" w:space="0" w:color="auto"/>
              <w:right w:val="single" w:sz="4" w:space="0" w:color="auto"/>
            </w:tcBorders>
            <w:shd w:val="clear" w:color="auto" w:fill="auto"/>
            <w:noWrap/>
            <w:vAlign w:val="bottom"/>
            <w:hideMark/>
          </w:tcPr>
          <w:p w14:paraId="04F65C9D"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356.70</w:t>
            </w:r>
          </w:p>
        </w:tc>
        <w:tc>
          <w:tcPr>
            <w:tcW w:w="1530" w:type="dxa"/>
            <w:tcBorders>
              <w:top w:val="nil"/>
              <w:left w:val="nil"/>
              <w:bottom w:val="single" w:sz="4" w:space="0" w:color="auto"/>
              <w:right w:val="single" w:sz="4" w:space="0" w:color="auto"/>
            </w:tcBorders>
            <w:shd w:val="clear" w:color="auto" w:fill="auto"/>
            <w:noWrap/>
            <w:vAlign w:val="bottom"/>
            <w:hideMark/>
          </w:tcPr>
          <w:p w14:paraId="7A4BA3CF" w14:textId="6D7A1F31" w:rsidR="00696C76" w:rsidRPr="00145A79" w:rsidRDefault="00696C76" w:rsidP="00696C76">
            <w:pPr>
              <w:spacing w:after="0" w:line="240" w:lineRule="auto"/>
              <w:jc w:val="center"/>
              <w:rPr>
                <w:rFonts w:cstheme="minorHAnsi"/>
                <w:sz w:val="18"/>
                <w:szCs w:val="18"/>
                <w:lang w:val="en-GB"/>
              </w:rPr>
            </w:pPr>
            <w:r w:rsidRPr="00145A79">
              <w:rPr>
                <w:rFonts w:ascii="Calibri" w:hAnsi="Calibri" w:cs="Calibri"/>
                <w:color w:val="000000"/>
                <w:sz w:val="18"/>
                <w:szCs w:val="18"/>
                <w:lang w:val="en-GB"/>
              </w:rPr>
              <w:t>13.8%</w:t>
            </w:r>
          </w:p>
        </w:tc>
      </w:tr>
      <w:tr w:rsidR="00696C76" w:rsidRPr="00145A79" w14:paraId="15733800" w14:textId="77777777" w:rsidTr="00696C76">
        <w:trPr>
          <w:trHeight w:val="287"/>
        </w:trPr>
        <w:tc>
          <w:tcPr>
            <w:tcW w:w="1165" w:type="dxa"/>
            <w:tcBorders>
              <w:top w:val="nil"/>
              <w:left w:val="single" w:sz="4" w:space="0" w:color="auto"/>
              <w:bottom w:val="single" w:sz="4" w:space="0" w:color="auto"/>
              <w:right w:val="single" w:sz="4" w:space="0" w:color="auto"/>
            </w:tcBorders>
            <w:vAlign w:val="center"/>
          </w:tcPr>
          <w:p w14:paraId="5823DE8B" w14:textId="5DF9EFC1"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2015</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7DFF1CD0" w14:textId="3F0C5BA0"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2,694.83 </w:t>
            </w:r>
          </w:p>
        </w:tc>
        <w:tc>
          <w:tcPr>
            <w:tcW w:w="1890" w:type="dxa"/>
            <w:tcBorders>
              <w:top w:val="nil"/>
              <w:left w:val="nil"/>
              <w:bottom w:val="single" w:sz="4" w:space="0" w:color="auto"/>
              <w:right w:val="single" w:sz="4" w:space="0" w:color="auto"/>
            </w:tcBorders>
            <w:shd w:val="clear" w:color="auto" w:fill="auto"/>
            <w:noWrap/>
            <w:vAlign w:val="bottom"/>
            <w:hideMark/>
          </w:tcPr>
          <w:p w14:paraId="3F014C9A"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2,427.41 </w:t>
            </w:r>
          </w:p>
        </w:tc>
        <w:tc>
          <w:tcPr>
            <w:tcW w:w="1440" w:type="dxa"/>
            <w:tcBorders>
              <w:top w:val="nil"/>
              <w:left w:val="nil"/>
              <w:bottom w:val="single" w:sz="4" w:space="0" w:color="auto"/>
              <w:right w:val="single" w:sz="4" w:space="0" w:color="auto"/>
            </w:tcBorders>
            <w:shd w:val="clear" w:color="auto" w:fill="auto"/>
            <w:noWrap/>
            <w:vAlign w:val="bottom"/>
            <w:hideMark/>
          </w:tcPr>
          <w:p w14:paraId="2FE47F4C"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267.43</w:t>
            </w:r>
          </w:p>
        </w:tc>
        <w:tc>
          <w:tcPr>
            <w:tcW w:w="1530" w:type="dxa"/>
            <w:tcBorders>
              <w:top w:val="nil"/>
              <w:left w:val="nil"/>
              <w:bottom w:val="single" w:sz="4" w:space="0" w:color="auto"/>
              <w:right w:val="single" w:sz="4" w:space="0" w:color="auto"/>
            </w:tcBorders>
            <w:shd w:val="clear" w:color="auto" w:fill="auto"/>
            <w:noWrap/>
            <w:vAlign w:val="bottom"/>
            <w:hideMark/>
          </w:tcPr>
          <w:p w14:paraId="6BF447CB" w14:textId="34D06C7D" w:rsidR="00696C76" w:rsidRPr="00145A79" w:rsidRDefault="00696C76" w:rsidP="00696C76">
            <w:pPr>
              <w:spacing w:after="0" w:line="240" w:lineRule="auto"/>
              <w:jc w:val="center"/>
              <w:rPr>
                <w:rFonts w:cstheme="minorHAnsi"/>
                <w:sz w:val="18"/>
                <w:szCs w:val="18"/>
                <w:lang w:val="en-GB"/>
              </w:rPr>
            </w:pPr>
            <w:r w:rsidRPr="00145A79">
              <w:rPr>
                <w:rFonts w:ascii="Calibri" w:hAnsi="Calibri" w:cs="Calibri"/>
                <w:color w:val="000000"/>
                <w:sz w:val="18"/>
                <w:szCs w:val="18"/>
                <w:lang w:val="en-GB"/>
              </w:rPr>
              <w:t>9.9%</w:t>
            </w:r>
          </w:p>
        </w:tc>
      </w:tr>
      <w:tr w:rsidR="00696C76" w:rsidRPr="00145A79" w14:paraId="5FEA3C38" w14:textId="77777777" w:rsidTr="00696C76">
        <w:trPr>
          <w:trHeight w:val="287"/>
        </w:trPr>
        <w:tc>
          <w:tcPr>
            <w:tcW w:w="1165" w:type="dxa"/>
            <w:tcBorders>
              <w:top w:val="nil"/>
              <w:left w:val="single" w:sz="4" w:space="0" w:color="auto"/>
              <w:bottom w:val="single" w:sz="4" w:space="0" w:color="auto"/>
              <w:right w:val="single" w:sz="4" w:space="0" w:color="auto"/>
            </w:tcBorders>
            <w:vAlign w:val="center"/>
          </w:tcPr>
          <w:p w14:paraId="47A0B442" w14:textId="586FB93F"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2016</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00381838" w14:textId="731D5708"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2,490.39 </w:t>
            </w:r>
          </w:p>
        </w:tc>
        <w:tc>
          <w:tcPr>
            <w:tcW w:w="1890" w:type="dxa"/>
            <w:tcBorders>
              <w:top w:val="nil"/>
              <w:left w:val="nil"/>
              <w:bottom w:val="single" w:sz="4" w:space="0" w:color="auto"/>
              <w:right w:val="single" w:sz="4" w:space="0" w:color="auto"/>
            </w:tcBorders>
            <w:shd w:val="clear" w:color="auto" w:fill="auto"/>
            <w:noWrap/>
            <w:vAlign w:val="bottom"/>
            <w:hideMark/>
          </w:tcPr>
          <w:p w14:paraId="0305C303"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2,264.00 </w:t>
            </w:r>
          </w:p>
        </w:tc>
        <w:tc>
          <w:tcPr>
            <w:tcW w:w="1440" w:type="dxa"/>
            <w:tcBorders>
              <w:top w:val="nil"/>
              <w:left w:val="nil"/>
              <w:bottom w:val="single" w:sz="4" w:space="0" w:color="auto"/>
              <w:right w:val="single" w:sz="4" w:space="0" w:color="auto"/>
            </w:tcBorders>
            <w:shd w:val="clear" w:color="auto" w:fill="auto"/>
            <w:noWrap/>
            <w:vAlign w:val="bottom"/>
            <w:hideMark/>
          </w:tcPr>
          <w:p w14:paraId="0F16F315"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226.39</w:t>
            </w:r>
          </w:p>
        </w:tc>
        <w:tc>
          <w:tcPr>
            <w:tcW w:w="1530" w:type="dxa"/>
            <w:tcBorders>
              <w:top w:val="nil"/>
              <w:left w:val="nil"/>
              <w:bottom w:val="single" w:sz="4" w:space="0" w:color="auto"/>
              <w:right w:val="single" w:sz="4" w:space="0" w:color="auto"/>
            </w:tcBorders>
            <w:shd w:val="clear" w:color="auto" w:fill="auto"/>
            <w:noWrap/>
            <w:vAlign w:val="bottom"/>
            <w:hideMark/>
          </w:tcPr>
          <w:p w14:paraId="7E7815D3" w14:textId="0FA71198" w:rsidR="00696C76" w:rsidRPr="00145A79" w:rsidRDefault="00696C76" w:rsidP="00696C76">
            <w:pPr>
              <w:spacing w:after="0" w:line="240" w:lineRule="auto"/>
              <w:jc w:val="center"/>
              <w:rPr>
                <w:rFonts w:cstheme="minorHAnsi"/>
                <w:sz w:val="18"/>
                <w:szCs w:val="18"/>
                <w:lang w:val="en-GB"/>
              </w:rPr>
            </w:pPr>
            <w:r w:rsidRPr="00145A79">
              <w:rPr>
                <w:rFonts w:ascii="Calibri" w:hAnsi="Calibri" w:cs="Calibri"/>
                <w:color w:val="000000"/>
                <w:sz w:val="18"/>
                <w:szCs w:val="18"/>
                <w:lang w:val="en-GB"/>
              </w:rPr>
              <w:t>9.1%</w:t>
            </w:r>
          </w:p>
        </w:tc>
      </w:tr>
      <w:tr w:rsidR="00696C76" w:rsidRPr="00145A79" w14:paraId="04897CD9" w14:textId="77777777" w:rsidTr="00696C76">
        <w:trPr>
          <w:trHeight w:val="287"/>
        </w:trPr>
        <w:tc>
          <w:tcPr>
            <w:tcW w:w="1165" w:type="dxa"/>
            <w:tcBorders>
              <w:top w:val="nil"/>
              <w:left w:val="single" w:sz="4" w:space="0" w:color="auto"/>
              <w:bottom w:val="single" w:sz="4" w:space="0" w:color="auto"/>
              <w:right w:val="single" w:sz="4" w:space="0" w:color="auto"/>
            </w:tcBorders>
            <w:vAlign w:val="center"/>
          </w:tcPr>
          <w:p w14:paraId="01461853" w14:textId="51228293"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2017</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38151C9E" w14:textId="7B30269C"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2,558.41 </w:t>
            </w:r>
          </w:p>
        </w:tc>
        <w:tc>
          <w:tcPr>
            <w:tcW w:w="1890" w:type="dxa"/>
            <w:tcBorders>
              <w:top w:val="nil"/>
              <w:left w:val="nil"/>
              <w:bottom w:val="single" w:sz="4" w:space="0" w:color="auto"/>
              <w:right w:val="single" w:sz="4" w:space="0" w:color="auto"/>
            </w:tcBorders>
            <w:shd w:val="clear" w:color="auto" w:fill="auto"/>
            <w:noWrap/>
            <w:vAlign w:val="bottom"/>
            <w:hideMark/>
          </w:tcPr>
          <w:p w14:paraId="1CF79EEF"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2,396.28 </w:t>
            </w:r>
          </w:p>
        </w:tc>
        <w:tc>
          <w:tcPr>
            <w:tcW w:w="1440" w:type="dxa"/>
            <w:tcBorders>
              <w:top w:val="nil"/>
              <w:left w:val="nil"/>
              <w:bottom w:val="single" w:sz="4" w:space="0" w:color="auto"/>
              <w:right w:val="single" w:sz="4" w:space="0" w:color="auto"/>
            </w:tcBorders>
            <w:shd w:val="clear" w:color="auto" w:fill="auto"/>
            <w:noWrap/>
            <w:vAlign w:val="bottom"/>
            <w:hideMark/>
          </w:tcPr>
          <w:p w14:paraId="6298FFE1"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162.13</w:t>
            </w:r>
          </w:p>
        </w:tc>
        <w:tc>
          <w:tcPr>
            <w:tcW w:w="1530" w:type="dxa"/>
            <w:tcBorders>
              <w:top w:val="nil"/>
              <w:left w:val="nil"/>
              <w:bottom w:val="single" w:sz="4" w:space="0" w:color="auto"/>
              <w:right w:val="single" w:sz="4" w:space="0" w:color="auto"/>
            </w:tcBorders>
            <w:shd w:val="clear" w:color="auto" w:fill="auto"/>
            <w:noWrap/>
            <w:vAlign w:val="bottom"/>
            <w:hideMark/>
          </w:tcPr>
          <w:p w14:paraId="229D3867" w14:textId="0AB816A9" w:rsidR="00696C76" w:rsidRPr="00145A79" w:rsidRDefault="00696C76" w:rsidP="00696C76">
            <w:pPr>
              <w:spacing w:after="0" w:line="240" w:lineRule="auto"/>
              <w:jc w:val="center"/>
              <w:rPr>
                <w:rFonts w:cstheme="minorHAnsi"/>
                <w:sz w:val="18"/>
                <w:szCs w:val="18"/>
                <w:lang w:val="en-GB"/>
              </w:rPr>
            </w:pPr>
            <w:r w:rsidRPr="00145A79">
              <w:rPr>
                <w:rFonts w:ascii="Calibri" w:hAnsi="Calibri" w:cs="Calibri"/>
                <w:color w:val="000000"/>
                <w:sz w:val="18"/>
                <w:szCs w:val="18"/>
                <w:lang w:val="en-GB"/>
              </w:rPr>
              <w:t>6.3%</w:t>
            </w:r>
          </w:p>
        </w:tc>
      </w:tr>
      <w:tr w:rsidR="00696C76" w:rsidRPr="00145A79" w14:paraId="0DEBB294" w14:textId="77777777" w:rsidTr="00696C76">
        <w:trPr>
          <w:trHeight w:val="287"/>
        </w:trPr>
        <w:tc>
          <w:tcPr>
            <w:tcW w:w="1165" w:type="dxa"/>
            <w:tcBorders>
              <w:top w:val="nil"/>
              <w:left w:val="single" w:sz="4" w:space="0" w:color="auto"/>
              <w:bottom w:val="single" w:sz="4" w:space="0" w:color="auto"/>
              <w:right w:val="single" w:sz="4" w:space="0" w:color="auto"/>
            </w:tcBorders>
            <w:vAlign w:val="center"/>
          </w:tcPr>
          <w:p w14:paraId="56E5F967" w14:textId="33F80F54"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2018</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29873181" w14:textId="791FE01F"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2,688.32 </w:t>
            </w:r>
          </w:p>
        </w:tc>
        <w:tc>
          <w:tcPr>
            <w:tcW w:w="1890" w:type="dxa"/>
            <w:tcBorders>
              <w:top w:val="nil"/>
              <w:left w:val="nil"/>
              <w:bottom w:val="single" w:sz="4" w:space="0" w:color="auto"/>
              <w:right w:val="single" w:sz="4" w:space="0" w:color="auto"/>
            </w:tcBorders>
            <w:shd w:val="clear" w:color="auto" w:fill="auto"/>
            <w:noWrap/>
            <w:vAlign w:val="bottom"/>
            <w:hideMark/>
          </w:tcPr>
          <w:p w14:paraId="4282DCD5"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2,667.29 </w:t>
            </w:r>
          </w:p>
        </w:tc>
        <w:tc>
          <w:tcPr>
            <w:tcW w:w="1440" w:type="dxa"/>
            <w:tcBorders>
              <w:top w:val="nil"/>
              <w:left w:val="nil"/>
              <w:bottom w:val="single" w:sz="4" w:space="0" w:color="auto"/>
              <w:right w:val="single" w:sz="4" w:space="0" w:color="auto"/>
            </w:tcBorders>
            <w:shd w:val="clear" w:color="auto" w:fill="auto"/>
            <w:noWrap/>
            <w:vAlign w:val="bottom"/>
            <w:hideMark/>
          </w:tcPr>
          <w:p w14:paraId="315EAF59"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21.03</w:t>
            </w:r>
          </w:p>
        </w:tc>
        <w:tc>
          <w:tcPr>
            <w:tcW w:w="1530" w:type="dxa"/>
            <w:tcBorders>
              <w:top w:val="nil"/>
              <w:left w:val="nil"/>
              <w:bottom w:val="single" w:sz="4" w:space="0" w:color="auto"/>
              <w:right w:val="single" w:sz="4" w:space="0" w:color="auto"/>
            </w:tcBorders>
            <w:shd w:val="clear" w:color="auto" w:fill="auto"/>
            <w:noWrap/>
            <w:vAlign w:val="bottom"/>
            <w:hideMark/>
          </w:tcPr>
          <w:p w14:paraId="1879A640" w14:textId="59F74D31" w:rsidR="00696C76" w:rsidRPr="00145A79" w:rsidRDefault="00696C76" w:rsidP="00696C76">
            <w:pPr>
              <w:spacing w:after="0" w:line="240" w:lineRule="auto"/>
              <w:jc w:val="center"/>
              <w:rPr>
                <w:rFonts w:cstheme="minorHAnsi"/>
                <w:sz w:val="18"/>
                <w:szCs w:val="18"/>
                <w:lang w:val="en-GB"/>
              </w:rPr>
            </w:pPr>
            <w:r w:rsidRPr="00145A79">
              <w:rPr>
                <w:rFonts w:ascii="Calibri" w:hAnsi="Calibri" w:cs="Calibri"/>
                <w:color w:val="000000"/>
                <w:sz w:val="18"/>
                <w:szCs w:val="18"/>
                <w:lang w:val="en-GB"/>
              </w:rPr>
              <w:t>0.8%</w:t>
            </w:r>
          </w:p>
        </w:tc>
      </w:tr>
      <w:tr w:rsidR="00696C76" w:rsidRPr="00145A79" w14:paraId="5EDD1BEC" w14:textId="77777777" w:rsidTr="00696C76">
        <w:trPr>
          <w:trHeight w:val="287"/>
        </w:trPr>
        <w:tc>
          <w:tcPr>
            <w:tcW w:w="1165" w:type="dxa"/>
            <w:tcBorders>
              <w:top w:val="nil"/>
              <w:left w:val="single" w:sz="4" w:space="0" w:color="auto"/>
              <w:bottom w:val="single" w:sz="4" w:space="0" w:color="auto"/>
              <w:right w:val="single" w:sz="4" w:space="0" w:color="auto"/>
            </w:tcBorders>
            <w:vAlign w:val="center"/>
          </w:tcPr>
          <w:p w14:paraId="70B2C5FE" w14:textId="4E70DFC2"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2019</w:t>
            </w:r>
          </w:p>
        </w:tc>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262E9CA0" w14:textId="4F9DB843"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2,690.25 </w:t>
            </w:r>
          </w:p>
        </w:tc>
        <w:tc>
          <w:tcPr>
            <w:tcW w:w="1890" w:type="dxa"/>
            <w:tcBorders>
              <w:top w:val="nil"/>
              <w:left w:val="nil"/>
              <w:bottom w:val="single" w:sz="4" w:space="0" w:color="auto"/>
              <w:right w:val="single" w:sz="4" w:space="0" w:color="auto"/>
            </w:tcBorders>
            <w:shd w:val="clear" w:color="auto" w:fill="auto"/>
            <w:noWrap/>
            <w:vAlign w:val="bottom"/>
            <w:hideMark/>
          </w:tcPr>
          <w:p w14:paraId="653B7D31"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 xml:space="preserve">         2,578.60 </w:t>
            </w:r>
          </w:p>
        </w:tc>
        <w:tc>
          <w:tcPr>
            <w:tcW w:w="1440" w:type="dxa"/>
            <w:tcBorders>
              <w:top w:val="nil"/>
              <w:left w:val="nil"/>
              <w:bottom w:val="single" w:sz="4" w:space="0" w:color="auto"/>
              <w:right w:val="single" w:sz="4" w:space="0" w:color="auto"/>
            </w:tcBorders>
            <w:shd w:val="clear" w:color="auto" w:fill="auto"/>
            <w:noWrap/>
            <w:vAlign w:val="bottom"/>
            <w:hideMark/>
          </w:tcPr>
          <w:p w14:paraId="363E9D30" w14:textId="77777777" w:rsidR="00696C76" w:rsidRPr="00145A79" w:rsidRDefault="00696C76" w:rsidP="00696C76">
            <w:pPr>
              <w:spacing w:after="0" w:line="240" w:lineRule="auto"/>
              <w:jc w:val="center"/>
              <w:rPr>
                <w:rFonts w:cstheme="minorHAnsi"/>
                <w:sz w:val="18"/>
                <w:szCs w:val="18"/>
                <w:lang w:val="en-GB"/>
              </w:rPr>
            </w:pPr>
            <w:r w:rsidRPr="00145A79">
              <w:rPr>
                <w:rFonts w:cstheme="minorHAnsi"/>
                <w:sz w:val="18"/>
                <w:szCs w:val="18"/>
                <w:lang w:val="en-GB"/>
              </w:rPr>
              <w:t>111.65</w:t>
            </w:r>
          </w:p>
        </w:tc>
        <w:tc>
          <w:tcPr>
            <w:tcW w:w="1530" w:type="dxa"/>
            <w:tcBorders>
              <w:top w:val="nil"/>
              <w:left w:val="nil"/>
              <w:bottom w:val="single" w:sz="4" w:space="0" w:color="auto"/>
              <w:right w:val="single" w:sz="4" w:space="0" w:color="auto"/>
            </w:tcBorders>
            <w:shd w:val="clear" w:color="auto" w:fill="auto"/>
            <w:noWrap/>
            <w:vAlign w:val="bottom"/>
            <w:hideMark/>
          </w:tcPr>
          <w:p w14:paraId="1B2112DB" w14:textId="1B47016F" w:rsidR="00696C76" w:rsidRPr="00145A79" w:rsidRDefault="00696C76" w:rsidP="00696C76">
            <w:pPr>
              <w:spacing w:after="0" w:line="240" w:lineRule="auto"/>
              <w:jc w:val="center"/>
              <w:rPr>
                <w:rFonts w:cstheme="minorHAnsi"/>
                <w:sz w:val="18"/>
                <w:szCs w:val="18"/>
                <w:lang w:val="en-GB"/>
              </w:rPr>
            </w:pPr>
            <w:r w:rsidRPr="00145A79">
              <w:rPr>
                <w:rFonts w:ascii="Calibri" w:hAnsi="Calibri" w:cs="Calibri"/>
                <w:color w:val="000000"/>
                <w:sz w:val="18"/>
                <w:szCs w:val="18"/>
                <w:lang w:val="en-GB"/>
              </w:rPr>
              <w:t>4.2%</w:t>
            </w:r>
          </w:p>
        </w:tc>
      </w:tr>
    </w:tbl>
    <w:p w14:paraId="31FF23BD" w14:textId="7A6C7E8C" w:rsidR="00831B0A" w:rsidRPr="00145A79" w:rsidRDefault="00831B0A" w:rsidP="00831B0A">
      <w:pPr>
        <w:rPr>
          <w:lang w:val="en-GB"/>
        </w:rPr>
      </w:pPr>
    </w:p>
    <w:p w14:paraId="2F3FB9B8" w14:textId="5DD43BF0" w:rsidR="00831B0A" w:rsidRPr="00145A79" w:rsidRDefault="00F81302" w:rsidP="00831B0A">
      <w:pPr>
        <w:rPr>
          <w:lang w:val="en-GB"/>
        </w:rPr>
      </w:pPr>
      <w:r w:rsidRPr="00145A79">
        <w:rPr>
          <w:lang w:val="en-GB"/>
        </w:rPr>
        <w:lastRenderedPageBreak/>
        <w:t>Razlike se mogu objasniti sljedećim faktorima</w:t>
      </w:r>
      <w:r w:rsidR="00831B0A" w:rsidRPr="00145A79">
        <w:rPr>
          <w:lang w:val="en-GB"/>
        </w:rPr>
        <w:t>:</w:t>
      </w:r>
    </w:p>
    <w:p w14:paraId="13AED804" w14:textId="04E00030" w:rsidR="00F81302" w:rsidRPr="00145A79" w:rsidRDefault="00F81302" w:rsidP="00F81302">
      <w:pPr>
        <w:pStyle w:val="ListParagraph"/>
        <w:numPr>
          <w:ilvl w:val="0"/>
          <w:numId w:val="44"/>
        </w:numPr>
        <w:rPr>
          <w:lang w:val="en-GB"/>
        </w:rPr>
      </w:pPr>
      <w:r w:rsidRPr="00145A79">
        <w:rPr>
          <w:lang w:val="en-GB"/>
        </w:rPr>
        <w:t>Isključenje goriva za neenergetsku upotrebu: bitumena, maziva, drugih naftnih proizvoda</w:t>
      </w:r>
    </w:p>
    <w:p w14:paraId="35A1DE7B" w14:textId="658C1B42" w:rsidR="00F81302" w:rsidRPr="00145A79" w:rsidRDefault="00F81302" w:rsidP="00F81302">
      <w:pPr>
        <w:pStyle w:val="ListParagraph"/>
        <w:numPr>
          <w:ilvl w:val="0"/>
          <w:numId w:val="44"/>
        </w:numPr>
        <w:rPr>
          <w:lang w:val="en-GB"/>
        </w:rPr>
      </w:pPr>
      <w:r w:rsidRPr="00145A79">
        <w:rPr>
          <w:lang w:val="en-GB"/>
        </w:rPr>
        <w:t>Upotreba NCV specifične za zemlju (specifične za instalaciju) u sektorskom pristupu</w:t>
      </w:r>
    </w:p>
    <w:p w14:paraId="1DE0E409" w14:textId="780CD8B1" w:rsidR="00F81302" w:rsidRPr="00145A79" w:rsidRDefault="00F81302" w:rsidP="00F81302">
      <w:pPr>
        <w:pStyle w:val="ListParagraph"/>
        <w:numPr>
          <w:ilvl w:val="0"/>
          <w:numId w:val="44"/>
        </w:numPr>
        <w:rPr>
          <w:lang w:val="en-GB"/>
        </w:rPr>
      </w:pPr>
      <w:r w:rsidRPr="00145A79">
        <w:rPr>
          <w:lang w:val="en-GB"/>
        </w:rPr>
        <w:t xml:space="preserve">Tečna goriva: rezidualno lož ulje (rezidualno + teško </w:t>
      </w:r>
      <w:r w:rsidR="00E512E6" w:rsidRPr="00145A79">
        <w:rPr>
          <w:lang w:val="en-GB"/>
        </w:rPr>
        <w:t>loživo</w:t>
      </w:r>
      <w:r w:rsidRPr="00145A79">
        <w:rPr>
          <w:lang w:val="en-GB"/>
        </w:rPr>
        <w:t>) i drugi naftni proizvodi</w:t>
      </w:r>
    </w:p>
    <w:p w14:paraId="5798EE75" w14:textId="49C86D78" w:rsidR="00F81302" w:rsidRPr="00145A79" w:rsidRDefault="00F81302" w:rsidP="00F81302">
      <w:pPr>
        <w:pStyle w:val="ListParagraph"/>
        <w:numPr>
          <w:ilvl w:val="0"/>
          <w:numId w:val="44"/>
        </w:numPr>
        <w:rPr>
          <w:lang w:val="en-GB"/>
        </w:rPr>
      </w:pPr>
      <w:r w:rsidRPr="00145A79">
        <w:rPr>
          <w:lang w:val="en-GB"/>
        </w:rPr>
        <w:t xml:space="preserve">Tečna goriva: </w:t>
      </w:r>
      <w:r w:rsidR="00E512E6" w:rsidRPr="00145A79">
        <w:rPr>
          <w:lang w:val="en-GB"/>
        </w:rPr>
        <w:t>e</w:t>
      </w:r>
      <w:r w:rsidRPr="00145A79">
        <w:rPr>
          <w:lang w:val="en-GB"/>
        </w:rPr>
        <w:t>nergetsk</w:t>
      </w:r>
      <w:r w:rsidR="00E512E6" w:rsidRPr="00145A79">
        <w:rPr>
          <w:lang w:val="en-GB"/>
        </w:rPr>
        <w:t xml:space="preserve">i bilans </w:t>
      </w:r>
      <w:r w:rsidRPr="00145A79">
        <w:rPr>
          <w:lang w:val="en-GB"/>
        </w:rPr>
        <w:t xml:space="preserve">je izbalansiran po masi, ali nije </w:t>
      </w:r>
      <w:r w:rsidR="00E512E6" w:rsidRPr="00145A79">
        <w:rPr>
          <w:lang w:val="en-GB"/>
        </w:rPr>
        <w:t>izbalansiran po ugljeniku</w:t>
      </w:r>
    </w:p>
    <w:p w14:paraId="7A5CC2F5" w14:textId="4429D9F6" w:rsidR="00831B0A" w:rsidRPr="00145A79" w:rsidRDefault="00F81302" w:rsidP="00F81302">
      <w:pPr>
        <w:pStyle w:val="ListParagraph"/>
        <w:numPr>
          <w:ilvl w:val="0"/>
          <w:numId w:val="44"/>
        </w:numPr>
        <w:rPr>
          <w:lang w:val="en-GB"/>
        </w:rPr>
      </w:pPr>
      <w:r w:rsidRPr="00145A79">
        <w:rPr>
          <w:lang w:val="en-GB"/>
        </w:rPr>
        <w:t>Gubici u transformaciji i distribuciji se ne razmatraju u sektorskom pristupu</w:t>
      </w:r>
    </w:p>
    <w:p w14:paraId="11A1F0A4" w14:textId="77777777" w:rsidR="00831B0A" w:rsidRPr="00145A79" w:rsidRDefault="00831B0A" w:rsidP="00831B0A">
      <w:pPr>
        <w:spacing w:after="0" w:line="240" w:lineRule="auto"/>
        <w:rPr>
          <w:rFonts w:ascii="Arial" w:eastAsia="Times New Roman" w:hAnsi="Arial" w:cs="Arial"/>
          <w:b/>
          <w:bCs/>
          <w:sz w:val="20"/>
          <w:szCs w:val="20"/>
          <w:lang w:val="en-GB"/>
        </w:rPr>
      </w:pPr>
      <w:r w:rsidRPr="00145A79">
        <w:rPr>
          <w:rFonts w:ascii="Arial" w:eastAsia="Times New Roman" w:hAnsi="Arial" w:cs="Arial"/>
          <w:b/>
          <w:bCs/>
          <w:sz w:val="20"/>
          <w:szCs w:val="20"/>
          <w:lang w:val="en-GB"/>
        </w:rPr>
        <w:t> </w:t>
      </w:r>
    </w:p>
    <w:p w14:paraId="5A3A7247" w14:textId="7F817E57" w:rsidR="00837956" w:rsidRPr="00145A79" w:rsidRDefault="00F81302" w:rsidP="000E5030">
      <w:pPr>
        <w:pStyle w:val="Heading3"/>
        <w:rPr>
          <w:lang w:val="en-GB"/>
        </w:rPr>
      </w:pPr>
      <w:r w:rsidRPr="00145A79">
        <w:rPr>
          <w:lang w:val="en-GB"/>
        </w:rPr>
        <w:t xml:space="preserve">Inudstijski procesi i </w:t>
      </w:r>
      <w:r w:rsidR="00274BAA" w:rsidRPr="00145A79">
        <w:rPr>
          <w:lang w:val="en-GB"/>
        </w:rPr>
        <w:t>upotreba</w:t>
      </w:r>
      <w:r w:rsidRPr="00145A79">
        <w:rPr>
          <w:lang w:val="en-GB"/>
        </w:rPr>
        <w:t xml:space="preserve"> prozivoda (IPPU)</w:t>
      </w:r>
    </w:p>
    <w:p w14:paraId="0F3EF246" w14:textId="3B0C143D" w:rsidR="00837956" w:rsidRPr="00145A79" w:rsidRDefault="00E512E6" w:rsidP="00C10E8A">
      <w:pPr>
        <w:jc w:val="both"/>
        <w:rPr>
          <w:lang w:val="en-GB"/>
        </w:rPr>
      </w:pPr>
      <w:r w:rsidRPr="00145A79">
        <w:rPr>
          <w:lang w:val="sr-Latn-CS"/>
        </w:rPr>
        <w:t>Osnovne grane industrijske proizvodnje u Crnoj Gori su rudarstvo i metalna industrija. Najznačajnije grane metalne industrije su proizvodnja aluminijuma i čelika. Ostali industrijski kapaciteti odnose se na proizvodnju: hrane , pića, duvana, tekstila, kreča, proizvoda od kože, papira, ljekova i proizvoda od gume i plastike.</w:t>
      </w:r>
      <w:r w:rsidR="00837956" w:rsidRPr="00145A79">
        <w:rPr>
          <w:lang w:val="en-GB"/>
        </w:rPr>
        <w:t xml:space="preserve">  </w:t>
      </w:r>
    </w:p>
    <w:p w14:paraId="7CE13128" w14:textId="66E6B1A4" w:rsidR="00837956" w:rsidRPr="00145A79" w:rsidRDefault="00E512E6" w:rsidP="00C10E8A">
      <w:pPr>
        <w:jc w:val="both"/>
        <w:rPr>
          <w:lang w:val="en-GB"/>
        </w:rPr>
      </w:pPr>
      <w:r w:rsidRPr="00145A79">
        <w:rPr>
          <w:lang w:val="sr-Latn-ME"/>
        </w:rPr>
        <w:t>Ekonomski razvoj Crne Gore se u periodu do 1991. godine karakterisao intenzivnom industrijskom proizvodnjom, pa je udio GHG emisija iz industrije u ukupnim emisijama pocetkom devedesetih bio oko 49.6%. Nakon ovog perioda došlo je do kontinuiranog pada industrijske proizvodnje te je u 2016. godini udio emisija iznosio 9.49%, a</w:t>
      </w:r>
      <w:r w:rsidRPr="00145A79">
        <w:rPr>
          <w:lang w:val="en-GB"/>
        </w:rPr>
        <w:t xml:space="preserve"> 2017. godine svega</w:t>
      </w:r>
      <w:r w:rsidR="00F75917">
        <w:rPr>
          <w:lang w:val="en-GB"/>
        </w:rPr>
        <w:t xml:space="preserve"> </w:t>
      </w:r>
      <w:r w:rsidRPr="00145A79">
        <w:rPr>
          <w:lang w:val="en-GB"/>
        </w:rPr>
        <w:t>samo</w:t>
      </w:r>
      <w:r w:rsidR="00837956" w:rsidRPr="00145A79">
        <w:rPr>
          <w:lang w:val="en-GB"/>
        </w:rPr>
        <w:t xml:space="preserve"> 7.12%. </w:t>
      </w:r>
    </w:p>
    <w:p w14:paraId="6627C18B" w14:textId="599A9FD9" w:rsidR="00837956" w:rsidRPr="00145A79" w:rsidRDefault="00E512E6" w:rsidP="00DB25B2">
      <w:pPr>
        <w:pStyle w:val="Heading4"/>
        <w:rPr>
          <w:lang w:val="en-GB"/>
        </w:rPr>
      </w:pPr>
      <w:r w:rsidRPr="00145A79">
        <w:rPr>
          <w:lang w:val="en-GB"/>
        </w:rPr>
        <w:t>Izvor</w:t>
      </w:r>
      <w:r w:rsidR="004179E3" w:rsidRPr="00145A79">
        <w:rPr>
          <w:lang w:val="en-GB"/>
        </w:rPr>
        <w:t xml:space="preserve"> </w:t>
      </w:r>
      <w:r w:rsidRPr="00145A79">
        <w:rPr>
          <w:lang w:val="en-GB"/>
        </w:rPr>
        <w:t>podataka</w:t>
      </w:r>
    </w:p>
    <w:p w14:paraId="4D5C98F7" w14:textId="77777777" w:rsidR="00E512E6" w:rsidRPr="00145A79" w:rsidRDefault="00E512E6" w:rsidP="00E512E6">
      <w:pPr>
        <w:rPr>
          <w:lang w:val="sr-Latn-CS"/>
        </w:rPr>
      </w:pPr>
      <w:r w:rsidRPr="00145A79">
        <w:rPr>
          <w:lang w:val="sr-Latn-ME"/>
        </w:rPr>
        <w:t>Podatke koji se odnose na industrijsku proizvodnju dostavili su: MONSTAT, Elektroprivreda Crne Gore, Elektroprenosni sistem Crne Gore, Agencija za zaštitu prirode i životne sredine, Kombinat aluminijuma Podgorica, Željezara Nikšić i Rudnici uglja Pljevlja.</w:t>
      </w:r>
    </w:p>
    <w:p w14:paraId="045BEE3A" w14:textId="1AAE4C62" w:rsidR="00837956" w:rsidRPr="00145A79" w:rsidRDefault="00E512E6" w:rsidP="00C10E8A">
      <w:pPr>
        <w:jc w:val="both"/>
        <w:rPr>
          <w:lang w:val="en-GB"/>
        </w:rPr>
      </w:pPr>
      <w:r w:rsidRPr="00145A79">
        <w:rPr>
          <w:lang w:val="sr-Latn-CS"/>
        </w:rPr>
        <w:t>Za procjenu emisija iz ovog sektora korišćeni su zvanični statistički podaci MONSTAT, dok su za verifikaciju inventara, korišćene evidencije industrijskih proizvođača, koje su date na uvid.</w:t>
      </w:r>
      <w:r w:rsidR="00837956" w:rsidRPr="00145A79">
        <w:rPr>
          <w:lang w:val="en-GB"/>
        </w:rPr>
        <w:t xml:space="preserve"> </w:t>
      </w:r>
    </w:p>
    <w:p w14:paraId="55CEE496" w14:textId="31033B73" w:rsidR="00837956" w:rsidRPr="00145A79" w:rsidRDefault="00E512E6" w:rsidP="00DB25B2">
      <w:pPr>
        <w:pStyle w:val="Heading4"/>
        <w:rPr>
          <w:lang w:val="en-GB"/>
        </w:rPr>
      </w:pPr>
      <w:r w:rsidRPr="00145A79">
        <w:rPr>
          <w:lang w:val="en-GB"/>
        </w:rPr>
        <w:t>Metodologija</w:t>
      </w:r>
    </w:p>
    <w:p w14:paraId="7D242D33" w14:textId="357621A7" w:rsidR="00837956" w:rsidRPr="00145A79" w:rsidRDefault="00E512E6" w:rsidP="00C10E8A">
      <w:pPr>
        <w:jc w:val="both"/>
        <w:rPr>
          <w:lang w:val="en-GB"/>
        </w:rPr>
      </w:pPr>
      <w:r w:rsidRPr="00145A79">
        <w:rPr>
          <w:lang w:val="sr-Latn-CS"/>
        </w:rPr>
        <w:t>Procjena direktnih GHG emisija iz sektora industrije urađena je u skladu sa Smjernicama IPCC i</w:t>
      </w:r>
      <w:r w:rsidRPr="00145A79">
        <w:rPr>
          <w:lang w:val="sr-Latn-ME"/>
        </w:rPr>
        <w:t>z 2006. godine</w:t>
      </w:r>
      <w:r w:rsidRPr="00145A79">
        <w:rPr>
          <w:lang w:val="sr-Latn-CS"/>
        </w:rPr>
        <w:t xml:space="preserve"> i Međuvladinim uputstvom dobre prakse i Uputstvom o upravljanju nesigurnošću iz 2000. godine. </w:t>
      </w:r>
    </w:p>
    <w:p w14:paraId="323A4B0E" w14:textId="566B37F9" w:rsidR="00DB25B2" w:rsidRPr="00145A79" w:rsidRDefault="00E512E6" w:rsidP="00DB25B2">
      <w:pPr>
        <w:pStyle w:val="Heading4"/>
        <w:rPr>
          <w:lang w:val="en-GB"/>
        </w:rPr>
      </w:pPr>
      <w:r w:rsidRPr="00145A79">
        <w:rPr>
          <w:lang w:val="en-GB"/>
        </w:rPr>
        <w:t>Emisioni trendovi</w:t>
      </w:r>
    </w:p>
    <w:p w14:paraId="17D6AA63" w14:textId="78016CAD" w:rsidR="00837956" w:rsidRPr="00145A79" w:rsidRDefault="00E512E6" w:rsidP="00DB25B2">
      <w:pPr>
        <w:jc w:val="both"/>
        <w:rPr>
          <w:lang w:val="en-GB"/>
        </w:rPr>
      </w:pPr>
      <w:r w:rsidRPr="00145A79">
        <w:rPr>
          <w:lang w:val="sr-Latn-CS"/>
        </w:rPr>
        <w:t>Za posmatrani period procijenjene ukupne emisije GHG iz industrijskih podsektora prikazane su u</w:t>
      </w:r>
      <w:r w:rsidRPr="00145A79">
        <w:rPr>
          <w:lang w:val="en-GB"/>
        </w:rPr>
        <w:t xml:space="preserve"> </w:t>
      </w:r>
      <w:r w:rsidRPr="00145A79">
        <w:rPr>
          <w:lang w:val="en-GB"/>
        </w:rPr>
        <w:fldChar w:fldCharType="begin"/>
      </w:r>
      <w:r w:rsidRPr="00145A79">
        <w:rPr>
          <w:lang w:val="en-GB"/>
        </w:rPr>
        <w:instrText xml:space="preserve"> REF _Ref88987982 \h </w:instrText>
      </w:r>
      <w:r w:rsidRPr="00145A79">
        <w:rPr>
          <w:lang w:val="en-GB"/>
        </w:rPr>
      </w:r>
      <w:r w:rsidRPr="00145A79">
        <w:rPr>
          <w:lang w:val="en-GB"/>
        </w:rPr>
        <w:fldChar w:fldCharType="separate"/>
      </w:r>
      <w:r w:rsidRPr="00145A79">
        <w:rPr>
          <w:lang w:val="en-GB"/>
        </w:rPr>
        <w:t>tabeli 17</w:t>
      </w:r>
      <w:r w:rsidRPr="00145A79">
        <w:rPr>
          <w:lang w:val="en-GB"/>
        </w:rPr>
        <w:fldChar w:fldCharType="end"/>
      </w:r>
      <w:r w:rsidRPr="00145A79">
        <w:rPr>
          <w:lang w:val="sr-Latn-CS"/>
        </w:rPr>
        <w:t xml:space="preserve"> i na </w:t>
      </w:r>
      <w:r w:rsidRPr="00145A79">
        <w:rPr>
          <w:lang w:val="en-GB"/>
        </w:rPr>
        <w:fldChar w:fldCharType="begin"/>
      </w:r>
      <w:r w:rsidRPr="00145A79">
        <w:rPr>
          <w:lang w:val="en-GB"/>
        </w:rPr>
        <w:instrText xml:space="preserve"> REF _Ref88988003 \h </w:instrText>
      </w:r>
      <w:r w:rsidRPr="00145A79">
        <w:rPr>
          <w:lang w:val="en-GB"/>
        </w:rPr>
      </w:r>
      <w:r w:rsidRPr="00145A79">
        <w:rPr>
          <w:lang w:val="en-GB"/>
        </w:rPr>
        <w:fldChar w:fldCharType="separate"/>
      </w:r>
      <w:r w:rsidRPr="00145A79">
        <w:rPr>
          <w:lang w:val="en-GB"/>
        </w:rPr>
        <w:t>slici 17</w:t>
      </w:r>
      <w:r w:rsidRPr="00145A79">
        <w:rPr>
          <w:lang w:val="en-GB"/>
        </w:rPr>
        <w:fldChar w:fldCharType="end"/>
      </w:r>
      <w:r w:rsidRPr="00145A79">
        <w:rPr>
          <w:lang w:val="sr-Latn-CS"/>
        </w:rPr>
        <w:t>. U svim industrijskim podsektorima zapaža se da nivo emisija GHG strogo prati nivo obima proizvodnje tokom perioda 1990-2019. godina kao i tehnološka poboljšanja u pogonu Elektrolize u Kombinatu aluminijuma u Podgorici.</w:t>
      </w:r>
    </w:p>
    <w:p w14:paraId="215367D7" w14:textId="0BB7D1C5" w:rsidR="00837956" w:rsidRPr="00145A79" w:rsidRDefault="00E512E6" w:rsidP="00790818">
      <w:pPr>
        <w:pStyle w:val="Caption"/>
        <w:rPr>
          <w:lang w:val="en-GB"/>
        </w:rPr>
      </w:pPr>
      <w:bookmarkStart w:id="197" w:name="_Ref88987982"/>
      <w:bookmarkStart w:id="198" w:name="_Toc423354172"/>
      <w:bookmarkStart w:id="199" w:name="_Toc89424304"/>
      <w:r w:rsidRPr="00145A79">
        <w:rPr>
          <w:lang w:val="en-GB"/>
        </w:rPr>
        <w:t>Tab</w:t>
      </w:r>
      <w:r w:rsidR="0052327A">
        <w:rPr>
          <w:lang w:val="en-GB"/>
        </w:rPr>
        <w:t>ela</w:t>
      </w:r>
      <w:r w:rsidR="00790818" w:rsidRPr="00145A79">
        <w:rPr>
          <w:lang w:val="en-GB"/>
        </w:rPr>
        <w:t xml:space="preserve"> </w:t>
      </w:r>
      <w:r w:rsidR="00517662" w:rsidRPr="00145A79">
        <w:rPr>
          <w:lang w:val="en-GB"/>
        </w:rPr>
        <w:fldChar w:fldCharType="begin"/>
      </w:r>
      <w:r w:rsidR="00517662" w:rsidRPr="00145A79">
        <w:rPr>
          <w:lang w:val="en-GB"/>
        </w:rPr>
        <w:instrText xml:space="preserve"> SEQ Table \* ARABIC </w:instrText>
      </w:r>
      <w:r w:rsidR="00517662" w:rsidRPr="00145A79">
        <w:rPr>
          <w:lang w:val="en-GB"/>
        </w:rPr>
        <w:fldChar w:fldCharType="separate"/>
      </w:r>
      <w:r w:rsidR="00634CA2" w:rsidRPr="00145A79">
        <w:rPr>
          <w:lang w:val="en-GB"/>
        </w:rPr>
        <w:t>17</w:t>
      </w:r>
      <w:r w:rsidR="00517662" w:rsidRPr="00145A79">
        <w:rPr>
          <w:lang w:val="en-GB"/>
        </w:rPr>
        <w:fldChar w:fldCharType="end"/>
      </w:r>
      <w:bookmarkEnd w:id="197"/>
      <w:r w:rsidR="00790818" w:rsidRPr="00145A79">
        <w:rPr>
          <w:lang w:val="en-GB"/>
        </w:rPr>
        <w:t xml:space="preserve">. </w:t>
      </w:r>
      <w:r w:rsidRPr="00145A79">
        <w:rPr>
          <w:lang w:val="en-GB"/>
        </w:rPr>
        <w:t>Ukupne emisije GHG iz industrijskih podsektora</w:t>
      </w:r>
      <w:r w:rsidR="00837956" w:rsidRPr="00145A79">
        <w:rPr>
          <w:lang w:val="en-GB"/>
        </w:rPr>
        <w:t>, 1990-2019 (Gg</w:t>
      </w:r>
      <w:r w:rsidR="00DB25B2" w:rsidRPr="00145A79">
        <w:rPr>
          <w:lang w:val="en-GB"/>
        </w:rPr>
        <w:t xml:space="preserve"> CO</w:t>
      </w:r>
      <w:r w:rsidR="00DB25B2" w:rsidRPr="00145A79">
        <w:rPr>
          <w:vertAlign w:val="subscript"/>
          <w:lang w:val="en-GB"/>
        </w:rPr>
        <w:t>2</w:t>
      </w:r>
      <w:r w:rsidR="00DB25B2" w:rsidRPr="00145A79">
        <w:rPr>
          <w:lang w:val="en-GB"/>
        </w:rPr>
        <w:t>eq</w:t>
      </w:r>
      <w:r w:rsidR="00837956" w:rsidRPr="00145A79">
        <w:rPr>
          <w:lang w:val="en-GB"/>
        </w:rPr>
        <w:t>)</w:t>
      </w:r>
      <w:bookmarkEnd w:id="198"/>
      <w:r w:rsidRPr="00145A79">
        <w:rPr>
          <w:lang w:val="en-GB"/>
        </w:rPr>
        <w:t>.</w:t>
      </w:r>
      <w:bookmarkEnd w:id="199"/>
    </w:p>
    <w:tbl>
      <w:tblPr>
        <w:tblStyle w:val="TableGridLight"/>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5"/>
        <w:gridCol w:w="905"/>
        <w:gridCol w:w="909"/>
        <w:gridCol w:w="11"/>
        <w:gridCol w:w="904"/>
        <w:gridCol w:w="11"/>
        <w:gridCol w:w="904"/>
        <w:gridCol w:w="11"/>
        <w:gridCol w:w="937"/>
        <w:gridCol w:w="900"/>
        <w:gridCol w:w="900"/>
        <w:gridCol w:w="900"/>
      </w:tblGrid>
      <w:tr w:rsidR="00270518" w:rsidRPr="00145A79" w14:paraId="4452CA53" w14:textId="77777777" w:rsidTr="00FC0D72">
        <w:trPr>
          <w:trHeight w:val="255"/>
        </w:trPr>
        <w:tc>
          <w:tcPr>
            <w:tcW w:w="2335" w:type="dxa"/>
            <w:shd w:val="clear" w:color="auto" w:fill="DEEAF6" w:themeFill="accent1" w:themeFillTint="33"/>
            <w:noWrap/>
            <w:vAlign w:val="center"/>
          </w:tcPr>
          <w:p w14:paraId="17C36EB6" w14:textId="6E5DEB71" w:rsidR="00270518" w:rsidRPr="00145A79" w:rsidRDefault="00270518" w:rsidP="00270518">
            <w:pPr>
              <w:rPr>
                <w:rFonts w:cstheme="minorHAnsi"/>
                <w:b/>
                <w:bCs/>
                <w:sz w:val="18"/>
                <w:szCs w:val="18"/>
                <w:lang w:val="en-GB"/>
              </w:rPr>
            </w:pPr>
            <w:r w:rsidRPr="00145A79">
              <w:rPr>
                <w:rFonts w:cs="Microsoft Sans Serif"/>
                <w:b/>
                <w:color w:val="000000"/>
                <w:sz w:val="18"/>
                <w:szCs w:val="18"/>
              </w:rPr>
              <w:t>Kategorija</w:t>
            </w:r>
          </w:p>
        </w:tc>
        <w:tc>
          <w:tcPr>
            <w:tcW w:w="905" w:type="dxa"/>
            <w:shd w:val="clear" w:color="auto" w:fill="DEEAF6" w:themeFill="accent1" w:themeFillTint="33"/>
          </w:tcPr>
          <w:p w14:paraId="3F7AFA28" w14:textId="77777777" w:rsidR="00270518" w:rsidRPr="00145A79" w:rsidRDefault="00270518" w:rsidP="00270518">
            <w:pPr>
              <w:jc w:val="center"/>
              <w:rPr>
                <w:rFonts w:cstheme="minorHAnsi"/>
                <w:b/>
                <w:bCs/>
                <w:sz w:val="18"/>
                <w:szCs w:val="18"/>
                <w:lang w:val="en-GB"/>
              </w:rPr>
            </w:pPr>
            <w:r w:rsidRPr="00145A79">
              <w:rPr>
                <w:rFonts w:cstheme="minorHAnsi"/>
                <w:b/>
                <w:bCs/>
                <w:sz w:val="18"/>
                <w:szCs w:val="18"/>
                <w:lang w:val="en-GB"/>
              </w:rPr>
              <w:t>1990</w:t>
            </w:r>
          </w:p>
        </w:tc>
        <w:tc>
          <w:tcPr>
            <w:tcW w:w="920" w:type="dxa"/>
            <w:gridSpan w:val="2"/>
            <w:shd w:val="clear" w:color="auto" w:fill="DEEAF6" w:themeFill="accent1" w:themeFillTint="33"/>
          </w:tcPr>
          <w:p w14:paraId="6BDBB9A7" w14:textId="77777777" w:rsidR="00270518" w:rsidRPr="00145A79" w:rsidRDefault="00270518" w:rsidP="00270518">
            <w:pPr>
              <w:jc w:val="center"/>
              <w:rPr>
                <w:rFonts w:cstheme="minorHAnsi"/>
                <w:b/>
                <w:bCs/>
                <w:sz w:val="18"/>
                <w:szCs w:val="18"/>
                <w:lang w:val="en-GB"/>
              </w:rPr>
            </w:pPr>
            <w:r w:rsidRPr="00145A79">
              <w:rPr>
                <w:rFonts w:cstheme="minorHAnsi"/>
                <w:b/>
                <w:bCs/>
                <w:sz w:val="18"/>
                <w:szCs w:val="18"/>
                <w:lang w:val="en-GB"/>
              </w:rPr>
              <w:t>1991</w:t>
            </w:r>
          </w:p>
        </w:tc>
        <w:tc>
          <w:tcPr>
            <w:tcW w:w="915" w:type="dxa"/>
            <w:gridSpan w:val="2"/>
            <w:shd w:val="clear" w:color="auto" w:fill="DEEAF6" w:themeFill="accent1" w:themeFillTint="33"/>
            <w:noWrap/>
          </w:tcPr>
          <w:p w14:paraId="676E35CD" w14:textId="77777777" w:rsidR="00270518" w:rsidRPr="00145A79" w:rsidRDefault="00270518" w:rsidP="00270518">
            <w:pPr>
              <w:jc w:val="center"/>
              <w:rPr>
                <w:rFonts w:cstheme="minorHAnsi"/>
                <w:b/>
                <w:bCs/>
                <w:sz w:val="18"/>
                <w:szCs w:val="18"/>
                <w:lang w:val="en-GB"/>
              </w:rPr>
            </w:pPr>
            <w:r w:rsidRPr="00145A79">
              <w:rPr>
                <w:rFonts w:cstheme="minorHAnsi"/>
                <w:b/>
                <w:bCs/>
                <w:sz w:val="18"/>
                <w:szCs w:val="18"/>
                <w:lang w:val="en-GB"/>
              </w:rPr>
              <w:t>1992</w:t>
            </w:r>
          </w:p>
        </w:tc>
        <w:tc>
          <w:tcPr>
            <w:tcW w:w="915" w:type="dxa"/>
            <w:gridSpan w:val="2"/>
            <w:shd w:val="clear" w:color="auto" w:fill="DEEAF6" w:themeFill="accent1" w:themeFillTint="33"/>
            <w:noWrap/>
          </w:tcPr>
          <w:p w14:paraId="0A12D650" w14:textId="77777777" w:rsidR="00270518" w:rsidRPr="00145A79" w:rsidRDefault="00270518" w:rsidP="00270518">
            <w:pPr>
              <w:jc w:val="center"/>
              <w:rPr>
                <w:rFonts w:cstheme="minorHAnsi"/>
                <w:b/>
                <w:bCs/>
                <w:sz w:val="18"/>
                <w:szCs w:val="18"/>
                <w:lang w:val="en-GB"/>
              </w:rPr>
            </w:pPr>
            <w:r w:rsidRPr="00145A79">
              <w:rPr>
                <w:rFonts w:cstheme="minorHAnsi"/>
                <w:b/>
                <w:bCs/>
                <w:sz w:val="18"/>
                <w:szCs w:val="18"/>
                <w:lang w:val="en-GB"/>
              </w:rPr>
              <w:t>1993</w:t>
            </w:r>
          </w:p>
        </w:tc>
        <w:tc>
          <w:tcPr>
            <w:tcW w:w="937" w:type="dxa"/>
            <w:shd w:val="clear" w:color="auto" w:fill="DEEAF6" w:themeFill="accent1" w:themeFillTint="33"/>
            <w:noWrap/>
          </w:tcPr>
          <w:p w14:paraId="0FB47091" w14:textId="77777777" w:rsidR="00270518" w:rsidRPr="00145A79" w:rsidRDefault="00270518" w:rsidP="00270518">
            <w:pPr>
              <w:jc w:val="center"/>
              <w:rPr>
                <w:rFonts w:cstheme="minorHAnsi"/>
                <w:b/>
                <w:bCs/>
                <w:sz w:val="18"/>
                <w:szCs w:val="18"/>
                <w:lang w:val="en-GB"/>
              </w:rPr>
            </w:pPr>
            <w:r w:rsidRPr="00145A79">
              <w:rPr>
                <w:rFonts w:cstheme="minorHAnsi"/>
                <w:b/>
                <w:bCs/>
                <w:sz w:val="18"/>
                <w:szCs w:val="18"/>
                <w:lang w:val="en-GB"/>
              </w:rPr>
              <w:t>1994</w:t>
            </w:r>
          </w:p>
        </w:tc>
        <w:tc>
          <w:tcPr>
            <w:tcW w:w="900" w:type="dxa"/>
            <w:shd w:val="clear" w:color="auto" w:fill="DEEAF6" w:themeFill="accent1" w:themeFillTint="33"/>
            <w:noWrap/>
          </w:tcPr>
          <w:p w14:paraId="184F1251" w14:textId="77777777" w:rsidR="00270518" w:rsidRPr="00145A79" w:rsidRDefault="00270518" w:rsidP="00270518">
            <w:pPr>
              <w:jc w:val="center"/>
              <w:rPr>
                <w:rFonts w:cstheme="minorHAnsi"/>
                <w:b/>
                <w:bCs/>
                <w:sz w:val="18"/>
                <w:szCs w:val="18"/>
                <w:lang w:val="en-GB"/>
              </w:rPr>
            </w:pPr>
            <w:r w:rsidRPr="00145A79">
              <w:rPr>
                <w:rFonts w:cstheme="minorHAnsi"/>
                <w:b/>
                <w:bCs/>
                <w:sz w:val="18"/>
                <w:szCs w:val="18"/>
                <w:lang w:val="en-GB"/>
              </w:rPr>
              <w:t>1995</w:t>
            </w:r>
          </w:p>
        </w:tc>
        <w:tc>
          <w:tcPr>
            <w:tcW w:w="900" w:type="dxa"/>
            <w:shd w:val="clear" w:color="auto" w:fill="DEEAF6" w:themeFill="accent1" w:themeFillTint="33"/>
            <w:noWrap/>
          </w:tcPr>
          <w:p w14:paraId="2C7E6446" w14:textId="77777777" w:rsidR="00270518" w:rsidRPr="00145A79" w:rsidRDefault="00270518" w:rsidP="00270518">
            <w:pPr>
              <w:jc w:val="center"/>
              <w:rPr>
                <w:rFonts w:cstheme="minorHAnsi"/>
                <w:b/>
                <w:bCs/>
                <w:sz w:val="18"/>
                <w:szCs w:val="18"/>
                <w:lang w:val="en-GB"/>
              </w:rPr>
            </w:pPr>
            <w:r w:rsidRPr="00145A79">
              <w:rPr>
                <w:rFonts w:cstheme="minorHAnsi"/>
                <w:b/>
                <w:bCs/>
                <w:sz w:val="18"/>
                <w:szCs w:val="18"/>
                <w:lang w:val="en-GB"/>
              </w:rPr>
              <w:t>1996</w:t>
            </w:r>
          </w:p>
        </w:tc>
        <w:tc>
          <w:tcPr>
            <w:tcW w:w="900" w:type="dxa"/>
            <w:shd w:val="clear" w:color="auto" w:fill="DEEAF6" w:themeFill="accent1" w:themeFillTint="33"/>
            <w:noWrap/>
          </w:tcPr>
          <w:p w14:paraId="07D9A9C6" w14:textId="77777777" w:rsidR="00270518" w:rsidRPr="00145A79" w:rsidRDefault="00270518" w:rsidP="00270518">
            <w:pPr>
              <w:jc w:val="center"/>
              <w:rPr>
                <w:rFonts w:cstheme="minorHAnsi"/>
                <w:b/>
                <w:bCs/>
                <w:sz w:val="18"/>
                <w:szCs w:val="18"/>
                <w:lang w:val="en-GB"/>
              </w:rPr>
            </w:pPr>
            <w:r w:rsidRPr="00145A79">
              <w:rPr>
                <w:rFonts w:cstheme="minorHAnsi"/>
                <w:b/>
                <w:bCs/>
                <w:sz w:val="18"/>
                <w:szCs w:val="18"/>
                <w:lang w:val="en-GB"/>
              </w:rPr>
              <w:t>1997</w:t>
            </w:r>
          </w:p>
        </w:tc>
      </w:tr>
      <w:tr w:rsidR="00270518" w:rsidRPr="00145A79" w14:paraId="6FE372DE" w14:textId="77777777" w:rsidTr="00FC0D72">
        <w:trPr>
          <w:trHeight w:val="255"/>
        </w:trPr>
        <w:tc>
          <w:tcPr>
            <w:tcW w:w="2335" w:type="dxa"/>
            <w:shd w:val="clear" w:color="auto" w:fill="F7CAAC" w:themeFill="accent2" w:themeFillTint="66"/>
            <w:noWrap/>
            <w:vAlign w:val="center"/>
            <w:hideMark/>
          </w:tcPr>
          <w:p w14:paraId="3728B13D" w14:textId="34EA1C32" w:rsidR="00270518" w:rsidRPr="00145A79" w:rsidRDefault="00270518" w:rsidP="00270518">
            <w:pPr>
              <w:rPr>
                <w:rFonts w:cstheme="minorHAnsi"/>
                <w:sz w:val="18"/>
                <w:szCs w:val="18"/>
                <w:lang w:val="en-GB"/>
              </w:rPr>
            </w:pPr>
            <w:r w:rsidRPr="00145A79">
              <w:rPr>
                <w:rFonts w:cs="Microsoft Sans Serif"/>
                <w:color w:val="000000"/>
                <w:sz w:val="18"/>
                <w:szCs w:val="18"/>
              </w:rPr>
              <w:t>2- Industrijska proizvodnja i upotreba proizvoda</w:t>
            </w:r>
          </w:p>
        </w:tc>
        <w:tc>
          <w:tcPr>
            <w:tcW w:w="905" w:type="dxa"/>
            <w:shd w:val="clear" w:color="auto" w:fill="F7CAAC" w:themeFill="accent2" w:themeFillTint="66"/>
          </w:tcPr>
          <w:p w14:paraId="2F2437E5" w14:textId="3533FEF5" w:rsidR="00270518" w:rsidRPr="00145A79" w:rsidRDefault="00270518" w:rsidP="00270518">
            <w:pPr>
              <w:jc w:val="center"/>
              <w:rPr>
                <w:rFonts w:cstheme="minorHAnsi"/>
                <w:sz w:val="18"/>
                <w:szCs w:val="18"/>
                <w:lang w:val="en-GB"/>
              </w:rPr>
            </w:pPr>
            <w:r w:rsidRPr="00145A79">
              <w:rPr>
                <w:rFonts w:cstheme="minorHAnsi"/>
                <w:sz w:val="18"/>
                <w:szCs w:val="18"/>
                <w:lang w:val="en-GB"/>
              </w:rPr>
              <w:t>1,704.68</w:t>
            </w:r>
          </w:p>
        </w:tc>
        <w:tc>
          <w:tcPr>
            <w:tcW w:w="920" w:type="dxa"/>
            <w:gridSpan w:val="2"/>
            <w:shd w:val="clear" w:color="auto" w:fill="F7CAAC" w:themeFill="accent2" w:themeFillTint="66"/>
          </w:tcPr>
          <w:p w14:paraId="1B8111A7" w14:textId="7FCA8673" w:rsidR="00270518" w:rsidRPr="00145A79" w:rsidRDefault="00270518" w:rsidP="00270518">
            <w:pPr>
              <w:jc w:val="center"/>
              <w:rPr>
                <w:rFonts w:cstheme="minorHAnsi"/>
                <w:sz w:val="18"/>
                <w:szCs w:val="18"/>
                <w:lang w:val="en-GB"/>
              </w:rPr>
            </w:pPr>
            <w:r w:rsidRPr="00145A79">
              <w:rPr>
                <w:rFonts w:cstheme="minorHAnsi"/>
                <w:sz w:val="18"/>
                <w:szCs w:val="18"/>
                <w:lang w:val="en-GB"/>
              </w:rPr>
              <w:t>2,206.15</w:t>
            </w:r>
          </w:p>
        </w:tc>
        <w:tc>
          <w:tcPr>
            <w:tcW w:w="915" w:type="dxa"/>
            <w:gridSpan w:val="2"/>
            <w:shd w:val="clear" w:color="auto" w:fill="F7CAAC" w:themeFill="accent2" w:themeFillTint="66"/>
            <w:noWrap/>
          </w:tcPr>
          <w:p w14:paraId="418EF5C1" w14:textId="47EF47C6" w:rsidR="00270518" w:rsidRPr="00145A79" w:rsidRDefault="00270518" w:rsidP="00270518">
            <w:pPr>
              <w:jc w:val="center"/>
              <w:rPr>
                <w:rFonts w:cstheme="minorHAnsi"/>
                <w:sz w:val="18"/>
                <w:szCs w:val="18"/>
                <w:lang w:val="en-GB"/>
              </w:rPr>
            </w:pPr>
            <w:r w:rsidRPr="00145A79">
              <w:rPr>
                <w:rFonts w:cstheme="minorHAnsi"/>
                <w:sz w:val="18"/>
                <w:szCs w:val="18"/>
                <w:lang w:val="en-GB"/>
              </w:rPr>
              <w:t>1,422.12</w:t>
            </w:r>
          </w:p>
        </w:tc>
        <w:tc>
          <w:tcPr>
            <w:tcW w:w="915" w:type="dxa"/>
            <w:gridSpan w:val="2"/>
            <w:shd w:val="clear" w:color="auto" w:fill="F7CAAC" w:themeFill="accent2" w:themeFillTint="66"/>
            <w:noWrap/>
          </w:tcPr>
          <w:p w14:paraId="2476CEE6"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543.76</w:t>
            </w:r>
          </w:p>
        </w:tc>
        <w:tc>
          <w:tcPr>
            <w:tcW w:w="937" w:type="dxa"/>
            <w:shd w:val="clear" w:color="auto" w:fill="F7CAAC" w:themeFill="accent2" w:themeFillTint="66"/>
            <w:noWrap/>
          </w:tcPr>
          <w:p w14:paraId="7CEC029A"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135.53</w:t>
            </w:r>
          </w:p>
        </w:tc>
        <w:tc>
          <w:tcPr>
            <w:tcW w:w="900" w:type="dxa"/>
            <w:shd w:val="clear" w:color="auto" w:fill="F7CAAC" w:themeFill="accent2" w:themeFillTint="66"/>
            <w:noWrap/>
          </w:tcPr>
          <w:p w14:paraId="052CBEDE"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418.51</w:t>
            </w:r>
          </w:p>
        </w:tc>
        <w:tc>
          <w:tcPr>
            <w:tcW w:w="900" w:type="dxa"/>
            <w:shd w:val="clear" w:color="auto" w:fill="F7CAAC" w:themeFill="accent2" w:themeFillTint="66"/>
            <w:noWrap/>
          </w:tcPr>
          <w:p w14:paraId="20A2F3F0" w14:textId="650EC274" w:rsidR="00270518" w:rsidRPr="00145A79" w:rsidRDefault="00270518" w:rsidP="00270518">
            <w:pPr>
              <w:jc w:val="center"/>
              <w:rPr>
                <w:rFonts w:cstheme="minorHAnsi"/>
                <w:sz w:val="18"/>
                <w:szCs w:val="18"/>
                <w:lang w:val="en-GB"/>
              </w:rPr>
            </w:pPr>
            <w:r w:rsidRPr="00145A79">
              <w:rPr>
                <w:rFonts w:cstheme="minorHAnsi"/>
                <w:sz w:val="18"/>
                <w:szCs w:val="18"/>
                <w:lang w:val="en-GB"/>
              </w:rPr>
              <w:t>1,002.21</w:t>
            </w:r>
          </w:p>
        </w:tc>
        <w:tc>
          <w:tcPr>
            <w:tcW w:w="900" w:type="dxa"/>
            <w:shd w:val="clear" w:color="auto" w:fill="F7CAAC" w:themeFill="accent2" w:themeFillTint="66"/>
            <w:noWrap/>
          </w:tcPr>
          <w:p w14:paraId="2674F4E3" w14:textId="6DD44EF3" w:rsidR="00270518" w:rsidRPr="00145A79" w:rsidRDefault="00270518" w:rsidP="00270518">
            <w:pPr>
              <w:jc w:val="center"/>
              <w:rPr>
                <w:rFonts w:cstheme="minorHAnsi"/>
                <w:sz w:val="18"/>
                <w:szCs w:val="18"/>
                <w:lang w:val="en-GB"/>
              </w:rPr>
            </w:pPr>
            <w:r w:rsidRPr="00145A79">
              <w:rPr>
                <w:rFonts w:cstheme="minorHAnsi"/>
                <w:sz w:val="18"/>
                <w:szCs w:val="18"/>
                <w:lang w:val="en-GB"/>
              </w:rPr>
              <w:t>1,533.24</w:t>
            </w:r>
          </w:p>
        </w:tc>
      </w:tr>
      <w:tr w:rsidR="00270518" w:rsidRPr="00145A79" w14:paraId="4AA5076F" w14:textId="77777777" w:rsidTr="00FC0D72">
        <w:trPr>
          <w:trHeight w:val="255"/>
        </w:trPr>
        <w:tc>
          <w:tcPr>
            <w:tcW w:w="2335" w:type="dxa"/>
            <w:shd w:val="clear" w:color="auto" w:fill="FBE4D5" w:themeFill="accent2" w:themeFillTint="33"/>
            <w:noWrap/>
            <w:vAlign w:val="center"/>
            <w:hideMark/>
          </w:tcPr>
          <w:p w14:paraId="03BA96A7" w14:textId="3B5C1ECA" w:rsidR="00270518" w:rsidRPr="00145A79" w:rsidRDefault="00270518" w:rsidP="00270518">
            <w:pPr>
              <w:rPr>
                <w:rFonts w:cstheme="minorHAnsi"/>
                <w:sz w:val="18"/>
                <w:szCs w:val="18"/>
                <w:lang w:val="en-GB"/>
              </w:rPr>
            </w:pPr>
            <w:r w:rsidRPr="00145A79">
              <w:rPr>
                <w:rFonts w:cs="Microsoft Sans Serif"/>
                <w:color w:val="000000"/>
                <w:sz w:val="18"/>
                <w:szCs w:val="18"/>
              </w:rPr>
              <w:t>2.A - Industrija minerala</w:t>
            </w:r>
          </w:p>
        </w:tc>
        <w:tc>
          <w:tcPr>
            <w:tcW w:w="905" w:type="dxa"/>
            <w:shd w:val="clear" w:color="auto" w:fill="FBE4D5" w:themeFill="accent2" w:themeFillTint="33"/>
          </w:tcPr>
          <w:p w14:paraId="28323CA4"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24.75</w:t>
            </w:r>
          </w:p>
        </w:tc>
        <w:tc>
          <w:tcPr>
            <w:tcW w:w="920" w:type="dxa"/>
            <w:gridSpan w:val="2"/>
            <w:shd w:val="clear" w:color="auto" w:fill="FBE4D5" w:themeFill="accent2" w:themeFillTint="33"/>
          </w:tcPr>
          <w:p w14:paraId="2A4D2D5B"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23.25</w:t>
            </w:r>
          </w:p>
        </w:tc>
        <w:tc>
          <w:tcPr>
            <w:tcW w:w="915" w:type="dxa"/>
            <w:gridSpan w:val="2"/>
            <w:shd w:val="clear" w:color="auto" w:fill="FBE4D5" w:themeFill="accent2" w:themeFillTint="33"/>
            <w:noWrap/>
            <w:hideMark/>
          </w:tcPr>
          <w:p w14:paraId="6DD1C45D"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16.50</w:t>
            </w:r>
          </w:p>
        </w:tc>
        <w:tc>
          <w:tcPr>
            <w:tcW w:w="915" w:type="dxa"/>
            <w:gridSpan w:val="2"/>
            <w:shd w:val="clear" w:color="auto" w:fill="FBE4D5" w:themeFill="accent2" w:themeFillTint="33"/>
            <w:noWrap/>
            <w:hideMark/>
          </w:tcPr>
          <w:p w14:paraId="2367087E"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0.00</w:t>
            </w:r>
          </w:p>
        </w:tc>
        <w:tc>
          <w:tcPr>
            <w:tcW w:w="937" w:type="dxa"/>
            <w:shd w:val="clear" w:color="auto" w:fill="FBE4D5" w:themeFill="accent2" w:themeFillTint="33"/>
            <w:noWrap/>
            <w:hideMark/>
          </w:tcPr>
          <w:p w14:paraId="42BD820B"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0.00</w:t>
            </w:r>
          </w:p>
        </w:tc>
        <w:tc>
          <w:tcPr>
            <w:tcW w:w="900" w:type="dxa"/>
            <w:shd w:val="clear" w:color="auto" w:fill="FBE4D5" w:themeFill="accent2" w:themeFillTint="33"/>
            <w:noWrap/>
            <w:hideMark/>
          </w:tcPr>
          <w:p w14:paraId="7B32C9A4"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24.75</w:t>
            </w:r>
          </w:p>
        </w:tc>
        <w:tc>
          <w:tcPr>
            <w:tcW w:w="900" w:type="dxa"/>
            <w:shd w:val="clear" w:color="auto" w:fill="FBE4D5" w:themeFill="accent2" w:themeFillTint="33"/>
            <w:noWrap/>
            <w:hideMark/>
          </w:tcPr>
          <w:p w14:paraId="666E9D20"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3.00</w:t>
            </w:r>
          </w:p>
        </w:tc>
        <w:tc>
          <w:tcPr>
            <w:tcW w:w="900" w:type="dxa"/>
            <w:shd w:val="clear" w:color="auto" w:fill="FBE4D5" w:themeFill="accent2" w:themeFillTint="33"/>
            <w:noWrap/>
            <w:hideMark/>
          </w:tcPr>
          <w:p w14:paraId="3C8EBAE7"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6.00</w:t>
            </w:r>
          </w:p>
        </w:tc>
      </w:tr>
      <w:tr w:rsidR="00270518" w:rsidRPr="00145A79" w14:paraId="70B4C153" w14:textId="77777777" w:rsidTr="00FC0D72">
        <w:trPr>
          <w:trHeight w:val="255"/>
        </w:trPr>
        <w:tc>
          <w:tcPr>
            <w:tcW w:w="2335" w:type="dxa"/>
            <w:noWrap/>
            <w:vAlign w:val="center"/>
            <w:hideMark/>
          </w:tcPr>
          <w:p w14:paraId="381B0D29" w14:textId="5D522A38" w:rsidR="00270518" w:rsidRPr="00145A79" w:rsidRDefault="00270518" w:rsidP="00270518">
            <w:pPr>
              <w:rPr>
                <w:rFonts w:cstheme="minorHAnsi"/>
                <w:sz w:val="18"/>
                <w:szCs w:val="18"/>
                <w:lang w:val="en-GB"/>
              </w:rPr>
            </w:pPr>
            <w:r w:rsidRPr="00145A79">
              <w:rPr>
                <w:rFonts w:cs="Microsoft Sans Serif"/>
                <w:color w:val="000000"/>
                <w:sz w:val="18"/>
                <w:szCs w:val="18"/>
              </w:rPr>
              <w:t>2.A.2 - Proizvodnja kreča</w:t>
            </w:r>
          </w:p>
        </w:tc>
        <w:tc>
          <w:tcPr>
            <w:tcW w:w="905" w:type="dxa"/>
          </w:tcPr>
          <w:p w14:paraId="00D49D96"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24.75</w:t>
            </w:r>
          </w:p>
        </w:tc>
        <w:tc>
          <w:tcPr>
            <w:tcW w:w="920" w:type="dxa"/>
            <w:gridSpan w:val="2"/>
          </w:tcPr>
          <w:p w14:paraId="77AE461A"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23.25</w:t>
            </w:r>
          </w:p>
        </w:tc>
        <w:tc>
          <w:tcPr>
            <w:tcW w:w="915" w:type="dxa"/>
            <w:gridSpan w:val="2"/>
            <w:noWrap/>
            <w:hideMark/>
          </w:tcPr>
          <w:p w14:paraId="73C43FA4"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16.50</w:t>
            </w:r>
          </w:p>
        </w:tc>
        <w:tc>
          <w:tcPr>
            <w:tcW w:w="915" w:type="dxa"/>
            <w:gridSpan w:val="2"/>
            <w:noWrap/>
            <w:hideMark/>
          </w:tcPr>
          <w:p w14:paraId="4ACA670C"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0.00</w:t>
            </w:r>
          </w:p>
        </w:tc>
        <w:tc>
          <w:tcPr>
            <w:tcW w:w="937" w:type="dxa"/>
            <w:noWrap/>
            <w:hideMark/>
          </w:tcPr>
          <w:p w14:paraId="51E00390"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0.00</w:t>
            </w:r>
          </w:p>
        </w:tc>
        <w:tc>
          <w:tcPr>
            <w:tcW w:w="900" w:type="dxa"/>
            <w:noWrap/>
            <w:hideMark/>
          </w:tcPr>
          <w:p w14:paraId="19F57ABD"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24.75</w:t>
            </w:r>
          </w:p>
        </w:tc>
        <w:tc>
          <w:tcPr>
            <w:tcW w:w="900" w:type="dxa"/>
            <w:noWrap/>
            <w:hideMark/>
          </w:tcPr>
          <w:p w14:paraId="79726CD0"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3.00</w:t>
            </w:r>
          </w:p>
        </w:tc>
        <w:tc>
          <w:tcPr>
            <w:tcW w:w="900" w:type="dxa"/>
            <w:noWrap/>
            <w:hideMark/>
          </w:tcPr>
          <w:p w14:paraId="35C564B2"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6.00</w:t>
            </w:r>
          </w:p>
        </w:tc>
      </w:tr>
      <w:tr w:rsidR="00270518" w:rsidRPr="00145A79" w14:paraId="4FB32A36" w14:textId="77777777" w:rsidTr="00FC0D72">
        <w:trPr>
          <w:trHeight w:val="255"/>
        </w:trPr>
        <w:tc>
          <w:tcPr>
            <w:tcW w:w="2335" w:type="dxa"/>
            <w:shd w:val="clear" w:color="auto" w:fill="FBE4D5" w:themeFill="accent2" w:themeFillTint="33"/>
            <w:noWrap/>
            <w:vAlign w:val="center"/>
            <w:hideMark/>
          </w:tcPr>
          <w:p w14:paraId="616983FD" w14:textId="5D31007F" w:rsidR="00270518" w:rsidRPr="00145A79" w:rsidRDefault="00270518" w:rsidP="00270518">
            <w:pPr>
              <w:rPr>
                <w:rFonts w:cstheme="minorHAnsi"/>
                <w:sz w:val="18"/>
                <w:szCs w:val="18"/>
                <w:lang w:val="en-GB"/>
              </w:rPr>
            </w:pPr>
            <w:r w:rsidRPr="00145A79">
              <w:rPr>
                <w:rFonts w:cs="Microsoft Sans Serif"/>
                <w:color w:val="000000"/>
                <w:sz w:val="18"/>
                <w:szCs w:val="18"/>
              </w:rPr>
              <w:t>2.C - Metalna industrija</w:t>
            </w:r>
          </w:p>
        </w:tc>
        <w:tc>
          <w:tcPr>
            <w:tcW w:w="905" w:type="dxa"/>
            <w:shd w:val="clear" w:color="auto" w:fill="FBE4D5" w:themeFill="accent2" w:themeFillTint="33"/>
          </w:tcPr>
          <w:p w14:paraId="27F95E0C" w14:textId="78B229FF" w:rsidR="00270518" w:rsidRPr="00145A79" w:rsidRDefault="00270518" w:rsidP="00270518">
            <w:pPr>
              <w:jc w:val="center"/>
              <w:rPr>
                <w:rFonts w:cstheme="minorHAnsi"/>
                <w:sz w:val="18"/>
                <w:szCs w:val="18"/>
                <w:lang w:val="en-GB"/>
              </w:rPr>
            </w:pPr>
            <w:r w:rsidRPr="00145A79">
              <w:rPr>
                <w:rFonts w:cstheme="minorHAnsi"/>
                <w:sz w:val="18"/>
                <w:szCs w:val="18"/>
                <w:lang w:val="en-GB"/>
              </w:rPr>
              <w:t>1,675.97</w:t>
            </w:r>
          </w:p>
        </w:tc>
        <w:tc>
          <w:tcPr>
            <w:tcW w:w="920" w:type="dxa"/>
            <w:gridSpan w:val="2"/>
            <w:shd w:val="clear" w:color="auto" w:fill="FBE4D5" w:themeFill="accent2" w:themeFillTint="33"/>
          </w:tcPr>
          <w:p w14:paraId="2499C3BC" w14:textId="7993FD31" w:rsidR="00270518" w:rsidRPr="00145A79" w:rsidRDefault="00270518" w:rsidP="00270518">
            <w:pPr>
              <w:jc w:val="center"/>
              <w:rPr>
                <w:rFonts w:cstheme="minorHAnsi"/>
                <w:sz w:val="18"/>
                <w:szCs w:val="18"/>
                <w:lang w:val="en-GB"/>
              </w:rPr>
            </w:pPr>
            <w:r w:rsidRPr="00145A79">
              <w:rPr>
                <w:rFonts w:cstheme="minorHAnsi"/>
                <w:sz w:val="18"/>
                <w:szCs w:val="18"/>
                <w:lang w:val="en-GB"/>
              </w:rPr>
              <w:t>2,177.20</w:t>
            </w:r>
          </w:p>
        </w:tc>
        <w:tc>
          <w:tcPr>
            <w:tcW w:w="915" w:type="dxa"/>
            <w:gridSpan w:val="2"/>
            <w:shd w:val="clear" w:color="auto" w:fill="FBE4D5" w:themeFill="accent2" w:themeFillTint="33"/>
            <w:noWrap/>
            <w:hideMark/>
          </w:tcPr>
          <w:p w14:paraId="39F6C0D0" w14:textId="6FE33C09" w:rsidR="00270518" w:rsidRPr="00145A79" w:rsidRDefault="00270518" w:rsidP="00270518">
            <w:pPr>
              <w:jc w:val="center"/>
              <w:rPr>
                <w:rFonts w:cstheme="minorHAnsi"/>
                <w:sz w:val="18"/>
                <w:szCs w:val="18"/>
                <w:lang w:val="en-GB"/>
              </w:rPr>
            </w:pPr>
            <w:r w:rsidRPr="00145A79">
              <w:rPr>
                <w:rFonts w:cstheme="minorHAnsi"/>
                <w:sz w:val="18"/>
                <w:szCs w:val="18"/>
                <w:lang w:val="en-GB"/>
              </w:rPr>
              <w:t>1,398.96</w:t>
            </w:r>
          </w:p>
        </w:tc>
        <w:tc>
          <w:tcPr>
            <w:tcW w:w="915" w:type="dxa"/>
            <w:gridSpan w:val="2"/>
            <w:shd w:val="clear" w:color="auto" w:fill="FBE4D5" w:themeFill="accent2" w:themeFillTint="33"/>
            <w:noWrap/>
            <w:hideMark/>
          </w:tcPr>
          <w:p w14:paraId="4A4FCA46"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524.72</w:t>
            </w:r>
          </w:p>
        </w:tc>
        <w:tc>
          <w:tcPr>
            <w:tcW w:w="937" w:type="dxa"/>
            <w:shd w:val="clear" w:color="auto" w:fill="FBE4D5" w:themeFill="accent2" w:themeFillTint="33"/>
            <w:noWrap/>
            <w:hideMark/>
          </w:tcPr>
          <w:p w14:paraId="720FA9AE"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118.66</w:t>
            </w:r>
          </w:p>
        </w:tc>
        <w:tc>
          <w:tcPr>
            <w:tcW w:w="900" w:type="dxa"/>
            <w:shd w:val="clear" w:color="auto" w:fill="FBE4D5" w:themeFill="accent2" w:themeFillTint="33"/>
            <w:noWrap/>
            <w:hideMark/>
          </w:tcPr>
          <w:p w14:paraId="5DED78A3"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393.88</w:t>
            </w:r>
          </w:p>
        </w:tc>
        <w:tc>
          <w:tcPr>
            <w:tcW w:w="900" w:type="dxa"/>
            <w:shd w:val="clear" w:color="auto" w:fill="FBE4D5" w:themeFill="accent2" w:themeFillTint="33"/>
            <w:noWrap/>
            <w:hideMark/>
          </w:tcPr>
          <w:p w14:paraId="7A39EBF0"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970.82</w:t>
            </w:r>
          </w:p>
        </w:tc>
        <w:tc>
          <w:tcPr>
            <w:tcW w:w="900" w:type="dxa"/>
            <w:shd w:val="clear" w:color="auto" w:fill="FBE4D5" w:themeFill="accent2" w:themeFillTint="33"/>
            <w:noWrap/>
            <w:hideMark/>
          </w:tcPr>
          <w:p w14:paraId="1B1D5784" w14:textId="718381CD" w:rsidR="00270518" w:rsidRPr="00145A79" w:rsidRDefault="00270518" w:rsidP="00270518">
            <w:pPr>
              <w:jc w:val="center"/>
              <w:rPr>
                <w:rFonts w:cstheme="minorHAnsi"/>
                <w:sz w:val="18"/>
                <w:szCs w:val="18"/>
                <w:lang w:val="en-GB"/>
              </w:rPr>
            </w:pPr>
            <w:r w:rsidRPr="00145A79">
              <w:rPr>
                <w:rFonts w:cstheme="minorHAnsi"/>
                <w:sz w:val="18"/>
                <w:szCs w:val="18"/>
                <w:lang w:val="en-GB"/>
              </w:rPr>
              <w:t>1,495.77</w:t>
            </w:r>
          </w:p>
        </w:tc>
      </w:tr>
      <w:tr w:rsidR="00270518" w:rsidRPr="00145A79" w14:paraId="0ADF9FBB" w14:textId="77777777" w:rsidTr="00FC0D72">
        <w:trPr>
          <w:trHeight w:val="255"/>
        </w:trPr>
        <w:tc>
          <w:tcPr>
            <w:tcW w:w="2335" w:type="dxa"/>
            <w:noWrap/>
            <w:vAlign w:val="center"/>
            <w:hideMark/>
          </w:tcPr>
          <w:p w14:paraId="2767297E" w14:textId="0A3E5EA4" w:rsidR="00270518" w:rsidRPr="00145A79" w:rsidRDefault="00270518" w:rsidP="00270518">
            <w:pPr>
              <w:rPr>
                <w:rFonts w:cstheme="minorHAnsi"/>
                <w:sz w:val="18"/>
                <w:szCs w:val="18"/>
                <w:lang w:val="en-GB"/>
              </w:rPr>
            </w:pPr>
            <w:r w:rsidRPr="00145A79">
              <w:rPr>
                <w:rFonts w:cs="Microsoft Sans Serif"/>
                <w:color w:val="000000"/>
                <w:sz w:val="18"/>
                <w:szCs w:val="18"/>
              </w:rPr>
              <w:t>2.C.1 - Proizvodnja gvožđa i čelika</w:t>
            </w:r>
          </w:p>
        </w:tc>
        <w:tc>
          <w:tcPr>
            <w:tcW w:w="905" w:type="dxa"/>
          </w:tcPr>
          <w:p w14:paraId="3BAF9260"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16.66</w:t>
            </w:r>
          </w:p>
        </w:tc>
        <w:tc>
          <w:tcPr>
            <w:tcW w:w="920" w:type="dxa"/>
            <w:gridSpan w:val="2"/>
          </w:tcPr>
          <w:p w14:paraId="598F5147"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15.76</w:t>
            </w:r>
          </w:p>
        </w:tc>
        <w:tc>
          <w:tcPr>
            <w:tcW w:w="915" w:type="dxa"/>
            <w:gridSpan w:val="2"/>
            <w:noWrap/>
            <w:hideMark/>
          </w:tcPr>
          <w:p w14:paraId="6A2DF9EA"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11.46</w:t>
            </w:r>
          </w:p>
        </w:tc>
        <w:tc>
          <w:tcPr>
            <w:tcW w:w="915" w:type="dxa"/>
            <w:gridSpan w:val="2"/>
            <w:noWrap/>
            <w:hideMark/>
          </w:tcPr>
          <w:p w14:paraId="00D98025"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9.25</w:t>
            </w:r>
          </w:p>
        </w:tc>
        <w:tc>
          <w:tcPr>
            <w:tcW w:w="937" w:type="dxa"/>
            <w:noWrap/>
            <w:hideMark/>
          </w:tcPr>
          <w:p w14:paraId="3315C1C4"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8.97</w:t>
            </w:r>
          </w:p>
        </w:tc>
        <w:tc>
          <w:tcPr>
            <w:tcW w:w="900" w:type="dxa"/>
            <w:noWrap/>
            <w:hideMark/>
          </w:tcPr>
          <w:p w14:paraId="64B74A21"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7.11</w:t>
            </w:r>
          </w:p>
        </w:tc>
        <w:tc>
          <w:tcPr>
            <w:tcW w:w="900" w:type="dxa"/>
            <w:noWrap/>
            <w:hideMark/>
          </w:tcPr>
          <w:p w14:paraId="66A3B5BB"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8.22</w:t>
            </w:r>
          </w:p>
        </w:tc>
        <w:tc>
          <w:tcPr>
            <w:tcW w:w="900" w:type="dxa"/>
            <w:noWrap/>
            <w:hideMark/>
          </w:tcPr>
          <w:p w14:paraId="317FB215"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10.62</w:t>
            </w:r>
          </w:p>
        </w:tc>
      </w:tr>
      <w:tr w:rsidR="00270518" w:rsidRPr="00145A79" w14:paraId="1F698242" w14:textId="77777777" w:rsidTr="00FC0D72">
        <w:trPr>
          <w:trHeight w:val="255"/>
        </w:trPr>
        <w:tc>
          <w:tcPr>
            <w:tcW w:w="2335" w:type="dxa"/>
            <w:noWrap/>
            <w:vAlign w:val="center"/>
            <w:hideMark/>
          </w:tcPr>
          <w:p w14:paraId="3FFF8314" w14:textId="3A33903B" w:rsidR="00270518" w:rsidRPr="00145A79" w:rsidRDefault="00270518" w:rsidP="00270518">
            <w:pPr>
              <w:rPr>
                <w:rFonts w:cstheme="minorHAnsi"/>
                <w:sz w:val="18"/>
                <w:szCs w:val="18"/>
                <w:lang w:val="en-GB"/>
              </w:rPr>
            </w:pPr>
            <w:r w:rsidRPr="00145A79">
              <w:rPr>
                <w:rFonts w:cs="Microsoft Sans Serif"/>
                <w:color w:val="000000"/>
                <w:sz w:val="18"/>
                <w:szCs w:val="18"/>
              </w:rPr>
              <w:t>2.C.3 - Proizvodnja aluminijuma</w:t>
            </w:r>
          </w:p>
        </w:tc>
        <w:tc>
          <w:tcPr>
            <w:tcW w:w="905" w:type="dxa"/>
          </w:tcPr>
          <w:p w14:paraId="48546E4E" w14:textId="6C29675A" w:rsidR="00270518" w:rsidRPr="00145A79" w:rsidRDefault="00270518" w:rsidP="00270518">
            <w:pPr>
              <w:jc w:val="center"/>
              <w:rPr>
                <w:rFonts w:cstheme="minorHAnsi"/>
                <w:sz w:val="18"/>
                <w:szCs w:val="18"/>
                <w:lang w:val="en-GB"/>
              </w:rPr>
            </w:pPr>
            <w:r w:rsidRPr="00145A79">
              <w:rPr>
                <w:rFonts w:cstheme="minorHAnsi"/>
                <w:sz w:val="18"/>
                <w:szCs w:val="18"/>
                <w:lang w:val="en-GB"/>
              </w:rPr>
              <w:t>1,659.30</w:t>
            </w:r>
          </w:p>
        </w:tc>
        <w:tc>
          <w:tcPr>
            <w:tcW w:w="920" w:type="dxa"/>
            <w:gridSpan w:val="2"/>
          </w:tcPr>
          <w:p w14:paraId="6A189095" w14:textId="368CEDDB" w:rsidR="00270518" w:rsidRPr="00145A79" w:rsidRDefault="00270518" w:rsidP="00270518">
            <w:pPr>
              <w:jc w:val="center"/>
              <w:rPr>
                <w:rFonts w:cstheme="minorHAnsi"/>
                <w:sz w:val="18"/>
                <w:szCs w:val="18"/>
                <w:lang w:val="en-GB"/>
              </w:rPr>
            </w:pPr>
            <w:r w:rsidRPr="00145A79">
              <w:rPr>
                <w:rFonts w:cstheme="minorHAnsi"/>
                <w:sz w:val="18"/>
                <w:szCs w:val="18"/>
                <w:lang w:val="en-GB"/>
              </w:rPr>
              <w:t>2,161.45</w:t>
            </w:r>
          </w:p>
        </w:tc>
        <w:tc>
          <w:tcPr>
            <w:tcW w:w="915" w:type="dxa"/>
            <w:gridSpan w:val="2"/>
            <w:noWrap/>
            <w:hideMark/>
          </w:tcPr>
          <w:p w14:paraId="4B6F93B2" w14:textId="71E88EED" w:rsidR="00270518" w:rsidRPr="00145A79" w:rsidRDefault="00270518" w:rsidP="00270518">
            <w:pPr>
              <w:jc w:val="center"/>
              <w:rPr>
                <w:rFonts w:cstheme="minorHAnsi"/>
                <w:sz w:val="18"/>
                <w:szCs w:val="18"/>
                <w:lang w:val="en-GB"/>
              </w:rPr>
            </w:pPr>
            <w:r w:rsidRPr="00145A79">
              <w:rPr>
                <w:rFonts w:cstheme="minorHAnsi"/>
                <w:sz w:val="18"/>
                <w:szCs w:val="18"/>
                <w:lang w:val="en-GB"/>
              </w:rPr>
              <w:t>1,387.50</w:t>
            </w:r>
          </w:p>
        </w:tc>
        <w:tc>
          <w:tcPr>
            <w:tcW w:w="915" w:type="dxa"/>
            <w:gridSpan w:val="2"/>
            <w:noWrap/>
            <w:hideMark/>
          </w:tcPr>
          <w:p w14:paraId="1281FF44"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515.46</w:t>
            </w:r>
          </w:p>
        </w:tc>
        <w:tc>
          <w:tcPr>
            <w:tcW w:w="937" w:type="dxa"/>
            <w:noWrap/>
            <w:hideMark/>
          </w:tcPr>
          <w:p w14:paraId="202A80E3"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109.68</w:t>
            </w:r>
          </w:p>
        </w:tc>
        <w:tc>
          <w:tcPr>
            <w:tcW w:w="900" w:type="dxa"/>
            <w:noWrap/>
            <w:hideMark/>
          </w:tcPr>
          <w:p w14:paraId="199F4C40"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386.77</w:t>
            </w:r>
          </w:p>
        </w:tc>
        <w:tc>
          <w:tcPr>
            <w:tcW w:w="900" w:type="dxa"/>
            <w:noWrap/>
            <w:hideMark/>
          </w:tcPr>
          <w:p w14:paraId="0F3CE72E"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962.60</w:t>
            </w:r>
          </w:p>
        </w:tc>
        <w:tc>
          <w:tcPr>
            <w:tcW w:w="900" w:type="dxa"/>
            <w:noWrap/>
            <w:hideMark/>
          </w:tcPr>
          <w:p w14:paraId="2E7D7E78" w14:textId="4039BF1B" w:rsidR="00270518" w:rsidRPr="00145A79" w:rsidRDefault="00270518" w:rsidP="00270518">
            <w:pPr>
              <w:jc w:val="center"/>
              <w:rPr>
                <w:rFonts w:cstheme="minorHAnsi"/>
                <w:sz w:val="18"/>
                <w:szCs w:val="18"/>
                <w:lang w:val="en-GB"/>
              </w:rPr>
            </w:pPr>
            <w:r w:rsidRPr="00145A79">
              <w:rPr>
                <w:rFonts w:cstheme="minorHAnsi"/>
                <w:sz w:val="18"/>
                <w:szCs w:val="18"/>
                <w:lang w:val="en-GB"/>
              </w:rPr>
              <w:t>1,485.15</w:t>
            </w:r>
          </w:p>
        </w:tc>
      </w:tr>
      <w:tr w:rsidR="00270518" w:rsidRPr="00145A79" w14:paraId="7567D934" w14:textId="77777777" w:rsidTr="00FC0D72">
        <w:trPr>
          <w:trHeight w:val="255"/>
        </w:trPr>
        <w:tc>
          <w:tcPr>
            <w:tcW w:w="2335" w:type="dxa"/>
            <w:shd w:val="clear" w:color="auto" w:fill="FBE4D5" w:themeFill="accent2" w:themeFillTint="33"/>
            <w:noWrap/>
            <w:vAlign w:val="center"/>
            <w:hideMark/>
          </w:tcPr>
          <w:p w14:paraId="2DB6EE73" w14:textId="4F28FDD1" w:rsidR="00270518" w:rsidRPr="00145A79" w:rsidRDefault="00270518" w:rsidP="00270518">
            <w:pPr>
              <w:rPr>
                <w:rFonts w:cstheme="minorHAnsi"/>
                <w:sz w:val="18"/>
                <w:szCs w:val="18"/>
                <w:lang w:val="en-GB"/>
              </w:rPr>
            </w:pPr>
            <w:r w:rsidRPr="00145A79">
              <w:rPr>
                <w:rFonts w:cs="Microsoft Sans Serif"/>
                <w:color w:val="000000"/>
                <w:sz w:val="18"/>
                <w:szCs w:val="18"/>
              </w:rPr>
              <w:t>2.D – Nee</w:t>
            </w:r>
            <w:r w:rsidR="00274BAA" w:rsidRPr="00145A79">
              <w:rPr>
                <w:rFonts w:cs="Microsoft Sans Serif"/>
                <w:color w:val="000000"/>
                <w:sz w:val="18"/>
                <w:szCs w:val="18"/>
                <w:lang w:val="hr-HR"/>
              </w:rPr>
              <w:t>ne</w:t>
            </w:r>
            <w:r w:rsidRPr="00145A79">
              <w:rPr>
                <w:rFonts w:cs="Microsoft Sans Serif"/>
                <w:color w:val="000000"/>
                <w:sz w:val="18"/>
                <w:szCs w:val="18"/>
              </w:rPr>
              <w:t>rgetska potrošnja goriva i upotreba rastvara</w:t>
            </w:r>
            <w:r w:rsidRPr="00145A79">
              <w:rPr>
                <w:rFonts w:cs="Microsoft Sans Serif"/>
                <w:color w:val="000000"/>
                <w:sz w:val="18"/>
                <w:szCs w:val="18"/>
                <w:lang w:val="sr-Latn-ME"/>
              </w:rPr>
              <w:t>ča</w:t>
            </w:r>
          </w:p>
        </w:tc>
        <w:tc>
          <w:tcPr>
            <w:tcW w:w="905" w:type="dxa"/>
            <w:shd w:val="clear" w:color="auto" w:fill="FBE4D5" w:themeFill="accent2" w:themeFillTint="33"/>
          </w:tcPr>
          <w:p w14:paraId="5DE68EC3"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3.07</w:t>
            </w:r>
          </w:p>
        </w:tc>
        <w:tc>
          <w:tcPr>
            <w:tcW w:w="920" w:type="dxa"/>
            <w:gridSpan w:val="2"/>
            <w:shd w:val="clear" w:color="auto" w:fill="FBE4D5" w:themeFill="accent2" w:themeFillTint="33"/>
          </w:tcPr>
          <w:p w14:paraId="70FFB8A3"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3.48</w:t>
            </w:r>
          </w:p>
        </w:tc>
        <w:tc>
          <w:tcPr>
            <w:tcW w:w="915" w:type="dxa"/>
            <w:gridSpan w:val="2"/>
            <w:shd w:val="clear" w:color="auto" w:fill="FBE4D5" w:themeFill="accent2" w:themeFillTint="33"/>
            <w:noWrap/>
            <w:hideMark/>
          </w:tcPr>
          <w:p w14:paraId="1D5B3157"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2.00</w:t>
            </w:r>
          </w:p>
        </w:tc>
        <w:tc>
          <w:tcPr>
            <w:tcW w:w="915" w:type="dxa"/>
            <w:gridSpan w:val="2"/>
            <w:shd w:val="clear" w:color="auto" w:fill="FBE4D5" w:themeFill="accent2" w:themeFillTint="33"/>
            <w:noWrap/>
            <w:hideMark/>
          </w:tcPr>
          <w:p w14:paraId="4E808E47"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1.24</w:t>
            </w:r>
          </w:p>
        </w:tc>
        <w:tc>
          <w:tcPr>
            <w:tcW w:w="937" w:type="dxa"/>
            <w:shd w:val="clear" w:color="auto" w:fill="FBE4D5" w:themeFill="accent2" w:themeFillTint="33"/>
            <w:noWrap/>
            <w:hideMark/>
          </w:tcPr>
          <w:p w14:paraId="34DF120F"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1.53</w:t>
            </w:r>
          </w:p>
        </w:tc>
        <w:tc>
          <w:tcPr>
            <w:tcW w:w="900" w:type="dxa"/>
            <w:shd w:val="clear" w:color="auto" w:fill="FBE4D5" w:themeFill="accent2" w:themeFillTint="33"/>
            <w:noWrap/>
            <w:hideMark/>
          </w:tcPr>
          <w:p w14:paraId="6CC4A23D"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2.06</w:t>
            </w:r>
          </w:p>
        </w:tc>
        <w:tc>
          <w:tcPr>
            <w:tcW w:w="900" w:type="dxa"/>
            <w:shd w:val="clear" w:color="auto" w:fill="FBE4D5" w:themeFill="accent2" w:themeFillTint="33"/>
            <w:noWrap/>
            <w:hideMark/>
          </w:tcPr>
          <w:p w14:paraId="4E90E15D"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2.48</w:t>
            </w:r>
          </w:p>
        </w:tc>
        <w:tc>
          <w:tcPr>
            <w:tcW w:w="900" w:type="dxa"/>
            <w:shd w:val="clear" w:color="auto" w:fill="FBE4D5" w:themeFill="accent2" w:themeFillTint="33"/>
            <w:noWrap/>
            <w:hideMark/>
          </w:tcPr>
          <w:p w14:paraId="27229982"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2.42</w:t>
            </w:r>
          </w:p>
        </w:tc>
      </w:tr>
      <w:tr w:rsidR="00270518" w:rsidRPr="00145A79" w14:paraId="6CC41A5F" w14:textId="77777777" w:rsidTr="00FC0D72">
        <w:trPr>
          <w:trHeight w:val="255"/>
        </w:trPr>
        <w:tc>
          <w:tcPr>
            <w:tcW w:w="2335" w:type="dxa"/>
            <w:noWrap/>
            <w:vAlign w:val="center"/>
            <w:hideMark/>
          </w:tcPr>
          <w:p w14:paraId="2C049CF3" w14:textId="6F59A9D6" w:rsidR="00270518" w:rsidRPr="00145A79" w:rsidRDefault="00270518" w:rsidP="00270518">
            <w:pPr>
              <w:rPr>
                <w:rFonts w:cstheme="minorHAnsi"/>
                <w:sz w:val="18"/>
                <w:szCs w:val="18"/>
                <w:lang w:val="en-GB"/>
              </w:rPr>
            </w:pPr>
            <w:r w:rsidRPr="00145A79">
              <w:rPr>
                <w:rFonts w:cs="Microsoft Sans Serif"/>
                <w:color w:val="000000"/>
                <w:sz w:val="18"/>
                <w:szCs w:val="18"/>
              </w:rPr>
              <w:t>2.D.1 - Upotreba maziva</w:t>
            </w:r>
          </w:p>
        </w:tc>
        <w:tc>
          <w:tcPr>
            <w:tcW w:w="905" w:type="dxa"/>
          </w:tcPr>
          <w:p w14:paraId="4805CFE6"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3.07</w:t>
            </w:r>
          </w:p>
        </w:tc>
        <w:tc>
          <w:tcPr>
            <w:tcW w:w="920" w:type="dxa"/>
            <w:gridSpan w:val="2"/>
          </w:tcPr>
          <w:p w14:paraId="2205782F"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3.48</w:t>
            </w:r>
          </w:p>
        </w:tc>
        <w:tc>
          <w:tcPr>
            <w:tcW w:w="915" w:type="dxa"/>
            <w:gridSpan w:val="2"/>
          </w:tcPr>
          <w:p w14:paraId="46E05D71"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2.00</w:t>
            </w:r>
          </w:p>
        </w:tc>
        <w:tc>
          <w:tcPr>
            <w:tcW w:w="915" w:type="dxa"/>
            <w:gridSpan w:val="2"/>
            <w:noWrap/>
            <w:hideMark/>
          </w:tcPr>
          <w:p w14:paraId="286DA500"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1.24</w:t>
            </w:r>
          </w:p>
        </w:tc>
        <w:tc>
          <w:tcPr>
            <w:tcW w:w="937" w:type="dxa"/>
            <w:noWrap/>
            <w:hideMark/>
          </w:tcPr>
          <w:p w14:paraId="115FA886"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1.53</w:t>
            </w:r>
          </w:p>
        </w:tc>
        <w:tc>
          <w:tcPr>
            <w:tcW w:w="900" w:type="dxa"/>
            <w:noWrap/>
            <w:hideMark/>
          </w:tcPr>
          <w:p w14:paraId="1DD0E703"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2.06</w:t>
            </w:r>
          </w:p>
        </w:tc>
        <w:tc>
          <w:tcPr>
            <w:tcW w:w="900" w:type="dxa"/>
            <w:noWrap/>
            <w:hideMark/>
          </w:tcPr>
          <w:p w14:paraId="723B18C2"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2.48</w:t>
            </w:r>
          </w:p>
        </w:tc>
        <w:tc>
          <w:tcPr>
            <w:tcW w:w="900" w:type="dxa"/>
            <w:noWrap/>
            <w:hideMark/>
          </w:tcPr>
          <w:p w14:paraId="6031ACEE" w14:textId="77777777" w:rsidR="00270518" w:rsidRPr="00145A79" w:rsidRDefault="00270518" w:rsidP="00270518">
            <w:pPr>
              <w:jc w:val="center"/>
              <w:rPr>
                <w:rFonts w:cstheme="minorHAnsi"/>
                <w:sz w:val="18"/>
                <w:szCs w:val="18"/>
                <w:lang w:val="en-GB"/>
              </w:rPr>
            </w:pPr>
            <w:r w:rsidRPr="00145A79">
              <w:rPr>
                <w:rFonts w:cstheme="minorHAnsi"/>
                <w:sz w:val="18"/>
                <w:szCs w:val="18"/>
                <w:lang w:val="en-GB"/>
              </w:rPr>
              <w:t>2.42</w:t>
            </w:r>
          </w:p>
        </w:tc>
      </w:tr>
      <w:tr w:rsidR="00274BAA" w:rsidRPr="00145A79" w14:paraId="6F3BF7F2" w14:textId="77777777" w:rsidTr="00C10E8A">
        <w:trPr>
          <w:trHeight w:val="255"/>
        </w:trPr>
        <w:tc>
          <w:tcPr>
            <w:tcW w:w="2335" w:type="dxa"/>
            <w:shd w:val="clear" w:color="auto" w:fill="FBE4D5" w:themeFill="accent2" w:themeFillTint="33"/>
            <w:noWrap/>
          </w:tcPr>
          <w:p w14:paraId="3A34AEA4" w14:textId="28FC0B3A" w:rsidR="00274BAA" w:rsidRPr="00145A79" w:rsidRDefault="00274BAA" w:rsidP="00274BAA">
            <w:pPr>
              <w:rPr>
                <w:rFonts w:cstheme="minorHAnsi"/>
                <w:sz w:val="18"/>
                <w:szCs w:val="18"/>
                <w:lang w:val="en-GB"/>
              </w:rPr>
            </w:pPr>
            <w:r w:rsidRPr="00145A79">
              <w:rPr>
                <w:rFonts w:cs="Microsoft Sans Serif"/>
                <w:color w:val="000000"/>
                <w:sz w:val="18"/>
                <w:szCs w:val="18"/>
              </w:rPr>
              <w:t xml:space="preserve">2.F - Upotreba supstanci koje su zamjena </w:t>
            </w:r>
            <w:r w:rsidRPr="00145A79">
              <w:rPr>
                <w:rFonts w:cs="Microsoft Sans Serif"/>
                <w:color w:val="000000"/>
                <w:sz w:val="18"/>
                <w:szCs w:val="18"/>
              </w:rPr>
              <w:lastRenderedPageBreak/>
              <w:t>supstancama koje oštećuju ozonski omotač</w:t>
            </w:r>
          </w:p>
        </w:tc>
        <w:tc>
          <w:tcPr>
            <w:tcW w:w="905" w:type="dxa"/>
            <w:shd w:val="clear" w:color="auto" w:fill="FBE4D5" w:themeFill="accent2" w:themeFillTint="33"/>
          </w:tcPr>
          <w:p w14:paraId="121C946F"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lastRenderedPageBreak/>
              <w:t>NO</w:t>
            </w:r>
          </w:p>
        </w:tc>
        <w:tc>
          <w:tcPr>
            <w:tcW w:w="920" w:type="dxa"/>
            <w:gridSpan w:val="2"/>
            <w:shd w:val="clear" w:color="auto" w:fill="FBE4D5" w:themeFill="accent2" w:themeFillTint="33"/>
          </w:tcPr>
          <w:p w14:paraId="6D772B68"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1.33</w:t>
            </w:r>
          </w:p>
        </w:tc>
        <w:tc>
          <w:tcPr>
            <w:tcW w:w="915" w:type="dxa"/>
            <w:gridSpan w:val="2"/>
            <w:shd w:val="clear" w:color="auto" w:fill="FBE4D5" w:themeFill="accent2" w:themeFillTint="33"/>
          </w:tcPr>
          <w:p w14:paraId="0FC920C2"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3.79</w:t>
            </w:r>
          </w:p>
        </w:tc>
        <w:tc>
          <w:tcPr>
            <w:tcW w:w="915" w:type="dxa"/>
            <w:gridSpan w:val="2"/>
            <w:shd w:val="clear" w:color="auto" w:fill="FBE4D5" w:themeFill="accent2" w:themeFillTint="33"/>
            <w:noWrap/>
          </w:tcPr>
          <w:p w14:paraId="31FA5C36"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7.22</w:t>
            </w:r>
          </w:p>
        </w:tc>
        <w:tc>
          <w:tcPr>
            <w:tcW w:w="937" w:type="dxa"/>
            <w:shd w:val="clear" w:color="auto" w:fill="FBE4D5" w:themeFill="accent2" w:themeFillTint="33"/>
            <w:noWrap/>
          </w:tcPr>
          <w:p w14:paraId="6CB0641F"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11.48</w:t>
            </w:r>
          </w:p>
        </w:tc>
        <w:tc>
          <w:tcPr>
            <w:tcW w:w="900" w:type="dxa"/>
            <w:shd w:val="clear" w:color="auto" w:fill="FBE4D5" w:themeFill="accent2" w:themeFillTint="33"/>
            <w:noWrap/>
          </w:tcPr>
          <w:p w14:paraId="45FDF7AA"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16.46</w:t>
            </w:r>
          </w:p>
        </w:tc>
        <w:tc>
          <w:tcPr>
            <w:tcW w:w="900" w:type="dxa"/>
            <w:shd w:val="clear" w:color="auto" w:fill="FBE4D5" w:themeFill="accent2" w:themeFillTint="33"/>
            <w:noWrap/>
          </w:tcPr>
          <w:p w14:paraId="3B131F15"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22.06</w:t>
            </w:r>
          </w:p>
        </w:tc>
        <w:tc>
          <w:tcPr>
            <w:tcW w:w="900" w:type="dxa"/>
            <w:shd w:val="clear" w:color="auto" w:fill="FBE4D5" w:themeFill="accent2" w:themeFillTint="33"/>
            <w:noWrap/>
          </w:tcPr>
          <w:p w14:paraId="679C38CD"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28.19</w:t>
            </w:r>
          </w:p>
        </w:tc>
      </w:tr>
      <w:tr w:rsidR="00274BAA" w:rsidRPr="00145A79" w14:paraId="09A19CC5" w14:textId="77777777" w:rsidTr="00C10E8A">
        <w:trPr>
          <w:trHeight w:val="255"/>
        </w:trPr>
        <w:tc>
          <w:tcPr>
            <w:tcW w:w="2335" w:type="dxa"/>
            <w:noWrap/>
          </w:tcPr>
          <w:p w14:paraId="6AA3F932" w14:textId="0886B716" w:rsidR="00274BAA" w:rsidRPr="00145A79" w:rsidRDefault="00274BAA" w:rsidP="00274BAA">
            <w:pPr>
              <w:rPr>
                <w:rFonts w:cstheme="minorHAnsi"/>
                <w:sz w:val="18"/>
                <w:szCs w:val="18"/>
                <w:lang w:val="en-GB"/>
              </w:rPr>
            </w:pPr>
            <w:r w:rsidRPr="00145A79">
              <w:rPr>
                <w:rFonts w:cs="Microsoft Sans Serif"/>
                <w:color w:val="000000"/>
                <w:sz w:val="18"/>
                <w:szCs w:val="18"/>
              </w:rPr>
              <w:t xml:space="preserve">2.F.1 - Frižideri </w:t>
            </w:r>
            <w:r w:rsidRPr="00145A79">
              <w:rPr>
                <w:rFonts w:cs="Microsoft Sans Serif"/>
                <w:color w:val="000000"/>
                <w:sz w:val="18"/>
                <w:szCs w:val="18"/>
                <w:lang w:val="hr-HR"/>
              </w:rPr>
              <w:t>i</w:t>
            </w:r>
            <w:r w:rsidRPr="00145A79">
              <w:rPr>
                <w:rFonts w:cs="Microsoft Sans Serif"/>
                <w:color w:val="000000"/>
                <w:sz w:val="18"/>
                <w:szCs w:val="18"/>
              </w:rPr>
              <w:t xml:space="preserve"> klima uređaji</w:t>
            </w:r>
          </w:p>
        </w:tc>
        <w:tc>
          <w:tcPr>
            <w:tcW w:w="905" w:type="dxa"/>
          </w:tcPr>
          <w:p w14:paraId="2F9BDDCA"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NO</w:t>
            </w:r>
          </w:p>
        </w:tc>
        <w:tc>
          <w:tcPr>
            <w:tcW w:w="920" w:type="dxa"/>
            <w:gridSpan w:val="2"/>
          </w:tcPr>
          <w:p w14:paraId="09985412"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1.33</w:t>
            </w:r>
          </w:p>
        </w:tc>
        <w:tc>
          <w:tcPr>
            <w:tcW w:w="915" w:type="dxa"/>
            <w:gridSpan w:val="2"/>
          </w:tcPr>
          <w:p w14:paraId="33DDE72B"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3.79</w:t>
            </w:r>
          </w:p>
        </w:tc>
        <w:tc>
          <w:tcPr>
            <w:tcW w:w="915" w:type="dxa"/>
            <w:gridSpan w:val="2"/>
            <w:noWrap/>
          </w:tcPr>
          <w:p w14:paraId="62FA320A"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7.22</w:t>
            </w:r>
          </w:p>
        </w:tc>
        <w:tc>
          <w:tcPr>
            <w:tcW w:w="937" w:type="dxa"/>
            <w:noWrap/>
          </w:tcPr>
          <w:p w14:paraId="335E862C"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11.48</w:t>
            </w:r>
          </w:p>
        </w:tc>
        <w:tc>
          <w:tcPr>
            <w:tcW w:w="900" w:type="dxa"/>
            <w:noWrap/>
          </w:tcPr>
          <w:p w14:paraId="4C4E05F9"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16.46</w:t>
            </w:r>
          </w:p>
        </w:tc>
        <w:tc>
          <w:tcPr>
            <w:tcW w:w="900" w:type="dxa"/>
            <w:noWrap/>
          </w:tcPr>
          <w:p w14:paraId="6847FFF1"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22.06</w:t>
            </w:r>
          </w:p>
        </w:tc>
        <w:tc>
          <w:tcPr>
            <w:tcW w:w="900" w:type="dxa"/>
            <w:noWrap/>
          </w:tcPr>
          <w:p w14:paraId="2D329C44"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28.19</w:t>
            </w:r>
          </w:p>
        </w:tc>
      </w:tr>
      <w:tr w:rsidR="00274BAA" w:rsidRPr="00145A79" w14:paraId="62C580E2" w14:textId="77777777" w:rsidTr="00FC0D72">
        <w:trPr>
          <w:trHeight w:val="425"/>
        </w:trPr>
        <w:tc>
          <w:tcPr>
            <w:tcW w:w="2335" w:type="dxa"/>
            <w:shd w:val="clear" w:color="auto" w:fill="FBE4D5" w:themeFill="accent2" w:themeFillTint="33"/>
            <w:noWrap/>
            <w:vAlign w:val="center"/>
            <w:hideMark/>
          </w:tcPr>
          <w:p w14:paraId="1807F0A9" w14:textId="737E06F4" w:rsidR="00274BAA" w:rsidRPr="00145A79" w:rsidRDefault="00274BAA" w:rsidP="00274BAA">
            <w:pPr>
              <w:rPr>
                <w:rFonts w:cstheme="minorHAnsi"/>
                <w:sz w:val="18"/>
                <w:szCs w:val="18"/>
                <w:lang w:val="en-GB"/>
              </w:rPr>
            </w:pPr>
            <w:r w:rsidRPr="00145A79">
              <w:rPr>
                <w:rFonts w:cs="Microsoft Sans Serif"/>
                <w:color w:val="000000"/>
                <w:sz w:val="18"/>
                <w:szCs w:val="18"/>
              </w:rPr>
              <w:t>2.G - Proizvodnja i upotreba drugih proizvoda</w:t>
            </w:r>
          </w:p>
        </w:tc>
        <w:tc>
          <w:tcPr>
            <w:tcW w:w="905" w:type="dxa"/>
            <w:shd w:val="clear" w:color="auto" w:fill="FBE4D5" w:themeFill="accent2" w:themeFillTint="33"/>
          </w:tcPr>
          <w:p w14:paraId="03A834A0"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0.78</w:t>
            </w:r>
          </w:p>
        </w:tc>
        <w:tc>
          <w:tcPr>
            <w:tcW w:w="909" w:type="dxa"/>
            <w:shd w:val="clear" w:color="auto" w:fill="FBE4D5" w:themeFill="accent2" w:themeFillTint="33"/>
          </w:tcPr>
          <w:p w14:paraId="66F79E90"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0.78</w:t>
            </w:r>
          </w:p>
        </w:tc>
        <w:tc>
          <w:tcPr>
            <w:tcW w:w="915" w:type="dxa"/>
            <w:gridSpan w:val="2"/>
            <w:shd w:val="clear" w:color="auto" w:fill="FBE4D5" w:themeFill="accent2" w:themeFillTint="33"/>
            <w:noWrap/>
            <w:hideMark/>
          </w:tcPr>
          <w:p w14:paraId="448ADC3E"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0.78</w:t>
            </w:r>
          </w:p>
        </w:tc>
        <w:tc>
          <w:tcPr>
            <w:tcW w:w="915" w:type="dxa"/>
            <w:gridSpan w:val="2"/>
            <w:shd w:val="clear" w:color="auto" w:fill="FBE4D5" w:themeFill="accent2" w:themeFillTint="33"/>
            <w:noWrap/>
            <w:hideMark/>
          </w:tcPr>
          <w:p w14:paraId="1E301FE0"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0.78</w:t>
            </w:r>
          </w:p>
        </w:tc>
        <w:tc>
          <w:tcPr>
            <w:tcW w:w="948" w:type="dxa"/>
            <w:gridSpan w:val="2"/>
            <w:shd w:val="clear" w:color="auto" w:fill="FBE4D5" w:themeFill="accent2" w:themeFillTint="33"/>
            <w:noWrap/>
            <w:hideMark/>
          </w:tcPr>
          <w:p w14:paraId="374396B0"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0.78</w:t>
            </w:r>
          </w:p>
        </w:tc>
        <w:tc>
          <w:tcPr>
            <w:tcW w:w="900" w:type="dxa"/>
            <w:shd w:val="clear" w:color="auto" w:fill="FBE4D5" w:themeFill="accent2" w:themeFillTint="33"/>
            <w:noWrap/>
            <w:hideMark/>
          </w:tcPr>
          <w:p w14:paraId="36F8AE43"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0.78</w:t>
            </w:r>
          </w:p>
        </w:tc>
        <w:tc>
          <w:tcPr>
            <w:tcW w:w="900" w:type="dxa"/>
            <w:shd w:val="clear" w:color="auto" w:fill="FBE4D5" w:themeFill="accent2" w:themeFillTint="33"/>
            <w:noWrap/>
            <w:hideMark/>
          </w:tcPr>
          <w:p w14:paraId="7D420F63"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0.78</w:t>
            </w:r>
          </w:p>
        </w:tc>
        <w:tc>
          <w:tcPr>
            <w:tcW w:w="900" w:type="dxa"/>
            <w:shd w:val="clear" w:color="auto" w:fill="FBE4D5" w:themeFill="accent2" w:themeFillTint="33"/>
            <w:noWrap/>
            <w:hideMark/>
          </w:tcPr>
          <w:p w14:paraId="6A553B01"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0.78</w:t>
            </w:r>
          </w:p>
        </w:tc>
      </w:tr>
      <w:tr w:rsidR="00274BAA" w:rsidRPr="00145A79" w14:paraId="1E62679C" w14:textId="77777777" w:rsidTr="00FC0D72">
        <w:trPr>
          <w:trHeight w:val="255"/>
        </w:trPr>
        <w:tc>
          <w:tcPr>
            <w:tcW w:w="2335" w:type="dxa"/>
            <w:noWrap/>
            <w:vAlign w:val="center"/>
            <w:hideMark/>
          </w:tcPr>
          <w:p w14:paraId="4DEE510B" w14:textId="0A457257" w:rsidR="00274BAA" w:rsidRPr="00145A79" w:rsidRDefault="00274BAA" w:rsidP="00274BAA">
            <w:pPr>
              <w:rPr>
                <w:rFonts w:cstheme="minorHAnsi"/>
                <w:sz w:val="18"/>
                <w:szCs w:val="18"/>
                <w:lang w:val="en-GB"/>
              </w:rPr>
            </w:pPr>
            <w:r w:rsidRPr="00145A79">
              <w:rPr>
                <w:rFonts w:cs="Microsoft Sans Serif"/>
                <w:color w:val="000000"/>
                <w:sz w:val="18"/>
                <w:szCs w:val="18"/>
              </w:rPr>
              <w:t>2.G.1 – Električna oprema</w:t>
            </w:r>
          </w:p>
        </w:tc>
        <w:tc>
          <w:tcPr>
            <w:tcW w:w="905" w:type="dxa"/>
          </w:tcPr>
          <w:p w14:paraId="4AA7DEE6"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0.78</w:t>
            </w:r>
          </w:p>
        </w:tc>
        <w:tc>
          <w:tcPr>
            <w:tcW w:w="909" w:type="dxa"/>
          </w:tcPr>
          <w:p w14:paraId="251EF778"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0.78</w:t>
            </w:r>
          </w:p>
        </w:tc>
        <w:tc>
          <w:tcPr>
            <w:tcW w:w="915" w:type="dxa"/>
            <w:gridSpan w:val="2"/>
            <w:noWrap/>
            <w:hideMark/>
          </w:tcPr>
          <w:p w14:paraId="30088F3C"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0.78</w:t>
            </w:r>
          </w:p>
        </w:tc>
        <w:tc>
          <w:tcPr>
            <w:tcW w:w="915" w:type="dxa"/>
            <w:gridSpan w:val="2"/>
            <w:noWrap/>
            <w:hideMark/>
          </w:tcPr>
          <w:p w14:paraId="536BC610"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0.78</w:t>
            </w:r>
          </w:p>
        </w:tc>
        <w:tc>
          <w:tcPr>
            <w:tcW w:w="948" w:type="dxa"/>
            <w:gridSpan w:val="2"/>
            <w:noWrap/>
            <w:hideMark/>
          </w:tcPr>
          <w:p w14:paraId="689A48C6"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0.78</w:t>
            </w:r>
          </w:p>
        </w:tc>
        <w:tc>
          <w:tcPr>
            <w:tcW w:w="900" w:type="dxa"/>
            <w:noWrap/>
            <w:hideMark/>
          </w:tcPr>
          <w:p w14:paraId="01E6C287"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0.78</w:t>
            </w:r>
          </w:p>
        </w:tc>
        <w:tc>
          <w:tcPr>
            <w:tcW w:w="900" w:type="dxa"/>
            <w:noWrap/>
            <w:hideMark/>
          </w:tcPr>
          <w:p w14:paraId="0CC16C6B"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0.78</w:t>
            </w:r>
          </w:p>
        </w:tc>
        <w:tc>
          <w:tcPr>
            <w:tcW w:w="900" w:type="dxa"/>
            <w:noWrap/>
            <w:hideMark/>
          </w:tcPr>
          <w:p w14:paraId="73690143"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0.78</w:t>
            </w:r>
          </w:p>
        </w:tc>
      </w:tr>
      <w:tr w:rsidR="00274BAA" w:rsidRPr="00145A79" w14:paraId="789EF4EE" w14:textId="77777777" w:rsidTr="00FC0D72">
        <w:trPr>
          <w:trHeight w:val="255"/>
        </w:trPr>
        <w:tc>
          <w:tcPr>
            <w:tcW w:w="2335" w:type="dxa"/>
            <w:shd w:val="clear" w:color="auto" w:fill="FBE4D5" w:themeFill="accent2" w:themeFillTint="33"/>
            <w:noWrap/>
            <w:vAlign w:val="center"/>
            <w:hideMark/>
          </w:tcPr>
          <w:p w14:paraId="402D952D" w14:textId="28DA85CB" w:rsidR="00274BAA" w:rsidRPr="00145A79" w:rsidRDefault="00274BAA" w:rsidP="00274BAA">
            <w:pPr>
              <w:rPr>
                <w:rFonts w:cstheme="minorHAnsi"/>
                <w:sz w:val="18"/>
                <w:szCs w:val="18"/>
                <w:lang w:val="en-GB"/>
              </w:rPr>
            </w:pPr>
            <w:r w:rsidRPr="00145A79">
              <w:rPr>
                <w:rFonts w:cs="Microsoft Sans Serif"/>
                <w:color w:val="000000"/>
                <w:sz w:val="18"/>
                <w:szCs w:val="18"/>
              </w:rPr>
              <w:t>2.H - Ostalo</w:t>
            </w:r>
          </w:p>
        </w:tc>
        <w:tc>
          <w:tcPr>
            <w:tcW w:w="905" w:type="dxa"/>
            <w:shd w:val="clear" w:color="auto" w:fill="FBE4D5" w:themeFill="accent2" w:themeFillTint="33"/>
          </w:tcPr>
          <w:p w14:paraId="2FC0C075"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0.11</w:t>
            </w:r>
          </w:p>
        </w:tc>
        <w:tc>
          <w:tcPr>
            <w:tcW w:w="909" w:type="dxa"/>
            <w:shd w:val="clear" w:color="auto" w:fill="FBE4D5" w:themeFill="accent2" w:themeFillTint="33"/>
          </w:tcPr>
          <w:p w14:paraId="10A40B91"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0.10</w:t>
            </w:r>
          </w:p>
        </w:tc>
        <w:tc>
          <w:tcPr>
            <w:tcW w:w="915" w:type="dxa"/>
            <w:gridSpan w:val="2"/>
            <w:shd w:val="clear" w:color="auto" w:fill="FBE4D5" w:themeFill="accent2" w:themeFillTint="33"/>
            <w:noWrap/>
            <w:hideMark/>
          </w:tcPr>
          <w:p w14:paraId="005C82F6"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0.08</w:t>
            </w:r>
          </w:p>
        </w:tc>
        <w:tc>
          <w:tcPr>
            <w:tcW w:w="915" w:type="dxa"/>
            <w:gridSpan w:val="2"/>
            <w:shd w:val="clear" w:color="auto" w:fill="FBE4D5" w:themeFill="accent2" w:themeFillTint="33"/>
            <w:noWrap/>
            <w:hideMark/>
          </w:tcPr>
          <w:p w14:paraId="7818BD34"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0.06</w:t>
            </w:r>
          </w:p>
        </w:tc>
        <w:tc>
          <w:tcPr>
            <w:tcW w:w="948" w:type="dxa"/>
            <w:gridSpan w:val="2"/>
            <w:shd w:val="clear" w:color="auto" w:fill="FBE4D5" w:themeFill="accent2" w:themeFillTint="33"/>
            <w:noWrap/>
            <w:hideMark/>
          </w:tcPr>
          <w:p w14:paraId="681F69AD"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0.07</w:t>
            </w:r>
          </w:p>
        </w:tc>
        <w:tc>
          <w:tcPr>
            <w:tcW w:w="900" w:type="dxa"/>
            <w:shd w:val="clear" w:color="auto" w:fill="FBE4D5" w:themeFill="accent2" w:themeFillTint="33"/>
            <w:noWrap/>
            <w:hideMark/>
          </w:tcPr>
          <w:p w14:paraId="18260EC2"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0.08</w:t>
            </w:r>
          </w:p>
        </w:tc>
        <w:tc>
          <w:tcPr>
            <w:tcW w:w="900" w:type="dxa"/>
            <w:shd w:val="clear" w:color="auto" w:fill="FBE4D5" w:themeFill="accent2" w:themeFillTint="33"/>
            <w:noWrap/>
            <w:hideMark/>
          </w:tcPr>
          <w:p w14:paraId="0710D417"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0.08</w:t>
            </w:r>
          </w:p>
        </w:tc>
        <w:tc>
          <w:tcPr>
            <w:tcW w:w="900" w:type="dxa"/>
            <w:shd w:val="clear" w:color="auto" w:fill="FBE4D5" w:themeFill="accent2" w:themeFillTint="33"/>
            <w:noWrap/>
            <w:hideMark/>
          </w:tcPr>
          <w:p w14:paraId="2BA51EE5"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0.08</w:t>
            </w:r>
          </w:p>
        </w:tc>
      </w:tr>
      <w:tr w:rsidR="00274BAA" w:rsidRPr="00145A79" w14:paraId="53F4437B" w14:textId="77777777" w:rsidTr="00FC0D72">
        <w:trPr>
          <w:trHeight w:val="255"/>
        </w:trPr>
        <w:tc>
          <w:tcPr>
            <w:tcW w:w="2335" w:type="dxa"/>
            <w:noWrap/>
            <w:vAlign w:val="center"/>
            <w:hideMark/>
          </w:tcPr>
          <w:p w14:paraId="05274214" w14:textId="0838F18A" w:rsidR="00274BAA" w:rsidRPr="00145A79" w:rsidRDefault="00274BAA" w:rsidP="00274BAA">
            <w:pPr>
              <w:rPr>
                <w:rFonts w:cstheme="minorHAnsi"/>
                <w:sz w:val="18"/>
                <w:szCs w:val="18"/>
                <w:lang w:val="en-GB"/>
              </w:rPr>
            </w:pPr>
            <w:r w:rsidRPr="00145A79">
              <w:rPr>
                <w:rFonts w:cs="Microsoft Sans Serif"/>
                <w:color w:val="000000"/>
                <w:sz w:val="18"/>
                <w:szCs w:val="18"/>
              </w:rPr>
              <w:t>2.H.2 – Industrija hrane i pića</w:t>
            </w:r>
          </w:p>
        </w:tc>
        <w:tc>
          <w:tcPr>
            <w:tcW w:w="905" w:type="dxa"/>
          </w:tcPr>
          <w:p w14:paraId="4E1EB73B"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0.11</w:t>
            </w:r>
          </w:p>
        </w:tc>
        <w:tc>
          <w:tcPr>
            <w:tcW w:w="909" w:type="dxa"/>
          </w:tcPr>
          <w:p w14:paraId="0B683498"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0.10</w:t>
            </w:r>
          </w:p>
        </w:tc>
        <w:tc>
          <w:tcPr>
            <w:tcW w:w="915" w:type="dxa"/>
            <w:gridSpan w:val="2"/>
            <w:noWrap/>
            <w:hideMark/>
          </w:tcPr>
          <w:p w14:paraId="37B65CBF"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0.08</w:t>
            </w:r>
          </w:p>
        </w:tc>
        <w:tc>
          <w:tcPr>
            <w:tcW w:w="915" w:type="dxa"/>
            <w:gridSpan w:val="2"/>
            <w:noWrap/>
            <w:hideMark/>
          </w:tcPr>
          <w:p w14:paraId="6A10E7B2"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0.06</w:t>
            </w:r>
          </w:p>
        </w:tc>
        <w:tc>
          <w:tcPr>
            <w:tcW w:w="948" w:type="dxa"/>
            <w:gridSpan w:val="2"/>
            <w:noWrap/>
            <w:hideMark/>
          </w:tcPr>
          <w:p w14:paraId="25958F7A"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0.07</w:t>
            </w:r>
          </w:p>
        </w:tc>
        <w:tc>
          <w:tcPr>
            <w:tcW w:w="900" w:type="dxa"/>
            <w:noWrap/>
            <w:hideMark/>
          </w:tcPr>
          <w:p w14:paraId="75ADFFCD"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0.08</w:t>
            </w:r>
          </w:p>
        </w:tc>
        <w:tc>
          <w:tcPr>
            <w:tcW w:w="900" w:type="dxa"/>
            <w:noWrap/>
            <w:hideMark/>
          </w:tcPr>
          <w:p w14:paraId="2F3B5C6D"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0.08</w:t>
            </w:r>
          </w:p>
        </w:tc>
        <w:tc>
          <w:tcPr>
            <w:tcW w:w="900" w:type="dxa"/>
            <w:noWrap/>
            <w:hideMark/>
          </w:tcPr>
          <w:p w14:paraId="13558C4E" w14:textId="77777777" w:rsidR="00274BAA" w:rsidRPr="00145A79" w:rsidRDefault="00274BAA" w:rsidP="00274BAA">
            <w:pPr>
              <w:jc w:val="center"/>
              <w:rPr>
                <w:rFonts w:cstheme="minorHAnsi"/>
                <w:sz w:val="18"/>
                <w:szCs w:val="18"/>
                <w:lang w:val="en-GB"/>
              </w:rPr>
            </w:pPr>
            <w:r w:rsidRPr="00145A79">
              <w:rPr>
                <w:rFonts w:cstheme="minorHAnsi"/>
                <w:sz w:val="18"/>
                <w:szCs w:val="18"/>
                <w:lang w:val="en-GB"/>
              </w:rPr>
              <w:t>0.08</w:t>
            </w:r>
          </w:p>
        </w:tc>
      </w:tr>
      <w:tr w:rsidR="00274BAA" w:rsidRPr="00145A79" w14:paraId="31A31EFD" w14:textId="77777777" w:rsidTr="00FC0D72">
        <w:trPr>
          <w:trHeight w:val="255"/>
        </w:trPr>
        <w:tc>
          <w:tcPr>
            <w:tcW w:w="2335" w:type="dxa"/>
            <w:shd w:val="clear" w:color="auto" w:fill="DEEAF6" w:themeFill="accent1" w:themeFillTint="33"/>
            <w:noWrap/>
            <w:vAlign w:val="center"/>
          </w:tcPr>
          <w:p w14:paraId="095FB987" w14:textId="6CF27E35" w:rsidR="00274BAA" w:rsidRPr="00145A79" w:rsidRDefault="00274BAA" w:rsidP="00274BAA">
            <w:pPr>
              <w:rPr>
                <w:rFonts w:cstheme="minorHAnsi"/>
                <w:b/>
                <w:bCs/>
                <w:sz w:val="18"/>
                <w:szCs w:val="18"/>
                <w:lang w:val="en-GB"/>
              </w:rPr>
            </w:pPr>
            <w:r w:rsidRPr="00145A79">
              <w:rPr>
                <w:rFonts w:cs="Microsoft Sans Serif"/>
                <w:b/>
                <w:color w:val="000000"/>
                <w:sz w:val="18"/>
                <w:szCs w:val="18"/>
              </w:rPr>
              <w:t>Kategorija</w:t>
            </w:r>
          </w:p>
        </w:tc>
        <w:tc>
          <w:tcPr>
            <w:tcW w:w="905" w:type="dxa"/>
            <w:shd w:val="clear" w:color="auto" w:fill="DEEAF6" w:themeFill="accent1" w:themeFillTint="33"/>
          </w:tcPr>
          <w:p w14:paraId="385D2D2F" w14:textId="6484689C" w:rsidR="00274BAA" w:rsidRPr="00145A79" w:rsidRDefault="00274BAA" w:rsidP="00274BAA">
            <w:pPr>
              <w:jc w:val="center"/>
              <w:rPr>
                <w:rFonts w:cstheme="minorHAnsi"/>
                <w:b/>
                <w:bCs/>
                <w:sz w:val="18"/>
                <w:szCs w:val="18"/>
                <w:lang w:val="en-GB"/>
              </w:rPr>
            </w:pPr>
            <w:r w:rsidRPr="00145A79">
              <w:rPr>
                <w:rFonts w:cstheme="minorHAnsi"/>
                <w:b/>
                <w:bCs/>
                <w:sz w:val="18"/>
                <w:szCs w:val="18"/>
                <w:lang w:val="en-GB"/>
              </w:rPr>
              <w:t>1998</w:t>
            </w:r>
          </w:p>
        </w:tc>
        <w:tc>
          <w:tcPr>
            <w:tcW w:w="909" w:type="dxa"/>
            <w:shd w:val="clear" w:color="auto" w:fill="DEEAF6" w:themeFill="accent1" w:themeFillTint="33"/>
          </w:tcPr>
          <w:p w14:paraId="699B464E" w14:textId="46AE1D7C" w:rsidR="00274BAA" w:rsidRPr="00145A79" w:rsidRDefault="00274BAA" w:rsidP="00274BAA">
            <w:pPr>
              <w:jc w:val="center"/>
              <w:rPr>
                <w:rFonts w:cstheme="minorHAnsi"/>
                <w:b/>
                <w:bCs/>
                <w:sz w:val="18"/>
                <w:szCs w:val="18"/>
                <w:lang w:val="en-GB"/>
              </w:rPr>
            </w:pPr>
            <w:r w:rsidRPr="00145A79">
              <w:rPr>
                <w:rFonts w:cstheme="minorHAnsi"/>
                <w:b/>
                <w:bCs/>
                <w:sz w:val="18"/>
                <w:szCs w:val="18"/>
                <w:lang w:val="en-GB"/>
              </w:rPr>
              <w:t>1999</w:t>
            </w:r>
          </w:p>
        </w:tc>
        <w:tc>
          <w:tcPr>
            <w:tcW w:w="915" w:type="dxa"/>
            <w:gridSpan w:val="2"/>
            <w:shd w:val="clear" w:color="auto" w:fill="DEEAF6" w:themeFill="accent1" w:themeFillTint="33"/>
            <w:noWrap/>
          </w:tcPr>
          <w:p w14:paraId="04E4FD33" w14:textId="20ADFEB5" w:rsidR="00274BAA" w:rsidRPr="00145A79" w:rsidRDefault="00274BAA" w:rsidP="00274BAA">
            <w:pPr>
              <w:jc w:val="center"/>
              <w:rPr>
                <w:rFonts w:cstheme="minorHAnsi"/>
                <w:b/>
                <w:bCs/>
                <w:sz w:val="18"/>
                <w:szCs w:val="18"/>
                <w:lang w:val="en-GB"/>
              </w:rPr>
            </w:pPr>
            <w:r w:rsidRPr="00145A79">
              <w:rPr>
                <w:rFonts w:cstheme="minorHAnsi"/>
                <w:b/>
                <w:bCs/>
                <w:sz w:val="18"/>
                <w:szCs w:val="18"/>
                <w:lang w:val="en-GB"/>
              </w:rPr>
              <w:t>2000</w:t>
            </w:r>
          </w:p>
        </w:tc>
        <w:tc>
          <w:tcPr>
            <w:tcW w:w="915" w:type="dxa"/>
            <w:gridSpan w:val="2"/>
            <w:shd w:val="clear" w:color="auto" w:fill="DEEAF6" w:themeFill="accent1" w:themeFillTint="33"/>
            <w:noWrap/>
          </w:tcPr>
          <w:p w14:paraId="5FD23F5A" w14:textId="4E11255E" w:rsidR="00274BAA" w:rsidRPr="00145A79" w:rsidRDefault="00274BAA" w:rsidP="00274BAA">
            <w:pPr>
              <w:jc w:val="center"/>
              <w:rPr>
                <w:rFonts w:cstheme="minorHAnsi"/>
                <w:b/>
                <w:bCs/>
                <w:sz w:val="18"/>
                <w:szCs w:val="18"/>
                <w:lang w:val="en-GB"/>
              </w:rPr>
            </w:pPr>
            <w:r w:rsidRPr="00145A79">
              <w:rPr>
                <w:rFonts w:cstheme="minorHAnsi"/>
                <w:b/>
                <w:bCs/>
                <w:sz w:val="18"/>
                <w:szCs w:val="18"/>
                <w:lang w:val="en-GB"/>
              </w:rPr>
              <w:t>2001</w:t>
            </w:r>
          </w:p>
        </w:tc>
        <w:tc>
          <w:tcPr>
            <w:tcW w:w="948" w:type="dxa"/>
            <w:gridSpan w:val="2"/>
            <w:shd w:val="clear" w:color="auto" w:fill="DEEAF6" w:themeFill="accent1" w:themeFillTint="33"/>
            <w:noWrap/>
          </w:tcPr>
          <w:p w14:paraId="1FD557E2" w14:textId="02D36929" w:rsidR="00274BAA" w:rsidRPr="00145A79" w:rsidRDefault="00274BAA" w:rsidP="00274BAA">
            <w:pPr>
              <w:jc w:val="center"/>
              <w:rPr>
                <w:rFonts w:cstheme="minorHAnsi"/>
                <w:b/>
                <w:bCs/>
                <w:sz w:val="18"/>
                <w:szCs w:val="18"/>
                <w:lang w:val="en-GB"/>
              </w:rPr>
            </w:pPr>
            <w:r w:rsidRPr="00145A79">
              <w:rPr>
                <w:rFonts w:cstheme="minorHAnsi"/>
                <w:b/>
                <w:bCs/>
                <w:sz w:val="18"/>
                <w:szCs w:val="18"/>
                <w:lang w:val="en-GB"/>
              </w:rPr>
              <w:t>2002</w:t>
            </w:r>
          </w:p>
        </w:tc>
        <w:tc>
          <w:tcPr>
            <w:tcW w:w="900" w:type="dxa"/>
            <w:shd w:val="clear" w:color="auto" w:fill="DEEAF6" w:themeFill="accent1" w:themeFillTint="33"/>
            <w:noWrap/>
          </w:tcPr>
          <w:p w14:paraId="56993A10" w14:textId="0375ED7D" w:rsidR="00274BAA" w:rsidRPr="00145A79" w:rsidRDefault="00274BAA" w:rsidP="00274BAA">
            <w:pPr>
              <w:jc w:val="center"/>
              <w:rPr>
                <w:rFonts w:cstheme="minorHAnsi"/>
                <w:b/>
                <w:bCs/>
                <w:sz w:val="18"/>
                <w:szCs w:val="18"/>
                <w:lang w:val="en-GB"/>
              </w:rPr>
            </w:pPr>
            <w:r w:rsidRPr="00145A79">
              <w:rPr>
                <w:rFonts w:cstheme="minorHAnsi"/>
                <w:b/>
                <w:bCs/>
                <w:sz w:val="18"/>
                <w:szCs w:val="18"/>
                <w:lang w:val="en-GB"/>
              </w:rPr>
              <w:t>2003</w:t>
            </w:r>
          </w:p>
        </w:tc>
        <w:tc>
          <w:tcPr>
            <w:tcW w:w="900" w:type="dxa"/>
            <w:shd w:val="clear" w:color="auto" w:fill="DEEAF6" w:themeFill="accent1" w:themeFillTint="33"/>
            <w:noWrap/>
          </w:tcPr>
          <w:p w14:paraId="4F556428" w14:textId="5E24929A" w:rsidR="00274BAA" w:rsidRPr="00145A79" w:rsidRDefault="00274BAA" w:rsidP="00274BAA">
            <w:pPr>
              <w:jc w:val="center"/>
              <w:rPr>
                <w:rFonts w:cstheme="minorHAnsi"/>
                <w:b/>
                <w:bCs/>
                <w:sz w:val="18"/>
                <w:szCs w:val="18"/>
                <w:lang w:val="en-GB"/>
              </w:rPr>
            </w:pPr>
            <w:r w:rsidRPr="00145A79">
              <w:rPr>
                <w:rFonts w:cstheme="minorHAnsi"/>
                <w:b/>
                <w:bCs/>
                <w:sz w:val="18"/>
                <w:szCs w:val="18"/>
                <w:lang w:val="en-GB"/>
              </w:rPr>
              <w:t>2004</w:t>
            </w:r>
          </w:p>
        </w:tc>
        <w:tc>
          <w:tcPr>
            <w:tcW w:w="900" w:type="dxa"/>
            <w:shd w:val="clear" w:color="auto" w:fill="DEEAF6" w:themeFill="accent1" w:themeFillTint="33"/>
            <w:noWrap/>
          </w:tcPr>
          <w:p w14:paraId="19F04566" w14:textId="5CD412A6" w:rsidR="00274BAA" w:rsidRPr="00145A79" w:rsidRDefault="00274BAA" w:rsidP="00274BAA">
            <w:pPr>
              <w:jc w:val="center"/>
              <w:rPr>
                <w:rFonts w:cstheme="minorHAnsi"/>
                <w:b/>
                <w:bCs/>
                <w:sz w:val="18"/>
                <w:szCs w:val="18"/>
                <w:lang w:val="en-GB"/>
              </w:rPr>
            </w:pPr>
            <w:r w:rsidRPr="00145A79">
              <w:rPr>
                <w:rFonts w:cstheme="minorHAnsi"/>
                <w:b/>
                <w:bCs/>
                <w:sz w:val="18"/>
                <w:szCs w:val="18"/>
                <w:lang w:val="en-GB"/>
              </w:rPr>
              <w:t>2005</w:t>
            </w:r>
          </w:p>
        </w:tc>
      </w:tr>
      <w:tr w:rsidR="00274BAA" w:rsidRPr="00145A79" w14:paraId="1C0FFBFE" w14:textId="77777777" w:rsidTr="00FC0D72">
        <w:trPr>
          <w:trHeight w:val="255"/>
        </w:trPr>
        <w:tc>
          <w:tcPr>
            <w:tcW w:w="2335" w:type="dxa"/>
            <w:shd w:val="clear" w:color="auto" w:fill="F7CAAC" w:themeFill="accent2" w:themeFillTint="66"/>
            <w:noWrap/>
            <w:vAlign w:val="center"/>
          </w:tcPr>
          <w:p w14:paraId="612EDD88" w14:textId="1CCEC496" w:rsidR="00274BAA" w:rsidRPr="00145A79" w:rsidRDefault="00274BAA" w:rsidP="00274BAA">
            <w:pPr>
              <w:rPr>
                <w:rFonts w:cstheme="minorHAnsi"/>
                <w:sz w:val="18"/>
                <w:szCs w:val="18"/>
                <w:lang w:val="en-GB"/>
              </w:rPr>
            </w:pPr>
            <w:r w:rsidRPr="00145A79">
              <w:rPr>
                <w:rFonts w:cs="Microsoft Sans Serif"/>
                <w:color w:val="000000"/>
                <w:sz w:val="18"/>
                <w:szCs w:val="18"/>
              </w:rPr>
              <w:t>2- Industrijska proizvodnja i upotreba proizvoda</w:t>
            </w:r>
          </w:p>
        </w:tc>
        <w:tc>
          <w:tcPr>
            <w:tcW w:w="905" w:type="dxa"/>
            <w:shd w:val="clear" w:color="auto" w:fill="F7CAAC" w:themeFill="accent2" w:themeFillTint="66"/>
          </w:tcPr>
          <w:p w14:paraId="5DF5A4D6" w14:textId="3C1905A3" w:rsidR="00274BAA" w:rsidRPr="00145A79" w:rsidRDefault="00274BAA" w:rsidP="00274BAA">
            <w:pPr>
              <w:jc w:val="center"/>
              <w:rPr>
                <w:rFonts w:cstheme="minorHAnsi"/>
                <w:sz w:val="18"/>
                <w:szCs w:val="18"/>
                <w:lang w:val="en-GB"/>
              </w:rPr>
            </w:pPr>
            <w:r w:rsidRPr="00145A79">
              <w:rPr>
                <w:rFonts w:cstheme="minorHAnsi"/>
                <w:sz w:val="18"/>
                <w:szCs w:val="18"/>
                <w:lang w:val="en-GB"/>
              </w:rPr>
              <w:t>1 167.70</w:t>
            </w:r>
          </w:p>
        </w:tc>
        <w:tc>
          <w:tcPr>
            <w:tcW w:w="909" w:type="dxa"/>
            <w:shd w:val="clear" w:color="auto" w:fill="F7CAAC" w:themeFill="accent2" w:themeFillTint="66"/>
          </w:tcPr>
          <w:p w14:paraId="33C19E4E" w14:textId="26FA17C2" w:rsidR="00274BAA" w:rsidRPr="00145A79" w:rsidRDefault="00274BAA" w:rsidP="00274BAA">
            <w:pPr>
              <w:jc w:val="center"/>
              <w:rPr>
                <w:rFonts w:cstheme="minorHAnsi"/>
                <w:sz w:val="18"/>
                <w:szCs w:val="18"/>
                <w:lang w:val="en-GB"/>
              </w:rPr>
            </w:pPr>
            <w:r w:rsidRPr="00145A79">
              <w:rPr>
                <w:rFonts w:cstheme="minorHAnsi"/>
                <w:sz w:val="18"/>
                <w:szCs w:val="18"/>
                <w:lang w:val="en-GB"/>
              </w:rPr>
              <w:t>1 222.78</w:t>
            </w:r>
          </w:p>
        </w:tc>
        <w:tc>
          <w:tcPr>
            <w:tcW w:w="915" w:type="dxa"/>
            <w:gridSpan w:val="2"/>
            <w:shd w:val="clear" w:color="auto" w:fill="F7CAAC" w:themeFill="accent2" w:themeFillTint="66"/>
            <w:noWrap/>
          </w:tcPr>
          <w:p w14:paraId="25E2D3C7" w14:textId="636E2346" w:rsidR="00274BAA" w:rsidRPr="00145A79" w:rsidRDefault="00274BAA" w:rsidP="00274BAA">
            <w:pPr>
              <w:jc w:val="center"/>
              <w:rPr>
                <w:rFonts w:cstheme="minorHAnsi"/>
                <w:sz w:val="18"/>
                <w:szCs w:val="18"/>
                <w:lang w:val="en-GB"/>
              </w:rPr>
            </w:pPr>
            <w:r w:rsidRPr="00145A79">
              <w:rPr>
                <w:rFonts w:cstheme="minorHAnsi"/>
                <w:sz w:val="18"/>
                <w:szCs w:val="18"/>
                <w:lang w:val="en-GB"/>
              </w:rPr>
              <w:t>1 579.44</w:t>
            </w:r>
          </w:p>
        </w:tc>
        <w:tc>
          <w:tcPr>
            <w:tcW w:w="915" w:type="dxa"/>
            <w:gridSpan w:val="2"/>
            <w:shd w:val="clear" w:color="auto" w:fill="F7CAAC" w:themeFill="accent2" w:themeFillTint="66"/>
            <w:noWrap/>
          </w:tcPr>
          <w:p w14:paraId="09E3510A" w14:textId="134C1E4E" w:rsidR="00274BAA" w:rsidRPr="00145A79" w:rsidRDefault="00274BAA" w:rsidP="00274BAA">
            <w:pPr>
              <w:jc w:val="center"/>
              <w:rPr>
                <w:rFonts w:cstheme="minorHAnsi"/>
                <w:sz w:val="18"/>
                <w:szCs w:val="18"/>
                <w:lang w:val="en-GB"/>
              </w:rPr>
            </w:pPr>
            <w:r w:rsidRPr="00145A79">
              <w:rPr>
                <w:rFonts w:cstheme="minorHAnsi"/>
                <w:sz w:val="18"/>
                <w:szCs w:val="18"/>
                <w:lang w:val="en-GB"/>
              </w:rPr>
              <w:t>1 667.63</w:t>
            </w:r>
          </w:p>
        </w:tc>
        <w:tc>
          <w:tcPr>
            <w:tcW w:w="948" w:type="dxa"/>
            <w:gridSpan w:val="2"/>
            <w:shd w:val="clear" w:color="auto" w:fill="F7CAAC" w:themeFill="accent2" w:themeFillTint="66"/>
            <w:noWrap/>
          </w:tcPr>
          <w:p w14:paraId="70A894A4" w14:textId="6A33630F" w:rsidR="00274BAA" w:rsidRPr="00145A79" w:rsidRDefault="00274BAA" w:rsidP="00274BAA">
            <w:pPr>
              <w:jc w:val="center"/>
              <w:rPr>
                <w:rFonts w:cstheme="minorHAnsi"/>
                <w:sz w:val="18"/>
                <w:szCs w:val="18"/>
                <w:lang w:val="en-GB"/>
              </w:rPr>
            </w:pPr>
            <w:r w:rsidRPr="00145A79">
              <w:rPr>
                <w:rFonts w:cstheme="minorHAnsi"/>
                <w:sz w:val="18"/>
                <w:szCs w:val="18"/>
                <w:lang w:val="en-GB"/>
              </w:rPr>
              <w:t>1 612.67</w:t>
            </w:r>
          </w:p>
        </w:tc>
        <w:tc>
          <w:tcPr>
            <w:tcW w:w="900" w:type="dxa"/>
            <w:shd w:val="clear" w:color="auto" w:fill="F7CAAC" w:themeFill="accent2" w:themeFillTint="66"/>
            <w:noWrap/>
          </w:tcPr>
          <w:p w14:paraId="0E5B57A2" w14:textId="506C36A7" w:rsidR="00274BAA" w:rsidRPr="00145A79" w:rsidRDefault="00274BAA" w:rsidP="00274BAA">
            <w:pPr>
              <w:jc w:val="center"/>
              <w:rPr>
                <w:rFonts w:cstheme="minorHAnsi"/>
                <w:sz w:val="18"/>
                <w:szCs w:val="18"/>
                <w:lang w:val="en-GB"/>
              </w:rPr>
            </w:pPr>
            <w:r w:rsidRPr="00145A79">
              <w:rPr>
                <w:rFonts w:cstheme="minorHAnsi"/>
                <w:sz w:val="18"/>
                <w:szCs w:val="18"/>
                <w:lang w:val="en-GB"/>
              </w:rPr>
              <w:t>1 380.98</w:t>
            </w:r>
          </w:p>
        </w:tc>
        <w:tc>
          <w:tcPr>
            <w:tcW w:w="900" w:type="dxa"/>
            <w:shd w:val="clear" w:color="auto" w:fill="F7CAAC" w:themeFill="accent2" w:themeFillTint="66"/>
            <w:noWrap/>
          </w:tcPr>
          <w:p w14:paraId="613DA5A9" w14:textId="62797657" w:rsidR="00274BAA" w:rsidRPr="00145A79" w:rsidRDefault="00274BAA" w:rsidP="00274BAA">
            <w:pPr>
              <w:jc w:val="center"/>
              <w:rPr>
                <w:rFonts w:cstheme="minorHAnsi"/>
                <w:sz w:val="18"/>
                <w:szCs w:val="18"/>
                <w:lang w:val="en-GB"/>
              </w:rPr>
            </w:pPr>
            <w:r w:rsidRPr="00145A79">
              <w:rPr>
                <w:rFonts w:cstheme="minorHAnsi"/>
                <w:sz w:val="18"/>
                <w:szCs w:val="18"/>
                <w:lang w:val="en-GB"/>
              </w:rPr>
              <w:t>1 273.52</w:t>
            </w:r>
          </w:p>
        </w:tc>
        <w:tc>
          <w:tcPr>
            <w:tcW w:w="900" w:type="dxa"/>
            <w:shd w:val="clear" w:color="auto" w:fill="F7CAAC" w:themeFill="accent2" w:themeFillTint="66"/>
            <w:noWrap/>
          </w:tcPr>
          <w:p w14:paraId="15092CFF" w14:textId="4EDC5108" w:rsidR="00274BAA" w:rsidRPr="00145A79" w:rsidRDefault="00274BAA" w:rsidP="00274BAA">
            <w:pPr>
              <w:jc w:val="center"/>
              <w:rPr>
                <w:rFonts w:cstheme="minorHAnsi"/>
                <w:sz w:val="18"/>
                <w:szCs w:val="18"/>
                <w:lang w:val="en-GB"/>
              </w:rPr>
            </w:pPr>
            <w:r w:rsidRPr="00145A79">
              <w:rPr>
                <w:rFonts w:cstheme="minorHAnsi"/>
                <w:sz w:val="18"/>
                <w:szCs w:val="18"/>
                <w:lang w:val="en-GB"/>
              </w:rPr>
              <w:t>1,168.07</w:t>
            </w:r>
          </w:p>
        </w:tc>
      </w:tr>
      <w:tr w:rsidR="00274BAA" w:rsidRPr="00145A79" w14:paraId="39BE5616" w14:textId="77777777" w:rsidTr="00FC0D72">
        <w:trPr>
          <w:trHeight w:val="255"/>
        </w:trPr>
        <w:tc>
          <w:tcPr>
            <w:tcW w:w="2335" w:type="dxa"/>
            <w:shd w:val="clear" w:color="auto" w:fill="FBE4D5" w:themeFill="accent2" w:themeFillTint="33"/>
            <w:noWrap/>
            <w:vAlign w:val="center"/>
          </w:tcPr>
          <w:p w14:paraId="5A762DEE" w14:textId="337EF891" w:rsidR="00274BAA" w:rsidRPr="00145A79" w:rsidRDefault="00274BAA" w:rsidP="00274BAA">
            <w:pPr>
              <w:rPr>
                <w:rFonts w:cstheme="minorHAnsi"/>
                <w:sz w:val="18"/>
                <w:szCs w:val="18"/>
                <w:lang w:val="en-GB"/>
              </w:rPr>
            </w:pPr>
            <w:r w:rsidRPr="00145A79">
              <w:rPr>
                <w:rFonts w:cs="Microsoft Sans Serif"/>
                <w:color w:val="000000"/>
                <w:sz w:val="18"/>
                <w:szCs w:val="18"/>
              </w:rPr>
              <w:t>2.A - Industrija minerala</w:t>
            </w:r>
          </w:p>
        </w:tc>
        <w:tc>
          <w:tcPr>
            <w:tcW w:w="905" w:type="dxa"/>
            <w:shd w:val="clear" w:color="auto" w:fill="FBE4D5" w:themeFill="accent2" w:themeFillTint="33"/>
          </w:tcPr>
          <w:p w14:paraId="02CCD9DB" w14:textId="68BDC0FE" w:rsidR="00274BAA" w:rsidRPr="00145A79" w:rsidRDefault="00274BAA" w:rsidP="00274BAA">
            <w:pPr>
              <w:jc w:val="center"/>
              <w:rPr>
                <w:rFonts w:cstheme="minorHAnsi"/>
                <w:sz w:val="18"/>
                <w:szCs w:val="18"/>
                <w:lang w:val="en-GB"/>
              </w:rPr>
            </w:pPr>
            <w:r w:rsidRPr="00145A79">
              <w:rPr>
                <w:rFonts w:cstheme="minorHAnsi"/>
                <w:sz w:val="18"/>
                <w:szCs w:val="18"/>
                <w:lang w:val="en-GB"/>
              </w:rPr>
              <w:t>6.00</w:t>
            </w:r>
          </w:p>
        </w:tc>
        <w:tc>
          <w:tcPr>
            <w:tcW w:w="909" w:type="dxa"/>
            <w:shd w:val="clear" w:color="auto" w:fill="FBE4D5" w:themeFill="accent2" w:themeFillTint="33"/>
          </w:tcPr>
          <w:p w14:paraId="07CE6A99" w14:textId="52A1C4DC" w:rsidR="00274BAA" w:rsidRPr="00145A79" w:rsidRDefault="00274BAA" w:rsidP="00274BAA">
            <w:pPr>
              <w:jc w:val="center"/>
              <w:rPr>
                <w:rFonts w:cstheme="minorHAnsi"/>
                <w:sz w:val="18"/>
                <w:szCs w:val="18"/>
                <w:lang w:val="en-GB"/>
              </w:rPr>
            </w:pPr>
            <w:r w:rsidRPr="00145A79">
              <w:rPr>
                <w:rFonts w:cstheme="minorHAnsi"/>
                <w:sz w:val="18"/>
                <w:szCs w:val="18"/>
                <w:lang w:val="en-GB"/>
              </w:rPr>
              <w:t>6.00</w:t>
            </w:r>
          </w:p>
        </w:tc>
        <w:tc>
          <w:tcPr>
            <w:tcW w:w="915" w:type="dxa"/>
            <w:gridSpan w:val="2"/>
            <w:shd w:val="clear" w:color="auto" w:fill="FBE4D5" w:themeFill="accent2" w:themeFillTint="33"/>
            <w:noWrap/>
          </w:tcPr>
          <w:p w14:paraId="14DC205E" w14:textId="230A1E0A" w:rsidR="00274BAA" w:rsidRPr="00145A79" w:rsidRDefault="00274BAA" w:rsidP="00274BAA">
            <w:pPr>
              <w:jc w:val="center"/>
              <w:rPr>
                <w:rFonts w:cstheme="minorHAnsi"/>
                <w:sz w:val="18"/>
                <w:szCs w:val="18"/>
                <w:lang w:val="en-GB"/>
              </w:rPr>
            </w:pPr>
            <w:r w:rsidRPr="00145A79">
              <w:rPr>
                <w:rFonts w:cstheme="minorHAnsi"/>
                <w:sz w:val="18"/>
                <w:szCs w:val="18"/>
                <w:lang w:val="en-GB"/>
              </w:rPr>
              <w:t>5.33</w:t>
            </w:r>
          </w:p>
        </w:tc>
        <w:tc>
          <w:tcPr>
            <w:tcW w:w="915" w:type="dxa"/>
            <w:gridSpan w:val="2"/>
            <w:shd w:val="clear" w:color="auto" w:fill="FBE4D5" w:themeFill="accent2" w:themeFillTint="33"/>
            <w:noWrap/>
          </w:tcPr>
          <w:p w14:paraId="5BD263C5" w14:textId="562F319C" w:rsidR="00274BAA" w:rsidRPr="00145A79" w:rsidRDefault="00274BAA" w:rsidP="00274BAA">
            <w:pPr>
              <w:jc w:val="center"/>
              <w:rPr>
                <w:rFonts w:cstheme="minorHAnsi"/>
                <w:sz w:val="18"/>
                <w:szCs w:val="18"/>
                <w:lang w:val="en-GB"/>
              </w:rPr>
            </w:pPr>
            <w:r w:rsidRPr="00145A79">
              <w:rPr>
                <w:rFonts w:cstheme="minorHAnsi"/>
                <w:sz w:val="18"/>
                <w:szCs w:val="18"/>
                <w:lang w:val="en-GB"/>
              </w:rPr>
              <w:t>9.74</w:t>
            </w:r>
          </w:p>
        </w:tc>
        <w:tc>
          <w:tcPr>
            <w:tcW w:w="948" w:type="dxa"/>
            <w:gridSpan w:val="2"/>
            <w:shd w:val="clear" w:color="auto" w:fill="FBE4D5" w:themeFill="accent2" w:themeFillTint="33"/>
            <w:noWrap/>
          </w:tcPr>
          <w:p w14:paraId="314A5EE9" w14:textId="6B8F0E8D" w:rsidR="00274BAA" w:rsidRPr="00145A79" w:rsidRDefault="00274BAA" w:rsidP="00274BAA">
            <w:pPr>
              <w:jc w:val="center"/>
              <w:rPr>
                <w:rFonts w:cstheme="minorHAnsi"/>
                <w:sz w:val="18"/>
                <w:szCs w:val="18"/>
                <w:lang w:val="en-GB"/>
              </w:rPr>
            </w:pPr>
            <w:r w:rsidRPr="00145A79">
              <w:rPr>
                <w:rFonts w:cstheme="minorHAnsi"/>
                <w:sz w:val="18"/>
                <w:szCs w:val="18"/>
                <w:lang w:val="en-GB"/>
              </w:rPr>
              <w:t>8.34</w:t>
            </w:r>
          </w:p>
        </w:tc>
        <w:tc>
          <w:tcPr>
            <w:tcW w:w="900" w:type="dxa"/>
            <w:shd w:val="clear" w:color="auto" w:fill="FBE4D5" w:themeFill="accent2" w:themeFillTint="33"/>
            <w:noWrap/>
          </w:tcPr>
          <w:p w14:paraId="0D27E6D1" w14:textId="6A2E321A" w:rsidR="00274BAA" w:rsidRPr="00145A79" w:rsidRDefault="00274BAA" w:rsidP="00274BAA">
            <w:pPr>
              <w:jc w:val="center"/>
              <w:rPr>
                <w:rFonts w:cstheme="minorHAnsi"/>
                <w:sz w:val="18"/>
                <w:szCs w:val="18"/>
                <w:lang w:val="en-GB"/>
              </w:rPr>
            </w:pPr>
            <w:r w:rsidRPr="00145A79">
              <w:rPr>
                <w:rFonts w:cstheme="minorHAnsi"/>
                <w:sz w:val="18"/>
                <w:szCs w:val="18"/>
                <w:lang w:val="en-GB"/>
              </w:rPr>
              <w:t>6.10</w:t>
            </w:r>
          </w:p>
        </w:tc>
        <w:tc>
          <w:tcPr>
            <w:tcW w:w="900" w:type="dxa"/>
            <w:shd w:val="clear" w:color="auto" w:fill="FBE4D5" w:themeFill="accent2" w:themeFillTint="33"/>
            <w:noWrap/>
          </w:tcPr>
          <w:p w14:paraId="4ECE8F0E" w14:textId="09450B75" w:rsidR="00274BAA" w:rsidRPr="00145A79" w:rsidRDefault="00274BAA" w:rsidP="00274BAA">
            <w:pPr>
              <w:jc w:val="center"/>
              <w:rPr>
                <w:rFonts w:cstheme="minorHAnsi"/>
                <w:sz w:val="18"/>
                <w:szCs w:val="18"/>
                <w:lang w:val="en-GB"/>
              </w:rPr>
            </w:pPr>
            <w:r w:rsidRPr="00145A79">
              <w:rPr>
                <w:rFonts w:cstheme="minorHAnsi"/>
                <w:sz w:val="18"/>
                <w:szCs w:val="18"/>
                <w:lang w:val="en-GB"/>
              </w:rPr>
              <w:t>7.94</w:t>
            </w:r>
          </w:p>
        </w:tc>
        <w:tc>
          <w:tcPr>
            <w:tcW w:w="900" w:type="dxa"/>
            <w:shd w:val="clear" w:color="auto" w:fill="FBE4D5" w:themeFill="accent2" w:themeFillTint="33"/>
            <w:noWrap/>
          </w:tcPr>
          <w:p w14:paraId="6552EF97" w14:textId="751D7ADE" w:rsidR="00274BAA" w:rsidRPr="00145A79" w:rsidRDefault="00274BAA" w:rsidP="00274BAA">
            <w:pPr>
              <w:jc w:val="center"/>
              <w:rPr>
                <w:rFonts w:cstheme="minorHAnsi"/>
                <w:sz w:val="18"/>
                <w:szCs w:val="18"/>
                <w:lang w:val="en-GB"/>
              </w:rPr>
            </w:pPr>
            <w:r w:rsidRPr="00145A79">
              <w:rPr>
                <w:rFonts w:cstheme="minorHAnsi"/>
                <w:sz w:val="18"/>
                <w:szCs w:val="18"/>
                <w:lang w:val="en-GB"/>
              </w:rPr>
              <w:t>4.51</w:t>
            </w:r>
          </w:p>
        </w:tc>
      </w:tr>
      <w:tr w:rsidR="00274BAA" w:rsidRPr="00145A79" w14:paraId="632511BB" w14:textId="77777777" w:rsidTr="00FC0D72">
        <w:trPr>
          <w:trHeight w:val="255"/>
        </w:trPr>
        <w:tc>
          <w:tcPr>
            <w:tcW w:w="2335" w:type="dxa"/>
            <w:noWrap/>
            <w:vAlign w:val="center"/>
          </w:tcPr>
          <w:p w14:paraId="4FB6C176" w14:textId="4812E7EF" w:rsidR="00274BAA" w:rsidRPr="00145A79" w:rsidRDefault="00274BAA" w:rsidP="00274BAA">
            <w:pPr>
              <w:rPr>
                <w:rFonts w:cstheme="minorHAnsi"/>
                <w:sz w:val="18"/>
                <w:szCs w:val="18"/>
                <w:lang w:val="en-GB"/>
              </w:rPr>
            </w:pPr>
            <w:r w:rsidRPr="00145A79">
              <w:rPr>
                <w:rFonts w:cs="Microsoft Sans Serif"/>
                <w:color w:val="000000"/>
                <w:sz w:val="18"/>
                <w:szCs w:val="18"/>
              </w:rPr>
              <w:t>2.A.2 - Proizvodnja kreča</w:t>
            </w:r>
          </w:p>
        </w:tc>
        <w:tc>
          <w:tcPr>
            <w:tcW w:w="905" w:type="dxa"/>
          </w:tcPr>
          <w:p w14:paraId="3128B73E" w14:textId="38D52C38" w:rsidR="00274BAA" w:rsidRPr="00145A79" w:rsidRDefault="00274BAA" w:rsidP="00274BAA">
            <w:pPr>
              <w:jc w:val="center"/>
              <w:rPr>
                <w:rFonts w:cstheme="minorHAnsi"/>
                <w:sz w:val="18"/>
                <w:szCs w:val="18"/>
                <w:lang w:val="en-GB"/>
              </w:rPr>
            </w:pPr>
            <w:r w:rsidRPr="00145A79">
              <w:rPr>
                <w:rFonts w:cstheme="minorHAnsi"/>
                <w:sz w:val="18"/>
                <w:szCs w:val="18"/>
                <w:lang w:val="en-GB"/>
              </w:rPr>
              <w:t>6.00</w:t>
            </w:r>
          </w:p>
        </w:tc>
        <w:tc>
          <w:tcPr>
            <w:tcW w:w="909" w:type="dxa"/>
          </w:tcPr>
          <w:p w14:paraId="020A842B" w14:textId="650E3A55" w:rsidR="00274BAA" w:rsidRPr="00145A79" w:rsidRDefault="00274BAA" w:rsidP="00274BAA">
            <w:pPr>
              <w:jc w:val="center"/>
              <w:rPr>
                <w:rFonts w:cstheme="minorHAnsi"/>
                <w:sz w:val="18"/>
                <w:szCs w:val="18"/>
                <w:lang w:val="en-GB"/>
              </w:rPr>
            </w:pPr>
            <w:r w:rsidRPr="00145A79">
              <w:rPr>
                <w:rFonts w:cstheme="minorHAnsi"/>
                <w:sz w:val="18"/>
                <w:szCs w:val="18"/>
                <w:lang w:val="en-GB"/>
              </w:rPr>
              <w:t>6.00</w:t>
            </w:r>
          </w:p>
        </w:tc>
        <w:tc>
          <w:tcPr>
            <w:tcW w:w="915" w:type="dxa"/>
            <w:gridSpan w:val="2"/>
            <w:noWrap/>
          </w:tcPr>
          <w:p w14:paraId="687D1366" w14:textId="6DE0AE7C" w:rsidR="00274BAA" w:rsidRPr="00145A79" w:rsidRDefault="00274BAA" w:rsidP="00274BAA">
            <w:pPr>
              <w:jc w:val="center"/>
              <w:rPr>
                <w:rFonts w:cstheme="minorHAnsi"/>
                <w:sz w:val="18"/>
                <w:szCs w:val="18"/>
                <w:lang w:val="en-GB"/>
              </w:rPr>
            </w:pPr>
            <w:r w:rsidRPr="00145A79">
              <w:rPr>
                <w:rFonts w:cstheme="minorHAnsi"/>
                <w:sz w:val="18"/>
                <w:szCs w:val="18"/>
                <w:lang w:val="en-GB"/>
              </w:rPr>
              <w:t>5.33</w:t>
            </w:r>
          </w:p>
        </w:tc>
        <w:tc>
          <w:tcPr>
            <w:tcW w:w="915" w:type="dxa"/>
            <w:gridSpan w:val="2"/>
            <w:noWrap/>
          </w:tcPr>
          <w:p w14:paraId="215E2F96" w14:textId="5F92C28E" w:rsidR="00274BAA" w:rsidRPr="00145A79" w:rsidRDefault="00274BAA" w:rsidP="00274BAA">
            <w:pPr>
              <w:jc w:val="center"/>
              <w:rPr>
                <w:rFonts w:cstheme="minorHAnsi"/>
                <w:sz w:val="18"/>
                <w:szCs w:val="18"/>
                <w:lang w:val="en-GB"/>
              </w:rPr>
            </w:pPr>
            <w:r w:rsidRPr="00145A79">
              <w:rPr>
                <w:rFonts w:cstheme="minorHAnsi"/>
                <w:sz w:val="18"/>
                <w:szCs w:val="18"/>
                <w:lang w:val="en-GB"/>
              </w:rPr>
              <w:t>9.74</w:t>
            </w:r>
          </w:p>
        </w:tc>
        <w:tc>
          <w:tcPr>
            <w:tcW w:w="948" w:type="dxa"/>
            <w:gridSpan w:val="2"/>
            <w:noWrap/>
          </w:tcPr>
          <w:p w14:paraId="35545DD1" w14:textId="1C3EB700" w:rsidR="00274BAA" w:rsidRPr="00145A79" w:rsidRDefault="00274BAA" w:rsidP="00274BAA">
            <w:pPr>
              <w:jc w:val="center"/>
              <w:rPr>
                <w:rFonts w:cstheme="minorHAnsi"/>
                <w:sz w:val="18"/>
                <w:szCs w:val="18"/>
                <w:lang w:val="en-GB"/>
              </w:rPr>
            </w:pPr>
            <w:r w:rsidRPr="00145A79">
              <w:rPr>
                <w:rFonts w:cstheme="minorHAnsi"/>
                <w:sz w:val="18"/>
                <w:szCs w:val="18"/>
                <w:lang w:val="en-GB"/>
              </w:rPr>
              <w:t>8.34</w:t>
            </w:r>
          </w:p>
        </w:tc>
        <w:tc>
          <w:tcPr>
            <w:tcW w:w="900" w:type="dxa"/>
            <w:noWrap/>
          </w:tcPr>
          <w:p w14:paraId="009FE9FB" w14:textId="2CFF46AE" w:rsidR="00274BAA" w:rsidRPr="00145A79" w:rsidRDefault="00274BAA" w:rsidP="00274BAA">
            <w:pPr>
              <w:jc w:val="center"/>
              <w:rPr>
                <w:rFonts w:cstheme="minorHAnsi"/>
                <w:sz w:val="18"/>
                <w:szCs w:val="18"/>
                <w:lang w:val="en-GB"/>
              </w:rPr>
            </w:pPr>
            <w:r w:rsidRPr="00145A79">
              <w:rPr>
                <w:rFonts w:cstheme="minorHAnsi"/>
                <w:sz w:val="18"/>
                <w:szCs w:val="18"/>
                <w:lang w:val="en-GB"/>
              </w:rPr>
              <w:t>6.10</w:t>
            </w:r>
          </w:p>
        </w:tc>
        <w:tc>
          <w:tcPr>
            <w:tcW w:w="900" w:type="dxa"/>
            <w:noWrap/>
          </w:tcPr>
          <w:p w14:paraId="11DFE780" w14:textId="58474638" w:rsidR="00274BAA" w:rsidRPr="00145A79" w:rsidRDefault="00274BAA" w:rsidP="00274BAA">
            <w:pPr>
              <w:jc w:val="center"/>
              <w:rPr>
                <w:rFonts w:cstheme="minorHAnsi"/>
                <w:sz w:val="18"/>
                <w:szCs w:val="18"/>
                <w:lang w:val="en-GB"/>
              </w:rPr>
            </w:pPr>
            <w:r w:rsidRPr="00145A79">
              <w:rPr>
                <w:rFonts w:cstheme="minorHAnsi"/>
                <w:sz w:val="18"/>
                <w:szCs w:val="18"/>
                <w:lang w:val="en-GB"/>
              </w:rPr>
              <w:t>7.94</w:t>
            </w:r>
          </w:p>
        </w:tc>
        <w:tc>
          <w:tcPr>
            <w:tcW w:w="900" w:type="dxa"/>
            <w:noWrap/>
          </w:tcPr>
          <w:p w14:paraId="55C0DE82" w14:textId="06FF841F" w:rsidR="00274BAA" w:rsidRPr="00145A79" w:rsidRDefault="00274BAA" w:rsidP="00274BAA">
            <w:pPr>
              <w:jc w:val="center"/>
              <w:rPr>
                <w:rFonts w:cstheme="minorHAnsi"/>
                <w:sz w:val="18"/>
                <w:szCs w:val="18"/>
                <w:lang w:val="en-GB"/>
              </w:rPr>
            </w:pPr>
            <w:r w:rsidRPr="00145A79">
              <w:rPr>
                <w:rFonts w:cstheme="minorHAnsi"/>
                <w:sz w:val="18"/>
                <w:szCs w:val="18"/>
                <w:lang w:val="en-GB"/>
              </w:rPr>
              <w:t>4.51</w:t>
            </w:r>
          </w:p>
        </w:tc>
      </w:tr>
      <w:tr w:rsidR="00274BAA" w:rsidRPr="00145A79" w14:paraId="15CD86B5" w14:textId="77777777" w:rsidTr="00FC0D72">
        <w:trPr>
          <w:trHeight w:val="255"/>
        </w:trPr>
        <w:tc>
          <w:tcPr>
            <w:tcW w:w="2335" w:type="dxa"/>
            <w:shd w:val="clear" w:color="auto" w:fill="FBE4D5" w:themeFill="accent2" w:themeFillTint="33"/>
            <w:noWrap/>
            <w:vAlign w:val="center"/>
          </w:tcPr>
          <w:p w14:paraId="7AA36E3E" w14:textId="1827DB4E" w:rsidR="00274BAA" w:rsidRPr="00145A79" w:rsidRDefault="00274BAA" w:rsidP="00274BAA">
            <w:pPr>
              <w:rPr>
                <w:rFonts w:cstheme="minorHAnsi"/>
                <w:sz w:val="18"/>
                <w:szCs w:val="18"/>
                <w:lang w:val="en-GB"/>
              </w:rPr>
            </w:pPr>
            <w:r w:rsidRPr="00145A79">
              <w:rPr>
                <w:rFonts w:cs="Microsoft Sans Serif"/>
                <w:color w:val="000000"/>
                <w:sz w:val="18"/>
                <w:szCs w:val="18"/>
              </w:rPr>
              <w:t>2.C - Metalna industrija</w:t>
            </w:r>
          </w:p>
        </w:tc>
        <w:tc>
          <w:tcPr>
            <w:tcW w:w="905" w:type="dxa"/>
            <w:shd w:val="clear" w:color="auto" w:fill="FBE4D5" w:themeFill="accent2" w:themeFillTint="33"/>
          </w:tcPr>
          <w:p w14:paraId="6AC93A6E" w14:textId="415DB759" w:rsidR="00274BAA" w:rsidRPr="00145A79" w:rsidRDefault="00274BAA" w:rsidP="00274BAA">
            <w:pPr>
              <w:jc w:val="center"/>
              <w:rPr>
                <w:rFonts w:cstheme="minorHAnsi"/>
                <w:sz w:val="18"/>
                <w:szCs w:val="18"/>
                <w:lang w:val="en-GB"/>
              </w:rPr>
            </w:pPr>
            <w:r w:rsidRPr="00145A79">
              <w:rPr>
                <w:rFonts w:cstheme="minorHAnsi"/>
                <w:sz w:val="18"/>
                <w:szCs w:val="18"/>
                <w:lang w:val="en-GB"/>
              </w:rPr>
              <w:t>1 123.45</w:t>
            </w:r>
          </w:p>
        </w:tc>
        <w:tc>
          <w:tcPr>
            <w:tcW w:w="909" w:type="dxa"/>
            <w:shd w:val="clear" w:color="auto" w:fill="FBE4D5" w:themeFill="accent2" w:themeFillTint="33"/>
          </w:tcPr>
          <w:p w14:paraId="44D37C2E" w14:textId="434FA57A" w:rsidR="00274BAA" w:rsidRPr="00145A79" w:rsidRDefault="00274BAA" w:rsidP="00274BAA">
            <w:pPr>
              <w:jc w:val="center"/>
              <w:rPr>
                <w:rFonts w:cstheme="minorHAnsi"/>
                <w:sz w:val="18"/>
                <w:szCs w:val="18"/>
                <w:lang w:val="en-GB"/>
              </w:rPr>
            </w:pPr>
            <w:r w:rsidRPr="00145A79">
              <w:rPr>
                <w:rFonts w:cstheme="minorHAnsi"/>
                <w:sz w:val="18"/>
                <w:szCs w:val="18"/>
                <w:lang w:val="en-GB"/>
              </w:rPr>
              <w:t>1 171.57</w:t>
            </w:r>
          </w:p>
        </w:tc>
        <w:tc>
          <w:tcPr>
            <w:tcW w:w="915" w:type="dxa"/>
            <w:gridSpan w:val="2"/>
            <w:shd w:val="clear" w:color="auto" w:fill="FBE4D5" w:themeFill="accent2" w:themeFillTint="33"/>
            <w:noWrap/>
          </w:tcPr>
          <w:p w14:paraId="004FD20C" w14:textId="618C127C" w:rsidR="00274BAA" w:rsidRPr="00145A79" w:rsidRDefault="00274BAA" w:rsidP="00274BAA">
            <w:pPr>
              <w:jc w:val="center"/>
              <w:rPr>
                <w:rFonts w:cstheme="minorHAnsi"/>
                <w:sz w:val="18"/>
                <w:szCs w:val="18"/>
                <w:lang w:val="en-GB"/>
              </w:rPr>
            </w:pPr>
            <w:r w:rsidRPr="00145A79">
              <w:rPr>
                <w:rFonts w:cstheme="minorHAnsi"/>
                <w:sz w:val="18"/>
                <w:szCs w:val="18"/>
                <w:lang w:val="en-GB"/>
              </w:rPr>
              <w:t>1 521.35</w:t>
            </w:r>
          </w:p>
        </w:tc>
        <w:tc>
          <w:tcPr>
            <w:tcW w:w="915" w:type="dxa"/>
            <w:gridSpan w:val="2"/>
            <w:shd w:val="clear" w:color="auto" w:fill="FBE4D5" w:themeFill="accent2" w:themeFillTint="33"/>
            <w:noWrap/>
          </w:tcPr>
          <w:p w14:paraId="1139C7F7" w14:textId="55ADFEBB" w:rsidR="00274BAA" w:rsidRPr="00145A79" w:rsidRDefault="00274BAA" w:rsidP="00274BAA">
            <w:pPr>
              <w:jc w:val="center"/>
              <w:rPr>
                <w:rFonts w:cstheme="minorHAnsi"/>
                <w:sz w:val="18"/>
                <w:szCs w:val="18"/>
                <w:lang w:val="en-GB"/>
              </w:rPr>
            </w:pPr>
            <w:r w:rsidRPr="00145A79">
              <w:rPr>
                <w:rFonts w:cstheme="minorHAnsi"/>
                <w:sz w:val="18"/>
                <w:szCs w:val="18"/>
                <w:lang w:val="en-GB"/>
              </w:rPr>
              <w:t>1 589.32</w:t>
            </w:r>
          </w:p>
        </w:tc>
        <w:tc>
          <w:tcPr>
            <w:tcW w:w="948" w:type="dxa"/>
            <w:gridSpan w:val="2"/>
            <w:shd w:val="clear" w:color="auto" w:fill="FBE4D5" w:themeFill="accent2" w:themeFillTint="33"/>
            <w:noWrap/>
          </w:tcPr>
          <w:p w14:paraId="70B90BA5" w14:textId="0F12240D" w:rsidR="00274BAA" w:rsidRPr="00145A79" w:rsidRDefault="00274BAA" w:rsidP="00274BAA">
            <w:pPr>
              <w:jc w:val="center"/>
              <w:rPr>
                <w:rFonts w:cstheme="minorHAnsi"/>
                <w:sz w:val="18"/>
                <w:szCs w:val="18"/>
                <w:lang w:val="en-GB"/>
              </w:rPr>
            </w:pPr>
            <w:r w:rsidRPr="00145A79">
              <w:rPr>
                <w:rFonts w:cstheme="minorHAnsi"/>
                <w:sz w:val="18"/>
                <w:szCs w:val="18"/>
                <w:lang w:val="en-GB"/>
              </w:rPr>
              <w:t>1 535.75</w:t>
            </w:r>
          </w:p>
        </w:tc>
        <w:tc>
          <w:tcPr>
            <w:tcW w:w="900" w:type="dxa"/>
            <w:shd w:val="clear" w:color="auto" w:fill="FBE4D5" w:themeFill="accent2" w:themeFillTint="33"/>
            <w:noWrap/>
          </w:tcPr>
          <w:p w14:paraId="0600BB01" w14:textId="45FDD193" w:rsidR="00274BAA" w:rsidRPr="00145A79" w:rsidRDefault="00274BAA" w:rsidP="00274BAA">
            <w:pPr>
              <w:jc w:val="center"/>
              <w:rPr>
                <w:rFonts w:cstheme="minorHAnsi"/>
                <w:sz w:val="18"/>
                <w:szCs w:val="18"/>
                <w:lang w:val="en-GB"/>
              </w:rPr>
            </w:pPr>
            <w:r w:rsidRPr="00145A79">
              <w:rPr>
                <w:rFonts w:cstheme="minorHAnsi"/>
                <w:sz w:val="18"/>
                <w:szCs w:val="18"/>
                <w:lang w:val="en-GB"/>
              </w:rPr>
              <w:t>1 297.72</w:t>
            </w:r>
          </w:p>
        </w:tc>
        <w:tc>
          <w:tcPr>
            <w:tcW w:w="900" w:type="dxa"/>
            <w:shd w:val="clear" w:color="auto" w:fill="FBE4D5" w:themeFill="accent2" w:themeFillTint="33"/>
            <w:noWrap/>
          </w:tcPr>
          <w:p w14:paraId="6512B701" w14:textId="355DDFDA" w:rsidR="00274BAA" w:rsidRPr="00145A79" w:rsidRDefault="00274BAA" w:rsidP="00274BAA">
            <w:pPr>
              <w:jc w:val="center"/>
              <w:rPr>
                <w:rFonts w:cstheme="minorHAnsi"/>
                <w:sz w:val="18"/>
                <w:szCs w:val="18"/>
                <w:lang w:val="en-GB"/>
              </w:rPr>
            </w:pPr>
            <w:r w:rsidRPr="00145A79">
              <w:rPr>
                <w:rFonts w:cstheme="minorHAnsi"/>
                <w:sz w:val="18"/>
                <w:szCs w:val="18"/>
                <w:lang w:val="en-GB"/>
              </w:rPr>
              <w:t>1 179.51</w:t>
            </w:r>
          </w:p>
        </w:tc>
        <w:tc>
          <w:tcPr>
            <w:tcW w:w="900" w:type="dxa"/>
            <w:shd w:val="clear" w:color="auto" w:fill="FBE4D5" w:themeFill="accent2" w:themeFillTint="33"/>
            <w:noWrap/>
          </w:tcPr>
          <w:p w14:paraId="1A03908F" w14:textId="137C5B47" w:rsidR="00274BAA" w:rsidRPr="00145A79" w:rsidRDefault="00274BAA" w:rsidP="00274BAA">
            <w:pPr>
              <w:jc w:val="center"/>
              <w:rPr>
                <w:rFonts w:cstheme="minorHAnsi"/>
                <w:sz w:val="18"/>
                <w:szCs w:val="18"/>
                <w:lang w:val="en-GB"/>
              </w:rPr>
            </w:pPr>
            <w:r w:rsidRPr="00145A79">
              <w:rPr>
                <w:rFonts w:cstheme="minorHAnsi"/>
                <w:sz w:val="18"/>
                <w:szCs w:val="18"/>
                <w:lang w:val="en-GB"/>
              </w:rPr>
              <w:t>1,070.13</w:t>
            </w:r>
          </w:p>
        </w:tc>
      </w:tr>
      <w:tr w:rsidR="00274BAA" w:rsidRPr="00145A79" w14:paraId="1251BD31" w14:textId="77777777" w:rsidTr="00FC0D72">
        <w:trPr>
          <w:trHeight w:val="255"/>
        </w:trPr>
        <w:tc>
          <w:tcPr>
            <w:tcW w:w="2335" w:type="dxa"/>
            <w:noWrap/>
            <w:vAlign w:val="center"/>
          </w:tcPr>
          <w:p w14:paraId="2F9ACAC9" w14:textId="5CAAF09A" w:rsidR="00274BAA" w:rsidRPr="00145A79" w:rsidRDefault="00274BAA" w:rsidP="00274BAA">
            <w:pPr>
              <w:rPr>
                <w:rFonts w:cstheme="minorHAnsi"/>
                <w:sz w:val="18"/>
                <w:szCs w:val="18"/>
                <w:lang w:val="en-GB"/>
              </w:rPr>
            </w:pPr>
            <w:r w:rsidRPr="00145A79">
              <w:rPr>
                <w:rFonts w:cs="Microsoft Sans Serif"/>
                <w:color w:val="000000"/>
                <w:sz w:val="18"/>
                <w:szCs w:val="18"/>
              </w:rPr>
              <w:t>2.C.1 - Proizvodnja gvožđa i čelika</w:t>
            </w:r>
          </w:p>
        </w:tc>
        <w:tc>
          <w:tcPr>
            <w:tcW w:w="905" w:type="dxa"/>
          </w:tcPr>
          <w:p w14:paraId="60625AB5" w14:textId="6D6173CD" w:rsidR="00274BAA" w:rsidRPr="00145A79" w:rsidRDefault="00274BAA" w:rsidP="00274BAA">
            <w:pPr>
              <w:jc w:val="center"/>
              <w:rPr>
                <w:rFonts w:cstheme="minorHAnsi"/>
                <w:sz w:val="18"/>
                <w:szCs w:val="18"/>
                <w:lang w:val="en-GB"/>
              </w:rPr>
            </w:pPr>
            <w:r w:rsidRPr="00145A79">
              <w:rPr>
                <w:rFonts w:cstheme="minorHAnsi"/>
                <w:sz w:val="18"/>
                <w:szCs w:val="18"/>
                <w:lang w:val="en-GB"/>
              </w:rPr>
              <w:t>11.35</w:t>
            </w:r>
          </w:p>
        </w:tc>
        <w:tc>
          <w:tcPr>
            <w:tcW w:w="909" w:type="dxa"/>
          </w:tcPr>
          <w:p w14:paraId="383EBBDA" w14:textId="4EA475DC" w:rsidR="00274BAA" w:rsidRPr="00145A79" w:rsidRDefault="00274BAA" w:rsidP="00274BAA">
            <w:pPr>
              <w:jc w:val="center"/>
              <w:rPr>
                <w:rFonts w:cstheme="minorHAnsi"/>
                <w:sz w:val="18"/>
                <w:szCs w:val="18"/>
                <w:lang w:val="en-GB"/>
              </w:rPr>
            </w:pPr>
            <w:r w:rsidRPr="00145A79">
              <w:rPr>
                <w:rFonts w:cstheme="minorHAnsi"/>
                <w:sz w:val="18"/>
                <w:szCs w:val="18"/>
                <w:lang w:val="en-GB"/>
              </w:rPr>
              <w:t>7.06</w:t>
            </w:r>
          </w:p>
        </w:tc>
        <w:tc>
          <w:tcPr>
            <w:tcW w:w="915" w:type="dxa"/>
            <w:gridSpan w:val="2"/>
            <w:noWrap/>
          </w:tcPr>
          <w:p w14:paraId="59B97BD3" w14:textId="164A5277" w:rsidR="00274BAA" w:rsidRPr="00145A79" w:rsidRDefault="00274BAA" w:rsidP="00274BAA">
            <w:pPr>
              <w:jc w:val="center"/>
              <w:rPr>
                <w:rFonts w:cstheme="minorHAnsi"/>
                <w:sz w:val="18"/>
                <w:szCs w:val="18"/>
                <w:lang w:val="en-GB"/>
              </w:rPr>
            </w:pPr>
            <w:r w:rsidRPr="00145A79">
              <w:rPr>
                <w:rFonts w:cstheme="minorHAnsi"/>
                <w:sz w:val="18"/>
                <w:szCs w:val="18"/>
                <w:lang w:val="en-GB"/>
              </w:rPr>
              <w:t>6.80</w:t>
            </w:r>
          </w:p>
        </w:tc>
        <w:tc>
          <w:tcPr>
            <w:tcW w:w="915" w:type="dxa"/>
            <w:gridSpan w:val="2"/>
            <w:noWrap/>
          </w:tcPr>
          <w:p w14:paraId="3BD0417E" w14:textId="3C4A5508" w:rsidR="00274BAA" w:rsidRPr="00145A79" w:rsidRDefault="00274BAA" w:rsidP="00274BAA">
            <w:pPr>
              <w:jc w:val="center"/>
              <w:rPr>
                <w:rFonts w:cstheme="minorHAnsi"/>
                <w:sz w:val="18"/>
                <w:szCs w:val="18"/>
                <w:lang w:val="en-GB"/>
              </w:rPr>
            </w:pPr>
            <w:r w:rsidRPr="00145A79">
              <w:rPr>
                <w:rFonts w:cstheme="minorHAnsi"/>
                <w:sz w:val="18"/>
                <w:szCs w:val="18"/>
                <w:lang w:val="en-GB"/>
              </w:rPr>
              <w:t>8.81</w:t>
            </w:r>
          </w:p>
        </w:tc>
        <w:tc>
          <w:tcPr>
            <w:tcW w:w="948" w:type="dxa"/>
            <w:gridSpan w:val="2"/>
            <w:noWrap/>
          </w:tcPr>
          <w:p w14:paraId="3F6D5192" w14:textId="0AACD76C" w:rsidR="00274BAA" w:rsidRPr="00145A79" w:rsidRDefault="00274BAA" w:rsidP="00274BAA">
            <w:pPr>
              <w:jc w:val="center"/>
              <w:rPr>
                <w:rFonts w:cstheme="minorHAnsi"/>
                <w:sz w:val="18"/>
                <w:szCs w:val="18"/>
                <w:lang w:val="en-GB"/>
              </w:rPr>
            </w:pPr>
            <w:r w:rsidRPr="00145A79">
              <w:rPr>
                <w:rFonts w:cstheme="minorHAnsi"/>
                <w:sz w:val="18"/>
                <w:szCs w:val="18"/>
                <w:lang w:val="en-GB"/>
              </w:rPr>
              <w:t>6.65</w:t>
            </w:r>
          </w:p>
        </w:tc>
        <w:tc>
          <w:tcPr>
            <w:tcW w:w="900" w:type="dxa"/>
            <w:noWrap/>
          </w:tcPr>
          <w:p w14:paraId="5FDF1CDD" w14:textId="23D0F09A" w:rsidR="00274BAA" w:rsidRPr="00145A79" w:rsidRDefault="00274BAA" w:rsidP="00274BAA">
            <w:pPr>
              <w:jc w:val="center"/>
              <w:rPr>
                <w:rFonts w:cstheme="minorHAnsi"/>
                <w:sz w:val="18"/>
                <w:szCs w:val="18"/>
                <w:lang w:val="en-GB"/>
              </w:rPr>
            </w:pPr>
            <w:r w:rsidRPr="00145A79">
              <w:rPr>
                <w:rFonts w:cstheme="minorHAnsi"/>
                <w:sz w:val="18"/>
                <w:szCs w:val="18"/>
                <w:lang w:val="en-GB"/>
              </w:rPr>
              <w:t>4.74</w:t>
            </w:r>
          </w:p>
        </w:tc>
        <w:tc>
          <w:tcPr>
            <w:tcW w:w="900" w:type="dxa"/>
            <w:noWrap/>
          </w:tcPr>
          <w:p w14:paraId="0D63276D" w14:textId="21AAF76C" w:rsidR="00274BAA" w:rsidRPr="00145A79" w:rsidRDefault="00274BAA" w:rsidP="00274BAA">
            <w:pPr>
              <w:jc w:val="center"/>
              <w:rPr>
                <w:rFonts w:cstheme="minorHAnsi"/>
                <w:sz w:val="18"/>
                <w:szCs w:val="18"/>
                <w:lang w:val="en-GB"/>
              </w:rPr>
            </w:pPr>
            <w:r w:rsidRPr="00145A79">
              <w:rPr>
                <w:rFonts w:cstheme="minorHAnsi"/>
                <w:sz w:val="18"/>
                <w:szCs w:val="18"/>
                <w:lang w:val="en-GB"/>
              </w:rPr>
              <w:t>12.05</w:t>
            </w:r>
          </w:p>
        </w:tc>
        <w:tc>
          <w:tcPr>
            <w:tcW w:w="900" w:type="dxa"/>
            <w:noWrap/>
          </w:tcPr>
          <w:p w14:paraId="2FEC2B9C" w14:textId="24C6673F" w:rsidR="00274BAA" w:rsidRPr="00145A79" w:rsidRDefault="00274BAA" w:rsidP="00274BAA">
            <w:pPr>
              <w:jc w:val="center"/>
              <w:rPr>
                <w:rFonts w:cstheme="minorHAnsi"/>
                <w:sz w:val="18"/>
                <w:szCs w:val="18"/>
                <w:lang w:val="en-GB"/>
              </w:rPr>
            </w:pPr>
            <w:r w:rsidRPr="00145A79">
              <w:rPr>
                <w:rFonts w:cstheme="minorHAnsi"/>
                <w:sz w:val="18"/>
                <w:szCs w:val="18"/>
                <w:lang w:val="en-GB"/>
              </w:rPr>
              <w:t>8.21</w:t>
            </w:r>
          </w:p>
        </w:tc>
      </w:tr>
      <w:tr w:rsidR="00274BAA" w:rsidRPr="00145A79" w14:paraId="4A214C54" w14:textId="77777777" w:rsidTr="00FC0D72">
        <w:trPr>
          <w:trHeight w:val="255"/>
        </w:trPr>
        <w:tc>
          <w:tcPr>
            <w:tcW w:w="2335" w:type="dxa"/>
            <w:noWrap/>
            <w:vAlign w:val="center"/>
          </w:tcPr>
          <w:p w14:paraId="65331311" w14:textId="52E34D25" w:rsidR="00274BAA" w:rsidRPr="00145A79" w:rsidRDefault="00274BAA" w:rsidP="00274BAA">
            <w:pPr>
              <w:rPr>
                <w:rFonts w:cstheme="minorHAnsi"/>
                <w:sz w:val="18"/>
                <w:szCs w:val="18"/>
                <w:lang w:val="en-GB"/>
              </w:rPr>
            </w:pPr>
            <w:r w:rsidRPr="00145A79">
              <w:rPr>
                <w:rFonts w:cs="Microsoft Sans Serif"/>
                <w:color w:val="000000"/>
                <w:sz w:val="18"/>
                <w:szCs w:val="18"/>
              </w:rPr>
              <w:t>2.C.3 - Proizvodnja aluminijuma</w:t>
            </w:r>
          </w:p>
        </w:tc>
        <w:tc>
          <w:tcPr>
            <w:tcW w:w="905" w:type="dxa"/>
          </w:tcPr>
          <w:p w14:paraId="736F6909" w14:textId="36E2BBE8" w:rsidR="00274BAA" w:rsidRPr="00145A79" w:rsidRDefault="00274BAA" w:rsidP="00274BAA">
            <w:pPr>
              <w:jc w:val="center"/>
              <w:rPr>
                <w:rFonts w:cstheme="minorHAnsi"/>
                <w:sz w:val="18"/>
                <w:szCs w:val="18"/>
                <w:lang w:val="en-GB"/>
              </w:rPr>
            </w:pPr>
            <w:r w:rsidRPr="00145A79">
              <w:rPr>
                <w:rFonts w:cstheme="minorHAnsi"/>
                <w:sz w:val="18"/>
                <w:szCs w:val="18"/>
                <w:lang w:val="en-GB"/>
              </w:rPr>
              <w:t>1 112.10</w:t>
            </w:r>
          </w:p>
        </w:tc>
        <w:tc>
          <w:tcPr>
            <w:tcW w:w="909" w:type="dxa"/>
          </w:tcPr>
          <w:p w14:paraId="141D73C3" w14:textId="334F8CAC" w:rsidR="00274BAA" w:rsidRPr="00145A79" w:rsidRDefault="00274BAA" w:rsidP="00274BAA">
            <w:pPr>
              <w:jc w:val="center"/>
              <w:rPr>
                <w:rFonts w:cstheme="minorHAnsi"/>
                <w:sz w:val="18"/>
                <w:szCs w:val="18"/>
                <w:lang w:val="en-GB"/>
              </w:rPr>
            </w:pPr>
            <w:r w:rsidRPr="00145A79">
              <w:rPr>
                <w:rFonts w:cstheme="minorHAnsi"/>
                <w:sz w:val="18"/>
                <w:szCs w:val="18"/>
                <w:lang w:val="en-GB"/>
              </w:rPr>
              <w:t>1 164.51</w:t>
            </w:r>
          </w:p>
        </w:tc>
        <w:tc>
          <w:tcPr>
            <w:tcW w:w="915" w:type="dxa"/>
            <w:gridSpan w:val="2"/>
            <w:noWrap/>
          </w:tcPr>
          <w:p w14:paraId="48EEAC1F" w14:textId="0DD470B7" w:rsidR="00274BAA" w:rsidRPr="00145A79" w:rsidRDefault="00274BAA" w:rsidP="00274BAA">
            <w:pPr>
              <w:jc w:val="center"/>
              <w:rPr>
                <w:rFonts w:cstheme="minorHAnsi"/>
                <w:sz w:val="18"/>
                <w:szCs w:val="18"/>
                <w:lang w:val="en-GB"/>
              </w:rPr>
            </w:pPr>
            <w:r w:rsidRPr="00145A79">
              <w:rPr>
                <w:rFonts w:cstheme="minorHAnsi"/>
                <w:sz w:val="18"/>
                <w:szCs w:val="18"/>
                <w:lang w:val="en-GB"/>
              </w:rPr>
              <w:t>1 514.55</w:t>
            </w:r>
          </w:p>
        </w:tc>
        <w:tc>
          <w:tcPr>
            <w:tcW w:w="915" w:type="dxa"/>
            <w:gridSpan w:val="2"/>
            <w:noWrap/>
          </w:tcPr>
          <w:p w14:paraId="074E0884" w14:textId="29F4C1DF" w:rsidR="00274BAA" w:rsidRPr="00145A79" w:rsidRDefault="00274BAA" w:rsidP="00274BAA">
            <w:pPr>
              <w:jc w:val="center"/>
              <w:rPr>
                <w:rFonts w:cstheme="minorHAnsi"/>
                <w:sz w:val="18"/>
                <w:szCs w:val="18"/>
                <w:lang w:val="en-GB"/>
              </w:rPr>
            </w:pPr>
            <w:r w:rsidRPr="00145A79">
              <w:rPr>
                <w:rFonts w:cstheme="minorHAnsi"/>
                <w:sz w:val="18"/>
                <w:szCs w:val="18"/>
                <w:lang w:val="en-GB"/>
              </w:rPr>
              <w:t>1 580.51</w:t>
            </w:r>
          </w:p>
        </w:tc>
        <w:tc>
          <w:tcPr>
            <w:tcW w:w="948" w:type="dxa"/>
            <w:gridSpan w:val="2"/>
            <w:noWrap/>
          </w:tcPr>
          <w:p w14:paraId="57A96EF7" w14:textId="2DBE53FE" w:rsidR="00274BAA" w:rsidRPr="00145A79" w:rsidRDefault="00274BAA" w:rsidP="00274BAA">
            <w:pPr>
              <w:jc w:val="center"/>
              <w:rPr>
                <w:rFonts w:cstheme="minorHAnsi"/>
                <w:sz w:val="18"/>
                <w:szCs w:val="18"/>
                <w:lang w:val="en-GB"/>
              </w:rPr>
            </w:pPr>
            <w:r w:rsidRPr="00145A79">
              <w:rPr>
                <w:rFonts w:cstheme="minorHAnsi"/>
                <w:sz w:val="18"/>
                <w:szCs w:val="18"/>
                <w:lang w:val="en-GB"/>
              </w:rPr>
              <w:t>1 529.11</w:t>
            </w:r>
          </w:p>
        </w:tc>
        <w:tc>
          <w:tcPr>
            <w:tcW w:w="900" w:type="dxa"/>
            <w:noWrap/>
          </w:tcPr>
          <w:p w14:paraId="1A12F0B8" w14:textId="79A8F1CA" w:rsidR="00274BAA" w:rsidRPr="00145A79" w:rsidRDefault="00274BAA" w:rsidP="00274BAA">
            <w:pPr>
              <w:jc w:val="center"/>
              <w:rPr>
                <w:rFonts w:cstheme="minorHAnsi"/>
                <w:sz w:val="18"/>
                <w:szCs w:val="18"/>
                <w:lang w:val="en-GB"/>
              </w:rPr>
            </w:pPr>
            <w:r w:rsidRPr="00145A79">
              <w:rPr>
                <w:rFonts w:cstheme="minorHAnsi"/>
                <w:sz w:val="18"/>
                <w:szCs w:val="18"/>
                <w:lang w:val="en-GB"/>
              </w:rPr>
              <w:t>1 292.99</w:t>
            </w:r>
          </w:p>
        </w:tc>
        <w:tc>
          <w:tcPr>
            <w:tcW w:w="900" w:type="dxa"/>
            <w:noWrap/>
          </w:tcPr>
          <w:p w14:paraId="63A98767" w14:textId="6150CD43" w:rsidR="00274BAA" w:rsidRPr="00145A79" w:rsidRDefault="00274BAA" w:rsidP="00274BAA">
            <w:pPr>
              <w:jc w:val="center"/>
              <w:rPr>
                <w:rFonts w:cstheme="minorHAnsi"/>
                <w:sz w:val="18"/>
                <w:szCs w:val="18"/>
                <w:lang w:val="en-GB"/>
              </w:rPr>
            </w:pPr>
            <w:r w:rsidRPr="00145A79">
              <w:rPr>
                <w:rFonts w:cstheme="minorHAnsi"/>
                <w:sz w:val="18"/>
                <w:szCs w:val="18"/>
                <w:lang w:val="en-GB"/>
              </w:rPr>
              <w:t>1 167.46</w:t>
            </w:r>
          </w:p>
        </w:tc>
        <w:tc>
          <w:tcPr>
            <w:tcW w:w="900" w:type="dxa"/>
            <w:noWrap/>
          </w:tcPr>
          <w:p w14:paraId="79BC5BF9" w14:textId="6A73950E" w:rsidR="00274BAA" w:rsidRPr="00145A79" w:rsidRDefault="00274BAA" w:rsidP="00274BAA">
            <w:pPr>
              <w:jc w:val="center"/>
              <w:rPr>
                <w:rFonts w:cstheme="minorHAnsi"/>
                <w:sz w:val="18"/>
                <w:szCs w:val="18"/>
                <w:lang w:val="en-GB"/>
              </w:rPr>
            </w:pPr>
            <w:r w:rsidRPr="00145A79">
              <w:rPr>
                <w:rFonts w:cstheme="minorHAnsi"/>
                <w:sz w:val="18"/>
                <w:szCs w:val="18"/>
                <w:lang w:val="en-GB"/>
              </w:rPr>
              <w:t>1,061.92</w:t>
            </w:r>
          </w:p>
        </w:tc>
      </w:tr>
      <w:tr w:rsidR="00274BAA" w:rsidRPr="00145A79" w14:paraId="6BD9C514" w14:textId="77777777" w:rsidTr="00FC0D72">
        <w:trPr>
          <w:trHeight w:val="255"/>
        </w:trPr>
        <w:tc>
          <w:tcPr>
            <w:tcW w:w="2335" w:type="dxa"/>
            <w:shd w:val="clear" w:color="auto" w:fill="FBE4D5" w:themeFill="accent2" w:themeFillTint="33"/>
            <w:noWrap/>
            <w:vAlign w:val="center"/>
          </w:tcPr>
          <w:p w14:paraId="7FB46601" w14:textId="06593C33" w:rsidR="00274BAA" w:rsidRPr="00145A79" w:rsidRDefault="00274BAA" w:rsidP="00274BAA">
            <w:pPr>
              <w:rPr>
                <w:rFonts w:cstheme="minorHAnsi"/>
                <w:sz w:val="18"/>
                <w:szCs w:val="18"/>
                <w:lang w:val="en-GB"/>
              </w:rPr>
            </w:pPr>
            <w:r w:rsidRPr="00145A79">
              <w:rPr>
                <w:rFonts w:cs="Microsoft Sans Serif"/>
                <w:color w:val="000000"/>
                <w:sz w:val="18"/>
                <w:szCs w:val="18"/>
              </w:rPr>
              <w:t>2.D – Nee</w:t>
            </w:r>
            <w:r w:rsidRPr="00145A79">
              <w:rPr>
                <w:rFonts w:cs="Microsoft Sans Serif"/>
                <w:color w:val="000000"/>
                <w:sz w:val="18"/>
                <w:szCs w:val="18"/>
                <w:lang w:val="hr-HR"/>
              </w:rPr>
              <w:t>ne</w:t>
            </w:r>
            <w:r w:rsidRPr="00145A79">
              <w:rPr>
                <w:rFonts w:cs="Microsoft Sans Serif"/>
                <w:color w:val="000000"/>
                <w:sz w:val="18"/>
                <w:szCs w:val="18"/>
              </w:rPr>
              <w:t>rgetska potrošnja goriva i upotreba rastvara</w:t>
            </w:r>
            <w:r w:rsidRPr="00145A79">
              <w:rPr>
                <w:rFonts w:cs="Microsoft Sans Serif"/>
                <w:color w:val="000000"/>
                <w:sz w:val="18"/>
                <w:szCs w:val="18"/>
                <w:lang w:val="sr-Latn-ME"/>
              </w:rPr>
              <w:t>ča</w:t>
            </w:r>
          </w:p>
        </w:tc>
        <w:tc>
          <w:tcPr>
            <w:tcW w:w="905" w:type="dxa"/>
            <w:shd w:val="clear" w:color="auto" w:fill="FBE4D5" w:themeFill="accent2" w:themeFillTint="33"/>
          </w:tcPr>
          <w:p w14:paraId="46BA1FE3" w14:textId="73DF7F58" w:rsidR="00274BAA" w:rsidRPr="00145A79" w:rsidRDefault="00274BAA" w:rsidP="00274BAA">
            <w:pPr>
              <w:jc w:val="center"/>
              <w:rPr>
                <w:rFonts w:cstheme="minorHAnsi"/>
                <w:sz w:val="18"/>
                <w:szCs w:val="18"/>
                <w:lang w:val="en-GB"/>
              </w:rPr>
            </w:pPr>
            <w:r w:rsidRPr="00145A79">
              <w:rPr>
                <w:rFonts w:cstheme="minorHAnsi"/>
                <w:sz w:val="18"/>
                <w:szCs w:val="18"/>
                <w:lang w:val="en-GB"/>
              </w:rPr>
              <w:t>2.54</w:t>
            </w:r>
          </w:p>
        </w:tc>
        <w:tc>
          <w:tcPr>
            <w:tcW w:w="909" w:type="dxa"/>
            <w:shd w:val="clear" w:color="auto" w:fill="FBE4D5" w:themeFill="accent2" w:themeFillTint="33"/>
          </w:tcPr>
          <w:p w14:paraId="6D66141D" w14:textId="60254469" w:rsidR="00274BAA" w:rsidRPr="00145A79" w:rsidRDefault="00274BAA" w:rsidP="00274BAA">
            <w:pPr>
              <w:jc w:val="center"/>
              <w:rPr>
                <w:rFonts w:cstheme="minorHAnsi"/>
                <w:sz w:val="18"/>
                <w:szCs w:val="18"/>
                <w:lang w:val="en-GB"/>
              </w:rPr>
            </w:pPr>
            <w:r w:rsidRPr="00145A79">
              <w:rPr>
                <w:rFonts w:cstheme="minorHAnsi"/>
                <w:sz w:val="18"/>
                <w:szCs w:val="18"/>
                <w:lang w:val="en-GB"/>
              </w:rPr>
              <w:t>2.48</w:t>
            </w:r>
          </w:p>
        </w:tc>
        <w:tc>
          <w:tcPr>
            <w:tcW w:w="915" w:type="dxa"/>
            <w:gridSpan w:val="2"/>
            <w:shd w:val="clear" w:color="auto" w:fill="FBE4D5" w:themeFill="accent2" w:themeFillTint="33"/>
            <w:noWrap/>
          </w:tcPr>
          <w:p w14:paraId="001E95C6" w14:textId="10BE4A49" w:rsidR="00274BAA" w:rsidRPr="00145A79" w:rsidRDefault="00274BAA" w:rsidP="00274BAA">
            <w:pPr>
              <w:jc w:val="center"/>
              <w:rPr>
                <w:rFonts w:cstheme="minorHAnsi"/>
                <w:sz w:val="18"/>
                <w:szCs w:val="18"/>
                <w:lang w:val="en-GB"/>
              </w:rPr>
            </w:pPr>
            <w:r w:rsidRPr="00145A79">
              <w:rPr>
                <w:rFonts w:cstheme="minorHAnsi"/>
                <w:sz w:val="18"/>
                <w:szCs w:val="18"/>
                <w:lang w:val="en-GB"/>
              </w:rPr>
              <w:t>2.54</w:t>
            </w:r>
          </w:p>
        </w:tc>
        <w:tc>
          <w:tcPr>
            <w:tcW w:w="915" w:type="dxa"/>
            <w:gridSpan w:val="2"/>
            <w:shd w:val="clear" w:color="auto" w:fill="FBE4D5" w:themeFill="accent2" w:themeFillTint="33"/>
            <w:noWrap/>
          </w:tcPr>
          <w:p w14:paraId="30647C83" w14:textId="6F3499B3" w:rsidR="00274BAA" w:rsidRPr="00145A79" w:rsidRDefault="00274BAA" w:rsidP="00274BAA">
            <w:pPr>
              <w:jc w:val="center"/>
              <w:rPr>
                <w:rFonts w:cstheme="minorHAnsi"/>
                <w:sz w:val="18"/>
                <w:szCs w:val="18"/>
                <w:lang w:val="en-GB"/>
              </w:rPr>
            </w:pPr>
            <w:r w:rsidRPr="00145A79">
              <w:rPr>
                <w:rFonts w:cstheme="minorHAnsi"/>
                <w:sz w:val="18"/>
                <w:szCs w:val="18"/>
                <w:lang w:val="en-GB"/>
              </w:rPr>
              <w:t>2.54</w:t>
            </w:r>
          </w:p>
        </w:tc>
        <w:tc>
          <w:tcPr>
            <w:tcW w:w="948" w:type="dxa"/>
            <w:gridSpan w:val="2"/>
            <w:shd w:val="clear" w:color="auto" w:fill="FBE4D5" w:themeFill="accent2" w:themeFillTint="33"/>
            <w:noWrap/>
          </w:tcPr>
          <w:p w14:paraId="1A096E2F" w14:textId="4FF9574C" w:rsidR="00274BAA" w:rsidRPr="00145A79" w:rsidRDefault="00274BAA" w:rsidP="00274BAA">
            <w:pPr>
              <w:jc w:val="center"/>
              <w:rPr>
                <w:rFonts w:cstheme="minorHAnsi"/>
                <w:sz w:val="18"/>
                <w:szCs w:val="18"/>
                <w:lang w:val="en-GB"/>
              </w:rPr>
            </w:pPr>
            <w:r w:rsidRPr="00145A79">
              <w:rPr>
                <w:rFonts w:cstheme="minorHAnsi"/>
                <w:sz w:val="18"/>
                <w:szCs w:val="18"/>
                <w:lang w:val="en-GB"/>
              </w:rPr>
              <w:t>2.54</w:t>
            </w:r>
          </w:p>
        </w:tc>
        <w:tc>
          <w:tcPr>
            <w:tcW w:w="900" w:type="dxa"/>
            <w:shd w:val="clear" w:color="auto" w:fill="FBE4D5" w:themeFill="accent2" w:themeFillTint="33"/>
            <w:noWrap/>
          </w:tcPr>
          <w:p w14:paraId="76D4B299" w14:textId="2B96CE69" w:rsidR="00274BAA" w:rsidRPr="00145A79" w:rsidRDefault="00274BAA" w:rsidP="00274BAA">
            <w:pPr>
              <w:jc w:val="center"/>
              <w:rPr>
                <w:rFonts w:cstheme="minorHAnsi"/>
                <w:sz w:val="18"/>
                <w:szCs w:val="18"/>
                <w:lang w:val="en-GB"/>
              </w:rPr>
            </w:pPr>
            <w:r w:rsidRPr="00145A79">
              <w:rPr>
                <w:rFonts w:cstheme="minorHAnsi"/>
                <w:sz w:val="18"/>
                <w:szCs w:val="18"/>
                <w:lang w:val="en-GB"/>
              </w:rPr>
              <w:t>2.54</w:t>
            </w:r>
          </w:p>
        </w:tc>
        <w:tc>
          <w:tcPr>
            <w:tcW w:w="900" w:type="dxa"/>
            <w:shd w:val="clear" w:color="auto" w:fill="FBE4D5" w:themeFill="accent2" w:themeFillTint="33"/>
            <w:noWrap/>
          </w:tcPr>
          <w:p w14:paraId="58D49A41" w14:textId="537956C7" w:rsidR="00274BAA" w:rsidRPr="00145A79" w:rsidRDefault="00274BAA" w:rsidP="00274BAA">
            <w:pPr>
              <w:jc w:val="center"/>
              <w:rPr>
                <w:rFonts w:cstheme="minorHAnsi"/>
                <w:sz w:val="18"/>
                <w:szCs w:val="18"/>
                <w:lang w:val="en-GB"/>
              </w:rPr>
            </w:pPr>
            <w:r w:rsidRPr="00145A79">
              <w:rPr>
                <w:rFonts w:cstheme="minorHAnsi"/>
                <w:sz w:val="18"/>
                <w:szCs w:val="18"/>
                <w:lang w:val="en-GB"/>
              </w:rPr>
              <w:t>2.59</w:t>
            </w:r>
          </w:p>
        </w:tc>
        <w:tc>
          <w:tcPr>
            <w:tcW w:w="900" w:type="dxa"/>
            <w:shd w:val="clear" w:color="auto" w:fill="FBE4D5" w:themeFill="accent2" w:themeFillTint="33"/>
            <w:noWrap/>
          </w:tcPr>
          <w:p w14:paraId="6F2EA76C" w14:textId="6F2A2AA0" w:rsidR="00274BAA" w:rsidRPr="00145A79" w:rsidRDefault="00274BAA" w:rsidP="00274BAA">
            <w:pPr>
              <w:jc w:val="center"/>
              <w:rPr>
                <w:rFonts w:cstheme="minorHAnsi"/>
                <w:sz w:val="18"/>
                <w:szCs w:val="18"/>
                <w:lang w:val="en-GB"/>
              </w:rPr>
            </w:pPr>
            <w:r w:rsidRPr="00145A79">
              <w:rPr>
                <w:rFonts w:cstheme="minorHAnsi"/>
                <w:sz w:val="18"/>
                <w:szCs w:val="18"/>
                <w:lang w:val="en-GB"/>
              </w:rPr>
              <w:t>0.58</w:t>
            </w:r>
          </w:p>
        </w:tc>
      </w:tr>
      <w:tr w:rsidR="00274BAA" w:rsidRPr="00145A79" w14:paraId="50E28E28" w14:textId="77777777" w:rsidTr="00FC0D72">
        <w:trPr>
          <w:trHeight w:val="255"/>
        </w:trPr>
        <w:tc>
          <w:tcPr>
            <w:tcW w:w="2335" w:type="dxa"/>
            <w:noWrap/>
            <w:vAlign w:val="center"/>
          </w:tcPr>
          <w:p w14:paraId="538EAC88" w14:textId="16505DE3" w:rsidR="00274BAA" w:rsidRPr="00145A79" w:rsidRDefault="00274BAA" w:rsidP="00274BAA">
            <w:pPr>
              <w:rPr>
                <w:rFonts w:cstheme="minorHAnsi"/>
                <w:sz w:val="18"/>
                <w:szCs w:val="18"/>
                <w:lang w:val="en-GB"/>
              </w:rPr>
            </w:pPr>
            <w:r w:rsidRPr="00145A79">
              <w:rPr>
                <w:rFonts w:cs="Microsoft Sans Serif"/>
                <w:color w:val="000000"/>
                <w:sz w:val="18"/>
                <w:szCs w:val="18"/>
              </w:rPr>
              <w:t>2.D.1 - Upotreba maziva</w:t>
            </w:r>
          </w:p>
        </w:tc>
        <w:tc>
          <w:tcPr>
            <w:tcW w:w="905" w:type="dxa"/>
          </w:tcPr>
          <w:p w14:paraId="237DC136" w14:textId="7102F8D1" w:rsidR="00274BAA" w:rsidRPr="00145A79" w:rsidRDefault="00274BAA" w:rsidP="00274BAA">
            <w:pPr>
              <w:jc w:val="center"/>
              <w:rPr>
                <w:rFonts w:cstheme="minorHAnsi"/>
                <w:sz w:val="18"/>
                <w:szCs w:val="18"/>
                <w:lang w:val="en-GB"/>
              </w:rPr>
            </w:pPr>
            <w:r w:rsidRPr="00145A79">
              <w:rPr>
                <w:rFonts w:cstheme="minorHAnsi"/>
                <w:sz w:val="18"/>
                <w:szCs w:val="18"/>
                <w:lang w:val="en-GB"/>
              </w:rPr>
              <w:t>2.54</w:t>
            </w:r>
          </w:p>
        </w:tc>
        <w:tc>
          <w:tcPr>
            <w:tcW w:w="909" w:type="dxa"/>
          </w:tcPr>
          <w:p w14:paraId="2A6A0C5C" w14:textId="1A1052AE" w:rsidR="00274BAA" w:rsidRPr="00145A79" w:rsidRDefault="00274BAA" w:rsidP="00274BAA">
            <w:pPr>
              <w:jc w:val="center"/>
              <w:rPr>
                <w:rFonts w:cstheme="minorHAnsi"/>
                <w:sz w:val="18"/>
                <w:szCs w:val="18"/>
                <w:lang w:val="en-GB"/>
              </w:rPr>
            </w:pPr>
            <w:r w:rsidRPr="00145A79">
              <w:rPr>
                <w:rFonts w:cstheme="minorHAnsi"/>
                <w:sz w:val="18"/>
                <w:szCs w:val="18"/>
                <w:lang w:val="en-GB"/>
              </w:rPr>
              <w:t>2.48</w:t>
            </w:r>
          </w:p>
        </w:tc>
        <w:tc>
          <w:tcPr>
            <w:tcW w:w="915" w:type="dxa"/>
            <w:gridSpan w:val="2"/>
            <w:noWrap/>
          </w:tcPr>
          <w:p w14:paraId="4168F3CC" w14:textId="7F408E49" w:rsidR="00274BAA" w:rsidRPr="00145A79" w:rsidRDefault="00274BAA" w:rsidP="00274BAA">
            <w:pPr>
              <w:jc w:val="center"/>
              <w:rPr>
                <w:rFonts w:cstheme="minorHAnsi"/>
                <w:sz w:val="18"/>
                <w:szCs w:val="18"/>
                <w:lang w:val="en-GB"/>
              </w:rPr>
            </w:pPr>
            <w:r w:rsidRPr="00145A79">
              <w:rPr>
                <w:rFonts w:cstheme="minorHAnsi"/>
                <w:sz w:val="18"/>
                <w:szCs w:val="18"/>
                <w:lang w:val="en-GB"/>
              </w:rPr>
              <w:t>2.54</w:t>
            </w:r>
          </w:p>
        </w:tc>
        <w:tc>
          <w:tcPr>
            <w:tcW w:w="915" w:type="dxa"/>
            <w:gridSpan w:val="2"/>
            <w:noWrap/>
          </w:tcPr>
          <w:p w14:paraId="725DB2CC" w14:textId="6A9F85BF" w:rsidR="00274BAA" w:rsidRPr="00145A79" w:rsidRDefault="00274BAA" w:rsidP="00274BAA">
            <w:pPr>
              <w:jc w:val="center"/>
              <w:rPr>
                <w:rFonts w:cstheme="minorHAnsi"/>
                <w:sz w:val="18"/>
                <w:szCs w:val="18"/>
                <w:lang w:val="en-GB"/>
              </w:rPr>
            </w:pPr>
            <w:r w:rsidRPr="00145A79">
              <w:rPr>
                <w:rFonts w:cstheme="minorHAnsi"/>
                <w:sz w:val="18"/>
                <w:szCs w:val="18"/>
                <w:lang w:val="en-GB"/>
              </w:rPr>
              <w:t>2.54</w:t>
            </w:r>
          </w:p>
        </w:tc>
        <w:tc>
          <w:tcPr>
            <w:tcW w:w="948" w:type="dxa"/>
            <w:gridSpan w:val="2"/>
            <w:noWrap/>
          </w:tcPr>
          <w:p w14:paraId="0FA12636" w14:textId="04DADAB7" w:rsidR="00274BAA" w:rsidRPr="00145A79" w:rsidRDefault="00274BAA" w:rsidP="00274BAA">
            <w:pPr>
              <w:jc w:val="center"/>
              <w:rPr>
                <w:rFonts w:cstheme="minorHAnsi"/>
                <w:sz w:val="18"/>
                <w:szCs w:val="18"/>
                <w:lang w:val="en-GB"/>
              </w:rPr>
            </w:pPr>
            <w:r w:rsidRPr="00145A79">
              <w:rPr>
                <w:rFonts w:cstheme="minorHAnsi"/>
                <w:sz w:val="18"/>
                <w:szCs w:val="18"/>
                <w:lang w:val="en-GB"/>
              </w:rPr>
              <w:t>2.54</w:t>
            </w:r>
          </w:p>
        </w:tc>
        <w:tc>
          <w:tcPr>
            <w:tcW w:w="900" w:type="dxa"/>
            <w:noWrap/>
          </w:tcPr>
          <w:p w14:paraId="3443A0E3" w14:textId="5B05484A" w:rsidR="00274BAA" w:rsidRPr="00145A79" w:rsidRDefault="00274BAA" w:rsidP="00274BAA">
            <w:pPr>
              <w:jc w:val="center"/>
              <w:rPr>
                <w:rFonts w:cstheme="minorHAnsi"/>
                <w:sz w:val="18"/>
                <w:szCs w:val="18"/>
                <w:lang w:val="en-GB"/>
              </w:rPr>
            </w:pPr>
            <w:r w:rsidRPr="00145A79">
              <w:rPr>
                <w:rFonts w:cstheme="minorHAnsi"/>
                <w:sz w:val="18"/>
                <w:szCs w:val="18"/>
                <w:lang w:val="en-GB"/>
              </w:rPr>
              <w:t>2.54</w:t>
            </w:r>
          </w:p>
        </w:tc>
        <w:tc>
          <w:tcPr>
            <w:tcW w:w="900" w:type="dxa"/>
            <w:noWrap/>
          </w:tcPr>
          <w:p w14:paraId="217FF1F1" w14:textId="74B3265B" w:rsidR="00274BAA" w:rsidRPr="00145A79" w:rsidRDefault="00274BAA" w:rsidP="00274BAA">
            <w:pPr>
              <w:jc w:val="center"/>
              <w:rPr>
                <w:rFonts w:cstheme="minorHAnsi"/>
                <w:sz w:val="18"/>
                <w:szCs w:val="18"/>
                <w:lang w:val="en-GB"/>
              </w:rPr>
            </w:pPr>
            <w:r w:rsidRPr="00145A79">
              <w:rPr>
                <w:rFonts w:cstheme="minorHAnsi"/>
                <w:sz w:val="18"/>
                <w:szCs w:val="18"/>
                <w:lang w:val="en-GB"/>
              </w:rPr>
              <w:t>2.59</w:t>
            </w:r>
          </w:p>
        </w:tc>
        <w:tc>
          <w:tcPr>
            <w:tcW w:w="900" w:type="dxa"/>
            <w:noWrap/>
          </w:tcPr>
          <w:p w14:paraId="44717D59" w14:textId="3FB23596" w:rsidR="00274BAA" w:rsidRPr="00145A79" w:rsidRDefault="00274BAA" w:rsidP="00274BAA">
            <w:pPr>
              <w:jc w:val="center"/>
              <w:rPr>
                <w:rFonts w:cstheme="minorHAnsi"/>
                <w:sz w:val="18"/>
                <w:szCs w:val="18"/>
                <w:lang w:val="en-GB"/>
              </w:rPr>
            </w:pPr>
            <w:r w:rsidRPr="00145A79">
              <w:rPr>
                <w:rFonts w:cstheme="minorHAnsi"/>
                <w:sz w:val="18"/>
                <w:szCs w:val="18"/>
                <w:lang w:val="en-GB"/>
              </w:rPr>
              <w:t>0.58</w:t>
            </w:r>
          </w:p>
        </w:tc>
      </w:tr>
      <w:tr w:rsidR="00274BAA" w:rsidRPr="00145A79" w14:paraId="7C28ED73" w14:textId="77777777" w:rsidTr="00C10E8A">
        <w:trPr>
          <w:trHeight w:val="255"/>
        </w:trPr>
        <w:tc>
          <w:tcPr>
            <w:tcW w:w="2335" w:type="dxa"/>
            <w:shd w:val="clear" w:color="auto" w:fill="FBE4D5" w:themeFill="accent2" w:themeFillTint="33"/>
            <w:noWrap/>
          </w:tcPr>
          <w:p w14:paraId="27E80778" w14:textId="26017BA4" w:rsidR="00274BAA" w:rsidRPr="00145A79" w:rsidRDefault="00274BAA" w:rsidP="00274BAA">
            <w:pPr>
              <w:rPr>
                <w:rFonts w:cstheme="minorHAnsi"/>
                <w:sz w:val="18"/>
                <w:szCs w:val="18"/>
                <w:lang w:val="en-GB"/>
              </w:rPr>
            </w:pPr>
            <w:r w:rsidRPr="00145A79">
              <w:rPr>
                <w:rFonts w:cs="Microsoft Sans Serif"/>
                <w:color w:val="000000"/>
                <w:sz w:val="18"/>
                <w:szCs w:val="18"/>
              </w:rPr>
              <w:t>2.F - Upotreba supstanci koje su zamjena supstancama koje oštećuju ozonski omotač</w:t>
            </w:r>
          </w:p>
        </w:tc>
        <w:tc>
          <w:tcPr>
            <w:tcW w:w="905" w:type="dxa"/>
            <w:shd w:val="clear" w:color="auto" w:fill="FBE4D5" w:themeFill="accent2" w:themeFillTint="33"/>
          </w:tcPr>
          <w:p w14:paraId="0B7351E6" w14:textId="17D36B58" w:rsidR="00274BAA" w:rsidRPr="00145A79" w:rsidRDefault="00274BAA" w:rsidP="00274BAA">
            <w:pPr>
              <w:jc w:val="center"/>
              <w:rPr>
                <w:rFonts w:cstheme="minorHAnsi"/>
                <w:sz w:val="18"/>
                <w:szCs w:val="18"/>
                <w:lang w:val="en-GB"/>
              </w:rPr>
            </w:pPr>
            <w:r w:rsidRPr="00145A79">
              <w:rPr>
                <w:rFonts w:cstheme="minorHAnsi"/>
                <w:sz w:val="18"/>
                <w:szCs w:val="18"/>
                <w:lang w:val="en-GB"/>
              </w:rPr>
              <w:t>34.79</w:t>
            </w:r>
          </w:p>
        </w:tc>
        <w:tc>
          <w:tcPr>
            <w:tcW w:w="909" w:type="dxa"/>
            <w:shd w:val="clear" w:color="auto" w:fill="FBE4D5" w:themeFill="accent2" w:themeFillTint="33"/>
          </w:tcPr>
          <w:p w14:paraId="6219AD15" w14:textId="24C9D33B" w:rsidR="00274BAA" w:rsidRPr="00145A79" w:rsidRDefault="00274BAA" w:rsidP="00274BAA">
            <w:pPr>
              <w:jc w:val="center"/>
              <w:rPr>
                <w:rFonts w:cstheme="minorHAnsi"/>
                <w:sz w:val="18"/>
                <w:szCs w:val="18"/>
                <w:lang w:val="en-GB"/>
              </w:rPr>
            </w:pPr>
            <w:r w:rsidRPr="00145A79">
              <w:rPr>
                <w:rFonts w:cstheme="minorHAnsi"/>
                <w:sz w:val="18"/>
                <w:szCs w:val="18"/>
                <w:lang w:val="en-GB"/>
              </w:rPr>
              <w:t>41.79</w:t>
            </w:r>
          </w:p>
        </w:tc>
        <w:tc>
          <w:tcPr>
            <w:tcW w:w="915" w:type="dxa"/>
            <w:gridSpan w:val="2"/>
            <w:shd w:val="clear" w:color="auto" w:fill="FBE4D5" w:themeFill="accent2" w:themeFillTint="33"/>
            <w:noWrap/>
          </w:tcPr>
          <w:p w14:paraId="0E11F83E" w14:textId="6DB9441D" w:rsidR="00274BAA" w:rsidRPr="00145A79" w:rsidRDefault="00274BAA" w:rsidP="00274BAA">
            <w:pPr>
              <w:jc w:val="center"/>
              <w:rPr>
                <w:rFonts w:cstheme="minorHAnsi"/>
                <w:sz w:val="18"/>
                <w:szCs w:val="18"/>
                <w:lang w:val="en-GB"/>
              </w:rPr>
            </w:pPr>
            <w:r w:rsidRPr="00145A79">
              <w:rPr>
                <w:rFonts w:cstheme="minorHAnsi"/>
                <w:sz w:val="18"/>
                <w:szCs w:val="18"/>
                <w:lang w:val="en-GB"/>
              </w:rPr>
              <w:t>49.18</w:t>
            </w:r>
          </w:p>
        </w:tc>
        <w:tc>
          <w:tcPr>
            <w:tcW w:w="915" w:type="dxa"/>
            <w:gridSpan w:val="2"/>
            <w:shd w:val="clear" w:color="auto" w:fill="FBE4D5" w:themeFill="accent2" w:themeFillTint="33"/>
            <w:noWrap/>
          </w:tcPr>
          <w:p w14:paraId="626D0E6E" w14:textId="777709E3" w:rsidR="00274BAA" w:rsidRPr="00145A79" w:rsidRDefault="00274BAA" w:rsidP="00274BAA">
            <w:pPr>
              <w:jc w:val="center"/>
              <w:rPr>
                <w:rFonts w:cstheme="minorHAnsi"/>
                <w:sz w:val="18"/>
                <w:szCs w:val="18"/>
                <w:lang w:val="en-GB"/>
              </w:rPr>
            </w:pPr>
            <w:r w:rsidRPr="00145A79">
              <w:rPr>
                <w:rFonts w:cstheme="minorHAnsi"/>
                <w:sz w:val="18"/>
                <w:szCs w:val="18"/>
                <w:lang w:val="en-GB"/>
              </w:rPr>
              <w:t>65.00</w:t>
            </w:r>
          </w:p>
        </w:tc>
        <w:tc>
          <w:tcPr>
            <w:tcW w:w="948" w:type="dxa"/>
            <w:gridSpan w:val="2"/>
            <w:shd w:val="clear" w:color="auto" w:fill="FBE4D5" w:themeFill="accent2" w:themeFillTint="33"/>
            <w:noWrap/>
          </w:tcPr>
          <w:p w14:paraId="0CCF7CBD" w14:textId="2CC34553" w:rsidR="00274BAA" w:rsidRPr="00145A79" w:rsidRDefault="00274BAA" w:rsidP="00274BAA">
            <w:pPr>
              <w:jc w:val="center"/>
              <w:rPr>
                <w:rFonts w:cstheme="minorHAnsi"/>
                <w:sz w:val="18"/>
                <w:szCs w:val="18"/>
                <w:lang w:val="en-GB"/>
              </w:rPr>
            </w:pPr>
            <w:r w:rsidRPr="00145A79">
              <w:rPr>
                <w:rFonts w:cstheme="minorHAnsi"/>
                <w:sz w:val="18"/>
                <w:szCs w:val="18"/>
                <w:lang w:val="en-GB"/>
              </w:rPr>
              <w:t>65.00</w:t>
            </w:r>
          </w:p>
        </w:tc>
        <w:tc>
          <w:tcPr>
            <w:tcW w:w="900" w:type="dxa"/>
            <w:shd w:val="clear" w:color="auto" w:fill="FBE4D5" w:themeFill="accent2" w:themeFillTint="33"/>
            <w:noWrap/>
          </w:tcPr>
          <w:p w14:paraId="0EF10BEC" w14:textId="5A473E5E" w:rsidR="00274BAA" w:rsidRPr="00145A79" w:rsidRDefault="00274BAA" w:rsidP="00274BAA">
            <w:pPr>
              <w:jc w:val="center"/>
              <w:rPr>
                <w:rFonts w:cstheme="minorHAnsi"/>
                <w:sz w:val="18"/>
                <w:szCs w:val="18"/>
                <w:lang w:val="en-GB"/>
              </w:rPr>
            </w:pPr>
            <w:r w:rsidRPr="00145A79">
              <w:rPr>
                <w:rFonts w:cstheme="minorHAnsi"/>
                <w:sz w:val="18"/>
                <w:szCs w:val="18"/>
                <w:lang w:val="en-GB"/>
              </w:rPr>
              <w:t>73.37</w:t>
            </w:r>
          </w:p>
        </w:tc>
        <w:tc>
          <w:tcPr>
            <w:tcW w:w="900" w:type="dxa"/>
            <w:shd w:val="clear" w:color="auto" w:fill="FBE4D5" w:themeFill="accent2" w:themeFillTint="33"/>
            <w:noWrap/>
          </w:tcPr>
          <w:p w14:paraId="5063051F" w14:textId="7A308558" w:rsidR="00274BAA" w:rsidRPr="00145A79" w:rsidRDefault="00274BAA" w:rsidP="00274BAA">
            <w:pPr>
              <w:jc w:val="center"/>
              <w:rPr>
                <w:rFonts w:cstheme="minorHAnsi"/>
                <w:sz w:val="18"/>
                <w:szCs w:val="18"/>
                <w:lang w:val="en-GB"/>
              </w:rPr>
            </w:pPr>
            <w:r w:rsidRPr="00145A79">
              <w:rPr>
                <w:rFonts w:cstheme="minorHAnsi"/>
                <w:sz w:val="18"/>
                <w:szCs w:val="18"/>
                <w:lang w:val="en-GB"/>
              </w:rPr>
              <w:t>82.04</w:t>
            </w:r>
          </w:p>
        </w:tc>
        <w:tc>
          <w:tcPr>
            <w:tcW w:w="900" w:type="dxa"/>
            <w:shd w:val="clear" w:color="auto" w:fill="FBE4D5" w:themeFill="accent2" w:themeFillTint="33"/>
            <w:noWrap/>
          </w:tcPr>
          <w:p w14:paraId="01C84C6F" w14:textId="32BE7FE7" w:rsidR="00274BAA" w:rsidRPr="00145A79" w:rsidRDefault="00274BAA" w:rsidP="00274BAA">
            <w:pPr>
              <w:jc w:val="center"/>
              <w:rPr>
                <w:rFonts w:cstheme="minorHAnsi"/>
                <w:sz w:val="18"/>
                <w:szCs w:val="18"/>
                <w:lang w:val="en-GB"/>
              </w:rPr>
            </w:pPr>
            <w:r w:rsidRPr="00145A79">
              <w:rPr>
                <w:rFonts w:cstheme="minorHAnsi"/>
                <w:sz w:val="18"/>
                <w:szCs w:val="18"/>
                <w:lang w:val="en-GB"/>
              </w:rPr>
              <w:t>91.33</w:t>
            </w:r>
          </w:p>
        </w:tc>
      </w:tr>
      <w:tr w:rsidR="00274BAA" w:rsidRPr="00145A79" w14:paraId="77B06367" w14:textId="77777777" w:rsidTr="00C10E8A">
        <w:trPr>
          <w:trHeight w:val="255"/>
        </w:trPr>
        <w:tc>
          <w:tcPr>
            <w:tcW w:w="2335" w:type="dxa"/>
            <w:noWrap/>
          </w:tcPr>
          <w:p w14:paraId="720550BA" w14:textId="35D6F4D8" w:rsidR="00274BAA" w:rsidRPr="00145A79" w:rsidRDefault="00274BAA" w:rsidP="00274BAA">
            <w:pPr>
              <w:rPr>
                <w:rFonts w:cstheme="minorHAnsi"/>
                <w:sz w:val="18"/>
                <w:szCs w:val="18"/>
                <w:lang w:val="en-GB"/>
              </w:rPr>
            </w:pPr>
            <w:r w:rsidRPr="00145A79">
              <w:rPr>
                <w:rFonts w:cs="Microsoft Sans Serif"/>
                <w:color w:val="000000"/>
                <w:sz w:val="18"/>
                <w:szCs w:val="18"/>
              </w:rPr>
              <w:t xml:space="preserve">2.F.1 - Frižideri </w:t>
            </w:r>
            <w:r w:rsidRPr="00145A79">
              <w:rPr>
                <w:rFonts w:cs="Microsoft Sans Serif"/>
                <w:color w:val="000000"/>
                <w:sz w:val="18"/>
                <w:szCs w:val="18"/>
                <w:lang w:val="hr-HR"/>
              </w:rPr>
              <w:t>i</w:t>
            </w:r>
            <w:r w:rsidRPr="00145A79">
              <w:rPr>
                <w:rFonts w:cs="Microsoft Sans Serif"/>
                <w:color w:val="000000"/>
                <w:sz w:val="18"/>
                <w:szCs w:val="18"/>
              </w:rPr>
              <w:t xml:space="preserve"> klima uređaji</w:t>
            </w:r>
          </w:p>
        </w:tc>
        <w:tc>
          <w:tcPr>
            <w:tcW w:w="905" w:type="dxa"/>
          </w:tcPr>
          <w:p w14:paraId="50F6EDC0" w14:textId="32788212" w:rsidR="00274BAA" w:rsidRPr="00145A79" w:rsidRDefault="00274BAA" w:rsidP="00274BAA">
            <w:pPr>
              <w:jc w:val="center"/>
              <w:rPr>
                <w:rFonts w:cstheme="minorHAnsi"/>
                <w:sz w:val="18"/>
                <w:szCs w:val="18"/>
                <w:lang w:val="en-GB"/>
              </w:rPr>
            </w:pPr>
            <w:r w:rsidRPr="00145A79">
              <w:rPr>
                <w:rFonts w:cstheme="minorHAnsi"/>
                <w:sz w:val="18"/>
                <w:szCs w:val="18"/>
                <w:lang w:val="en-GB"/>
              </w:rPr>
              <w:t>34.79</w:t>
            </w:r>
          </w:p>
        </w:tc>
        <w:tc>
          <w:tcPr>
            <w:tcW w:w="909" w:type="dxa"/>
          </w:tcPr>
          <w:p w14:paraId="2C0BB418" w14:textId="5422C52E" w:rsidR="00274BAA" w:rsidRPr="00145A79" w:rsidRDefault="00274BAA" w:rsidP="00274BAA">
            <w:pPr>
              <w:jc w:val="center"/>
              <w:rPr>
                <w:rFonts w:cstheme="minorHAnsi"/>
                <w:sz w:val="18"/>
                <w:szCs w:val="18"/>
                <w:lang w:val="en-GB"/>
              </w:rPr>
            </w:pPr>
            <w:r w:rsidRPr="00145A79">
              <w:rPr>
                <w:rFonts w:cstheme="minorHAnsi"/>
                <w:sz w:val="18"/>
                <w:szCs w:val="18"/>
                <w:lang w:val="en-GB"/>
              </w:rPr>
              <w:t>41.79</w:t>
            </w:r>
          </w:p>
        </w:tc>
        <w:tc>
          <w:tcPr>
            <w:tcW w:w="915" w:type="dxa"/>
            <w:gridSpan w:val="2"/>
            <w:noWrap/>
          </w:tcPr>
          <w:p w14:paraId="5808D249" w14:textId="54F34AFA" w:rsidR="00274BAA" w:rsidRPr="00145A79" w:rsidRDefault="00274BAA" w:rsidP="00274BAA">
            <w:pPr>
              <w:jc w:val="center"/>
              <w:rPr>
                <w:rFonts w:cstheme="minorHAnsi"/>
                <w:sz w:val="18"/>
                <w:szCs w:val="18"/>
                <w:lang w:val="en-GB"/>
              </w:rPr>
            </w:pPr>
            <w:r w:rsidRPr="00145A79">
              <w:rPr>
                <w:rFonts w:cstheme="minorHAnsi"/>
                <w:sz w:val="18"/>
                <w:szCs w:val="18"/>
                <w:lang w:val="en-GB"/>
              </w:rPr>
              <w:t>49.18</w:t>
            </w:r>
          </w:p>
        </w:tc>
        <w:tc>
          <w:tcPr>
            <w:tcW w:w="915" w:type="dxa"/>
            <w:gridSpan w:val="2"/>
            <w:noWrap/>
          </w:tcPr>
          <w:p w14:paraId="657824FE" w14:textId="14904DC9" w:rsidR="00274BAA" w:rsidRPr="00145A79" w:rsidRDefault="00274BAA" w:rsidP="00274BAA">
            <w:pPr>
              <w:jc w:val="center"/>
              <w:rPr>
                <w:rFonts w:cstheme="minorHAnsi"/>
                <w:sz w:val="18"/>
                <w:szCs w:val="18"/>
                <w:lang w:val="en-GB"/>
              </w:rPr>
            </w:pPr>
            <w:r w:rsidRPr="00145A79">
              <w:rPr>
                <w:rFonts w:cstheme="minorHAnsi"/>
                <w:sz w:val="18"/>
                <w:szCs w:val="18"/>
                <w:lang w:val="en-GB"/>
              </w:rPr>
              <w:t>65.00</w:t>
            </w:r>
          </w:p>
        </w:tc>
        <w:tc>
          <w:tcPr>
            <w:tcW w:w="948" w:type="dxa"/>
            <w:gridSpan w:val="2"/>
            <w:noWrap/>
          </w:tcPr>
          <w:p w14:paraId="4D300262" w14:textId="7F04E03F" w:rsidR="00274BAA" w:rsidRPr="00145A79" w:rsidRDefault="00274BAA" w:rsidP="00274BAA">
            <w:pPr>
              <w:jc w:val="center"/>
              <w:rPr>
                <w:rFonts w:cstheme="minorHAnsi"/>
                <w:sz w:val="18"/>
                <w:szCs w:val="18"/>
                <w:lang w:val="en-GB"/>
              </w:rPr>
            </w:pPr>
            <w:r w:rsidRPr="00145A79">
              <w:rPr>
                <w:rFonts w:cstheme="minorHAnsi"/>
                <w:sz w:val="18"/>
                <w:szCs w:val="18"/>
                <w:lang w:val="en-GB"/>
              </w:rPr>
              <w:t>65.00</w:t>
            </w:r>
          </w:p>
        </w:tc>
        <w:tc>
          <w:tcPr>
            <w:tcW w:w="900" w:type="dxa"/>
            <w:noWrap/>
          </w:tcPr>
          <w:p w14:paraId="45D848D6" w14:textId="791BD4FB" w:rsidR="00274BAA" w:rsidRPr="00145A79" w:rsidRDefault="00274BAA" w:rsidP="00274BAA">
            <w:pPr>
              <w:jc w:val="center"/>
              <w:rPr>
                <w:rFonts w:cstheme="minorHAnsi"/>
                <w:sz w:val="18"/>
                <w:szCs w:val="18"/>
                <w:lang w:val="en-GB"/>
              </w:rPr>
            </w:pPr>
            <w:r w:rsidRPr="00145A79">
              <w:rPr>
                <w:rFonts w:cstheme="minorHAnsi"/>
                <w:sz w:val="18"/>
                <w:szCs w:val="18"/>
                <w:lang w:val="en-GB"/>
              </w:rPr>
              <w:t>73.37</w:t>
            </w:r>
          </w:p>
        </w:tc>
        <w:tc>
          <w:tcPr>
            <w:tcW w:w="900" w:type="dxa"/>
            <w:noWrap/>
          </w:tcPr>
          <w:p w14:paraId="156F0E6A" w14:textId="3BC6AA61" w:rsidR="00274BAA" w:rsidRPr="00145A79" w:rsidRDefault="00274BAA" w:rsidP="00274BAA">
            <w:pPr>
              <w:jc w:val="center"/>
              <w:rPr>
                <w:rFonts w:cstheme="minorHAnsi"/>
                <w:sz w:val="18"/>
                <w:szCs w:val="18"/>
                <w:lang w:val="en-GB"/>
              </w:rPr>
            </w:pPr>
            <w:r w:rsidRPr="00145A79">
              <w:rPr>
                <w:rFonts w:cstheme="minorHAnsi"/>
                <w:sz w:val="18"/>
                <w:szCs w:val="18"/>
                <w:lang w:val="en-GB"/>
              </w:rPr>
              <w:t>82.04</w:t>
            </w:r>
          </w:p>
        </w:tc>
        <w:tc>
          <w:tcPr>
            <w:tcW w:w="900" w:type="dxa"/>
            <w:noWrap/>
          </w:tcPr>
          <w:p w14:paraId="6088B5B9" w14:textId="513D948A" w:rsidR="00274BAA" w:rsidRPr="00145A79" w:rsidRDefault="00274BAA" w:rsidP="00274BAA">
            <w:pPr>
              <w:jc w:val="center"/>
              <w:rPr>
                <w:rFonts w:cstheme="minorHAnsi"/>
                <w:sz w:val="18"/>
                <w:szCs w:val="18"/>
                <w:lang w:val="en-GB"/>
              </w:rPr>
            </w:pPr>
            <w:r w:rsidRPr="00145A79">
              <w:rPr>
                <w:rFonts w:cstheme="minorHAnsi"/>
                <w:sz w:val="18"/>
                <w:szCs w:val="18"/>
                <w:lang w:val="en-GB"/>
              </w:rPr>
              <w:t>91.33</w:t>
            </w:r>
          </w:p>
        </w:tc>
      </w:tr>
      <w:tr w:rsidR="00274BAA" w:rsidRPr="00145A79" w14:paraId="76A37DB9" w14:textId="77777777" w:rsidTr="00FC0D72">
        <w:trPr>
          <w:trHeight w:val="255"/>
        </w:trPr>
        <w:tc>
          <w:tcPr>
            <w:tcW w:w="2335" w:type="dxa"/>
            <w:shd w:val="clear" w:color="auto" w:fill="FBE4D5" w:themeFill="accent2" w:themeFillTint="33"/>
            <w:noWrap/>
            <w:vAlign w:val="center"/>
          </w:tcPr>
          <w:p w14:paraId="5DD7FA4C" w14:textId="318F391A" w:rsidR="00274BAA" w:rsidRPr="00145A79" w:rsidRDefault="00274BAA" w:rsidP="00274BAA">
            <w:pPr>
              <w:rPr>
                <w:rFonts w:cstheme="minorHAnsi"/>
                <w:sz w:val="18"/>
                <w:szCs w:val="18"/>
                <w:lang w:val="en-GB"/>
              </w:rPr>
            </w:pPr>
            <w:r w:rsidRPr="00145A79">
              <w:rPr>
                <w:rFonts w:cs="Microsoft Sans Serif"/>
                <w:color w:val="000000"/>
                <w:sz w:val="18"/>
                <w:szCs w:val="18"/>
              </w:rPr>
              <w:t>2.G - Proizvodnja i upotreba drugih proizvoda</w:t>
            </w:r>
          </w:p>
        </w:tc>
        <w:tc>
          <w:tcPr>
            <w:tcW w:w="905" w:type="dxa"/>
            <w:shd w:val="clear" w:color="auto" w:fill="FBE4D5" w:themeFill="accent2" w:themeFillTint="33"/>
          </w:tcPr>
          <w:p w14:paraId="41AA1033" w14:textId="4F831531" w:rsidR="00274BAA" w:rsidRPr="00145A79" w:rsidRDefault="00274BAA" w:rsidP="00274BAA">
            <w:pPr>
              <w:jc w:val="center"/>
              <w:rPr>
                <w:rFonts w:cstheme="minorHAnsi"/>
                <w:sz w:val="18"/>
                <w:szCs w:val="18"/>
                <w:lang w:val="en-GB"/>
              </w:rPr>
            </w:pPr>
            <w:r w:rsidRPr="00145A79">
              <w:rPr>
                <w:rFonts w:cstheme="minorHAnsi"/>
                <w:sz w:val="18"/>
                <w:szCs w:val="18"/>
                <w:lang w:val="en-GB"/>
              </w:rPr>
              <w:t>0.84</w:t>
            </w:r>
          </w:p>
        </w:tc>
        <w:tc>
          <w:tcPr>
            <w:tcW w:w="909" w:type="dxa"/>
            <w:shd w:val="clear" w:color="auto" w:fill="FBE4D5" w:themeFill="accent2" w:themeFillTint="33"/>
          </w:tcPr>
          <w:p w14:paraId="343C3F28" w14:textId="72D0DD5A" w:rsidR="00274BAA" w:rsidRPr="00145A79" w:rsidRDefault="00274BAA" w:rsidP="00274BAA">
            <w:pPr>
              <w:jc w:val="center"/>
              <w:rPr>
                <w:rFonts w:cstheme="minorHAnsi"/>
                <w:sz w:val="18"/>
                <w:szCs w:val="18"/>
                <w:lang w:val="en-GB"/>
              </w:rPr>
            </w:pPr>
            <w:r w:rsidRPr="00145A79">
              <w:rPr>
                <w:rFonts w:cstheme="minorHAnsi"/>
                <w:sz w:val="18"/>
                <w:szCs w:val="18"/>
                <w:lang w:val="en-GB"/>
              </w:rPr>
              <w:t>0.84</w:t>
            </w:r>
          </w:p>
        </w:tc>
        <w:tc>
          <w:tcPr>
            <w:tcW w:w="915" w:type="dxa"/>
            <w:gridSpan w:val="2"/>
            <w:shd w:val="clear" w:color="auto" w:fill="FBE4D5" w:themeFill="accent2" w:themeFillTint="33"/>
            <w:noWrap/>
          </w:tcPr>
          <w:p w14:paraId="064FB814" w14:textId="51C8BCC1" w:rsidR="00274BAA" w:rsidRPr="00145A79" w:rsidRDefault="00274BAA" w:rsidP="00274BAA">
            <w:pPr>
              <w:jc w:val="center"/>
              <w:rPr>
                <w:rFonts w:cstheme="minorHAnsi"/>
                <w:sz w:val="18"/>
                <w:szCs w:val="18"/>
                <w:lang w:val="en-GB"/>
              </w:rPr>
            </w:pPr>
            <w:r w:rsidRPr="00145A79">
              <w:rPr>
                <w:rFonts w:cstheme="minorHAnsi"/>
                <w:sz w:val="18"/>
                <w:szCs w:val="18"/>
                <w:lang w:val="en-GB"/>
              </w:rPr>
              <w:t>0.92</w:t>
            </w:r>
          </w:p>
        </w:tc>
        <w:tc>
          <w:tcPr>
            <w:tcW w:w="915" w:type="dxa"/>
            <w:gridSpan w:val="2"/>
            <w:shd w:val="clear" w:color="auto" w:fill="FBE4D5" w:themeFill="accent2" w:themeFillTint="33"/>
            <w:noWrap/>
          </w:tcPr>
          <w:p w14:paraId="3B5582E0" w14:textId="1CFE2A15" w:rsidR="00274BAA" w:rsidRPr="00145A79" w:rsidRDefault="00274BAA" w:rsidP="00274BAA">
            <w:pPr>
              <w:jc w:val="center"/>
              <w:rPr>
                <w:rFonts w:cstheme="minorHAnsi"/>
                <w:sz w:val="18"/>
                <w:szCs w:val="18"/>
                <w:lang w:val="en-GB"/>
              </w:rPr>
            </w:pPr>
            <w:r w:rsidRPr="00145A79">
              <w:rPr>
                <w:rFonts w:cstheme="minorHAnsi"/>
                <w:sz w:val="18"/>
                <w:szCs w:val="18"/>
                <w:lang w:val="en-GB"/>
              </w:rPr>
              <w:t>0.92</w:t>
            </w:r>
          </w:p>
        </w:tc>
        <w:tc>
          <w:tcPr>
            <w:tcW w:w="948" w:type="dxa"/>
            <w:gridSpan w:val="2"/>
            <w:shd w:val="clear" w:color="auto" w:fill="FBE4D5" w:themeFill="accent2" w:themeFillTint="33"/>
            <w:noWrap/>
          </w:tcPr>
          <w:p w14:paraId="5A8A9A46" w14:textId="5DA125AB" w:rsidR="00274BAA" w:rsidRPr="00145A79" w:rsidRDefault="00274BAA" w:rsidP="00274BAA">
            <w:pPr>
              <w:jc w:val="center"/>
              <w:rPr>
                <w:rFonts w:cstheme="minorHAnsi"/>
                <w:sz w:val="18"/>
                <w:szCs w:val="18"/>
                <w:lang w:val="en-GB"/>
              </w:rPr>
            </w:pPr>
            <w:r w:rsidRPr="00145A79">
              <w:rPr>
                <w:rFonts w:cstheme="minorHAnsi"/>
                <w:sz w:val="18"/>
                <w:szCs w:val="18"/>
                <w:lang w:val="en-GB"/>
              </w:rPr>
              <w:t>0.97</w:t>
            </w:r>
          </w:p>
        </w:tc>
        <w:tc>
          <w:tcPr>
            <w:tcW w:w="900" w:type="dxa"/>
            <w:shd w:val="clear" w:color="auto" w:fill="FBE4D5" w:themeFill="accent2" w:themeFillTint="33"/>
            <w:noWrap/>
          </w:tcPr>
          <w:p w14:paraId="124D5389" w14:textId="0A2EFA40" w:rsidR="00274BAA" w:rsidRPr="00145A79" w:rsidRDefault="00274BAA" w:rsidP="00274BAA">
            <w:pPr>
              <w:jc w:val="center"/>
              <w:rPr>
                <w:rFonts w:cstheme="minorHAnsi"/>
                <w:sz w:val="18"/>
                <w:szCs w:val="18"/>
                <w:lang w:val="en-GB"/>
              </w:rPr>
            </w:pPr>
            <w:r w:rsidRPr="00145A79">
              <w:rPr>
                <w:rFonts w:cstheme="minorHAnsi"/>
                <w:sz w:val="18"/>
                <w:szCs w:val="18"/>
                <w:lang w:val="en-GB"/>
              </w:rPr>
              <w:t>1.15</w:t>
            </w:r>
          </w:p>
        </w:tc>
        <w:tc>
          <w:tcPr>
            <w:tcW w:w="900" w:type="dxa"/>
            <w:shd w:val="clear" w:color="auto" w:fill="FBE4D5" w:themeFill="accent2" w:themeFillTint="33"/>
            <w:noWrap/>
          </w:tcPr>
          <w:p w14:paraId="3B8A7C05" w14:textId="474316A8" w:rsidR="00274BAA" w:rsidRPr="00145A79" w:rsidRDefault="00274BAA" w:rsidP="00274BAA">
            <w:pPr>
              <w:jc w:val="center"/>
              <w:rPr>
                <w:rFonts w:cstheme="minorHAnsi"/>
                <w:sz w:val="18"/>
                <w:szCs w:val="18"/>
                <w:lang w:val="en-GB"/>
              </w:rPr>
            </w:pPr>
            <w:r w:rsidRPr="00145A79">
              <w:rPr>
                <w:rFonts w:cstheme="minorHAnsi"/>
                <w:sz w:val="18"/>
                <w:szCs w:val="18"/>
                <w:lang w:val="en-GB"/>
              </w:rPr>
              <w:t>1.33</w:t>
            </w:r>
          </w:p>
        </w:tc>
        <w:tc>
          <w:tcPr>
            <w:tcW w:w="900" w:type="dxa"/>
            <w:shd w:val="clear" w:color="auto" w:fill="FBE4D5" w:themeFill="accent2" w:themeFillTint="33"/>
            <w:noWrap/>
          </w:tcPr>
          <w:p w14:paraId="4AC4B012" w14:textId="427840E2" w:rsidR="00274BAA" w:rsidRPr="00145A79" w:rsidRDefault="00274BAA" w:rsidP="00274BAA">
            <w:pPr>
              <w:jc w:val="center"/>
              <w:rPr>
                <w:rFonts w:cstheme="minorHAnsi"/>
                <w:sz w:val="18"/>
                <w:szCs w:val="18"/>
                <w:lang w:val="en-GB"/>
              </w:rPr>
            </w:pPr>
            <w:r w:rsidRPr="00145A79">
              <w:rPr>
                <w:rFonts w:cstheme="minorHAnsi"/>
                <w:sz w:val="18"/>
                <w:szCs w:val="18"/>
                <w:lang w:val="en-GB"/>
              </w:rPr>
              <w:t>1.43</w:t>
            </w:r>
          </w:p>
        </w:tc>
      </w:tr>
      <w:tr w:rsidR="00274BAA" w:rsidRPr="00145A79" w14:paraId="1D0443D2" w14:textId="77777777" w:rsidTr="00FC0D72">
        <w:trPr>
          <w:trHeight w:val="255"/>
        </w:trPr>
        <w:tc>
          <w:tcPr>
            <w:tcW w:w="2335" w:type="dxa"/>
            <w:noWrap/>
            <w:vAlign w:val="center"/>
          </w:tcPr>
          <w:p w14:paraId="50BF5148" w14:textId="172A478F" w:rsidR="00274BAA" w:rsidRPr="00145A79" w:rsidRDefault="00274BAA" w:rsidP="00274BAA">
            <w:pPr>
              <w:rPr>
                <w:rFonts w:cstheme="minorHAnsi"/>
                <w:sz w:val="18"/>
                <w:szCs w:val="18"/>
                <w:lang w:val="en-GB"/>
              </w:rPr>
            </w:pPr>
            <w:r w:rsidRPr="00145A79">
              <w:rPr>
                <w:rFonts w:cs="Microsoft Sans Serif"/>
                <w:color w:val="000000"/>
                <w:sz w:val="18"/>
                <w:szCs w:val="18"/>
              </w:rPr>
              <w:t>2.G.1 – Električna oprema</w:t>
            </w:r>
          </w:p>
        </w:tc>
        <w:tc>
          <w:tcPr>
            <w:tcW w:w="905" w:type="dxa"/>
          </w:tcPr>
          <w:p w14:paraId="569E0D79" w14:textId="73C907B7" w:rsidR="00274BAA" w:rsidRPr="00145A79" w:rsidRDefault="00274BAA" w:rsidP="00274BAA">
            <w:pPr>
              <w:jc w:val="center"/>
              <w:rPr>
                <w:rFonts w:cstheme="minorHAnsi"/>
                <w:sz w:val="18"/>
                <w:szCs w:val="18"/>
                <w:lang w:val="en-GB"/>
              </w:rPr>
            </w:pPr>
            <w:r w:rsidRPr="00145A79">
              <w:rPr>
                <w:rFonts w:cstheme="minorHAnsi"/>
                <w:sz w:val="18"/>
                <w:szCs w:val="18"/>
                <w:lang w:val="en-GB"/>
              </w:rPr>
              <w:t>0.84</w:t>
            </w:r>
          </w:p>
        </w:tc>
        <w:tc>
          <w:tcPr>
            <w:tcW w:w="909" w:type="dxa"/>
          </w:tcPr>
          <w:p w14:paraId="0877BE64" w14:textId="0239EBC6" w:rsidR="00274BAA" w:rsidRPr="00145A79" w:rsidRDefault="00274BAA" w:rsidP="00274BAA">
            <w:pPr>
              <w:jc w:val="center"/>
              <w:rPr>
                <w:rFonts w:cstheme="minorHAnsi"/>
                <w:sz w:val="18"/>
                <w:szCs w:val="18"/>
                <w:lang w:val="en-GB"/>
              </w:rPr>
            </w:pPr>
            <w:r w:rsidRPr="00145A79">
              <w:rPr>
                <w:rFonts w:cstheme="minorHAnsi"/>
                <w:sz w:val="18"/>
                <w:szCs w:val="18"/>
                <w:lang w:val="en-GB"/>
              </w:rPr>
              <w:t>0.84</w:t>
            </w:r>
          </w:p>
        </w:tc>
        <w:tc>
          <w:tcPr>
            <w:tcW w:w="915" w:type="dxa"/>
            <w:gridSpan w:val="2"/>
            <w:noWrap/>
          </w:tcPr>
          <w:p w14:paraId="74CFB739" w14:textId="0316BAD0" w:rsidR="00274BAA" w:rsidRPr="00145A79" w:rsidRDefault="00274BAA" w:rsidP="00274BAA">
            <w:pPr>
              <w:jc w:val="center"/>
              <w:rPr>
                <w:rFonts w:cstheme="minorHAnsi"/>
                <w:sz w:val="18"/>
                <w:szCs w:val="18"/>
                <w:lang w:val="en-GB"/>
              </w:rPr>
            </w:pPr>
            <w:r w:rsidRPr="00145A79">
              <w:rPr>
                <w:rFonts w:cstheme="minorHAnsi"/>
                <w:sz w:val="18"/>
                <w:szCs w:val="18"/>
                <w:lang w:val="en-GB"/>
              </w:rPr>
              <w:t>0.92</w:t>
            </w:r>
          </w:p>
        </w:tc>
        <w:tc>
          <w:tcPr>
            <w:tcW w:w="915" w:type="dxa"/>
            <w:gridSpan w:val="2"/>
            <w:noWrap/>
          </w:tcPr>
          <w:p w14:paraId="5FB50F0D" w14:textId="1A0973AA" w:rsidR="00274BAA" w:rsidRPr="00145A79" w:rsidRDefault="00274BAA" w:rsidP="00274BAA">
            <w:pPr>
              <w:jc w:val="center"/>
              <w:rPr>
                <w:rFonts w:cstheme="minorHAnsi"/>
                <w:sz w:val="18"/>
                <w:szCs w:val="18"/>
                <w:lang w:val="en-GB"/>
              </w:rPr>
            </w:pPr>
            <w:r w:rsidRPr="00145A79">
              <w:rPr>
                <w:rFonts w:cstheme="minorHAnsi"/>
                <w:sz w:val="18"/>
                <w:szCs w:val="18"/>
                <w:lang w:val="en-GB"/>
              </w:rPr>
              <w:t>0.92</w:t>
            </w:r>
          </w:p>
        </w:tc>
        <w:tc>
          <w:tcPr>
            <w:tcW w:w="948" w:type="dxa"/>
            <w:gridSpan w:val="2"/>
            <w:noWrap/>
          </w:tcPr>
          <w:p w14:paraId="400F3D9D" w14:textId="77A710C6" w:rsidR="00274BAA" w:rsidRPr="00145A79" w:rsidRDefault="00274BAA" w:rsidP="00274BAA">
            <w:pPr>
              <w:jc w:val="center"/>
              <w:rPr>
                <w:rFonts w:cstheme="minorHAnsi"/>
                <w:sz w:val="18"/>
                <w:szCs w:val="18"/>
                <w:lang w:val="en-GB"/>
              </w:rPr>
            </w:pPr>
            <w:r w:rsidRPr="00145A79">
              <w:rPr>
                <w:rFonts w:cstheme="minorHAnsi"/>
                <w:sz w:val="18"/>
                <w:szCs w:val="18"/>
                <w:lang w:val="en-GB"/>
              </w:rPr>
              <w:t>0.97</w:t>
            </w:r>
          </w:p>
        </w:tc>
        <w:tc>
          <w:tcPr>
            <w:tcW w:w="900" w:type="dxa"/>
            <w:noWrap/>
          </w:tcPr>
          <w:p w14:paraId="23BB8C59" w14:textId="5F3B7435" w:rsidR="00274BAA" w:rsidRPr="00145A79" w:rsidRDefault="00274BAA" w:rsidP="00274BAA">
            <w:pPr>
              <w:jc w:val="center"/>
              <w:rPr>
                <w:rFonts w:cstheme="minorHAnsi"/>
                <w:sz w:val="18"/>
                <w:szCs w:val="18"/>
                <w:lang w:val="en-GB"/>
              </w:rPr>
            </w:pPr>
            <w:r w:rsidRPr="00145A79">
              <w:rPr>
                <w:rFonts w:cstheme="minorHAnsi"/>
                <w:sz w:val="18"/>
                <w:szCs w:val="18"/>
                <w:lang w:val="en-GB"/>
              </w:rPr>
              <w:t>1.15</w:t>
            </w:r>
          </w:p>
        </w:tc>
        <w:tc>
          <w:tcPr>
            <w:tcW w:w="900" w:type="dxa"/>
            <w:noWrap/>
          </w:tcPr>
          <w:p w14:paraId="6D0403C7" w14:textId="06E5FBD6" w:rsidR="00274BAA" w:rsidRPr="00145A79" w:rsidRDefault="00274BAA" w:rsidP="00274BAA">
            <w:pPr>
              <w:jc w:val="center"/>
              <w:rPr>
                <w:rFonts w:cstheme="minorHAnsi"/>
                <w:sz w:val="18"/>
                <w:szCs w:val="18"/>
                <w:lang w:val="en-GB"/>
              </w:rPr>
            </w:pPr>
            <w:r w:rsidRPr="00145A79">
              <w:rPr>
                <w:rFonts w:cstheme="minorHAnsi"/>
                <w:sz w:val="18"/>
                <w:szCs w:val="18"/>
                <w:lang w:val="en-GB"/>
              </w:rPr>
              <w:t>1.33</w:t>
            </w:r>
          </w:p>
        </w:tc>
        <w:tc>
          <w:tcPr>
            <w:tcW w:w="900" w:type="dxa"/>
            <w:noWrap/>
          </w:tcPr>
          <w:p w14:paraId="4E11D424" w14:textId="1A5DF446" w:rsidR="00274BAA" w:rsidRPr="00145A79" w:rsidRDefault="00274BAA" w:rsidP="00274BAA">
            <w:pPr>
              <w:jc w:val="center"/>
              <w:rPr>
                <w:rFonts w:cstheme="minorHAnsi"/>
                <w:sz w:val="18"/>
                <w:szCs w:val="18"/>
                <w:lang w:val="en-GB"/>
              </w:rPr>
            </w:pPr>
            <w:r w:rsidRPr="00145A79">
              <w:rPr>
                <w:rFonts w:cstheme="minorHAnsi"/>
                <w:sz w:val="18"/>
                <w:szCs w:val="18"/>
                <w:lang w:val="en-GB"/>
              </w:rPr>
              <w:t>1.43</w:t>
            </w:r>
          </w:p>
        </w:tc>
      </w:tr>
      <w:tr w:rsidR="00274BAA" w:rsidRPr="00145A79" w14:paraId="457C297C" w14:textId="77777777" w:rsidTr="00FC0D72">
        <w:trPr>
          <w:trHeight w:val="255"/>
        </w:trPr>
        <w:tc>
          <w:tcPr>
            <w:tcW w:w="2335" w:type="dxa"/>
            <w:shd w:val="clear" w:color="auto" w:fill="FBE4D5" w:themeFill="accent2" w:themeFillTint="33"/>
            <w:noWrap/>
            <w:vAlign w:val="center"/>
          </w:tcPr>
          <w:p w14:paraId="3EDC4A9A" w14:textId="6B10B4B6" w:rsidR="00274BAA" w:rsidRPr="00145A79" w:rsidRDefault="00274BAA" w:rsidP="00274BAA">
            <w:pPr>
              <w:rPr>
                <w:rFonts w:cstheme="minorHAnsi"/>
                <w:sz w:val="18"/>
                <w:szCs w:val="18"/>
                <w:lang w:val="en-GB"/>
              </w:rPr>
            </w:pPr>
            <w:r w:rsidRPr="00145A79">
              <w:rPr>
                <w:rFonts w:cs="Microsoft Sans Serif"/>
                <w:color w:val="000000"/>
                <w:sz w:val="18"/>
                <w:szCs w:val="18"/>
              </w:rPr>
              <w:t>2.H - Ostalo</w:t>
            </w:r>
          </w:p>
        </w:tc>
        <w:tc>
          <w:tcPr>
            <w:tcW w:w="905" w:type="dxa"/>
            <w:shd w:val="clear" w:color="auto" w:fill="FBE4D5" w:themeFill="accent2" w:themeFillTint="33"/>
          </w:tcPr>
          <w:p w14:paraId="2426BBEE" w14:textId="3FFAE768" w:rsidR="00274BAA" w:rsidRPr="00145A79" w:rsidRDefault="00274BAA" w:rsidP="00274BAA">
            <w:pPr>
              <w:jc w:val="center"/>
              <w:rPr>
                <w:rFonts w:cstheme="minorHAnsi"/>
                <w:sz w:val="18"/>
                <w:szCs w:val="18"/>
                <w:lang w:val="en-GB"/>
              </w:rPr>
            </w:pPr>
            <w:r w:rsidRPr="00145A79">
              <w:rPr>
                <w:rFonts w:cstheme="minorHAnsi"/>
                <w:sz w:val="18"/>
                <w:szCs w:val="18"/>
                <w:lang w:val="en-GB"/>
              </w:rPr>
              <w:t>0.09</w:t>
            </w:r>
          </w:p>
        </w:tc>
        <w:tc>
          <w:tcPr>
            <w:tcW w:w="909" w:type="dxa"/>
            <w:shd w:val="clear" w:color="auto" w:fill="FBE4D5" w:themeFill="accent2" w:themeFillTint="33"/>
          </w:tcPr>
          <w:p w14:paraId="7D0465F6" w14:textId="178C5022" w:rsidR="00274BAA" w:rsidRPr="00145A79" w:rsidRDefault="00274BAA" w:rsidP="00274BAA">
            <w:pPr>
              <w:jc w:val="center"/>
              <w:rPr>
                <w:rFonts w:cstheme="minorHAnsi"/>
                <w:sz w:val="18"/>
                <w:szCs w:val="18"/>
                <w:lang w:val="en-GB"/>
              </w:rPr>
            </w:pPr>
            <w:r w:rsidRPr="00145A79">
              <w:rPr>
                <w:rFonts w:cstheme="minorHAnsi"/>
                <w:sz w:val="18"/>
                <w:szCs w:val="18"/>
                <w:lang w:val="en-GB"/>
              </w:rPr>
              <w:t>0.10</w:t>
            </w:r>
          </w:p>
        </w:tc>
        <w:tc>
          <w:tcPr>
            <w:tcW w:w="915" w:type="dxa"/>
            <w:gridSpan w:val="2"/>
            <w:shd w:val="clear" w:color="auto" w:fill="FBE4D5" w:themeFill="accent2" w:themeFillTint="33"/>
            <w:noWrap/>
          </w:tcPr>
          <w:p w14:paraId="2CC879AA" w14:textId="7CEAE989" w:rsidR="00274BAA" w:rsidRPr="00145A79" w:rsidRDefault="00274BAA" w:rsidP="00274BAA">
            <w:pPr>
              <w:jc w:val="center"/>
              <w:rPr>
                <w:rFonts w:cstheme="minorHAnsi"/>
                <w:sz w:val="18"/>
                <w:szCs w:val="18"/>
                <w:lang w:val="en-GB"/>
              </w:rPr>
            </w:pPr>
            <w:r w:rsidRPr="00145A79">
              <w:rPr>
                <w:rFonts w:cstheme="minorHAnsi"/>
                <w:sz w:val="18"/>
                <w:szCs w:val="18"/>
                <w:lang w:val="en-GB"/>
              </w:rPr>
              <w:t>0.11</w:t>
            </w:r>
          </w:p>
        </w:tc>
        <w:tc>
          <w:tcPr>
            <w:tcW w:w="915" w:type="dxa"/>
            <w:gridSpan w:val="2"/>
            <w:shd w:val="clear" w:color="auto" w:fill="FBE4D5" w:themeFill="accent2" w:themeFillTint="33"/>
            <w:noWrap/>
          </w:tcPr>
          <w:p w14:paraId="21F04CCC" w14:textId="5B0E2E05" w:rsidR="00274BAA" w:rsidRPr="00145A79" w:rsidRDefault="00274BAA" w:rsidP="00274BAA">
            <w:pPr>
              <w:jc w:val="center"/>
              <w:rPr>
                <w:rFonts w:cstheme="minorHAnsi"/>
                <w:sz w:val="18"/>
                <w:szCs w:val="18"/>
                <w:lang w:val="en-GB"/>
              </w:rPr>
            </w:pPr>
            <w:r w:rsidRPr="00145A79">
              <w:rPr>
                <w:rFonts w:cstheme="minorHAnsi"/>
                <w:sz w:val="18"/>
                <w:szCs w:val="18"/>
                <w:lang w:val="en-GB"/>
              </w:rPr>
              <w:t>0.12</w:t>
            </w:r>
          </w:p>
        </w:tc>
        <w:tc>
          <w:tcPr>
            <w:tcW w:w="948" w:type="dxa"/>
            <w:gridSpan w:val="2"/>
            <w:shd w:val="clear" w:color="auto" w:fill="FBE4D5" w:themeFill="accent2" w:themeFillTint="33"/>
            <w:noWrap/>
          </w:tcPr>
          <w:p w14:paraId="1ABEE004" w14:textId="4A085C65" w:rsidR="00274BAA" w:rsidRPr="00145A79" w:rsidRDefault="00274BAA" w:rsidP="00274BAA">
            <w:pPr>
              <w:jc w:val="center"/>
              <w:rPr>
                <w:rFonts w:cstheme="minorHAnsi"/>
                <w:sz w:val="18"/>
                <w:szCs w:val="18"/>
                <w:lang w:val="en-GB"/>
              </w:rPr>
            </w:pPr>
            <w:r w:rsidRPr="00145A79">
              <w:rPr>
                <w:rFonts w:cstheme="minorHAnsi"/>
                <w:sz w:val="18"/>
                <w:szCs w:val="18"/>
                <w:lang w:val="en-GB"/>
              </w:rPr>
              <w:t>0.07</w:t>
            </w:r>
          </w:p>
        </w:tc>
        <w:tc>
          <w:tcPr>
            <w:tcW w:w="900" w:type="dxa"/>
            <w:shd w:val="clear" w:color="auto" w:fill="FBE4D5" w:themeFill="accent2" w:themeFillTint="33"/>
            <w:noWrap/>
          </w:tcPr>
          <w:p w14:paraId="27A4ABE2" w14:textId="3DCD5BB8" w:rsidR="00274BAA" w:rsidRPr="00145A79" w:rsidRDefault="00274BAA" w:rsidP="00274BAA">
            <w:pPr>
              <w:jc w:val="center"/>
              <w:rPr>
                <w:rFonts w:cstheme="minorHAnsi"/>
                <w:sz w:val="18"/>
                <w:szCs w:val="18"/>
                <w:lang w:val="en-GB"/>
              </w:rPr>
            </w:pPr>
            <w:r w:rsidRPr="00145A79">
              <w:rPr>
                <w:rFonts w:cstheme="minorHAnsi"/>
                <w:sz w:val="18"/>
                <w:szCs w:val="18"/>
                <w:lang w:val="en-GB"/>
              </w:rPr>
              <w:t>0.10</w:t>
            </w:r>
          </w:p>
        </w:tc>
        <w:tc>
          <w:tcPr>
            <w:tcW w:w="900" w:type="dxa"/>
            <w:shd w:val="clear" w:color="auto" w:fill="FBE4D5" w:themeFill="accent2" w:themeFillTint="33"/>
            <w:noWrap/>
          </w:tcPr>
          <w:p w14:paraId="7362B9F1" w14:textId="0A447132" w:rsidR="00274BAA" w:rsidRPr="00145A79" w:rsidRDefault="00274BAA" w:rsidP="00274BAA">
            <w:pPr>
              <w:jc w:val="center"/>
              <w:rPr>
                <w:rFonts w:cstheme="minorHAnsi"/>
                <w:sz w:val="18"/>
                <w:szCs w:val="18"/>
                <w:lang w:val="en-GB"/>
              </w:rPr>
            </w:pPr>
            <w:r w:rsidRPr="00145A79">
              <w:rPr>
                <w:rFonts w:cstheme="minorHAnsi"/>
                <w:sz w:val="18"/>
                <w:szCs w:val="18"/>
                <w:lang w:val="en-GB"/>
              </w:rPr>
              <w:t>0.10</w:t>
            </w:r>
          </w:p>
        </w:tc>
        <w:tc>
          <w:tcPr>
            <w:tcW w:w="900" w:type="dxa"/>
            <w:shd w:val="clear" w:color="auto" w:fill="FBE4D5" w:themeFill="accent2" w:themeFillTint="33"/>
            <w:noWrap/>
          </w:tcPr>
          <w:p w14:paraId="2D843F46" w14:textId="2170D090" w:rsidR="00274BAA" w:rsidRPr="00145A79" w:rsidRDefault="00274BAA" w:rsidP="00274BAA">
            <w:pPr>
              <w:jc w:val="center"/>
              <w:rPr>
                <w:rFonts w:cstheme="minorHAnsi"/>
                <w:sz w:val="18"/>
                <w:szCs w:val="18"/>
                <w:lang w:val="en-GB"/>
              </w:rPr>
            </w:pPr>
            <w:r w:rsidRPr="00145A79">
              <w:rPr>
                <w:rFonts w:cstheme="minorHAnsi"/>
                <w:sz w:val="18"/>
                <w:szCs w:val="18"/>
                <w:lang w:val="en-GB"/>
              </w:rPr>
              <w:t>0.10</w:t>
            </w:r>
          </w:p>
        </w:tc>
      </w:tr>
      <w:tr w:rsidR="00274BAA" w:rsidRPr="00145A79" w14:paraId="75E57E91" w14:textId="77777777" w:rsidTr="00FC0D72">
        <w:trPr>
          <w:trHeight w:val="255"/>
        </w:trPr>
        <w:tc>
          <w:tcPr>
            <w:tcW w:w="2335" w:type="dxa"/>
            <w:noWrap/>
            <w:vAlign w:val="center"/>
          </w:tcPr>
          <w:p w14:paraId="08CC315C" w14:textId="2031CACD" w:rsidR="00274BAA" w:rsidRPr="00145A79" w:rsidRDefault="00274BAA" w:rsidP="00274BAA">
            <w:pPr>
              <w:rPr>
                <w:rFonts w:cstheme="minorHAnsi"/>
                <w:sz w:val="18"/>
                <w:szCs w:val="18"/>
                <w:lang w:val="en-GB"/>
              </w:rPr>
            </w:pPr>
            <w:r w:rsidRPr="00145A79">
              <w:rPr>
                <w:rFonts w:cs="Microsoft Sans Serif"/>
                <w:color w:val="000000"/>
                <w:sz w:val="18"/>
                <w:szCs w:val="18"/>
              </w:rPr>
              <w:t>2.H.2 – Industrija hrane i pića</w:t>
            </w:r>
          </w:p>
        </w:tc>
        <w:tc>
          <w:tcPr>
            <w:tcW w:w="905" w:type="dxa"/>
          </w:tcPr>
          <w:p w14:paraId="1C8E4D6C" w14:textId="7EB74C59" w:rsidR="00274BAA" w:rsidRPr="00145A79" w:rsidRDefault="00274BAA" w:rsidP="00274BAA">
            <w:pPr>
              <w:jc w:val="center"/>
              <w:rPr>
                <w:rFonts w:cstheme="minorHAnsi"/>
                <w:sz w:val="18"/>
                <w:szCs w:val="18"/>
                <w:lang w:val="en-GB"/>
              </w:rPr>
            </w:pPr>
            <w:r w:rsidRPr="00145A79">
              <w:rPr>
                <w:rFonts w:cstheme="minorHAnsi"/>
                <w:sz w:val="18"/>
                <w:szCs w:val="18"/>
                <w:lang w:val="en-GB"/>
              </w:rPr>
              <w:t>0.09</w:t>
            </w:r>
          </w:p>
        </w:tc>
        <w:tc>
          <w:tcPr>
            <w:tcW w:w="909" w:type="dxa"/>
          </w:tcPr>
          <w:p w14:paraId="1A3CE827" w14:textId="58F8F395" w:rsidR="00274BAA" w:rsidRPr="00145A79" w:rsidRDefault="00274BAA" w:rsidP="00274BAA">
            <w:pPr>
              <w:jc w:val="center"/>
              <w:rPr>
                <w:rFonts w:cstheme="minorHAnsi"/>
                <w:sz w:val="18"/>
                <w:szCs w:val="18"/>
                <w:lang w:val="en-GB"/>
              </w:rPr>
            </w:pPr>
            <w:r w:rsidRPr="00145A79">
              <w:rPr>
                <w:rFonts w:cstheme="minorHAnsi"/>
                <w:sz w:val="18"/>
                <w:szCs w:val="18"/>
                <w:lang w:val="en-GB"/>
              </w:rPr>
              <w:t>0.10</w:t>
            </w:r>
          </w:p>
        </w:tc>
        <w:tc>
          <w:tcPr>
            <w:tcW w:w="915" w:type="dxa"/>
            <w:gridSpan w:val="2"/>
            <w:noWrap/>
          </w:tcPr>
          <w:p w14:paraId="2DA2D153" w14:textId="61A581B4" w:rsidR="00274BAA" w:rsidRPr="00145A79" w:rsidRDefault="00274BAA" w:rsidP="00274BAA">
            <w:pPr>
              <w:jc w:val="center"/>
              <w:rPr>
                <w:rFonts w:cstheme="minorHAnsi"/>
                <w:sz w:val="18"/>
                <w:szCs w:val="18"/>
                <w:lang w:val="en-GB"/>
              </w:rPr>
            </w:pPr>
            <w:r w:rsidRPr="00145A79">
              <w:rPr>
                <w:rFonts w:cstheme="minorHAnsi"/>
                <w:sz w:val="18"/>
                <w:szCs w:val="18"/>
                <w:lang w:val="en-GB"/>
              </w:rPr>
              <w:t>0.11</w:t>
            </w:r>
          </w:p>
        </w:tc>
        <w:tc>
          <w:tcPr>
            <w:tcW w:w="915" w:type="dxa"/>
            <w:gridSpan w:val="2"/>
            <w:noWrap/>
          </w:tcPr>
          <w:p w14:paraId="5A45169F" w14:textId="256DC9C8" w:rsidR="00274BAA" w:rsidRPr="00145A79" w:rsidRDefault="00274BAA" w:rsidP="00274BAA">
            <w:pPr>
              <w:jc w:val="center"/>
              <w:rPr>
                <w:rFonts w:cstheme="minorHAnsi"/>
                <w:sz w:val="18"/>
                <w:szCs w:val="18"/>
                <w:lang w:val="en-GB"/>
              </w:rPr>
            </w:pPr>
            <w:r w:rsidRPr="00145A79">
              <w:rPr>
                <w:rFonts w:cstheme="minorHAnsi"/>
                <w:sz w:val="18"/>
                <w:szCs w:val="18"/>
                <w:lang w:val="en-GB"/>
              </w:rPr>
              <w:t>0.12</w:t>
            </w:r>
          </w:p>
        </w:tc>
        <w:tc>
          <w:tcPr>
            <w:tcW w:w="948" w:type="dxa"/>
            <w:gridSpan w:val="2"/>
            <w:noWrap/>
          </w:tcPr>
          <w:p w14:paraId="2781B7D1" w14:textId="7FE2CD00" w:rsidR="00274BAA" w:rsidRPr="00145A79" w:rsidRDefault="00274BAA" w:rsidP="00274BAA">
            <w:pPr>
              <w:jc w:val="center"/>
              <w:rPr>
                <w:rFonts w:cstheme="minorHAnsi"/>
                <w:sz w:val="18"/>
                <w:szCs w:val="18"/>
                <w:lang w:val="en-GB"/>
              </w:rPr>
            </w:pPr>
            <w:r w:rsidRPr="00145A79">
              <w:rPr>
                <w:rFonts w:cstheme="minorHAnsi"/>
                <w:sz w:val="18"/>
                <w:szCs w:val="18"/>
                <w:lang w:val="en-GB"/>
              </w:rPr>
              <w:t>0.07</w:t>
            </w:r>
          </w:p>
        </w:tc>
        <w:tc>
          <w:tcPr>
            <w:tcW w:w="900" w:type="dxa"/>
            <w:noWrap/>
          </w:tcPr>
          <w:p w14:paraId="36758F8A" w14:textId="3ADF86EA" w:rsidR="00274BAA" w:rsidRPr="00145A79" w:rsidRDefault="00274BAA" w:rsidP="00274BAA">
            <w:pPr>
              <w:jc w:val="center"/>
              <w:rPr>
                <w:rFonts w:cstheme="minorHAnsi"/>
                <w:sz w:val="18"/>
                <w:szCs w:val="18"/>
                <w:lang w:val="en-GB"/>
              </w:rPr>
            </w:pPr>
            <w:r w:rsidRPr="00145A79">
              <w:rPr>
                <w:rFonts w:cstheme="minorHAnsi"/>
                <w:sz w:val="18"/>
                <w:szCs w:val="18"/>
                <w:lang w:val="en-GB"/>
              </w:rPr>
              <w:t>0.10</w:t>
            </w:r>
          </w:p>
        </w:tc>
        <w:tc>
          <w:tcPr>
            <w:tcW w:w="900" w:type="dxa"/>
            <w:noWrap/>
          </w:tcPr>
          <w:p w14:paraId="571066F7" w14:textId="2C479A0C" w:rsidR="00274BAA" w:rsidRPr="00145A79" w:rsidRDefault="00274BAA" w:rsidP="00274BAA">
            <w:pPr>
              <w:jc w:val="center"/>
              <w:rPr>
                <w:rFonts w:cstheme="minorHAnsi"/>
                <w:sz w:val="18"/>
                <w:szCs w:val="18"/>
                <w:lang w:val="en-GB"/>
              </w:rPr>
            </w:pPr>
            <w:r w:rsidRPr="00145A79">
              <w:rPr>
                <w:rFonts w:cstheme="minorHAnsi"/>
                <w:sz w:val="18"/>
                <w:szCs w:val="18"/>
                <w:lang w:val="en-GB"/>
              </w:rPr>
              <w:t>0.10</w:t>
            </w:r>
          </w:p>
        </w:tc>
        <w:tc>
          <w:tcPr>
            <w:tcW w:w="900" w:type="dxa"/>
            <w:noWrap/>
          </w:tcPr>
          <w:p w14:paraId="2B4AF6A9" w14:textId="7FFDE173" w:rsidR="00274BAA" w:rsidRPr="00145A79" w:rsidRDefault="00274BAA" w:rsidP="00274BAA">
            <w:pPr>
              <w:jc w:val="center"/>
              <w:rPr>
                <w:rFonts w:cstheme="minorHAnsi"/>
                <w:sz w:val="18"/>
                <w:szCs w:val="18"/>
                <w:lang w:val="en-GB"/>
              </w:rPr>
            </w:pPr>
            <w:r w:rsidRPr="00145A79">
              <w:rPr>
                <w:rFonts w:cstheme="minorHAnsi"/>
                <w:sz w:val="18"/>
                <w:szCs w:val="18"/>
                <w:lang w:val="en-GB"/>
              </w:rPr>
              <w:t>0.10</w:t>
            </w:r>
          </w:p>
        </w:tc>
      </w:tr>
      <w:tr w:rsidR="00274BAA" w:rsidRPr="00145A79" w14:paraId="67C7465A" w14:textId="77777777" w:rsidTr="00FC0D72">
        <w:trPr>
          <w:trHeight w:val="255"/>
        </w:trPr>
        <w:tc>
          <w:tcPr>
            <w:tcW w:w="2335" w:type="dxa"/>
            <w:shd w:val="clear" w:color="auto" w:fill="DEEAF6" w:themeFill="accent1" w:themeFillTint="33"/>
            <w:noWrap/>
            <w:vAlign w:val="center"/>
          </w:tcPr>
          <w:p w14:paraId="36EC7905" w14:textId="725F0C1B" w:rsidR="00274BAA" w:rsidRPr="00145A79" w:rsidRDefault="00274BAA" w:rsidP="00274BAA">
            <w:pPr>
              <w:rPr>
                <w:rFonts w:cstheme="minorHAnsi"/>
                <w:b/>
                <w:bCs/>
                <w:sz w:val="18"/>
                <w:szCs w:val="18"/>
                <w:lang w:val="en-GB"/>
              </w:rPr>
            </w:pPr>
            <w:r w:rsidRPr="00145A79">
              <w:rPr>
                <w:rFonts w:cs="Microsoft Sans Serif"/>
                <w:b/>
                <w:color w:val="000000"/>
                <w:sz w:val="18"/>
                <w:szCs w:val="18"/>
              </w:rPr>
              <w:t>Kategorija</w:t>
            </w:r>
          </w:p>
        </w:tc>
        <w:tc>
          <w:tcPr>
            <w:tcW w:w="905" w:type="dxa"/>
            <w:shd w:val="clear" w:color="auto" w:fill="DEEAF6" w:themeFill="accent1" w:themeFillTint="33"/>
          </w:tcPr>
          <w:p w14:paraId="28EB88F6" w14:textId="677E1C40" w:rsidR="00274BAA" w:rsidRPr="00145A79" w:rsidRDefault="00274BAA" w:rsidP="00274BAA">
            <w:pPr>
              <w:jc w:val="center"/>
              <w:rPr>
                <w:rFonts w:cstheme="minorHAnsi"/>
                <w:b/>
                <w:bCs/>
                <w:sz w:val="18"/>
                <w:szCs w:val="18"/>
                <w:lang w:val="en-GB"/>
              </w:rPr>
            </w:pPr>
            <w:r w:rsidRPr="00145A79">
              <w:rPr>
                <w:rFonts w:cstheme="minorHAnsi"/>
                <w:b/>
                <w:bCs/>
                <w:sz w:val="18"/>
                <w:szCs w:val="18"/>
                <w:lang w:val="en-GB"/>
              </w:rPr>
              <w:t>2006</w:t>
            </w:r>
          </w:p>
        </w:tc>
        <w:tc>
          <w:tcPr>
            <w:tcW w:w="909" w:type="dxa"/>
            <w:shd w:val="clear" w:color="auto" w:fill="DEEAF6" w:themeFill="accent1" w:themeFillTint="33"/>
          </w:tcPr>
          <w:p w14:paraId="6EF21E88" w14:textId="6C0EB729" w:rsidR="00274BAA" w:rsidRPr="00145A79" w:rsidRDefault="00274BAA" w:rsidP="00274BAA">
            <w:pPr>
              <w:jc w:val="center"/>
              <w:rPr>
                <w:rFonts w:cstheme="minorHAnsi"/>
                <w:b/>
                <w:bCs/>
                <w:sz w:val="18"/>
                <w:szCs w:val="18"/>
                <w:lang w:val="en-GB"/>
              </w:rPr>
            </w:pPr>
            <w:r w:rsidRPr="00145A79">
              <w:rPr>
                <w:rFonts w:cstheme="minorHAnsi"/>
                <w:b/>
                <w:bCs/>
                <w:sz w:val="18"/>
                <w:szCs w:val="18"/>
                <w:lang w:val="en-GB"/>
              </w:rPr>
              <w:t>2007</w:t>
            </w:r>
          </w:p>
        </w:tc>
        <w:tc>
          <w:tcPr>
            <w:tcW w:w="915" w:type="dxa"/>
            <w:gridSpan w:val="2"/>
            <w:shd w:val="clear" w:color="auto" w:fill="DEEAF6" w:themeFill="accent1" w:themeFillTint="33"/>
            <w:noWrap/>
          </w:tcPr>
          <w:p w14:paraId="598A2717" w14:textId="0B95A007" w:rsidR="00274BAA" w:rsidRPr="00145A79" w:rsidRDefault="00274BAA" w:rsidP="00274BAA">
            <w:pPr>
              <w:jc w:val="center"/>
              <w:rPr>
                <w:rFonts w:cstheme="minorHAnsi"/>
                <w:b/>
                <w:bCs/>
                <w:sz w:val="18"/>
                <w:szCs w:val="18"/>
                <w:lang w:val="en-GB"/>
              </w:rPr>
            </w:pPr>
            <w:r w:rsidRPr="00145A79">
              <w:rPr>
                <w:rFonts w:cstheme="minorHAnsi"/>
                <w:b/>
                <w:bCs/>
                <w:sz w:val="18"/>
                <w:szCs w:val="18"/>
                <w:lang w:val="en-GB"/>
              </w:rPr>
              <w:t>2008</w:t>
            </w:r>
          </w:p>
        </w:tc>
        <w:tc>
          <w:tcPr>
            <w:tcW w:w="915" w:type="dxa"/>
            <w:gridSpan w:val="2"/>
            <w:shd w:val="clear" w:color="auto" w:fill="DEEAF6" w:themeFill="accent1" w:themeFillTint="33"/>
            <w:noWrap/>
          </w:tcPr>
          <w:p w14:paraId="240A758C" w14:textId="0628D109" w:rsidR="00274BAA" w:rsidRPr="00145A79" w:rsidRDefault="00274BAA" w:rsidP="00274BAA">
            <w:pPr>
              <w:jc w:val="center"/>
              <w:rPr>
                <w:rFonts w:cstheme="minorHAnsi"/>
                <w:b/>
                <w:bCs/>
                <w:sz w:val="18"/>
                <w:szCs w:val="18"/>
                <w:lang w:val="en-GB"/>
              </w:rPr>
            </w:pPr>
            <w:r w:rsidRPr="00145A79">
              <w:rPr>
                <w:rFonts w:cstheme="minorHAnsi"/>
                <w:b/>
                <w:bCs/>
                <w:sz w:val="18"/>
                <w:szCs w:val="18"/>
                <w:lang w:val="en-GB"/>
              </w:rPr>
              <w:t>2009</w:t>
            </w:r>
          </w:p>
        </w:tc>
        <w:tc>
          <w:tcPr>
            <w:tcW w:w="948" w:type="dxa"/>
            <w:gridSpan w:val="2"/>
            <w:shd w:val="clear" w:color="auto" w:fill="DEEAF6" w:themeFill="accent1" w:themeFillTint="33"/>
            <w:noWrap/>
          </w:tcPr>
          <w:p w14:paraId="404C4DAE" w14:textId="66E80B5A" w:rsidR="00274BAA" w:rsidRPr="00145A79" w:rsidRDefault="00274BAA" w:rsidP="00274BAA">
            <w:pPr>
              <w:jc w:val="center"/>
              <w:rPr>
                <w:rFonts w:cstheme="minorHAnsi"/>
                <w:b/>
                <w:bCs/>
                <w:sz w:val="18"/>
                <w:szCs w:val="18"/>
                <w:lang w:val="en-GB"/>
              </w:rPr>
            </w:pPr>
            <w:r w:rsidRPr="00145A79">
              <w:rPr>
                <w:rFonts w:cstheme="minorHAnsi"/>
                <w:b/>
                <w:bCs/>
                <w:sz w:val="18"/>
                <w:szCs w:val="18"/>
                <w:lang w:val="en-GB"/>
              </w:rPr>
              <w:t>2010</w:t>
            </w:r>
          </w:p>
        </w:tc>
        <w:tc>
          <w:tcPr>
            <w:tcW w:w="900" w:type="dxa"/>
            <w:shd w:val="clear" w:color="auto" w:fill="DEEAF6" w:themeFill="accent1" w:themeFillTint="33"/>
            <w:noWrap/>
          </w:tcPr>
          <w:p w14:paraId="4A4CF389" w14:textId="6F0867AA" w:rsidR="00274BAA" w:rsidRPr="00145A79" w:rsidRDefault="00274BAA" w:rsidP="00274BAA">
            <w:pPr>
              <w:jc w:val="center"/>
              <w:rPr>
                <w:rFonts w:cstheme="minorHAnsi"/>
                <w:b/>
                <w:bCs/>
                <w:sz w:val="18"/>
                <w:szCs w:val="18"/>
                <w:lang w:val="en-GB"/>
              </w:rPr>
            </w:pPr>
            <w:r w:rsidRPr="00145A79">
              <w:rPr>
                <w:rFonts w:cstheme="minorHAnsi"/>
                <w:b/>
                <w:bCs/>
                <w:sz w:val="18"/>
                <w:szCs w:val="18"/>
                <w:lang w:val="en-GB"/>
              </w:rPr>
              <w:t>2011</w:t>
            </w:r>
          </w:p>
        </w:tc>
        <w:tc>
          <w:tcPr>
            <w:tcW w:w="900" w:type="dxa"/>
            <w:shd w:val="clear" w:color="auto" w:fill="DEEAF6" w:themeFill="accent1" w:themeFillTint="33"/>
            <w:noWrap/>
          </w:tcPr>
          <w:p w14:paraId="0527BB1F" w14:textId="2D0DB43B" w:rsidR="00274BAA" w:rsidRPr="00145A79" w:rsidRDefault="00274BAA" w:rsidP="00274BAA">
            <w:pPr>
              <w:jc w:val="center"/>
              <w:rPr>
                <w:rFonts w:cstheme="minorHAnsi"/>
                <w:b/>
                <w:bCs/>
                <w:sz w:val="18"/>
                <w:szCs w:val="18"/>
                <w:lang w:val="en-GB"/>
              </w:rPr>
            </w:pPr>
            <w:r w:rsidRPr="00145A79">
              <w:rPr>
                <w:rFonts w:cstheme="minorHAnsi"/>
                <w:b/>
                <w:bCs/>
                <w:sz w:val="18"/>
                <w:szCs w:val="18"/>
                <w:lang w:val="en-GB"/>
              </w:rPr>
              <w:t>2012</w:t>
            </w:r>
          </w:p>
        </w:tc>
        <w:tc>
          <w:tcPr>
            <w:tcW w:w="900" w:type="dxa"/>
            <w:shd w:val="clear" w:color="auto" w:fill="DEEAF6" w:themeFill="accent1" w:themeFillTint="33"/>
            <w:noWrap/>
          </w:tcPr>
          <w:p w14:paraId="60423A66" w14:textId="01C812CE" w:rsidR="00274BAA" w:rsidRPr="00145A79" w:rsidRDefault="00274BAA" w:rsidP="00274BAA">
            <w:pPr>
              <w:jc w:val="center"/>
              <w:rPr>
                <w:rFonts w:cstheme="minorHAnsi"/>
                <w:b/>
                <w:bCs/>
                <w:sz w:val="18"/>
                <w:szCs w:val="18"/>
                <w:lang w:val="en-GB"/>
              </w:rPr>
            </w:pPr>
            <w:r w:rsidRPr="00145A79">
              <w:rPr>
                <w:rFonts w:cstheme="minorHAnsi"/>
                <w:b/>
                <w:bCs/>
                <w:sz w:val="18"/>
                <w:szCs w:val="18"/>
                <w:lang w:val="en-GB"/>
              </w:rPr>
              <w:t>2013</w:t>
            </w:r>
          </w:p>
        </w:tc>
      </w:tr>
      <w:tr w:rsidR="00274BAA" w:rsidRPr="00145A79" w14:paraId="65B450F5" w14:textId="77777777" w:rsidTr="00FC0D72">
        <w:trPr>
          <w:trHeight w:val="255"/>
        </w:trPr>
        <w:tc>
          <w:tcPr>
            <w:tcW w:w="2335" w:type="dxa"/>
            <w:shd w:val="clear" w:color="auto" w:fill="F7CAAC" w:themeFill="accent2" w:themeFillTint="66"/>
            <w:noWrap/>
            <w:vAlign w:val="center"/>
          </w:tcPr>
          <w:p w14:paraId="5C44D35B" w14:textId="6130331E" w:rsidR="00274BAA" w:rsidRPr="00145A79" w:rsidRDefault="00274BAA" w:rsidP="00274BAA">
            <w:pPr>
              <w:rPr>
                <w:rFonts w:cstheme="minorHAnsi"/>
                <w:sz w:val="18"/>
                <w:szCs w:val="18"/>
                <w:lang w:val="en-GB"/>
              </w:rPr>
            </w:pPr>
            <w:r w:rsidRPr="00145A79">
              <w:rPr>
                <w:rFonts w:cs="Microsoft Sans Serif"/>
                <w:color w:val="000000"/>
                <w:sz w:val="18"/>
                <w:szCs w:val="18"/>
              </w:rPr>
              <w:t>2- Industrijska proizvodnja i upotreba proizvoda</w:t>
            </w:r>
          </w:p>
        </w:tc>
        <w:tc>
          <w:tcPr>
            <w:tcW w:w="905" w:type="dxa"/>
            <w:shd w:val="clear" w:color="auto" w:fill="F7CAAC" w:themeFill="accent2" w:themeFillTint="66"/>
          </w:tcPr>
          <w:p w14:paraId="576D4371" w14:textId="307DDB25" w:rsidR="00274BAA" w:rsidRPr="00145A79" w:rsidRDefault="00274BAA" w:rsidP="00274BAA">
            <w:pPr>
              <w:jc w:val="center"/>
              <w:rPr>
                <w:rFonts w:cstheme="minorHAnsi"/>
                <w:sz w:val="18"/>
                <w:szCs w:val="18"/>
                <w:lang w:val="en-GB"/>
              </w:rPr>
            </w:pPr>
            <w:r w:rsidRPr="00145A79">
              <w:rPr>
                <w:rFonts w:cstheme="minorHAnsi"/>
                <w:sz w:val="18"/>
                <w:szCs w:val="18"/>
                <w:lang w:val="en-GB"/>
              </w:rPr>
              <w:t>1,292.74</w:t>
            </w:r>
          </w:p>
        </w:tc>
        <w:tc>
          <w:tcPr>
            <w:tcW w:w="909" w:type="dxa"/>
            <w:shd w:val="clear" w:color="auto" w:fill="F7CAAC" w:themeFill="accent2" w:themeFillTint="66"/>
          </w:tcPr>
          <w:p w14:paraId="15C129C9" w14:textId="674CF3FB" w:rsidR="00274BAA" w:rsidRPr="00145A79" w:rsidRDefault="00274BAA" w:rsidP="00274BAA">
            <w:pPr>
              <w:jc w:val="center"/>
              <w:rPr>
                <w:rFonts w:cstheme="minorHAnsi"/>
                <w:sz w:val="18"/>
                <w:szCs w:val="18"/>
                <w:lang w:val="en-GB"/>
              </w:rPr>
            </w:pPr>
            <w:r w:rsidRPr="00145A79">
              <w:rPr>
                <w:rFonts w:cstheme="minorHAnsi"/>
                <w:sz w:val="18"/>
                <w:szCs w:val="18"/>
                <w:lang w:val="en-GB"/>
              </w:rPr>
              <w:t>1,416.02</w:t>
            </w:r>
          </w:p>
        </w:tc>
        <w:tc>
          <w:tcPr>
            <w:tcW w:w="915" w:type="dxa"/>
            <w:gridSpan w:val="2"/>
            <w:shd w:val="clear" w:color="auto" w:fill="F7CAAC" w:themeFill="accent2" w:themeFillTint="66"/>
            <w:noWrap/>
          </w:tcPr>
          <w:p w14:paraId="2E6CAE6E" w14:textId="0E38C059" w:rsidR="00274BAA" w:rsidRPr="00145A79" w:rsidRDefault="00274BAA" w:rsidP="00274BAA">
            <w:pPr>
              <w:jc w:val="center"/>
              <w:rPr>
                <w:rFonts w:cstheme="minorHAnsi"/>
                <w:sz w:val="18"/>
                <w:szCs w:val="18"/>
                <w:lang w:val="en-GB"/>
              </w:rPr>
            </w:pPr>
            <w:r w:rsidRPr="00145A79">
              <w:rPr>
                <w:rFonts w:cstheme="minorHAnsi"/>
                <w:sz w:val="18"/>
                <w:szCs w:val="18"/>
                <w:lang w:val="en-GB"/>
              </w:rPr>
              <w:t>1,568.09</w:t>
            </w:r>
          </w:p>
        </w:tc>
        <w:tc>
          <w:tcPr>
            <w:tcW w:w="915" w:type="dxa"/>
            <w:gridSpan w:val="2"/>
            <w:shd w:val="clear" w:color="auto" w:fill="F7CAAC" w:themeFill="accent2" w:themeFillTint="66"/>
            <w:noWrap/>
          </w:tcPr>
          <w:p w14:paraId="1A6C8476" w14:textId="3237D9D8" w:rsidR="00274BAA" w:rsidRPr="00145A79" w:rsidRDefault="00274BAA" w:rsidP="00274BAA">
            <w:pPr>
              <w:jc w:val="center"/>
              <w:rPr>
                <w:rFonts w:cstheme="minorHAnsi"/>
                <w:sz w:val="18"/>
                <w:szCs w:val="18"/>
                <w:lang w:val="en-GB"/>
              </w:rPr>
            </w:pPr>
            <w:r w:rsidRPr="00145A79">
              <w:rPr>
                <w:rFonts w:cstheme="minorHAnsi"/>
                <w:sz w:val="18"/>
                <w:szCs w:val="18"/>
                <w:lang w:val="en-GB"/>
              </w:rPr>
              <w:t>606.84</w:t>
            </w:r>
          </w:p>
        </w:tc>
        <w:tc>
          <w:tcPr>
            <w:tcW w:w="948" w:type="dxa"/>
            <w:gridSpan w:val="2"/>
            <w:shd w:val="clear" w:color="auto" w:fill="F7CAAC" w:themeFill="accent2" w:themeFillTint="66"/>
            <w:noWrap/>
          </w:tcPr>
          <w:p w14:paraId="502255D1" w14:textId="23AD0033" w:rsidR="00274BAA" w:rsidRPr="00145A79" w:rsidRDefault="00274BAA" w:rsidP="00274BAA">
            <w:pPr>
              <w:jc w:val="center"/>
              <w:rPr>
                <w:rFonts w:cstheme="minorHAnsi"/>
                <w:sz w:val="18"/>
                <w:szCs w:val="18"/>
                <w:lang w:val="en-GB"/>
              </w:rPr>
            </w:pPr>
            <w:r w:rsidRPr="00145A79">
              <w:rPr>
                <w:rFonts w:cstheme="minorHAnsi"/>
                <w:sz w:val="18"/>
                <w:szCs w:val="18"/>
                <w:lang w:val="en-GB"/>
              </w:rPr>
              <w:t>799.66</w:t>
            </w:r>
          </w:p>
        </w:tc>
        <w:tc>
          <w:tcPr>
            <w:tcW w:w="900" w:type="dxa"/>
            <w:shd w:val="clear" w:color="auto" w:fill="F7CAAC" w:themeFill="accent2" w:themeFillTint="66"/>
            <w:noWrap/>
          </w:tcPr>
          <w:p w14:paraId="5043208C" w14:textId="3EED5801" w:rsidR="00274BAA" w:rsidRPr="00145A79" w:rsidRDefault="00274BAA" w:rsidP="00274BAA">
            <w:pPr>
              <w:jc w:val="center"/>
              <w:rPr>
                <w:rFonts w:cstheme="minorHAnsi"/>
                <w:sz w:val="18"/>
                <w:szCs w:val="18"/>
                <w:lang w:val="en-GB"/>
              </w:rPr>
            </w:pPr>
            <w:r w:rsidRPr="00145A79">
              <w:rPr>
                <w:rFonts w:cstheme="minorHAnsi"/>
                <w:sz w:val="18"/>
                <w:szCs w:val="18"/>
                <w:lang w:val="en-GB"/>
              </w:rPr>
              <w:t>757.24</w:t>
            </w:r>
          </w:p>
        </w:tc>
        <w:tc>
          <w:tcPr>
            <w:tcW w:w="900" w:type="dxa"/>
            <w:shd w:val="clear" w:color="auto" w:fill="F7CAAC" w:themeFill="accent2" w:themeFillTint="66"/>
            <w:noWrap/>
          </w:tcPr>
          <w:p w14:paraId="3A446ABC" w14:textId="7687B350" w:rsidR="00274BAA" w:rsidRPr="00145A79" w:rsidRDefault="00274BAA" w:rsidP="00274BAA">
            <w:pPr>
              <w:jc w:val="center"/>
              <w:rPr>
                <w:rFonts w:cstheme="minorHAnsi"/>
                <w:sz w:val="18"/>
                <w:szCs w:val="18"/>
                <w:lang w:val="en-GB"/>
              </w:rPr>
            </w:pPr>
            <w:r w:rsidRPr="00145A79">
              <w:rPr>
                <w:rFonts w:cstheme="minorHAnsi"/>
                <w:sz w:val="18"/>
                <w:szCs w:val="18"/>
                <w:lang w:val="en-GB"/>
              </w:rPr>
              <w:t>545.11</w:t>
            </w:r>
          </w:p>
        </w:tc>
        <w:tc>
          <w:tcPr>
            <w:tcW w:w="900" w:type="dxa"/>
            <w:shd w:val="clear" w:color="auto" w:fill="F7CAAC" w:themeFill="accent2" w:themeFillTint="66"/>
            <w:noWrap/>
          </w:tcPr>
          <w:p w14:paraId="6DBF79E6" w14:textId="4EF6EA57" w:rsidR="00274BAA" w:rsidRPr="00145A79" w:rsidRDefault="00274BAA" w:rsidP="00274BAA">
            <w:pPr>
              <w:jc w:val="center"/>
              <w:rPr>
                <w:rFonts w:cstheme="minorHAnsi"/>
                <w:sz w:val="18"/>
                <w:szCs w:val="18"/>
                <w:lang w:val="en-GB"/>
              </w:rPr>
            </w:pPr>
            <w:r w:rsidRPr="00145A79">
              <w:rPr>
                <w:rFonts w:cstheme="minorHAnsi"/>
                <w:sz w:val="18"/>
                <w:szCs w:val="18"/>
                <w:lang w:val="en-GB"/>
              </w:rPr>
              <w:t>408.76</w:t>
            </w:r>
          </w:p>
        </w:tc>
      </w:tr>
      <w:tr w:rsidR="00274BAA" w:rsidRPr="00145A79" w14:paraId="1199D855" w14:textId="77777777" w:rsidTr="00FC0D72">
        <w:trPr>
          <w:trHeight w:val="255"/>
        </w:trPr>
        <w:tc>
          <w:tcPr>
            <w:tcW w:w="2335" w:type="dxa"/>
            <w:shd w:val="clear" w:color="auto" w:fill="FBE4D5" w:themeFill="accent2" w:themeFillTint="33"/>
            <w:noWrap/>
            <w:vAlign w:val="center"/>
          </w:tcPr>
          <w:p w14:paraId="2C199A87" w14:textId="74D44987" w:rsidR="00274BAA" w:rsidRPr="00145A79" w:rsidRDefault="00274BAA" w:rsidP="00274BAA">
            <w:pPr>
              <w:rPr>
                <w:rFonts w:cstheme="minorHAnsi"/>
                <w:sz w:val="18"/>
                <w:szCs w:val="18"/>
                <w:lang w:val="en-GB"/>
              </w:rPr>
            </w:pPr>
            <w:r w:rsidRPr="00145A79">
              <w:rPr>
                <w:rFonts w:cs="Microsoft Sans Serif"/>
                <w:color w:val="000000"/>
                <w:sz w:val="18"/>
                <w:szCs w:val="18"/>
              </w:rPr>
              <w:t>2.A - Industrija minerala</w:t>
            </w:r>
          </w:p>
        </w:tc>
        <w:tc>
          <w:tcPr>
            <w:tcW w:w="905" w:type="dxa"/>
            <w:shd w:val="clear" w:color="auto" w:fill="FBE4D5" w:themeFill="accent2" w:themeFillTint="33"/>
          </w:tcPr>
          <w:p w14:paraId="6D49F4E6" w14:textId="3255F009" w:rsidR="00274BAA" w:rsidRPr="00145A79" w:rsidRDefault="00274BAA" w:rsidP="00274BAA">
            <w:pPr>
              <w:jc w:val="center"/>
              <w:rPr>
                <w:rFonts w:cstheme="minorHAnsi"/>
                <w:sz w:val="18"/>
                <w:szCs w:val="18"/>
                <w:lang w:val="en-GB"/>
              </w:rPr>
            </w:pPr>
            <w:r w:rsidRPr="00145A79">
              <w:rPr>
                <w:rFonts w:cstheme="minorHAnsi"/>
                <w:sz w:val="18"/>
                <w:szCs w:val="18"/>
                <w:lang w:val="en-GB"/>
              </w:rPr>
              <w:t>6.09</w:t>
            </w:r>
          </w:p>
        </w:tc>
        <w:tc>
          <w:tcPr>
            <w:tcW w:w="909" w:type="dxa"/>
            <w:shd w:val="clear" w:color="auto" w:fill="FBE4D5" w:themeFill="accent2" w:themeFillTint="33"/>
          </w:tcPr>
          <w:p w14:paraId="4944FCD0" w14:textId="25E662A9" w:rsidR="00274BAA" w:rsidRPr="00145A79" w:rsidRDefault="00274BAA" w:rsidP="00274BAA">
            <w:pPr>
              <w:jc w:val="center"/>
              <w:rPr>
                <w:rFonts w:cstheme="minorHAnsi"/>
                <w:sz w:val="18"/>
                <w:szCs w:val="18"/>
                <w:lang w:val="en-GB"/>
              </w:rPr>
            </w:pPr>
            <w:r w:rsidRPr="00145A79">
              <w:rPr>
                <w:rFonts w:cstheme="minorHAnsi"/>
                <w:sz w:val="18"/>
                <w:szCs w:val="18"/>
                <w:lang w:val="en-GB"/>
              </w:rPr>
              <w:t>5.32</w:t>
            </w:r>
          </w:p>
        </w:tc>
        <w:tc>
          <w:tcPr>
            <w:tcW w:w="915" w:type="dxa"/>
            <w:gridSpan w:val="2"/>
            <w:shd w:val="clear" w:color="auto" w:fill="FBE4D5" w:themeFill="accent2" w:themeFillTint="33"/>
            <w:noWrap/>
          </w:tcPr>
          <w:p w14:paraId="76A388B5" w14:textId="1263BB9F" w:rsidR="00274BAA" w:rsidRPr="00145A79" w:rsidRDefault="00274BAA" w:rsidP="00274BAA">
            <w:pPr>
              <w:jc w:val="center"/>
              <w:rPr>
                <w:rFonts w:cstheme="minorHAnsi"/>
                <w:sz w:val="18"/>
                <w:szCs w:val="18"/>
                <w:lang w:val="en-GB"/>
              </w:rPr>
            </w:pPr>
            <w:r w:rsidRPr="00145A79">
              <w:rPr>
                <w:rFonts w:cstheme="minorHAnsi"/>
                <w:sz w:val="18"/>
                <w:szCs w:val="18"/>
                <w:lang w:val="en-GB"/>
              </w:rPr>
              <w:t>7.38</w:t>
            </w:r>
          </w:p>
        </w:tc>
        <w:tc>
          <w:tcPr>
            <w:tcW w:w="915" w:type="dxa"/>
            <w:gridSpan w:val="2"/>
            <w:shd w:val="clear" w:color="auto" w:fill="FBE4D5" w:themeFill="accent2" w:themeFillTint="33"/>
            <w:noWrap/>
          </w:tcPr>
          <w:p w14:paraId="7AC07D17" w14:textId="17218E84" w:rsidR="00274BAA" w:rsidRPr="00145A79" w:rsidRDefault="00274BAA" w:rsidP="00274BAA">
            <w:pPr>
              <w:jc w:val="center"/>
              <w:rPr>
                <w:rFonts w:cstheme="minorHAnsi"/>
                <w:sz w:val="18"/>
                <w:szCs w:val="18"/>
                <w:lang w:val="en-GB"/>
              </w:rPr>
            </w:pPr>
            <w:r w:rsidRPr="00145A79">
              <w:rPr>
                <w:rFonts w:cstheme="minorHAnsi"/>
                <w:sz w:val="18"/>
                <w:szCs w:val="18"/>
                <w:lang w:val="en-GB"/>
              </w:rPr>
              <w:t>3.37</w:t>
            </w:r>
          </w:p>
        </w:tc>
        <w:tc>
          <w:tcPr>
            <w:tcW w:w="948" w:type="dxa"/>
            <w:gridSpan w:val="2"/>
            <w:shd w:val="clear" w:color="auto" w:fill="FBE4D5" w:themeFill="accent2" w:themeFillTint="33"/>
            <w:noWrap/>
          </w:tcPr>
          <w:p w14:paraId="458BC694" w14:textId="7D6529ED" w:rsidR="00274BAA" w:rsidRPr="00145A79" w:rsidRDefault="00274BAA" w:rsidP="00274BAA">
            <w:pPr>
              <w:jc w:val="center"/>
              <w:rPr>
                <w:rFonts w:cstheme="minorHAnsi"/>
                <w:sz w:val="18"/>
                <w:szCs w:val="18"/>
                <w:lang w:val="en-GB"/>
              </w:rPr>
            </w:pPr>
            <w:r w:rsidRPr="00145A79">
              <w:rPr>
                <w:rFonts w:cstheme="minorHAnsi"/>
                <w:sz w:val="18"/>
                <w:szCs w:val="18"/>
                <w:lang w:val="en-GB"/>
              </w:rPr>
              <w:t>0.63</w:t>
            </w:r>
          </w:p>
        </w:tc>
        <w:tc>
          <w:tcPr>
            <w:tcW w:w="900" w:type="dxa"/>
            <w:shd w:val="clear" w:color="auto" w:fill="FBE4D5" w:themeFill="accent2" w:themeFillTint="33"/>
            <w:noWrap/>
          </w:tcPr>
          <w:p w14:paraId="1E4DF2E9" w14:textId="2D067058" w:rsidR="00274BAA" w:rsidRPr="00145A79" w:rsidRDefault="00274BAA" w:rsidP="00274BAA">
            <w:pPr>
              <w:jc w:val="center"/>
              <w:rPr>
                <w:rFonts w:cstheme="minorHAnsi"/>
                <w:sz w:val="18"/>
                <w:szCs w:val="18"/>
                <w:lang w:val="en-GB"/>
              </w:rPr>
            </w:pPr>
            <w:r w:rsidRPr="00145A79">
              <w:rPr>
                <w:rFonts w:cstheme="minorHAnsi"/>
                <w:sz w:val="18"/>
                <w:szCs w:val="18"/>
                <w:lang w:val="en-GB"/>
              </w:rPr>
              <w:t>2.59</w:t>
            </w:r>
          </w:p>
        </w:tc>
        <w:tc>
          <w:tcPr>
            <w:tcW w:w="900" w:type="dxa"/>
            <w:shd w:val="clear" w:color="auto" w:fill="FBE4D5" w:themeFill="accent2" w:themeFillTint="33"/>
            <w:noWrap/>
          </w:tcPr>
          <w:p w14:paraId="2F6C91A3" w14:textId="211C7DB9" w:rsidR="00274BAA" w:rsidRPr="00145A79" w:rsidRDefault="00274BAA" w:rsidP="00274BAA">
            <w:pPr>
              <w:jc w:val="center"/>
              <w:rPr>
                <w:rFonts w:cstheme="minorHAnsi"/>
                <w:sz w:val="18"/>
                <w:szCs w:val="18"/>
                <w:lang w:val="en-GB"/>
              </w:rPr>
            </w:pPr>
            <w:r w:rsidRPr="00145A79">
              <w:rPr>
                <w:rFonts w:cstheme="minorHAnsi"/>
                <w:sz w:val="18"/>
                <w:szCs w:val="18"/>
                <w:lang w:val="en-GB"/>
              </w:rPr>
              <w:t>NO</w:t>
            </w:r>
          </w:p>
        </w:tc>
        <w:tc>
          <w:tcPr>
            <w:tcW w:w="900" w:type="dxa"/>
            <w:shd w:val="clear" w:color="auto" w:fill="FBE4D5" w:themeFill="accent2" w:themeFillTint="33"/>
            <w:noWrap/>
          </w:tcPr>
          <w:p w14:paraId="731BEE82" w14:textId="2B1614BD" w:rsidR="00274BAA" w:rsidRPr="00145A79" w:rsidRDefault="00274BAA" w:rsidP="00274BAA">
            <w:pPr>
              <w:jc w:val="center"/>
              <w:rPr>
                <w:rFonts w:cstheme="minorHAnsi"/>
                <w:sz w:val="18"/>
                <w:szCs w:val="18"/>
                <w:lang w:val="en-GB"/>
              </w:rPr>
            </w:pPr>
            <w:r w:rsidRPr="00145A79">
              <w:rPr>
                <w:rFonts w:cstheme="minorHAnsi"/>
                <w:sz w:val="18"/>
                <w:szCs w:val="18"/>
                <w:lang w:val="en-GB"/>
              </w:rPr>
              <w:t>NO</w:t>
            </w:r>
          </w:p>
        </w:tc>
      </w:tr>
      <w:tr w:rsidR="00274BAA" w:rsidRPr="00145A79" w14:paraId="04E0E269" w14:textId="77777777" w:rsidTr="00FC0D72">
        <w:trPr>
          <w:trHeight w:val="255"/>
        </w:trPr>
        <w:tc>
          <w:tcPr>
            <w:tcW w:w="2335" w:type="dxa"/>
            <w:noWrap/>
            <w:vAlign w:val="center"/>
          </w:tcPr>
          <w:p w14:paraId="408338BD" w14:textId="4F6BEED8" w:rsidR="00274BAA" w:rsidRPr="00145A79" w:rsidRDefault="00274BAA" w:rsidP="00274BAA">
            <w:pPr>
              <w:rPr>
                <w:rFonts w:cstheme="minorHAnsi"/>
                <w:sz w:val="18"/>
                <w:szCs w:val="18"/>
                <w:lang w:val="en-GB"/>
              </w:rPr>
            </w:pPr>
            <w:r w:rsidRPr="00145A79">
              <w:rPr>
                <w:rFonts w:cs="Microsoft Sans Serif"/>
                <w:color w:val="000000"/>
                <w:sz w:val="18"/>
                <w:szCs w:val="18"/>
              </w:rPr>
              <w:t>2.A.2 - Proizvodnja kreča</w:t>
            </w:r>
          </w:p>
        </w:tc>
        <w:tc>
          <w:tcPr>
            <w:tcW w:w="905" w:type="dxa"/>
          </w:tcPr>
          <w:p w14:paraId="052481BB" w14:textId="6B10B48F" w:rsidR="00274BAA" w:rsidRPr="00145A79" w:rsidRDefault="00274BAA" w:rsidP="00274BAA">
            <w:pPr>
              <w:jc w:val="center"/>
              <w:rPr>
                <w:rFonts w:cstheme="minorHAnsi"/>
                <w:sz w:val="18"/>
                <w:szCs w:val="18"/>
                <w:lang w:val="en-GB"/>
              </w:rPr>
            </w:pPr>
            <w:r w:rsidRPr="00145A79">
              <w:rPr>
                <w:rFonts w:cstheme="minorHAnsi"/>
                <w:sz w:val="18"/>
                <w:szCs w:val="18"/>
                <w:lang w:val="en-GB"/>
              </w:rPr>
              <w:t>6.09</w:t>
            </w:r>
          </w:p>
        </w:tc>
        <w:tc>
          <w:tcPr>
            <w:tcW w:w="909" w:type="dxa"/>
          </w:tcPr>
          <w:p w14:paraId="649198F4" w14:textId="7AEBD4EC" w:rsidR="00274BAA" w:rsidRPr="00145A79" w:rsidRDefault="00274BAA" w:rsidP="00274BAA">
            <w:pPr>
              <w:jc w:val="center"/>
              <w:rPr>
                <w:rFonts w:cstheme="minorHAnsi"/>
                <w:sz w:val="18"/>
                <w:szCs w:val="18"/>
                <w:lang w:val="en-GB"/>
              </w:rPr>
            </w:pPr>
            <w:r w:rsidRPr="00145A79">
              <w:rPr>
                <w:rFonts w:cstheme="minorHAnsi"/>
                <w:sz w:val="18"/>
                <w:szCs w:val="18"/>
                <w:lang w:val="en-GB"/>
              </w:rPr>
              <w:t>5.32</w:t>
            </w:r>
          </w:p>
        </w:tc>
        <w:tc>
          <w:tcPr>
            <w:tcW w:w="915" w:type="dxa"/>
            <w:gridSpan w:val="2"/>
            <w:noWrap/>
          </w:tcPr>
          <w:p w14:paraId="40A5C76B" w14:textId="44544F0E" w:rsidR="00274BAA" w:rsidRPr="00145A79" w:rsidRDefault="00274BAA" w:rsidP="00274BAA">
            <w:pPr>
              <w:jc w:val="center"/>
              <w:rPr>
                <w:rFonts w:cstheme="minorHAnsi"/>
                <w:sz w:val="18"/>
                <w:szCs w:val="18"/>
                <w:lang w:val="en-GB"/>
              </w:rPr>
            </w:pPr>
            <w:r w:rsidRPr="00145A79">
              <w:rPr>
                <w:rFonts w:cstheme="minorHAnsi"/>
                <w:sz w:val="18"/>
                <w:szCs w:val="18"/>
                <w:lang w:val="en-GB"/>
              </w:rPr>
              <w:t>7.38</w:t>
            </w:r>
          </w:p>
        </w:tc>
        <w:tc>
          <w:tcPr>
            <w:tcW w:w="915" w:type="dxa"/>
            <w:gridSpan w:val="2"/>
            <w:noWrap/>
          </w:tcPr>
          <w:p w14:paraId="32E03A99" w14:textId="7169A686" w:rsidR="00274BAA" w:rsidRPr="00145A79" w:rsidRDefault="00274BAA" w:rsidP="00274BAA">
            <w:pPr>
              <w:jc w:val="center"/>
              <w:rPr>
                <w:rFonts w:cstheme="minorHAnsi"/>
                <w:sz w:val="18"/>
                <w:szCs w:val="18"/>
                <w:lang w:val="en-GB"/>
              </w:rPr>
            </w:pPr>
            <w:r w:rsidRPr="00145A79">
              <w:rPr>
                <w:rFonts w:cstheme="minorHAnsi"/>
                <w:sz w:val="18"/>
                <w:szCs w:val="18"/>
                <w:lang w:val="en-GB"/>
              </w:rPr>
              <w:t>3.37</w:t>
            </w:r>
          </w:p>
        </w:tc>
        <w:tc>
          <w:tcPr>
            <w:tcW w:w="948" w:type="dxa"/>
            <w:gridSpan w:val="2"/>
            <w:noWrap/>
          </w:tcPr>
          <w:p w14:paraId="5F34DA8B" w14:textId="7D2645BB" w:rsidR="00274BAA" w:rsidRPr="00145A79" w:rsidRDefault="00274BAA" w:rsidP="00274BAA">
            <w:pPr>
              <w:jc w:val="center"/>
              <w:rPr>
                <w:rFonts w:cstheme="minorHAnsi"/>
                <w:sz w:val="18"/>
                <w:szCs w:val="18"/>
                <w:lang w:val="en-GB"/>
              </w:rPr>
            </w:pPr>
            <w:r w:rsidRPr="00145A79">
              <w:rPr>
                <w:rFonts w:cstheme="minorHAnsi"/>
                <w:sz w:val="18"/>
                <w:szCs w:val="18"/>
                <w:lang w:val="en-GB"/>
              </w:rPr>
              <w:t>0.63</w:t>
            </w:r>
          </w:p>
        </w:tc>
        <w:tc>
          <w:tcPr>
            <w:tcW w:w="900" w:type="dxa"/>
            <w:noWrap/>
          </w:tcPr>
          <w:p w14:paraId="09B0F3F8" w14:textId="404E1C3B" w:rsidR="00274BAA" w:rsidRPr="00145A79" w:rsidRDefault="00274BAA" w:rsidP="00274BAA">
            <w:pPr>
              <w:jc w:val="center"/>
              <w:rPr>
                <w:rFonts w:cstheme="minorHAnsi"/>
                <w:sz w:val="18"/>
                <w:szCs w:val="18"/>
                <w:lang w:val="en-GB"/>
              </w:rPr>
            </w:pPr>
            <w:r w:rsidRPr="00145A79">
              <w:rPr>
                <w:rFonts w:cstheme="minorHAnsi"/>
                <w:sz w:val="18"/>
                <w:szCs w:val="18"/>
                <w:lang w:val="en-GB"/>
              </w:rPr>
              <w:t>2.59</w:t>
            </w:r>
          </w:p>
        </w:tc>
        <w:tc>
          <w:tcPr>
            <w:tcW w:w="900" w:type="dxa"/>
            <w:noWrap/>
          </w:tcPr>
          <w:p w14:paraId="648C3307" w14:textId="438E0BDC" w:rsidR="00274BAA" w:rsidRPr="00145A79" w:rsidRDefault="00274BAA" w:rsidP="00274BAA">
            <w:pPr>
              <w:jc w:val="center"/>
              <w:rPr>
                <w:rFonts w:cstheme="minorHAnsi"/>
                <w:sz w:val="18"/>
                <w:szCs w:val="18"/>
                <w:lang w:val="en-GB"/>
              </w:rPr>
            </w:pPr>
            <w:r w:rsidRPr="00145A79">
              <w:rPr>
                <w:rFonts w:cstheme="minorHAnsi"/>
                <w:sz w:val="18"/>
                <w:szCs w:val="18"/>
                <w:lang w:val="en-GB"/>
              </w:rPr>
              <w:t>NO</w:t>
            </w:r>
          </w:p>
        </w:tc>
        <w:tc>
          <w:tcPr>
            <w:tcW w:w="900" w:type="dxa"/>
            <w:noWrap/>
          </w:tcPr>
          <w:p w14:paraId="718E8DC0" w14:textId="638F10A0" w:rsidR="00274BAA" w:rsidRPr="00145A79" w:rsidRDefault="00274BAA" w:rsidP="00274BAA">
            <w:pPr>
              <w:jc w:val="center"/>
              <w:rPr>
                <w:rFonts w:cstheme="minorHAnsi"/>
                <w:sz w:val="18"/>
                <w:szCs w:val="18"/>
                <w:lang w:val="en-GB"/>
              </w:rPr>
            </w:pPr>
            <w:r w:rsidRPr="00145A79">
              <w:rPr>
                <w:rFonts w:cstheme="minorHAnsi"/>
                <w:sz w:val="18"/>
                <w:szCs w:val="18"/>
                <w:lang w:val="en-GB"/>
              </w:rPr>
              <w:t>NO</w:t>
            </w:r>
          </w:p>
        </w:tc>
      </w:tr>
      <w:tr w:rsidR="00274BAA" w:rsidRPr="00145A79" w14:paraId="503E8D32" w14:textId="77777777" w:rsidTr="00FC0D72">
        <w:trPr>
          <w:trHeight w:val="255"/>
        </w:trPr>
        <w:tc>
          <w:tcPr>
            <w:tcW w:w="2335" w:type="dxa"/>
            <w:shd w:val="clear" w:color="auto" w:fill="FBE4D5" w:themeFill="accent2" w:themeFillTint="33"/>
            <w:noWrap/>
            <w:vAlign w:val="center"/>
          </w:tcPr>
          <w:p w14:paraId="051A4177" w14:textId="4E667191" w:rsidR="00274BAA" w:rsidRPr="00145A79" w:rsidRDefault="00274BAA" w:rsidP="00274BAA">
            <w:pPr>
              <w:rPr>
                <w:rFonts w:cstheme="minorHAnsi"/>
                <w:sz w:val="18"/>
                <w:szCs w:val="18"/>
                <w:lang w:val="en-GB"/>
              </w:rPr>
            </w:pPr>
            <w:r w:rsidRPr="00145A79">
              <w:rPr>
                <w:rFonts w:cs="Microsoft Sans Serif"/>
                <w:color w:val="000000"/>
                <w:sz w:val="18"/>
                <w:szCs w:val="18"/>
              </w:rPr>
              <w:t>2.C - Metalna industrija</w:t>
            </w:r>
          </w:p>
        </w:tc>
        <w:tc>
          <w:tcPr>
            <w:tcW w:w="905" w:type="dxa"/>
            <w:shd w:val="clear" w:color="auto" w:fill="FBE4D5" w:themeFill="accent2" w:themeFillTint="33"/>
          </w:tcPr>
          <w:p w14:paraId="5B4E2AE0" w14:textId="0F9DE2AC" w:rsidR="00274BAA" w:rsidRPr="00145A79" w:rsidRDefault="00274BAA" w:rsidP="00274BAA">
            <w:pPr>
              <w:jc w:val="center"/>
              <w:rPr>
                <w:rFonts w:cstheme="minorHAnsi"/>
                <w:sz w:val="18"/>
                <w:szCs w:val="18"/>
                <w:lang w:val="en-GB"/>
              </w:rPr>
            </w:pPr>
            <w:r w:rsidRPr="00145A79">
              <w:rPr>
                <w:rFonts w:cstheme="minorHAnsi"/>
                <w:sz w:val="18"/>
                <w:szCs w:val="18"/>
                <w:lang w:val="en-GB"/>
              </w:rPr>
              <w:t>1,176.24</w:t>
            </w:r>
          </w:p>
        </w:tc>
        <w:tc>
          <w:tcPr>
            <w:tcW w:w="909" w:type="dxa"/>
            <w:shd w:val="clear" w:color="auto" w:fill="FBE4D5" w:themeFill="accent2" w:themeFillTint="33"/>
          </w:tcPr>
          <w:p w14:paraId="60CFB980" w14:textId="370D8ECA" w:rsidR="00274BAA" w:rsidRPr="00145A79" w:rsidRDefault="00274BAA" w:rsidP="00274BAA">
            <w:pPr>
              <w:jc w:val="center"/>
              <w:rPr>
                <w:rFonts w:cstheme="minorHAnsi"/>
                <w:sz w:val="18"/>
                <w:szCs w:val="18"/>
                <w:lang w:val="en-GB"/>
              </w:rPr>
            </w:pPr>
            <w:r w:rsidRPr="00145A79">
              <w:rPr>
                <w:rFonts w:cstheme="minorHAnsi"/>
                <w:sz w:val="18"/>
                <w:szCs w:val="18"/>
                <w:lang w:val="en-GB"/>
              </w:rPr>
              <w:t>1,285.04</w:t>
            </w:r>
          </w:p>
        </w:tc>
        <w:tc>
          <w:tcPr>
            <w:tcW w:w="915" w:type="dxa"/>
            <w:gridSpan w:val="2"/>
            <w:shd w:val="clear" w:color="auto" w:fill="FBE4D5" w:themeFill="accent2" w:themeFillTint="33"/>
            <w:noWrap/>
          </w:tcPr>
          <w:p w14:paraId="1C0C5372" w14:textId="1E2BBEF7" w:rsidR="00274BAA" w:rsidRPr="00145A79" w:rsidRDefault="00274BAA" w:rsidP="00274BAA">
            <w:pPr>
              <w:jc w:val="center"/>
              <w:rPr>
                <w:rFonts w:cstheme="minorHAnsi"/>
                <w:sz w:val="18"/>
                <w:szCs w:val="18"/>
                <w:lang w:val="en-GB"/>
              </w:rPr>
            </w:pPr>
            <w:r w:rsidRPr="00145A79">
              <w:rPr>
                <w:rFonts w:cstheme="minorHAnsi"/>
                <w:sz w:val="18"/>
                <w:szCs w:val="18"/>
                <w:lang w:val="en-GB"/>
              </w:rPr>
              <w:t>1,419.49</w:t>
            </w:r>
          </w:p>
        </w:tc>
        <w:tc>
          <w:tcPr>
            <w:tcW w:w="915" w:type="dxa"/>
            <w:gridSpan w:val="2"/>
            <w:shd w:val="clear" w:color="auto" w:fill="FBE4D5" w:themeFill="accent2" w:themeFillTint="33"/>
            <w:noWrap/>
          </w:tcPr>
          <w:p w14:paraId="1FE9FE21" w14:textId="0F49CC92" w:rsidR="00274BAA" w:rsidRPr="00145A79" w:rsidRDefault="00274BAA" w:rsidP="00274BAA">
            <w:pPr>
              <w:jc w:val="center"/>
              <w:rPr>
                <w:rFonts w:cstheme="minorHAnsi"/>
                <w:sz w:val="18"/>
                <w:szCs w:val="18"/>
                <w:lang w:val="en-GB"/>
              </w:rPr>
            </w:pPr>
            <w:r w:rsidRPr="00145A79">
              <w:rPr>
                <w:rFonts w:cstheme="minorHAnsi"/>
                <w:sz w:val="18"/>
                <w:szCs w:val="18"/>
                <w:lang w:val="en-GB"/>
              </w:rPr>
              <w:t>449.58</w:t>
            </w:r>
          </w:p>
        </w:tc>
        <w:tc>
          <w:tcPr>
            <w:tcW w:w="948" w:type="dxa"/>
            <w:gridSpan w:val="2"/>
            <w:shd w:val="clear" w:color="auto" w:fill="FBE4D5" w:themeFill="accent2" w:themeFillTint="33"/>
            <w:noWrap/>
          </w:tcPr>
          <w:p w14:paraId="6EC6F6ED" w14:textId="1D39B16B" w:rsidR="00274BAA" w:rsidRPr="00145A79" w:rsidRDefault="00274BAA" w:rsidP="00274BAA">
            <w:pPr>
              <w:jc w:val="center"/>
              <w:rPr>
                <w:rFonts w:cstheme="minorHAnsi"/>
                <w:sz w:val="18"/>
                <w:szCs w:val="18"/>
                <w:lang w:val="en-GB"/>
              </w:rPr>
            </w:pPr>
            <w:r w:rsidRPr="00145A79">
              <w:rPr>
                <w:rFonts w:cstheme="minorHAnsi"/>
                <w:sz w:val="18"/>
                <w:szCs w:val="18"/>
                <w:lang w:val="en-GB"/>
              </w:rPr>
              <w:t>633.15</w:t>
            </w:r>
          </w:p>
        </w:tc>
        <w:tc>
          <w:tcPr>
            <w:tcW w:w="900" w:type="dxa"/>
            <w:shd w:val="clear" w:color="auto" w:fill="FBE4D5" w:themeFill="accent2" w:themeFillTint="33"/>
            <w:noWrap/>
          </w:tcPr>
          <w:p w14:paraId="61FBD21D" w14:textId="49580813" w:rsidR="00274BAA" w:rsidRPr="00145A79" w:rsidRDefault="00274BAA" w:rsidP="00274BAA">
            <w:pPr>
              <w:jc w:val="center"/>
              <w:rPr>
                <w:rFonts w:cstheme="minorHAnsi"/>
                <w:sz w:val="18"/>
                <w:szCs w:val="18"/>
                <w:lang w:val="en-GB"/>
              </w:rPr>
            </w:pPr>
            <w:r w:rsidRPr="00145A79">
              <w:rPr>
                <w:rFonts w:cstheme="minorHAnsi"/>
                <w:sz w:val="18"/>
                <w:szCs w:val="18"/>
                <w:lang w:val="en-GB"/>
              </w:rPr>
              <w:t>577.15</w:t>
            </w:r>
          </w:p>
        </w:tc>
        <w:tc>
          <w:tcPr>
            <w:tcW w:w="900" w:type="dxa"/>
            <w:shd w:val="clear" w:color="auto" w:fill="FBE4D5" w:themeFill="accent2" w:themeFillTint="33"/>
            <w:noWrap/>
          </w:tcPr>
          <w:p w14:paraId="14B891A8" w14:textId="2AB4B1E7" w:rsidR="00274BAA" w:rsidRPr="00145A79" w:rsidRDefault="00274BAA" w:rsidP="00274BAA">
            <w:pPr>
              <w:jc w:val="center"/>
              <w:rPr>
                <w:rFonts w:cstheme="minorHAnsi"/>
                <w:sz w:val="18"/>
                <w:szCs w:val="18"/>
                <w:lang w:val="en-GB"/>
              </w:rPr>
            </w:pPr>
            <w:r w:rsidRPr="00145A79">
              <w:rPr>
                <w:rFonts w:cstheme="minorHAnsi"/>
                <w:sz w:val="18"/>
                <w:szCs w:val="18"/>
                <w:lang w:val="en-GB"/>
              </w:rPr>
              <w:t>344.32</w:t>
            </w:r>
          </w:p>
        </w:tc>
        <w:tc>
          <w:tcPr>
            <w:tcW w:w="900" w:type="dxa"/>
            <w:shd w:val="clear" w:color="auto" w:fill="FBE4D5" w:themeFill="accent2" w:themeFillTint="33"/>
            <w:noWrap/>
          </w:tcPr>
          <w:p w14:paraId="07B89BD2" w14:textId="7119A61C" w:rsidR="00274BAA" w:rsidRPr="00145A79" w:rsidRDefault="00274BAA" w:rsidP="00274BAA">
            <w:pPr>
              <w:jc w:val="center"/>
              <w:rPr>
                <w:rFonts w:cstheme="minorHAnsi"/>
                <w:sz w:val="18"/>
                <w:szCs w:val="18"/>
                <w:lang w:val="en-GB"/>
              </w:rPr>
            </w:pPr>
            <w:r w:rsidRPr="00145A79">
              <w:rPr>
                <w:rFonts w:cstheme="minorHAnsi"/>
                <w:sz w:val="18"/>
                <w:szCs w:val="18"/>
                <w:lang w:val="en-GB"/>
              </w:rPr>
              <w:t>194.29</w:t>
            </w:r>
          </w:p>
        </w:tc>
      </w:tr>
      <w:tr w:rsidR="00274BAA" w:rsidRPr="00145A79" w14:paraId="6085989F" w14:textId="77777777" w:rsidTr="00FC0D72">
        <w:trPr>
          <w:trHeight w:val="255"/>
        </w:trPr>
        <w:tc>
          <w:tcPr>
            <w:tcW w:w="2335" w:type="dxa"/>
            <w:noWrap/>
            <w:vAlign w:val="center"/>
          </w:tcPr>
          <w:p w14:paraId="716B2CC6" w14:textId="198F3F17" w:rsidR="00274BAA" w:rsidRPr="00145A79" w:rsidRDefault="00274BAA" w:rsidP="00274BAA">
            <w:pPr>
              <w:rPr>
                <w:rFonts w:cstheme="minorHAnsi"/>
                <w:sz w:val="18"/>
                <w:szCs w:val="18"/>
                <w:lang w:val="en-GB"/>
              </w:rPr>
            </w:pPr>
            <w:r w:rsidRPr="00145A79">
              <w:rPr>
                <w:rFonts w:cs="Microsoft Sans Serif"/>
                <w:color w:val="000000"/>
                <w:sz w:val="18"/>
                <w:szCs w:val="18"/>
              </w:rPr>
              <w:t>2.C.1 - Proizvodnja gvožđa i čelika</w:t>
            </w:r>
          </w:p>
        </w:tc>
        <w:tc>
          <w:tcPr>
            <w:tcW w:w="905" w:type="dxa"/>
          </w:tcPr>
          <w:p w14:paraId="37A1A07D" w14:textId="513A8F34" w:rsidR="00274BAA" w:rsidRPr="00145A79" w:rsidRDefault="00274BAA" w:rsidP="00274BAA">
            <w:pPr>
              <w:jc w:val="center"/>
              <w:rPr>
                <w:rFonts w:cstheme="minorHAnsi"/>
                <w:sz w:val="18"/>
                <w:szCs w:val="18"/>
                <w:lang w:val="en-GB"/>
              </w:rPr>
            </w:pPr>
            <w:r w:rsidRPr="00145A79">
              <w:rPr>
                <w:rFonts w:cstheme="minorHAnsi"/>
                <w:sz w:val="18"/>
                <w:szCs w:val="18"/>
                <w:lang w:val="en-GB"/>
              </w:rPr>
              <w:t>12.95</w:t>
            </w:r>
          </w:p>
        </w:tc>
        <w:tc>
          <w:tcPr>
            <w:tcW w:w="909" w:type="dxa"/>
          </w:tcPr>
          <w:p w14:paraId="4E96BF4A" w14:textId="4E94909C" w:rsidR="00274BAA" w:rsidRPr="00145A79" w:rsidRDefault="00274BAA" w:rsidP="00274BAA">
            <w:pPr>
              <w:jc w:val="center"/>
              <w:rPr>
                <w:rFonts w:cstheme="minorHAnsi"/>
                <w:sz w:val="18"/>
                <w:szCs w:val="18"/>
                <w:lang w:val="en-GB"/>
              </w:rPr>
            </w:pPr>
            <w:r w:rsidRPr="00145A79">
              <w:rPr>
                <w:rFonts w:cstheme="minorHAnsi"/>
                <w:sz w:val="18"/>
                <w:szCs w:val="18"/>
                <w:lang w:val="en-GB"/>
              </w:rPr>
              <w:t>13.96</w:t>
            </w:r>
          </w:p>
        </w:tc>
        <w:tc>
          <w:tcPr>
            <w:tcW w:w="915" w:type="dxa"/>
            <w:gridSpan w:val="2"/>
            <w:noWrap/>
          </w:tcPr>
          <w:p w14:paraId="08355899" w14:textId="347C9EE4" w:rsidR="00274BAA" w:rsidRPr="00145A79" w:rsidRDefault="00274BAA" w:rsidP="00274BAA">
            <w:pPr>
              <w:jc w:val="center"/>
              <w:rPr>
                <w:rFonts w:cstheme="minorHAnsi"/>
                <w:sz w:val="18"/>
                <w:szCs w:val="18"/>
                <w:lang w:val="en-GB"/>
              </w:rPr>
            </w:pPr>
            <w:r w:rsidRPr="00145A79">
              <w:rPr>
                <w:rFonts w:cstheme="minorHAnsi"/>
                <w:sz w:val="18"/>
                <w:szCs w:val="18"/>
                <w:lang w:val="en-GB"/>
              </w:rPr>
              <w:t>16.19</w:t>
            </w:r>
          </w:p>
        </w:tc>
        <w:tc>
          <w:tcPr>
            <w:tcW w:w="915" w:type="dxa"/>
            <w:gridSpan w:val="2"/>
            <w:noWrap/>
          </w:tcPr>
          <w:p w14:paraId="0194897A" w14:textId="2BE87216" w:rsidR="00274BAA" w:rsidRPr="00145A79" w:rsidRDefault="00274BAA" w:rsidP="00274BAA">
            <w:pPr>
              <w:jc w:val="center"/>
              <w:rPr>
                <w:rFonts w:cstheme="minorHAnsi"/>
                <w:sz w:val="18"/>
                <w:szCs w:val="18"/>
                <w:lang w:val="en-GB"/>
              </w:rPr>
            </w:pPr>
            <w:r w:rsidRPr="00145A79">
              <w:rPr>
                <w:rFonts w:cstheme="minorHAnsi"/>
                <w:sz w:val="18"/>
                <w:szCs w:val="18"/>
                <w:lang w:val="en-GB"/>
              </w:rPr>
              <w:t>8.30</w:t>
            </w:r>
          </w:p>
        </w:tc>
        <w:tc>
          <w:tcPr>
            <w:tcW w:w="948" w:type="dxa"/>
            <w:gridSpan w:val="2"/>
            <w:noWrap/>
          </w:tcPr>
          <w:p w14:paraId="3A6AC106" w14:textId="0F6D86FE" w:rsidR="00274BAA" w:rsidRPr="00145A79" w:rsidRDefault="00274BAA" w:rsidP="00274BAA">
            <w:pPr>
              <w:jc w:val="center"/>
              <w:rPr>
                <w:rFonts w:cstheme="minorHAnsi"/>
                <w:sz w:val="18"/>
                <w:szCs w:val="18"/>
                <w:lang w:val="en-GB"/>
              </w:rPr>
            </w:pPr>
            <w:r w:rsidRPr="00145A79">
              <w:rPr>
                <w:rFonts w:cstheme="minorHAnsi"/>
                <w:sz w:val="18"/>
                <w:szCs w:val="18"/>
                <w:lang w:val="en-GB"/>
              </w:rPr>
              <w:t>3.87</w:t>
            </w:r>
          </w:p>
        </w:tc>
        <w:tc>
          <w:tcPr>
            <w:tcW w:w="900" w:type="dxa"/>
            <w:noWrap/>
          </w:tcPr>
          <w:p w14:paraId="2C7BC365" w14:textId="77E07F4F" w:rsidR="00274BAA" w:rsidRPr="00145A79" w:rsidRDefault="00274BAA" w:rsidP="00274BAA">
            <w:pPr>
              <w:jc w:val="center"/>
              <w:rPr>
                <w:rFonts w:cstheme="minorHAnsi"/>
                <w:sz w:val="18"/>
                <w:szCs w:val="18"/>
                <w:lang w:val="en-GB"/>
              </w:rPr>
            </w:pPr>
            <w:r w:rsidRPr="00145A79">
              <w:rPr>
                <w:rFonts w:cstheme="minorHAnsi"/>
                <w:sz w:val="18"/>
                <w:szCs w:val="18"/>
                <w:lang w:val="en-GB"/>
              </w:rPr>
              <w:t>4.91</w:t>
            </w:r>
          </w:p>
        </w:tc>
        <w:tc>
          <w:tcPr>
            <w:tcW w:w="900" w:type="dxa"/>
            <w:noWrap/>
          </w:tcPr>
          <w:p w14:paraId="2303D22F" w14:textId="00066D0C" w:rsidR="00274BAA" w:rsidRPr="00145A79" w:rsidRDefault="00274BAA" w:rsidP="00274BAA">
            <w:pPr>
              <w:jc w:val="center"/>
              <w:rPr>
                <w:rFonts w:cstheme="minorHAnsi"/>
                <w:sz w:val="18"/>
                <w:szCs w:val="18"/>
                <w:lang w:val="en-GB"/>
              </w:rPr>
            </w:pPr>
            <w:r w:rsidRPr="00145A79">
              <w:rPr>
                <w:rFonts w:cstheme="minorHAnsi"/>
                <w:sz w:val="18"/>
                <w:szCs w:val="18"/>
                <w:lang w:val="en-GB"/>
              </w:rPr>
              <w:t>2.10</w:t>
            </w:r>
          </w:p>
        </w:tc>
        <w:tc>
          <w:tcPr>
            <w:tcW w:w="900" w:type="dxa"/>
            <w:noWrap/>
          </w:tcPr>
          <w:p w14:paraId="64A31C67" w14:textId="119215FE" w:rsidR="00274BAA" w:rsidRPr="00145A79" w:rsidRDefault="00274BAA" w:rsidP="00274BAA">
            <w:pPr>
              <w:jc w:val="center"/>
              <w:rPr>
                <w:rFonts w:cstheme="minorHAnsi"/>
                <w:sz w:val="18"/>
                <w:szCs w:val="18"/>
                <w:lang w:val="en-GB"/>
              </w:rPr>
            </w:pPr>
            <w:r w:rsidRPr="00145A79">
              <w:rPr>
                <w:rFonts w:cstheme="minorHAnsi"/>
                <w:sz w:val="18"/>
                <w:szCs w:val="18"/>
                <w:lang w:val="en-GB"/>
              </w:rPr>
              <w:t>1.58</w:t>
            </w:r>
          </w:p>
        </w:tc>
      </w:tr>
      <w:tr w:rsidR="00274BAA" w:rsidRPr="00145A79" w14:paraId="27D57D03" w14:textId="77777777" w:rsidTr="00FC0D72">
        <w:trPr>
          <w:trHeight w:val="255"/>
        </w:trPr>
        <w:tc>
          <w:tcPr>
            <w:tcW w:w="2335" w:type="dxa"/>
            <w:noWrap/>
            <w:vAlign w:val="center"/>
          </w:tcPr>
          <w:p w14:paraId="73DF02FF" w14:textId="2C078815" w:rsidR="00274BAA" w:rsidRPr="00145A79" w:rsidRDefault="00274BAA" w:rsidP="00274BAA">
            <w:pPr>
              <w:rPr>
                <w:rFonts w:cstheme="minorHAnsi"/>
                <w:sz w:val="18"/>
                <w:szCs w:val="18"/>
                <w:lang w:val="en-GB"/>
              </w:rPr>
            </w:pPr>
            <w:r w:rsidRPr="00145A79">
              <w:rPr>
                <w:rFonts w:cs="Microsoft Sans Serif"/>
                <w:color w:val="000000"/>
                <w:sz w:val="18"/>
                <w:szCs w:val="18"/>
              </w:rPr>
              <w:t>2.C.3 - Proizvodnja aluminijuma</w:t>
            </w:r>
          </w:p>
        </w:tc>
        <w:tc>
          <w:tcPr>
            <w:tcW w:w="905" w:type="dxa"/>
          </w:tcPr>
          <w:p w14:paraId="4D82DDBB" w14:textId="7A80ED03" w:rsidR="00274BAA" w:rsidRPr="00145A79" w:rsidRDefault="00274BAA" w:rsidP="00274BAA">
            <w:pPr>
              <w:jc w:val="center"/>
              <w:rPr>
                <w:rFonts w:cstheme="minorHAnsi"/>
                <w:sz w:val="18"/>
                <w:szCs w:val="18"/>
                <w:lang w:val="en-GB"/>
              </w:rPr>
            </w:pPr>
            <w:r w:rsidRPr="00145A79">
              <w:rPr>
                <w:rFonts w:cstheme="minorHAnsi"/>
                <w:sz w:val="18"/>
                <w:szCs w:val="18"/>
                <w:lang w:val="en-GB"/>
              </w:rPr>
              <w:t>1,163.29</w:t>
            </w:r>
          </w:p>
        </w:tc>
        <w:tc>
          <w:tcPr>
            <w:tcW w:w="909" w:type="dxa"/>
          </w:tcPr>
          <w:p w14:paraId="30813AC2" w14:textId="3F117AE9" w:rsidR="00274BAA" w:rsidRPr="00145A79" w:rsidRDefault="00274BAA" w:rsidP="00274BAA">
            <w:pPr>
              <w:jc w:val="center"/>
              <w:rPr>
                <w:rFonts w:cstheme="minorHAnsi"/>
                <w:sz w:val="18"/>
                <w:szCs w:val="18"/>
                <w:lang w:val="en-GB"/>
              </w:rPr>
            </w:pPr>
            <w:r w:rsidRPr="00145A79">
              <w:rPr>
                <w:rFonts w:cstheme="minorHAnsi"/>
                <w:sz w:val="18"/>
                <w:szCs w:val="18"/>
                <w:lang w:val="en-GB"/>
              </w:rPr>
              <w:t>1,271.08</w:t>
            </w:r>
          </w:p>
        </w:tc>
        <w:tc>
          <w:tcPr>
            <w:tcW w:w="915" w:type="dxa"/>
            <w:gridSpan w:val="2"/>
            <w:noWrap/>
          </w:tcPr>
          <w:p w14:paraId="68B7E690" w14:textId="1CA50900" w:rsidR="00274BAA" w:rsidRPr="00145A79" w:rsidRDefault="00274BAA" w:rsidP="00274BAA">
            <w:pPr>
              <w:jc w:val="center"/>
              <w:rPr>
                <w:rFonts w:cstheme="minorHAnsi"/>
                <w:sz w:val="18"/>
                <w:szCs w:val="18"/>
                <w:lang w:val="en-GB"/>
              </w:rPr>
            </w:pPr>
            <w:r w:rsidRPr="00145A79">
              <w:rPr>
                <w:rFonts w:cstheme="minorHAnsi"/>
                <w:sz w:val="18"/>
                <w:szCs w:val="18"/>
                <w:lang w:val="en-GB"/>
              </w:rPr>
              <w:t>1,403.30</w:t>
            </w:r>
          </w:p>
        </w:tc>
        <w:tc>
          <w:tcPr>
            <w:tcW w:w="915" w:type="dxa"/>
            <w:gridSpan w:val="2"/>
            <w:noWrap/>
          </w:tcPr>
          <w:p w14:paraId="72150417" w14:textId="0256FC00" w:rsidR="00274BAA" w:rsidRPr="00145A79" w:rsidRDefault="00274BAA" w:rsidP="00274BAA">
            <w:pPr>
              <w:jc w:val="center"/>
              <w:rPr>
                <w:rFonts w:cstheme="minorHAnsi"/>
                <w:sz w:val="18"/>
                <w:szCs w:val="18"/>
                <w:lang w:val="en-GB"/>
              </w:rPr>
            </w:pPr>
            <w:r w:rsidRPr="00145A79">
              <w:rPr>
                <w:rFonts w:cstheme="minorHAnsi"/>
                <w:sz w:val="18"/>
                <w:szCs w:val="18"/>
                <w:lang w:val="en-GB"/>
              </w:rPr>
              <w:t>441.28</w:t>
            </w:r>
          </w:p>
        </w:tc>
        <w:tc>
          <w:tcPr>
            <w:tcW w:w="948" w:type="dxa"/>
            <w:gridSpan w:val="2"/>
            <w:noWrap/>
          </w:tcPr>
          <w:p w14:paraId="2B4AE822" w14:textId="5E0E4BEA" w:rsidR="00274BAA" w:rsidRPr="00145A79" w:rsidRDefault="00274BAA" w:rsidP="00274BAA">
            <w:pPr>
              <w:jc w:val="center"/>
              <w:rPr>
                <w:rFonts w:cstheme="minorHAnsi"/>
                <w:sz w:val="18"/>
                <w:szCs w:val="18"/>
                <w:lang w:val="en-GB"/>
              </w:rPr>
            </w:pPr>
            <w:r w:rsidRPr="00145A79">
              <w:rPr>
                <w:rFonts w:cstheme="minorHAnsi"/>
                <w:sz w:val="18"/>
                <w:szCs w:val="18"/>
                <w:lang w:val="en-GB"/>
              </w:rPr>
              <w:t>629.27</w:t>
            </w:r>
          </w:p>
        </w:tc>
        <w:tc>
          <w:tcPr>
            <w:tcW w:w="900" w:type="dxa"/>
            <w:noWrap/>
          </w:tcPr>
          <w:p w14:paraId="73B82AE7" w14:textId="65832786" w:rsidR="00274BAA" w:rsidRPr="00145A79" w:rsidRDefault="00274BAA" w:rsidP="00274BAA">
            <w:pPr>
              <w:jc w:val="center"/>
              <w:rPr>
                <w:rFonts w:cstheme="minorHAnsi"/>
                <w:sz w:val="18"/>
                <w:szCs w:val="18"/>
                <w:lang w:val="en-GB"/>
              </w:rPr>
            </w:pPr>
            <w:r w:rsidRPr="00145A79">
              <w:rPr>
                <w:rFonts w:cstheme="minorHAnsi"/>
                <w:sz w:val="18"/>
                <w:szCs w:val="18"/>
                <w:lang w:val="en-GB"/>
              </w:rPr>
              <w:t>572.25</w:t>
            </w:r>
          </w:p>
        </w:tc>
        <w:tc>
          <w:tcPr>
            <w:tcW w:w="900" w:type="dxa"/>
            <w:noWrap/>
          </w:tcPr>
          <w:p w14:paraId="7B52D5DA" w14:textId="2C626055" w:rsidR="00274BAA" w:rsidRPr="00145A79" w:rsidRDefault="00274BAA" w:rsidP="00274BAA">
            <w:pPr>
              <w:jc w:val="center"/>
              <w:rPr>
                <w:rFonts w:cstheme="minorHAnsi"/>
                <w:sz w:val="18"/>
                <w:szCs w:val="18"/>
                <w:lang w:val="en-GB"/>
              </w:rPr>
            </w:pPr>
            <w:r w:rsidRPr="00145A79">
              <w:rPr>
                <w:rFonts w:cstheme="minorHAnsi"/>
                <w:sz w:val="18"/>
                <w:szCs w:val="18"/>
                <w:lang w:val="en-GB"/>
              </w:rPr>
              <w:t>342.22</w:t>
            </w:r>
          </w:p>
        </w:tc>
        <w:tc>
          <w:tcPr>
            <w:tcW w:w="900" w:type="dxa"/>
            <w:noWrap/>
          </w:tcPr>
          <w:p w14:paraId="33E308CD" w14:textId="551660B5" w:rsidR="00274BAA" w:rsidRPr="00145A79" w:rsidRDefault="00274BAA" w:rsidP="00274BAA">
            <w:pPr>
              <w:jc w:val="center"/>
              <w:rPr>
                <w:rFonts w:cstheme="minorHAnsi"/>
                <w:sz w:val="18"/>
                <w:szCs w:val="18"/>
                <w:lang w:val="en-GB"/>
              </w:rPr>
            </w:pPr>
            <w:r w:rsidRPr="00145A79">
              <w:rPr>
                <w:rFonts w:cstheme="minorHAnsi"/>
                <w:sz w:val="18"/>
                <w:szCs w:val="18"/>
                <w:lang w:val="en-GB"/>
              </w:rPr>
              <w:t>192.70</w:t>
            </w:r>
          </w:p>
        </w:tc>
      </w:tr>
      <w:tr w:rsidR="00274BAA" w:rsidRPr="00145A79" w14:paraId="187EC182" w14:textId="77777777" w:rsidTr="00FC0D72">
        <w:trPr>
          <w:trHeight w:val="255"/>
        </w:trPr>
        <w:tc>
          <w:tcPr>
            <w:tcW w:w="2335" w:type="dxa"/>
            <w:shd w:val="clear" w:color="auto" w:fill="FBE4D5" w:themeFill="accent2" w:themeFillTint="33"/>
            <w:noWrap/>
            <w:vAlign w:val="center"/>
          </w:tcPr>
          <w:p w14:paraId="17C3F316" w14:textId="68ACFD2E" w:rsidR="00274BAA" w:rsidRPr="00145A79" w:rsidRDefault="00274BAA" w:rsidP="00274BAA">
            <w:pPr>
              <w:rPr>
                <w:rFonts w:cstheme="minorHAnsi"/>
                <w:sz w:val="18"/>
                <w:szCs w:val="18"/>
                <w:lang w:val="en-GB"/>
              </w:rPr>
            </w:pPr>
            <w:r w:rsidRPr="00145A79">
              <w:rPr>
                <w:rFonts w:cs="Microsoft Sans Serif"/>
                <w:color w:val="000000"/>
                <w:sz w:val="18"/>
                <w:szCs w:val="18"/>
              </w:rPr>
              <w:t>2.D – Nee</w:t>
            </w:r>
            <w:r w:rsidRPr="00145A79">
              <w:rPr>
                <w:rFonts w:cs="Microsoft Sans Serif"/>
                <w:color w:val="000000"/>
                <w:sz w:val="18"/>
                <w:szCs w:val="18"/>
                <w:lang w:val="hr-HR"/>
              </w:rPr>
              <w:t>ne</w:t>
            </w:r>
            <w:r w:rsidRPr="00145A79">
              <w:rPr>
                <w:rFonts w:cs="Microsoft Sans Serif"/>
                <w:color w:val="000000"/>
                <w:sz w:val="18"/>
                <w:szCs w:val="18"/>
              </w:rPr>
              <w:t>rgetska potrošnja goriva i upotreba rastvara</w:t>
            </w:r>
            <w:r w:rsidRPr="00145A79">
              <w:rPr>
                <w:rFonts w:cs="Microsoft Sans Serif"/>
                <w:color w:val="000000"/>
                <w:sz w:val="18"/>
                <w:szCs w:val="18"/>
                <w:lang w:val="sr-Latn-ME"/>
              </w:rPr>
              <w:t>ča</w:t>
            </w:r>
          </w:p>
        </w:tc>
        <w:tc>
          <w:tcPr>
            <w:tcW w:w="905" w:type="dxa"/>
            <w:shd w:val="clear" w:color="auto" w:fill="FBE4D5" w:themeFill="accent2" w:themeFillTint="33"/>
          </w:tcPr>
          <w:p w14:paraId="5351468B" w14:textId="73903683" w:rsidR="00274BAA" w:rsidRPr="00145A79" w:rsidRDefault="00274BAA" w:rsidP="00274BAA">
            <w:pPr>
              <w:jc w:val="center"/>
              <w:rPr>
                <w:rFonts w:cstheme="minorHAnsi"/>
                <w:sz w:val="18"/>
                <w:szCs w:val="18"/>
                <w:lang w:val="en-GB"/>
              </w:rPr>
            </w:pPr>
            <w:r w:rsidRPr="00145A79">
              <w:rPr>
                <w:rFonts w:cstheme="minorHAnsi"/>
                <w:sz w:val="18"/>
                <w:szCs w:val="18"/>
                <w:lang w:val="en-GB"/>
              </w:rPr>
              <w:t>1.24</w:t>
            </w:r>
          </w:p>
        </w:tc>
        <w:tc>
          <w:tcPr>
            <w:tcW w:w="909" w:type="dxa"/>
            <w:shd w:val="clear" w:color="auto" w:fill="FBE4D5" w:themeFill="accent2" w:themeFillTint="33"/>
          </w:tcPr>
          <w:p w14:paraId="700C1B22" w14:textId="7E8842F0" w:rsidR="00274BAA" w:rsidRPr="00145A79" w:rsidRDefault="00274BAA" w:rsidP="00274BAA">
            <w:pPr>
              <w:jc w:val="center"/>
              <w:rPr>
                <w:rFonts w:cstheme="minorHAnsi"/>
                <w:sz w:val="18"/>
                <w:szCs w:val="18"/>
                <w:lang w:val="en-GB"/>
              </w:rPr>
            </w:pPr>
            <w:r w:rsidRPr="00145A79">
              <w:rPr>
                <w:rFonts w:cstheme="minorHAnsi"/>
                <w:sz w:val="18"/>
                <w:szCs w:val="18"/>
                <w:lang w:val="en-GB"/>
              </w:rPr>
              <w:t>0.68</w:t>
            </w:r>
          </w:p>
        </w:tc>
        <w:tc>
          <w:tcPr>
            <w:tcW w:w="915" w:type="dxa"/>
            <w:gridSpan w:val="2"/>
            <w:shd w:val="clear" w:color="auto" w:fill="FBE4D5" w:themeFill="accent2" w:themeFillTint="33"/>
            <w:noWrap/>
          </w:tcPr>
          <w:p w14:paraId="1B79E2FC" w14:textId="4C7CDB10" w:rsidR="00274BAA" w:rsidRPr="00145A79" w:rsidRDefault="00274BAA" w:rsidP="00274BAA">
            <w:pPr>
              <w:jc w:val="center"/>
              <w:rPr>
                <w:rFonts w:cstheme="minorHAnsi"/>
                <w:sz w:val="18"/>
                <w:szCs w:val="18"/>
                <w:lang w:val="en-GB"/>
              </w:rPr>
            </w:pPr>
            <w:r w:rsidRPr="00145A79">
              <w:rPr>
                <w:rFonts w:cstheme="minorHAnsi"/>
                <w:sz w:val="18"/>
                <w:szCs w:val="18"/>
                <w:lang w:val="en-GB"/>
              </w:rPr>
              <w:t>0.66</w:t>
            </w:r>
          </w:p>
        </w:tc>
        <w:tc>
          <w:tcPr>
            <w:tcW w:w="915" w:type="dxa"/>
            <w:gridSpan w:val="2"/>
            <w:shd w:val="clear" w:color="auto" w:fill="FBE4D5" w:themeFill="accent2" w:themeFillTint="33"/>
            <w:noWrap/>
          </w:tcPr>
          <w:p w14:paraId="2E05AC4C" w14:textId="6CECC19D" w:rsidR="00274BAA" w:rsidRPr="00145A79" w:rsidRDefault="00274BAA" w:rsidP="00274BAA">
            <w:pPr>
              <w:jc w:val="center"/>
              <w:rPr>
                <w:rFonts w:cstheme="minorHAnsi"/>
                <w:sz w:val="18"/>
                <w:szCs w:val="18"/>
                <w:lang w:val="en-GB"/>
              </w:rPr>
            </w:pPr>
            <w:r w:rsidRPr="00145A79">
              <w:rPr>
                <w:rFonts w:cstheme="minorHAnsi"/>
                <w:sz w:val="18"/>
                <w:szCs w:val="18"/>
                <w:lang w:val="en-GB"/>
              </w:rPr>
              <w:t>0.52</w:t>
            </w:r>
          </w:p>
        </w:tc>
        <w:tc>
          <w:tcPr>
            <w:tcW w:w="948" w:type="dxa"/>
            <w:gridSpan w:val="2"/>
            <w:shd w:val="clear" w:color="auto" w:fill="FBE4D5" w:themeFill="accent2" w:themeFillTint="33"/>
            <w:noWrap/>
          </w:tcPr>
          <w:p w14:paraId="2AAFB5C7" w14:textId="51CC84D7" w:rsidR="00274BAA" w:rsidRPr="00145A79" w:rsidRDefault="00274BAA" w:rsidP="00274BAA">
            <w:pPr>
              <w:jc w:val="center"/>
              <w:rPr>
                <w:rFonts w:cstheme="minorHAnsi"/>
                <w:sz w:val="18"/>
                <w:szCs w:val="18"/>
                <w:lang w:val="en-GB"/>
              </w:rPr>
            </w:pPr>
            <w:r w:rsidRPr="00145A79">
              <w:rPr>
                <w:rFonts w:cstheme="minorHAnsi"/>
                <w:sz w:val="18"/>
                <w:szCs w:val="18"/>
                <w:lang w:val="en-GB"/>
              </w:rPr>
              <w:t>0.45</w:t>
            </w:r>
          </w:p>
        </w:tc>
        <w:tc>
          <w:tcPr>
            <w:tcW w:w="900" w:type="dxa"/>
            <w:shd w:val="clear" w:color="auto" w:fill="FBE4D5" w:themeFill="accent2" w:themeFillTint="33"/>
            <w:noWrap/>
          </w:tcPr>
          <w:p w14:paraId="31DD68CA" w14:textId="2E112005" w:rsidR="00274BAA" w:rsidRPr="00145A79" w:rsidRDefault="00274BAA" w:rsidP="00274BAA">
            <w:pPr>
              <w:jc w:val="center"/>
              <w:rPr>
                <w:rFonts w:cstheme="minorHAnsi"/>
                <w:sz w:val="18"/>
                <w:szCs w:val="18"/>
                <w:lang w:val="en-GB"/>
              </w:rPr>
            </w:pPr>
            <w:r w:rsidRPr="00145A79">
              <w:rPr>
                <w:rFonts w:cstheme="minorHAnsi"/>
                <w:sz w:val="18"/>
                <w:szCs w:val="18"/>
                <w:lang w:val="en-GB"/>
              </w:rPr>
              <w:t>0.59</w:t>
            </w:r>
          </w:p>
        </w:tc>
        <w:tc>
          <w:tcPr>
            <w:tcW w:w="900" w:type="dxa"/>
            <w:shd w:val="clear" w:color="auto" w:fill="FBE4D5" w:themeFill="accent2" w:themeFillTint="33"/>
            <w:noWrap/>
          </w:tcPr>
          <w:p w14:paraId="1609CA87" w14:textId="5688E07C" w:rsidR="00274BAA" w:rsidRPr="00145A79" w:rsidRDefault="00274BAA" w:rsidP="00274BAA">
            <w:pPr>
              <w:jc w:val="center"/>
              <w:rPr>
                <w:rFonts w:cstheme="minorHAnsi"/>
                <w:sz w:val="18"/>
                <w:szCs w:val="18"/>
                <w:lang w:val="en-GB"/>
              </w:rPr>
            </w:pPr>
            <w:r w:rsidRPr="00145A79">
              <w:rPr>
                <w:rFonts w:cstheme="minorHAnsi"/>
                <w:sz w:val="18"/>
                <w:szCs w:val="18"/>
                <w:lang w:val="en-GB"/>
              </w:rPr>
              <w:t>0.59</w:t>
            </w:r>
          </w:p>
        </w:tc>
        <w:tc>
          <w:tcPr>
            <w:tcW w:w="900" w:type="dxa"/>
            <w:shd w:val="clear" w:color="auto" w:fill="FBE4D5" w:themeFill="accent2" w:themeFillTint="33"/>
            <w:noWrap/>
          </w:tcPr>
          <w:p w14:paraId="10AB58EA" w14:textId="5C18E1FE" w:rsidR="00274BAA" w:rsidRPr="00145A79" w:rsidRDefault="00274BAA" w:rsidP="00274BAA">
            <w:pPr>
              <w:jc w:val="center"/>
              <w:rPr>
                <w:rFonts w:cstheme="minorHAnsi"/>
                <w:sz w:val="18"/>
                <w:szCs w:val="18"/>
                <w:lang w:val="en-GB"/>
              </w:rPr>
            </w:pPr>
            <w:r w:rsidRPr="00145A79">
              <w:rPr>
                <w:rFonts w:cstheme="minorHAnsi"/>
                <w:sz w:val="18"/>
                <w:szCs w:val="18"/>
                <w:lang w:val="en-GB"/>
              </w:rPr>
              <w:t>0.59</w:t>
            </w:r>
          </w:p>
        </w:tc>
      </w:tr>
      <w:tr w:rsidR="00274BAA" w:rsidRPr="00145A79" w14:paraId="5512248B" w14:textId="77777777" w:rsidTr="00FC0D72">
        <w:trPr>
          <w:trHeight w:val="255"/>
        </w:trPr>
        <w:tc>
          <w:tcPr>
            <w:tcW w:w="2335" w:type="dxa"/>
            <w:noWrap/>
            <w:vAlign w:val="center"/>
          </w:tcPr>
          <w:p w14:paraId="12CEBCC9" w14:textId="0985193E" w:rsidR="00274BAA" w:rsidRPr="00145A79" w:rsidRDefault="00274BAA" w:rsidP="00274BAA">
            <w:pPr>
              <w:rPr>
                <w:rFonts w:cstheme="minorHAnsi"/>
                <w:sz w:val="18"/>
                <w:szCs w:val="18"/>
                <w:lang w:val="en-GB"/>
              </w:rPr>
            </w:pPr>
            <w:r w:rsidRPr="00145A79">
              <w:rPr>
                <w:rFonts w:cs="Microsoft Sans Serif"/>
                <w:color w:val="000000"/>
                <w:sz w:val="18"/>
                <w:szCs w:val="18"/>
              </w:rPr>
              <w:t>2.D.1 - Upotreba maziva</w:t>
            </w:r>
          </w:p>
        </w:tc>
        <w:tc>
          <w:tcPr>
            <w:tcW w:w="905" w:type="dxa"/>
          </w:tcPr>
          <w:p w14:paraId="202D2F82" w14:textId="62063994" w:rsidR="00274BAA" w:rsidRPr="00145A79" w:rsidRDefault="00274BAA" w:rsidP="00274BAA">
            <w:pPr>
              <w:jc w:val="center"/>
              <w:rPr>
                <w:rFonts w:cstheme="minorHAnsi"/>
                <w:sz w:val="18"/>
                <w:szCs w:val="18"/>
                <w:lang w:val="en-GB"/>
              </w:rPr>
            </w:pPr>
            <w:r w:rsidRPr="00145A79">
              <w:rPr>
                <w:rFonts w:cstheme="minorHAnsi"/>
                <w:sz w:val="18"/>
                <w:szCs w:val="18"/>
                <w:lang w:val="en-GB"/>
              </w:rPr>
              <w:t>1.24</w:t>
            </w:r>
          </w:p>
        </w:tc>
        <w:tc>
          <w:tcPr>
            <w:tcW w:w="909" w:type="dxa"/>
          </w:tcPr>
          <w:p w14:paraId="00844275" w14:textId="23DBD3D6" w:rsidR="00274BAA" w:rsidRPr="00145A79" w:rsidRDefault="00274BAA" w:rsidP="00274BAA">
            <w:pPr>
              <w:jc w:val="center"/>
              <w:rPr>
                <w:rFonts w:cstheme="minorHAnsi"/>
                <w:sz w:val="18"/>
                <w:szCs w:val="18"/>
                <w:lang w:val="en-GB"/>
              </w:rPr>
            </w:pPr>
            <w:r w:rsidRPr="00145A79">
              <w:rPr>
                <w:rFonts w:cstheme="minorHAnsi"/>
                <w:sz w:val="18"/>
                <w:szCs w:val="18"/>
                <w:lang w:val="en-GB"/>
              </w:rPr>
              <w:t>0.68</w:t>
            </w:r>
          </w:p>
        </w:tc>
        <w:tc>
          <w:tcPr>
            <w:tcW w:w="915" w:type="dxa"/>
            <w:gridSpan w:val="2"/>
            <w:noWrap/>
          </w:tcPr>
          <w:p w14:paraId="6CF626C4" w14:textId="435A6FE4" w:rsidR="00274BAA" w:rsidRPr="00145A79" w:rsidRDefault="00274BAA" w:rsidP="00274BAA">
            <w:pPr>
              <w:jc w:val="center"/>
              <w:rPr>
                <w:rFonts w:cstheme="minorHAnsi"/>
                <w:sz w:val="18"/>
                <w:szCs w:val="18"/>
                <w:lang w:val="en-GB"/>
              </w:rPr>
            </w:pPr>
            <w:r w:rsidRPr="00145A79">
              <w:rPr>
                <w:rFonts w:cstheme="minorHAnsi"/>
                <w:sz w:val="18"/>
                <w:szCs w:val="18"/>
                <w:lang w:val="en-GB"/>
              </w:rPr>
              <w:t>0.66</w:t>
            </w:r>
          </w:p>
        </w:tc>
        <w:tc>
          <w:tcPr>
            <w:tcW w:w="915" w:type="dxa"/>
            <w:gridSpan w:val="2"/>
            <w:noWrap/>
          </w:tcPr>
          <w:p w14:paraId="3A3A2A1C" w14:textId="7F834BAD" w:rsidR="00274BAA" w:rsidRPr="00145A79" w:rsidRDefault="00274BAA" w:rsidP="00274BAA">
            <w:pPr>
              <w:jc w:val="center"/>
              <w:rPr>
                <w:rFonts w:cstheme="minorHAnsi"/>
                <w:sz w:val="18"/>
                <w:szCs w:val="18"/>
                <w:lang w:val="en-GB"/>
              </w:rPr>
            </w:pPr>
            <w:r w:rsidRPr="00145A79">
              <w:rPr>
                <w:rFonts w:cstheme="minorHAnsi"/>
                <w:sz w:val="18"/>
                <w:szCs w:val="18"/>
                <w:lang w:val="en-GB"/>
              </w:rPr>
              <w:t>0.52</w:t>
            </w:r>
          </w:p>
        </w:tc>
        <w:tc>
          <w:tcPr>
            <w:tcW w:w="948" w:type="dxa"/>
            <w:gridSpan w:val="2"/>
            <w:noWrap/>
          </w:tcPr>
          <w:p w14:paraId="646E51C1" w14:textId="6AFB217C" w:rsidR="00274BAA" w:rsidRPr="00145A79" w:rsidRDefault="00274BAA" w:rsidP="00274BAA">
            <w:pPr>
              <w:jc w:val="center"/>
              <w:rPr>
                <w:rFonts w:cstheme="minorHAnsi"/>
                <w:sz w:val="18"/>
                <w:szCs w:val="18"/>
                <w:lang w:val="en-GB"/>
              </w:rPr>
            </w:pPr>
            <w:r w:rsidRPr="00145A79">
              <w:rPr>
                <w:rFonts w:cstheme="minorHAnsi"/>
                <w:sz w:val="18"/>
                <w:szCs w:val="18"/>
                <w:lang w:val="en-GB"/>
              </w:rPr>
              <w:t>0.45</w:t>
            </w:r>
          </w:p>
        </w:tc>
        <w:tc>
          <w:tcPr>
            <w:tcW w:w="900" w:type="dxa"/>
            <w:noWrap/>
          </w:tcPr>
          <w:p w14:paraId="7743544B" w14:textId="3F4072C8" w:rsidR="00274BAA" w:rsidRPr="00145A79" w:rsidRDefault="00274BAA" w:rsidP="00274BAA">
            <w:pPr>
              <w:jc w:val="center"/>
              <w:rPr>
                <w:rFonts w:cstheme="minorHAnsi"/>
                <w:sz w:val="18"/>
                <w:szCs w:val="18"/>
                <w:lang w:val="en-GB"/>
              </w:rPr>
            </w:pPr>
            <w:r w:rsidRPr="00145A79">
              <w:rPr>
                <w:rFonts w:cstheme="minorHAnsi"/>
                <w:sz w:val="18"/>
                <w:szCs w:val="18"/>
                <w:lang w:val="en-GB"/>
              </w:rPr>
              <w:t>0.59</w:t>
            </w:r>
          </w:p>
        </w:tc>
        <w:tc>
          <w:tcPr>
            <w:tcW w:w="900" w:type="dxa"/>
            <w:noWrap/>
          </w:tcPr>
          <w:p w14:paraId="6D05B2C3" w14:textId="41A2AB29" w:rsidR="00274BAA" w:rsidRPr="00145A79" w:rsidRDefault="00274BAA" w:rsidP="00274BAA">
            <w:pPr>
              <w:jc w:val="center"/>
              <w:rPr>
                <w:rFonts w:cstheme="minorHAnsi"/>
                <w:sz w:val="18"/>
                <w:szCs w:val="18"/>
                <w:lang w:val="en-GB"/>
              </w:rPr>
            </w:pPr>
            <w:r w:rsidRPr="00145A79">
              <w:rPr>
                <w:rFonts w:cstheme="minorHAnsi"/>
                <w:sz w:val="18"/>
                <w:szCs w:val="18"/>
                <w:lang w:val="en-GB"/>
              </w:rPr>
              <w:t>0.59</w:t>
            </w:r>
          </w:p>
        </w:tc>
        <w:tc>
          <w:tcPr>
            <w:tcW w:w="900" w:type="dxa"/>
            <w:noWrap/>
          </w:tcPr>
          <w:p w14:paraId="0EA7C3E0" w14:textId="188D0E3A" w:rsidR="00274BAA" w:rsidRPr="00145A79" w:rsidRDefault="00274BAA" w:rsidP="00274BAA">
            <w:pPr>
              <w:jc w:val="center"/>
              <w:rPr>
                <w:rFonts w:cstheme="minorHAnsi"/>
                <w:sz w:val="18"/>
                <w:szCs w:val="18"/>
                <w:lang w:val="en-GB"/>
              </w:rPr>
            </w:pPr>
            <w:r w:rsidRPr="00145A79">
              <w:rPr>
                <w:rFonts w:cstheme="minorHAnsi"/>
                <w:sz w:val="18"/>
                <w:szCs w:val="18"/>
                <w:lang w:val="en-GB"/>
              </w:rPr>
              <w:t>0.59</w:t>
            </w:r>
          </w:p>
        </w:tc>
      </w:tr>
      <w:tr w:rsidR="00274BAA" w:rsidRPr="00145A79" w14:paraId="7A95EDDF" w14:textId="77777777" w:rsidTr="00C10E8A">
        <w:trPr>
          <w:trHeight w:val="255"/>
        </w:trPr>
        <w:tc>
          <w:tcPr>
            <w:tcW w:w="2335" w:type="dxa"/>
            <w:shd w:val="clear" w:color="auto" w:fill="FBE4D5" w:themeFill="accent2" w:themeFillTint="33"/>
            <w:noWrap/>
          </w:tcPr>
          <w:p w14:paraId="06DF020B" w14:textId="1A65F0A8" w:rsidR="00274BAA" w:rsidRPr="00145A79" w:rsidRDefault="00274BAA" w:rsidP="00274BAA">
            <w:pPr>
              <w:rPr>
                <w:rFonts w:cstheme="minorHAnsi"/>
                <w:sz w:val="18"/>
                <w:szCs w:val="18"/>
                <w:lang w:val="en-GB"/>
              </w:rPr>
            </w:pPr>
            <w:r w:rsidRPr="00145A79">
              <w:rPr>
                <w:rFonts w:cs="Microsoft Sans Serif"/>
                <w:color w:val="000000"/>
                <w:sz w:val="18"/>
                <w:szCs w:val="18"/>
              </w:rPr>
              <w:t>2.F - Upotreba supstanci koje su zamjena supstancama koje oštećuju ozonski omotač</w:t>
            </w:r>
          </w:p>
        </w:tc>
        <w:tc>
          <w:tcPr>
            <w:tcW w:w="905" w:type="dxa"/>
            <w:shd w:val="clear" w:color="auto" w:fill="FBE4D5" w:themeFill="accent2" w:themeFillTint="33"/>
          </w:tcPr>
          <w:p w14:paraId="345E0593" w14:textId="26802951" w:rsidR="00274BAA" w:rsidRPr="00145A79" w:rsidRDefault="00274BAA" w:rsidP="00274BAA">
            <w:pPr>
              <w:jc w:val="center"/>
              <w:rPr>
                <w:rFonts w:cstheme="minorHAnsi"/>
                <w:sz w:val="18"/>
                <w:szCs w:val="18"/>
                <w:lang w:val="en-GB"/>
              </w:rPr>
            </w:pPr>
            <w:r w:rsidRPr="00145A79">
              <w:rPr>
                <w:rFonts w:cstheme="minorHAnsi"/>
                <w:sz w:val="18"/>
                <w:szCs w:val="18"/>
                <w:lang w:val="en-GB"/>
              </w:rPr>
              <w:t>107.58</w:t>
            </w:r>
          </w:p>
        </w:tc>
        <w:tc>
          <w:tcPr>
            <w:tcW w:w="909" w:type="dxa"/>
            <w:shd w:val="clear" w:color="auto" w:fill="FBE4D5" w:themeFill="accent2" w:themeFillTint="33"/>
          </w:tcPr>
          <w:p w14:paraId="1608A29F" w14:textId="1DBDC6EB" w:rsidR="00274BAA" w:rsidRPr="00145A79" w:rsidRDefault="00274BAA" w:rsidP="00274BAA">
            <w:pPr>
              <w:jc w:val="center"/>
              <w:rPr>
                <w:rFonts w:cstheme="minorHAnsi"/>
                <w:sz w:val="18"/>
                <w:szCs w:val="18"/>
                <w:lang w:val="en-GB"/>
              </w:rPr>
            </w:pPr>
            <w:r w:rsidRPr="00145A79">
              <w:rPr>
                <w:rFonts w:cstheme="minorHAnsi"/>
                <w:sz w:val="18"/>
                <w:szCs w:val="18"/>
                <w:lang w:val="en-GB"/>
              </w:rPr>
              <w:t>123.40</w:t>
            </w:r>
          </w:p>
        </w:tc>
        <w:tc>
          <w:tcPr>
            <w:tcW w:w="915" w:type="dxa"/>
            <w:gridSpan w:val="2"/>
            <w:shd w:val="clear" w:color="auto" w:fill="FBE4D5" w:themeFill="accent2" w:themeFillTint="33"/>
            <w:noWrap/>
          </w:tcPr>
          <w:p w14:paraId="64537128" w14:textId="1484EB95" w:rsidR="00274BAA" w:rsidRPr="00145A79" w:rsidRDefault="00274BAA" w:rsidP="00274BAA">
            <w:pPr>
              <w:jc w:val="center"/>
              <w:rPr>
                <w:rFonts w:cstheme="minorHAnsi"/>
                <w:sz w:val="18"/>
                <w:szCs w:val="18"/>
                <w:lang w:val="en-GB"/>
              </w:rPr>
            </w:pPr>
            <w:r w:rsidRPr="00145A79">
              <w:rPr>
                <w:rFonts w:cstheme="minorHAnsi"/>
                <w:sz w:val="18"/>
                <w:szCs w:val="18"/>
                <w:lang w:val="en-GB"/>
              </w:rPr>
              <w:t>138.93</w:t>
            </w:r>
          </w:p>
        </w:tc>
        <w:tc>
          <w:tcPr>
            <w:tcW w:w="915" w:type="dxa"/>
            <w:gridSpan w:val="2"/>
            <w:shd w:val="clear" w:color="auto" w:fill="FBE4D5" w:themeFill="accent2" w:themeFillTint="33"/>
            <w:noWrap/>
          </w:tcPr>
          <w:p w14:paraId="70290759" w14:textId="4A4E6E2C" w:rsidR="00274BAA" w:rsidRPr="00145A79" w:rsidRDefault="00274BAA" w:rsidP="00274BAA">
            <w:pPr>
              <w:jc w:val="center"/>
              <w:rPr>
                <w:rFonts w:cstheme="minorHAnsi"/>
                <w:sz w:val="18"/>
                <w:szCs w:val="18"/>
                <w:lang w:val="en-GB"/>
              </w:rPr>
            </w:pPr>
            <w:r w:rsidRPr="00145A79">
              <w:rPr>
                <w:rFonts w:cstheme="minorHAnsi"/>
                <w:sz w:val="18"/>
                <w:szCs w:val="18"/>
                <w:lang w:val="en-GB"/>
              </w:rPr>
              <w:t>151.73</w:t>
            </w:r>
          </w:p>
        </w:tc>
        <w:tc>
          <w:tcPr>
            <w:tcW w:w="948" w:type="dxa"/>
            <w:gridSpan w:val="2"/>
            <w:shd w:val="clear" w:color="auto" w:fill="FBE4D5" w:themeFill="accent2" w:themeFillTint="33"/>
            <w:noWrap/>
          </w:tcPr>
          <w:p w14:paraId="710BD492" w14:textId="3DE56CEB" w:rsidR="00274BAA" w:rsidRPr="00145A79" w:rsidRDefault="00274BAA" w:rsidP="00274BAA">
            <w:pPr>
              <w:jc w:val="center"/>
              <w:rPr>
                <w:rFonts w:cstheme="minorHAnsi"/>
                <w:sz w:val="18"/>
                <w:szCs w:val="18"/>
                <w:lang w:val="en-GB"/>
              </w:rPr>
            </w:pPr>
            <w:r w:rsidRPr="00145A79">
              <w:rPr>
                <w:rFonts w:cstheme="minorHAnsi"/>
                <w:sz w:val="18"/>
                <w:szCs w:val="18"/>
                <w:lang w:val="en-GB"/>
              </w:rPr>
              <w:t>163.79</w:t>
            </w:r>
          </w:p>
        </w:tc>
        <w:tc>
          <w:tcPr>
            <w:tcW w:w="900" w:type="dxa"/>
            <w:shd w:val="clear" w:color="auto" w:fill="FBE4D5" w:themeFill="accent2" w:themeFillTint="33"/>
            <w:noWrap/>
          </w:tcPr>
          <w:p w14:paraId="6DE6CCF6" w14:textId="25905288" w:rsidR="00274BAA" w:rsidRPr="00145A79" w:rsidRDefault="00274BAA" w:rsidP="00274BAA">
            <w:pPr>
              <w:jc w:val="center"/>
              <w:rPr>
                <w:rFonts w:cstheme="minorHAnsi"/>
                <w:sz w:val="18"/>
                <w:szCs w:val="18"/>
                <w:lang w:val="en-GB"/>
              </w:rPr>
            </w:pPr>
            <w:r w:rsidRPr="00145A79">
              <w:rPr>
                <w:rFonts w:cstheme="minorHAnsi"/>
                <w:sz w:val="18"/>
                <w:szCs w:val="18"/>
                <w:lang w:val="en-GB"/>
              </w:rPr>
              <w:t>175.24</w:t>
            </w:r>
          </w:p>
        </w:tc>
        <w:tc>
          <w:tcPr>
            <w:tcW w:w="900" w:type="dxa"/>
            <w:shd w:val="clear" w:color="auto" w:fill="FBE4D5" w:themeFill="accent2" w:themeFillTint="33"/>
            <w:noWrap/>
          </w:tcPr>
          <w:p w14:paraId="4A51F72C" w14:textId="766781BC" w:rsidR="00274BAA" w:rsidRPr="00145A79" w:rsidRDefault="00274BAA" w:rsidP="00274BAA">
            <w:pPr>
              <w:jc w:val="center"/>
              <w:rPr>
                <w:rFonts w:cstheme="minorHAnsi"/>
                <w:sz w:val="18"/>
                <w:szCs w:val="18"/>
                <w:lang w:val="en-GB"/>
              </w:rPr>
            </w:pPr>
            <w:r w:rsidRPr="00145A79">
              <w:rPr>
                <w:rFonts w:cstheme="minorHAnsi"/>
                <w:sz w:val="18"/>
                <w:szCs w:val="18"/>
                <w:lang w:val="en-GB"/>
              </w:rPr>
              <w:t>198.11</w:t>
            </w:r>
          </w:p>
        </w:tc>
        <w:tc>
          <w:tcPr>
            <w:tcW w:w="900" w:type="dxa"/>
            <w:shd w:val="clear" w:color="auto" w:fill="FBE4D5" w:themeFill="accent2" w:themeFillTint="33"/>
            <w:noWrap/>
          </w:tcPr>
          <w:p w14:paraId="45842BED" w14:textId="7BE9121D" w:rsidR="00274BAA" w:rsidRPr="00145A79" w:rsidRDefault="00274BAA" w:rsidP="00274BAA">
            <w:pPr>
              <w:jc w:val="center"/>
              <w:rPr>
                <w:rFonts w:cstheme="minorHAnsi"/>
                <w:sz w:val="18"/>
                <w:szCs w:val="18"/>
                <w:lang w:val="en-GB"/>
              </w:rPr>
            </w:pPr>
            <w:r w:rsidRPr="00145A79">
              <w:rPr>
                <w:rFonts w:cstheme="minorHAnsi"/>
                <w:sz w:val="18"/>
                <w:szCs w:val="18"/>
                <w:lang w:val="en-GB"/>
              </w:rPr>
              <w:t>211.61</w:t>
            </w:r>
          </w:p>
        </w:tc>
      </w:tr>
      <w:tr w:rsidR="00274BAA" w:rsidRPr="00145A79" w14:paraId="68606DDA" w14:textId="77777777" w:rsidTr="00C10E8A">
        <w:trPr>
          <w:trHeight w:val="255"/>
        </w:trPr>
        <w:tc>
          <w:tcPr>
            <w:tcW w:w="2335" w:type="dxa"/>
            <w:noWrap/>
          </w:tcPr>
          <w:p w14:paraId="16887333" w14:textId="253F072C" w:rsidR="00274BAA" w:rsidRPr="00145A79" w:rsidRDefault="00274BAA" w:rsidP="00274BAA">
            <w:pPr>
              <w:rPr>
                <w:rFonts w:cstheme="minorHAnsi"/>
                <w:sz w:val="18"/>
                <w:szCs w:val="18"/>
                <w:lang w:val="en-GB"/>
              </w:rPr>
            </w:pPr>
            <w:r w:rsidRPr="00145A79">
              <w:rPr>
                <w:rFonts w:cs="Microsoft Sans Serif"/>
                <w:color w:val="000000"/>
                <w:sz w:val="18"/>
                <w:szCs w:val="18"/>
              </w:rPr>
              <w:t xml:space="preserve">2.F.1 - Frižideri </w:t>
            </w:r>
            <w:r w:rsidRPr="00145A79">
              <w:rPr>
                <w:rFonts w:cs="Microsoft Sans Serif"/>
                <w:color w:val="000000"/>
                <w:sz w:val="18"/>
                <w:szCs w:val="18"/>
                <w:lang w:val="hr-HR"/>
              </w:rPr>
              <w:t>i</w:t>
            </w:r>
            <w:r w:rsidRPr="00145A79">
              <w:rPr>
                <w:rFonts w:cs="Microsoft Sans Serif"/>
                <w:color w:val="000000"/>
                <w:sz w:val="18"/>
                <w:szCs w:val="18"/>
              </w:rPr>
              <w:t xml:space="preserve"> klima uređaji</w:t>
            </w:r>
          </w:p>
        </w:tc>
        <w:tc>
          <w:tcPr>
            <w:tcW w:w="905" w:type="dxa"/>
          </w:tcPr>
          <w:p w14:paraId="0BB8254D" w14:textId="2CBAF91C" w:rsidR="00274BAA" w:rsidRPr="00145A79" w:rsidRDefault="00274BAA" w:rsidP="00274BAA">
            <w:pPr>
              <w:jc w:val="center"/>
              <w:rPr>
                <w:rFonts w:cstheme="minorHAnsi"/>
                <w:sz w:val="18"/>
                <w:szCs w:val="18"/>
                <w:lang w:val="en-GB"/>
              </w:rPr>
            </w:pPr>
            <w:r w:rsidRPr="00145A79">
              <w:rPr>
                <w:rFonts w:cstheme="minorHAnsi"/>
                <w:sz w:val="18"/>
                <w:szCs w:val="18"/>
                <w:lang w:val="en-GB"/>
              </w:rPr>
              <w:t>107.58</w:t>
            </w:r>
          </w:p>
        </w:tc>
        <w:tc>
          <w:tcPr>
            <w:tcW w:w="909" w:type="dxa"/>
          </w:tcPr>
          <w:p w14:paraId="327BB02C" w14:textId="1BF36883" w:rsidR="00274BAA" w:rsidRPr="00145A79" w:rsidRDefault="00274BAA" w:rsidP="00274BAA">
            <w:pPr>
              <w:jc w:val="center"/>
              <w:rPr>
                <w:rFonts w:cstheme="minorHAnsi"/>
                <w:sz w:val="18"/>
                <w:szCs w:val="18"/>
                <w:lang w:val="en-GB"/>
              </w:rPr>
            </w:pPr>
            <w:r w:rsidRPr="00145A79">
              <w:rPr>
                <w:rFonts w:cstheme="minorHAnsi"/>
                <w:sz w:val="18"/>
                <w:szCs w:val="18"/>
                <w:lang w:val="en-GB"/>
              </w:rPr>
              <w:t>123.40</w:t>
            </w:r>
          </w:p>
        </w:tc>
        <w:tc>
          <w:tcPr>
            <w:tcW w:w="915" w:type="dxa"/>
            <w:gridSpan w:val="2"/>
            <w:noWrap/>
          </w:tcPr>
          <w:p w14:paraId="4E226079" w14:textId="63FD2C0D" w:rsidR="00274BAA" w:rsidRPr="00145A79" w:rsidRDefault="00274BAA" w:rsidP="00274BAA">
            <w:pPr>
              <w:jc w:val="center"/>
              <w:rPr>
                <w:rFonts w:cstheme="minorHAnsi"/>
                <w:sz w:val="18"/>
                <w:szCs w:val="18"/>
                <w:lang w:val="en-GB"/>
              </w:rPr>
            </w:pPr>
            <w:r w:rsidRPr="00145A79">
              <w:rPr>
                <w:rFonts w:cstheme="minorHAnsi"/>
                <w:sz w:val="18"/>
                <w:szCs w:val="18"/>
                <w:lang w:val="en-GB"/>
              </w:rPr>
              <w:t>138.93</w:t>
            </w:r>
          </w:p>
        </w:tc>
        <w:tc>
          <w:tcPr>
            <w:tcW w:w="915" w:type="dxa"/>
            <w:gridSpan w:val="2"/>
            <w:noWrap/>
          </w:tcPr>
          <w:p w14:paraId="17DBEFA8" w14:textId="028FCCFD" w:rsidR="00274BAA" w:rsidRPr="00145A79" w:rsidRDefault="00274BAA" w:rsidP="00274BAA">
            <w:pPr>
              <w:jc w:val="center"/>
              <w:rPr>
                <w:rFonts w:cstheme="minorHAnsi"/>
                <w:sz w:val="18"/>
                <w:szCs w:val="18"/>
                <w:lang w:val="en-GB"/>
              </w:rPr>
            </w:pPr>
            <w:r w:rsidRPr="00145A79">
              <w:rPr>
                <w:rFonts w:cstheme="minorHAnsi"/>
                <w:sz w:val="18"/>
                <w:szCs w:val="18"/>
                <w:lang w:val="en-GB"/>
              </w:rPr>
              <w:t>151.73</w:t>
            </w:r>
          </w:p>
        </w:tc>
        <w:tc>
          <w:tcPr>
            <w:tcW w:w="948" w:type="dxa"/>
            <w:gridSpan w:val="2"/>
            <w:noWrap/>
          </w:tcPr>
          <w:p w14:paraId="6B85B082" w14:textId="61B7A65A" w:rsidR="00274BAA" w:rsidRPr="00145A79" w:rsidRDefault="00274BAA" w:rsidP="00274BAA">
            <w:pPr>
              <w:jc w:val="center"/>
              <w:rPr>
                <w:rFonts w:cstheme="minorHAnsi"/>
                <w:sz w:val="18"/>
                <w:szCs w:val="18"/>
                <w:lang w:val="en-GB"/>
              </w:rPr>
            </w:pPr>
            <w:r w:rsidRPr="00145A79">
              <w:rPr>
                <w:rFonts w:cstheme="minorHAnsi"/>
                <w:sz w:val="18"/>
                <w:szCs w:val="18"/>
                <w:lang w:val="en-GB"/>
              </w:rPr>
              <w:t>163.79</w:t>
            </w:r>
          </w:p>
        </w:tc>
        <w:tc>
          <w:tcPr>
            <w:tcW w:w="900" w:type="dxa"/>
            <w:noWrap/>
          </w:tcPr>
          <w:p w14:paraId="02D15913" w14:textId="5D75BD7C" w:rsidR="00274BAA" w:rsidRPr="00145A79" w:rsidRDefault="00274BAA" w:rsidP="00274BAA">
            <w:pPr>
              <w:jc w:val="center"/>
              <w:rPr>
                <w:rFonts w:cstheme="minorHAnsi"/>
                <w:sz w:val="18"/>
                <w:szCs w:val="18"/>
                <w:lang w:val="en-GB"/>
              </w:rPr>
            </w:pPr>
            <w:r w:rsidRPr="00145A79">
              <w:rPr>
                <w:rFonts w:cstheme="minorHAnsi"/>
                <w:sz w:val="18"/>
                <w:szCs w:val="18"/>
                <w:lang w:val="en-GB"/>
              </w:rPr>
              <w:t>175.24</w:t>
            </w:r>
          </w:p>
        </w:tc>
        <w:tc>
          <w:tcPr>
            <w:tcW w:w="900" w:type="dxa"/>
            <w:noWrap/>
          </w:tcPr>
          <w:p w14:paraId="3452EC78" w14:textId="3768D673" w:rsidR="00274BAA" w:rsidRPr="00145A79" w:rsidRDefault="00274BAA" w:rsidP="00274BAA">
            <w:pPr>
              <w:jc w:val="center"/>
              <w:rPr>
                <w:rFonts w:cstheme="minorHAnsi"/>
                <w:sz w:val="18"/>
                <w:szCs w:val="18"/>
                <w:lang w:val="en-GB"/>
              </w:rPr>
            </w:pPr>
            <w:r w:rsidRPr="00145A79">
              <w:rPr>
                <w:rFonts w:cstheme="minorHAnsi"/>
                <w:sz w:val="18"/>
                <w:szCs w:val="18"/>
                <w:lang w:val="en-GB"/>
              </w:rPr>
              <w:t>198.11</w:t>
            </w:r>
          </w:p>
        </w:tc>
        <w:tc>
          <w:tcPr>
            <w:tcW w:w="900" w:type="dxa"/>
            <w:noWrap/>
          </w:tcPr>
          <w:p w14:paraId="6C4684C5" w14:textId="4BF7D39E" w:rsidR="00274BAA" w:rsidRPr="00145A79" w:rsidRDefault="00274BAA" w:rsidP="00274BAA">
            <w:pPr>
              <w:jc w:val="center"/>
              <w:rPr>
                <w:rFonts w:cstheme="minorHAnsi"/>
                <w:sz w:val="18"/>
                <w:szCs w:val="18"/>
                <w:lang w:val="en-GB"/>
              </w:rPr>
            </w:pPr>
            <w:r w:rsidRPr="00145A79">
              <w:rPr>
                <w:rFonts w:cstheme="minorHAnsi"/>
                <w:sz w:val="18"/>
                <w:szCs w:val="18"/>
                <w:lang w:val="en-GB"/>
              </w:rPr>
              <w:t>211.61</w:t>
            </w:r>
          </w:p>
        </w:tc>
      </w:tr>
      <w:tr w:rsidR="00274BAA" w:rsidRPr="00145A79" w14:paraId="1FB0C7C9" w14:textId="77777777" w:rsidTr="00FC0D72">
        <w:trPr>
          <w:trHeight w:val="255"/>
        </w:trPr>
        <w:tc>
          <w:tcPr>
            <w:tcW w:w="2335" w:type="dxa"/>
            <w:shd w:val="clear" w:color="auto" w:fill="FBE4D5" w:themeFill="accent2" w:themeFillTint="33"/>
            <w:noWrap/>
            <w:vAlign w:val="center"/>
          </w:tcPr>
          <w:p w14:paraId="16827CD3" w14:textId="5353C034" w:rsidR="00274BAA" w:rsidRPr="00145A79" w:rsidRDefault="00274BAA" w:rsidP="00274BAA">
            <w:pPr>
              <w:rPr>
                <w:rFonts w:cstheme="minorHAnsi"/>
                <w:sz w:val="18"/>
                <w:szCs w:val="18"/>
                <w:lang w:val="en-GB"/>
              </w:rPr>
            </w:pPr>
            <w:r w:rsidRPr="00145A79">
              <w:rPr>
                <w:rFonts w:cs="Microsoft Sans Serif"/>
                <w:color w:val="000000"/>
                <w:sz w:val="18"/>
                <w:szCs w:val="18"/>
              </w:rPr>
              <w:t>2.G - Proizvodnja i upotreba drugih proizvoda</w:t>
            </w:r>
          </w:p>
        </w:tc>
        <w:tc>
          <w:tcPr>
            <w:tcW w:w="905" w:type="dxa"/>
            <w:shd w:val="clear" w:color="auto" w:fill="FBE4D5" w:themeFill="accent2" w:themeFillTint="33"/>
          </w:tcPr>
          <w:p w14:paraId="26FB6E2A" w14:textId="08F33962" w:rsidR="00274BAA" w:rsidRPr="00145A79" w:rsidRDefault="00274BAA" w:rsidP="00274BAA">
            <w:pPr>
              <w:jc w:val="center"/>
              <w:rPr>
                <w:rFonts w:cstheme="minorHAnsi"/>
                <w:sz w:val="18"/>
                <w:szCs w:val="18"/>
                <w:lang w:val="en-GB"/>
              </w:rPr>
            </w:pPr>
            <w:r w:rsidRPr="00145A79">
              <w:rPr>
                <w:rFonts w:cstheme="minorHAnsi"/>
                <w:sz w:val="18"/>
                <w:szCs w:val="18"/>
                <w:lang w:val="en-GB"/>
              </w:rPr>
              <w:t>1.49</w:t>
            </w:r>
          </w:p>
        </w:tc>
        <w:tc>
          <w:tcPr>
            <w:tcW w:w="909" w:type="dxa"/>
            <w:shd w:val="clear" w:color="auto" w:fill="FBE4D5" w:themeFill="accent2" w:themeFillTint="33"/>
          </w:tcPr>
          <w:p w14:paraId="16BE0DFD" w14:textId="75ED1753" w:rsidR="00274BAA" w:rsidRPr="00145A79" w:rsidRDefault="00274BAA" w:rsidP="00274BAA">
            <w:pPr>
              <w:jc w:val="center"/>
              <w:rPr>
                <w:rFonts w:cstheme="minorHAnsi"/>
                <w:sz w:val="18"/>
                <w:szCs w:val="18"/>
                <w:lang w:val="en-GB"/>
              </w:rPr>
            </w:pPr>
            <w:r w:rsidRPr="00145A79">
              <w:rPr>
                <w:rFonts w:cstheme="minorHAnsi"/>
                <w:sz w:val="18"/>
                <w:szCs w:val="18"/>
                <w:lang w:val="en-GB"/>
              </w:rPr>
              <w:t>1.49</w:t>
            </w:r>
          </w:p>
        </w:tc>
        <w:tc>
          <w:tcPr>
            <w:tcW w:w="915" w:type="dxa"/>
            <w:gridSpan w:val="2"/>
            <w:shd w:val="clear" w:color="auto" w:fill="FBE4D5" w:themeFill="accent2" w:themeFillTint="33"/>
            <w:noWrap/>
          </w:tcPr>
          <w:p w14:paraId="142B5664" w14:textId="23A4CA3C" w:rsidR="00274BAA" w:rsidRPr="00145A79" w:rsidRDefault="00274BAA" w:rsidP="00274BAA">
            <w:pPr>
              <w:jc w:val="center"/>
              <w:rPr>
                <w:rFonts w:cstheme="minorHAnsi"/>
                <w:sz w:val="18"/>
                <w:szCs w:val="18"/>
                <w:lang w:val="en-GB"/>
              </w:rPr>
            </w:pPr>
            <w:r w:rsidRPr="00145A79">
              <w:rPr>
                <w:rFonts w:cstheme="minorHAnsi"/>
                <w:sz w:val="18"/>
                <w:szCs w:val="18"/>
                <w:lang w:val="en-GB"/>
              </w:rPr>
              <w:t>1.52</w:t>
            </w:r>
          </w:p>
        </w:tc>
        <w:tc>
          <w:tcPr>
            <w:tcW w:w="915" w:type="dxa"/>
            <w:gridSpan w:val="2"/>
            <w:shd w:val="clear" w:color="auto" w:fill="FBE4D5" w:themeFill="accent2" w:themeFillTint="33"/>
            <w:noWrap/>
          </w:tcPr>
          <w:p w14:paraId="5D9DE5A3" w14:textId="03EF15AD" w:rsidR="00274BAA" w:rsidRPr="00145A79" w:rsidRDefault="00274BAA" w:rsidP="00274BAA">
            <w:pPr>
              <w:jc w:val="center"/>
              <w:rPr>
                <w:rFonts w:cstheme="minorHAnsi"/>
                <w:sz w:val="18"/>
                <w:szCs w:val="18"/>
                <w:lang w:val="en-GB"/>
              </w:rPr>
            </w:pPr>
            <w:r w:rsidRPr="00145A79">
              <w:rPr>
                <w:rFonts w:cstheme="minorHAnsi"/>
                <w:sz w:val="18"/>
                <w:szCs w:val="18"/>
                <w:lang w:val="en-GB"/>
              </w:rPr>
              <w:t>1.54</w:t>
            </w:r>
          </w:p>
        </w:tc>
        <w:tc>
          <w:tcPr>
            <w:tcW w:w="948" w:type="dxa"/>
            <w:gridSpan w:val="2"/>
            <w:shd w:val="clear" w:color="auto" w:fill="FBE4D5" w:themeFill="accent2" w:themeFillTint="33"/>
            <w:noWrap/>
          </w:tcPr>
          <w:p w14:paraId="0D7F779C" w14:textId="061F31F8" w:rsidR="00274BAA" w:rsidRPr="00145A79" w:rsidRDefault="00274BAA" w:rsidP="00274BAA">
            <w:pPr>
              <w:jc w:val="center"/>
              <w:rPr>
                <w:rFonts w:cstheme="minorHAnsi"/>
                <w:sz w:val="18"/>
                <w:szCs w:val="18"/>
                <w:lang w:val="en-GB"/>
              </w:rPr>
            </w:pPr>
            <w:r w:rsidRPr="00145A79">
              <w:rPr>
                <w:rFonts w:cstheme="minorHAnsi"/>
                <w:sz w:val="18"/>
                <w:szCs w:val="18"/>
                <w:lang w:val="en-GB"/>
              </w:rPr>
              <w:t>1.55</w:t>
            </w:r>
          </w:p>
        </w:tc>
        <w:tc>
          <w:tcPr>
            <w:tcW w:w="900" w:type="dxa"/>
            <w:shd w:val="clear" w:color="auto" w:fill="FBE4D5" w:themeFill="accent2" w:themeFillTint="33"/>
            <w:noWrap/>
          </w:tcPr>
          <w:p w14:paraId="6E1C4388" w14:textId="75CC9955" w:rsidR="00274BAA" w:rsidRPr="00145A79" w:rsidRDefault="00274BAA" w:rsidP="00274BAA">
            <w:pPr>
              <w:jc w:val="center"/>
              <w:rPr>
                <w:rFonts w:cstheme="minorHAnsi"/>
                <w:sz w:val="18"/>
                <w:szCs w:val="18"/>
                <w:lang w:val="en-GB"/>
              </w:rPr>
            </w:pPr>
            <w:r w:rsidRPr="00145A79">
              <w:rPr>
                <w:rFonts w:cstheme="minorHAnsi"/>
                <w:sz w:val="18"/>
                <w:szCs w:val="18"/>
                <w:lang w:val="en-GB"/>
              </w:rPr>
              <w:t>1.60</w:t>
            </w:r>
          </w:p>
        </w:tc>
        <w:tc>
          <w:tcPr>
            <w:tcW w:w="900" w:type="dxa"/>
            <w:shd w:val="clear" w:color="auto" w:fill="FBE4D5" w:themeFill="accent2" w:themeFillTint="33"/>
            <w:noWrap/>
          </w:tcPr>
          <w:p w14:paraId="4D57AA86" w14:textId="7D7E2611" w:rsidR="00274BAA" w:rsidRPr="00145A79" w:rsidRDefault="00274BAA" w:rsidP="00274BAA">
            <w:pPr>
              <w:jc w:val="center"/>
              <w:rPr>
                <w:rFonts w:cstheme="minorHAnsi"/>
                <w:sz w:val="18"/>
                <w:szCs w:val="18"/>
                <w:lang w:val="en-GB"/>
              </w:rPr>
            </w:pPr>
            <w:r w:rsidRPr="00145A79">
              <w:rPr>
                <w:rFonts w:cstheme="minorHAnsi"/>
                <w:sz w:val="18"/>
                <w:szCs w:val="18"/>
                <w:lang w:val="en-GB"/>
              </w:rPr>
              <w:t>2.00</w:t>
            </w:r>
          </w:p>
        </w:tc>
        <w:tc>
          <w:tcPr>
            <w:tcW w:w="900" w:type="dxa"/>
            <w:shd w:val="clear" w:color="auto" w:fill="FBE4D5" w:themeFill="accent2" w:themeFillTint="33"/>
            <w:noWrap/>
          </w:tcPr>
          <w:p w14:paraId="3735A2BC" w14:textId="6B8759ED" w:rsidR="00274BAA" w:rsidRPr="00145A79" w:rsidRDefault="00274BAA" w:rsidP="00274BAA">
            <w:pPr>
              <w:jc w:val="center"/>
              <w:rPr>
                <w:rFonts w:cstheme="minorHAnsi"/>
                <w:sz w:val="18"/>
                <w:szCs w:val="18"/>
                <w:lang w:val="en-GB"/>
              </w:rPr>
            </w:pPr>
            <w:r w:rsidRPr="00145A79">
              <w:rPr>
                <w:rFonts w:cstheme="minorHAnsi"/>
                <w:sz w:val="18"/>
                <w:szCs w:val="18"/>
                <w:lang w:val="en-GB"/>
              </w:rPr>
              <w:t>2.19</w:t>
            </w:r>
          </w:p>
        </w:tc>
      </w:tr>
      <w:tr w:rsidR="00274BAA" w:rsidRPr="00145A79" w14:paraId="27905061" w14:textId="77777777" w:rsidTr="00FC0D72">
        <w:trPr>
          <w:trHeight w:val="255"/>
        </w:trPr>
        <w:tc>
          <w:tcPr>
            <w:tcW w:w="2335" w:type="dxa"/>
            <w:noWrap/>
            <w:vAlign w:val="center"/>
          </w:tcPr>
          <w:p w14:paraId="5D2EB752" w14:textId="04B89DA4" w:rsidR="00274BAA" w:rsidRPr="00145A79" w:rsidRDefault="00274BAA" w:rsidP="00274BAA">
            <w:pPr>
              <w:rPr>
                <w:rFonts w:cstheme="minorHAnsi"/>
                <w:sz w:val="18"/>
                <w:szCs w:val="18"/>
                <w:lang w:val="en-GB"/>
              </w:rPr>
            </w:pPr>
            <w:r w:rsidRPr="00145A79">
              <w:rPr>
                <w:rFonts w:cs="Microsoft Sans Serif"/>
                <w:color w:val="000000"/>
                <w:sz w:val="18"/>
                <w:szCs w:val="18"/>
              </w:rPr>
              <w:t>2.G.1 – Električna oprema</w:t>
            </w:r>
          </w:p>
        </w:tc>
        <w:tc>
          <w:tcPr>
            <w:tcW w:w="905" w:type="dxa"/>
          </w:tcPr>
          <w:p w14:paraId="643BB6D4" w14:textId="45235275" w:rsidR="00274BAA" w:rsidRPr="00145A79" w:rsidRDefault="00274BAA" w:rsidP="00274BAA">
            <w:pPr>
              <w:jc w:val="center"/>
              <w:rPr>
                <w:rFonts w:cstheme="minorHAnsi"/>
                <w:sz w:val="18"/>
                <w:szCs w:val="18"/>
                <w:lang w:val="en-GB"/>
              </w:rPr>
            </w:pPr>
            <w:r w:rsidRPr="00145A79">
              <w:rPr>
                <w:rFonts w:cstheme="minorHAnsi"/>
                <w:sz w:val="18"/>
                <w:szCs w:val="18"/>
                <w:lang w:val="en-GB"/>
              </w:rPr>
              <w:t>1.49</w:t>
            </w:r>
          </w:p>
        </w:tc>
        <w:tc>
          <w:tcPr>
            <w:tcW w:w="909" w:type="dxa"/>
          </w:tcPr>
          <w:p w14:paraId="61E1CE63" w14:textId="771F20A7" w:rsidR="00274BAA" w:rsidRPr="00145A79" w:rsidRDefault="00274BAA" w:rsidP="00274BAA">
            <w:pPr>
              <w:jc w:val="center"/>
              <w:rPr>
                <w:rFonts w:cstheme="minorHAnsi"/>
                <w:sz w:val="18"/>
                <w:szCs w:val="18"/>
                <w:lang w:val="en-GB"/>
              </w:rPr>
            </w:pPr>
            <w:r w:rsidRPr="00145A79">
              <w:rPr>
                <w:rFonts w:cstheme="minorHAnsi"/>
                <w:sz w:val="18"/>
                <w:szCs w:val="18"/>
                <w:lang w:val="en-GB"/>
              </w:rPr>
              <w:t>1.49</w:t>
            </w:r>
          </w:p>
        </w:tc>
        <w:tc>
          <w:tcPr>
            <w:tcW w:w="915" w:type="dxa"/>
            <w:gridSpan w:val="2"/>
            <w:noWrap/>
          </w:tcPr>
          <w:p w14:paraId="2EB790F8" w14:textId="003491D2" w:rsidR="00274BAA" w:rsidRPr="00145A79" w:rsidRDefault="00274BAA" w:rsidP="00274BAA">
            <w:pPr>
              <w:jc w:val="center"/>
              <w:rPr>
                <w:rFonts w:cstheme="minorHAnsi"/>
                <w:sz w:val="18"/>
                <w:szCs w:val="18"/>
                <w:lang w:val="en-GB"/>
              </w:rPr>
            </w:pPr>
            <w:r w:rsidRPr="00145A79">
              <w:rPr>
                <w:rFonts w:cstheme="minorHAnsi"/>
                <w:sz w:val="18"/>
                <w:szCs w:val="18"/>
                <w:lang w:val="en-GB"/>
              </w:rPr>
              <w:t>1.52</w:t>
            </w:r>
          </w:p>
        </w:tc>
        <w:tc>
          <w:tcPr>
            <w:tcW w:w="915" w:type="dxa"/>
            <w:gridSpan w:val="2"/>
            <w:noWrap/>
          </w:tcPr>
          <w:p w14:paraId="53414E3D" w14:textId="7BCACF2C" w:rsidR="00274BAA" w:rsidRPr="00145A79" w:rsidRDefault="00274BAA" w:rsidP="00274BAA">
            <w:pPr>
              <w:jc w:val="center"/>
              <w:rPr>
                <w:rFonts w:cstheme="minorHAnsi"/>
                <w:sz w:val="18"/>
                <w:szCs w:val="18"/>
                <w:lang w:val="en-GB"/>
              </w:rPr>
            </w:pPr>
            <w:r w:rsidRPr="00145A79">
              <w:rPr>
                <w:rFonts w:cstheme="minorHAnsi"/>
                <w:sz w:val="18"/>
                <w:szCs w:val="18"/>
                <w:lang w:val="en-GB"/>
              </w:rPr>
              <w:t>1.54</w:t>
            </w:r>
          </w:p>
        </w:tc>
        <w:tc>
          <w:tcPr>
            <w:tcW w:w="948" w:type="dxa"/>
            <w:gridSpan w:val="2"/>
            <w:noWrap/>
          </w:tcPr>
          <w:p w14:paraId="0B635354" w14:textId="2E7AB96E" w:rsidR="00274BAA" w:rsidRPr="00145A79" w:rsidRDefault="00274BAA" w:rsidP="00274BAA">
            <w:pPr>
              <w:jc w:val="center"/>
              <w:rPr>
                <w:rFonts w:cstheme="minorHAnsi"/>
                <w:sz w:val="18"/>
                <w:szCs w:val="18"/>
                <w:lang w:val="en-GB"/>
              </w:rPr>
            </w:pPr>
            <w:r w:rsidRPr="00145A79">
              <w:rPr>
                <w:rFonts w:cstheme="minorHAnsi"/>
                <w:sz w:val="18"/>
                <w:szCs w:val="18"/>
                <w:lang w:val="en-GB"/>
              </w:rPr>
              <w:t>1.55</w:t>
            </w:r>
          </w:p>
        </w:tc>
        <w:tc>
          <w:tcPr>
            <w:tcW w:w="900" w:type="dxa"/>
            <w:noWrap/>
          </w:tcPr>
          <w:p w14:paraId="7C8076D5" w14:textId="35288F26" w:rsidR="00274BAA" w:rsidRPr="00145A79" w:rsidRDefault="00274BAA" w:rsidP="00274BAA">
            <w:pPr>
              <w:jc w:val="center"/>
              <w:rPr>
                <w:rFonts w:cstheme="minorHAnsi"/>
                <w:sz w:val="18"/>
                <w:szCs w:val="18"/>
                <w:lang w:val="en-GB"/>
              </w:rPr>
            </w:pPr>
            <w:r w:rsidRPr="00145A79">
              <w:rPr>
                <w:rFonts w:cstheme="minorHAnsi"/>
                <w:sz w:val="18"/>
                <w:szCs w:val="18"/>
                <w:lang w:val="en-GB"/>
              </w:rPr>
              <w:t>1.60</w:t>
            </w:r>
          </w:p>
        </w:tc>
        <w:tc>
          <w:tcPr>
            <w:tcW w:w="900" w:type="dxa"/>
            <w:noWrap/>
          </w:tcPr>
          <w:p w14:paraId="675BC7DB" w14:textId="4291CDC3" w:rsidR="00274BAA" w:rsidRPr="00145A79" w:rsidRDefault="00274BAA" w:rsidP="00274BAA">
            <w:pPr>
              <w:jc w:val="center"/>
              <w:rPr>
                <w:rFonts w:cstheme="minorHAnsi"/>
                <w:sz w:val="18"/>
                <w:szCs w:val="18"/>
                <w:lang w:val="en-GB"/>
              </w:rPr>
            </w:pPr>
            <w:r w:rsidRPr="00145A79">
              <w:rPr>
                <w:rFonts w:cstheme="minorHAnsi"/>
                <w:sz w:val="18"/>
                <w:szCs w:val="18"/>
                <w:lang w:val="en-GB"/>
              </w:rPr>
              <w:t>2.00</w:t>
            </w:r>
          </w:p>
        </w:tc>
        <w:tc>
          <w:tcPr>
            <w:tcW w:w="900" w:type="dxa"/>
            <w:noWrap/>
          </w:tcPr>
          <w:p w14:paraId="470F0DC6" w14:textId="6E8F84A2" w:rsidR="00274BAA" w:rsidRPr="00145A79" w:rsidRDefault="00274BAA" w:rsidP="00274BAA">
            <w:pPr>
              <w:jc w:val="center"/>
              <w:rPr>
                <w:rFonts w:cstheme="minorHAnsi"/>
                <w:sz w:val="18"/>
                <w:szCs w:val="18"/>
                <w:lang w:val="en-GB"/>
              </w:rPr>
            </w:pPr>
            <w:r w:rsidRPr="00145A79">
              <w:rPr>
                <w:rFonts w:cstheme="minorHAnsi"/>
                <w:sz w:val="18"/>
                <w:szCs w:val="18"/>
                <w:lang w:val="en-GB"/>
              </w:rPr>
              <w:t>2.19</w:t>
            </w:r>
          </w:p>
        </w:tc>
      </w:tr>
      <w:tr w:rsidR="00274BAA" w:rsidRPr="00145A79" w14:paraId="2DD31483" w14:textId="77777777" w:rsidTr="00FC0D72">
        <w:trPr>
          <w:trHeight w:val="255"/>
        </w:trPr>
        <w:tc>
          <w:tcPr>
            <w:tcW w:w="2335" w:type="dxa"/>
            <w:shd w:val="clear" w:color="auto" w:fill="FBE4D5" w:themeFill="accent2" w:themeFillTint="33"/>
            <w:noWrap/>
            <w:vAlign w:val="center"/>
          </w:tcPr>
          <w:p w14:paraId="44C8EA2F" w14:textId="26392127" w:rsidR="00274BAA" w:rsidRPr="00145A79" w:rsidRDefault="00274BAA" w:rsidP="00274BAA">
            <w:pPr>
              <w:rPr>
                <w:rFonts w:cstheme="minorHAnsi"/>
                <w:sz w:val="18"/>
                <w:szCs w:val="18"/>
                <w:lang w:val="en-GB"/>
              </w:rPr>
            </w:pPr>
            <w:r w:rsidRPr="00145A79">
              <w:rPr>
                <w:rFonts w:cs="Microsoft Sans Serif"/>
                <w:color w:val="000000"/>
                <w:sz w:val="18"/>
                <w:szCs w:val="18"/>
              </w:rPr>
              <w:t>2.H - Ostalo</w:t>
            </w:r>
          </w:p>
        </w:tc>
        <w:tc>
          <w:tcPr>
            <w:tcW w:w="905" w:type="dxa"/>
            <w:shd w:val="clear" w:color="auto" w:fill="FBE4D5" w:themeFill="accent2" w:themeFillTint="33"/>
          </w:tcPr>
          <w:p w14:paraId="6ACCE543" w14:textId="700864A4" w:rsidR="00274BAA" w:rsidRPr="00145A79" w:rsidRDefault="00274BAA" w:rsidP="00274BAA">
            <w:pPr>
              <w:jc w:val="center"/>
              <w:rPr>
                <w:rFonts w:cstheme="minorHAnsi"/>
                <w:sz w:val="18"/>
                <w:szCs w:val="18"/>
                <w:lang w:val="en-GB"/>
              </w:rPr>
            </w:pPr>
            <w:r w:rsidRPr="00145A79">
              <w:rPr>
                <w:rFonts w:cstheme="minorHAnsi"/>
                <w:sz w:val="18"/>
                <w:szCs w:val="18"/>
                <w:lang w:val="en-GB"/>
              </w:rPr>
              <w:t>0.11</w:t>
            </w:r>
          </w:p>
        </w:tc>
        <w:tc>
          <w:tcPr>
            <w:tcW w:w="909" w:type="dxa"/>
            <w:shd w:val="clear" w:color="auto" w:fill="FBE4D5" w:themeFill="accent2" w:themeFillTint="33"/>
          </w:tcPr>
          <w:p w14:paraId="51843386" w14:textId="0D09DE7E" w:rsidR="00274BAA" w:rsidRPr="00145A79" w:rsidRDefault="00274BAA" w:rsidP="00274BAA">
            <w:pPr>
              <w:jc w:val="center"/>
              <w:rPr>
                <w:rFonts w:cstheme="minorHAnsi"/>
                <w:sz w:val="18"/>
                <w:szCs w:val="18"/>
                <w:lang w:val="en-GB"/>
              </w:rPr>
            </w:pPr>
            <w:r w:rsidRPr="00145A79">
              <w:rPr>
                <w:rFonts w:cstheme="minorHAnsi"/>
                <w:sz w:val="18"/>
                <w:szCs w:val="18"/>
                <w:lang w:val="en-GB"/>
              </w:rPr>
              <w:t>0.11</w:t>
            </w:r>
          </w:p>
        </w:tc>
        <w:tc>
          <w:tcPr>
            <w:tcW w:w="915" w:type="dxa"/>
            <w:gridSpan w:val="2"/>
            <w:shd w:val="clear" w:color="auto" w:fill="FBE4D5" w:themeFill="accent2" w:themeFillTint="33"/>
            <w:noWrap/>
          </w:tcPr>
          <w:p w14:paraId="57B98301" w14:textId="4EA94570" w:rsidR="00274BAA" w:rsidRPr="00145A79" w:rsidRDefault="00274BAA" w:rsidP="00274BAA">
            <w:pPr>
              <w:jc w:val="center"/>
              <w:rPr>
                <w:rFonts w:cstheme="minorHAnsi"/>
                <w:sz w:val="18"/>
                <w:szCs w:val="18"/>
                <w:lang w:val="en-GB"/>
              </w:rPr>
            </w:pPr>
            <w:r w:rsidRPr="00145A79">
              <w:rPr>
                <w:rFonts w:cstheme="minorHAnsi"/>
                <w:sz w:val="18"/>
                <w:szCs w:val="18"/>
                <w:lang w:val="en-GB"/>
              </w:rPr>
              <w:t>0.11</w:t>
            </w:r>
          </w:p>
        </w:tc>
        <w:tc>
          <w:tcPr>
            <w:tcW w:w="915" w:type="dxa"/>
            <w:gridSpan w:val="2"/>
            <w:shd w:val="clear" w:color="auto" w:fill="FBE4D5" w:themeFill="accent2" w:themeFillTint="33"/>
            <w:noWrap/>
          </w:tcPr>
          <w:p w14:paraId="02E3A9B7" w14:textId="4ED9C655" w:rsidR="00274BAA" w:rsidRPr="00145A79" w:rsidRDefault="00274BAA" w:rsidP="00274BAA">
            <w:pPr>
              <w:jc w:val="center"/>
              <w:rPr>
                <w:rFonts w:cstheme="minorHAnsi"/>
                <w:sz w:val="18"/>
                <w:szCs w:val="18"/>
                <w:lang w:val="en-GB"/>
              </w:rPr>
            </w:pPr>
            <w:r w:rsidRPr="00145A79">
              <w:rPr>
                <w:rFonts w:cstheme="minorHAnsi"/>
                <w:sz w:val="18"/>
                <w:szCs w:val="18"/>
                <w:lang w:val="en-GB"/>
              </w:rPr>
              <w:t>0.10</w:t>
            </w:r>
          </w:p>
        </w:tc>
        <w:tc>
          <w:tcPr>
            <w:tcW w:w="948" w:type="dxa"/>
            <w:gridSpan w:val="2"/>
            <w:shd w:val="clear" w:color="auto" w:fill="FBE4D5" w:themeFill="accent2" w:themeFillTint="33"/>
            <w:noWrap/>
          </w:tcPr>
          <w:p w14:paraId="72F2779E" w14:textId="139A9342" w:rsidR="00274BAA" w:rsidRPr="00145A79" w:rsidRDefault="00274BAA" w:rsidP="00274BAA">
            <w:pPr>
              <w:jc w:val="center"/>
              <w:rPr>
                <w:rFonts w:cstheme="minorHAnsi"/>
                <w:sz w:val="18"/>
                <w:szCs w:val="18"/>
                <w:lang w:val="en-GB"/>
              </w:rPr>
            </w:pPr>
            <w:r w:rsidRPr="00145A79">
              <w:rPr>
                <w:rFonts w:cstheme="minorHAnsi"/>
                <w:sz w:val="18"/>
                <w:szCs w:val="18"/>
                <w:lang w:val="en-GB"/>
              </w:rPr>
              <w:t>0.09</w:t>
            </w:r>
          </w:p>
        </w:tc>
        <w:tc>
          <w:tcPr>
            <w:tcW w:w="900" w:type="dxa"/>
            <w:shd w:val="clear" w:color="auto" w:fill="FBE4D5" w:themeFill="accent2" w:themeFillTint="33"/>
            <w:noWrap/>
          </w:tcPr>
          <w:p w14:paraId="5AE3D3B2" w14:textId="2C0FFF6E" w:rsidR="00274BAA" w:rsidRPr="00145A79" w:rsidRDefault="00274BAA" w:rsidP="00274BAA">
            <w:pPr>
              <w:jc w:val="center"/>
              <w:rPr>
                <w:rFonts w:cstheme="minorHAnsi"/>
                <w:sz w:val="18"/>
                <w:szCs w:val="18"/>
                <w:lang w:val="en-GB"/>
              </w:rPr>
            </w:pPr>
            <w:r w:rsidRPr="00145A79">
              <w:rPr>
                <w:rFonts w:cstheme="minorHAnsi"/>
                <w:sz w:val="18"/>
                <w:szCs w:val="18"/>
                <w:lang w:val="en-GB"/>
              </w:rPr>
              <w:t>0.08</w:t>
            </w:r>
          </w:p>
        </w:tc>
        <w:tc>
          <w:tcPr>
            <w:tcW w:w="900" w:type="dxa"/>
            <w:shd w:val="clear" w:color="auto" w:fill="FBE4D5" w:themeFill="accent2" w:themeFillTint="33"/>
            <w:noWrap/>
          </w:tcPr>
          <w:p w14:paraId="713D48C6" w14:textId="12E0300B" w:rsidR="00274BAA" w:rsidRPr="00145A79" w:rsidRDefault="00274BAA" w:rsidP="00274BAA">
            <w:pPr>
              <w:jc w:val="center"/>
              <w:rPr>
                <w:rFonts w:cstheme="minorHAnsi"/>
                <w:sz w:val="18"/>
                <w:szCs w:val="18"/>
                <w:lang w:val="en-GB"/>
              </w:rPr>
            </w:pPr>
            <w:r w:rsidRPr="00145A79">
              <w:rPr>
                <w:rFonts w:cstheme="minorHAnsi"/>
                <w:sz w:val="18"/>
                <w:szCs w:val="18"/>
                <w:lang w:val="en-GB"/>
              </w:rPr>
              <w:t>0.08</w:t>
            </w:r>
          </w:p>
        </w:tc>
        <w:tc>
          <w:tcPr>
            <w:tcW w:w="900" w:type="dxa"/>
            <w:shd w:val="clear" w:color="auto" w:fill="FBE4D5" w:themeFill="accent2" w:themeFillTint="33"/>
            <w:noWrap/>
          </w:tcPr>
          <w:p w14:paraId="571DD076" w14:textId="3D9FCCC5" w:rsidR="00274BAA" w:rsidRPr="00145A79" w:rsidRDefault="00274BAA" w:rsidP="00274BAA">
            <w:pPr>
              <w:jc w:val="center"/>
              <w:rPr>
                <w:rFonts w:cstheme="minorHAnsi"/>
                <w:sz w:val="18"/>
                <w:szCs w:val="18"/>
                <w:lang w:val="en-GB"/>
              </w:rPr>
            </w:pPr>
            <w:r w:rsidRPr="00145A79">
              <w:rPr>
                <w:rFonts w:cstheme="minorHAnsi"/>
                <w:sz w:val="18"/>
                <w:szCs w:val="18"/>
                <w:lang w:val="en-GB"/>
              </w:rPr>
              <w:t>0.08</w:t>
            </w:r>
          </w:p>
        </w:tc>
      </w:tr>
      <w:tr w:rsidR="00274BAA" w:rsidRPr="00145A79" w14:paraId="6A0D5BD4" w14:textId="77777777" w:rsidTr="00FC0D72">
        <w:trPr>
          <w:trHeight w:val="255"/>
        </w:trPr>
        <w:tc>
          <w:tcPr>
            <w:tcW w:w="2335" w:type="dxa"/>
            <w:noWrap/>
            <w:vAlign w:val="center"/>
          </w:tcPr>
          <w:p w14:paraId="30082182" w14:textId="04DDC406" w:rsidR="00274BAA" w:rsidRPr="00145A79" w:rsidRDefault="00274BAA" w:rsidP="00274BAA">
            <w:pPr>
              <w:rPr>
                <w:rFonts w:cstheme="minorHAnsi"/>
                <w:sz w:val="18"/>
                <w:szCs w:val="18"/>
                <w:lang w:val="en-GB"/>
              </w:rPr>
            </w:pPr>
            <w:r w:rsidRPr="00145A79">
              <w:rPr>
                <w:rFonts w:cs="Microsoft Sans Serif"/>
                <w:color w:val="000000"/>
                <w:sz w:val="18"/>
                <w:szCs w:val="18"/>
              </w:rPr>
              <w:t>2.H.2 – Industrija hrane i pića</w:t>
            </w:r>
          </w:p>
        </w:tc>
        <w:tc>
          <w:tcPr>
            <w:tcW w:w="905" w:type="dxa"/>
          </w:tcPr>
          <w:p w14:paraId="42FA4E2B" w14:textId="7CC6D821" w:rsidR="00274BAA" w:rsidRPr="00145A79" w:rsidRDefault="00274BAA" w:rsidP="00274BAA">
            <w:pPr>
              <w:jc w:val="center"/>
              <w:rPr>
                <w:rFonts w:cstheme="minorHAnsi"/>
                <w:sz w:val="18"/>
                <w:szCs w:val="18"/>
                <w:lang w:val="en-GB"/>
              </w:rPr>
            </w:pPr>
            <w:r w:rsidRPr="00145A79">
              <w:rPr>
                <w:rFonts w:cstheme="minorHAnsi"/>
                <w:sz w:val="18"/>
                <w:szCs w:val="18"/>
                <w:lang w:val="en-GB"/>
              </w:rPr>
              <w:t>0.11</w:t>
            </w:r>
          </w:p>
        </w:tc>
        <w:tc>
          <w:tcPr>
            <w:tcW w:w="909" w:type="dxa"/>
          </w:tcPr>
          <w:p w14:paraId="1795AE93" w14:textId="735E5A87" w:rsidR="00274BAA" w:rsidRPr="00145A79" w:rsidRDefault="00274BAA" w:rsidP="00274BAA">
            <w:pPr>
              <w:jc w:val="center"/>
              <w:rPr>
                <w:rFonts w:cstheme="minorHAnsi"/>
                <w:sz w:val="18"/>
                <w:szCs w:val="18"/>
                <w:lang w:val="en-GB"/>
              </w:rPr>
            </w:pPr>
            <w:r w:rsidRPr="00145A79">
              <w:rPr>
                <w:rFonts w:cstheme="minorHAnsi"/>
                <w:sz w:val="18"/>
                <w:szCs w:val="18"/>
                <w:lang w:val="en-GB"/>
              </w:rPr>
              <w:t>0.11</w:t>
            </w:r>
          </w:p>
        </w:tc>
        <w:tc>
          <w:tcPr>
            <w:tcW w:w="915" w:type="dxa"/>
            <w:gridSpan w:val="2"/>
            <w:noWrap/>
          </w:tcPr>
          <w:p w14:paraId="645706E8" w14:textId="05C3E6A8" w:rsidR="00274BAA" w:rsidRPr="00145A79" w:rsidRDefault="00274BAA" w:rsidP="00274BAA">
            <w:pPr>
              <w:jc w:val="center"/>
              <w:rPr>
                <w:rFonts w:cstheme="minorHAnsi"/>
                <w:sz w:val="18"/>
                <w:szCs w:val="18"/>
                <w:lang w:val="en-GB"/>
              </w:rPr>
            </w:pPr>
            <w:r w:rsidRPr="00145A79">
              <w:rPr>
                <w:rFonts w:cstheme="minorHAnsi"/>
                <w:sz w:val="18"/>
                <w:szCs w:val="18"/>
                <w:lang w:val="en-GB"/>
              </w:rPr>
              <w:t>0.11</w:t>
            </w:r>
          </w:p>
        </w:tc>
        <w:tc>
          <w:tcPr>
            <w:tcW w:w="915" w:type="dxa"/>
            <w:gridSpan w:val="2"/>
            <w:noWrap/>
          </w:tcPr>
          <w:p w14:paraId="79B0D363" w14:textId="47746704" w:rsidR="00274BAA" w:rsidRPr="00145A79" w:rsidRDefault="00274BAA" w:rsidP="00274BAA">
            <w:pPr>
              <w:jc w:val="center"/>
              <w:rPr>
                <w:rFonts w:cstheme="minorHAnsi"/>
                <w:sz w:val="18"/>
                <w:szCs w:val="18"/>
                <w:lang w:val="en-GB"/>
              </w:rPr>
            </w:pPr>
            <w:r w:rsidRPr="00145A79">
              <w:rPr>
                <w:rFonts w:cstheme="minorHAnsi"/>
                <w:sz w:val="18"/>
                <w:szCs w:val="18"/>
                <w:lang w:val="en-GB"/>
              </w:rPr>
              <w:t>0.10</w:t>
            </w:r>
          </w:p>
        </w:tc>
        <w:tc>
          <w:tcPr>
            <w:tcW w:w="948" w:type="dxa"/>
            <w:gridSpan w:val="2"/>
            <w:noWrap/>
          </w:tcPr>
          <w:p w14:paraId="0FAA6664" w14:textId="57A0CFD4" w:rsidR="00274BAA" w:rsidRPr="00145A79" w:rsidRDefault="00274BAA" w:rsidP="00274BAA">
            <w:pPr>
              <w:jc w:val="center"/>
              <w:rPr>
                <w:rFonts w:cstheme="minorHAnsi"/>
                <w:sz w:val="18"/>
                <w:szCs w:val="18"/>
                <w:lang w:val="en-GB"/>
              </w:rPr>
            </w:pPr>
            <w:r w:rsidRPr="00145A79">
              <w:rPr>
                <w:rFonts w:cstheme="minorHAnsi"/>
                <w:sz w:val="18"/>
                <w:szCs w:val="18"/>
                <w:lang w:val="en-GB"/>
              </w:rPr>
              <w:t>0.09</w:t>
            </w:r>
          </w:p>
        </w:tc>
        <w:tc>
          <w:tcPr>
            <w:tcW w:w="900" w:type="dxa"/>
            <w:noWrap/>
          </w:tcPr>
          <w:p w14:paraId="1726D3B0" w14:textId="4F51EDE1" w:rsidR="00274BAA" w:rsidRPr="00145A79" w:rsidRDefault="00274BAA" w:rsidP="00274BAA">
            <w:pPr>
              <w:jc w:val="center"/>
              <w:rPr>
                <w:rFonts w:cstheme="minorHAnsi"/>
                <w:sz w:val="18"/>
                <w:szCs w:val="18"/>
                <w:lang w:val="en-GB"/>
              </w:rPr>
            </w:pPr>
            <w:r w:rsidRPr="00145A79">
              <w:rPr>
                <w:rFonts w:cstheme="minorHAnsi"/>
                <w:sz w:val="18"/>
                <w:szCs w:val="18"/>
                <w:lang w:val="en-GB"/>
              </w:rPr>
              <w:t>0.08</w:t>
            </w:r>
          </w:p>
        </w:tc>
        <w:tc>
          <w:tcPr>
            <w:tcW w:w="900" w:type="dxa"/>
            <w:noWrap/>
          </w:tcPr>
          <w:p w14:paraId="4793B3BF" w14:textId="367F72F0" w:rsidR="00274BAA" w:rsidRPr="00145A79" w:rsidRDefault="00274BAA" w:rsidP="00274BAA">
            <w:pPr>
              <w:jc w:val="center"/>
              <w:rPr>
                <w:rFonts w:cstheme="minorHAnsi"/>
                <w:sz w:val="18"/>
                <w:szCs w:val="18"/>
                <w:lang w:val="en-GB"/>
              </w:rPr>
            </w:pPr>
            <w:r w:rsidRPr="00145A79">
              <w:rPr>
                <w:rFonts w:cstheme="minorHAnsi"/>
                <w:sz w:val="18"/>
                <w:szCs w:val="18"/>
                <w:lang w:val="en-GB"/>
              </w:rPr>
              <w:t>0.08</w:t>
            </w:r>
          </w:p>
        </w:tc>
        <w:tc>
          <w:tcPr>
            <w:tcW w:w="900" w:type="dxa"/>
            <w:noWrap/>
          </w:tcPr>
          <w:p w14:paraId="086371B2" w14:textId="52694511" w:rsidR="00274BAA" w:rsidRPr="00145A79" w:rsidRDefault="00274BAA" w:rsidP="00274BAA">
            <w:pPr>
              <w:jc w:val="center"/>
              <w:rPr>
                <w:rFonts w:cstheme="minorHAnsi"/>
                <w:sz w:val="18"/>
                <w:szCs w:val="18"/>
                <w:lang w:val="en-GB"/>
              </w:rPr>
            </w:pPr>
            <w:r w:rsidRPr="00145A79">
              <w:rPr>
                <w:rFonts w:cstheme="minorHAnsi"/>
                <w:sz w:val="18"/>
                <w:szCs w:val="18"/>
                <w:lang w:val="en-GB"/>
              </w:rPr>
              <w:t>0.08</w:t>
            </w:r>
          </w:p>
        </w:tc>
      </w:tr>
      <w:tr w:rsidR="00274BAA" w:rsidRPr="00145A79" w14:paraId="47EE4B2F" w14:textId="77777777" w:rsidTr="00FC0D72">
        <w:trPr>
          <w:trHeight w:val="255"/>
        </w:trPr>
        <w:tc>
          <w:tcPr>
            <w:tcW w:w="2335" w:type="dxa"/>
            <w:shd w:val="clear" w:color="auto" w:fill="DEEAF6" w:themeFill="accent1" w:themeFillTint="33"/>
            <w:noWrap/>
            <w:vAlign w:val="center"/>
          </w:tcPr>
          <w:p w14:paraId="6AE94F97" w14:textId="39286775" w:rsidR="00274BAA" w:rsidRPr="00145A79" w:rsidRDefault="00274BAA" w:rsidP="00274BAA">
            <w:pPr>
              <w:rPr>
                <w:rFonts w:cstheme="minorHAnsi"/>
                <w:b/>
                <w:bCs/>
                <w:sz w:val="18"/>
                <w:szCs w:val="18"/>
                <w:lang w:val="en-GB"/>
              </w:rPr>
            </w:pPr>
            <w:r w:rsidRPr="00145A79">
              <w:rPr>
                <w:rFonts w:cs="Microsoft Sans Serif"/>
                <w:b/>
                <w:color w:val="000000"/>
                <w:sz w:val="18"/>
                <w:szCs w:val="18"/>
              </w:rPr>
              <w:lastRenderedPageBreak/>
              <w:t>Kategorija</w:t>
            </w:r>
          </w:p>
        </w:tc>
        <w:tc>
          <w:tcPr>
            <w:tcW w:w="905" w:type="dxa"/>
            <w:shd w:val="clear" w:color="auto" w:fill="DEEAF6" w:themeFill="accent1" w:themeFillTint="33"/>
          </w:tcPr>
          <w:p w14:paraId="139F55A2" w14:textId="6B2BAC6E" w:rsidR="00274BAA" w:rsidRPr="00145A79" w:rsidRDefault="00274BAA" w:rsidP="00274BAA">
            <w:pPr>
              <w:jc w:val="center"/>
              <w:rPr>
                <w:rFonts w:cstheme="minorHAnsi"/>
                <w:b/>
                <w:bCs/>
                <w:sz w:val="18"/>
                <w:szCs w:val="18"/>
                <w:lang w:val="en-GB"/>
              </w:rPr>
            </w:pPr>
            <w:r w:rsidRPr="00145A79">
              <w:rPr>
                <w:rFonts w:cstheme="minorHAnsi"/>
                <w:b/>
                <w:bCs/>
                <w:sz w:val="18"/>
                <w:szCs w:val="18"/>
                <w:lang w:val="en-GB"/>
              </w:rPr>
              <w:t>2014</w:t>
            </w:r>
          </w:p>
        </w:tc>
        <w:tc>
          <w:tcPr>
            <w:tcW w:w="909" w:type="dxa"/>
            <w:shd w:val="clear" w:color="auto" w:fill="DEEAF6" w:themeFill="accent1" w:themeFillTint="33"/>
          </w:tcPr>
          <w:p w14:paraId="62A4F267" w14:textId="0582DCAB" w:rsidR="00274BAA" w:rsidRPr="00145A79" w:rsidRDefault="00274BAA" w:rsidP="00274BAA">
            <w:pPr>
              <w:jc w:val="center"/>
              <w:rPr>
                <w:rFonts w:cstheme="minorHAnsi"/>
                <w:b/>
                <w:bCs/>
                <w:sz w:val="18"/>
                <w:szCs w:val="18"/>
                <w:lang w:val="en-GB"/>
              </w:rPr>
            </w:pPr>
            <w:r w:rsidRPr="00145A79">
              <w:rPr>
                <w:rFonts w:cstheme="minorHAnsi"/>
                <w:b/>
                <w:bCs/>
                <w:sz w:val="18"/>
                <w:szCs w:val="18"/>
                <w:lang w:val="en-GB"/>
              </w:rPr>
              <w:t>2015</w:t>
            </w:r>
          </w:p>
        </w:tc>
        <w:tc>
          <w:tcPr>
            <w:tcW w:w="915" w:type="dxa"/>
            <w:gridSpan w:val="2"/>
            <w:shd w:val="clear" w:color="auto" w:fill="DEEAF6" w:themeFill="accent1" w:themeFillTint="33"/>
            <w:noWrap/>
          </w:tcPr>
          <w:p w14:paraId="6CF44F5A" w14:textId="08584465" w:rsidR="00274BAA" w:rsidRPr="00145A79" w:rsidRDefault="00274BAA" w:rsidP="00274BAA">
            <w:pPr>
              <w:jc w:val="center"/>
              <w:rPr>
                <w:rFonts w:cstheme="minorHAnsi"/>
                <w:b/>
                <w:bCs/>
                <w:sz w:val="18"/>
                <w:szCs w:val="18"/>
                <w:lang w:val="en-GB"/>
              </w:rPr>
            </w:pPr>
            <w:r w:rsidRPr="00145A79">
              <w:rPr>
                <w:rFonts w:cstheme="minorHAnsi"/>
                <w:b/>
                <w:bCs/>
                <w:sz w:val="18"/>
                <w:szCs w:val="18"/>
                <w:lang w:val="en-GB"/>
              </w:rPr>
              <w:t>2016</w:t>
            </w:r>
          </w:p>
        </w:tc>
        <w:tc>
          <w:tcPr>
            <w:tcW w:w="915" w:type="dxa"/>
            <w:gridSpan w:val="2"/>
            <w:shd w:val="clear" w:color="auto" w:fill="DEEAF6" w:themeFill="accent1" w:themeFillTint="33"/>
            <w:noWrap/>
          </w:tcPr>
          <w:p w14:paraId="73952C26" w14:textId="3D4499FA" w:rsidR="00274BAA" w:rsidRPr="00145A79" w:rsidRDefault="00274BAA" w:rsidP="00274BAA">
            <w:pPr>
              <w:jc w:val="center"/>
              <w:rPr>
                <w:rFonts w:cstheme="minorHAnsi"/>
                <w:b/>
                <w:bCs/>
                <w:sz w:val="18"/>
                <w:szCs w:val="18"/>
                <w:lang w:val="en-GB"/>
              </w:rPr>
            </w:pPr>
            <w:r w:rsidRPr="00145A79">
              <w:rPr>
                <w:rFonts w:cstheme="minorHAnsi"/>
                <w:b/>
                <w:bCs/>
                <w:sz w:val="18"/>
                <w:szCs w:val="18"/>
                <w:lang w:val="en-GB"/>
              </w:rPr>
              <w:t>2017</w:t>
            </w:r>
          </w:p>
        </w:tc>
        <w:tc>
          <w:tcPr>
            <w:tcW w:w="948" w:type="dxa"/>
            <w:gridSpan w:val="2"/>
            <w:shd w:val="clear" w:color="auto" w:fill="DEEAF6" w:themeFill="accent1" w:themeFillTint="33"/>
            <w:noWrap/>
          </w:tcPr>
          <w:p w14:paraId="3CCBA2C5" w14:textId="0BD3EA02" w:rsidR="00274BAA" w:rsidRPr="00145A79" w:rsidRDefault="00274BAA" w:rsidP="00274BAA">
            <w:pPr>
              <w:jc w:val="center"/>
              <w:rPr>
                <w:rFonts w:cstheme="minorHAnsi"/>
                <w:b/>
                <w:bCs/>
                <w:sz w:val="18"/>
                <w:szCs w:val="18"/>
                <w:lang w:val="en-GB"/>
              </w:rPr>
            </w:pPr>
            <w:r w:rsidRPr="00145A79">
              <w:rPr>
                <w:rFonts w:cstheme="minorHAnsi"/>
                <w:b/>
                <w:bCs/>
                <w:sz w:val="18"/>
                <w:szCs w:val="18"/>
                <w:lang w:val="en-GB"/>
              </w:rPr>
              <w:t>2018</w:t>
            </w:r>
          </w:p>
        </w:tc>
        <w:tc>
          <w:tcPr>
            <w:tcW w:w="900" w:type="dxa"/>
            <w:shd w:val="clear" w:color="auto" w:fill="DEEAF6" w:themeFill="accent1" w:themeFillTint="33"/>
            <w:noWrap/>
          </w:tcPr>
          <w:p w14:paraId="6B3027DF" w14:textId="5BC50E90" w:rsidR="00274BAA" w:rsidRPr="00145A79" w:rsidRDefault="00274BAA" w:rsidP="00274BAA">
            <w:pPr>
              <w:jc w:val="center"/>
              <w:rPr>
                <w:rFonts w:cstheme="minorHAnsi"/>
                <w:b/>
                <w:bCs/>
                <w:sz w:val="18"/>
                <w:szCs w:val="18"/>
                <w:lang w:val="en-GB"/>
              </w:rPr>
            </w:pPr>
            <w:r w:rsidRPr="00145A79">
              <w:rPr>
                <w:rFonts w:cstheme="minorHAnsi"/>
                <w:b/>
                <w:bCs/>
                <w:sz w:val="18"/>
                <w:szCs w:val="18"/>
                <w:lang w:val="en-GB"/>
              </w:rPr>
              <w:t>2019</w:t>
            </w:r>
          </w:p>
        </w:tc>
        <w:tc>
          <w:tcPr>
            <w:tcW w:w="900" w:type="dxa"/>
            <w:shd w:val="clear" w:color="auto" w:fill="DEEAF6" w:themeFill="accent1" w:themeFillTint="33"/>
            <w:noWrap/>
          </w:tcPr>
          <w:p w14:paraId="31767AB7" w14:textId="77777777" w:rsidR="00274BAA" w:rsidRPr="00145A79" w:rsidRDefault="00274BAA" w:rsidP="00274BAA">
            <w:pPr>
              <w:jc w:val="center"/>
              <w:rPr>
                <w:rFonts w:cstheme="minorHAnsi"/>
                <w:b/>
                <w:bCs/>
                <w:sz w:val="18"/>
                <w:szCs w:val="18"/>
                <w:lang w:val="en-GB"/>
              </w:rPr>
            </w:pPr>
          </w:p>
        </w:tc>
        <w:tc>
          <w:tcPr>
            <w:tcW w:w="900" w:type="dxa"/>
            <w:shd w:val="clear" w:color="auto" w:fill="DEEAF6" w:themeFill="accent1" w:themeFillTint="33"/>
            <w:noWrap/>
          </w:tcPr>
          <w:p w14:paraId="294E9D1E" w14:textId="77777777" w:rsidR="00274BAA" w:rsidRPr="00145A79" w:rsidRDefault="00274BAA" w:rsidP="00274BAA">
            <w:pPr>
              <w:jc w:val="center"/>
              <w:rPr>
                <w:rFonts w:cstheme="minorHAnsi"/>
                <w:b/>
                <w:bCs/>
                <w:sz w:val="18"/>
                <w:szCs w:val="18"/>
                <w:lang w:val="en-GB"/>
              </w:rPr>
            </w:pPr>
          </w:p>
        </w:tc>
      </w:tr>
      <w:tr w:rsidR="00274BAA" w:rsidRPr="00145A79" w14:paraId="7959634F" w14:textId="77777777" w:rsidTr="00FC0D72">
        <w:trPr>
          <w:trHeight w:val="255"/>
        </w:trPr>
        <w:tc>
          <w:tcPr>
            <w:tcW w:w="2335" w:type="dxa"/>
            <w:shd w:val="clear" w:color="auto" w:fill="F7CAAC" w:themeFill="accent2" w:themeFillTint="66"/>
            <w:noWrap/>
            <w:vAlign w:val="center"/>
          </w:tcPr>
          <w:p w14:paraId="2D7BE86A" w14:textId="03C44E0B" w:rsidR="00274BAA" w:rsidRPr="00145A79" w:rsidRDefault="00274BAA" w:rsidP="00274BAA">
            <w:pPr>
              <w:rPr>
                <w:rFonts w:cstheme="minorHAnsi"/>
                <w:sz w:val="18"/>
                <w:szCs w:val="18"/>
                <w:lang w:val="en-GB"/>
              </w:rPr>
            </w:pPr>
            <w:r w:rsidRPr="00145A79">
              <w:rPr>
                <w:rFonts w:cs="Microsoft Sans Serif"/>
                <w:color w:val="000000"/>
                <w:sz w:val="18"/>
                <w:szCs w:val="18"/>
              </w:rPr>
              <w:t>2- Industrijska proizvodnja i upotreba proizvoda</w:t>
            </w:r>
          </w:p>
        </w:tc>
        <w:tc>
          <w:tcPr>
            <w:tcW w:w="905" w:type="dxa"/>
            <w:shd w:val="clear" w:color="auto" w:fill="F7CAAC" w:themeFill="accent2" w:themeFillTint="66"/>
          </w:tcPr>
          <w:p w14:paraId="05900806" w14:textId="31CCA13A" w:rsidR="00274BAA" w:rsidRPr="00145A79" w:rsidRDefault="00274BAA" w:rsidP="00274BAA">
            <w:pPr>
              <w:jc w:val="center"/>
              <w:rPr>
                <w:rFonts w:cstheme="minorHAnsi"/>
                <w:sz w:val="18"/>
                <w:szCs w:val="18"/>
                <w:lang w:val="en-GB"/>
              </w:rPr>
            </w:pPr>
            <w:r w:rsidRPr="00145A79">
              <w:rPr>
                <w:rFonts w:cstheme="minorHAnsi"/>
                <w:sz w:val="18"/>
                <w:szCs w:val="18"/>
                <w:lang w:val="en-GB"/>
              </w:rPr>
              <w:t>401.27</w:t>
            </w:r>
          </w:p>
        </w:tc>
        <w:tc>
          <w:tcPr>
            <w:tcW w:w="909" w:type="dxa"/>
            <w:shd w:val="clear" w:color="auto" w:fill="F7CAAC" w:themeFill="accent2" w:themeFillTint="66"/>
          </w:tcPr>
          <w:p w14:paraId="019075AC" w14:textId="1251EBAA" w:rsidR="00274BAA" w:rsidRPr="00145A79" w:rsidRDefault="00274BAA" w:rsidP="00274BAA">
            <w:pPr>
              <w:jc w:val="center"/>
              <w:rPr>
                <w:rFonts w:cstheme="minorHAnsi"/>
                <w:sz w:val="18"/>
                <w:szCs w:val="18"/>
                <w:lang w:val="en-GB"/>
              </w:rPr>
            </w:pPr>
            <w:r w:rsidRPr="00145A79">
              <w:rPr>
                <w:rFonts w:cstheme="minorHAnsi"/>
                <w:sz w:val="18"/>
                <w:szCs w:val="18"/>
                <w:lang w:val="en-GB"/>
              </w:rPr>
              <w:t>393.19</w:t>
            </w:r>
          </w:p>
        </w:tc>
        <w:tc>
          <w:tcPr>
            <w:tcW w:w="915" w:type="dxa"/>
            <w:gridSpan w:val="2"/>
            <w:shd w:val="clear" w:color="auto" w:fill="F7CAAC" w:themeFill="accent2" w:themeFillTint="66"/>
            <w:noWrap/>
          </w:tcPr>
          <w:p w14:paraId="1DFEF066" w14:textId="6BCA9812" w:rsidR="00274BAA" w:rsidRPr="00145A79" w:rsidRDefault="00274BAA" w:rsidP="00274BAA">
            <w:pPr>
              <w:jc w:val="center"/>
              <w:rPr>
                <w:rFonts w:cstheme="minorHAnsi"/>
                <w:sz w:val="18"/>
                <w:szCs w:val="18"/>
                <w:lang w:val="en-GB"/>
              </w:rPr>
            </w:pPr>
            <w:r w:rsidRPr="00145A79">
              <w:rPr>
                <w:rFonts w:cstheme="minorHAnsi"/>
                <w:sz w:val="18"/>
                <w:szCs w:val="18"/>
                <w:lang w:val="en-GB"/>
              </w:rPr>
              <w:t>382.46</w:t>
            </w:r>
          </w:p>
        </w:tc>
        <w:tc>
          <w:tcPr>
            <w:tcW w:w="915" w:type="dxa"/>
            <w:gridSpan w:val="2"/>
            <w:shd w:val="clear" w:color="auto" w:fill="F7CAAC" w:themeFill="accent2" w:themeFillTint="66"/>
            <w:noWrap/>
          </w:tcPr>
          <w:p w14:paraId="58593346" w14:textId="5638D709" w:rsidR="00274BAA" w:rsidRPr="00145A79" w:rsidRDefault="00274BAA" w:rsidP="00274BAA">
            <w:pPr>
              <w:jc w:val="center"/>
              <w:rPr>
                <w:rFonts w:cstheme="minorHAnsi"/>
                <w:sz w:val="18"/>
                <w:szCs w:val="18"/>
                <w:lang w:val="en-GB"/>
              </w:rPr>
            </w:pPr>
            <w:r w:rsidRPr="00145A79">
              <w:rPr>
                <w:rFonts w:cstheme="minorHAnsi"/>
                <w:sz w:val="18"/>
                <w:szCs w:val="18"/>
                <w:lang w:val="en-GB"/>
              </w:rPr>
              <w:t>397.14</w:t>
            </w:r>
          </w:p>
        </w:tc>
        <w:tc>
          <w:tcPr>
            <w:tcW w:w="948" w:type="dxa"/>
            <w:gridSpan w:val="2"/>
            <w:shd w:val="clear" w:color="auto" w:fill="F7CAAC" w:themeFill="accent2" w:themeFillTint="66"/>
            <w:noWrap/>
          </w:tcPr>
          <w:p w14:paraId="7110EEF0" w14:textId="5D9E4EB5" w:rsidR="00274BAA" w:rsidRPr="00145A79" w:rsidRDefault="00274BAA" w:rsidP="00274BAA">
            <w:pPr>
              <w:jc w:val="center"/>
              <w:rPr>
                <w:rFonts w:cstheme="minorHAnsi"/>
                <w:sz w:val="18"/>
                <w:szCs w:val="18"/>
                <w:lang w:val="en-GB"/>
              </w:rPr>
            </w:pPr>
            <w:r w:rsidRPr="00145A79">
              <w:rPr>
                <w:rFonts w:cstheme="minorHAnsi"/>
                <w:sz w:val="18"/>
                <w:szCs w:val="18"/>
                <w:lang w:val="en-GB"/>
              </w:rPr>
              <w:t>396.98</w:t>
            </w:r>
          </w:p>
        </w:tc>
        <w:tc>
          <w:tcPr>
            <w:tcW w:w="900" w:type="dxa"/>
            <w:shd w:val="clear" w:color="auto" w:fill="F7CAAC" w:themeFill="accent2" w:themeFillTint="66"/>
            <w:noWrap/>
          </w:tcPr>
          <w:p w14:paraId="31AB61ED" w14:textId="1D3E58D0" w:rsidR="00274BAA" w:rsidRPr="00145A79" w:rsidRDefault="00274BAA" w:rsidP="00274BAA">
            <w:pPr>
              <w:jc w:val="center"/>
              <w:rPr>
                <w:rFonts w:cstheme="minorHAnsi"/>
                <w:sz w:val="18"/>
                <w:szCs w:val="18"/>
                <w:lang w:val="en-GB"/>
              </w:rPr>
            </w:pPr>
            <w:r w:rsidRPr="00145A79">
              <w:rPr>
                <w:rFonts w:cstheme="minorHAnsi"/>
                <w:sz w:val="18"/>
                <w:szCs w:val="18"/>
                <w:lang w:val="en-GB"/>
              </w:rPr>
              <w:t>350.57</w:t>
            </w:r>
          </w:p>
        </w:tc>
        <w:tc>
          <w:tcPr>
            <w:tcW w:w="900" w:type="dxa"/>
            <w:shd w:val="clear" w:color="auto" w:fill="F7CAAC" w:themeFill="accent2" w:themeFillTint="66"/>
            <w:noWrap/>
          </w:tcPr>
          <w:p w14:paraId="16D89AF1" w14:textId="77777777" w:rsidR="00274BAA" w:rsidRPr="00145A79" w:rsidRDefault="00274BAA" w:rsidP="00274BAA">
            <w:pPr>
              <w:jc w:val="center"/>
              <w:rPr>
                <w:rFonts w:cstheme="minorHAnsi"/>
                <w:sz w:val="18"/>
                <w:szCs w:val="18"/>
                <w:lang w:val="en-GB"/>
              </w:rPr>
            </w:pPr>
          </w:p>
        </w:tc>
        <w:tc>
          <w:tcPr>
            <w:tcW w:w="900" w:type="dxa"/>
            <w:shd w:val="clear" w:color="auto" w:fill="F7CAAC" w:themeFill="accent2" w:themeFillTint="66"/>
            <w:noWrap/>
          </w:tcPr>
          <w:p w14:paraId="0EBCBADD" w14:textId="77777777" w:rsidR="00274BAA" w:rsidRPr="00145A79" w:rsidRDefault="00274BAA" w:rsidP="00274BAA">
            <w:pPr>
              <w:jc w:val="center"/>
              <w:rPr>
                <w:rFonts w:cstheme="minorHAnsi"/>
                <w:sz w:val="18"/>
                <w:szCs w:val="18"/>
                <w:lang w:val="en-GB"/>
              </w:rPr>
            </w:pPr>
          </w:p>
        </w:tc>
      </w:tr>
      <w:tr w:rsidR="00274BAA" w:rsidRPr="00145A79" w14:paraId="52567B40" w14:textId="77777777" w:rsidTr="00FC0D72">
        <w:trPr>
          <w:trHeight w:val="255"/>
        </w:trPr>
        <w:tc>
          <w:tcPr>
            <w:tcW w:w="2335" w:type="dxa"/>
            <w:shd w:val="clear" w:color="auto" w:fill="FBE4D5" w:themeFill="accent2" w:themeFillTint="33"/>
            <w:noWrap/>
            <w:vAlign w:val="center"/>
          </w:tcPr>
          <w:p w14:paraId="1901D357" w14:textId="25D7FFE8" w:rsidR="00274BAA" w:rsidRPr="00145A79" w:rsidRDefault="00274BAA" w:rsidP="00274BAA">
            <w:pPr>
              <w:rPr>
                <w:rFonts w:cstheme="minorHAnsi"/>
                <w:sz w:val="18"/>
                <w:szCs w:val="18"/>
                <w:lang w:val="en-GB"/>
              </w:rPr>
            </w:pPr>
            <w:r w:rsidRPr="00145A79">
              <w:rPr>
                <w:rFonts w:cs="Microsoft Sans Serif"/>
                <w:color w:val="000000"/>
                <w:sz w:val="18"/>
                <w:szCs w:val="18"/>
              </w:rPr>
              <w:t>2.A - Industrija minerala</w:t>
            </w:r>
          </w:p>
        </w:tc>
        <w:tc>
          <w:tcPr>
            <w:tcW w:w="905" w:type="dxa"/>
            <w:shd w:val="clear" w:color="auto" w:fill="FBE4D5" w:themeFill="accent2" w:themeFillTint="33"/>
          </w:tcPr>
          <w:p w14:paraId="76157D7B" w14:textId="354CE22A" w:rsidR="00274BAA" w:rsidRPr="00145A79" w:rsidRDefault="00274BAA" w:rsidP="00274BAA">
            <w:pPr>
              <w:jc w:val="center"/>
              <w:rPr>
                <w:rFonts w:cstheme="minorHAnsi"/>
                <w:sz w:val="18"/>
                <w:szCs w:val="18"/>
                <w:lang w:val="en-GB"/>
              </w:rPr>
            </w:pPr>
            <w:r w:rsidRPr="00145A79">
              <w:rPr>
                <w:rFonts w:cstheme="minorHAnsi"/>
                <w:sz w:val="18"/>
                <w:szCs w:val="18"/>
                <w:lang w:val="en-GB"/>
              </w:rPr>
              <w:t>NO</w:t>
            </w:r>
          </w:p>
        </w:tc>
        <w:tc>
          <w:tcPr>
            <w:tcW w:w="909" w:type="dxa"/>
            <w:shd w:val="clear" w:color="auto" w:fill="FBE4D5" w:themeFill="accent2" w:themeFillTint="33"/>
          </w:tcPr>
          <w:p w14:paraId="317BBF76" w14:textId="70DA107D" w:rsidR="00274BAA" w:rsidRPr="00145A79" w:rsidRDefault="00274BAA" w:rsidP="00274BAA">
            <w:pPr>
              <w:jc w:val="center"/>
              <w:rPr>
                <w:rFonts w:cstheme="minorHAnsi"/>
                <w:sz w:val="18"/>
                <w:szCs w:val="18"/>
                <w:lang w:val="en-GB"/>
              </w:rPr>
            </w:pPr>
            <w:r w:rsidRPr="00145A79">
              <w:rPr>
                <w:rFonts w:cstheme="minorHAnsi"/>
                <w:sz w:val="18"/>
                <w:szCs w:val="18"/>
                <w:lang w:val="en-GB"/>
              </w:rPr>
              <w:t>NO</w:t>
            </w:r>
          </w:p>
        </w:tc>
        <w:tc>
          <w:tcPr>
            <w:tcW w:w="915" w:type="dxa"/>
            <w:gridSpan w:val="2"/>
            <w:shd w:val="clear" w:color="auto" w:fill="FBE4D5" w:themeFill="accent2" w:themeFillTint="33"/>
            <w:noWrap/>
          </w:tcPr>
          <w:p w14:paraId="736CDB5E" w14:textId="359F1DDE" w:rsidR="00274BAA" w:rsidRPr="00145A79" w:rsidRDefault="00274BAA" w:rsidP="00274BAA">
            <w:pPr>
              <w:jc w:val="center"/>
              <w:rPr>
                <w:rFonts w:cstheme="minorHAnsi"/>
                <w:sz w:val="18"/>
                <w:szCs w:val="18"/>
                <w:lang w:val="en-GB"/>
              </w:rPr>
            </w:pPr>
            <w:r w:rsidRPr="00145A79">
              <w:rPr>
                <w:rFonts w:cstheme="minorHAnsi"/>
                <w:sz w:val="18"/>
                <w:szCs w:val="18"/>
                <w:lang w:val="en-GB"/>
              </w:rPr>
              <w:t>NO</w:t>
            </w:r>
          </w:p>
        </w:tc>
        <w:tc>
          <w:tcPr>
            <w:tcW w:w="915" w:type="dxa"/>
            <w:gridSpan w:val="2"/>
            <w:shd w:val="clear" w:color="auto" w:fill="FBE4D5" w:themeFill="accent2" w:themeFillTint="33"/>
            <w:noWrap/>
          </w:tcPr>
          <w:p w14:paraId="3228AC9F" w14:textId="09CAC76B" w:rsidR="00274BAA" w:rsidRPr="00145A79" w:rsidRDefault="00274BAA" w:rsidP="00274BAA">
            <w:pPr>
              <w:jc w:val="center"/>
              <w:rPr>
                <w:rFonts w:cstheme="minorHAnsi"/>
                <w:sz w:val="18"/>
                <w:szCs w:val="18"/>
                <w:lang w:val="en-GB"/>
              </w:rPr>
            </w:pPr>
            <w:r w:rsidRPr="00145A79">
              <w:rPr>
                <w:rFonts w:cstheme="minorHAnsi"/>
                <w:sz w:val="18"/>
                <w:szCs w:val="18"/>
                <w:lang w:val="en-GB"/>
              </w:rPr>
              <w:t>NO</w:t>
            </w:r>
          </w:p>
        </w:tc>
        <w:tc>
          <w:tcPr>
            <w:tcW w:w="948" w:type="dxa"/>
            <w:gridSpan w:val="2"/>
            <w:shd w:val="clear" w:color="auto" w:fill="FBE4D5" w:themeFill="accent2" w:themeFillTint="33"/>
            <w:noWrap/>
          </w:tcPr>
          <w:p w14:paraId="5D7312D2" w14:textId="3A1E609B" w:rsidR="00274BAA" w:rsidRPr="00145A79" w:rsidRDefault="00274BAA" w:rsidP="00274BAA">
            <w:pPr>
              <w:jc w:val="center"/>
              <w:rPr>
                <w:rFonts w:cstheme="minorHAnsi"/>
                <w:sz w:val="18"/>
                <w:szCs w:val="18"/>
                <w:lang w:val="en-GB"/>
              </w:rPr>
            </w:pPr>
            <w:r w:rsidRPr="00145A79">
              <w:rPr>
                <w:rFonts w:cstheme="minorHAnsi"/>
                <w:sz w:val="18"/>
                <w:szCs w:val="18"/>
                <w:lang w:val="en-GB"/>
              </w:rPr>
              <w:t>NO</w:t>
            </w:r>
          </w:p>
        </w:tc>
        <w:tc>
          <w:tcPr>
            <w:tcW w:w="900" w:type="dxa"/>
            <w:shd w:val="clear" w:color="auto" w:fill="FBE4D5" w:themeFill="accent2" w:themeFillTint="33"/>
            <w:noWrap/>
          </w:tcPr>
          <w:p w14:paraId="22A5F1EF" w14:textId="543879C6" w:rsidR="00274BAA" w:rsidRPr="00145A79" w:rsidRDefault="00274BAA" w:rsidP="00274BAA">
            <w:pPr>
              <w:jc w:val="center"/>
              <w:rPr>
                <w:rFonts w:cstheme="minorHAnsi"/>
                <w:sz w:val="18"/>
                <w:szCs w:val="18"/>
                <w:lang w:val="en-GB"/>
              </w:rPr>
            </w:pPr>
            <w:r w:rsidRPr="00145A79">
              <w:rPr>
                <w:rFonts w:cstheme="minorHAnsi"/>
                <w:sz w:val="18"/>
                <w:szCs w:val="18"/>
                <w:lang w:val="en-GB"/>
              </w:rPr>
              <w:t>NO</w:t>
            </w:r>
          </w:p>
        </w:tc>
        <w:tc>
          <w:tcPr>
            <w:tcW w:w="900" w:type="dxa"/>
            <w:shd w:val="clear" w:color="auto" w:fill="FBE4D5" w:themeFill="accent2" w:themeFillTint="33"/>
            <w:noWrap/>
          </w:tcPr>
          <w:p w14:paraId="533F2A07" w14:textId="77777777" w:rsidR="00274BAA" w:rsidRPr="00145A79" w:rsidRDefault="00274BAA" w:rsidP="00274BAA">
            <w:pPr>
              <w:jc w:val="center"/>
              <w:rPr>
                <w:rFonts w:cstheme="minorHAnsi"/>
                <w:sz w:val="18"/>
                <w:szCs w:val="18"/>
                <w:lang w:val="en-GB"/>
              </w:rPr>
            </w:pPr>
          </w:p>
        </w:tc>
        <w:tc>
          <w:tcPr>
            <w:tcW w:w="900" w:type="dxa"/>
            <w:shd w:val="clear" w:color="auto" w:fill="FBE4D5" w:themeFill="accent2" w:themeFillTint="33"/>
            <w:noWrap/>
          </w:tcPr>
          <w:p w14:paraId="393C1DF8" w14:textId="77777777" w:rsidR="00274BAA" w:rsidRPr="00145A79" w:rsidRDefault="00274BAA" w:rsidP="00274BAA">
            <w:pPr>
              <w:jc w:val="center"/>
              <w:rPr>
                <w:rFonts w:cstheme="minorHAnsi"/>
                <w:sz w:val="18"/>
                <w:szCs w:val="18"/>
                <w:lang w:val="en-GB"/>
              </w:rPr>
            </w:pPr>
          </w:p>
        </w:tc>
      </w:tr>
      <w:tr w:rsidR="00274BAA" w:rsidRPr="00145A79" w14:paraId="5742CEBA" w14:textId="77777777" w:rsidTr="00FC0D72">
        <w:trPr>
          <w:trHeight w:val="255"/>
        </w:trPr>
        <w:tc>
          <w:tcPr>
            <w:tcW w:w="2335" w:type="dxa"/>
            <w:noWrap/>
            <w:vAlign w:val="center"/>
          </w:tcPr>
          <w:p w14:paraId="3F19C483" w14:textId="783C7B81" w:rsidR="00274BAA" w:rsidRPr="00145A79" w:rsidRDefault="00274BAA" w:rsidP="00274BAA">
            <w:pPr>
              <w:rPr>
                <w:rFonts w:cstheme="minorHAnsi"/>
                <w:sz w:val="18"/>
                <w:szCs w:val="18"/>
                <w:lang w:val="en-GB"/>
              </w:rPr>
            </w:pPr>
            <w:r w:rsidRPr="00145A79">
              <w:rPr>
                <w:rFonts w:cs="Microsoft Sans Serif"/>
                <w:color w:val="000000"/>
                <w:sz w:val="18"/>
                <w:szCs w:val="18"/>
              </w:rPr>
              <w:t>2.A.2 - Proizvodnja kreča</w:t>
            </w:r>
          </w:p>
        </w:tc>
        <w:tc>
          <w:tcPr>
            <w:tcW w:w="905" w:type="dxa"/>
          </w:tcPr>
          <w:p w14:paraId="5A94B905" w14:textId="618D33C8" w:rsidR="00274BAA" w:rsidRPr="00145A79" w:rsidRDefault="00274BAA" w:rsidP="00274BAA">
            <w:pPr>
              <w:jc w:val="center"/>
              <w:rPr>
                <w:rFonts w:cstheme="minorHAnsi"/>
                <w:sz w:val="18"/>
                <w:szCs w:val="18"/>
                <w:lang w:val="en-GB"/>
              </w:rPr>
            </w:pPr>
            <w:r w:rsidRPr="00145A79">
              <w:rPr>
                <w:rFonts w:cstheme="minorHAnsi"/>
                <w:sz w:val="18"/>
                <w:szCs w:val="18"/>
                <w:lang w:val="en-GB"/>
              </w:rPr>
              <w:t>NO</w:t>
            </w:r>
          </w:p>
        </w:tc>
        <w:tc>
          <w:tcPr>
            <w:tcW w:w="909" w:type="dxa"/>
          </w:tcPr>
          <w:p w14:paraId="168AD015" w14:textId="78B773A2" w:rsidR="00274BAA" w:rsidRPr="00145A79" w:rsidRDefault="00274BAA" w:rsidP="00274BAA">
            <w:pPr>
              <w:jc w:val="center"/>
              <w:rPr>
                <w:rFonts w:cstheme="minorHAnsi"/>
                <w:sz w:val="18"/>
                <w:szCs w:val="18"/>
                <w:lang w:val="en-GB"/>
              </w:rPr>
            </w:pPr>
            <w:r w:rsidRPr="00145A79">
              <w:rPr>
                <w:rFonts w:cstheme="minorHAnsi"/>
                <w:sz w:val="18"/>
                <w:szCs w:val="18"/>
                <w:lang w:val="en-GB"/>
              </w:rPr>
              <w:t>NO</w:t>
            </w:r>
          </w:p>
        </w:tc>
        <w:tc>
          <w:tcPr>
            <w:tcW w:w="915" w:type="dxa"/>
            <w:gridSpan w:val="2"/>
            <w:noWrap/>
          </w:tcPr>
          <w:p w14:paraId="665D723E" w14:textId="34499BBA" w:rsidR="00274BAA" w:rsidRPr="00145A79" w:rsidRDefault="00274BAA" w:rsidP="00274BAA">
            <w:pPr>
              <w:jc w:val="center"/>
              <w:rPr>
                <w:rFonts w:cstheme="minorHAnsi"/>
                <w:sz w:val="18"/>
                <w:szCs w:val="18"/>
                <w:lang w:val="en-GB"/>
              </w:rPr>
            </w:pPr>
            <w:r w:rsidRPr="00145A79">
              <w:rPr>
                <w:rFonts w:cstheme="minorHAnsi"/>
                <w:sz w:val="18"/>
                <w:szCs w:val="18"/>
                <w:lang w:val="en-GB"/>
              </w:rPr>
              <w:t>NO</w:t>
            </w:r>
          </w:p>
        </w:tc>
        <w:tc>
          <w:tcPr>
            <w:tcW w:w="915" w:type="dxa"/>
            <w:gridSpan w:val="2"/>
            <w:noWrap/>
          </w:tcPr>
          <w:p w14:paraId="29F4B2B4" w14:textId="43511B34" w:rsidR="00274BAA" w:rsidRPr="00145A79" w:rsidRDefault="00274BAA" w:rsidP="00274BAA">
            <w:pPr>
              <w:jc w:val="center"/>
              <w:rPr>
                <w:rFonts w:cstheme="minorHAnsi"/>
                <w:sz w:val="18"/>
                <w:szCs w:val="18"/>
                <w:lang w:val="en-GB"/>
              </w:rPr>
            </w:pPr>
            <w:r w:rsidRPr="00145A79">
              <w:rPr>
                <w:rFonts w:cstheme="minorHAnsi"/>
                <w:sz w:val="18"/>
                <w:szCs w:val="18"/>
                <w:lang w:val="en-GB"/>
              </w:rPr>
              <w:t>NO</w:t>
            </w:r>
          </w:p>
        </w:tc>
        <w:tc>
          <w:tcPr>
            <w:tcW w:w="948" w:type="dxa"/>
            <w:gridSpan w:val="2"/>
            <w:noWrap/>
          </w:tcPr>
          <w:p w14:paraId="2B7878BC" w14:textId="3A6CF8F2" w:rsidR="00274BAA" w:rsidRPr="00145A79" w:rsidRDefault="00274BAA" w:rsidP="00274BAA">
            <w:pPr>
              <w:jc w:val="center"/>
              <w:rPr>
                <w:rFonts w:cstheme="minorHAnsi"/>
                <w:sz w:val="18"/>
                <w:szCs w:val="18"/>
                <w:lang w:val="en-GB"/>
              </w:rPr>
            </w:pPr>
            <w:r w:rsidRPr="00145A79">
              <w:rPr>
                <w:rFonts w:cstheme="minorHAnsi"/>
                <w:sz w:val="18"/>
                <w:szCs w:val="18"/>
                <w:lang w:val="en-GB"/>
              </w:rPr>
              <w:t>NO</w:t>
            </w:r>
          </w:p>
        </w:tc>
        <w:tc>
          <w:tcPr>
            <w:tcW w:w="900" w:type="dxa"/>
            <w:noWrap/>
          </w:tcPr>
          <w:p w14:paraId="47BC99DD" w14:textId="15A475C0" w:rsidR="00274BAA" w:rsidRPr="00145A79" w:rsidRDefault="00274BAA" w:rsidP="00274BAA">
            <w:pPr>
              <w:jc w:val="center"/>
              <w:rPr>
                <w:rFonts w:cstheme="minorHAnsi"/>
                <w:sz w:val="18"/>
                <w:szCs w:val="18"/>
                <w:lang w:val="en-GB"/>
              </w:rPr>
            </w:pPr>
            <w:r w:rsidRPr="00145A79">
              <w:rPr>
                <w:rFonts w:cstheme="minorHAnsi"/>
                <w:sz w:val="18"/>
                <w:szCs w:val="18"/>
                <w:lang w:val="en-GB"/>
              </w:rPr>
              <w:t>NO</w:t>
            </w:r>
          </w:p>
        </w:tc>
        <w:tc>
          <w:tcPr>
            <w:tcW w:w="900" w:type="dxa"/>
            <w:noWrap/>
          </w:tcPr>
          <w:p w14:paraId="29679DC3" w14:textId="77777777" w:rsidR="00274BAA" w:rsidRPr="00145A79" w:rsidRDefault="00274BAA" w:rsidP="00274BAA">
            <w:pPr>
              <w:jc w:val="center"/>
              <w:rPr>
                <w:rFonts w:cstheme="minorHAnsi"/>
                <w:sz w:val="18"/>
                <w:szCs w:val="18"/>
                <w:lang w:val="en-GB"/>
              </w:rPr>
            </w:pPr>
          </w:p>
        </w:tc>
        <w:tc>
          <w:tcPr>
            <w:tcW w:w="900" w:type="dxa"/>
            <w:noWrap/>
          </w:tcPr>
          <w:p w14:paraId="071BF997" w14:textId="77777777" w:rsidR="00274BAA" w:rsidRPr="00145A79" w:rsidRDefault="00274BAA" w:rsidP="00274BAA">
            <w:pPr>
              <w:jc w:val="center"/>
              <w:rPr>
                <w:rFonts w:cstheme="minorHAnsi"/>
                <w:sz w:val="18"/>
                <w:szCs w:val="18"/>
                <w:lang w:val="en-GB"/>
              </w:rPr>
            </w:pPr>
          </w:p>
        </w:tc>
      </w:tr>
      <w:tr w:rsidR="00274BAA" w:rsidRPr="00145A79" w14:paraId="669BC4B7" w14:textId="77777777" w:rsidTr="00FC0D72">
        <w:trPr>
          <w:trHeight w:val="255"/>
        </w:trPr>
        <w:tc>
          <w:tcPr>
            <w:tcW w:w="2335" w:type="dxa"/>
            <w:shd w:val="clear" w:color="auto" w:fill="FBE4D5" w:themeFill="accent2" w:themeFillTint="33"/>
            <w:noWrap/>
            <w:vAlign w:val="center"/>
          </w:tcPr>
          <w:p w14:paraId="17D1134E" w14:textId="14E8DB3D" w:rsidR="00274BAA" w:rsidRPr="00145A79" w:rsidRDefault="00274BAA" w:rsidP="00274BAA">
            <w:pPr>
              <w:rPr>
                <w:rFonts w:cstheme="minorHAnsi"/>
                <w:sz w:val="18"/>
                <w:szCs w:val="18"/>
                <w:lang w:val="en-GB"/>
              </w:rPr>
            </w:pPr>
            <w:r w:rsidRPr="00145A79">
              <w:rPr>
                <w:rFonts w:cs="Microsoft Sans Serif"/>
                <w:color w:val="000000"/>
                <w:sz w:val="18"/>
                <w:szCs w:val="18"/>
              </w:rPr>
              <w:t>2.C - Metalna industrija</w:t>
            </w:r>
          </w:p>
        </w:tc>
        <w:tc>
          <w:tcPr>
            <w:tcW w:w="905" w:type="dxa"/>
            <w:shd w:val="clear" w:color="auto" w:fill="FBE4D5" w:themeFill="accent2" w:themeFillTint="33"/>
          </w:tcPr>
          <w:p w14:paraId="4ADE584C" w14:textId="5AA3E2F1" w:rsidR="00274BAA" w:rsidRPr="00145A79" w:rsidRDefault="00274BAA" w:rsidP="00274BAA">
            <w:pPr>
              <w:jc w:val="center"/>
              <w:rPr>
                <w:rFonts w:cstheme="minorHAnsi"/>
                <w:sz w:val="18"/>
                <w:szCs w:val="18"/>
                <w:lang w:val="en-GB"/>
              </w:rPr>
            </w:pPr>
            <w:r w:rsidRPr="00145A79">
              <w:rPr>
                <w:rFonts w:cstheme="minorHAnsi"/>
                <w:sz w:val="18"/>
                <w:szCs w:val="18"/>
                <w:lang w:val="en-GB"/>
              </w:rPr>
              <w:t>156.18</w:t>
            </w:r>
          </w:p>
        </w:tc>
        <w:tc>
          <w:tcPr>
            <w:tcW w:w="909" w:type="dxa"/>
            <w:shd w:val="clear" w:color="auto" w:fill="FBE4D5" w:themeFill="accent2" w:themeFillTint="33"/>
          </w:tcPr>
          <w:p w14:paraId="4EEE47F5" w14:textId="5C462C10" w:rsidR="00274BAA" w:rsidRPr="00145A79" w:rsidRDefault="00274BAA" w:rsidP="00274BAA">
            <w:pPr>
              <w:jc w:val="center"/>
              <w:rPr>
                <w:rFonts w:cstheme="minorHAnsi"/>
                <w:sz w:val="18"/>
                <w:szCs w:val="18"/>
                <w:lang w:val="en-GB"/>
              </w:rPr>
            </w:pPr>
            <w:r w:rsidRPr="00145A79">
              <w:rPr>
                <w:rFonts w:cstheme="minorHAnsi"/>
                <w:sz w:val="18"/>
                <w:szCs w:val="18"/>
                <w:lang w:val="en-GB"/>
              </w:rPr>
              <w:t>142.87</w:t>
            </w:r>
          </w:p>
        </w:tc>
        <w:tc>
          <w:tcPr>
            <w:tcW w:w="915" w:type="dxa"/>
            <w:gridSpan w:val="2"/>
            <w:shd w:val="clear" w:color="auto" w:fill="FBE4D5" w:themeFill="accent2" w:themeFillTint="33"/>
            <w:noWrap/>
          </w:tcPr>
          <w:p w14:paraId="264B4E82" w14:textId="0B154CF7" w:rsidR="00274BAA" w:rsidRPr="00145A79" w:rsidRDefault="00274BAA" w:rsidP="00274BAA">
            <w:pPr>
              <w:jc w:val="center"/>
              <w:rPr>
                <w:rFonts w:cstheme="minorHAnsi"/>
                <w:sz w:val="18"/>
                <w:szCs w:val="18"/>
                <w:lang w:val="en-GB"/>
              </w:rPr>
            </w:pPr>
            <w:r w:rsidRPr="00145A79">
              <w:rPr>
                <w:rFonts w:cstheme="minorHAnsi"/>
                <w:sz w:val="18"/>
                <w:szCs w:val="18"/>
                <w:lang w:val="en-GB"/>
              </w:rPr>
              <w:t>112.50</w:t>
            </w:r>
          </w:p>
        </w:tc>
        <w:tc>
          <w:tcPr>
            <w:tcW w:w="915" w:type="dxa"/>
            <w:gridSpan w:val="2"/>
            <w:shd w:val="clear" w:color="auto" w:fill="FBE4D5" w:themeFill="accent2" w:themeFillTint="33"/>
            <w:noWrap/>
          </w:tcPr>
          <w:p w14:paraId="320F9629" w14:textId="4B364977" w:rsidR="00274BAA" w:rsidRPr="00145A79" w:rsidRDefault="00274BAA" w:rsidP="00274BAA">
            <w:pPr>
              <w:jc w:val="center"/>
              <w:rPr>
                <w:rFonts w:cstheme="minorHAnsi"/>
                <w:sz w:val="18"/>
                <w:szCs w:val="18"/>
                <w:lang w:val="en-GB"/>
              </w:rPr>
            </w:pPr>
            <w:r w:rsidRPr="00145A79">
              <w:rPr>
                <w:rFonts w:cstheme="minorHAnsi"/>
                <w:sz w:val="18"/>
                <w:szCs w:val="18"/>
                <w:lang w:val="en-GB"/>
              </w:rPr>
              <w:t>113.50</w:t>
            </w:r>
          </w:p>
        </w:tc>
        <w:tc>
          <w:tcPr>
            <w:tcW w:w="948" w:type="dxa"/>
            <w:gridSpan w:val="2"/>
            <w:shd w:val="clear" w:color="auto" w:fill="FBE4D5" w:themeFill="accent2" w:themeFillTint="33"/>
            <w:noWrap/>
          </w:tcPr>
          <w:p w14:paraId="1B0080EF" w14:textId="7CAD3ABC" w:rsidR="00274BAA" w:rsidRPr="00145A79" w:rsidRDefault="00274BAA" w:rsidP="00274BAA">
            <w:pPr>
              <w:jc w:val="center"/>
              <w:rPr>
                <w:rFonts w:cstheme="minorHAnsi"/>
                <w:sz w:val="18"/>
                <w:szCs w:val="18"/>
                <w:lang w:val="en-GB"/>
              </w:rPr>
            </w:pPr>
            <w:r w:rsidRPr="00145A79">
              <w:rPr>
                <w:rFonts w:cstheme="minorHAnsi"/>
                <w:sz w:val="18"/>
                <w:szCs w:val="18"/>
                <w:lang w:val="en-GB"/>
              </w:rPr>
              <w:t>105.20</w:t>
            </w:r>
          </w:p>
        </w:tc>
        <w:tc>
          <w:tcPr>
            <w:tcW w:w="900" w:type="dxa"/>
            <w:shd w:val="clear" w:color="auto" w:fill="FBE4D5" w:themeFill="accent2" w:themeFillTint="33"/>
            <w:noWrap/>
          </w:tcPr>
          <w:p w14:paraId="7D5F02B9" w14:textId="1CB33CB4" w:rsidR="00274BAA" w:rsidRPr="00145A79" w:rsidRDefault="00274BAA" w:rsidP="00274BAA">
            <w:pPr>
              <w:jc w:val="center"/>
              <w:rPr>
                <w:rFonts w:cstheme="minorHAnsi"/>
                <w:sz w:val="18"/>
                <w:szCs w:val="18"/>
                <w:lang w:val="en-GB"/>
              </w:rPr>
            </w:pPr>
            <w:r w:rsidRPr="00145A79">
              <w:rPr>
                <w:rFonts w:cstheme="minorHAnsi"/>
                <w:sz w:val="18"/>
                <w:szCs w:val="18"/>
                <w:lang w:val="en-GB"/>
              </w:rPr>
              <w:t>95.90</w:t>
            </w:r>
          </w:p>
        </w:tc>
        <w:tc>
          <w:tcPr>
            <w:tcW w:w="900" w:type="dxa"/>
            <w:shd w:val="clear" w:color="auto" w:fill="FBE4D5" w:themeFill="accent2" w:themeFillTint="33"/>
            <w:noWrap/>
          </w:tcPr>
          <w:p w14:paraId="40F8725C" w14:textId="77777777" w:rsidR="00274BAA" w:rsidRPr="00145A79" w:rsidRDefault="00274BAA" w:rsidP="00274BAA">
            <w:pPr>
              <w:jc w:val="center"/>
              <w:rPr>
                <w:rFonts w:cstheme="minorHAnsi"/>
                <w:sz w:val="18"/>
                <w:szCs w:val="18"/>
                <w:lang w:val="en-GB"/>
              </w:rPr>
            </w:pPr>
          </w:p>
        </w:tc>
        <w:tc>
          <w:tcPr>
            <w:tcW w:w="900" w:type="dxa"/>
            <w:shd w:val="clear" w:color="auto" w:fill="FBE4D5" w:themeFill="accent2" w:themeFillTint="33"/>
            <w:noWrap/>
          </w:tcPr>
          <w:p w14:paraId="164816B4" w14:textId="77777777" w:rsidR="00274BAA" w:rsidRPr="00145A79" w:rsidRDefault="00274BAA" w:rsidP="00274BAA">
            <w:pPr>
              <w:jc w:val="center"/>
              <w:rPr>
                <w:rFonts w:cstheme="minorHAnsi"/>
                <w:sz w:val="18"/>
                <w:szCs w:val="18"/>
                <w:lang w:val="en-GB"/>
              </w:rPr>
            </w:pPr>
          </w:p>
        </w:tc>
      </w:tr>
      <w:tr w:rsidR="00274BAA" w:rsidRPr="00145A79" w14:paraId="7A0E160E" w14:textId="77777777" w:rsidTr="00FC0D72">
        <w:trPr>
          <w:trHeight w:val="255"/>
        </w:trPr>
        <w:tc>
          <w:tcPr>
            <w:tcW w:w="2335" w:type="dxa"/>
            <w:noWrap/>
            <w:vAlign w:val="center"/>
          </w:tcPr>
          <w:p w14:paraId="53C9FB78" w14:textId="68F47339" w:rsidR="00274BAA" w:rsidRPr="00145A79" w:rsidRDefault="00274BAA" w:rsidP="00274BAA">
            <w:pPr>
              <w:rPr>
                <w:rFonts w:cstheme="minorHAnsi"/>
                <w:sz w:val="18"/>
                <w:szCs w:val="18"/>
                <w:lang w:val="en-GB"/>
              </w:rPr>
            </w:pPr>
            <w:r w:rsidRPr="00145A79">
              <w:rPr>
                <w:rFonts w:cs="Microsoft Sans Serif"/>
                <w:color w:val="000000"/>
                <w:sz w:val="18"/>
                <w:szCs w:val="18"/>
              </w:rPr>
              <w:t>2.C.1 - Proizvodnja gvožđa i čelika</w:t>
            </w:r>
          </w:p>
        </w:tc>
        <w:tc>
          <w:tcPr>
            <w:tcW w:w="905" w:type="dxa"/>
          </w:tcPr>
          <w:p w14:paraId="06C102F0" w14:textId="232C895A" w:rsidR="00274BAA" w:rsidRPr="00145A79" w:rsidRDefault="00274BAA" w:rsidP="00274BAA">
            <w:pPr>
              <w:jc w:val="center"/>
              <w:rPr>
                <w:rFonts w:cstheme="minorHAnsi"/>
                <w:sz w:val="18"/>
                <w:szCs w:val="18"/>
                <w:lang w:val="en-GB"/>
              </w:rPr>
            </w:pPr>
            <w:r w:rsidRPr="00145A79">
              <w:rPr>
                <w:rFonts w:cstheme="minorHAnsi"/>
                <w:sz w:val="18"/>
                <w:szCs w:val="18"/>
                <w:lang w:val="en-GB"/>
              </w:rPr>
              <w:t>1.15</w:t>
            </w:r>
          </w:p>
        </w:tc>
        <w:tc>
          <w:tcPr>
            <w:tcW w:w="909" w:type="dxa"/>
          </w:tcPr>
          <w:p w14:paraId="359A6A95" w14:textId="7E9E11DD" w:rsidR="00274BAA" w:rsidRPr="00145A79" w:rsidRDefault="00274BAA" w:rsidP="00274BAA">
            <w:pPr>
              <w:jc w:val="center"/>
              <w:rPr>
                <w:rFonts w:cstheme="minorHAnsi"/>
                <w:sz w:val="18"/>
                <w:szCs w:val="18"/>
                <w:lang w:val="en-GB"/>
              </w:rPr>
            </w:pPr>
            <w:r w:rsidRPr="00145A79">
              <w:rPr>
                <w:rFonts w:cstheme="minorHAnsi"/>
                <w:sz w:val="18"/>
                <w:szCs w:val="18"/>
                <w:lang w:val="en-GB"/>
              </w:rPr>
              <w:t>2.94</w:t>
            </w:r>
          </w:p>
        </w:tc>
        <w:tc>
          <w:tcPr>
            <w:tcW w:w="915" w:type="dxa"/>
            <w:gridSpan w:val="2"/>
            <w:noWrap/>
          </w:tcPr>
          <w:p w14:paraId="7FF7B536" w14:textId="11205921" w:rsidR="00274BAA" w:rsidRPr="00145A79" w:rsidRDefault="00274BAA" w:rsidP="00274BAA">
            <w:pPr>
              <w:jc w:val="center"/>
              <w:rPr>
                <w:rFonts w:cstheme="minorHAnsi"/>
                <w:sz w:val="18"/>
                <w:szCs w:val="18"/>
                <w:lang w:val="en-GB"/>
              </w:rPr>
            </w:pPr>
            <w:r w:rsidRPr="00145A79">
              <w:rPr>
                <w:rFonts w:cstheme="minorHAnsi"/>
                <w:sz w:val="18"/>
                <w:szCs w:val="18"/>
                <w:lang w:val="en-GB"/>
              </w:rPr>
              <w:t>3.62</w:t>
            </w:r>
          </w:p>
        </w:tc>
        <w:tc>
          <w:tcPr>
            <w:tcW w:w="915" w:type="dxa"/>
            <w:gridSpan w:val="2"/>
            <w:noWrap/>
          </w:tcPr>
          <w:p w14:paraId="5CEFC5B6" w14:textId="2107F49F" w:rsidR="00274BAA" w:rsidRPr="00145A79" w:rsidRDefault="00274BAA" w:rsidP="00274BAA">
            <w:pPr>
              <w:jc w:val="center"/>
              <w:rPr>
                <w:rFonts w:cstheme="minorHAnsi"/>
                <w:sz w:val="18"/>
                <w:szCs w:val="18"/>
                <w:lang w:val="en-GB"/>
              </w:rPr>
            </w:pPr>
            <w:r w:rsidRPr="00145A79">
              <w:rPr>
                <w:rFonts w:cstheme="minorHAnsi"/>
                <w:sz w:val="18"/>
                <w:szCs w:val="18"/>
                <w:lang w:val="en-GB"/>
              </w:rPr>
              <w:t>3.63</w:t>
            </w:r>
          </w:p>
        </w:tc>
        <w:tc>
          <w:tcPr>
            <w:tcW w:w="948" w:type="dxa"/>
            <w:gridSpan w:val="2"/>
            <w:noWrap/>
          </w:tcPr>
          <w:p w14:paraId="7580C2F0" w14:textId="494042FD" w:rsidR="00274BAA" w:rsidRPr="00145A79" w:rsidRDefault="00274BAA" w:rsidP="00274BAA">
            <w:pPr>
              <w:jc w:val="center"/>
              <w:rPr>
                <w:rFonts w:cstheme="minorHAnsi"/>
                <w:sz w:val="18"/>
                <w:szCs w:val="18"/>
                <w:lang w:val="en-GB"/>
              </w:rPr>
            </w:pPr>
            <w:r w:rsidRPr="00145A79">
              <w:rPr>
                <w:rFonts w:cstheme="minorHAnsi"/>
                <w:sz w:val="18"/>
                <w:szCs w:val="18"/>
                <w:lang w:val="en-GB"/>
              </w:rPr>
              <w:t>3.63</w:t>
            </w:r>
          </w:p>
        </w:tc>
        <w:tc>
          <w:tcPr>
            <w:tcW w:w="900" w:type="dxa"/>
            <w:noWrap/>
          </w:tcPr>
          <w:p w14:paraId="67C359A3" w14:textId="4156CBD6" w:rsidR="00274BAA" w:rsidRPr="00145A79" w:rsidRDefault="00274BAA" w:rsidP="00274BAA">
            <w:pPr>
              <w:jc w:val="center"/>
              <w:rPr>
                <w:rFonts w:cstheme="minorHAnsi"/>
                <w:sz w:val="18"/>
                <w:szCs w:val="18"/>
                <w:lang w:val="en-GB"/>
              </w:rPr>
            </w:pPr>
            <w:r w:rsidRPr="00145A79">
              <w:rPr>
                <w:rFonts w:cstheme="minorHAnsi"/>
                <w:sz w:val="18"/>
                <w:szCs w:val="18"/>
                <w:lang w:val="en-GB"/>
              </w:rPr>
              <w:t>3.39</w:t>
            </w:r>
          </w:p>
        </w:tc>
        <w:tc>
          <w:tcPr>
            <w:tcW w:w="900" w:type="dxa"/>
            <w:noWrap/>
          </w:tcPr>
          <w:p w14:paraId="4C52A425" w14:textId="77777777" w:rsidR="00274BAA" w:rsidRPr="00145A79" w:rsidRDefault="00274BAA" w:rsidP="00274BAA">
            <w:pPr>
              <w:jc w:val="center"/>
              <w:rPr>
                <w:rFonts w:cstheme="minorHAnsi"/>
                <w:sz w:val="18"/>
                <w:szCs w:val="18"/>
                <w:lang w:val="en-GB"/>
              </w:rPr>
            </w:pPr>
          </w:p>
        </w:tc>
        <w:tc>
          <w:tcPr>
            <w:tcW w:w="900" w:type="dxa"/>
            <w:noWrap/>
          </w:tcPr>
          <w:p w14:paraId="197008CB" w14:textId="77777777" w:rsidR="00274BAA" w:rsidRPr="00145A79" w:rsidRDefault="00274BAA" w:rsidP="00274BAA">
            <w:pPr>
              <w:jc w:val="center"/>
              <w:rPr>
                <w:rFonts w:cstheme="minorHAnsi"/>
                <w:sz w:val="18"/>
                <w:szCs w:val="18"/>
                <w:lang w:val="en-GB"/>
              </w:rPr>
            </w:pPr>
          </w:p>
        </w:tc>
      </w:tr>
      <w:tr w:rsidR="00274BAA" w:rsidRPr="00145A79" w14:paraId="60115352" w14:textId="77777777" w:rsidTr="00FC0D72">
        <w:trPr>
          <w:trHeight w:val="255"/>
        </w:trPr>
        <w:tc>
          <w:tcPr>
            <w:tcW w:w="2335" w:type="dxa"/>
            <w:noWrap/>
            <w:vAlign w:val="center"/>
          </w:tcPr>
          <w:p w14:paraId="5EEE6C9C" w14:textId="4E073AD9" w:rsidR="00274BAA" w:rsidRPr="00145A79" w:rsidRDefault="00274BAA" w:rsidP="00274BAA">
            <w:pPr>
              <w:rPr>
                <w:rFonts w:cstheme="minorHAnsi"/>
                <w:sz w:val="18"/>
                <w:szCs w:val="18"/>
                <w:lang w:val="en-GB"/>
              </w:rPr>
            </w:pPr>
            <w:r w:rsidRPr="00145A79">
              <w:rPr>
                <w:rFonts w:cs="Microsoft Sans Serif"/>
                <w:color w:val="000000"/>
                <w:sz w:val="18"/>
                <w:szCs w:val="18"/>
              </w:rPr>
              <w:t>2.C.3 - Proizvodnja aluminijuma</w:t>
            </w:r>
          </w:p>
        </w:tc>
        <w:tc>
          <w:tcPr>
            <w:tcW w:w="905" w:type="dxa"/>
          </w:tcPr>
          <w:p w14:paraId="7BC98E5F" w14:textId="39D6A81C" w:rsidR="00274BAA" w:rsidRPr="00145A79" w:rsidRDefault="00274BAA" w:rsidP="00274BAA">
            <w:pPr>
              <w:jc w:val="center"/>
              <w:rPr>
                <w:rFonts w:cstheme="minorHAnsi"/>
                <w:sz w:val="18"/>
                <w:szCs w:val="18"/>
                <w:lang w:val="en-GB"/>
              </w:rPr>
            </w:pPr>
            <w:r w:rsidRPr="00145A79">
              <w:rPr>
                <w:rFonts w:cstheme="minorHAnsi"/>
                <w:sz w:val="18"/>
                <w:szCs w:val="18"/>
                <w:lang w:val="en-GB"/>
              </w:rPr>
              <w:t>155.03</w:t>
            </w:r>
          </w:p>
        </w:tc>
        <w:tc>
          <w:tcPr>
            <w:tcW w:w="909" w:type="dxa"/>
          </w:tcPr>
          <w:p w14:paraId="7E67D808" w14:textId="7AFC0C11" w:rsidR="00274BAA" w:rsidRPr="00145A79" w:rsidRDefault="00274BAA" w:rsidP="00274BAA">
            <w:pPr>
              <w:jc w:val="center"/>
              <w:rPr>
                <w:rFonts w:cstheme="minorHAnsi"/>
                <w:sz w:val="18"/>
                <w:szCs w:val="18"/>
                <w:lang w:val="en-GB"/>
              </w:rPr>
            </w:pPr>
            <w:r w:rsidRPr="00145A79">
              <w:rPr>
                <w:rFonts w:cstheme="minorHAnsi"/>
                <w:sz w:val="18"/>
                <w:szCs w:val="18"/>
                <w:lang w:val="en-GB"/>
              </w:rPr>
              <w:t>139.93</w:t>
            </w:r>
          </w:p>
        </w:tc>
        <w:tc>
          <w:tcPr>
            <w:tcW w:w="915" w:type="dxa"/>
            <w:gridSpan w:val="2"/>
            <w:noWrap/>
          </w:tcPr>
          <w:p w14:paraId="70D79F1E" w14:textId="3267D679" w:rsidR="00274BAA" w:rsidRPr="00145A79" w:rsidRDefault="00274BAA" w:rsidP="00274BAA">
            <w:pPr>
              <w:jc w:val="center"/>
              <w:rPr>
                <w:rFonts w:cstheme="minorHAnsi"/>
                <w:sz w:val="18"/>
                <w:szCs w:val="18"/>
                <w:lang w:val="en-GB"/>
              </w:rPr>
            </w:pPr>
            <w:r w:rsidRPr="00145A79">
              <w:rPr>
                <w:rFonts w:cstheme="minorHAnsi"/>
                <w:sz w:val="18"/>
                <w:szCs w:val="18"/>
                <w:lang w:val="en-GB"/>
              </w:rPr>
              <w:t>108.87</w:t>
            </w:r>
          </w:p>
        </w:tc>
        <w:tc>
          <w:tcPr>
            <w:tcW w:w="915" w:type="dxa"/>
            <w:gridSpan w:val="2"/>
            <w:noWrap/>
          </w:tcPr>
          <w:p w14:paraId="1B00379D" w14:textId="549BA1D1" w:rsidR="00274BAA" w:rsidRPr="00145A79" w:rsidRDefault="00274BAA" w:rsidP="00274BAA">
            <w:pPr>
              <w:jc w:val="center"/>
              <w:rPr>
                <w:rFonts w:cstheme="minorHAnsi"/>
                <w:sz w:val="18"/>
                <w:szCs w:val="18"/>
                <w:lang w:val="en-GB"/>
              </w:rPr>
            </w:pPr>
            <w:r w:rsidRPr="00145A79">
              <w:rPr>
                <w:rFonts w:cstheme="minorHAnsi"/>
                <w:sz w:val="18"/>
                <w:szCs w:val="18"/>
                <w:lang w:val="en-GB"/>
              </w:rPr>
              <w:t>109.87</w:t>
            </w:r>
          </w:p>
        </w:tc>
        <w:tc>
          <w:tcPr>
            <w:tcW w:w="948" w:type="dxa"/>
            <w:gridSpan w:val="2"/>
            <w:noWrap/>
          </w:tcPr>
          <w:p w14:paraId="7262434C" w14:textId="719BC22A" w:rsidR="00274BAA" w:rsidRPr="00145A79" w:rsidRDefault="00274BAA" w:rsidP="00274BAA">
            <w:pPr>
              <w:jc w:val="center"/>
              <w:rPr>
                <w:rFonts w:cstheme="minorHAnsi"/>
                <w:sz w:val="18"/>
                <w:szCs w:val="18"/>
                <w:lang w:val="en-GB"/>
              </w:rPr>
            </w:pPr>
            <w:r w:rsidRPr="00145A79">
              <w:rPr>
                <w:rFonts w:cstheme="minorHAnsi"/>
                <w:sz w:val="18"/>
                <w:szCs w:val="18"/>
                <w:lang w:val="en-GB"/>
              </w:rPr>
              <w:t>101.58</w:t>
            </w:r>
          </w:p>
        </w:tc>
        <w:tc>
          <w:tcPr>
            <w:tcW w:w="900" w:type="dxa"/>
            <w:noWrap/>
          </w:tcPr>
          <w:p w14:paraId="3EBC9C77" w14:textId="7F74AD08" w:rsidR="00274BAA" w:rsidRPr="00145A79" w:rsidRDefault="00274BAA" w:rsidP="00274BAA">
            <w:pPr>
              <w:jc w:val="center"/>
              <w:rPr>
                <w:rFonts w:cstheme="minorHAnsi"/>
                <w:sz w:val="18"/>
                <w:szCs w:val="18"/>
                <w:lang w:val="en-GB"/>
              </w:rPr>
            </w:pPr>
            <w:r w:rsidRPr="00145A79">
              <w:rPr>
                <w:rFonts w:cstheme="minorHAnsi"/>
                <w:sz w:val="18"/>
                <w:szCs w:val="18"/>
                <w:lang w:val="en-GB"/>
              </w:rPr>
              <w:t>92.51</w:t>
            </w:r>
          </w:p>
        </w:tc>
        <w:tc>
          <w:tcPr>
            <w:tcW w:w="900" w:type="dxa"/>
            <w:noWrap/>
          </w:tcPr>
          <w:p w14:paraId="64CB63C2" w14:textId="77777777" w:rsidR="00274BAA" w:rsidRPr="00145A79" w:rsidRDefault="00274BAA" w:rsidP="00274BAA">
            <w:pPr>
              <w:jc w:val="center"/>
              <w:rPr>
                <w:rFonts w:cstheme="minorHAnsi"/>
                <w:sz w:val="18"/>
                <w:szCs w:val="18"/>
                <w:lang w:val="en-GB"/>
              </w:rPr>
            </w:pPr>
          </w:p>
        </w:tc>
        <w:tc>
          <w:tcPr>
            <w:tcW w:w="900" w:type="dxa"/>
            <w:noWrap/>
          </w:tcPr>
          <w:p w14:paraId="69BF0435" w14:textId="77777777" w:rsidR="00274BAA" w:rsidRPr="00145A79" w:rsidRDefault="00274BAA" w:rsidP="00274BAA">
            <w:pPr>
              <w:jc w:val="center"/>
              <w:rPr>
                <w:rFonts w:cstheme="minorHAnsi"/>
                <w:sz w:val="18"/>
                <w:szCs w:val="18"/>
                <w:lang w:val="en-GB"/>
              </w:rPr>
            </w:pPr>
          </w:p>
        </w:tc>
      </w:tr>
      <w:tr w:rsidR="00274BAA" w:rsidRPr="00145A79" w14:paraId="074748A0" w14:textId="77777777" w:rsidTr="00FC0D72">
        <w:trPr>
          <w:trHeight w:val="255"/>
        </w:trPr>
        <w:tc>
          <w:tcPr>
            <w:tcW w:w="2335" w:type="dxa"/>
            <w:shd w:val="clear" w:color="auto" w:fill="FBE4D5" w:themeFill="accent2" w:themeFillTint="33"/>
            <w:noWrap/>
            <w:vAlign w:val="center"/>
          </w:tcPr>
          <w:p w14:paraId="553DC35C" w14:textId="16D4DF7F" w:rsidR="00274BAA" w:rsidRPr="00145A79" w:rsidRDefault="00274BAA" w:rsidP="00274BAA">
            <w:pPr>
              <w:rPr>
                <w:rFonts w:cstheme="minorHAnsi"/>
                <w:sz w:val="18"/>
                <w:szCs w:val="18"/>
                <w:lang w:val="en-GB"/>
              </w:rPr>
            </w:pPr>
            <w:r w:rsidRPr="00145A79">
              <w:rPr>
                <w:rFonts w:cs="Microsoft Sans Serif"/>
                <w:color w:val="000000"/>
                <w:sz w:val="18"/>
                <w:szCs w:val="18"/>
              </w:rPr>
              <w:t>2.D – Nee</w:t>
            </w:r>
            <w:r w:rsidRPr="00145A79">
              <w:rPr>
                <w:rFonts w:cs="Microsoft Sans Serif"/>
                <w:color w:val="000000"/>
                <w:sz w:val="18"/>
                <w:szCs w:val="18"/>
                <w:lang w:val="hr-HR"/>
              </w:rPr>
              <w:t>ne</w:t>
            </w:r>
            <w:r w:rsidRPr="00145A79">
              <w:rPr>
                <w:rFonts w:cs="Microsoft Sans Serif"/>
                <w:color w:val="000000"/>
                <w:sz w:val="18"/>
                <w:szCs w:val="18"/>
              </w:rPr>
              <w:t>rgetska potrošnja goriva i upotreba rastvara</w:t>
            </w:r>
            <w:r w:rsidRPr="00145A79">
              <w:rPr>
                <w:rFonts w:cs="Microsoft Sans Serif"/>
                <w:color w:val="000000"/>
                <w:sz w:val="18"/>
                <w:szCs w:val="18"/>
                <w:lang w:val="sr-Latn-ME"/>
              </w:rPr>
              <w:t>ča</w:t>
            </w:r>
          </w:p>
        </w:tc>
        <w:tc>
          <w:tcPr>
            <w:tcW w:w="905" w:type="dxa"/>
            <w:shd w:val="clear" w:color="auto" w:fill="FBE4D5" w:themeFill="accent2" w:themeFillTint="33"/>
          </w:tcPr>
          <w:p w14:paraId="3D7C78D6" w14:textId="3A1EFBC6" w:rsidR="00274BAA" w:rsidRPr="00145A79" w:rsidRDefault="00274BAA" w:rsidP="00274BAA">
            <w:pPr>
              <w:jc w:val="center"/>
              <w:rPr>
                <w:rFonts w:cstheme="minorHAnsi"/>
                <w:sz w:val="18"/>
                <w:szCs w:val="18"/>
                <w:lang w:val="en-GB"/>
              </w:rPr>
            </w:pPr>
            <w:r w:rsidRPr="00145A79">
              <w:rPr>
                <w:rFonts w:cstheme="minorHAnsi"/>
                <w:sz w:val="18"/>
                <w:szCs w:val="18"/>
                <w:lang w:val="en-GB"/>
              </w:rPr>
              <w:t>19.57</w:t>
            </w:r>
          </w:p>
        </w:tc>
        <w:tc>
          <w:tcPr>
            <w:tcW w:w="909" w:type="dxa"/>
            <w:shd w:val="clear" w:color="auto" w:fill="FBE4D5" w:themeFill="accent2" w:themeFillTint="33"/>
          </w:tcPr>
          <w:p w14:paraId="6B349077" w14:textId="51ADBC1C" w:rsidR="00274BAA" w:rsidRPr="00145A79" w:rsidRDefault="00274BAA" w:rsidP="00274BAA">
            <w:pPr>
              <w:jc w:val="center"/>
              <w:rPr>
                <w:rFonts w:cstheme="minorHAnsi"/>
                <w:sz w:val="18"/>
                <w:szCs w:val="18"/>
                <w:lang w:val="en-GB"/>
              </w:rPr>
            </w:pPr>
            <w:r w:rsidRPr="00145A79">
              <w:rPr>
                <w:rFonts w:cstheme="minorHAnsi"/>
                <w:sz w:val="18"/>
                <w:szCs w:val="18"/>
                <w:lang w:val="en-GB"/>
              </w:rPr>
              <w:t>20.16</w:t>
            </w:r>
          </w:p>
        </w:tc>
        <w:tc>
          <w:tcPr>
            <w:tcW w:w="915" w:type="dxa"/>
            <w:gridSpan w:val="2"/>
            <w:shd w:val="clear" w:color="auto" w:fill="FBE4D5" w:themeFill="accent2" w:themeFillTint="33"/>
            <w:noWrap/>
          </w:tcPr>
          <w:p w14:paraId="5A97268E" w14:textId="11166E91" w:rsidR="00274BAA" w:rsidRPr="00145A79" w:rsidRDefault="00274BAA" w:rsidP="00274BAA">
            <w:pPr>
              <w:jc w:val="center"/>
              <w:rPr>
                <w:rFonts w:cstheme="minorHAnsi"/>
                <w:sz w:val="18"/>
                <w:szCs w:val="18"/>
                <w:lang w:val="en-GB"/>
              </w:rPr>
            </w:pPr>
            <w:r w:rsidRPr="00145A79">
              <w:rPr>
                <w:rFonts w:cstheme="minorHAnsi"/>
                <w:sz w:val="18"/>
                <w:szCs w:val="18"/>
                <w:lang w:val="en-GB"/>
              </w:rPr>
              <w:t>21.52</w:t>
            </w:r>
          </w:p>
        </w:tc>
        <w:tc>
          <w:tcPr>
            <w:tcW w:w="915" w:type="dxa"/>
            <w:gridSpan w:val="2"/>
            <w:shd w:val="clear" w:color="auto" w:fill="FBE4D5" w:themeFill="accent2" w:themeFillTint="33"/>
            <w:noWrap/>
          </w:tcPr>
          <w:p w14:paraId="73AF0334" w14:textId="249C75D6" w:rsidR="00274BAA" w:rsidRPr="00145A79" w:rsidRDefault="00274BAA" w:rsidP="00274BAA">
            <w:pPr>
              <w:jc w:val="center"/>
              <w:rPr>
                <w:rFonts w:cstheme="minorHAnsi"/>
                <w:sz w:val="18"/>
                <w:szCs w:val="18"/>
                <w:lang w:val="en-GB"/>
              </w:rPr>
            </w:pPr>
            <w:r w:rsidRPr="00145A79">
              <w:rPr>
                <w:rFonts w:cstheme="minorHAnsi"/>
                <w:sz w:val="18"/>
                <w:szCs w:val="18"/>
                <w:lang w:val="en-GB"/>
              </w:rPr>
              <w:t>25.82</w:t>
            </w:r>
          </w:p>
        </w:tc>
        <w:tc>
          <w:tcPr>
            <w:tcW w:w="948" w:type="dxa"/>
            <w:gridSpan w:val="2"/>
            <w:shd w:val="clear" w:color="auto" w:fill="FBE4D5" w:themeFill="accent2" w:themeFillTint="33"/>
            <w:noWrap/>
          </w:tcPr>
          <w:p w14:paraId="1C1AD821" w14:textId="21615F52" w:rsidR="00274BAA" w:rsidRPr="00145A79" w:rsidRDefault="00274BAA" w:rsidP="00274BAA">
            <w:pPr>
              <w:jc w:val="center"/>
              <w:rPr>
                <w:rFonts w:cstheme="minorHAnsi"/>
                <w:sz w:val="18"/>
                <w:szCs w:val="18"/>
                <w:lang w:val="en-GB"/>
              </w:rPr>
            </w:pPr>
            <w:r w:rsidRPr="00145A79">
              <w:rPr>
                <w:rFonts w:cstheme="minorHAnsi"/>
                <w:sz w:val="18"/>
                <w:szCs w:val="18"/>
                <w:lang w:val="en-GB"/>
              </w:rPr>
              <w:t>27.77</w:t>
            </w:r>
          </w:p>
        </w:tc>
        <w:tc>
          <w:tcPr>
            <w:tcW w:w="900" w:type="dxa"/>
            <w:shd w:val="clear" w:color="auto" w:fill="FBE4D5" w:themeFill="accent2" w:themeFillTint="33"/>
            <w:noWrap/>
          </w:tcPr>
          <w:p w14:paraId="4CE235BE" w14:textId="2F9298B1" w:rsidR="00274BAA" w:rsidRPr="00145A79" w:rsidRDefault="00274BAA" w:rsidP="00274BAA">
            <w:pPr>
              <w:jc w:val="center"/>
              <w:rPr>
                <w:rFonts w:cstheme="minorHAnsi"/>
                <w:sz w:val="18"/>
                <w:szCs w:val="18"/>
                <w:lang w:val="en-GB"/>
              </w:rPr>
            </w:pPr>
            <w:r w:rsidRPr="00145A79">
              <w:rPr>
                <w:rFonts w:cstheme="minorHAnsi"/>
                <w:sz w:val="18"/>
                <w:szCs w:val="18"/>
                <w:lang w:val="en-GB"/>
              </w:rPr>
              <w:t>NO</w:t>
            </w:r>
          </w:p>
        </w:tc>
        <w:tc>
          <w:tcPr>
            <w:tcW w:w="900" w:type="dxa"/>
            <w:shd w:val="clear" w:color="auto" w:fill="FBE4D5" w:themeFill="accent2" w:themeFillTint="33"/>
            <w:noWrap/>
          </w:tcPr>
          <w:p w14:paraId="1D348601" w14:textId="77777777" w:rsidR="00274BAA" w:rsidRPr="00145A79" w:rsidRDefault="00274BAA" w:rsidP="00274BAA">
            <w:pPr>
              <w:jc w:val="center"/>
              <w:rPr>
                <w:rFonts w:cstheme="minorHAnsi"/>
                <w:sz w:val="18"/>
                <w:szCs w:val="18"/>
                <w:lang w:val="en-GB"/>
              </w:rPr>
            </w:pPr>
          </w:p>
        </w:tc>
        <w:tc>
          <w:tcPr>
            <w:tcW w:w="900" w:type="dxa"/>
            <w:shd w:val="clear" w:color="auto" w:fill="FBE4D5" w:themeFill="accent2" w:themeFillTint="33"/>
            <w:noWrap/>
          </w:tcPr>
          <w:p w14:paraId="03058EE3" w14:textId="77777777" w:rsidR="00274BAA" w:rsidRPr="00145A79" w:rsidRDefault="00274BAA" w:rsidP="00274BAA">
            <w:pPr>
              <w:jc w:val="center"/>
              <w:rPr>
                <w:rFonts w:cstheme="minorHAnsi"/>
                <w:sz w:val="18"/>
                <w:szCs w:val="18"/>
                <w:lang w:val="en-GB"/>
              </w:rPr>
            </w:pPr>
          </w:p>
        </w:tc>
      </w:tr>
      <w:tr w:rsidR="00274BAA" w:rsidRPr="00145A79" w14:paraId="03B1CC88" w14:textId="77777777" w:rsidTr="00FC0D72">
        <w:trPr>
          <w:trHeight w:val="255"/>
        </w:trPr>
        <w:tc>
          <w:tcPr>
            <w:tcW w:w="2335" w:type="dxa"/>
            <w:noWrap/>
            <w:vAlign w:val="center"/>
          </w:tcPr>
          <w:p w14:paraId="0168614C" w14:textId="20FFCC8C" w:rsidR="00274BAA" w:rsidRPr="00145A79" w:rsidRDefault="00274BAA" w:rsidP="00274BAA">
            <w:pPr>
              <w:rPr>
                <w:rFonts w:cstheme="minorHAnsi"/>
                <w:sz w:val="18"/>
                <w:szCs w:val="18"/>
                <w:lang w:val="en-GB"/>
              </w:rPr>
            </w:pPr>
            <w:r w:rsidRPr="00145A79">
              <w:rPr>
                <w:rFonts w:cs="Microsoft Sans Serif"/>
                <w:color w:val="000000"/>
                <w:sz w:val="18"/>
                <w:szCs w:val="18"/>
              </w:rPr>
              <w:t>2.D.1 - Upotreba maziva</w:t>
            </w:r>
          </w:p>
        </w:tc>
        <w:tc>
          <w:tcPr>
            <w:tcW w:w="905" w:type="dxa"/>
          </w:tcPr>
          <w:p w14:paraId="1C694EB1" w14:textId="25F89837" w:rsidR="00274BAA" w:rsidRPr="00145A79" w:rsidRDefault="00274BAA" w:rsidP="00274BAA">
            <w:pPr>
              <w:jc w:val="center"/>
              <w:rPr>
                <w:rFonts w:cstheme="minorHAnsi"/>
                <w:sz w:val="18"/>
                <w:szCs w:val="18"/>
                <w:lang w:val="en-GB"/>
              </w:rPr>
            </w:pPr>
            <w:r w:rsidRPr="00145A79">
              <w:rPr>
                <w:rFonts w:cstheme="minorHAnsi"/>
                <w:sz w:val="18"/>
                <w:szCs w:val="18"/>
                <w:lang w:val="en-GB"/>
              </w:rPr>
              <w:t>19.57</w:t>
            </w:r>
          </w:p>
        </w:tc>
        <w:tc>
          <w:tcPr>
            <w:tcW w:w="909" w:type="dxa"/>
          </w:tcPr>
          <w:p w14:paraId="0EFCAAFB" w14:textId="4CF44E9F" w:rsidR="00274BAA" w:rsidRPr="00145A79" w:rsidRDefault="00274BAA" w:rsidP="00274BAA">
            <w:pPr>
              <w:jc w:val="center"/>
              <w:rPr>
                <w:rFonts w:cstheme="minorHAnsi"/>
                <w:sz w:val="18"/>
                <w:szCs w:val="18"/>
                <w:lang w:val="en-GB"/>
              </w:rPr>
            </w:pPr>
            <w:r w:rsidRPr="00145A79">
              <w:rPr>
                <w:rFonts w:cstheme="minorHAnsi"/>
                <w:sz w:val="18"/>
                <w:szCs w:val="18"/>
                <w:lang w:val="en-GB"/>
              </w:rPr>
              <w:t>20.16</w:t>
            </w:r>
          </w:p>
        </w:tc>
        <w:tc>
          <w:tcPr>
            <w:tcW w:w="915" w:type="dxa"/>
            <w:gridSpan w:val="2"/>
            <w:noWrap/>
          </w:tcPr>
          <w:p w14:paraId="0E381386" w14:textId="5378FF07" w:rsidR="00274BAA" w:rsidRPr="00145A79" w:rsidRDefault="00274BAA" w:rsidP="00274BAA">
            <w:pPr>
              <w:jc w:val="center"/>
              <w:rPr>
                <w:rFonts w:cstheme="minorHAnsi"/>
                <w:sz w:val="18"/>
                <w:szCs w:val="18"/>
                <w:lang w:val="en-GB"/>
              </w:rPr>
            </w:pPr>
            <w:r w:rsidRPr="00145A79">
              <w:rPr>
                <w:rFonts w:cstheme="minorHAnsi"/>
                <w:sz w:val="18"/>
                <w:szCs w:val="18"/>
                <w:lang w:val="en-GB"/>
              </w:rPr>
              <w:t>21.52</w:t>
            </w:r>
          </w:p>
        </w:tc>
        <w:tc>
          <w:tcPr>
            <w:tcW w:w="915" w:type="dxa"/>
            <w:gridSpan w:val="2"/>
            <w:noWrap/>
          </w:tcPr>
          <w:p w14:paraId="1851BD95" w14:textId="63DCA481" w:rsidR="00274BAA" w:rsidRPr="00145A79" w:rsidRDefault="00274BAA" w:rsidP="00274BAA">
            <w:pPr>
              <w:jc w:val="center"/>
              <w:rPr>
                <w:rFonts w:cstheme="minorHAnsi"/>
                <w:sz w:val="18"/>
                <w:szCs w:val="18"/>
                <w:lang w:val="en-GB"/>
              </w:rPr>
            </w:pPr>
            <w:r w:rsidRPr="00145A79">
              <w:rPr>
                <w:rFonts w:cstheme="minorHAnsi"/>
                <w:sz w:val="18"/>
                <w:szCs w:val="18"/>
                <w:lang w:val="en-GB"/>
              </w:rPr>
              <w:t>25.82</w:t>
            </w:r>
          </w:p>
        </w:tc>
        <w:tc>
          <w:tcPr>
            <w:tcW w:w="948" w:type="dxa"/>
            <w:gridSpan w:val="2"/>
            <w:noWrap/>
          </w:tcPr>
          <w:p w14:paraId="12E2BA50" w14:textId="229FD776" w:rsidR="00274BAA" w:rsidRPr="00145A79" w:rsidRDefault="00274BAA" w:rsidP="00274BAA">
            <w:pPr>
              <w:jc w:val="center"/>
              <w:rPr>
                <w:rFonts w:cstheme="minorHAnsi"/>
                <w:sz w:val="18"/>
                <w:szCs w:val="18"/>
                <w:lang w:val="en-GB"/>
              </w:rPr>
            </w:pPr>
            <w:r w:rsidRPr="00145A79">
              <w:rPr>
                <w:rFonts w:cstheme="minorHAnsi"/>
                <w:sz w:val="18"/>
                <w:szCs w:val="18"/>
                <w:lang w:val="en-GB"/>
              </w:rPr>
              <w:t>27.77</w:t>
            </w:r>
          </w:p>
        </w:tc>
        <w:tc>
          <w:tcPr>
            <w:tcW w:w="900" w:type="dxa"/>
            <w:noWrap/>
          </w:tcPr>
          <w:p w14:paraId="1F123B3C" w14:textId="6919813D" w:rsidR="00274BAA" w:rsidRPr="00145A79" w:rsidRDefault="00274BAA" w:rsidP="00274BAA">
            <w:pPr>
              <w:jc w:val="center"/>
              <w:rPr>
                <w:rFonts w:cstheme="minorHAnsi"/>
                <w:sz w:val="18"/>
                <w:szCs w:val="18"/>
                <w:lang w:val="en-GB"/>
              </w:rPr>
            </w:pPr>
            <w:r w:rsidRPr="00145A79">
              <w:rPr>
                <w:rFonts w:cstheme="minorHAnsi"/>
                <w:sz w:val="18"/>
                <w:szCs w:val="18"/>
                <w:lang w:val="en-GB"/>
              </w:rPr>
              <w:t>NO</w:t>
            </w:r>
          </w:p>
        </w:tc>
        <w:tc>
          <w:tcPr>
            <w:tcW w:w="900" w:type="dxa"/>
            <w:noWrap/>
          </w:tcPr>
          <w:p w14:paraId="1977366B" w14:textId="77777777" w:rsidR="00274BAA" w:rsidRPr="00145A79" w:rsidRDefault="00274BAA" w:rsidP="00274BAA">
            <w:pPr>
              <w:jc w:val="center"/>
              <w:rPr>
                <w:rFonts w:cstheme="minorHAnsi"/>
                <w:sz w:val="18"/>
                <w:szCs w:val="18"/>
                <w:lang w:val="en-GB"/>
              </w:rPr>
            </w:pPr>
          </w:p>
        </w:tc>
        <w:tc>
          <w:tcPr>
            <w:tcW w:w="900" w:type="dxa"/>
            <w:noWrap/>
          </w:tcPr>
          <w:p w14:paraId="0D6F58E4" w14:textId="77777777" w:rsidR="00274BAA" w:rsidRPr="00145A79" w:rsidRDefault="00274BAA" w:rsidP="00274BAA">
            <w:pPr>
              <w:jc w:val="center"/>
              <w:rPr>
                <w:rFonts w:cstheme="minorHAnsi"/>
                <w:sz w:val="18"/>
                <w:szCs w:val="18"/>
                <w:lang w:val="en-GB"/>
              </w:rPr>
            </w:pPr>
          </w:p>
        </w:tc>
      </w:tr>
      <w:tr w:rsidR="00274BAA" w:rsidRPr="00145A79" w14:paraId="70AF472B" w14:textId="77777777" w:rsidTr="00C10E8A">
        <w:trPr>
          <w:trHeight w:val="255"/>
        </w:trPr>
        <w:tc>
          <w:tcPr>
            <w:tcW w:w="2335" w:type="dxa"/>
            <w:shd w:val="clear" w:color="auto" w:fill="FBE4D5" w:themeFill="accent2" w:themeFillTint="33"/>
            <w:noWrap/>
          </w:tcPr>
          <w:p w14:paraId="70E3291F" w14:textId="6F65F6D7" w:rsidR="00274BAA" w:rsidRPr="00145A79" w:rsidRDefault="00274BAA" w:rsidP="00274BAA">
            <w:pPr>
              <w:rPr>
                <w:rFonts w:cstheme="minorHAnsi"/>
                <w:sz w:val="18"/>
                <w:szCs w:val="18"/>
                <w:lang w:val="en-GB"/>
              </w:rPr>
            </w:pPr>
            <w:r w:rsidRPr="00145A79">
              <w:rPr>
                <w:rFonts w:cs="Microsoft Sans Serif"/>
                <w:color w:val="000000"/>
                <w:sz w:val="18"/>
                <w:szCs w:val="18"/>
              </w:rPr>
              <w:t>2.F - Upotreba supstanci koje su zamjena supstancama koje oštećuju ozonski omotač</w:t>
            </w:r>
          </w:p>
        </w:tc>
        <w:tc>
          <w:tcPr>
            <w:tcW w:w="905" w:type="dxa"/>
            <w:shd w:val="clear" w:color="auto" w:fill="FBE4D5" w:themeFill="accent2" w:themeFillTint="33"/>
          </w:tcPr>
          <w:p w14:paraId="55AD88E4" w14:textId="127FE3EB" w:rsidR="00274BAA" w:rsidRPr="00145A79" w:rsidRDefault="00274BAA" w:rsidP="00274BAA">
            <w:pPr>
              <w:jc w:val="center"/>
              <w:rPr>
                <w:rFonts w:cstheme="minorHAnsi"/>
                <w:sz w:val="18"/>
                <w:szCs w:val="18"/>
                <w:lang w:val="en-GB"/>
              </w:rPr>
            </w:pPr>
            <w:r w:rsidRPr="00145A79">
              <w:rPr>
                <w:rFonts w:cstheme="minorHAnsi"/>
                <w:sz w:val="18"/>
                <w:szCs w:val="18"/>
                <w:lang w:val="en-GB"/>
              </w:rPr>
              <w:t>223.21</w:t>
            </w:r>
          </w:p>
        </w:tc>
        <w:tc>
          <w:tcPr>
            <w:tcW w:w="909" w:type="dxa"/>
            <w:shd w:val="clear" w:color="auto" w:fill="FBE4D5" w:themeFill="accent2" w:themeFillTint="33"/>
          </w:tcPr>
          <w:p w14:paraId="7D696BC4" w14:textId="4F577148" w:rsidR="00274BAA" w:rsidRPr="00145A79" w:rsidRDefault="00274BAA" w:rsidP="00274BAA">
            <w:pPr>
              <w:jc w:val="center"/>
              <w:rPr>
                <w:rFonts w:cstheme="minorHAnsi"/>
                <w:sz w:val="18"/>
                <w:szCs w:val="18"/>
                <w:lang w:val="en-GB"/>
              </w:rPr>
            </w:pPr>
            <w:r w:rsidRPr="00145A79">
              <w:rPr>
                <w:rFonts w:cstheme="minorHAnsi"/>
                <w:sz w:val="18"/>
                <w:szCs w:val="18"/>
                <w:lang w:val="en-GB"/>
              </w:rPr>
              <w:t>227.85</w:t>
            </w:r>
          </w:p>
        </w:tc>
        <w:tc>
          <w:tcPr>
            <w:tcW w:w="915" w:type="dxa"/>
            <w:gridSpan w:val="2"/>
            <w:shd w:val="clear" w:color="auto" w:fill="FBE4D5" w:themeFill="accent2" w:themeFillTint="33"/>
            <w:noWrap/>
          </w:tcPr>
          <w:p w14:paraId="50582F58" w14:textId="68A1B8DC" w:rsidR="00274BAA" w:rsidRPr="00145A79" w:rsidRDefault="00274BAA" w:rsidP="00274BAA">
            <w:pPr>
              <w:jc w:val="center"/>
              <w:rPr>
                <w:rFonts w:cstheme="minorHAnsi"/>
                <w:sz w:val="18"/>
                <w:szCs w:val="18"/>
                <w:lang w:val="en-GB"/>
              </w:rPr>
            </w:pPr>
            <w:r w:rsidRPr="00145A79">
              <w:rPr>
                <w:rFonts w:cstheme="minorHAnsi"/>
                <w:sz w:val="18"/>
                <w:szCs w:val="18"/>
                <w:lang w:val="en-GB"/>
              </w:rPr>
              <w:t>245.85</w:t>
            </w:r>
          </w:p>
        </w:tc>
        <w:tc>
          <w:tcPr>
            <w:tcW w:w="915" w:type="dxa"/>
            <w:gridSpan w:val="2"/>
            <w:shd w:val="clear" w:color="auto" w:fill="FBE4D5" w:themeFill="accent2" w:themeFillTint="33"/>
            <w:noWrap/>
          </w:tcPr>
          <w:p w14:paraId="621D2798" w14:textId="1F3DCABB" w:rsidR="00274BAA" w:rsidRPr="00145A79" w:rsidRDefault="00274BAA" w:rsidP="00274BAA">
            <w:pPr>
              <w:jc w:val="center"/>
              <w:rPr>
                <w:rFonts w:cstheme="minorHAnsi"/>
                <w:sz w:val="18"/>
                <w:szCs w:val="18"/>
                <w:lang w:val="en-GB"/>
              </w:rPr>
            </w:pPr>
            <w:r w:rsidRPr="00145A79">
              <w:rPr>
                <w:rFonts w:cstheme="minorHAnsi"/>
                <w:sz w:val="18"/>
                <w:szCs w:val="18"/>
                <w:lang w:val="en-GB"/>
              </w:rPr>
              <w:t>255.22</w:t>
            </w:r>
          </w:p>
        </w:tc>
        <w:tc>
          <w:tcPr>
            <w:tcW w:w="948" w:type="dxa"/>
            <w:gridSpan w:val="2"/>
            <w:shd w:val="clear" w:color="auto" w:fill="FBE4D5" w:themeFill="accent2" w:themeFillTint="33"/>
            <w:noWrap/>
          </w:tcPr>
          <w:p w14:paraId="1384F040" w14:textId="2097369C" w:rsidR="00274BAA" w:rsidRPr="00145A79" w:rsidRDefault="00274BAA" w:rsidP="00274BAA">
            <w:pPr>
              <w:jc w:val="center"/>
              <w:rPr>
                <w:rFonts w:cstheme="minorHAnsi"/>
                <w:sz w:val="18"/>
                <w:szCs w:val="18"/>
                <w:lang w:val="en-GB"/>
              </w:rPr>
            </w:pPr>
            <w:r w:rsidRPr="00145A79">
              <w:rPr>
                <w:rFonts w:cstheme="minorHAnsi"/>
                <w:sz w:val="18"/>
                <w:szCs w:val="18"/>
                <w:lang w:val="en-GB"/>
              </w:rPr>
              <w:t>261.41</w:t>
            </w:r>
          </w:p>
        </w:tc>
        <w:tc>
          <w:tcPr>
            <w:tcW w:w="900" w:type="dxa"/>
            <w:shd w:val="clear" w:color="auto" w:fill="FBE4D5" w:themeFill="accent2" w:themeFillTint="33"/>
            <w:noWrap/>
          </w:tcPr>
          <w:p w14:paraId="6E018EA7" w14:textId="6416CDDF" w:rsidR="00274BAA" w:rsidRPr="00145A79" w:rsidRDefault="00274BAA" w:rsidP="00274BAA">
            <w:pPr>
              <w:jc w:val="center"/>
              <w:rPr>
                <w:rFonts w:cstheme="minorHAnsi"/>
                <w:sz w:val="18"/>
                <w:szCs w:val="18"/>
                <w:lang w:val="en-GB"/>
              </w:rPr>
            </w:pPr>
            <w:r w:rsidRPr="00145A79">
              <w:rPr>
                <w:rFonts w:cstheme="minorHAnsi"/>
                <w:sz w:val="18"/>
                <w:szCs w:val="18"/>
                <w:lang w:val="en-GB"/>
              </w:rPr>
              <w:t>252.08</w:t>
            </w:r>
          </w:p>
        </w:tc>
        <w:tc>
          <w:tcPr>
            <w:tcW w:w="900" w:type="dxa"/>
            <w:shd w:val="clear" w:color="auto" w:fill="FBE4D5" w:themeFill="accent2" w:themeFillTint="33"/>
            <w:noWrap/>
          </w:tcPr>
          <w:p w14:paraId="4CCAA0D7" w14:textId="77777777" w:rsidR="00274BAA" w:rsidRPr="00145A79" w:rsidRDefault="00274BAA" w:rsidP="00274BAA">
            <w:pPr>
              <w:jc w:val="center"/>
              <w:rPr>
                <w:rFonts w:cstheme="minorHAnsi"/>
                <w:sz w:val="18"/>
                <w:szCs w:val="18"/>
                <w:lang w:val="en-GB"/>
              </w:rPr>
            </w:pPr>
          </w:p>
        </w:tc>
        <w:tc>
          <w:tcPr>
            <w:tcW w:w="900" w:type="dxa"/>
            <w:shd w:val="clear" w:color="auto" w:fill="FBE4D5" w:themeFill="accent2" w:themeFillTint="33"/>
            <w:noWrap/>
          </w:tcPr>
          <w:p w14:paraId="148941D5" w14:textId="77777777" w:rsidR="00274BAA" w:rsidRPr="00145A79" w:rsidRDefault="00274BAA" w:rsidP="00274BAA">
            <w:pPr>
              <w:jc w:val="center"/>
              <w:rPr>
                <w:rFonts w:cstheme="minorHAnsi"/>
                <w:sz w:val="18"/>
                <w:szCs w:val="18"/>
                <w:lang w:val="en-GB"/>
              </w:rPr>
            </w:pPr>
          </w:p>
        </w:tc>
      </w:tr>
      <w:tr w:rsidR="00274BAA" w:rsidRPr="00145A79" w14:paraId="0716CB85" w14:textId="77777777" w:rsidTr="00C10E8A">
        <w:trPr>
          <w:trHeight w:val="255"/>
        </w:trPr>
        <w:tc>
          <w:tcPr>
            <w:tcW w:w="2335" w:type="dxa"/>
            <w:noWrap/>
          </w:tcPr>
          <w:p w14:paraId="0D96FEE0" w14:textId="74C211A3" w:rsidR="00274BAA" w:rsidRPr="00145A79" w:rsidRDefault="00274BAA" w:rsidP="00274BAA">
            <w:pPr>
              <w:rPr>
                <w:rFonts w:cstheme="minorHAnsi"/>
                <w:sz w:val="18"/>
                <w:szCs w:val="18"/>
                <w:lang w:val="en-GB"/>
              </w:rPr>
            </w:pPr>
            <w:r w:rsidRPr="00145A79">
              <w:rPr>
                <w:rFonts w:cs="Microsoft Sans Serif"/>
                <w:color w:val="000000"/>
                <w:sz w:val="18"/>
                <w:szCs w:val="18"/>
              </w:rPr>
              <w:t xml:space="preserve">2.F.1 - Frižideri </w:t>
            </w:r>
            <w:r w:rsidRPr="00145A79">
              <w:rPr>
                <w:rFonts w:cs="Microsoft Sans Serif"/>
                <w:color w:val="000000"/>
                <w:sz w:val="18"/>
                <w:szCs w:val="18"/>
                <w:lang w:val="hr-HR"/>
              </w:rPr>
              <w:t>i</w:t>
            </w:r>
            <w:r w:rsidRPr="00145A79">
              <w:rPr>
                <w:rFonts w:cs="Microsoft Sans Serif"/>
                <w:color w:val="000000"/>
                <w:sz w:val="18"/>
                <w:szCs w:val="18"/>
              </w:rPr>
              <w:t xml:space="preserve"> klima uređaji</w:t>
            </w:r>
          </w:p>
        </w:tc>
        <w:tc>
          <w:tcPr>
            <w:tcW w:w="905" w:type="dxa"/>
          </w:tcPr>
          <w:p w14:paraId="74BC8B39" w14:textId="59E4BDA0" w:rsidR="00274BAA" w:rsidRPr="00145A79" w:rsidRDefault="00274BAA" w:rsidP="00274BAA">
            <w:pPr>
              <w:jc w:val="center"/>
              <w:rPr>
                <w:rFonts w:cstheme="minorHAnsi"/>
                <w:sz w:val="18"/>
                <w:szCs w:val="18"/>
                <w:lang w:val="en-GB"/>
              </w:rPr>
            </w:pPr>
            <w:r w:rsidRPr="00145A79">
              <w:rPr>
                <w:rFonts w:cstheme="minorHAnsi"/>
                <w:sz w:val="18"/>
                <w:szCs w:val="18"/>
                <w:lang w:val="en-GB"/>
              </w:rPr>
              <w:t>223.21</w:t>
            </w:r>
          </w:p>
        </w:tc>
        <w:tc>
          <w:tcPr>
            <w:tcW w:w="909" w:type="dxa"/>
          </w:tcPr>
          <w:p w14:paraId="0035FE3A" w14:textId="374B8642" w:rsidR="00274BAA" w:rsidRPr="00145A79" w:rsidRDefault="00274BAA" w:rsidP="00274BAA">
            <w:pPr>
              <w:jc w:val="center"/>
              <w:rPr>
                <w:rFonts w:cstheme="minorHAnsi"/>
                <w:sz w:val="18"/>
                <w:szCs w:val="18"/>
                <w:lang w:val="en-GB"/>
              </w:rPr>
            </w:pPr>
            <w:r w:rsidRPr="00145A79">
              <w:rPr>
                <w:rFonts w:cstheme="minorHAnsi"/>
                <w:sz w:val="18"/>
                <w:szCs w:val="18"/>
                <w:lang w:val="en-GB"/>
              </w:rPr>
              <w:t>227.85</w:t>
            </w:r>
          </w:p>
        </w:tc>
        <w:tc>
          <w:tcPr>
            <w:tcW w:w="915" w:type="dxa"/>
            <w:gridSpan w:val="2"/>
            <w:noWrap/>
          </w:tcPr>
          <w:p w14:paraId="32669591" w14:textId="676A515D" w:rsidR="00274BAA" w:rsidRPr="00145A79" w:rsidRDefault="00274BAA" w:rsidP="00274BAA">
            <w:pPr>
              <w:jc w:val="center"/>
              <w:rPr>
                <w:rFonts w:cstheme="minorHAnsi"/>
                <w:sz w:val="18"/>
                <w:szCs w:val="18"/>
                <w:lang w:val="en-GB"/>
              </w:rPr>
            </w:pPr>
            <w:r w:rsidRPr="00145A79">
              <w:rPr>
                <w:rFonts w:cstheme="minorHAnsi"/>
                <w:sz w:val="18"/>
                <w:szCs w:val="18"/>
                <w:lang w:val="en-GB"/>
              </w:rPr>
              <w:t>245.85</w:t>
            </w:r>
          </w:p>
        </w:tc>
        <w:tc>
          <w:tcPr>
            <w:tcW w:w="915" w:type="dxa"/>
            <w:gridSpan w:val="2"/>
            <w:noWrap/>
          </w:tcPr>
          <w:p w14:paraId="2484B2BF" w14:textId="74C0503F" w:rsidR="00274BAA" w:rsidRPr="00145A79" w:rsidRDefault="00274BAA" w:rsidP="00274BAA">
            <w:pPr>
              <w:jc w:val="center"/>
              <w:rPr>
                <w:rFonts w:cstheme="minorHAnsi"/>
                <w:sz w:val="18"/>
                <w:szCs w:val="18"/>
                <w:lang w:val="en-GB"/>
              </w:rPr>
            </w:pPr>
            <w:r w:rsidRPr="00145A79">
              <w:rPr>
                <w:rFonts w:cstheme="minorHAnsi"/>
                <w:sz w:val="18"/>
                <w:szCs w:val="18"/>
                <w:lang w:val="en-GB"/>
              </w:rPr>
              <w:t>255.22</w:t>
            </w:r>
          </w:p>
        </w:tc>
        <w:tc>
          <w:tcPr>
            <w:tcW w:w="948" w:type="dxa"/>
            <w:gridSpan w:val="2"/>
            <w:noWrap/>
          </w:tcPr>
          <w:p w14:paraId="11CA0DCD" w14:textId="10D37D92" w:rsidR="00274BAA" w:rsidRPr="00145A79" w:rsidRDefault="00274BAA" w:rsidP="00274BAA">
            <w:pPr>
              <w:jc w:val="center"/>
              <w:rPr>
                <w:rFonts w:cstheme="minorHAnsi"/>
                <w:sz w:val="18"/>
                <w:szCs w:val="18"/>
                <w:lang w:val="en-GB"/>
              </w:rPr>
            </w:pPr>
            <w:r w:rsidRPr="00145A79">
              <w:rPr>
                <w:rFonts w:cstheme="minorHAnsi"/>
                <w:sz w:val="18"/>
                <w:szCs w:val="18"/>
                <w:lang w:val="en-GB"/>
              </w:rPr>
              <w:t>261.41</w:t>
            </w:r>
          </w:p>
        </w:tc>
        <w:tc>
          <w:tcPr>
            <w:tcW w:w="900" w:type="dxa"/>
            <w:noWrap/>
          </w:tcPr>
          <w:p w14:paraId="0F801EBC" w14:textId="1C85071C" w:rsidR="00274BAA" w:rsidRPr="00145A79" w:rsidRDefault="00274BAA" w:rsidP="00274BAA">
            <w:pPr>
              <w:jc w:val="center"/>
              <w:rPr>
                <w:rFonts w:cstheme="minorHAnsi"/>
                <w:sz w:val="18"/>
                <w:szCs w:val="18"/>
                <w:lang w:val="en-GB"/>
              </w:rPr>
            </w:pPr>
            <w:r w:rsidRPr="00145A79">
              <w:rPr>
                <w:rFonts w:cstheme="minorHAnsi"/>
                <w:sz w:val="18"/>
                <w:szCs w:val="18"/>
                <w:lang w:val="en-GB"/>
              </w:rPr>
              <w:t>252.08</w:t>
            </w:r>
          </w:p>
        </w:tc>
        <w:tc>
          <w:tcPr>
            <w:tcW w:w="900" w:type="dxa"/>
            <w:noWrap/>
          </w:tcPr>
          <w:p w14:paraId="4127BAAF" w14:textId="77777777" w:rsidR="00274BAA" w:rsidRPr="00145A79" w:rsidRDefault="00274BAA" w:rsidP="00274BAA">
            <w:pPr>
              <w:jc w:val="center"/>
              <w:rPr>
                <w:rFonts w:cstheme="minorHAnsi"/>
                <w:sz w:val="18"/>
                <w:szCs w:val="18"/>
                <w:lang w:val="en-GB"/>
              </w:rPr>
            </w:pPr>
          </w:p>
        </w:tc>
        <w:tc>
          <w:tcPr>
            <w:tcW w:w="900" w:type="dxa"/>
            <w:noWrap/>
          </w:tcPr>
          <w:p w14:paraId="2C31A1BE" w14:textId="77777777" w:rsidR="00274BAA" w:rsidRPr="00145A79" w:rsidRDefault="00274BAA" w:rsidP="00274BAA">
            <w:pPr>
              <w:jc w:val="center"/>
              <w:rPr>
                <w:rFonts w:cstheme="minorHAnsi"/>
                <w:sz w:val="18"/>
                <w:szCs w:val="18"/>
                <w:lang w:val="en-GB"/>
              </w:rPr>
            </w:pPr>
          </w:p>
        </w:tc>
      </w:tr>
      <w:tr w:rsidR="00274BAA" w:rsidRPr="00145A79" w14:paraId="77AE838A" w14:textId="77777777" w:rsidTr="00FC0D72">
        <w:trPr>
          <w:trHeight w:val="255"/>
        </w:trPr>
        <w:tc>
          <w:tcPr>
            <w:tcW w:w="2335" w:type="dxa"/>
            <w:shd w:val="clear" w:color="auto" w:fill="FBE4D5" w:themeFill="accent2" w:themeFillTint="33"/>
            <w:noWrap/>
            <w:vAlign w:val="center"/>
          </w:tcPr>
          <w:p w14:paraId="1EABAACC" w14:textId="2817A950" w:rsidR="00274BAA" w:rsidRPr="00145A79" w:rsidRDefault="00274BAA" w:rsidP="00274BAA">
            <w:pPr>
              <w:rPr>
                <w:rFonts w:cstheme="minorHAnsi"/>
                <w:sz w:val="18"/>
                <w:szCs w:val="18"/>
                <w:lang w:val="en-GB"/>
              </w:rPr>
            </w:pPr>
            <w:r w:rsidRPr="00145A79">
              <w:rPr>
                <w:rFonts w:cs="Microsoft Sans Serif"/>
                <w:color w:val="000000"/>
                <w:sz w:val="18"/>
                <w:szCs w:val="18"/>
              </w:rPr>
              <w:t>2.G - Proizvodnja i upotreba drugih proizvoda</w:t>
            </w:r>
          </w:p>
        </w:tc>
        <w:tc>
          <w:tcPr>
            <w:tcW w:w="905" w:type="dxa"/>
            <w:shd w:val="clear" w:color="auto" w:fill="FBE4D5" w:themeFill="accent2" w:themeFillTint="33"/>
          </w:tcPr>
          <w:p w14:paraId="3AC423D5" w14:textId="366E7212" w:rsidR="00274BAA" w:rsidRPr="00145A79" w:rsidRDefault="00274BAA" w:rsidP="00274BAA">
            <w:pPr>
              <w:jc w:val="center"/>
              <w:rPr>
                <w:rFonts w:cstheme="minorHAnsi"/>
                <w:sz w:val="18"/>
                <w:szCs w:val="18"/>
                <w:lang w:val="en-GB"/>
              </w:rPr>
            </w:pPr>
            <w:r w:rsidRPr="00145A79">
              <w:rPr>
                <w:rFonts w:cstheme="minorHAnsi"/>
                <w:sz w:val="18"/>
                <w:szCs w:val="18"/>
                <w:lang w:val="en-GB"/>
              </w:rPr>
              <w:t>2.23</w:t>
            </w:r>
          </w:p>
        </w:tc>
        <w:tc>
          <w:tcPr>
            <w:tcW w:w="909" w:type="dxa"/>
            <w:shd w:val="clear" w:color="auto" w:fill="FBE4D5" w:themeFill="accent2" w:themeFillTint="33"/>
          </w:tcPr>
          <w:p w14:paraId="119F8669" w14:textId="461AFF85" w:rsidR="00274BAA" w:rsidRPr="00145A79" w:rsidRDefault="00274BAA" w:rsidP="00274BAA">
            <w:pPr>
              <w:jc w:val="center"/>
              <w:rPr>
                <w:rFonts w:cstheme="minorHAnsi"/>
                <w:sz w:val="18"/>
                <w:szCs w:val="18"/>
                <w:lang w:val="en-GB"/>
              </w:rPr>
            </w:pPr>
            <w:r w:rsidRPr="00145A79">
              <w:rPr>
                <w:rFonts w:cstheme="minorHAnsi"/>
                <w:sz w:val="18"/>
                <w:szCs w:val="18"/>
                <w:lang w:val="en-GB"/>
              </w:rPr>
              <w:t>2.23</w:t>
            </w:r>
          </w:p>
        </w:tc>
        <w:tc>
          <w:tcPr>
            <w:tcW w:w="915" w:type="dxa"/>
            <w:gridSpan w:val="2"/>
            <w:shd w:val="clear" w:color="auto" w:fill="FBE4D5" w:themeFill="accent2" w:themeFillTint="33"/>
            <w:noWrap/>
          </w:tcPr>
          <w:p w14:paraId="2FF4306E" w14:textId="14C96923" w:rsidR="00274BAA" w:rsidRPr="00145A79" w:rsidRDefault="00274BAA" w:rsidP="00274BAA">
            <w:pPr>
              <w:jc w:val="center"/>
              <w:rPr>
                <w:rFonts w:cstheme="minorHAnsi"/>
                <w:sz w:val="18"/>
                <w:szCs w:val="18"/>
                <w:lang w:val="en-GB"/>
              </w:rPr>
            </w:pPr>
            <w:r w:rsidRPr="00145A79">
              <w:rPr>
                <w:rFonts w:cstheme="minorHAnsi"/>
                <w:sz w:val="18"/>
                <w:szCs w:val="18"/>
                <w:lang w:val="en-GB"/>
              </w:rPr>
              <w:t>2.52</w:t>
            </w:r>
          </w:p>
        </w:tc>
        <w:tc>
          <w:tcPr>
            <w:tcW w:w="915" w:type="dxa"/>
            <w:gridSpan w:val="2"/>
            <w:shd w:val="clear" w:color="auto" w:fill="FBE4D5" w:themeFill="accent2" w:themeFillTint="33"/>
            <w:noWrap/>
          </w:tcPr>
          <w:p w14:paraId="45F2ADF9" w14:textId="0DD312B3" w:rsidR="00274BAA" w:rsidRPr="00145A79" w:rsidRDefault="00274BAA" w:rsidP="00274BAA">
            <w:pPr>
              <w:jc w:val="center"/>
              <w:rPr>
                <w:rFonts w:cstheme="minorHAnsi"/>
                <w:sz w:val="18"/>
                <w:szCs w:val="18"/>
                <w:lang w:val="en-GB"/>
              </w:rPr>
            </w:pPr>
            <w:r w:rsidRPr="00145A79">
              <w:rPr>
                <w:rFonts w:cstheme="minorHAnsi"/>
                <w:sz w:val="18"/>
                <w:szCs w:val="18"/>
                <w:lang w:val="en-GB"/>
              </w:rPr>
              <w:t>2.52</w:t>
            </w:r>
          </w:p>
        </w:tc>
        <w:tc>
          <w:tcPr>
            <w:tcW w:w="948" w:type="dxa"/>
            <w:gridSpan w:val="2"/>
            <w:shd w:val="clear" w:color="auto" w:fill="FBE4D5" w:themeFill="accent2" w:themeFillTint="33"/>
            <w:noWrap/>
          </w:tcPr>
          <w:p w14:paraId="0A090446" w14:textId="75810C3B" w:rsidR="00274BAA" w:rsidRPr="00145A79" w:rsidRDefault="00274BAA" w:rsidP="00274BAA">
            <w:pPr>
              <w:jc w:val="center"/>
              <w:rPr>
                <w:rFonts w:cstheme="minorHAnsi"/>
                <w:sz w:val="18"/>
                <w:szCs w:val="18"/>
                <w:lang w:val="en-GB"/>
              </w:rPr>
            </w:pPr>
            <w:r w:rsidRPr="00145A79">
              <w:rPr>
                <w:rFonts w:cstheme="minorHAnsi"/>
                <w:sz w:val="18"/>
                <w:szCs w:val="18"/>
                <w:lang w:val="en-GB"/>
              </w:rPr>
              <w:t>2.52</w:t>
            </w:r>
          </w:p>
        </w:tc>
        <w:tc>
          <w:tcPr>
            <w:tcW w:w="900" w:type="dxa"/>
            <w:shd w:val="clear" w:color="auto" w:fill="FBE4D5" w:themeFill="accent2" w:themeFillTint="33"/>
            <w:noWrap/>
          </w:tcPr>
          <w:p w14:paraId="16F5AA9A" w14:textId="72BF1DE7" w:rsidR="00274BAA" w:rsidRPr="00145A79" w:rsidRDefault="00274BAA" w:rsidP="00274BAA">
            <w:pPr>
              <w:jc w:val="center"/>
              <w:rPr>
                <w:rFonts w:cstheme="minorHAnsi"/>
                <w:sz w:val="18"/>
                <w:szCs w:val="18"/>
                <w:lang w:val="en-GB"/>
              </w:rPr>
            </w:pPr>
            <w:r w:rsidRPr="00145A79">
              <w:rPr>
                <w:rFonts w:cstheme="minorHAnsi"/>
                <w:sz w:val="18"/>
                <w:szCs w:val="18"/>
                <w:lang w:val="en-GB"/>
              </w:rPr>
              <w:t>2.52</w:t>
            </w:r>
          </w:p>
        </w:tc>
        <w:tc>
          <w:tcPr>
            <w:tcW w:w="900" w:type="dxa"/>
            <w:shd w:val="clear" w:color="auto" w:fill="FBE4D5" w:themeFill="accent2" w:themeFillTint="33"/>
            <w:noWrap/>
          </w:tcPr>
          <w:p w14:paraId="699EA01F" w14:textId="77777777" w:rsidR="00274BAA" w:rsidRPr="00145A79" w:rsidRDefault="00274BAA" w:rsidP="00274BAA">
            <w:pPr>
              <w:jc w:val="center"/>
              <w:rPr>
                <w:rFonts w:cstheme="minorHAnsi"/>
                <w:sz w:val="18"/>
                <w:szCs w:val="18"/>
                <w:lang w:val="en-GB"/>
              </w:rPr>
            </w:pPr>
          </w:p>
        </w:tc>
        <w:tc>
          <w:tcPr>
            <w:tcW w:w="900" w:type="dxa"/>
            <w:shd w:val="clear" w:color="auto" w:fill="FBE4D5" w:themeFill="accent2" w:themeFillTint="33"/>
            <w:noWrap/>
          </w:tcPr>
          <w:p w14:paraId="0571BEB9" w14:textId="77777777" w:rsidR="00274BAA" w:rsidRPr="00145A79" w:rsidRDefault="00274BAA" w:rsidP="00274BAA">
            <w:pPr>
              <w:jc w:val="center"/>
              <w:rPr>
                <w:rFonts w:cstheme="minorHAnsi"/>
                <w:sz w:val="18"/>
                <w:szCs w:val="18"/>
                <w:lang w:val="en-GB"/>
              </w:rPr>
            </w:pPr>
          </w:p>
        </w:tc>
      </w:tr>
      <w:tr w:rsidR="00274BAA" w:rsidRPr="00145A79" w14:paraId="128CA779" w14:textId="77777777" w:rsidTr="00FC0D72">
        <w:trPr>
          <w:trHeight w:val="255"/>
        </w:trPr>
        <w:tc>
          <w:tcPr>
            <w:tcW w:w="2335" w:type="dxa"/>
            <w:noWrap/>
            <w:vAlign w:val="center"/>
          </w:tcPr>
          <w:p w14:paraId="3AD7D44C" w14:textId="284FACC3" w:rsidR="00274BAA" w:rsidRPr="00145A79" w:rsidRDefault="00274BAA" w:rsidP="00274BAA">
            <w:pPr>
              <w:rPr>
                <w:rFonts w:cstheme="minorHAnsi"/>
                <w:sz w:val="18"/>
                <w:szCs w:val="18"/>
                <w:lang w:val="en-GB"/>
              </w:rPr>
            </w:pPr>
            <w:r w:rsidRPr="00145A79">
              <w:rPr>
                <w:rFonts w:cs="Microsoft Sans Serif"/>
                <w:color w:val="000000"/>
                <w:sz w:val="18"/>
                <w:szCs w:val="18"/>
              </w:rPr>
              <w:t>2.G.1 – Električna oprema</w:t>
            </w:r>
          </w:p>
        </w:tc>
        <w:tc>
          <w:tcPr>
            <w:tcW w:w="905" w:type="dxa"/>
          </w:tcPr>
          <w:p w14:paraId="04F84B31" w14:textId="28EB2B78" w:rsidR="00274BAA" w:rsidRPr="00145A79" w:rsidRDefault="00274BAA" w:rsidP="00274BAA">
            <w:pPr>
              <w:jc w:val="center"/>
              <w:rPr>
                <w:rFonts w:cstheme="minorHAnsi"/>
                <w:sz w:val="18"/>
                <w:szCs w:val="18"/>
                <w:lang w:val="en-GB"/>
              </w:rPr>
            </w:pPr>
            <w:r w:rsidRPr="00145A79">
              <w:rPr>
                <w:rFonts w:cstheme="minorHAnsi"/>
                <w:sz w:val="18"/>
                <w:szCs w:val="18"/>
                <w:lang w:val="en-GB"/>
              </w:rPr>
              <w:t>2.23</w:t>
            </w:r>
          </w:p>
        </w:tc>
        <w:tc>
          <w:tcPr>
            <w:tcW w:w="909" w:type="dxa"/>
          </w:tcPr>
          <w:p w14:paraId="446959A3" w14:textId="60EF5A82" w:rsidR="00274BAA" w:rsidRPr="00145A79" w:rsidRDefault="00274BAA" w:rsidP="00274BAA">
            <w:pPr>
              <w:jc w:val="center"/>
              <w:rPr>
                <w:rFonts w:cstheme="minorHAnsi"/>
                <w:sz w:val="18"/>
                <w:szCs w:val="18"/>
                <w:lang w:val="en-GB"/>
              </w:rPr>
            </w:pPr>
            <w:r w:rsidRPr="00145A79">
              <w:rPr>
                <w:rFonts w:cstheme="minorHAnsi"/>
                <w:sz w:val="18"/>
                <w:szCs w:val="18"/>
                <w:lang w:val="en-GB"/>
              </w:rPr>
              <w:t>2.23</w:t>
            </w:r>
          </w:p>
        </w:tc>
        <w:tc>
          <w:tcPr>
            <w:tcW w:w="915" w:type="dxa"/>
            <w:gridSpan w:val="2"/>
            <w:noWrap/>
          </w:tcPr>
          <w:p w14:paraId="18A09CF5" w14:textId="597004BE" w:rsidR="00274BAA" w:rsidRPr="00145A79" w:rsidRDefault="00274BAA" w:rsidP="00274BAA">
            <w:pPr>
              <w:jc w:val="center"/>
              <w:rPr>
                <w:rFonts w:cstheme="minorHAnsi"/>
                <w:sz w:val="18"/>
                <w:szCs w:val="18"/>
                <w:lang w:val="en-GB"/>
              </w:rPr>
            </w:pPr>
            <w:r w:rsidRPr="00145A79">
              <w:rPr>
                <w:rFonts w:cstheme="minorHAnsi"/>
                <w:sz w:val="18"/>
                <w:szCs w:val="18"/>
                <w:lang w:val="en-GB"/>
              </w:rPr>
              <w:t>2.52</w:t>
            </w:r>
          </w:p>
        </w:tc>
        <w:tc>
          <w:tcPr>
            <w:tcW w:w="915" w:type="dxa"/>
            <w:gridSpan w:val="2"/>
            <w:noWrap/>
          </w:tcPr>
          <w:p w14:paraId="64B21534" w14:textId="3972CCDC" w:rsidR="00274BAA" w:rsidRPr="00145A79" w:rsidRDefault="00274BAA" w:rsidP="00274BAA">
            <w:pPr>
              <w:jc w:val="center"/>
              <w:rPr>
                <w:rFonts w:cstheme="minorHAnsi"/>
                <w:sz w:val="18"/>
                <w:szCs w:val="18"/>
                <w:lang w:val="en-GB"/>
              </w:rPr>
            </w:pPr>
            <w:r w:rsidRPr="00145A79">
              <w:rPr>
                <w:rFonts w:cstheme="minorHAnsi"/>
                <w:sz w:val="18"/>
                <w:szCs w:val="18"/>
                <w:lang w:val="en-GB"/>
              </w:rPr>
              <w:t>2.52</w:t>
            </w:r>
          </w:p>
        </w:tc>
        <w:tc>
          <w:tcPr>
            <w:tcW w:w="948" w:type="dxa"/>
            <w:gridSpan w:val="2"/>
            <w:noWrap/>
          </w:tcPr>
          <w:p w14:paraId="1EE4608E" w14:textId="0429D39D" w:rsidR="00274BAA" w:rsidRPr="00145A79" w:rsidRDefault="00274BAA" w:rsidP="00274BAA">
            <w:pPr>
              <w:jc w:val="center"/>
              <w:rPr>
                <w:rFonts w:cstheme="minorHAnsi"/>
                <w:sz w:val="18"/>
                <w:szCs w:val="18"/>
                <w:lang w:val="en-GB"/>
              </w:rPr>
            </w:pPr>
            <w:r w:rsidRPr="00145A79">
              <w:rPr>
                <w:rFonts w:cstheme="minorHAnsi"/>
                <w:sz w:val="18"/>
                <w:szCs w:val="18"/>
                <w:lang w:val="en-GB"/>
              </w:rPr>
              <w:t>2.52</w:t>
            </w:r>
          </w:p>
        </w:tc>
        <w:tc>
          <w:tcPr>
            <w:tcW w:w="900" w:type="dxa"/>
            <w:noWrap/>
          </w:tcPr>
          <w:p w14:paraId="3A58FA4F" w14:textId="53A7F0A5" w:rsidR="00274BAA" w:rsidRPr="00145A79" w:rsidRDefault="00274BAA" w:rsidP="00274BAA">
            <w:pPr>
              <w:jc w:val="center"/>
              <w:rPr>
                <w:rFonts w:cstheme="minorHAnsi"/>
                <w:sz w:val="18"/>
                <w:szCs w:val="18"/>
                <w:lang w:val="en-GB"/>
              </w:rPr>
            </w:pPr>
            <w:r w:rsidRPr="00145A79">
              <w:rPr>
                <w:rFonts w:cstheme="minorHAnsi"/>
                <w:sz w:val="18"/>
                <w:szCs w:val="18"/>
                <w:lang w:val="en-GB"/>
              </w:rPr>
              <w:t>2.52</w:t>
            </w:r>
          </w:p>
        </w:tc>
        <w:tc>
          <w:tcPr>
            <w:tcW w:w="900" w:type="dxa"/>
            <w:noWrap/>
          </w:tcPr>
          <w:p w14:paraId="0287708F" w14:textId="77777777" w:rsidR="00274BAA" w:rsidRPr="00145A79" w:rsidRDefault="00274BAA" w:rsidP="00274BAA">
            <w:pPr>
              <w:jc w:val="center"/>
              <w:rPr>
                <w:rFonts w:cstheme="minorHAnsi"/>
                <w:sz w:val="18"/>
                <w:szCs w:val="18"/>
                <w:lang w:val="en-GB"/>
              </w:rPr>
            </w:pPr>
          </w:p>
        </w:tc>
        <w:tc>
          <w:tcPr>
            <w:tcW w:w="900" w:type="dxa"/>
            <w:noWrap/>
          </w:tcPr>
          <w:p w14:paraId="20F5D8D8" w14:textId="77777777" w:rsidR="00274BAA" w:rsidRPr="00145A79" w:rsidRDefault="00274BAA" w:rsidP="00274BAA">
            <w:pPr>
              <w:jc w:val="center"/>
              <w:rPr>
                <w:rFonts w:cstheme="minorHAnsi"/>
                <w:sz w:val="18"/>
                <w:szCs w:val="18"/>
                <w:lang w:val="en-GB"/>
              </w:rPr>
            </w:pPr>
          </w:p>
        </w:tc>
      </w:tr>
      <w:tr w:rsidR="00274BAA" w:rsidRPr="00145A79" w14:paraId="65D07F3A" w14:textId="77777777" w:rsidTr="00FC0D72">
        <w:trPr>
          <w:trHeight w:val="255"/>
        </w:trPr>
        <w:tc>
          <w:tcPr>
            <w:tcW w:w="2335" w:type="dxa"/>
            <w:shd w:val="clear" w:color="auto" w:fill="FBE4D5" w:themeFill="accent2" w:themeFillTint="33"/>
            <w:noWrap/>
            <w:vAlign w:val="center"/>
          </w:tcPr>
          <w:p w14:paraId="48F5D1A1" w14:textId="00D706BA" w:rsidR="00274BAA" w:rsidRPr="00145A79" w:rsidRDefault="00274BAA" w:rsidP="00274BAA">
            <w:pPr>
              <w:rPr>
                <w:rFonts w:cstheme="minorHAnsi"/>
                <w:sz w:val="18"/>
                <w:szCs w:val="18"/>
                <w:lang w:val="en-GB"/>
              </w:rPr>
            </w:pPr>
            <w:r w:rsidRPr="00145A79">
              <w:rPr>
                <w:rFonts w:cs="Microsoft Sans Serif"/>
                <w:color w:val="000000"/>
                <w:sz w:val="18"/>
                <w:szCs w:val="18"/>
              </w:rPr>
              <w:t>2.H - Ostalo</w:t>
            </w:r>
          </w:p>
        </w:tc>
        <w:tc>
          <w:tcPr>
            <w:tcW w:w="905" w:type="dxa"/>
            <w:shd w:val="clear" w:color="auto" w:fill="FBE4D5" w:themeFill="accent2" w:themeFillTint="33"/>
          </w:tcPr>
          <w:p w14:paraId="1977EAA0" w14:textId="6CC7D623" w:rsidR="00274BAA" w:rsidRPr="00145A79" w:rsidRDefault="00274BAA" w:rsidP="00274BAA">
            <w:pPr>
              <w:jc w:val="center"/>
              <w:rPr>
                <w:rFonts w:cstheme="minorHAnsi"/>
                <w:sz w:val="18"/>
                <w:szCs w:val="18"/>
                <w:lang w:val="en-GB"/>
              </w:rPr>
            </w:pPr>
            <w:r w:rsidRPr="00145A79">
              <w:rPr>
                <w:rFonts w:cstheme="minorHAnsi"/>
                <w:sz w:val="18"/>
                <w:szCs w:val="18"/>
                <w:lang w:val="en-GB"/>
              </w:rPr>
              <w:t>0.08</w:t>
            </w:r>
          </w:p>
        </w:tc>
        <w:tc>
          <w:tcPr>
            <w:tcW w:w="909" w:type="dxa"/>
            <w:shd w:val="clear" w:color="auto" w:fill="FBE4D5" w:themeFill="accent2" w:themeFillTint="33"/>
          </w:tcPr>
          <w:p w14:paraId="2870CD80" w14:textId="496EE1A5" w:rsidR="00274BAA" w:rsidRPr="00145A79" w:rsidRDefault="00274BAA" w:rsidP="00274BAA">
            <w:pPr>
              <w:jc w:val="center"/>
              <w:rPr>
                <w:rFonts w:cstheme="minorHAnsi"/>
                <w:sz w:val="18"/>
                <w:szCs w:val="18"/>
                <w:lang w:val="en-GB"/>
              </w:rPr>
            </w:pPr>
            <w:r w:rsidRPr="00145A79">
              <w:rPr>
                <w:rFonts w:cstheme="minorHAnsi"/>
                <w:sz w:val="18"/>
                <w:szCs w:val="18"/>
                <w:lang w:val="en-GB"/>
              </w:rPr>
              <w:t>0.08</w:t>
            </w:r>
          </w:p>
        </w:tc>
        <w:tc>
          <w:tcPr>
            <w:tcW w:w="915" w:type="dxa"/>
            <w:gridSpan w:val="2"/>
            <w:shd w:val="clear" w:color="auto" w:fill="FBE4D5" w:themeFill="accent2" w:themeFillTint="33"/>
            <w:noWrap/>
          </w:tcPr>
          <w:p w14:paraId="0A886505" w14:textId="3DD34431" w:rsidR="00274BAA" w:rsidRPr="00145A79" w:rsidRDefault="00274BAA" w:rsidP="00274BAA">
            <w:pPr>
              <w:jc w:val="center"/>
              <w:rPr>
                <w:rFonts w:cstheme="minorHAnsi"/>
                <w:sz w:val="18"/>
                <w:szCs w:val="18"/>
                <w:lang w:val="en-GB"/>
              </w:rPr>
            </w:pPr>
            <w:r w:rsidRPr="00145A79">
              <w:rPr>
                <w:rFonts w:cstheme="minorHAnsi"/>
                <w:sz w:val="18"/>
                <w:szCs w:val="18"/>
                <w:lang w:val="en-GB"/>
              </w:rPr>
              <w:t>0.08</w:t>
            </w:r>
          </w:p>
        </w:tc>
        <w:tc>
          <w:tcPr>
            <w:tcW w:w="915" w:type="dxa"/>
            <w:gridSpan w:val="2"/>
            <w:shd w:val="clear" w:color="auto" w:fill="FBE4D5" w:themeFill="accent2" w:themeFillTint="33"/>
            <w:noWrap/>
          </w:tcPr>
          <w:p w14:paraId="2D98292A" w14:textId="6CEBF00D" w:rsidR="00274BAA" w:rsidRPr="00145A79" w:rsidRDefault="00274BAA" w:rsidP="00274BAA">
            <w:pPr>
              <w:jc w:val="center"/>
              <w:rPr>
                <w:rFonts w:cstheme="minorHAnsi"/>
                <w:sz w:val="18"/>
                <w:szCs w:val="18"/>
                <w:lang w:val="en-GB"/>
              </w:rPr>
            </w:pPr>
            <w:r w:rsidRPr="00145A79">
              <w:rPr>
                <w:rFonts w:cstheme="minorHAnsi"/>
                <w:sz w:val="18"/>
                <w:szCs w:val="18"/>
                <w:lang w:val="en-GB"/>
              </w:rPr>
              <w:t>0.08</w:t>
            </w:r>
          </w:p>
        </w:tc>
        <w:tc>
          <w:tcPr>
            <w:tcW w:w="948" w:type="dxa"/>
            <w:gridSpan w:val="2"/>
            <w:shd w:val="clear" w:color="auto" w:fill="FBE4D5" w:themeFill="accent2" w:themeFillTint="33"/>
            <w:noWrap/>
          </w:tcPr>
          <w:p w14:paraId="416FFA83" w14:textId="32652446" w:rsidR="00274BAA" w:rsidRPr="00145A79" w:rsidRDefault="00274BAA" w:rsidP="00274BAA">
            <w:pPr>
              <w:jc w:val="center"/>
              <w:rPr>
                <w:rFonts w:cstheme="minorHAnsi"/>
                <w:sz w:val="18"/>
                <w:szCs w:val="18"/>
                <w:lang w:val="en-GB"/>
              </w:rPr>
            </w:pPr>
            <w:r w:rsidRPr="00145A79">
              <w:rPr>
                <w:rFonts w:cstheme="minorHAnsi"/>
                <w:sz w:val="18"/>
                <w:szCs w:val="18"/>
                <w:lang w:val="en-GB"/>
              </w:rPr>
              <w:t>0.08</w:t>
            </w:r>
          </w:p>
        </w:tc>
        <w:tc>
          <w:tcPr>
            <w:tcW w:w="900" w:type="dxa"/>
            <w:shd w:val="clear" w:color="auto" w:fill="FBE4D5" w:themeFill="accent2" w:themeFillTint="33"/>
            <w:noWrap/>
          </w:tcPr>
          <w:p w14:paraId="7FEA4DA6" w14:textId="6D2D6D84" w:rsidR="00274BAA" w:rsidRPr="00145A79" w:rsidRDefault="00274BAA" w:rsidP="00274BAA">
            <w:pPr>
              <w:jc w:val="center"/>
              <w:rPr>
                <w:rFonts w:cstheme="minorHAnsi"/>
                <w:sz w:val="18"/>
                <w:szCs w:val="18"/>
                <w:lang w:val="en-GB"/>
              </w:rPr>
            </w:pPr>
            <w:r w:rsidRPr="00145A79">
              <w:rPr>
                <w:rFonts w:cstheme="minorHAnsi"/>
                <w:sz w:val="18"/>
                <w:szCs w:val="18"/>
                <w:lang w:val="en-GB"/>
              </w:rPr>
              <w:t>0.08</w:t>
            </w:r>
          </w:p>
        </w:tc>
        <w:tc>
          <w:tcPr>
            <w:tcW w:w="900" w:type="dxa"/>
            <w:shd w:val="clear" w:color="auto" w:fill="FBE4D5" w:themeFill="accent2" w:themeFillTint="33"/>
            <w:noWrap/>
          </w:tcPr>
          <w:p w14:paraId="5AB1E63E" w14:textId="77777777" w:rsidR="00274BAA" w:rsidRPr="00145A79" w:rsidRDefault="00274BAA" w:rsidP="00274BAA">
            <w:pPr>
              <w:jc w:val="center"/>
              <w:rPr>
                <w:rFonts w:cstheme="minorHAnsi"/>
                <w:sz w:val="18"/>
                <w:szCs w:val="18"/>
                <w:lang w:val="en-GB"/>
              </w:rPr>
            </w:pPr>
          </w:p>
        </w:tc>
        <w:tc>
          <w:tcPr>
            <w:tcW w:w="900" w:type="dxa"/>
            <w:shd w:val="clear" w:color="auto" w:fill="FBE4D5" w:themeFill="accent2" w:themeFillTint="33"/>
            <w:noWrap/>
          </w:tcPr>
          <w:p w14:paraId="75DACBFC" w14:textId="77777777" w:rsidR="00274BAA" w:rsidRPr="00145A79" w:rsidRDefault="00274BAA" w:rsidP="00274BAA">
            <w:pPr>
              <w:jc w:val="center"/>
              <w:rPr>
                <w:rFonts w:cstheme="minorHAnsi"/>
                <w:sz w:val="18"/>
                <w:szCs w:val="18"/>
                <w:lang w:val="en-GB"/>
              </w:rPr>
            </w:pPr>
          </w:p>
        </w:tc>
      </w:tr>
      <w:tr w:rsidR="00274BAA" w:rsidRPr="00145A79" w14:paraId="052BB4F3" w14:textId="77777777" w:rsidTr="00FC0D72">
        <w:trPr>
          <w:trHeight w:val="255"/>
        </w:trPr>
        <w:tc>
          <w:tcPr>
            <w:tcW w:w="2335" w:type="dxa"/>
            <w:noWrap/>
            <w:vAlign w:val="center"/>
          </w:tcPr>
          <w:p w14:paraId="45554B8A" w14:textId="6332C043" w:rsidR="00274BAA" w:rsidRPr="00145A79" w:rsidRDefault="00274BAA" w:rsidP="00274BAA">
            <w:pPr>
              <w:rPr>
                <w:rFonts w:cstheme="minorHAnsi"/>
                <w:sz w:val="18"/>
                <w:szCs w:val="18"/>
                <w:lang w:val="en-GB"/>
              </w:rPr>
            </w:pPr>
            <w:r w:rsidRPr="00145A79">
              <w:rPr>
                <w:rFonts w:cs="Microsoft Sans Serif"/>
                <w:color w:val="000000"/>
                <w:sz w:val="18"/>
                <w:szCs w:val="18"/>
              </w:rPr>
              <w:t>2.H.2 – Industrija hrane i pića</w:t>
            </w:r>
          </w:p>
        </w:tc>
        <w:tc>
          <w:tcPr>
            <w:tcW w:w="905" w:type="dxa"/>
          </w:tcPr>
          <w:p w14:paraId="743FD774" w14:textId="02CF43DD" w:rsidR="00274BAA" w:rsidRPr="00145A79" w:rsidRDefault="00274BAA" w:rsidP="00274BAA">
            <w:pPr>
              <w:jc w:val="center"/>
              <w:rPr>
                <w:rFonts w:cstheme="minorHAnsi"/>
                <w:sz w:val="18"/>
                <w:szCs w:val="18"/>
                <w:lang w:val="en-GB"/>
              </w:rPr>
            </w:pPr>
            <w:r w:rsidRPr="00145A79">
              <w:rPr>
                <w:rFonts w:cstheme="minorHAnsi"/>
                <w:sz w:val="18"/>
                <w:szCs w:val="18"/>
                <w:lang w:val="en-GB"/>
              </w:rPr>
              <w:t>0.08</w:t>
            </w:r>
          </w:p>
        </w:tc>
        <w:tc>
          <w:tcPr>
            <w:tcW w:w="909" w:type="dxa"/>
          </w:tcPr>
          <w:p w14:paraId="503973AD" w14:textId="646B1FC5" w:rsidR="00274BAA" w:rsidRPr="00145A79" w:rsidRDefault="00274BAA" w:rsidP="00274BAA">
            <w:pPr>
              <w:jc w:val="center"/>
              <w:rPr>
                <w:rFonts w:cstheme="minorHAnsi"/>
                <w:sz w:val="18"/>
                <w:szCs w:val="18"/>
                <w:lang w:val="en-GB"/>
              </w:rPr>
            </w:pPr>
            <w:r w:rsidRPr="00145A79">
              <w:rPr>
                <w:rFonts w:cstheme="minorHAnsi"/>
                <w:sz w:val="18"/>
                <w:szCs w:val="18"/>
                <w:lang w:val="en-GB"/>
              </w:rPr>
              <w:t>0.08</w:t>
            </w:r>
          </w:p>
        </w:tc>
        <w:tc>
          <w:tcPr>
            <w:tcW w:w="915" w:type="dxa"/>
            <w:gridSpan w:val="2"/>
            <w:noWrap/>
          </w:tcPr>
          <w:p w14:paraId="47179B79" w14:textId="7CAEA208" w:rsidR="00274BAA" w:rsidRPr="00145A79" w:rsidRDefault="00274BAA" w:rsidP="00274BAA">
            <w:pPr>
              <w:jc w:val="center"/>
              <w:rPr>
                <w:rFonts w:cstheme="minorHAnsi"/>
                <w:sz w:val="18"/>
                <w:szCs w:val="18"/>
                <w:lang w:val="en-GB"/>
              </w:rPr>
            </w:pPr>
            <w:r w:rsidRPr="00145A79">
              <w:rPr>
                <w:rFonts w:cstheme="minorHAnsi"/>
                <w:sz w:val="18"/>
                <w:szCs w:val="18"/>
                <w:lang w:val="en-GB"/>
              </w:rPr>
              <w:t>0.08</w:t>
            </w:r>
          </w:p>
        </w:tc>
        <w:tc>
          <w:tcPr>
            <w:tcW w:w="915" w:type="dxa"/>
            <w:gridSpan w:val="2"/>
            <w:noWrap/>
          </w:tcPr>
          <w:p w14:paraId="6FB452D0" w14:textId="528AF91A" w:rsidR="00274BAA" w:rsidRPr="00145A79" w:rsidRDefault="00274BAA" w:rsidP="00274BAA">
            <w:pPr>
              <w:jc w:val="center"/>
              <w:rPr>
                <w:rFonts w:cstheme="minorHAnsi"/>
                <w:sz w:val="18"/>
                <w:szCs w:val="18"/>
                <w:lang w:val="en-GB"/>
              </w:rPr>
            </w:pPr>
            <w:r w:rsidRPr="00145A79">
              <w:rPr>
                <w:rFonts w:cstheme="minorHAnsi"/>
                <w:sz w:val="18"/>
                <w:szCs w:val="18"/>
                <w:lang w:val="en-GB"/>
              </w:rPr>
              <w:t>0.08</w:t>
            </w:r>
          </w:p>
        </w:tc>
        <w:tc>
          <w:tcPr>
            <w:tcW w:w="948" w:type="dxa"/>
            <w:gridSpan w:val="2"/>
            <w:noWrap/>
          </w:tcPr>
          <w:p w14:paraId="73D9D7F1" w14:textId="38833F60" w:rsidR="00274BAA" w:rsidRPr="00145A79" w:rsidRDefault="00274BAA" w:rsidP="00274BAA">
            <w:pPr>
              <w:jc w:val="center"/>
              <w:rPr>
                <w:rFonts w:cstheme="minorHAnsi"/>
                <w:sz w:val="18"/>
                <w:szCs w:val="18"/>
                <w:lang w:val="en-GB"/>
              </w:rPr>
            </w:pPr>
            <w:r w:rsidRPr="00145A79">
              <w:rPr>
                <w:rFonts w:cstheme="minorHAnsi"/>
                <w:sz w:val="18"/>
                <w:szCs w:val="18"/>
                <w:lang w:val="en-GB"/>
              </w:rPr>
              <w:t>0.08</w:t>
            </w:r>
          </w:p>
        </w:tc>
        <w:tc>
          <w:tcPr>
            <w:tcW w:w="900" w:type="dxa"/>
            <w:noWrap/>
          </w:tcPr>
          <w:p w14:paraId="073E256D" w14:textId="1E23130E" w:rsidR="00274BAA" w:rsidRPr="00145A79" w:rsidRDefault="00274BAA" w:rsidP="00274BAA">
            <w:pPr>
              <w:jc w:val="center"/>
              <w:rPr>
                <w:rFonts w:cstheme="minorHAnsi"/>
                <w:sz w:val="18"/>
                <w:szCs w:val="18"/>
                <w:lang w:val="en-GB"/>
              </w:rPr>
            </w:pPr>
            <w:r w:rsidRPr="00145A79">
              <w:rPr>
                <w:rFonts w:cstheme="minorHAnsi"/>
                <w:sz w:val="18"/>
                <w:szCs w:val="18"/>
                <w:lang w:val="en-GB"/>
              </w:rPr>
              <w:t>0.08</w:t>
            </w:r>
          </w:p>
        </w:tc>
        <w:tc>
          <w:tcPr>
            <w:tcW w:w="900" w:type="dxa"/>
            <w:noWrap/>
          </w:tcPr>
          <w:p w14:paraId="762E7739" w14:textId="77777777" w:rsidR="00274BAA" w:rsidRPr="00145A79" w:rsidRDefault="00274BAA" w:rsidP="00274BAA">
            <w:pPr>
              <w:jc w:val="center"/>
              <w:rPr>
                <w:rFonts w:cstheme="minorHAnsi"/>
                <w:sz w:val="18"/>
                <w:szCs w:val="18"/>
                <w:lang w:val="en-GB"/>
              </w:rPr>
            </w:pPr>
          </w:p>
        </w:tc>
        <w:tc>
          <w:tcPr>
            <w:tcW w:w="900" w:type="dxa"/>
            <w:noWrap/>
          </w:tcPr>
          <w:p w14:paraId="6FA0C17C" w14:textId="77777777" w:rsidR="00274BAA" w:rsidRPr="00145A79" w:rsidRDefault="00274BAA" w:rsidP="00274BAA">
            <w:pPr>
              <w:jc w:val="center"/>
              <w:rPr>
                <w:rFonts w:cstheme="minorHAnsi"/>
                <w:sz w:val="18"/>
                <w:szCs w:val="18"/>
                <w:lang w:val="en-GB"/>
              </w:rPr>
            </w:pPr>
          </w:p>
        </w:tc>
      </w:tr>
    </w:tbl>
    <w:p w14:paraId="23AEAB3C" w14:textId="77777777" w:rsidR="00837956" w:rsidRPr="00145A79" w:rsidRDefault="00837956" w:rsidP="00837956">
      <w:pPr>
        <w:rPr>
          <w:lang w:val="en-GB"/>
        </w:rPr>
      </w:pPr>
    </w:p>
    <w:p w14:paraId="7EEBDB0F" w14:textId="35BBB4CF" w:rsidR="00837956" w:rsidRPr="00145A79" w:rsidRDefault="00E82398" w:rsidP="00DB25B2">
      <w:pPr>
        <w:jc w:val="both"/>
        <w:rPr>
          <w:lang w:val="en-GB"/>
        </w:rPr>
      </w:pPr>
      <w:r w:rsidRPr="00145A79">
        <w:t xml:space="preserve">Udio emisija </w:t>
      </w:r>
      <w:r w:rsidR="003818AD" w:rsidRPr="00145A79">
        <w:rPr>
          <w:lang w:val="hr-HR"/>
        </w:rPr>
        <w:t xml:space="preserve">GHG </w:t>
      </w:r>
      <w:r w:rsidRPr="00145A79">
        <w:rPr>
          <w:lang w:val="sr-Latn-ME"/>
        </w:rPr>
        <w:t>iz proizvodnje aluminijuma u ukupnim emisijama iz sektora industrije je u 2019.</w:t>
      </w:r>
      <w:r w:rsidR="007360A7">
        <w:rPr>
          <w:lang w:val="sr-Latn-ME"/>
        </w:rPr>
        <w:t xml:space="preserve"> </w:t>
      </w:r>
      <w:r w:rsidRPr="00145A79">
        <w:rPr>
          <w:lang w:val="sr-Latn-ME"/>
        </w:rPr>
        <w:t>godine bio 9.20 %.</w:t>
      </w:r>
      <w:r w:rsidRPr="00145A79">
        <w:t xml:space="preserve"> </w:t>
      </w:r>
      <w:r w:rsidRPr="00145A79">
        <w:rPr>
          <w:lang w:val="sr-Latn-ME"/>
        </w:rPr>
        <w:t>Po</w:t>
      </w:r>
      <w:r w:rsidRPr="00145A79">
        <w:rPr>
          <w:lang w:val="sr-Latn-RS"/>
        </w:rPr>
        <w:t xml:space="preserve">čev od 2009. godine zbog značajnog smanjenja obima proizvodnje aluminijuma ali i zbog tehnološkim poboljšanja u pogonu Elektolize smanjena je PFC emisija, a time i dominantan udio aluminijumske industrije u ukupnim </w:t>
      </w:r>
      <w:r w:rsidR="00711EAC" w:rsidRPr="00145A79">
        <w:rPr>
          <w:lang w:val="sr-Latn-RS"/>
        </w:rPr>
        <w:t>emisijama</w:t>
      </w:r>
      <w:r w:rsidRPr="00145A79">
        <w:rPr>
          <w:lang w:val="sr-Latn-RS"/>
        </w:rPr>
        <w:t xml:space="preserve">. Sa povećanjem broja jedinica rashladnih uređaja, naročito klima uređaja u domaćinstvima, povećava se i PFC emisija iz ovih aktivnost, a time i udio u ukupnim emisijama iz sektora industrija. Vrijednost te emisije ipak je niska u odnosu na ukupnu vrijednost emisija iz svih sektora. </w:t>
      </w:r>
    </w:p>
    <w:p w14:paraId="393FCC7B" w14:textId="77777777" w:rsidR="00837956" w:rsidRPr="00145A79" w:rsidRDefault="00837956" w:rsidP="00837956">
      <w:pPr>
        <w:rPr>
          <w:lang w:val="en-GB"/>
        </w:rPr>
      </w:pPr>
      <w:r w:rsidRPr="00145A79">
        <w:rPr>
          <w:noProof/>
          <w:lang w:val="en-GB"/>
        </w:rPr>
        <w:drawing>
          <wp:inline distT="0" distB="0" distL="0" distR="0" wp14:anchorId="255CBEA1" wp14:editId="13C292E3">
            <wp:extent cx="5651500" cy="2654300"/>
            <wp:effectExtent l="0" t="0" r="6350" b="0"/>
            <wp:docPr id="15"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bookmarkStart w:id="200" w:name="_Toc423354214"/>
    </w:p>
    <w:p w14:paraId="5F94523D" w14:textId="7C69010C" w:rsidR="00837956" w:rsidRPr="00145A79" w:rsidRDefault="00711EAC" w:rsidP="00790818">
      <w:pPr>
        <w:pStyle w:val="Caption"/>
        <w:rPr>
          <w:lang w:val="en-GB"/>
        </w:rPr>
      </w:pPr>
      <w:bookmarkStart w:id="201" w:name="_Ref88988003"/>
      <w:bookmarkStart w:id="202" w:name="_Toc89424279"/>
      <w:r w:rsidRPr="00145A79">
        <w:rPr>
          <w:lang w:val="en-GB"/>
        </w:rPr>
        <w:t>Slika</w:t>
      </w:r>
      <w:r w:rsidR="00790818" w:rsidRPr="00145A79">
        <w:rPr>
          <w:lang w:val="en-GB"/>
        </w:rPr>
        <w:t xml:space="preserve"> </w:t>
      </w:r>
      <w:r w:rsidR="00517662" w:rsidRPr="00145A79">
        <w:rPr>
          <w:lang w:val="en-GB"/>
        </w:rPr>
        <w:fldChar w:fldCharType="begin"/>
      </w:r>
      <w:r w:rsidR="00517662" w:rsidRPr="00145A79">
        <w:rPr>
          <w:lang w:val="en-GB"/>
        </w:rPr>
        <w:instrText xml:space="preserve"> SEQ Figure \* ARABIC </w:instrText>
      </w:r>
      <w:r w:rsidR="00517662" w:rsidRPr="00145A79">
        <w:rPr>
          <w:lang w:val="en-GB"/>
        </w:rPr>
        <w:fldChar w:fldCharType="separate"/>
      </w:r>
      <w:r w:rsidR="00634CA2" w:rsidRPr="00145A79">
        <w:rPr>
          <w:lang w:val="en-GB"/>
        </w:rPr>
        <w:t>17</w:t>
      </w:r>
      <w:r w:rsidR="00517662" w:rsidRPr="00145A79">
        <w:rPr>
          <w:lang w:val="en-GB"/>
        </w:rPr>
        <w:fldChar w:fldCharType="end"/>
      </w:r>
      <w:bookmarkEnd w:id="201"/>
      <w:r w:rsidR="00790818" w:rsidRPr="00145A79">
        <w:rPr>
          <w:lang w:val="en-GB"/>
        </w:rPr>
        <w:t xml:space="preserve">. </w:t>
      </w:r>
      <w:r w:rsidRPr="00145A79">
        <w:rPr>
          <w:lang w:val="en-GB"/>
        </w:rPr>
        <w:t>Ukupne emisija GHG iz industrijskog sektora</w:t>
      </w:r>
      <w:r w:rsidR="00837956" w:rsidRPr="00145A79">
        <w:rPr>
          <w:lang w:val="en-GB"/>
        </w:rPr>
        <w:t>, 1990-2019</w:t>
      </w:r>
      <w:bookmarkEnd w:id="200"/>
      <w:r w:rsidRPr="00145A79">
        <w:rPr>
          <w:lang w:val="en-GB"/>
        </w:rPr>
        <w:t>.</w:t>
      </w:r>
      <w:bookmarkEnd w:id="202"/>
    </w:p>
    <w:p w14:paraId="726B7AC3" w14:textId="0FFC9D49" w:rsidR="00837956" w:rsidRPr="00145A79" w:rsidRDefault="00711EAC" w:rsidP="00290DEA">
      <w:pPr>
        <w:jc w:val="both"/>
        <w:rPr>
          <w:lang w:val="en-GB"/>
        </w:rPr>
      </w:pPr>
      <w:r w:rsidRPr="00145A79">
        <w:rPr>
          <w:lang w:val="sr-Latn-ME"/>
        </w:rPr>
        <w:t xml:space="preserve">Procijenjene emisije </w:t>
      </w:r>
      <w:r w:rsidRPr="00145A79">
        <w:rPr>
          <w:lang w:val="en-GB"/>
        </w:rPr>
        <w:t xml:space="preserve">iz industrijskih podsektora tokom posmatranog perioda su prikazane u </w:t>
      </w:r>
      <w:r w:rsidRPr="00145A79">
        <w:rPr>
          <w:lang w:val="en-GB"/>
        </w:rPr>
        <w:fldChar w:fldCharType="begin"/>
      </w:r>
      <w:r w:rsidRPr="00145A79">
        <w:rPr>
          <w:lang w:val="en-GB"/>
        </w:rPr>
        <w:instrText xml:space="preserve"> REF _Ref88988157 \h  \* MERGEFORMAT </w:instrText>
      </w:r>
      <w:r w:rsidRPr="00145A79">
        <w:rPr>
          <w:lang w:val="en-GB"/>
        </w:rPr>
      </w:r>
      <w:r w:rsidRPr="00145A79">
        <w:rPr>
          <w:lang w:val="en-GB"/>
        </w:rPr>
        <w:fldChar w:fldCharType="separate"/>
      </w:r>
      <w:r w:rsidRPr="00145A79">
        <w:rPr>
          <w:lang w:val="en-GB"/>
        </w:rPr>
        <w:t>tabeli 18</w:t>
      </w:r>
      <w:r w:rsidRPr="00145A79">
        <w:rPr>
          <w:lang w:val="en-GB"/>
        </w:rPr>
        <w:fldChar w:fldCharType="end"/>
      </w:r>
      <w:r w:rsidRPr="00145A79">
        <w:rPr>
          <w:lang w:val="en-GB"/>
        </w:rPr>
        <w:t xml:space="preserve">. </w:t>
      </w:r>
      <w:r w:rsidRPr="00145A79">
        <w:t>Udio</w:t>
      </w:r>
      <w:r w:rsidRPr="00145A79">
        <w:rPr>
          <w:lang w:val="sr-Latn-CS"/>
        </w:rPr>
        <w:t xml:space="preserve"> </w:t>
      </w:r>
      <w:r w:rsidRPr="00145A79">
        <w:t>CO</w:t>
      </w:r>
      <w:r w:rsidRPr="00145A79">
        <w:rPr>
          <w:vertAlign w:val="subscript"/>
          <w:lang w:val="sr-Latn-CS"/>
        </w:rPr>
        <w:t>2</w:t>
      </w:r>
      <w:r w:rsidRPr="00145A79">
        <w:rPr>
          <w:lang w:val="sr-Latn-CS"/>
        </w:rPr>
        <w:t xml:space="preserve"> </w:t>
      </w:r>
      <w:r w:rsidRPr="00145A79">
        <w:t>emisija</w:t>
      </w:r>
      <w:r w:rsidRPr="00145A79">
        <w:rPr>
          <w:lang w:val="sr-Latn-CS"/>
        </w:rPr>
        <w:t xml:space="preserve"> </w:t>
      </w:r>
      <w:r w:rsidRPr="00145A79">
        <w:rPr>
          <w:lang w:val="sr-Latn-ME"/>
        </w:rPr>
        <w:t xml:space="preserve">iz proizvodnje aluminijuma u ukupnim emisijama iz sektora industrije je dominantan i u </w:t>
      </w:r>
      <w:r w:rsidRPr="00145A79">
        <w:rPr>
          <w:lang w:val="sr-Latn-ME"/>
        </w:rPr>
        <w:lastRenderedPageBreak/>
        <w:t xml:space="preserve">posmatranom periodu se kreće od 50 % do 97%. Udjeli ostalih sektora se odnose na proizvodnju čelika, kreča i prehrambenu industriju. </w:t>
      </w:r>
    </w:p>
    <w:p w14:paraId="6F5F040F" w14:textId="22A12B6E" w:rsidR="00837956" w:rsidRPr="00145A79" w:rsidRDefault="00711EAC" w:rsidP="00790818">
      <w:pPr>
        <w:pStyle w:val="Caption"/>
        <w:rPr>
          <w:lang w:val="en-GB"/>
        </w:rPr>
      </w:pPr>
      <w:bookmarkStart w:id="203" w:name="_Ref88988157"/>
      <w:bookmarkStart w:id="204" w:name="_Toc423354173"/>
      <w:bookmarkStart w:id="205" w:name="_Toc89424305"/>
      <w:r w:rsidRPr="00145A79">
        <w:rPr>
          <w:lang w:val="en-GB"/>
        </w:rPr>
        <w:t>Tabela</w:t>
      </w:r>
      <w:r w:rsidR="0052327A">
        <w:rPr>
          <w:lang w:val="en-GB"/>
        </w:rPr>
        <w:t xml:space="preserve"> </w:t>
      </w:r>
      <w:r w:rsidR="00517662" w:rsidRPr="00145A79">
        <w:rPr>
          <w:lang w:val="en-GB"/>
        </w:rPr>
        <w:fldChar w:fldCharType="begin"/>
      </w:r>
      <w:r w:rsidR="00517662" w:rsidRPr="00145A79">
        <w:rPr>
          <w:lang w:val="en-GB"/>
        </w:rPr>
        <w:instrText xml:space="preserve"> SEQ Table \* ARABIC </w:instrText>
      </w:r>
      <w:r w:rsidR="00517662" w:rsidRPr="00145A79">
        <w:rPr>
          <w:lang w:val="en-GB"/>
        </w:rPr>
        <w:fldChar w:fldCharType="separate"/>
      </w:r>
      <w:r w:rsidR="00634CA2" w:rsidRPr="00145A79">
        <w:rPr>
          <w:lang w:val="en-GB"/>
        </w:rPr>
        <w:t>18</w:t>
      </w:r>
      <w:r w:rsidR="00517662" w:rsidRPr="00145A79">
        <w:rPr>
          <w:lang w:val="en-GB"/>
        </w:rPr>
        <w:fldChar w:fldCharType="end"/>
      </w:r>
      <w:bookmarkEnd w:id="203"/>
      <w:r w:rsidR="00790818" w:rsidRPr="00145A79">
        <w:rPr>
          <w:lang w:val="en-GB"/>
        </w:rPr>
        <w:t xml:space="preserve">. </w:t>
      </w:r>
      <w:r w:rsidRPr="00145A79">
        <w:rPr>
          <w:lang w:val="en-GB"/>
        </w:rPr>
        <w:t xml:space="preserve">Emisije </w:t>
      </w:r>
      <w:r w:rsidR="00837956" w:rsidRPr="00145A79">
        <w:rPr>
          <w:lang w:val="en-GB"/>
        </w:rPr>
        <w:t>CO</w:t>
      </w:r>
      <w:r w:rsidR="00837956" w:rsidRPr="00145A79">
        <w:rPr>
          <w:vertAlign w:val="subscript"/>
          <w:lang w:val="en-GB"/>
        </w:rPr>
        <w:t>2</w:t>
      </w:r>
      <w:r w:rsidR="00837956" w:rsidRPr="00145A79">
        <w:rPr>
          <w:lang w:val="en-GB"/>
        </w:rPr>
        <w:t xml:space="preserve"> </w:t>
      </w:r>
      <w:r w:rsidRPr="00145A79">
        <w:rPr>
          <w:lang w:val="en-GB"/>
        </w:rPr>
        <w:t>iz industrijskih podsektora</w:t>
      </w:r>
      <w:r w:rsidR="00837956" w:rsidRPr="00145A79">
        <w:rPr>
          <w:lang w:val="en-GB"/>
        </w:rPr>
        <w:t>, 1990-2019 (Gg)</w:t>
      </w:r>
      <w:bookmarkEnd w:id="204"/>
      <w:r w:rsidRPr="00145A79">
        <w:rPr>
          <w:lang w:val="en-GB"/>
        </w:rPr>
        <w:t>.</w:t>
      </w:r>
      <w:bookmarkEnd w:id="205"/>
    </w:p>
    <w:tbl>
      <w:tblPr>
        <w:tblStyle w:val="TableGridLight"/>
        <w:tblW w:w="9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5"/>
        <w:gridCol w:w="905"/>
        <w:gridCol w:w="909"/>
        <w:gridCol w:w="11"/>
        <w:gridCol w:w="904"/>
        <w:gridCol w:w="11"/>
        <w:gridCol w:w="904"/>
        <w:gridCol w:w="11"/>
        <w:gridCol w:w="937"/>
        <w:gridCol w:w="900"/>
        <w:gridCol w:w="900"/>
        <w:gridCol w:w="900"/>
      </w:tblGrid>
      <w:tr w:rsidR="00711EAC" w:rsidRPr="00145A79" w14:paraId="25D08790" w14:textId="77777777" w:rsidTr="00443AE5">
        <w:trPr>
          <w:trHeight w:val="255"/>
        </w:trPr>
        <w:tc>
          <w:tcPr>
            <w:tcW w:w="2245" w:type="dxa"/>
            <w:shd w:val="clear" w:color="auto" w:fill="DEEAF6" w:themeFill="accent1" w:themeFillTint="33"/>
            <w:noWrap/>
          </w:tcPr>
          <w:p w14:paraId="3DF4D30F" w14:textId="60143948" w:rsidR="00711EAC" w:rsidRPr="00145A79" w:rsidRDefault="00711EAC" w:rsidP="00711EAC">
            <w:pPr>
              <w:rPr>
                <w:rFonts w:cstheme="minorHAnsi"/>
                <w:b/>
                <w:bCs/>
                <w:sz w:val="18"/>
                <w:szCs w:val="18"/>
                <w:lang w:val="en-GB"/>
              </w:rPr>
            </w:pPr>
            <w:r w:rsidRPr="00145A79">
              <w:rPr>
                <w:rFonts w:cs="Microsoft Sans Serif"/>
                <w:b/>
                <w:color w:val="000000"/>
                <w:sz w:val="18"/>
                <w:szCs w:val="18"/>
              </w:rPr>
              <w:t>Kategorija</w:t>
            </w:r>
          </w:p>
        </w:tc>
        <w:tc>
          <w:tcPr>
            <w:tcW w:w="905" w:type="dxa"/>
            <w:shd w:val="clear" w:color="auto" w:fill="DEEAF6" w:themeFill="accent1" w:themeFillTint="33"/>
          </w:tcPr>
          <w:p w14:paraId="7451AF5A" w14:textId="77777777" w:rsidR="00711EAC" w:rsidRPr="00145A79" w:rsidRDefault="00711EAC" w:rsidP="00711EAC">
            <w:pPr>
              <w:jc w:val="center"/>
              <w:rPr>
                <w:rFonts w:cstheme="minorHAnsi"/>
                <w:b/>
                <w:bCs/>
                <w:sz w:val="18"/>
                <w:szCs w:val="18"/>
                <w:lang w:val="en-GB"/>
              </w:rPr>
            </w:pPr>
            <w:r w:rsidRPr="00145A79">
              <w:rPr>
                <w:rFonts w:cstheme="minorHAnsi"/>
                <w:b/>
                <w:bCs/>
                <w:sz w:val="18"/>
                <w:szCs w:val="18"/>
                <w:lang w:val="en-GB"/>
              </w:rPr>
              <w:t>1990</w:t>
            </w:r>
          </w:p>
        </w:tc>
        <w:tc>
          <w:tcPr>
            <w:tcW w:w="920" w:type="dxa"/>
            <w:gridSpan w:val="2"/>
            <w:shd w:val="clear" w:color="auto" w:fill="DEEAF6" w:themeFill="accent1" w:themeFillTint="33"/>
          </w:tcPr>
          <w:p w14:paraId="7CC105C7" w14:textId="77777777" w:rsidR="00711EAC" w:rsidRPr="00145A79" w:rsidRDefault="00711EAC" w:rsidP="00711EAC">
            <w:pPr>
              <w:jc w:val="center"/>
              <w:rPr>
                <w:rFonts w:cstheme="minorHAnsi"/>
                <w:b/>
                <w:bCs/>
                <w:sz w:val="18"/>
                <w:szCs w:val="18"/>
                <w:lang w:val="en-GB"/>
              </w:rPr>
            </w:pPr>
            <w:r w:rsidRPr="00145A79">
              <w:rPr>
                <w:rFonts w:cstheme="minorHAnsi"/>
                <w:b/>
                <w:bCs/>
                <w:sz w:val="18"/>
                <w:szCs w:val="18"/>
                <w:lang w:val="en-GB"/>
              </w:rPr>
              <w:t>1991</w:t>
            </w:r>
          </w:p>
        </w:tc>
        <w:tc>
          <w:tcPr>
            <w:tcW w:w="915" w:type="dxa"/>
            <w:gridSpan w:val="2"/>
            <w:shd w:val="clear" w:color="auto" w:fill="DEEAF6" w:themeFill="accent1" w:themeFillTint="33"/>
            <w:noWrap/>
          </w:tcPr>
          <w:p w14:paraId="1407ADB0" w14:textId="77777777" w:rsidR="00711EAC" w:rsidRPr="00145A79" w:rsidRDefault="00711EAC" w:rsidP="00711EAC">
            <w:pPr>
              <w:jc w:val="center"/>
              <w:rPr>
                <w:rFonts w:cstheme="minorHAnsi"/>
                <w:b/>
                <w:bCs/>
                <w:sz w:val="18"/>
                <w:szCs w:val="18"/>
                <w:lang w:val="en-GB"/>
              </w:rPr>
            </w:pPr>
            <w:r w:rsidRPr="00145A79">
              <w:rPr>
                <w:rFonts w:cstheme="minorHAnsi"/>
                <w:b/>
                <w:bCs/>
                <w:sz w:val="18"/>
                <w:szCs w:val="18"/>
                <w:lang w:val="en-GB"/>
              </w:rPr>
              <w:t>1992</w:t>
            </w:r>
          </w:p>
        </w:tc>
        <w:tc>
          <w:tcPr>
            <w:tcW w:w="915" w:type="dxa"/>
            <w:gridSpan w:val="2"/>
            <w:shd w:val="clear" w:color="auto" w:fill="DEEAF6" w:themeFill="accent1" w:themeFillTint="33"/>
            <w:noWrap/>
          </w:tcPr>
          <w:p w14:paraId="059EFF4D" w14:textId="77777777" w:rsidR="00711EAC" w:rsidRPr="00145A79" w:rsidRDefault="00711EAC" w:rsidP="00711EAC">
            <w:pPr>
              <w:jc w:val="center"/>
              <w:rPr>
                <w:rFonts w:cstheme="minorHAnsi"/>
                <w:b/>
                <w:bCs/>
                <w:sz w:val="18"/>
                <w:szCs w:val="18"/>
                <w:lang w:val="en-GB"/>
              </w:rPr>
            </w:pPr>
            <w:r w:rsidRPr="00145A79">
              <w:rPr>
                <w:rFonts w:cstheme="minorHAnsi"/>
                <w:b/>
                <w:bCs/>
                <w:sz w:val="18"/>
                <w:szCs w:val="18"/>
                <w:lang w:val="en-GB"/>
              </w:rPr>
              <w:t>1993</w:t>
            </w:r>
          </w:p>
        </w:tc>
        <w:tc>
          <w:tcPr>
            <w:tcW w:w="937" w:type="dxa"/>
            <w:shd w:val="clear" w:color="auto" w:fill="DEEAF6" w:themeFill="accent1" w:themeFillTint="33"/>
            <w:noWrap/>
          </w:tcPr>
          <w:p w14:paraId="3FB4CF97" w14:textId="77777777" w:rsidR="00711EAC" w:rsidRPr="00145A79" w:rsidRDefault="00711EAC" w:rsidP="00711EAC">
            <w:pPr>
              <w:jc w:val="center"/>
              <w:rPr>
                <w:rFonts w:cstheme="minorHAnsi"/>
                <w:b/>
                <w:bCs/>
                <w:sz w:val="18"/>
                <w:szCs w:val="18"/>
                <w:lang w:val="en-GB"/>
              </w:rPr>
            </w:pPr>
            <w:r w:rsidRPr="00145A79">
              <w:rPr>
                <w:rFonts w:cstheme="minorHAnsi"/>
                <w:b/>
                <w:bCs/>
                <w:sz w:val="18"/>
                <w:szCs w:val="18"/>
                <w:lang w:val="en-GB"/>
              </w:rPr>
              <w:t>1994</w:t>
            </w:r>
          </w:p>
        </w:tc>
        <w:tc>
          <w:tcPr>
            <w:tcW w:w="900" w:type="dxa"/>
            <w:shd w:val="clear" w:color="auto" w:fill="DEEAF6" w:themeFill="accent1" w:themeFillTint="33"/>
            <w:noWrap/>
          </w:tcPr>
          <w:p w14:paraId="168CAA8D" w14:textId="77777777" w:rsidR="00711EAC" w:rsidRPr="00145A79" w:rsidRDefault="00711EAC" w:rsidP="00711EAC">
            <w:pPr>
              <w:jc w:val="center"/>
              <w:rPr>
                <w:rFonts w:cstheme="minorHAnsi"/>
                <w:b/>
                <w:bCs/>
                <w:sz w:val="18"/>
                <w:szCs w:val="18"/>
                <w:lang w:val="en-GB"/>
              </w:rPr>
            </w:pPr>
            <w:r w:rsidRPr="00145A79">
              <w:rPr>
                <w:rFonts w:cstheme="minorHAnsi"/>
                <w:b/>
                <w:bCs/>
                <w:sz w:val="18"/>
                <w:szCs w:val="18"/>
                <w:lang w:val="en-GB"/>
              </w:rPr>
              <w:t>1995</w:t>
            </w:r>
          </w:p>
        </w:tc>
        <w:tc>
          <w:tcPr>
            <w:tcW w:w="900" w:type="dxa"/>
            <w:shd w:val="clear" w:color="auto" w:fill="DEEAF6" w:themeFill="accent1" w:themeFillTint="33"/>
            <w:noWrap/>
          </w:tcPr>
          <w:p w14:paraId="2D779CC5" w14:textId="77777777" w:rsidR="00711EAC" w:rsidRPr="00145A79" w:rsidRDefault="00711EAC" w:rsidP="00711EAC">
            <w:pPr>
              <w:jc w:val="center"/>
              <w:rPr>
                <w:rFonts w:cstheme="minorHAnsi"/>
                <w:b/>
                <w:bCs/>
                <w:sz w:val="18"/>
                <w:szCs w:val="18"/>
                <w:lang w:val="en-GB"/>
              </w:rPr>
            </w:pPr>
            <w:r w:rsidRPr="00145A79">
              <w:rPr>
                <w:rFonts w:cstheme="minorHAnsi"/>
                <w:b/>
                <w:bCs/>
                <w:sz w:val="18"/>
                <w:szCs w:val="18"/>
                <w:lang w:val="en-GB"/>
              </w:rPr>
              <w:t>1996</w:t>
            </w:r>
          </w:p>
        </w:tc>
        <w:tc>
          <w:tcPr>
            <w:tcW w:w="900" w:type="dxa"/>
            <w:shd w:val="clear" w:color="auto" w:fill="DEEAF6" w:themeFill="accent1" w:themeFillTint="33"/>
            <w:noWrap/>
          </w:tcPr>
          <w:p w14:paraId="60C5F839" w14:textId="77777777" w:rsidR="00711EAC" w:rsidRPr="00145A79" w:rsidRDefault="00711EAC" w:rsidP="00711EAC">
            <w:pPr>
              <w:jc w:val="center"/>
              <w:rPr>
                <w:rFonts w:cstheme="minorHAnsi"/>
                <w:b/>
                <w:bCs/>
                <w:sz w:val="18"/>
                <w:szCs w:val="18"/>
                <w:lang w:val="en-GB"/>
              </w:rPr>
            </w:pPr>
            <w:r w:rsidRPr="00145A79">
              <w:rPr>
                <w:rFonts w:cstheme="minorHAnsi"/>
                <w:b/>
                <w:bCs/>
                <w:sz w:val="18"/>
                <w:szCs w:val="18"/>
                <w:lang w:val="en-GB"/>
              </w:rPr>
              <w:t>1997</w:t>
            </w:r>
          </w:p>
        </w:tc>
      </w:tr>
      <w:tr w:rsidR="00711EAC" w:rsidRPr="00145A79" w14:paraId="4A102051" w14:textId="77777777" w:rsidTr="00443AE5">
        <w:trPr>
          <w:trHeight w:val="255"/>
        </w:trPr>
        <w:tc>
          <w:tcPr>
            <w:tcW w:w="2245" w:type="dxa"/>
            <w:shd w:val="clear" w:color="auto" w:fill="F7CAAC" w:themeFill="accent2" w:themeFillTint="66"/>
            <w:noWrap/>
            <w:hideMark/>
          </w:tcPr>
          <w:p w14:paraId="4BED6585" w14:textId="5DDF130B" w:rsidR="00711EAC" w:rsidRPr="00145A79" w:rsidRDefault="00711EAC" w:rsidP="00711EAC">
            <w:pPr>
              <w:rPr>
                <w:rFonts w:cstheme="minorHAnsi"/>
                <w:sz w:val="18"/>
                <w:szCs w:val="18"/>
                <w:lang w:val="en-GB"/>
              </w:rPr>
            </w:pPr>
            <w:r w:rsidRPr="00145A79">
              <w:rPr>
                <w:rFonts w:cs="Microsoft Sans Serif"/>
                <w:color w:val="000000"/>
                <w:sz w:val="18"/>
                <w:szCs w:val="18"/>
              </w:rPr>
              <w:t>2- Industrijska proizvodnja i upotreba proizvoda</w:t>
            </w:r>
          </w:p>
        </w:tc>
        <w:tc>
          <w:tcPr>
            <w:tcW w:w="905" w:type="dxa"/>
            <w:shd w:val="clear" w:color="auto" w:fill="F7CAAC" w:themeFill="accent2" w:themeFillTint="66"/>
            <w:vAlign w:val="center"/>
          </w:tcPr>
          <w:p w14:paraId="6D5C80B9" w14:textId="1EA57DCB" w:rsidR="00711EAC" w:rsidRPr="00145A79" w:rsidRDefault="00711EAC" w:rsidP="00711EAC">
            <w:pPr>
              <w:jc w:val="center"/>
              <w:rPr>
                <w:rFonts w:cstheme="minorHAnsi"/>
                <w:sz w:val="18"/>
                <w:szCs w:val="18"/>
                <w:lang w:val="en-GB"/>
              </w:rPr>
            </w:pPr>
            <w:r w:rsidRPr="00145A79">
              <w:rPr>
                <w:rFonts w:cstheme="minorHAnsi"/>
                <w:sz w:val="18"/>
                <w:szCs w:val="18"/>
                <w:lang w:val="en-GB"/>
              </w:rPr>
              <w:t>213.20</w:t>
            </w:r>
          </w:p>
        </w:tc>
        <w:tc>
          <w:tcPr>
            <w:tcW w:w="920" w:type="dxa"/>
            <w:gridSpan w:val="2"/>
            <w:shd w:val="clear" w:color="auto" w:fill="F7CAAC" w:themeFill="accent2" w:themeFillTint="66"/>
            <w:vAlign w:val="center"/>
          </w:tcPr>
          <w:p w14:paraId="10C31825" w14:textId="4DD788E5" w:rsidR="00711EAC" w:rsidRPr="00145A79" w:rsidRDefault="00711EAC" w:rsidP="00711EAC">
            <w:pPr>
              <w:jc w:val="center"/>
              <w:rPr>
                <w:rFonts w:cstheme="minorHAnsi"/>
                <w:sz w:val="18"/>
                <w:szCs w:val="18"/>
                <w:lang w:val="en-GB"/>
              </w:rPr>
            </w:pPr>
            <w:r w:rsidRPr="00145A79">
              <w:rPr>
                <w:rFonts w:cstheme="minorHAnsi"/>
                <w:sz w:val="18"/>
                <w:szCs w:val="18"/>
                <w:lang w:val="en-GB"/>
              </w:rPr>
              <w:t>206.27</w:t>
            </w:r>
          </w:p>
        </w:tc>
        <w:tc>
          <w:tcPr>
            <w:tcW w:w="915" w:type="dxa"/>
            <w:gridSpan w:val="2"/>
            <w:shd w:val="clear" w:color="auto" w:fill="F7CAAC" w:themeFill="accent2" w:themeFillTint="66"/>
            <w:noWrap/>
            <w:vAlign w:val="center"/>
          </w:tcPr>
          <w:p w14:paraId="2781FC50" w14:textId="60ABA337" w:rsidR="00711EAC" w:rsidRPr="00145A79" w:rsidRDefault="00711EAC" w:rsidP="00711EAC">
            <w:pPr>
              <w:jc w:val="center"/>
              <w:rPr>
                <w:rFonts w:cstheme="minorHAnsi"/>
                <w:sz w:val="18"/>
                <w:szCs w:val="18"/>
                <w:lang w:val="en-GB"/>
              </w:rPr>
            </w:pPr>
            <w:r w:rsidRPr="00145A79">
              <w:rPr>
                <w:rFonts w:cstheme="minorHAnsi"/>
                <w:sz w:val="18"/>
                <w:szCs w:val="18"/>
                <w:lang w:val="en-GB"/>
              </w:rPr>
              <w:t>172.67</w:t>
            </w:r>
          </w:p>
        </w:tc>
        <w:tc>
          <w:tcPr>
            <w:tcW w:w="915" w:type="dxa"/>
            <w:gridSpan w:val="2"/>
            <w:shd w:val="clear" w:color="auto" w:fill="F7CAAC" w:themeFill="accent2" w:themeFillTint="66"/>
            <w:noWrap/>
            <w:vAlign w:val="center"/>
          </w:tcPr>
          <w:p w14:paraId="40B95DBB" w14:textId="33A14FA5" w:rsidR="00711EAC" w:rsidRPr="00145A79" w:rsidRDefault="00711EAC" w:rsidP="00711EAC">
            <w:pPr>
              <w:jc w:val="center"/>
              <w:rPr>
                <w:rFonts w:cstheme="minorHAnsi"/>
                <w:sz w:val="18"/>
                <w:szCs w:val="18"/>
                <w:lang w:val="en-GB"/>
              </w:rPr>
            </w:pPr>
            <w:r w:rsidRPr="00145A79">
              <w:rPr>
                <w:rFonts w:cstheme="minorHAnsi"/>
                <w:sz w:val="18"/>
                <w:szCs w:val="18"/>
                <w:lang w:val="en-GB"/>
              </w:rPr>
              <w:t>81.23</w:t>
            </w:r>
          </w:p>
        </w:tc>
        <w:tc>
          <w:tcPr>
            <w:tcW w:w="937" w:type="dxa"/>
            <w:shd w:val="clear" w:color="auto" w:fill="F7CAAC" w:themeFill="accent2" w:themeFillTint="66"/>
            <w:noWrap/>
            <w:vAlign w:val="center"/>
          </w:tcPr>
          <w:p w14:paraId="224DB284" w14:textId="4E793E8A" w:rsidR="00711EAC" w:rsidRPr="00145A79" w:rsidRDefault="00711EAC" w:rsidP="00711EAC">
            <w:pPr>
              <w:jc w:val="center"/>
              <w:rPr>
                <w:rFonts w:cstheme="minorHAnsi"/>
                <w:sz w:val="18"/>
                <w:szCs w:val="18"/>
                <w:lang w:val="en-GB"/>
              </w:rPr>
            </w:pPr>
            <w:r w:rsidRPr="00145A79">
              <w:rPr>
                <w:rFonts w:cstheme="minorHAnsi"/>
                <w:sz w:val="18"/>
                <w:szCs w:val="18"/>
                <w:lang w:val="en-GB"/>
              </w:rPr>
              <w:t>31.95</w:t>
            </w:r>
          </w:p>
        </w:tc>
        <w:tc>
          <w:tcPr>
            <w:tcW w:w="900" w:type="dxa"/>
            <w:shd w:val="clear" w:color="auto" w:fill="F7CAAC" w:themeFill="accent2" w:themeFillTint="66"/>
            <w:noWrap/>
            <w:vAlign w:val="center"/>
          </w:tcPr>
          <w:p w14:paraId="19C634CB" w14:textId="1C61068E" w:rsidR="00711EAC" w:rsidRPr="00145A79" w:rsidRDefault="00711EAC" w:rsidP="00711EAC">
            <w:pPr>
              <w:jc w:val="center"/>
              <w:rPr>
                <w:rFonts w:cstheme="minorHAnsi"/>
                <w:sz w:val="18"/>
                <w:szCs w:val="18"/>
                <w:lang w:val="en-GB"/>
              </w:rPr>
            </w:pPr>
            <w:r w:rsidRPr="00145A79">
              <w:rPr>
                <w:rFonts w:cstheme="minorHAnsi"/>
                <w:sz w:val="18"/>
                <w:szCs w:val="18"/>
                <w:lang w:val="en-GB"/>
              </w:rPr>
              <w:t>56.20</w:t>
            </w:r>
          </w:p>
        </w:tc>
        <w:tc>
          <w:tcPr>
            <w:tcW w:w="900" w:type="dxa"/>
            <w:shd w:val="clear" w:color="auto" w:fill="F7CAAC" w:themeFill="accent2" w:themeFillTint="66"/>
            <w:noWrap/>
            <w:vAlign w:val="center"/>
          </w:tcPr>
          <w:p w14:paraId="63E4041E" w14:textId="514547EE" w:rsidR="00711EAC" w:rsidRPr="00145A79" w:rsidRDefault="00711EAC" w:rsidP="00711EAC">
            <w:pPr>
              <w:jc w:val="center"/>
              <w:rPr>
                <w:rFonts w:cstheme="minorHAnsi"/>
                <w:sz w:val="18"/>
                <w:szCs w:val="18"/>
                <w:lang w:val="en-GB"/>
              </w:rPr>
            </w:pPr>
            <w:r w:rsidRPr="00145A79">
              <w:rPr>
                <w:rFonts w:cstheme="minorHAnsi"/>
                <w:sz w:val="18"/>
                <w:szCs w:val="18"/>
                <w:lang w:val="en-GB"/>
              </w:rPr>
              <w:t>98.48</w:t>
            </w:r>
          </w:p>
        </w:tc>
        <w:tc>
          <w:tcPr>
            <w:tcW w:w="900" w:type="dxa"/>
            <w:shd w:val="clear" w:color="auto" w:fill="F7CAAC" w:themeFill="accent2" w:themeFillTint="66"/>
            <w:noWrap/>
            <w:vAlign w:val="center"/>
          </w:tcPr>
          <w:p w14:paraId="3D7EF1D4" w14:textId="69E56733" w:rsidR="00711EAC" w:rsidRPr="00145A79" w:rsidRDefault="00711EAC" w:rsidP="00711EAC">
            <w:pPr>
              <w:jc w:val="center"/>
              <w:rPr>
                <w:rFonts w:cstheme="minorHAnsi"/>
                <w:sz w:val="18"/>
                <w:szCs w:val="18"/>
                <w:lang w:val="en-GB"/>
              </w:rPr>
            </w:pPr>
            <w:r w:rsidRPr="00145A79">
              <w:rPr>
                <w:rFonts w:cstheme="minorHAnsi"/>
                <w:sz w:val="18"/>
                <w:szCs w:val="18"/>
                <w:lang w:val="en-GB"/>
              </w:rPr>
              <w:t>148.05</w:t>
            </w:r>
          </w:p>
        </w:tc>
      </w:tr>
      <w:tr w:rsidR="00711EAC" w:rsidRPr="00145A79" w14:paraId="190A9DB8" w14:textId="77777777" w:rsidTr="00443AE5">
        <w:trPr>
          <w:trHeight w:val="255"/>
        </w:trPr>
        <w:tc>
          <w:tcPr>
            <w:tcW w:w="2245" w:type="dxa"/>
            <w:shd w:val="clear" w:color="auto" w:fill="FBE4D5" w:themeFill="accent2" w:themeFillTint="33"/>
            <w:noWrap/>
            <w:hideMark/>
          </w:tcPr>
          <w:p w14:paraId="67B49625" w14:textId="2AB6EE8E" w:rsidR="00711EAC" w:rsidRPr="00145A79" w:rsidRDefault="00711EAC" w:rsidP="00711EAC">
            <w:pPr>
              <w:rPr>
                <w:rFonts w:cstheme="minorHAnsi"/>
                <w:sz w:val="18"/>
                <w:szCs w:val="18"/>
                <w:lang w:val="en-GB"/>
              </w:rPr>
            </w:pPr>
            <w:r w:rsidRPr="00145A79">
              <w:rPr>
                <w:rFonts w:cs="Microsoft Sans Serif"/>
                <w:color w:val="000000"/>
                <w:sz w:val="18"/>
                <w:szCs w:val="18"/>
              </w:rPr>
              <w:t>2.A - Industrija minerala</w:t>
            </w:r>
          </w:p>
        </w:tc>
        <w:tc>
          <w:tcPr>
            <w:tcW w:w="905" w:type="dxa"/>
            <w:shd w:val="clear" w:color="auto" w:fill="FBE4D5" w:themeFill="accent2" w:themeFillTint="33"/>
            <w:vAlign w:val="center"/>
          </w:tcPr>
          <w:p w14:paraId="15F0F7AA" w14:textId="20B50564" w:rsidR="00711EAC" w:rsidRPr="00145A79" w:rsidRDefault="00711EAC" w:rsidP="00711EAC">
            <w:pPr>
              <w:jc w:val="center"/>
              <w:rPr>
                <w:rFonts w:cstheme="minorHAnsi"/>
                <w:sz w:val="18"/>
                <w:szCs w:val="18"/>
                <w:lang w:val="en-GB"/>
              </w:rPr>
            </w:pPr>
            <w:r w:rsidRPr="00145A79">
              <w:rPr>
                <w:rFonts w:cstheme="minorHAnsi"/>
                <w:sz w:val="18"/>
                <w:szCs w:val="18"/>
                <w:lang w:val="en-GB"/>
              </w:rPr>
              <w:t>24.75</w:t>
            </w:r>
          </w:p>
        </w:tc>
        <w:tc>
          <w:tcPr>
            <w:tcW w:w="920" w:type="dxa"/>
            <w:gridSpan w:val="2"/>
            <w:shd w:val="clear" w:color="auto" w:fill="FBE4D5" w:themeFill="accent2" w:themeFillTint="33"/>
            <w:vAlign w:val="center"/>
          </w:tcPr>
          <w:p w14:paraId="5859EFA6" w14:textId="5B9C9C73" w:rsidR="00711EAC" w:rsidRPr="00145A79" w:rsidRDefault="00711EAC" w:rsidP="00711EAC">
            <w:pPr>
              <w:jc w:val="center"/>
              <w:rPr>
                <w:rFonts w:cstheme="minorHAnsi"/>
                <w:sz w:val="18"/>
                <w:szCs w:val="18"/>
                <w:lang w:val="en-GB"/>
              </w:rPr>
            </w:pPr>
            <w:r w:rsidRPr="00145A79">
              <w:rPr>
                <w:rFonts w:cstheme="minorHAnsi"/>
                <w:sz w:val="18"/>
                <w:szCs w:val="18"/>
                <w:lang w:val="en-GB"/>
              </w:rPr>
              <w:t>23.25</w:t>
            </w:r>
          </w:p>
        </w:tc>
        <w:tc>
          <w:tcPr>
            <w:tcW w:w="915" w:type="dxa"/>
            <w:gridSpan w:val="2"/>
            <w:shd w:val="clear" w:color="auto" w:fill="FBE4D5" w:themeFill="accent2" w:themeFillTint="33"/>
            <w:noWrap/>
            <w:vAlign w:val="center"/>
          </w:tcPr>
          <w:p w14:paraId="0D4BAAAB" w14:textId="222AE0CA" w:rsidR="00711EAC" w:rsidRPr="00145A79" w:rsidRDefault="00711EAC" w:rsidP="00711EAC">
            <w:pPr>
              <w:jc w:val="center"/>
              <w:rPr>
                <w:rFonts w:cstheme="minorHAnsi"/>
                <w:sz w:val="18"/>
                <w:szCs w:val="18"/>
                <w:lang w:val="en-GB"/>
              </w:rPr>
            </w:pPr>
            <w:r w:rsidRPr="00145A79">
              <w:rPr>
                <w:rFonts w:cstheme="minorHAnsi"/>
                <w:sz w:val="18"/>
                <w:szCs w:val="18"/>
                <w:lang w:val="en-GB"/>
              </w:rPr>
              <w:t>16.50</w:t>
            </w:r>
          </w:p>
        </w:tc>
        <w:tc>
          <w:tcPr>
            <w:tcW w:w="915" w:type="dxa"/>
            <w:gridSpan w:val="2"/>
            <w:shd w:val="clear" w:color="auto" w:fill="FBE4D5" w:themeFill="accent2" w:themeFillTint="33"/>
            <w:noWrap/>
            <w:vAlign w:val="center"/>
          </w:tcPr>
          <w:p w14:paraId="2ADF2329" w14:textId="61FE6645" w:rsidR="00711EAC" w:rsidRPr="00145A79" w:rsidRDefault="00711EAC" w:rsidP="00711EAC">
            <w:pPr>
              <w:jc w:val="center"/>
              <w:rPr>
                <w:rFonts w:cstheme="minorHAnsi"/>
                <w:sz w:val="18"/>
                <w:szCs w:val="18"/>
                <w:lang w:val="en-GB"/>
              </w:rPr>
            </w:pPr>
            <w:r w:rsidRPr="00145A79">
              <w:rPr>
                <w:rFonts w:cstheme="minorHAnsi"/>
                <w:sz w:val="18"/>
                <w:szCs w:val="18"/>
                <w:lang w:val="en-GB"/>
              </w:rPr>
              <w:t>9.75</w:t>
            </w:r>
          </w:p>
        </w:tc>
        <w:tc>
          <w:tcPr>
            <w:tcW w:w="937" w:type="dxa"/>
            <w:shd w:val="clear" w:color="auto" w:fill="FBE4D5" w:themeFill="accent2" w:themeFillTint="33"/>
            <w:noWrap/>
            <w:vAlign w:val="center"/>
          </w:tcPr>
          <w:p w14:paraId="4D54A8D8" w14:textId="77A64A71" w:rsidR="00711EAC" w:rsidRPr="00145A79" w:rsidRDefault="00711EAC" w:rsidP="00711EAC">
            <w:pPr>
              <w:jc w:val="center"/>
              <w:rPr>
                <w:rFonts w:cstheme="minorHAnsi"/>
                <w:sz w:val="18"/>
                <w:szCs w:val="18"/>
                <w:lang w:val="en-GB"/>
              </w:rPr>
            </w:pPr>
            <w:r w:rsidRPr="00145A79">
              <w:rPr>
                <w:rFonts w:cstheme="minorHAnsi"/>
                <w:sz w:val="18"/>
                <w:szCs w:val="18"/>
                <w:lang w:val="en-GB"/>
              </w:rPr>
              <w:t>3.00</w:t>
            </w:r>
          </w:p>
        </w:tc>
        <w:tc>
          <w:tcPr>
            <w:tcW w:w="900" w:type="dxa"/>
            <w:shd w:val="clear" w:color="auto" w:fill="FBE4D5" w:themeFill="accent2" w:themeFillTint="33"/>
            <w:noWrap/>
            <w:vAlign w:val="center"/>
          </w:tcPr>
          <w:p w14:paraId="43DE5536" w14:textId="4182C80A" w:rsidR="00711EAC" w:rsidRPr="00145A79" w:rsidRDefault="00711EAC" w:rsidP="00711EAC">
            <w:pPr>
              <w:jc w:val="center"/>
              <w:rPr>
                <w:rFonts w:cstheme="minorHAnsi"/>
                <w:sz w:val="18"/>
                <w:szCs w:val="18"/>
                <w:lang w:val="en-GB"/>
              </w:rPr>
            </w:pPr>
            <w:r w:rsidRPr="00145A79">
              <w:rPr>
                <w:rFonts w:cstheme="minorHAnsi"/>
                <w:sz w:val="18"/>
                <w:szCs w:val="18"/>
                <w:lang w:val="en-GB"/>
              </w:rPr>
              <w:t>5.25</w:t>
            </w:r>
          </w:p>
        </w:tc>
        <w:tc>
          <w:tcPr>
            <w:tcW w:w="900" w:type="dxa"/>
            <w:shd w:val="clear" w:color="auto" w:fill="FBE4D5" w:themeFill="accent2" w:themeFillTint="33"/>
            <w:noWrap/>
            <w:vAlign w:val="center"/>
          </w:tcPr>
          <w:p w14:paraId="4377E44A" w14:textId="5140EC31" w:rsidR="00711EAC" w:rsidRPr="00145A79" w:rsidRDefault="00711EAC" w:rsidP="00711EAC">
            <w:pPr>
              <w:jc w:val="center"/>
              <w:rPr>
                <w:rFonts w:cstheme="minorHAnsi"/>
                <w:sz w:val="18"/>
                <w:szCs w:val="18"/>
                <w:lang w:val="en-GB"/>
              </w:rPr>
            </w:pPr>
            <w:r w:rsidRPr="00145A79">
              <w:rPr>
                <w:rFonts w:cstheme="minorHAnsi"/>
                <w:sz w:val="18"/>
                <w:szCs w:val="18"/>
                <w:lang w:val="en-GB"/>
              </w:rPr>
              <w:t>6.00</w:t>
            </w:r>
          </w:p>
        </w:tc>
        <w:tc>
          <w:tcPr>
            <w:tcW w:w="900" w:type="dxa"/>
            <w:shd w:val="clear" w:color="auto" w:fill="FBE4D5" w:themeFill="accent2" w:themeFillTint="33"/>
            <w:noWrap/>
            <w:vAlign w:val="center"/>
          </w:tcPr>
          <w:p w14:paraId="697DC565" w14:textId="42B1F55C" w:rsidR="00711EAC" w:rsidRPr="00145A79" w:rsidRDefault="00711EAC" w:rsidP="00711EAC">
            <w:pPr>
              <w:jc w:val="center"/>
              <w:rPr>
                <w:rFonts w:cstheme="minorHAnsi"/>
                <w:sz w:val="18"/>
                <w:szCs w:val="18"/>
                <w:lang w:val="en-GB"/>
              </w:rPr>
            </w:pPr>
            <w:r w:rsidRPr="00145A79">
              <w:rPr>
                <w:rFonts w:cstheme="minorHAnsi"/>
                <w:sz w:val="18"/>
                <w:szCs w:val="18"/>
                <w:lang w:val="en-GB"/>
              </w:rPr>
              <w:t>6.00</w:t>
            </w:r>
          </w:p>
        </w:tc>
      </w:tr>
      <w:tr w:rsidR="00711EAC" w:rsidRPr="00145A79" w14:paraId="7A6288F1" w14:textId="77777777" w:rsidTr="00443AE5">
        <w:trPr>
          <w:trHeight w:val="255"/>
        </w:trPr>
        <w:tc>
          <w:tcPr>
            <w:tcW w:w="2245" w:type="dxa"/>
            <w:noWrap/>
            <w:hideMark/>
          </w:tcPr>
          <w:p w14:paraId="47515025" w14:textId="2C8A12C5" w:rsidR="00711EAC" w:rsidRPr="00145A79" w:rsidRDefault="00711EAC" w:rsidP="00711EAC">
            <w:pPr>
              <w:rPr>
                <w:rFonts w:cstheme="minorHAnsi"/>
                <w:sz w:val="18"/>
                <w:szCs w:val="18"/>
                <w:lang w:val="en-GB"/>
              </w:rPr>
            </w:pPr>
            <w:r w:rsidRPr="00145A79">
              <w:rPr>
                <w:rFonts w:cs="Microsoft Sans Serif"/>
                <w:color w:val="000000"/>
                <w:sz w:val="18"/>
                <w:szCs w:val="18"/>
              </w:rPr>
              <w:t>2.A.2 - Proizvodnja kreča</w:t>
            </w:r>
          </w:p>
        </w:tc>
        <w:tc>
          <w:tcPr>
            <w:tcW w:w="905" w:type="dxa"/>
            <w:vAlign w:val="center"/>
          </w:tcPr>
          <w:p w14:paraId="157C6D0B" w14:textId="401E90EE" w:rsidR="00711EAC" w:rsidRPr="00145A79" w:rsidRDefault="00711EAC" w:rsidP="00711EAC">
            <w:pPr>
              <w:jc w:val="center"/>
              <w:rPr>
                <w:rFonts w:cstheme="minorHAnsi"/>
                <w:sz w:val="18"/>
                <w:szCs w:val="18"/>
                <w:lang w:val="en-GB"/>
              </w:rPr>
            </w:pPr>
            <w:r w:rsidRPr="00145A79">
              <w:rPr>
                <w:rFonts w:cstheme="minorHAnsi"/>
                <w:sz w:val="18"/>
                <w:szCs w:val="18"/>
                <w:lang w:val="en-GB"/>
              </w:rPr>
              <w:t>24.75</w:t>
            </w:r>
          </w:p>
        </w:tc>
        <w:tc>
          <w:tcPr>
            <w:tcW w:w="920" w:type="dxa"/>
            <w:gridSpan w:val="2"/>
            <w:vAlign w:val="center"/>
          </w:tcPr>
          <w:p w14:paraId="616FEB0D" w14:textId="6FAAD160" w:rsidR="00711EAC" w:rsidRPr="00145A79" w:rsidRDefault="00711EAC" w:rsidP="00711EAC">
            <w:pPr>
              <w:jc w:val="center"/>
              <w:rPr>
                <w:rFonts w:cstheme="minorHAnsi"/>
                <w:sz w:val="18"/>
                <w:szCs w:val="18"/>
                <w:lang w:val="en-GB"/>
              </w:rPr>
            </w:pPr>
            <w:r w:rsidRPr="00145A79">
              <w:rPr>
                <w:rFonts w:cstheme="minorHAnsi"/>
                <w:sz w:val="18"/>
                <w:szCs w:val="18"/>
                <w:lang w:val="en-GB"/>
              </w:rPr>
              <w:t>23.25</w:t>
            </w:r>
          </w:p>
        </w:tc>
        <w:tc>
          <w:tcPr>
            <w:tcW w:w="915" w:type="dxa"/>
            <w:gridSpan w:val="2"/>
            <w:noWrap/>
            <w:vAlign w:val="center"/>
          </w:tcPr>
          <w:p w14:paraId="1D994A6F" w14:textId="072F44B1" w:rsidR="00711EAC" w:rsidRPr="00145A79" w:rsidRDefault="00711EAC" w:rsidP="00711EAC">
            <w:pPr>
              <w:jc w:val="center"/>
              <w:rPr>
                <w:rFonts w:cstheme="minorHAnsi"/>
                <w:sz w:val="18"/>
                <w:szCs w:val="18"/>
                <w:lang w:val="en-GB"/>
              </w:rPr>
            </w:pPr>
            <w:r w:rsidRPr="00145A79">
              <w:rPr>
                <w:rFonts w:cstheme="minorHAnsi"/>
                <w:sz w:val="18"/>
                <w:szCs w:val="18"/>
                <w:lang w:val="en-GB"/>
              </w:rPr>
              <w:t>16.50</w:t>
            </w:r>
          </w:p>
        </w:tc>
        <w:tc>
          <w:tcPr>
            <w:tcW w:w="915" w:type="dxa"/>
            <w:gridSpan w:val="2"/>
            <w:noWrap/>
            <w:vAlign w:val="center"/>
          </w:tcPr>
          <w:p w14:paraId="1CC94FB4" w14:textId="3B6AF4AC" w:rsidR="00711EAC" w:rsidRPr="00145A79" w:rsidRDefault="00711EAC" w:rsidP="00711EAC">
            <w:pPr>
              <w:jc w:val="center"/>
              <w:rPr>
                <w:rFonts w:cstheme="minorHAnsi"/>
                <w:sz w:val="18"/>
                <w:szCs w:val="18"/>
                <w:lang w:val="en-GB"/>
              </w:rPr>
            </w:pPr>
            <w:r w:rsidRPr="00145A79">
              <w:rPr>
                <w:rFonts w:cstheme="minorHAnsi"/>
                <w:sz w:val="18"/>
                <w:szCs w:val="18"/>
                <w:lang w:val="en-GB"/>
              </w:rPr>
              <w:t>9.75</w:t>
            </w:r>
          </w:p>
        </w:tc>
        <w:tc>
          <w:tcPr>
            <w:tcW w:w="937" w:type="dxa"/>
            <w:noWrap/>
            <w:vAlign w:val="center"/>
          </w:tcPr>
          <w:p w14:paraId="72037BE3" w14:textId="11393112" w:rsidR="00711EAC" w:rsidRPr="00145A79" w:rsidRDefault="00711EAC" w:rsidP="00711EAC">
            <w:pPr>
              <w:jc w:val="center"/>
              <w:rPr>
                <w:rFonts w:cstheme="minorHAnsi"/>
                <w:sz w:val="18"/>
                <w:szCs w:val="18"/>
                <w:lang w:val="en-GB"/>
              </w:rPr>
            </w:pPr>
            <w:r w:rsidRPr="00145A79">
              <w:rPr>
                <w:rFonts w:cstheme="minorHAnsi"/>
                <w:sz w:val="18"/>
                <w:szCs w:val="18"/>
                <w:lang w:val="en-GB"/>
              </w:rPr>
              <w:t>3.00</w:t>
            </w:r>
          </w:p>
        </w:tc>
        <w:tc>
          <w:tcPr>
            <w:tcW w:w="900" w:type="dxa"/>
            <w:noWrap/>
            <w:vAlign w:val="center"/>
          </w:tcPr>
          <w:p w14:paraId="0AB4A8F5" w14:textId="5A1C370F" w:rsidR="00711EAC" w:rsidRPr="00145A79" w:rsidRDefault="00711EAC" w:rsidP="00711EAC">
            <w:pPr>
              <w:jc w:val="center"/>
              <w:rPr>
                <w:rFonts w:cstheme="minorHAnsi"/>
                <w:sz w:val="18"/>
                <w:szCs w:val="18"/>
                <w:lang w:val="en-GB"/>
              </w:rPr>
            </w:pPr>
            <w:r w:rsidRPr="00145A79">
              <w:rPr>
                <w:rFonts w:cstheme="minorHAnsi"/>
                <w:sz w:val="18"/>
                <w:szCs w:val="18"/>
                <w:lang w:val="en-GB"/>
              </w:rPr>
              <w:t>5.25</w:t>
            </w:r>
          </w:p>
        </w:tc>
        <w:tc>
          <w:tcPr>
            <w:tcW w:w="900" w:type="dxa"/>
            <w:noWrap/>
            <w:vAlign w:val="center"/>
          </w:tcPr>
          <w:p w14:paraId="4FC26B49" w14:textId="07792B25" w:rsidR="00711EAC" w:rsidRPr="00145A79" w:rsidRDefault="00711EAC" w:rsidP="00711EAC">
            <w:pPr>
              <w:jc w:val="center"/>
              <w:rPr>
                <w:rFonts w:cstheme="minorHAnsi"/>
                <w:sz w:val="18"/>
                <w:szCs w:val="18"/>
                <w:lang w:val="en-GB"/>
              </w:rPr>
            </w:pPr>
            <w:r w:rsidRPr="00145A79">
              <w:rPr>
                <w:rFonts w:cstheme="minorHAnsi"/>
                <w:sz w:val="18"/>
                <w:szCs w:val="18"/>
                <w:lang w:val="en-GB"/>
              </w:rPr>
              <w:t>6.00</w:t>
            </w:r>
          </w:p>
        </w:tc>
        <w:tc>
          <w:tcPr>
            <w:tcW w:w="900" w:type="dxa"/>
            <w:noWrap/>
            <w:vAlign w:val="center"/>
          </w:tcPr>
          <w:p w14:paraId="709AB6C5" w14:textId="4E78E51C" w:rsidR="00711EAC" w:rsidRPr="00145A79" w:rsidRDefault="00711EAC" w:rsidP="00711EAC">
            <w:pPr>
              <w:jc w:val="center"/>
              <w:rPr>
                <w:rFonts w:cstheme="minorHAnsi"/>
                <w:sz w:val="18"/>
                <w:szCs w:val="18"/>
                <w:lang w:val="en-GB"/>
              </w:rPr>
            </w:pPr>
            <w:r w:rsidRPr="00145A79">
              <w:rPr>
                <w:rFonts w:cstheme="minorHAnsi"/>
                <w:sz w:val="18"/>
                <w:szCs w:val="18"/>
                <w:lang w:val="en-GB"/>
              </w:rPr>
              <w:t>6.00</w:t>
            </w:r>
          </w:p>
        </w:tc>
      </w:tr>
      <w:tr w:rsidR="00711EAC" w:rsidRPr="00145A79" w14:paraId="2AEEAFB7" w14:textId="77777777" w:rsidTr="00443AE5">
        <w:trPr>
          <w:trHeight w:val="255"/>
        </w:trPr>
        <w:tc>
          <w:tcPr>
            <w:tcW w:w="2245" w:type="dxa"/>
            <w:shd w:val="clear" w:color="auto" w:fill="FBE4D5" w:themeFill="accent2" w:themeFillTint="33"/>
            <w:noWrap/>
            <w:hideMark/>
          </w:tcPr>
          <w:p w14:paraId="312C7C9D" w14:textId="1417C6EF" w:rsidR="00711EAC" w:rsidRPr="00145A79" w:rsidRDefault="00711EAC" w:rsidP="00711EAC">
            <w:pPr>
              <w:rPr>
                <w:rFonts w:cstheme="minorHAnsi"/>
                <w:sz w:val="18"/>
                <w:szCs w:val="18"/>
                <w:lang w:val="en-GB"/>
              </w:rPr>
            </w:pPr>
            <w:r w:rsidRPr="00145A79">
              <w:rPr>
                <w:rFonts w:cs="Microsoft Sans Serif"/>
                <w:color w:val="000000"/>
                <w:sz w:val="18"/>
                <w:szCs w:val="18"/>
              </w:rPr>
              <w:t>2.C - Metalna industrija</w:t>
            </w:r>
          </w:p>
        </w:tc>
        <w:tc>
          <w:tcPr>
            <w:tcW w:w="905" w:type="dxa"/>
            <w:shd w:val="clear" w:color="auto" w:fill="FBE4D5" w:themeFill="accent2" w:themeFillTint="33"/>
            <w:vAlign w:val="center"/>
          </w:tcPr>
          <w:p w14:paraId="12B55EA4" w14:textId="0EFA45A2" w:rsidR="00711EAC" w:rsidRPr="00145A79" w:rsidRDefault="00711EAC" w:rsidP="00711EAC">
            <w:pPr>
              <w:jc w:val="center"/>
              <w:rPr>
                <w:rFonts w:cstheme="minorHAnsi"/>
                <w:sz w:val="18"/>
                <w:szCs w:val="18"/>
                <w:lang w:val="en-GB"/>
              </w:rPr>
            </w:pPr>
            <w:r w:rsidRPr="00145A79">
              <w:rPr>
                <w:rFonts w:cstheme="minorHAnsi"/>
                <w:sz w:val="18"/>
                <w:szCs w:val="18"/>
                <w:lang w:val="en-GB"/>
              </w:rPr>
              <w:t>185.28</w:t>
            </w:r>
          </w:p>
        </w:tc>
        <w:tc>
          <w:tcPr>
            <w:tcW w:w="920" w:type="dxa"/>
            <w:gridSpan w:val="2"/>
            <w:shd w:val="clear" w:color="auto" w:fill="FBE4D5" w:themeFill="accent2" w:themeFillTint="33"/>
            <w:vAlign w:val="center"/>
          </w:tcPr>
          <w:p w14:paraId="52FC779E" w14:textId="324DFEE4" w:rsidR="00711EAC" w:rsidRPr="00145A79" w:rsidRDefault="00711EAC" w:rsidP="00711EAC">
            <w:pPr>
              <w:jc w:val="center"/>
              <w:rPr>
                <w:rFonts w:cstheme="minorHAnsi"/>
                <w:sz w:val="18"/>
                <w:szCs w:val="18"/>
                <w:lang w:val="en-GB"/>
              </w:rPr>
            </w:pPr>
            <w:r w:rsidRPr="00145A79">
              <w:rPr>
                <w:rFonts w:cstheme="minorHAnsi"/>
                <w:sz w:val="18"/>
                <w:szCs w:val="18"/>
                <w:lang w:val="en-GB"/>
              </w:rPr>
              <w:t>179.43</w:t>
            </w:r>
          </w:p>
        </w:tc>
        <w:tc>
          <w:tcPr>
            <w:tcW w:w="915" w:type="dxa"/>
            <w:gridSpan w:val="2"/>
            <w:shd w:val="clear" w:color="auto" w:fill="FBE4D5" w:themeFill="accent2" w:themeFillTint="33"/>
            <w:noWrap/>
            <w:vAlign w:val="center"/>
          </w:tcPr>
          <w:p w14:paraId="3A85D186" w14:textId="75383CA7" w:rsidR="00711EAC" w:rsidRPr="00145A79" w:rsidRDefault="00711EAC" w:rsidP="00711EAC">
            <w:pPr>
              <w:jc w:val="center"/>
              <w:rPr>
                <w:rFonts w:cstheme="minorHAnsi"/>
                <w:sz w:val="18"/>
                <w:szCs w:val="18"/>
                <w:lang w:val="en-GB"/>
              </w:rPr>
            </w:pPr>
            <w:r w:rsidRPr="00145A79">
              <w:rPr>
                <w:rFonts w:cstheme="minorHAnsi"/>
                <w:sz w:val="18"/>
                <w:szCs w:val="18"/>
                <w:lang w:val="en-GB"/>
              </w:rPr>
              <w:t>154.08</w:t>
            </w:r>
          </w:p>
        </w:tc>
        <w:tc>
          <w:tcPr>
            <w:tcW w:w="915" w:type="dxa"/>
            <w:gridSpan w:val="2"/>
            <w:shd w:val="clear" w:color="auto" w:fill="FBE4D5" w:themeFill="accent2" w:themeFillTint="33"/>
            <w:noWrap/>
            <w:vAlign w:val="center"/>
          </w:tcPr>
          <w:p w14:paraId="3AC3D573" w14:textId="097BCBFB" w:rsidR="00711EAC" w:rsidRPr="00145A79" w:rsidRDefault="00711EAC" w:rsidP="00711EAC">
            <w:pPr>
              <w:jc w:val="center"/>
              <w:rPr>
                <w:rFonts w:cstheme="minorHAnsi"/>
                <w:sz w:val="18"/>
                <w:szCs w:val="18"/>
                <w:lang w:val="en-GB"/>
              </w:rPr>
            </w:pPr>
            <w:r w:rsidRPr="00145A79">
              <w:rPr>
                <w:rFonts w:cstheme="minorHAnsi"/>
                <w:sz w:val="18"/>
                <w:szCs w:val="18"/>
                <w:lang w:val="en-GB"/>
              </w:rPr>
              <w:t>70.19</w:t>
            </w:r>
          </w:p>
        </w:tc>
        <w:tc>
          <w:tcPr>
            <w:tcW w:w="937" w:type="dxa"/>
            <w:shd w:val="clear" w:color="auto" w:fill="FBE4D5" w:themeFill="accent2" w:themeFillTint="33"/>
            <w:noWrap/>
            <w:vAlign w:val="center"/>
          </w:tcPr>
          <w:p w14:paraId="05E07978" w14:textId="6D4D12A7" w:rsidR="00711EAC" w:rsidRPr="00145A79" w:rsidRDefault="00711EAC" w:rsidP="00711EAC">
            <w:pPr>
              <w:jc w:val="center"/>
              <w:rPr>
                <w:rFonts w:cstheme="minorHAnsi"/>
                <w:sz w:val="18"/>
                <w:szCs w:val="18"/>
                <w:lang w:val="en-GB"/>
              </w:rPr>
            </w:pPr>
            <w:r w:rsidRPr="00145A79">
              <w:rPr>
                <w:rFonts w:cstheme="minorHAnsi"/>
                <w:sz w:val="18"/>
                <w:szCs w:val="18"/>
                <w:lang w:val="en-GB"/>
              </w:rPr>
              <w:t>27.34</w:t>
            </w:r>
          </w:p>
        </w:tc>
        <w:tc>
          <w:tcPr>
            <w:tcW w:w="900" w:type="dxa"/>
            <w:shd w:val="clear" w:color="auto" w:fill="FBE4D5" w:themeFill="accent2" w:themeFillTint="33"/>
            <w:noWrap/>
            <w:vAlign w:val="center"/>
          </w:tcPr>
          <w:p w14:paraId="0FA09829" w14:textId="40D192E5" w:rsidR="00711EAC" w:rsidRPr="00145A79" w:rsidRDefault="00711EAC" w:rsidP="00711EAC">
            <w:pPr>
              <w:jc w:val="center"/>
              <w:rPr>
                <w:rFonts w:cstheme="minorHAnsi"/>
                <w:sz w:val="18"/>
                <w:szCs w:val="18"/>
                <w:lang w:val="en-GB"/>
              </w:rPr>
            </w:pPr>
            <w:r w:rsidRPr="00145A79">
              <w:rPr>
                <w:rFonts w:cstheme="minorHAnsi"/>
                <w:sz w:val="18"/>
                <w:szCs w:val="18"/>
                <w:lang w:val="en-GB"/>
              </w:rPr>
              <w:t>48.80</w:t>
            </w:r>
          </w:p>
        </w:tc>
        <w:tc>
          <w:tcPr>
            <w:tcW w:w="900" w:type="dxa"/>
            <w:shd w:val="clear" w:color="auto" w:fill="FBE4D5" w:themeFill="accent2" w:themeFillTint="33"/>
            <w:noWrap/>
            <w:vAlign w:val="center"/>
          </w:tcPr>
          <w:p w14:paraId="1EFA0CC7" w14:textId="42FD2957" w:rsidR="00711EAC" w:rsidRPr="00145A79" w:rsidRDefault="00711EAC" w:rsidP="00711EAC">
            <w:pPr>
              <w:jc w:val="center"/>
              <w:rPr>
                <w:rFonts w:cstheme="minorHAnsi"/>
                <w:sz w:val="18"/>
                <w:szCs w:val="18"/>
                <w:lang w:val="en-GB"/>
              </w:rPr>
            </w:pPr>
            <w:r w:rsidRPr="00145A79">
              <w:rPr>
                <w:rFonts w:cstheme="minorHAnsi"/>
                <w:sz w:val="18"/>
                <w:szCs w:val="18"/>
                <w:lang w:val="en-GB"/>
              </w:rPr>
              <w:t>89.92</w:t>
            </w:r>
          </w:p>
        </w:tc>
        <w:tc>
          <w:tcPr>
            <w:tcW w:w="900" w:type="dxa"/>
            <w:shd w:val="clear" w:color="auto" w:fill="FBE4D5" w:themeFill="accent2" w:themeFillTint="33"/>
            <w:noWrap/>
            <w:vAlign w:val="center"/>
          </w:tcPr>
          <w:p w14:paraId="79C8E463" w14:textId="0527D9C2" w:rsidR="00711EAC" w:rsidRPr="00145A79" w:rsidRDefault="00711EAC" w:rsidP="00711EAC">
            <w:pPr>
              <w:jc w:val="center"/>
              <w:rPr>
                <w:rFonts w:cstheme="minorHAnsi"/>
                <w:sz w:val="18"/>
                <w:szCs w:val="18"/>
                <w:lang w:val="en-GB"/>
              </w:rPr>
            </w:pPr>
            <w:r w:rsidRPr="00145A79">
              <w:rPr>
                <w:rFonts w:cstheme="minorHAnsi"/>
                <w:sz w:val="18"/>
                <w:szCs w:val="18"/>
                <w:lang w:val="en-GB"/>
              </w:rPr>
              <w:t>139.55</w:t>
            </w:r>
          </w:p>
        </w:tc>
      </w:tr>
      <w:tr w:rsidR="00711EAC" w:rsidRPr="00145A79" w14:paraId="3E5E2E8F" w14:textId="77777777" w:rsidTr="00443AE5">
        <w:trPr>
          <w:trHeight w:val="255"/>
        </w:trPr>
        <w:tc>
          <w:tcPr>
            <w:tcW w:w="2245" w:type="dxa"/>
            <w:noWrap/>
            <w:hideMark/>
          </w:tcPr>
          <w:p w14:paraId="21D7BBCD" w14:textId="3E08FB8F" w:rsidR="00711EAC" w:rsidRPr="00145A79" w:rsidRDefault="00711EAC" w:rsidP="00711EAC">
            <w:pPr>
              <w:rPr>
                <w:rFonts w:cstheme="minorHAnsi"/>
                <w:sz w:val="18"/>
                <w:szCs w:val="18"/>
                <w:lang w:val="en-GB"/>
              </w:rPr>
            </w:pPr>
            <w:r w:rsidRPr="00145A79">
              <w:rPr>
                <w:rFonts w:cs="Microsoft Sans Serif"/>
                <w:color w:val="000000"/>
                <w:sz w:val="18"/>
                <w:szCs w:val="18"/>
              </w:rPr>
              <w:t>2.C.1 - Proizvodnja gvožđa i čelika</w:t>
            </w:r>
          </w:p>
        </w:tc>
        <w:tc>
          <w:tcPr>
            <w:tcW w:w="905" w:type="dxa"/>
            <w:vAlign w:val="center"/>
          </w:tcPr>
          <w:p w14:paraId="6C4C636A" w14:textId="64D99136" w:rsidR="00711EAC" w:rsidRPr="00145A79" w:rsidRDefault="00711EAC" w:rsidP="00711EAC">
            <w:pPr>
              <w:jc w:val="center"/>
              <w:rPr>
                <w:rFonts w:cstheme="minorHAnsi"/>
                <w:sz w:val="18"/>
                <w:szCs w:val="18"/>
                <w:lang w:val="en-GB"/>
              </w:rPr>
            </w:pPr>
            <w:r w:rsidRPr="00145A79">
              <w:rPr>
                <w:rFonts w:cstheme="minorHAnsi"/>
                <w:sz w:val="18"/>
                <w:szCs w:val="18"/>
                <w:lang w:val="en-GB"/>
              </w:rPr>
              <w:t>16.61</w:t>
            </w:r>
          </w:p>
        </w:tc>
        <w:tc>
          <w:tcPr>
            <w:tcW w:w="920" w:type="dxa"/>
            <w:gridSpan w:val="2"/>
            <w:vAlign w:val="center"/>
          </w:tcPr>
          <w:p w14:paraId="498EBF56" w14:textId="09A4A521" w:rsidR="00711EAC" w:rsidRPr="00145A79" w:rsidRDefault="00711EAC" w:rsidP="00711EAC">
            <w:pPr>
              <w:jc w:val="center"/>
              <w:rPr>
                <w:rFonts w:cstheme="minorHAnsi"/>
                <w:sz w:val="18"/>
                <w:szCs w:val="18"/>
                <w:lang w:val="en-GB"/>
              </w:rPr>
            </w:pPr>
            <w:r w:rsidRPr="00145A79">
              <w:rPr>
                <w:rFonts w:cstheme="minorHAnsi"/>
                <w:sz w:val="18"/>
                <w:szCs w:val="18"/>
                <w:lang w:val="en-GB"/>
              </w:rPr>
              <w:t>15.71</w:t>
            </w:r>
          </w:p>
        </w:tc>
        <w:tc>
          <w:tcPr>
            <w:tcW w:w="915" w:type="dxa"/>
            <w:gridSpan w:val="2"/>
            <w:noWrap/>
            <w:vAlign w:val="center"/>
          </w:tcPr>
          <w:p w14:paraId="044F1A64" w14:textId="0C5F94AB" w:rsidR="00711EAC" w:rsidRPr="00145A79" w:rsidRDefault="00711EAC" w:rsidP="00711EAC">
            <w:pPr>
              <w:jc w:val="center"/>
              <w:rPr>
                <w:rFonts w:cstheme="minorHAnsi"/>
                <w:sz w:val="18"/>
                <w:szCs w:val="18"/>
                <w:lang w:val="en-GB"/>
              </w:rPr>
            </w:pPr>
            <w:r w:rsidRPr="00145A79">
              <w:rPr>
                <w:rFonts w:cstheme="minorHAnsi"/>
                <w:sz w:val="18"/>
                <w:szCs w:val="18"/>
                <w:lang w:val="en-GB"/>
              </w:rPr>
              <w:t>11.42</w:t>
            </w:r>
          </w:p>
        </w:tc>
        <w:tc>
          <w:tcPr>
            <w:tcW w:w="915" w:type="dxa"/>
            <w:gridSpan w:val="2"/>
            <w:noWrap/>
            <w:vAlign w:val="center"/>
          </w:tcPr>
          <w:p w14:paraId="69B42121" w14:textId="49D72801" w:rsidR="00711EAC" w:rsidRPr="00145A79" w:rsidRDefault="00711EAC" w:rsidP="00711EAC">
            <w:pPr>
              <w:jc w:val="center"/>
              <w:rPr>
                <w:rFonts w:cstheme="minorHAnsi"/>
                <w:sz w:val="18"/>
                <w:szCs w:val="18"/>
                <w:lang w:val="en-GB"/>
              </w:rPr>
            </w:pPr>
            <w:r w:rsidRPr="00145A79">
              <w:rPr>
                <w:rFonts w:cstheme="minorHAnsi"/>
                <w:sz w:val="18"/>
                <w:szCs w:val="18"/>
                <w:lang w:val="en-GB"/>
              </w:rPr>
              <w:t>9.22</w:t>
            </w:r>
          </w:p>
        </w:tc>
        <w:tc>
          <w:tcPr>
            <w:tcW w:w="937" w:type="dxa"/>
            <w:noWrap/>
            <w:vAlign w:val="center"/>
          </w:tcPr>
          <w:p w14:paraId="3E67CEAC" w14:textId="5E269DEE" w:rsidR="00711EAC" w:rsidRPr="00145A79" w:rsidRDefault="00711EAC" w:rsidP="00711EAC">
            <w:pPr>
              <w:jc w:val="center"/>
              <w:rPr>
                <w:rFonts w:cstheme="minorHAnsi"/>
                <w:sz w:val="18"/>
                <w:szCs w:val="18"/>
                <w:lang w:val="en-GB"/>
              </w:rPr>
            </w:pPr>
            <w:r w:rsidRPr="00145A79">
              <w:rPr>
                <w:rFonts w:cstheme="minorHAnsi"/>
                <w:sz w:val="18"/>
                <w:szCs w:val="18"/>
                <w:lang w:val="en-GB"/>
              </w:rPr>
              <w:t>8.95</w:t>
            </w:r>
          </w:p>
        </w:tc>
        <w:tc>
          <w:tcPr>
            <w:tcW w:w="900" w:type="dxa"/>
            <w:noWrap/>
            <w:vAlign w:val="center"/>
          </w:tcPr>
          <w:p w14:paraId="2F70749A" w14:textId="0A859F10" w:rsidR="00711EAC" w:rsidRPr="00145A79" w:rsidRDefault="00711EAC" w:rsidP="00711EAC">
            <w:pPr>
              <w:jc w:val="center"/>
              <w:rPr>
                <w:rFonts w:cstheme="minorHAnsi"/>
                <w:sz w:val="18"/>
                <w:szCs w:val="18"/>
                <w:lang w:val="en-GB"/>
              </w:rPr>
            </w:pPr>
            <w:r w:rsidRPr="00145A79">
              <w:rPr>
                <w:rFonts w:cstheme="minorHAnsi"/>
                <w:sz w:val="18"/>
                <w:szCs w:val="18"/>
                <w:lang w:val="en-GB"/>
              </w:rPr>
              <w:t>7.09</w:t>
            </w:r>
          </w:p>
        </w:tc>
        <w:tc>
          <w:tcPr>
            <w:tcW w:w="900" w:type="dxa"/>
            <w:noWrap/>
            <w:vAlign w:val="center"/>
          </w:tcPr>
          <w:p w14:paraId="083602CD" w14:textId="4333D5FF" w:rsidR="00711EAC" w:rsidRPr="00145A79" w:rsidRDefault="00711EAC" w:rsidP="00711EAC">
            <w:pPr>
              <w:jc w:val="center"/>
              <w:rPr>
                <w:rFonts w:cstheme="minorHAnsi"/>
                <w:sz w:val="18"/>
                <w:szCs w:val="18"/>
                <w:lang w:val="en-GB"/>
              </w:rPr>
            </w:pPr>
            <w:r w:rsidRPr="00145A79">
              <w:rPr>
                <w:rFonts w:cstheme="minorHAnsi"/>
                <w:sz w:val="18"/>
                <w:szCs w:val="18"/>
                <w:lang w:val="en-GB"/>
              </w:rPr>
              <w:t>8.20</w:t>
            </w:r>
          </w:p>
        </w:tc>
        <w:tc>
          <w:tcPr>
            <w:tcW w:w="900" w:type="dxa"/>
            <w:noWrap/>
            <w:vAlign w:val="center"/>
          </w:tcPr>
          <w:p w14:paraId="1B16378F" w14:textId="36A55F6B" w:rsidR="00711EAC" w:rsidRPr="00145A79" w:rsidRDefault="00711EAC" w:rsidP="00711EAC">
            <w:pPr>
              <w:jc w:val="center"/>
              <w:rPr>
                <w:rFonts w:cstheme="minorHAnsi"/>
                <w:sz w:val="18"/>
                <w:szCs w:val="18"/>
                <w:lang w:val="en-GB"/>
              </w:rPr>
            </w:pPr>
            <w:r w:rsidRPr="00145A79">
              <w:rPr>
                <w:rFonts w:cstheme="minorHAnsi"/>
                <w:sz w:val="18"/>
                <w:szCs w:val="18"/>
                <w:lang w:val="en-GB"/>
              </w:rPr>
              <w:t>10.59</w:t>
            </w:r>
          </w:p>
        </w:tc>
      </w:tr>
      <w:tr w:rsidR="00711EAC" w:rsidRPr="00145A79" w14:paraId="207A8E08" w14:textId="77777777" w:rsidTr="00443AE5">
        <w:trPr>
          <w:trHeight w:val="255"/>
        </w:trPr>
        <w:tc>
          <w:tcPr>
            <w:tcW w:w="2245" w:type="dxa"/>
            <w:noWrap/>
            <w:hideMark/>
          </w:tcPr>
          <w:p w14:paraId="3E2CF3F9" w14:textId="26460EEC" w:rsidR="00711EAC" w:rsidRPr="00145A79" w:rsidRDefault="00711EAC" w:rsidP="00711EAC">
            <w:pPr>
              <w:rPr>
                <w:rFonts w:cstheme="minorHAnsi"/>
                <w:sz w:val="18"/>
                <w:szCs w:val="18"/>
                <w:lang w:val="en-GB"/>
              </w:rPr>
            </w:pPr>
            <w:r w:rsidRPr="00145A79">
              <w:rPr>
                <w:rFonts w:cs="Microsoft Sans Serif"/>
                <w:color w:val="000000"/>
                <w:sz w:val="18"/>
                <w:szCs w:val="18"/>
              </w:rPr>
              <w:t>2.C.3 - Proizvodnja aluminijuma</w:t>
            </w:r>
          </w:p>
        </w:tc>
        <w:tc>
          <w:tcPr>
            <w:tcW w:w="905" w:type="dxa"/>
            <w:vAlign w:val="center"/>
          </w:tcPr>
          <w:p w14:paraId="5D9870FF" w14:textId="014A662A" w:rsidR="00711EAC" w:rsidRPr="00145A79" w:rsidRDefault="00711EAC" w:rsidP="00711EAC">
            <w:pPr>
              <w:jc w:val="center"/>
              <w:rPr>
                <w:rFonts w:cstheme="minorHAnsi"/>
                <w:sz w:val="18"/>
                <w:szCs w:val="18"/>
                <w:lang w:val="en-GB"/>
              </w:rPr>
            </w:pPr>
            <w:r w:rsidRPr="00145A79">
              <w:rPr>
                <w:rFonts w:cstheme="minorHAnsi"/>
                <w:sz w:val="18"/>
                <w:szCs w:val="18"/>
                <w:lang w:val="en-GB"/>
              </w:rPr>
              <w:t>168.67</w:t>
            </w:r>
          </w:p>
        </w:tc>
        <w:tc>
          <w:tcPr>
            <w:tcW w:w="920" w:type="dxa"/>
            <w:gridSpan w:val="2"/>
            <w:vAlign w:val="center"/>
          </w:tcPr>
          <w:p w14:paraId="3C33C2CD" w14:textId="1E3E0804" w:rsidR="00711EAC" w:rsidRPr="00145A79" w:rsidRDefault="00711EAC" w:rsidP="00711EAC">
            <w:pPr>
              <w:jc w:val="center"/>
              <w:rPr>
                <w:rFonts w:cstheme="minorHAnsi"/>
                <w:sz w:val="18"/>
                <w:szCs w:val="18"/>
                <w:lang w:val="en-GB"/>
              </w:rPr>
            </w:pPr>
            <w:r w:rsidRPr="00145A79">
              <w:rPr>
                <w:rFonts w:cstheme="minorHAnsi"/>
                <w:sz w:val="18"/>
                <w:szCs w:val="18"/>
                <w:lang w:val="en-GB"/>
              </w:rPr>
              <w:t>163.73</w:t>
            </w:r>
          </w:p>
        </w:tc>
        <w:tc>
          <w:tcPr>
            <w:tcW w:w="915" w:type="dxa"/>
            <w:gridSpan w:val="2"/>
            <w:noWrap/>
            <w:vAlign w:val="center"/>
          </w:tcPr>
          <w:p w14:paraId="28C4F5FC" w14:textId="4CC6421E" w:rsidR="00711EAC" w:rsidRPr="00145A79" w:rsidRDefault="00711EAC" w:rsidP="00711EAC">
            <w:pPr>
              <w:jc w:val="center"/>
              <w:rPr>
                <w:rFonts w:cstheme="minorHAnsi"/>
                <w:sz w:val="18"/>
                <w:szCs w:val="18"/>
                <w:lang w:val="en-GB"/>
              </w:rPr>
            </w:pPr>
            <w:r w:rsidRPr="00145A79">
              <w:rPr>
                <w:rFonts w:cstheme="minorHAnsi"/>
                <w:sz w:val="18"/>
                <w:szCs w:val="18"/>
                <w:lang w:val="en-GB"/>
              </w:rPr>
              <w:t>142.66</w:t>
            </w:r>
          </w:p>
        </w:tc>
        <w:tc>
          <w:tcPr>
            <w:tcW w:w="915" w:type="dxa"/>
            <w:gridSpan w:val="2"/>
            <w:noWrap/>
            <w:vAlign w:val="center"/>
          </w:tcPr>
          <w:p w14:paraId="271D9146" w14:textId="6CE354DF" w:rsidR="00711EAC" w:rsidRPr="00145A79" w:rsidRDefault="00711EAC" w:rsidP="00711EAC">
            <w:pPr>
              <w:jc w:val="center"/>
              <w:rPr>
                <w:rFonts w:cstheme="minorHAnsi"/>
                <w:sz w:val="18"/>
                <w:szCs w:val="18"/>
                <w:lang w:val="en-GB"/>
              </w:rPr>
            </w:pPr>
            <w:r w:rsidRPr="00145A79">
              <w:rPr>
                <w:rFonts w:cstheme="minorHAnsi"/>
                <w:sz w:val="18"/>
                <w:szCs w:val="18"/>
                <w:lang w:val="en-GB"/>
              </w:rPr>
              <w:t>60.97</w:t>
            </w:r>
          </w:p>
        </w:tc>
        <w:tc>
          <w:tcPr>
            <w:tcW w:w="937" w:type="dxa"/>
            <w:noWrap/>
            <w:vAlign w:val="center"/>
          </w:tcPr>
          <w:p w14:paraId="345B0445" w14:textId="683BDA9B" w:rsidR="00711EAC" w:rsidRPr="00145A79" w:rsidRDefault="00711EAC" w:rsidP="00711EAC">
            <w:pPr>
              <w:jc w:val="center"/>
              <w:rPr>
                <w:rFonts w:cstheme="minorHAnsi"/>
                <w:sz w:val="18"/>
                <w:szCs w:val="18"/>
                <w:lang w:val="en-GB"/>
              </w:rPr>
            </w:pPr>
            <w:r w:rsidRPr="00145A79">
              <w:rPr>
                <w:rFonts w:cstheme="minorHAnsi"/>
                <w:sz w:val="18"/>
                <w:szCs w:val="18"/>
                <w:lang w:val="en-GB"/>
              </w:rPr>
              <w:t>18.39</w:t>
            </w:r>
          </w:p>
        </w:tc>
        <w:tc>
          <w:tcPr>
            <w:tcW w:w="900" w:type="dxa"/>
            <w:noWrap/>
            <w:vAlign w:val="center"/>
          </w:tcPr>
          <w:p w14:paraId="22BF9CBE" w14:textId="5B3E6637" w:rsidR="00711EAC" w:rsidRPr="00145A79" w:rsidRDefault="00711EAC" w:rsidP="00711EAC">
            <w:pPr>
              <w:jc w:val="center"/>
              <w:rPr>
                <w:rFonts w:cstheme="minorHAnsi"/>
                <w:sz w:val="18"/>
                <w:szCs w:val="18"/>
                <w:lang w:val="en-GB"/>
              </w:rPr>
            </w:pPr>
            <w:r w:rsidRPr="00145A79">
              <w:rPr>
                <w:rFonts w:cstheme="minorHAnsi"/>
                <w:sz w:val="18"/>
                <w:szCs w:val="18"/>
                <w:lang w:val="en-GB"/>
              </w:rPr>
              <w:t>41.71</w:t>
            </w:r>
          </w:p>
        </w:tc>
        <w:tc>
          <w:tcPr>
            <w:tcW w:w="900" w:type="dxa"/>
            <w:noWrap/>
            <w:vAlign w:val="center"/>
          </w:tcPr>
          <w:p w14:paraId="2BECD80D" w14:textId="03E43A21" w:rsidR="00711EAC" w:rsidRPr="00145A79" w:rsidRDefault="00711EAC" w:rsidP="00711EAC">
            <w:pPr>
              <w:jc w:val="center"/>
              <w:rPr>
                <w:rFonts w:cstheme="minorHAnsi"/>
                <w:sz w:val="18"/>
                <w:szCs w:val="18"/>
                <w:lang w:val="en-GB"/>
              </w:rPr>
            </w:pPr>
            <w:r w:rsidRPr="00145A79">
              <w:rPr>
                <w:rFonts w:cstheme="minorHAnsi"/>
                <w:sz w:val="18"/>
                <w:szCs w:val="18"/>
                <w:lang w:val="en-GB"/>
              </w:rPr>
              <w:t>81.73</w:t>
            </w:r>
          </w:p>
        </w:tc>
        <w:tc>
          <w:tcPr>
            <w:tcW w:w="900" w:type="dxa"/>
            <w:noWrap/>
            <w:vAlign w:val="center"/>
          </w:tcPr>
          <w:p w14:paraId="382938F3" w14:textId="6596B7E9" w:rsidR="00711EAC" w:rsidRPr="00145A79" w:rsidRDefault="00711EAC" w:rsidP="00711EAC">
            <w:pPr>
              <w:jc w:val="center"/>
              <w:rPr>
                <w:rFonts w:cstheme="minorHAnsi"/>
                <w:sz w:val="18"/>
                <w:szCs w:val="18"/>
                <w:lang w:val="en-GB"/>
              </w:rPr>
            </w:pPr>
            <w:r w:rsidRPr="00145A79">
              <w:rPr>
                <w:rFonts w:cstheme="minorHAnsi"/>
                <w:sz w:val="18"/>
                <w:szCs w:val="18"/>
                <w:lang w:val="en-GB"/>
              </w:rPr>
              <w:t>128.96</w:t>
            </w:r>
          </w:p>
        </w:tc>
      </w:tr>
      <w:tr w:rsidR="00711EAC" w:rsidRPr="00145A79" w14:paraId="3A3F8A43" w14:textId="77777777" w:rsidTr="00443AE5">
        <w:trPr>
          <w:trHeight w:val="255"/>
        </w:trPr>
        <w:tc>
          <w:tcPr>
            <w:tcW w:w="2245" w:type="dxa"/>
            <w:shd w:val="clear" w:color="auto" w:fill="FBE4D5" w:themeFill="accent2" w:themeFillTint="33"/>
            <w:noWrap/>
            <w:hideMark/>
          </w:tcPr>
          <w:p w14:paraId="18A794E3" w14:textId="582574BB" w:rsidR="00711EAC" w:rsidRPr="00145A79" w:rsidRDefault="00711EAC" w:rsidP="00711EAC">
            <w:pPr>
              <w:rPr>
                <w:rFonts w:cstheme="minorHAnsi"/>
                <w:sz w:val="18"/>
                <w:szCs w:val="18"/>
                <w:lang w:val="en-GB"/>
              </w:rPr>
            </w:pPr>
            <w:r w:rsidRPr="00145A79">
              <w:rPr>
                <w:rFonts w:cs="Microsoft Sans Serif"/>
                <w:color w:val="000000"/>
                <w:sz w:val="18"/>
                <w:szCs w:val="18"/>
              </w:rPr>
              <w:t>2.D – Neergetska potrošnja goriva i upotreba rastvara</w:t>
            </w:r>
            <w:r w:rsidRPr="00145A79">
              <w:rPr>
                <w:rFonts w:cs="Microsoft Sans Serif"/>
                <w:color w:val="000000"/>
                <w:sz w:val="18"/>
                <w:szCs w:val="18"/>
                <w:lang w:val="sr-Latn-ME"/>
              </w:rPr>
              <w:t>ča</w:t>
            </w:r>
          </w:p>
        </w:tc>
        <w:tc>
          <w:tcPr>
            <w:tcW w:w="905" w:type="dxa"/>
            <w:shd w:val="clear" w:color="auto" w:fill="FBE4D5" w:themeFill="accent2" w:themeFillTint="33"/>
            <w:vAlign w:val="center"/>
          </w:tcPr>
          <w:p w14:paraId="700782FB" w14:textId="621A6120" w:rsidR="00711EAC" w:rsidRPr="00145A79" w:rsidRDefault="00711EAC" w:rsidP="00711EAC">
            <w:pPr>
              <w:jc w:val="center"/>
              <w:rPr>
                <w:rFonts w:cstheme="minorHAnsi"/>
                <w:sz w:val="18"/>
                <w:szCs w:val="18"/>
                <w:lang w:val="en-GB"/>
              </w:rPr>
            </w:pPr>
            <w:r w:rsidRPr="00145A79">
              <w:rPr>
                <w:rFonts w:cstheme="minorHAnsi"/>
                <w:sz w:val="18"/>
                <w:szCs w:val="18"/>
                <w:lang w:val="en-GB"/>
              </w:rPr>
              <w:t>3.07</w:t>
            </w:r>
          </w:p>
        </w:tc>
        <w:tc>
          <w:tcPr>
            <w:tcW w:w="920" w:type="dxa"/>
            <w:gridSpan w:val="2"/>
            <w:shd w:val="clear" w:color="auto" w:fill="FBE4D5" w:themeFill="accent2" w:themeFillTint="33"/>
            <w:vAlign w:val="center"/>
          </w:tcPr>
          <w:p w14:paraId="6B38D210" w14:textId="290CEFA7" w:rsidR="00711EAC" w:rsidRPr="00145A79" w:rsidRDefault="00711EAC" w:rsidP="00711EAC">
            <w:pPr>
              <w:jc w:val="center"/>
              <w:rPr>
                <w:rFonts w:cstheme="minorHAnsi"/>
                <w:sz w:val="18"/>
                <w:szCs w:val="18"/>
                <w:lang w:val="en-GB"/>
              </w:rPr>
            </w:pPr>
            <w:r w:rsidRPr="00145A79">
              <w:rPr>
                <w:rFonts w:cstheme="minorHAnsi"/>
                <w:sz w:val="18"/>
                <w:szCs w:val="18"/>
                <w:lang w:val="en-GB"/>
              </w:rPr>
              <w:t>3.48</w:t>
            </w:r>
          </w:p>
        </w:tc>
        <w:tc>
          <w:tcPr>
            <w:tcW w:w="915" w:type="dxa"/>
            <w:gridSpan w:val="2"/>
            <w:shd w:val="clear" w:color="auto" w:fill="FBE4D5" w:themeFill="accent2" w:themeFillTint="33"/>
            <w:noWrap/>
            <w:vAlign w:val="center"/>
          </w:tcPr>
          <w:p w14:paraId="7DDFABD1" w14:textId="7052AA23" w:rsidR="00711EAC" w:rsidRPr="00145A79" w:rsidRDefault="00711EAC" w:rsidP="00711EAC">
            <w:pPr>
              <w:jc w:val="center"/>
              <w:rPr>
                <w:rFonts w:cstheme="minorHAnsi"/>
                <w:sz w:val="18"/>
                <w:szCs w:val="18"/>
                <w:lang w:val="en-GB"/>
              </w:rPr>
            </w:pPr>
            <w:r w:rsidRPr="00145A79">
              <w:rPr>
                <w:rFonts w:cstheme="minorHAnsi"/>
                <w:sz w:val="18"/>
                <w:szCs w:val="18"/>
                <w:lang w:val="en-GB"/>
              </w:rPr>
              <w:t>2.00</w:t>
            </w:r>
          </w:p>
        </w:tc>
        <w:tc>
          <w:tcPr>
            <w:tcW w:w="915" w:type="dxa"/>
            <w:gridSpan w:val="2"/>
            <w:shd w:val="clear" w:color="auto" w:fill="FBE4D5" w:themeFill="accent2" w:themeFillTint="33"/>
            <w:noWrap/>
            <w:vAlign w:val="center"/>
          </w:tcPr>
          <w:p w14:paraId="08CF6272" w14:textId="2E560411" w:rsidR="00711EAC" w:rsidRPr="00145A79" w:rsidRDefault="00711EAC" w:rsidP="00711EAC">
            <w:pPr>
              <w:jc w:val="center"/>
              <w:rPr>
                <w:rFonts w:cstheme="minorHAnsi"/>
                <w:sz w:val="18"/>
                <w:szCs w:val="18"/>
                <w:lang w:val="en-GB"/>
              </w:rPr>
            </w:pPr>
            <w:r w:rsidRPr="00145A79">
              <w:rPr>
                <w:rFonts w:cstheme="minorHAnsi"/>
                <w:sz w:val="18"/>
                <w:szCs w:val="18"/>
                <w:lang w:val="en-GB"/>
              </w:rPr>
              <w:t>1.24</w:t>
            </w:r>
          </w:p>
        </w:tc>
        <w:tc>
          <w:tcPr>
            <w:tcW w:w="937" w:type="dxa"/>
            <w:shd w:val="clear" w:color="auto" w:fill="FBE4D5" w:themeFill="accent2" w:themeFillTint="33"/>
            <w:noWrap/>
            <w:vAlign w:val="center"/>
          </w:tcPr>
          <w:p w14:paraId="17006A16" w14:textId="34E6C3B0" w:rsidR="00711EAC" w:rsidRPr="00145A79" w:rsidRDefault="00711EAC" w:rsidP="00711EAC">
            <w:pPr>
              <w:jc w:val="center"/>
              <w:rPr>
                <w:rFonts w:cstheme="minorHAnsi"/>
                <w:sz w:val="18"/>
                <w:szCs w:val="18"/>
                <w:lang w:val="en-GB"/>
              </w:rPr>
            </w:pPr>
            <w:r w:rsidRPr="00145A79">
              <w:rPr>
                <w:rFonts w:cstheme="minorHAnsi"/>
                <w:sz w:val="18"/>
                <w:szCs w:val="18"/>
                <w:lang w:val="en-GB"/>
              </w:rPr>
              <w:t>1.53</w:t>
            </w:r>
          </w:p>
        </w:tc>
        <w:tc>
          <w:tcPr>
            <w:tcW w:w="900" w:type="dxa"/>
            <w:shd w:val="clear" w:color="auto" w:fill="FBE4D5" w:themeFill="accent2" w:themeFillTint="33"/>
            <w:noWrap/>
            <w:vAlign w:val="center"/>
          </w:tcPr>
          <w:p w14:paraId="05F28A17" w14:textId="13EE03AB" w:rsidR="00711EAC" w:rsidRPr="00145A79" w:rsidRDefault="00711EAC" w:rsidP="00711EAC">
            <w:pPr>
              <w:jc w:val="center"/>
              <w:rPr>
                <w:rFonts w:cstheme="minorHAnsi"/>
                <w:sz w:val="18"/>
                <w:szCs w:val="18"/>
                <w:lang w:val="en-GB"/>
              </w:rPr>
            </w:pPr>
            <w:r w:rsidRPr="00145A79">
              <w:rPr>
                <w:rFonts w:cstheme="minorHAnsi"/>
                <w:sz w:val="18"/>
                <w:szCs w:val="18"/>
                <w:lang w:val="en-GB"/>
              </w:rPr>
              <w:t>2.06</w:t>
            </w:r>
          </w:p>
        </w:tc>
        <w:tc>
          <w:tcPr>
            <w:tcW w:w="900" w:type="dxa"/>
            <w:shd w:val="clear" w:color="auto" w:fill="FBE4D5" w:themeFill="accent2" w:themeFillTint="33"/>
            <w:noWrap/>
            <w:vAlign w:val="center"/>
          </w:tcPr>
          <w:p w14:paraId="44A83B65" w14:textId="2D0F6A99" w:rsidR="00711EAC" w:rsidRPr="00145A79" w:rsidRDefault="00711EAC" w:rsidP="00711EAC">
            <w:pPr>
              <w:jc w:val="center"/>
              <w:rPr>
                <w:rFonts w:cstheme="minorHAnsi"/>
                <w:sz w:val="18"/>
                <w:szCs w:val="18"/>
                <w:lang w:val="en-GB"/>
              </w:rPr>
            </w:pPr>
            <w:r w:rsidRPr="00145A79">
              <w:rPr>
                <w:rFonts w:cstheme="minorHAnsi"/>
                <w:sz w:val="18"/>
                <w:szCs w:val="18"/>
                <w:lang w:val="en-GB"/>
              </w:rPr>
              <w:t>2.48</w:t>
            </w:r>
          </w:p>
        </w:tc>
        <w:tc>
          <w:tcPr>
            <w:tcW w:w="900" w:type="dxa"/>
            <w:shd w:val="clear" w:color="auto" w:fill="FBE4D5" w:themeFill="accent2" w:themeFillTint="33"/>
            <w:noWrap/>
            <w:vAlign w:val="center"/>
          </w:tcPr>
          <w:p w14:paraId="04FB5D86" w14:textId="43794141" w:rsidR="00711EAC" w:rsidRPr="00145A79" w:rsidRDefault="00711EAC" w:rsidP="00711EAC">
            <w:pPr>
              <w:jc w:val="center"/>
              <w:rPr>
                <w:rFonts w:cstheme="minorHAnsi"/>
                <w:sz w:val="18"/>
                <w:szCs w:val="18"/>
                <w:lang w:val="en-GB"/>
              </w:rPr>
            </w:pPr>
            <w:r w:rsidRPr="00145A79">
              <w:rPr>
                <w:rFonts w:cstheme="minorHAnsi"/>
                <w:sz w:val="18"/>
                <w:szCs w:val="18"/>
                <w:lang w:val="en-GB"/>
              </w:rPr>
              <w:t>2.42</w:t>
            </w:r>
          </w:p>
        </w:tc>
      </w:tr>
      <w:tr w:rsidR="00711EAC" w:rsidRPr="00145A79" w14:paraId="11311296" w14:textId="77777777" w:rsidTr="00443AE5">
        <w:trPr>
          <w:trHeight w:val="255"/>
        </w:trPr>
        <w:tc>
          <w:tcPr>
            <w:tcW w:w="2245" w:type="dxa"/>
            <w:noWrap/>
            <w:hideMark/>
          </w:tcPr>
          <w:p w14:paraId="32A8091A" w14:textId="76A1A120" w:rsidR="00711EAC" w:rsidRPr="00145A79" w:rsidRDefault="00711EAC" w:rsidP="00711EAC">
            <w:pPr>
              <w:rPr>
                <w:rFonts w:cstheme="minorHAnsi"/>
                <w:sz w:val="18"/>
                <w:szCs w:val="18"/>
                <w:lang w:val="en-GB"/>
              </w:rPr>
            </w:pPr>
            <w:r w:rsidRPr="00145A79">
              <w:rPr>
                <w:rFonts w:cs="Microsoft Sans Serif"/>
                <w:color w:val="000000"/>
                <w:sz w:val="18"/>
                <w:szCs w:val="18"/>
              </w:rPr>
              <w:t>2.D.1 - Upotreba maziva</w:t>
            </w:r>
          </w:p>
        </w:tc>
        <w:tc>
          <w:tcPr>
            <w:tcW w:w="905" w:type="dxa"/>
            <w:vAlign w:val="bottom"/>
          </w:tcPr>
          <w:p w14:paraId="7371FF56" w14:textId="1DC93401" w:rsidR="00711EAC" w:rsidRPr="00145A79" w:rsidRDefault="00711EAC" w:rsidP="00711EAC">
            <w:pPr>
              <w:jc w:val="center"/>
              <w:rPr>
                <w:rFonts w:cstheme="minorHAnsi"/>
                <w:sz w:val="18"/>
                <w:szCs w:val="18"/>
                <w:lang w:val="en-GB"/>
              </w:rPr>
            </w:pPr>
            <w:r w:rsidRPr="00145A79">
              <w:rPr>
                <w:rFonts w:cstheme="minorHAnsi"/>
                <w:sz w:val="18"/>
                <w:szCs w:val="18"/>
                <w:lang w:val="en-GB"/>
              </w:rPr>
              <w:t>3.07</w:t>
            </w:r>
          </w:p>
        </w:tc>
        <w:tc>
          <w:tcPr>
            <w:tcW w:w="920" w:type="dxa"/>
            <w:gridSpan w:val="2"/>
            <w:vAlign w:val="bottom"/>
          </w:tcPr>
          <w:p w14:paraId="775D7EB9" w14:textId="4ADCD897" w:rsidR="00711EAC" w:rsidRPr="00145A79" w:rsidRDefault="00711EAC" w:rsidP="00711EAC">
            <w:pPr>
              <w:jc w:val="center"/>
              <w:rPr>
                <w:rFonts w:cstheme="minorHAnsi"/>
                <w:sz w:val="18"/>
                <w:szCs w:val="18"/>
                <w:lang w:val="en-GB"/>
              </w:rPr>
            </w:pPr>
            <w:r w:rsidRPr="00145A79">
              <w:rPr>
                <w:rFonts w:cstheme="minorHAnsi"/>
                <w:sz w:val="18"/>
                <w:szCs w:val="18"/>
                <w:lang w:val="en-GB"/>
              </w:rPr>
              <w:t>3.48</w:t>
            </w:r>
          </w:p>
        </w:tc>
        <w:tc>
          <w:tcPr>
            <w:tcW w:w="915" w:type="dxa"/>
            <w:gridSpan w:val="2"/>
            <w:vAlign w:val="bottom"/>
          </w:tcPr>
          <w:p w14:paraId="58D38268" w14:textId="156DE49C" w:rsidR="00711EAC" w:rsidRPr="00145A79" w:rsidRDefault="00711EAC" w:rsidP="00711EAC">
            <w:pPr>
              <w:jc w:val="center"/>
              <w:rPr>
                <w:rFonts w:cstheme="minorHAnsi"/>
                <w:sz w:val="18"/>
                <w:szCs w:val="18"/>
                <w:lang w:val="en-GB"/>
              </w:rPr>
            </w:pPr>
            <w:r w:rsidRPr="00145A79">
              <w:rPr>
                <w:rFonts w:cstheme="minorHAnsi"/>
                <w:sz w:val="18"/>
                <w:szCs w:val="18"/>
                <w:lang w:val="en-GB"/>
              </w:rPr>
              <w:t>2.00</w:t>
            </w:r>
          </w:p>
        </w:tc>
        <w:tc>
          <w:tcPr>
            <w:tcW w:w="915" w:type="dxa"/>
            <w:gridSpan w:val="2"/>
            <w:noWrap/>
            <w:vAlign w:val="bottom"/>
          </w:tcPr>
          <w:p w14:paraId="453EABB8" w14:textId="33E800A6" w:rsidR="00711EAC" w:rsidRPr="00145A79" w:rsidRDefault="00711EAC" w:rsidP="00711EAC">
            <w:pPr>
              <w:jc w:val="center"/>
              <w:rPr>
                <w:rFonts w:cstheme="minorHAnsi"/>
                <w:sz w:val="18"/>
                <w:szCs w:val="18"/>
                <w:lang w:val="en-GB"/>
              </w:rPr>
            </w:pPr>
            <w:r w:rsidRPr="00145A79">
              <w:rPr>
                <w:rFonts w:cstheme="minorHAnsi"/>
                <w:sz w:val="18"/>
                <w:szCs w:val="18"/>
                <w:lang w:val="en-GB"/>
              </w:rPr>
              <w:t>1.24</w:t>
            </w:r>
          </w:p>
        </w:tc>
        <w:tc>
          <w:tcPr>
            <w:tcW w:w="937" w:type="dxa"/>
            <w:noWrap/>
            <w:vAlign w:val="bottom"/>
          </w:tcPr>
          <w:p w14:paraId="104E86D1" w14:textId="666DC12F" w:rsidR="00711EAC" w:rsidRPr="00145A79" w:rsidRDefault="00711EAC" w:rsidP="00711EAC">
            <w:pPr>
              <w:jc w:val="center"/>
              <w:rPr>
                <w:rFonts w:cstheme="minorHAnsi"/>
                <w:sz w:val="18"/>
                <w:szCs w:val="18"/>
                <w:lang w:val="en-GB"/>
              </w:rPr>
            </w:pPr>
            <w:r w:rsidRPr="00145A79">
              <w:rPr>
                <w:rFonts w:cstheme="minorHAnsi"/>
                <w:sz w:val="18"/>
                <w:szCs w:val="18"/>
                <w:lang w:val="en-GB"/>
              </w:rPr>
              <w:t>1.53</w:t>
            </w:r>
          </w:p>
        </w:tc>
        <w:tc>
          <w:tcPr>
            <w:tcW w:w="900" w:type="dxa"/>
            <w:noWrap/>
            <w:vAlign w:val="bottom"/>
          </w:tcPr>
          <w:p w14:paraId="2F96B2A7" w14:textId="1B9922F6" w:rsidR="00711EAC" w:rsidRPr="00145A79" w:rsidRDefault="00711EAC" w:rsidP="00711EAC">
            <w:pPr>
              <w:jc w:val="center"/>
              <w:rPr>
                <w:rFonts w:cstheme="minorHAnsi"/>
                <w:sz w:val="18"/>
                <w:szCs w:val="18"/>
                <w:lang w:val="en-GB"/>
              </w:rPr>
            </w:pPr>
            <w:r w:rsidRPr="00145A79">
              <w:rPr>
                <w:rFonts w:cstheme="minorHAnsi"/>
                <w:sz w:val="18"/>
                <w:szCs w:val="18"/>
                <w:lang w:val="en-GB"/>
              </w:rPr>
              <w:t>2.06</w:t>
            </w:r>
          </w:p>
        </w:tc>
        <w:tc>
          <w:tcPr>
            <w:tcW w:w="900" w:type="dxa"/>
            <w:noWrap/>
            <w:vAlign w:val="bottom"/>
          </w:tcPr>
          <w:p w14:paraId="43508962" w14:textId="5CDEE6A5" w:rsidR="00711EAC" w:rsidRPr="00145A79" w:rsidRDefault="00711EAC" w:rsidP="00711EAC">
            <w:pPr>
              <w:jc w:val="center"/>
              <w:rPr>
                <w:rFonts w:cstheme="minorHAnsi"/>
                <w:sz w:val="18"/>
                <w:szCs w:val="18"/>
                <w:lang w:val="en-GB"/>
              </w:rPr>
            </w:pPr>
            <w:r w:rsidRPr="00145A79">
              <w:rPr>
                <w:rFonts w:cstheme="minorHAnsi"/>
                <w:sz w:val="18"/>
                <w:szCs w:val="18"/>
                <w:lang w:val="en-GB"/>
              </w:rPr>
              <w:t>2.48</w:t>
            </w:r>
          </w:p>
        </w:tc>
        <w:tc>
          <w:tcPr>
            <w:tcW w:w="900" w:type="dxa"/>
            <w:noWrap/>
            <w:vAlign w:val="bottom"/>
          </w:tcPr>
          <w:p w14:paraId="03B350D8" w14:textId="6E433961" w:rsidR="00711EAC" w:rsidRPr="00145A79" w:rsidRDefault="00711EAC" w:rsidP="00711EAC">
            <w:pPr>
              <w:jc w:val="center"/>
              <w:rPr>
                <w:rFonts w:cstheme="minorHAnsi"/>
                <w:sz w:val="18"/>
                <w:szCs w:val="18"/>
                <w:lang w:val="en-GB"/>
              </w:rPr>
            </w:pPr>
            <w:r w:rsidRPr="00145A79">
              <w:rPr>
                <w:rFonts w:cstheme="minorHAnsi"/>
                <w:sz w:val="18"/>
                <w:szCs w:val="18"/>
                <w:lang w:val="en-GB"/>
              </w:rPr>
              <w:t>2.42</w:t>
            </w:r>
          </w:p>
        </w:tc>
      </w:tr>
      <w:tr w:rsidR="00B211BE" w:rsidRPr="00145A79" w14:paraId="470EEA6C" w14:textId="77777777" w:rsidTr="00443AE5">
        <w:trPr>
          <w:trHeight w:val="255"/>
        </w:trPr>
        <w:tc>
          <w:tcPr>
            <w:tcW w:w="2245" w:type="dxa"/>
            <w:shd w:val="clear" w:color="auto" w:fill="FBE4D5" w:themeFill="accent2" w:themeFillTint="33"/>
            <w:noWrap/>
          </w:tcPr>
          <w:p w14:paraId="76D33160" w14:textId="6C69C213" w:rsidR="00B211BE" w:rsidRPr="00145A79" w:rsidRDefault="00B211BE" w:rsidP="00517662">
            <w:pPr>
              <w:rPr>
                <w:rFonts w:cstheme="minorHAnsi"/>
                <w:sz w:val="18"/>
                <w:szCs w:val="18"/>
                <w:lang w:val="en-GB"/>
              </w:rPr>
            </w:pPr>
            <w:r w:rsidRPr="00145A79">
              <w:rPr>
                <w:rFonts w:cstheme="minorHAnsi"/>
                <w:sz w:val="18"/>
                <w:szCs w:val="18"/>
                <w:lang w:val="en-GB"/>
              </w:rPr>
              <w:t xml:space="preserve">2.F - </w:t>
            </w:r>
            <w:r w:rsidR="00711EAC" w:rsidRPr="00145A79">
              <w:rPr>
                <w:rFonts w:cstheme="minorHAnsi"/>
                <w:sz w:val="18"/>
                <w:szCs w:val="18"/>
                <w:lang w:val="en-US"/>
              </w:rPr>
              <w:t>Upotreba supstanci koje su zamjena supstancama koje oštećuju ozonski omotač</w:t>
            </w:r>
          </w:p>
        </w:tc>
        <w:tc>
          <w:tcPr>
            <w:tcW w:w="905" w:type="dxa"/>
            <w:shd w:val="clear" w:color="auto" w:fill="FBE4D5" w:themeFill="accent2" w:themeFillTint="33"/>
          </w:tcPr>
          <w:p w14:paraId="1F1A32A1" w14:textId="77777777" w:rsidR="00B211BE" w:rsidRPr="00145A79" w:rsidRDefault="00B211BE" w:rsidP="00517662">
            <w:pPr>
              <w:jc w:val="center"/>
              <w:rPr>
                <w:rFonts w:cstheme="minorHAnsi"/>
                <w:sz w:val="18"/>
                <w:szCs w:val="18"/>
                <w:lang w:val="en-GB"/>
              </w:rPr>
            </w:pPr>
            <w:r w:rsidRPr="00145A79">
              <w:rPr>
                <w:rFonts w:cstheme="minorHAnsi"/>
                <w:sz w:val="18"/>
                <w:szCs w:val="18"/>
                <w:lang w:val="en-GB"/>
              </w:rPr>
              <w:t>NO</w:t>
            </w:r>
          </w:p>
        </w:tc>
        <w:tc>
          <w:tcPr>
            <w:tcW w:w="909" w:type="dxa"/>
            <w:shd w:val="clear" w:color="auto" w:fill="FBE4D5" w:themeFill="accent2" w:themeFillTint="33"/>
          </w:tcPr>
          <w:p w14:paraId="4B14FC9D" w14:textId="77777777" w:rsidR="00B211BE" w:rsidRPr="00145A79" w:rsidRDefault="00B211BE" w:rsidP="00517662">
            <w:pPr>
              <w:jc w:val="center"/>
              <w:rPr>
                <w:rFonts w:cstheme="minorHAnsi"/>
                <w:sz w:val="18"/>
                <w:szCs w:val="18"/>
                <w:lang w:val="en-GB"/>
              </w:rPr>
            </w:pPr>
            <w:r w:rsidRPr="00145A79">
              <w:rPr>
                <w:rFonts w:cstheme="minorHAnsi"/>
                <w:sz w:val="18"/>
                <w:szCs w:val="18"/>
                <w:lang w:val="en-GB"/>
              </w:rPr>
              <w:t>NO</w:t>
            </w:r>
          </w:p>
        </w:tc>
        <w:tc>
          <w:tcPr>
            <w:tcW w:w="915" w:type="dxa"/>
            <w:gridSpan w:val="2"/>
            <w:shd w:val="clear" w:color="auto" w:fill="FBE4D5" w:themeFill="accent2" w:themeFillTint="33"/>
            <w:noWrap/>
          </w:tcPr>
          <w:p w14:paraId="7F2C00BA" w14:textId="77777777" w:rsidR="00B211BE" w:rsidRPr="00145A79" w:rsidRDefault="00B211BE" w:rsidP="00517662">
            <w:pPr>
              <w:jc w:val="center"/>
              <w:rPr>
                <w:rFonts w:cstheme="minorHAnsi"/>
                <w:sz w:val="18"/>
                <w:szCs w:val="18"/>
                <w:lang w:val="en-GB"/>
              </w:rPr>
            </w:pPr>
            <w:r w:rsidRPr="00145A79">
              <w:rPr>
                <w:rFonts w:cstheme="minorHAnsi"/>
                <w:sz w:val="18"/>
                <w:szCs w:val="18"/>
                <w:lang w:val="en-GB"/>
              </w:rPr>
              <w:t>NO</w:t>
            </w:r>
          </w:p>
        </w:tc>
        <w:tc>
          <w:tcPr>
            <w:tcW w:w="915" w:type="dxa"/>
            <w:gridSpan w:val="2"/>
            <w:shd w:val="clear" w:color="auto" w:fill="FBE4D5" w:themeFill="accent2" w:themeFillTint="33"/>
            <w:noWrap/>
          </w:tcPr>
          <w:p w14:paraId="5624DCC6" w14:textId="77777777" w:rsidR="00B211BE" w:rsidRPr="00145A79" w:rsidRDefault="00B211BE" w:rsidP="00517662">
            <w:pPr>
              <w:jc w:val="center"/>
              <w:rPr>
                <w:rFonts w:cstheme="minorHAnsi"/>
                <w:sz w:val="18"/>
                <w:szCs w:val="18"/>
                <w:lang w:val="en-GB"/>
              </w:rPr>
            </w:pPr>
            <w:r w:rsidRPr="00145A79">
              <w:rPr>
                <w:rFonts w:cstheme="minorHAnsi"/>
                <w:sz w:val="18"/>
                <w:szCs w:val="18"/>
                <w:lang w:val="en-GB"/>
              </w:rPr>
              <w:t>NO</w:t>
            </w:r>
          </w:p>
        </w:tc>
        <w:tc>
          <w:tcPr>
            <w:tcW w:w="948" w:type="dxa"/>
            <w:gridSpan w:val="2"/>
            <w:shd w:val="clear" w:color="auto" w:fill="FBE4D5" w:themeFill="accent2" w:themeFillTint="33"/>
            <w:noWrap/>
          </w:tcPr>
          <w:p w14:paraId="5F3685D9" w14:textId="77777777" w:rsidR="00B211BE" w:rsidRPr="00145A79" w:rsidRDefault="00B211BE" w:rsidP="00517662">
            <w:pPr>
              <w:jc w:val="center"/>
              <w:rPr>
                <w:rFonts w:cstheme="minorHAnsi"/>
                <w:sz w:val="18"/>
                <w:szCs w:val="18"/>
                <w:lang w:val="en-GB"/>
              </w:rPr>
            </w:pPr>
            <w:r w:rsidRPr="00145A79">
              <w:rPr>
                <w:rFonts w:cstheme="minorHAnsi"/>
                <w:sz w:val="18"/>
                <w:szCs w:val="18"/>
                <w:lang w:val="en-GB"/>
              </w:rPr>
              <w:t>NO</w:t>
            </w:r>
          </w:p>
        </w:tc>
        <w:tc>
          <w:tcPr>
            <w:tcW w:w="900" w:type="dxa"/>
            <w:shd w:val="clear" w:color="auto" w:fill="FBE4D5" w:themeFill="accent2" w:themeFillTint="33"/>
            <w:noWrap/>
          </w:tcPr>
          <w:p w14:paraId="49B9C194" w14:textId="77777777" w:rsidR="00B211BE" w:rsidRPr="00145A79" w:rsidRDefault="00B211BE" w:rsidP="00517662">
            <w:pPr>
              <w:jc w:val="center"/>
              <w:rPr>
                <w:rFonts w:cstheme="minorHAnsi"/>
                <w:sz w:val="18"/>
                <w:szCs w:val="18"/>
                <w:lang w:val="en-GB"/>
              </w:rPr>
            </w:pPr>
            <w:r w:rsidRPr="00145A79">
              <w:rPr>
                <w:rFonts w:cstheme="minorHAnsi"/>
                <w:sz w:val="18"/>
                <w:szCs w:val="18"/>
                <w:lang w:val="en-GB"/>
              </w:rPr>
              <w:t>NO</w:t>
            </w:r>
          </w:p>
        </w:tc>
        <w:tc>
          <w:tcPr>
            <w:tcW w:w="900" w:type="dxa"/>
            <w:shd w:val="clear" w:color="auto" w:fill="FBE4D5" w:themeFill="accent2" w:themeFillTint="33"/>
            <w:noWrap/>
          </w:tcPr>
          <w:p w14:paraId="76442C3F" w14:textId="77777777" w:rsidR="00B211BE" w:rsidRPr="00145A79" w:rsidRDefault="00B211BE" w:rsidP="00517662">
            <w:pPr>
              <w:jc w:val="center"/>
              <w:rPr>
                <w:rFonts w:cstheme="minorHAnsi"/>
                <w:sz w:val="18"/>
                <w:szCs w:val="18"/>
                <w:lang w:val="en-GB"/>
              </w:rPr>
            </w:pPr>
            <w:r w:rsidRPr="00145A79">
              <w:rPr>
                <w:rFonts w:cstheme="minorHAnsi"/>
                <w:sz w:val="18"/>
                <w:szCs w:val="18"/>
                <w:lang w:val="en-GB"/>
              </w:rPr>
              <w:t>NO</w:t>
            </w:r>
          </w:p>
        </w:tc>
        <w:tc>
          <w:tcPr>
            <w:tcW w:w="900" w:type="dxa"/>
            <w:shd w:val="clear" w:color="auto" w:fill="FBE4D5" w:themeFill="accent2" w:themeFillTint="33"/>
            <w:noWrap/>
          </w:tcPr>
          <w:p w14:paraId="306252CA" w14:textId="77777777" w:rsidR="00B211BE" w:rsidRPr="00145A79" w:rsidRDefault="00B211BE" w:rsidP="00517662">
            <w:pPr>
              <w:jc w:val="center"/>
              <w:rPr>
                <w:rFonts w:cstheme="minorHAnsi"/>
                <w:sz w:val="18"/>
                <w:szCs w:val="18"/>
                <w:lang w:val="en-GB"/>
              </w:rPr>
            </w:pPr>
            <w:r w:rsidRPr="00145A79">
              <w:rPr>
                <w:rFonts w:cstheme="minorHAnsi"/>
                <w:sz w:val="18"/>
                <w:szCs w:val="18"/>
                <w:lang w:val="en-GB"/>
              </w:rPr>
              <w:t>NO</w:t>
            </w:r>
          </w:p>
        </w:tc>
      </w:tr>
      <w:tr w:rsidR="00B211BE" w:rsidRPr="00145A79" w14:paraId="21085985" w14:textId="77777777" w:rsidTr="00443AE5">
        <w:trPr>
          <w:trHeight w:val="255"/>
        </w:trPr>
        <w:tc>
          <w:tcPr>
            <w:tcW w:w="2245" w:type="dxa"/>
            <w:noWrap/>
          </w:tcPr>
          <w:p w14:paraId="2243FF50" w14:textId="71D9337E" w:rsidR="00B211BE" w:rsidRPr="00145A79" w:rsidRDefault="00B211BE" w:rsidP="00517662">
            <w:pPr>
              <w:rPr>
                <w:rFonts w:cstheme="minorHAnsi"/>
                <w:sz w:val="18"/>
                <w:szCs w:val="18"/>
                <w:lang w:val="en-GB"/>
              </w:rPr>
            </w:pPr>
            <w:r w:rsidRPr="00145A79">
              <w:rPr>
                <w:rFonts w:cstheme="minorHAnsi"/>
                <w:sz w:val="18"/>
                <w:szCs w:val="18"/>
                <w:lang w:val="en-GB"/>
              </w:rPr>
              <w:t xml:space="preserve">2.F.1 - </w:t>
            </w:r>
            <w:r w:rsidR="00711EAC" w:rsidRPr="00145A79">
              <w:rPr>
                <w:rFonts w:cstheme="minorHAnsi"/>
                <w:sz w:val="18"/>
                <w:szCs w:val="18"/>
                <w:lang w:val="en-GB"/>
              </w:rPr>
              <w:t>Frižideri i klima uređaji</w:t>
            </w:r>
          </w:p>
        </w:tc>
        <w:tc>
          <w:tcPr>
            <w:tcW w:w="905" w:type="dxa"/>
          </w:tcPr>
          <w:p w14:paraId="25A65DE1" w14:textId="77777777" w:rsidR="00B211BE" w:rsidRPr="00145A79" w:rsidRDefault="00B211BE" w:rsidP="00517662">
            <w:pPr>
              <w:jc w:val="center"/>
              <w:rPr>
                <w:rFonts w:cstheme="minorHAnsi"/>
                <w:sz w:val="18"/>
                <w:szCs w:val="18"/>
                <w:lang w:val="en-GB"/>
              </w:rPr>
            </w:pPr>
            <w:r w:rsidRPr="00145A79">
              <w:rPr>
                <w:rFonts w:cstheme="minorHAnsi"/>
                <w:sz w:val="18"/>
                <w:szCs w:val="18"/>
                <w:lang w:val="en-GB"/>
              </w:rPr>
              <w:t>NO</w:t>
            </w:r>
          </w:p>
        </w:tc>
        <w:tc>
          <w:tcPr>
            <w:tcW w:w="909" w:type="dxa"/>
          </w:tcPr>
          <w:p w14:paraId="7A6C54F4" w14:textId="77777777" w:rsidR="00B211BE" w:rsidRPr="00145A79" w:rsidRDefault="00B211BE" w:rsidP="00517662">
            <w:pPr>
              <w:jc w:val="center"/>
              <w:rPr>
                <w:rFonts w:cstheme="minorHAnsi"/>
                <w:sz w:val="18"/>
                <w:szCs w:val="18"/>
                <w:lang w:val="en-GB"/>
              </w:rPr>
            </w:pPr>
            <w:r w:rsidRPr="00145A79">
              <w:rPr>
                <w:rFonts w:cstheme="minorHAnsi"/>
                <w:sz w:val="18"/>
                <w:szCs w:val="18"/>
                <w:lang w:val="en-GB"/>
              </w:rPr>
              <w:t>NO</w:t>
            </w:r>
          </w:p>
        </w:tc>
        <w:tc>
          <w:tcPr>
            <w:tcW w:w="915" w:type="dxa"/>
            <w:gridSpan w:val="2"/>
            <w:noWrap/>
          </w:tcPr>
          <w:p w14:paraId="29041B23" w14:textId="77777777" w:rsidR="00B211BE" w:rsidRPr="00145A79" w:rsidRDefault="00B211BE" w:rsidP="00517662">
            <w:pPr>
              <w:jc w:val="center"/>
              <w:rPr>
                <w:rFonts w:cstheme="minorHAnsi"/>
                <w:sz w:val="18"/>
                <w:szCs w:val="18"/>
                <w:lang w:val="en-GB"/>
              </w:rPr>
            </w:pPr>
            <w:r w:rsidRPr="00145A79">
              <w:rPr>
                <w:rFonts w:cstheme="minorHAnsi"/>
                <w:sz w:val="18"/>
                <w:szCs w:val="18"/>
                <w:lang w:val="en-GB"/>
              </w:rPr>
              <w:t>NO</w:t>
            </w:r>
          </w:p>
        </w:tc>
        <w:tc>
          <w:tcPr>
            <w:tcW w:w="915" w:type="dxa"/>
            <w:gridSpan w:val="2"/>
            <w:noWrap/>
          </w:tcPr>
          <w:p w14:paraId="1D91E95B" w14:textId="77777777" w:rsidR="00B211BE" w:rsidRPr="00145A79" w:rsidRDefault="00B211BE" w:rsidP="00517662">
            <w:pPr>
              <w:jc w:val="center"/>
              <w:rPr>
                <w:rFonts w:cstheme="minorHAnsi"/>
                <w:sz w:val="18"/>
                <w:szCs w:val="18"/>
                <w:lang w:val="en-GB"/>
              </w:rPr>
            </w:pPr>
            <w:r w:rsidRPr="00145A79">
              <w:rPr>
                <w:rFonts w:cstheme="minorHAnsi"/>
                <w:sz w:val="18"/>
                <w:szCs w:val="18"/>
                <w:lang w:val="en-GB"/>
              </w:rPr>
              <w:t>NO</w:t>
            </w:r>
          </w:p>
        </w:tc>
        <w:tc>
          <w:tcPr>
            <w:tcW w:w="948" w:type="dxa"/>
            <w:gridSpan w:val="2"/>
            <w:noWrap/>
          </w:tcPr>
          <w:p w14:paraId="01B20128" w14:textId="77777777" w:rsidR="00B211BE" w:rsidRPr="00145A79" w:rsidRDefault="00B211BE" w:rsidP="00517662">
            <w:pPr>
              <w:jc w:val="center"/>
              <w:rPr>
                <w:rFonts w:cstheme="minorHAnsi"/>
                <w:sz w:val="18"/>
                <w:szCs w:val="18"/>
                <w:lang w:val="en-GB"/>
              </w:rPr>
            </w:pPr>
            <w:r w:rsidRPr="00145A79">
              <w:rPr>
                <w:rFonts w:cstheme="minorHAnsi"/>
                <w:sz w:val="18"/>
                <w:szCs w:val="18"/>
                <w:lang w:val="en-GB"/>
              </w:rPr>
              <w:t>NO</w:t>
            </w:r>
          </w:p>
        </w:tc>
        <w:tc>
          <w:tcPr>
            <w:tcW w:w="900" w:type="dxa"/>
            <w:noWrap/>
          </w:tcPr>
          <w:p w14:paraId="24E31EBE" w14:textId="77777777" w:rsidR="00B211BE" w:rsidRPr="00145A79" w:rsidRDefault="00B211BE" w:rsidP="00517662">
            <w:pPr>
              <w:jc w:val="center"/>
              <w:rPr>
                <w:rFonts w:cstheme="minorHAnsi"/>
                <w:sz w:val="18"/>
                <w:szCs w:val="18"/>
                <w:lang w:val="en-GB"/>
              </w:rPr>
            </w:pPr>
            <w:r w:rsidRPr="00145A79">
              <w:rPr>
                <w:rFonts w:cstheme="minorHAnsi"/>
                <w:sz w:val="18"/>
                <w:szCs w:val="18"/>
                <w:lang w:val="en-GB"/>
              </w:rPr>
              <w:t>NO</w:t>
            </w:r>
          </w:p>
        </w:tc>
        <w:tc>
          <w:tcPr>
            <w:tcW w:w="900" w:type="dxa"/>
            <w:noWrap/>
          </w:tcPr>
          <w:p w14:paraId="381F363E" w14:textId="77777777" w:rsidR="00B211BE" w:rsidRPr="00145A79" w:rsidRDefault="00B211BE" w:rsidP="00517662">
            <w:pPr>
              <w:jc w:val="center"/>
              <w:rPr>
                <w:rFonts w:cstheme="minorHAnsi"/>
                <w:sz w:val="18"/>
                <w:szCs w:val="18"/>
                <w:lang w:val="en-GB"/>
              </w:rPr>
            </w:pPr>
            <w:r w:rsidRPr="00145A79">
              <w:rPr>
                <w:rFonts w:cstheme="minorHAnsi"/>
                <w:sz w:val="18"/>
                <w:szCs w:val="18"/>
                <w:lang w:val="en-GB"/>
              </w:rPr>
              <w:t>NO</w:t>
            </w:r>
          </w:p>
        </w:tc>
        <w:tc>
          <w:tcPr>
            <w:tcW w:w="900" w:type="dxa"/>
            <w:noWrap/>
          </w:tcPr>
          <w:p w14:paraId="2070C37D" w14:textId="77777777" w:rsidR="00B211BE" w:rsidRPr="00145A79" w:rsidRDefault="00B211BE" w:rsidP="00517662">
            <w:pPr>
              <w:jc w:val="center"/>
              <w:rPr>
                <w:rFonts w:cstheme="minorHAnsi"/>
                <w:sz w:val="18"/>
                <w:szCs w:val="18"/>
                <w:lang w:val="en-GB"/>
              </w:rPr>
            </w:pPr>
            <w:r w:rsidRPr="00145A79">
              <w:rPr>
                <w:rFonts w:cstheme="minorHAnsi"/>
                <w:sz w:val="18"/>
                <w:szCs w:val="18"/>
                <w:lang w:val="en-GB"/>
              </w:rPr>
              <w:t>NO</w:t>
            </w:r>
          </w:p>
        </w:tc>
      </w:tr>
      <w:tr w:rsidR="00B211BE" w:rsidRPr="00145A79" w14:paraId="4521D472" w14:textId="77777777" w:rsidTr="00443AE5">
        <w:trPr>
          <w:trHeight w:val="425"/>
        </w:trPr>
        <w:tc>
          <w:tcPr>
            <w:tcW w:w="2245" w:type="dxa"/>
            <w:shd w:val="clear" w:color="auto" w:fill="FBE4D5" w:themeFill="accent2" w:themeFillTint="33"/>
            <w:noWrap/>
            <w:hideMark/>
          </w:tcPr>
          <w:p w14:paraId="7CCAD06E" w14:textId="71A7D0F2" w:rsidR="00B211BE" w:rsidRPr="00145A79" w:rsidRDefault="00B211BE" w:rsidP="00B211BE">
            <w:pPr>
              <w:rPr>
                <w:rFonts w:cstheme="minorHAnsi"/>
                <w:sz w:val="18"/>
                <w:szCs w:val="18"/>
                <w:lang w:val="en-GB"/>
              </w:rPr>
            </w:pPr>
            <w:r w:rsidRPr="00145A79">
              <w:rPr>
                <w:rFonts w:cstheme="minorHAnsi"/>
                <w:sz w:val="18"/>
                <w:szCs w:val="18"/>
                <w:lang w:val="en-GB"/>
              </w:rPr>
              <w:t xml:space="preserve">2.G - </w:t>
            </w:r>
            <w:r w:rsidR="00711EAC" w:rsidRPr="00145A79">
              <w:rPr>
                <w:rFonts w:cstheme="minorHAnsi"/>
                <w:sz w:val="18"/>
                <w:szCs w:val="18"/>
                <w:lang w:val="en-GB"/>
              </w:rPr>
              <w:t>Proizvodnja i upotreba drugih proizvoda</w:t>
            </w:r>
          </w:p>
        </w:tc>
        <w:tc>
          <w:tcPr>
            <w:tcW w:w="905" w:type="dxa"/>
            <w:shd w:val="clear" w:color="auto" w:fill="FBE4D5" w:themeFill="accent2" w:themeFillTint="33"/>
          </w:tcPr>
          <w:p w14:paraId="0BAAFBE8" w14:textId="23FD3E98" w:rsidR="00B211BE" w:rsidRPr="00145A79" w:rsidRDefault="00B211BE" w:rsidP="00B211BE">
            <w:pPr>
              <w:jc w:val="center"/>
              <w:rPr>
                <w:rFonts w:cstheme="minorHAnsi"/>
                <w:sz w:val="18"/>
                <w:szCs w:val="18"/>
                <w:lang w:val="en-GB"/>
              </w:rPr>
            </w:pPr>
            <w:r w:rsidRPr="00145A79">
              <w:rPr>
                <w:rFonts w:cstheme="minorHAnsi"/>
                <w:sz w:val="18"/>
                <w:szCs w:val="18"/>
                <w:lang w:val="en-GB"/>
              </w:rPr>
              <w:t>NO</w:t>
            </w:r>
          </w:p>
        </w:tc>
        <w:tc>
          <w:tcPr>
            <w:tcW w:w="909" w:type="dxa"/>
            <w:shd w:val="clear" w:color="auto" w:fill="FBE4D5" w:themeFill="accent2" w:themeFillTint="33"/>
          </w:tcPr>
          <w:p w14:paraId="398EB525" w14:textId="4557068A" w:rsidR="00B211BE" w:rsidRPr="00145A79" w:rsidRDefault="00B211BE" w:rsidP="00B211BE">
            <w:pPr>
              <w:jc w:val="center"/>
              <w:rPr>
                <w:rFonts w:cstheme="minorHAnsi"/>
                <w:sz w:val="18"/>
                <w:szCs w:val="18"/>
                <w:lang w:val="en-GB"/>
              </w:rPr>
            </w:pPr>
            <w:r w:rsidRPr="00145A79">
              <w:rPr>
                <w:rFonts w:cstheme="minorHAnsi"/>
                <w:sz w:val="18"/>
                <w:szCs w:val="18"/>
                <w:lang w:val="en-GB"/>
              </w:rPr>
              <w:t>NO</w:t>
            </w:r>
          </w:p>
        </w:tc>
        <w:tc>
          <w:tcPr>
            <w:tcW w:w="915" w:type="dxa"/>
            <w:gridSpan w:val="2"/>
            <w:shd w:val="clear" w:color="auto" w:fill="FBE4D5" w:themeFill="accent2" w:themeFillTint="33"/>
            <w:noWrap/>
          </w:tcPr>
          <w:p w14:paraId="32C81952" w14:textId="36A2B440" w:rsidR="00B211BE" w:rsidRPr="00145A79" w:rsidRDefault="00B211BE" w:rsidP="00B211BE">
            <w:pPr>
              <w:jc w:val="center"/>
              <w:rPr>
                <w:rFonts w:cstheme="minorHAnsi"/>
                <w:sz w:val="18"/>
                <w:szCs w:val="18"/>
                <w:lang w:val="en-GB"/>
              </w:rPr>
            </w:pPr>
            <w:r w:rsidRPr="00145A79">
              <w:rPr>
                <w:rFonts w:cstheme="minorHAnsi"/>
                <w:sz w:val="18"/>
                <w:szCs w:val="18"/>
                <w:lang w:val="en-GB"/>
              </w:rPr>
              <w:t>NO</w:t>
            </w:r>
          </w:p>
        </w:tc>
        <w:tc>
          <w:tcPr>
            <w:tcW w:w="915" w:type="dxa"/>
            <w:gridSpan w:val="2"/>
            <w:shd w:val="clear" w:color="auto" w:fill="FBE4D5" w:themeFill="accent2" w:themeFillTint="33"/>
            <w:noWrap/>
          </w:tcPr>
          <w:p w14:paraId="41802034" w14:textId="1AE9C61B" w:rsidR="00B211BE" w:rsidRPr="00145A79" w:rsidRDefault="00B211BE" w:rsidP="00B211BE">
            <w:pPr>
              <w:jc w:val="center"/>
              <w:rPr>
                <w:rFonts w:cstheme="minorHAnsi"/>
                <w:sz w:val="18"/>
                <w:szCs w:val="18"/>
                <w:lang w:val="en-GB"/>
              </w:rPr>
            </w:pPr>
            <w:r w:rsidRPr="00145A79">
              <w:rPr>
                <w:rFonts w:cstheme="minorHAnsi"/>
                <w:sz w:val="18"/>
                <w:szCs w:val="18"/>
                <w:lang w:val="en-GB"/>
              </w:rPr>
              <w:t>NO</w:t>
            </w:r>
          </w:p>
        </w:tc>
        <w:tc>
          <w:tcPr>
            <w:tcW w:w="948" w:type="dxa"/>
            <w:gridSpan w:val="2"/>
            <w:shd w:val="clear" w:color="auto" w:fill="FBE4D5" w:themeFill="accent2" w:themeFillTint="33"/>
            <w:noWrap/>
          </w:tcPr>
          <w:p w14:paraId="6B603451" w14:textId="1561BEE5" w:rsidR="00B211BE" w:rsidRPr="00145A79" w:rsidRDefault="00B211BE" w:rsidP="00B211BE">
            <w:pPr>
              <w:jc w:val="center"/>
              <w:rPr>
                <w:rFonts w:cstheme="minorHAnsi"/>
                <w:sz w:val="18"/>
                <w:szCs w:val="18"/>
                <w:lang w:val="en-GB"/>
              </w:rPr>
            </w:pPr>
            <w:r w:rsidRPr="00145A79">
              <w:rPr>
                <w:rFonts w:cstheme="minorHAnsi"/>
                <w:sz w:val="18"/>
                <w:szCs w:val="18"/>
                <w:lang w:val="en-GB"/>
              </w:rPr>
              <w:t>NO</w:t>
            </w:r>
          </w:p>
        </w:tc>
        <w:tc>
          <w:tcPr>
            <w:tcW w:w="900" w:type="dxa"/>
            <w:shd w:val="clear" w:color="auto" w:fill="FBE4D5" w:themeFill="accent2" w:themeFillTint="33"/>
            <w:noWrap/>
          </w:tcPr>
          <w:p w14:paraId="64C407ED" w14:textId="61E51CCC" w:rsidR="00B211BE" w:rsidRPr="00145A79" w:rsidRDefault="00B211BE" w:rsidP="00B211BE">
            <w:pPr>
              <w:jc w:val="center"/>
              <w:rPr>
                <w:rFonts w:cstheme="minorHAnsi"/>
                <w:sz w:val="18"/>
                <w:szCs w:val="18"/>
                <w:lang w:val="en-GB"/>
              </w:rPr>
            </w:pPr>
            <w:r w:rsidRPr="00145A79">
              <w:rPr>
                <w:rFonts w:cstheme="minorHAnsi"/>
                <w:sz w:val="18"/>
                <w:szCs w:val="18"/>
                <w:lang w:val="en-GB"/>
              </w:rPr>
              <w:t>NO</w:t>
            </w:r>
          </w:p>
        </w:tc>
        <w:tc>
          <w:tcPr>
            <w:tcW w:w="900" w:type="dxa"/>
            <w:shd w:val="clear" w:color="auto" w:fill="FBE4D5" w:themeFill="accent2" w:themeFillTint="33"/>
            <w:noWrap/>
          </w:tcPr>
          <w:p w14:paraId="4F70FCB8" w14:textId="2D8EB47F" w:rsidR="00B211BE" w:rsidRPr="00145A79" w:rsidRDefault="00B211BE" w:rsidP="00B211BE">
            <w:pPr>
              <w:jc w:val="center"/>
              <w:rPr>
                <w:rFonts w:cstheme="minorHAnsi"/>
                <w:sz w:val="18"/>
                <w:szCs w:val="18"/>
                <w:lang w:val="en-GB"/>
              </w:rPr>
            </w:pPr>
            <w:r w:rsidRPr="00145A79">
              <w:rPr>
                <w:rFonts w:cstheme="minorHAnsi"/>
                <w:sz w:val="18"/>
                <w:szCs w:val="18"/>
                <w:lang w:val="en-GB"/>
              </w:rPr>
              <w:t>NO</w:t>
            </w:r>
          </w:p>
        </w:tc>
        <w:tc>
          <w:tcPr>
            <w:tcW w:w="900" w:type="dxa"/>
            <w:shd w:val="clear" w:color="auto" w:fill="FBE4D5" w:themeFill="accent2" w:themeFillTint="33"/>
            <w:noWrap/>
          </w:tcPr>
          <w:p w14:paraId="3C9BEEB8" w14:textId="56AF45AD" w:rsidR="00B211BE" w:rsidRPr="00145A79" w:rsidRDefault="00B211BE" w:rsidP="00B211BE">
            <w:pPr>
              <w:jc w:val="center"/>
              <w:rPr>
                <w:rFonts w:cstheme="minorHAnsi"/>
                <w:sz w:val="18"/>
                <w:szCs w:val="18"/>
                <w:lang w:val="en-GB"/>
              </w:rPr>
            </w:pPr>
            <w:r w:rsidRPr="00145A79">
              <w:rPr>
                <w:rFonts w:cstheme="minorHAnsi"/>
                <w:sz w:val="18"/>
                <w:szCs w:val="18"/>
                <w:lang w:val="en-GB"/>
              </w:rPr>
              <w:t>NO</w:t>
            </w:r>
          </w:p>
        </w:tc>
      </w:tr>
      <w:tr w:rsidR="00B211BE" w:rsidRPr="00145A79" w14:paraId="7A815272" w14:textId="77777777" w:rsidTr="00443AE5">
        <w:trPr>
          <w:trHeight w:val="255"/>
        </w:trPr>
        <w:tc>
          <w:tcPr>
            <w:tcW w:w="2245" w:type="dxa"/>
            <w:noWrap/>
            <w:hideMark/>
          </w:tcPr>
          <w:p w14:paraId="3DDFFDD2" w14:textId="2F8FCC1B" w:rsidR="00B211BE" w:rsidRPr="00145A79" w:rsidRDefault="00B211BE" w:rsidP="00B211BE">
            <w:pPr>
              <w:rPr>
                <w:rFonts w:cstheme="minorHAnsi"/>
                <w:sz w:val="18"/>
                <w:szCs w:val="18"/>
                <w:lang w:val="en-GB"/>
              </w:rPr>
            </w:pPr>
            <w:r w:rsidRPr="00145A79">
              <w:rPr>
                <w:rFonts w:cstheme="minorHAnsi"/>
                <w:sz w:val="18"/>
                <w:szCs w:val="18"/>
                <w:lang w:val="en-GB"/>
              </w:rPr>
              <w:t xml:space="preserve">2.G.1 – </w:t>
            </w:r>
            <w:r w:rsidR="00711EAC" w:rsidRPr="00145A79">
              <w:rPr>
                <w:rFonts w:cstheme="minorHAnsi"/>
                <w:sz w:val="18"/>
                <w:szCs w:val="18"/>
                <w:lang w:val="en-GB"/>
              </w:rPr>
              <w:t>Električna oprema</w:t>
            </w:r>
          </w:p>
        </w:tc>
        <w:tc>
          <w:tcPr>
            <w:tcW w:w="905" w:type="dxa"/>
          </w:tcPr>
          <w:p w14:paraId="5519240D" w14:textId="1D10DA03" w:rsidR="00B211BE" w:rsidRPr="00145A79" w:rsidRDefault="00B211BE" w:rsidP="00B211BE">
            <w:pPr>
              <w:jc w:val="center"/>
              <w:rPr>
                <w:rFonts w:cstheme="minorHAnsi"/>
                <w:sz w:val="18"/>
                <w:szCs w:val="18"/>
                <w:lang w:val="en-GB"/>
              </w:rPr>
            </w:pPr>
            <w:r w:rsidRPr="00145A79">
              <w:rPr>
                <w:rFonts w:cstheme="minorHAnsi"/>
                <w:sz w:val="18"/>
                <w:szCs w:val="18"/>
                <w:lang w:val="en-GB"/>
              </w:rPr>
              <w:t>NO</w:t>
            </w:r>
          </w:p>
        </w:tc>
        <w:tc>
          <w:tcPr>
            <w:tcW w:w="909" w:type="dxa"/>
          </w:tcPr>
          <w:p w14:paraId="4088DA7E" w14:textId="2A88689A" w:rsidR="00B211BE" w:rsidRPr="00145A79" w:rsidRDefault="00B211BE" w:rsidP="00B211BE">
            <w:pPr>
              <w:jc w:val="center"/>
              <w:rPr>
                <w:rFonts w:cstheme="minorHAnsi"/>
                <w:sz w:val="18"/>
                <w:szCs w:val="18"/>
                <w:lang w:val="en-GB"/>
              </w:rPr>
            </w:pPr>
            <w:r w:rsidRPr="00145A79">
              <w:rPr>
                <w:rFonts w:cstheme="minorHAnsi"/>
                <w:sz w:val="18"/>
                <w:szCs w:val="18"/>
                <w:lang w:val="en-GB"/>
              </w:rPr>
              <w:t>NO</w:t>
            </w:r>
          </w:p>
        </w:tc>
        <w:tc>
          <w:tcPr>
            <w:tcW w:w="915" w:type="dxa"/>
            <w:gridSpan w:val="2"/>
            <w:noWrap/>
          </w:tcPr>
          <w:p w14:paraId="5D32F075" w14:textId="4E21A8AC" w:rsidR="00B211BE" w:rsidRPr="00145A79" w:rsidRDefault="00B211BE" w:rsidP="00B211BE">
            <w:pPr>
              <w:jc w:val="center"/>
              <w:rPr>
                <w:rFonts w:cstheme="minorHAnsi"/>
                <w:sz w:val="18"/>
                <w:szCs w:val="18"/>
                <w:lang w:val="en-GB"/>
              </w:rPr>
            </w:pPr>
            <w:r w:rsidRPr="00145A79">
              <w:rPr>
                <w:rFonts w:cstheme="minorHAnsi"/>
                <w:sz w:val="18"/>
                <w:szCs w:val="18"/>
                <w:lang w:val="en-GB"/>
              </w:rPr>
              <w:t>NO</w:t>
            </w:r>
          </w:p>
        </w:tc>
        <w:tc>
          <w:tcPr>
            <w:tcW w:w="915" w:type="dxa"/>
            <w:gridSpan w:val="2"/>
            <w:noWrap/>
          </w:tcPr>
          <w:p w14:paraId="063FACCC" w14:textId="7C50A852" w:rsidR="00B211BE" w:rsidRPr="00145A79" w:rsidRDefault="00B211BE" w:rsidP="00B211BE">
            <w:pPr>
              <w:jc w:val="center"/>
              <w:rPr>
                <w:rFonts w:cstheme="minorHAnsi"/>
                <w:sz w:val="18"/>
                <w:szCs w:val="18"/>
                <w:lang w:val="en-GB"/>
              </w:rPr>
            </w:pPr>
            <w:r w:rsidRPr="00145A79">
              <w:rPr>
                <w:rFonts w:cstheme="minorHAnsi"/>
                <w:sz w:val="18"/>
                <w:szCs w:val="18"/>
                <w:lang w:val="en-GB"/>
              </w:rPr>
              <w:t>NO</w:t>
            </w:r>
          </w:p>
        </w:tc>
        <w:tc>
          <w:tcPr>
            <w:tcW w:w="948" w:type="dxa"/>
            <w:gridSpan w:val="2"/>
            <w:noWrap/>
          </w:tcPr>
          <w:p w14:paraId="53D4BDFD" w14:textId="3D5649D3" w:rsidR="00B211BE" w:rsidRPr="00145A79" w:rsidRDefault="00B211BE" w:rsidP="00B211BE">
            <w:pPr>
              <w:jc w:val="center"/>
              <w:rPr>
                <w:rFonts w:cstheme="minorHAnsi"/>
                <w:sz w:val="18"/>
                <w:szCs w:val="18"/>
                <w:lang w:val="en-GB"/>
              </w:rPr>
            </w:pPr>
            <w:r w:rsidRPr="00145A79">
              <w:rPr>
                <w:rFonts w:cstheme="minorHAnsi"/>
                <w:sz w:val="18"/>
                <w:szCs w:val="18"/>
                <w:lang w:val="en-GB"/>
              </w:rPr>
              <w:t>NO</w:t>
            </w:r>
          </w:p>
        </w:tc>
        <w:tc>
          <w:tcPr>
            <w:tcW w:w="900" w:type="dxa"/>
            <w:noWrap/>
          </w:tcPr>
          <w:p w14:paraId="23896F60" w14:textId="325AFD31" w:rsidR="00B211BE" w:rsidRPr="00145A79" w:rsidRDefault="00B211BE" w:rsidP="00B211BE">
            <w:pPr>
              <w:jc w:val="center"/>
              <w:rPr>
                <w:rFonts w:cstheme="minorHAnsi"/>
                <w:sz w:val="18"/>
                <w:szCs w:val="18"/>
                <w:lang w:val="en-GB"/>
              </w:rPr>
            </w:pPr>
            <w:r w:rsidRPr="00145A79">
              <w:rPr>
                <w:rFonts w:cstheme="minorHAnsi"/>
                <w:sz w:val="18"/>
                <w:szCs w:val="18"/>
                <w:lang w:val="en-GB"/>
              </w:rPr>
              <w:t>NO</w:t>
            </w:r>
          </w:p>
        </w:tc>
        <w:tc>
          <w:tcPr>
            <w:tcW w:w="900" w:type="dxa"/>
            <w:noWrap/>
          </w:tcPr>
          <w:p w14:paraId="6A826EE5" w14:textId="67B01CF6" w:rsidR="00B211BE" w:rsidRPr="00145A79" w:rsidRDefault="00B211BE" w:rsidP="00B211BE">
            <w:pPr>
              <w:jc w:val="center"/>
              <w:rPr>
                <w:rFonts w:cstheme="minorHAnsi"/>
                <w:sz w:val="18"/>
                <w:szCs w:val="18"/>
                <w:lang w:val="en-GB"/>
              </w:rPr>
            </w:pPr>
            <w:r w:rsidRPr="00145A79">
              <w:rPr>
                <w:rFonts w:cstheme="minorHAnsi"/>
                <w:sz w:val="18"/>
                <w:szCs w:val="18"/>
                <w:lang w:val="en-GB"/>
              </w:rPr>
              <w:t>NO</w:t>
            </w:r>
          </w:p>
        </w:tc>
        <w:tc>
          <w:tcPr>
            <w:tcW w:w="900" w:type="dxa"/>
            <w:noWrap/>
          </w:tcPr>
          <w:p w14:paraId="28E529CC" w14:textId="6A53F33D" w:rsidR="00B211BE" w:rsidRPr="00145A79" w:rsidRDefault="00B211BE" w:rsidP="00B211BE">
            <w:pPr>
              <w:jc w:val="center"/>
              <w:rPr>
                <w:rFonts w:cstheme="minorHAnsi"/>
                <w:sz w:val="18"/>
                <w:szCs w:val="18"/>
                <w:lang w:val="en-GB"/>
              </w:rPr>
            </w:pPr>
            <w:r w:rsidRPr="00145A79">
              <w:rPr>
                <w:rFonts w:cstheme="minorHAnsi"/>
                <w:sz w:val="18"/>
                <w:szCs w:val="18"/>
                <w:lang w:val="en-GB"/>
              </w:rPr>
              <w:t>NO</w:t>
            </w:r>
          </w:p>
        </w:tc>
      </w:tr>
      <w:tr w:rsidR="00B211BE" w:rsidRPr="00145A79" w14:paraId="6188E739" w14:textId="77777777" w:rsidTr="00443AE5">
        <w:trPr>
          <w:trHeight w:val="255"/>
        </w:trPr>
        <w:tc>
          <w:tcPr>
            <w:tcW w:w="2245" w:type="dxa"/>
            <w:shd w:val="clear" w:color="auto" w:fill="FBE4D5" w:themeFill="accent2" w:themeFillTint="33"/>
            <w:noWrap/>
            <w:hideMark/>
          </w:tcPr>
          <w:p w14:paraId="4E44C95D" w14:textId="020D9333" w:rsidR="00B211BE" w:rsidRPr="00145A79" w:rsidRDefault="00B211BE" w:rsidP="00B211BE">
            <w:pPr>
              <w:rPr>
                <w:rFonts w:cstheme="minorHAnsi"/>
                <w:sz w:val="18"/>
                <w:szCs w:val="18"/>
                <w:lang w:val="en-GB"/>
              </w:rPr>
            </w:pPr>
            <w:r w:rsidRPr="00145A79">
              <w:rPr>
                <w:rFonts w:cstheme="minorHAnsi"/>
                <w:sz w:val="18"/>
                <w:szCs w:val="18"/>
                <w:lang w:val="en-GB"/>
              </w:rPr>
              <w:t xml:space="preserve">2.H - </w:t>
            </w:r>
            <w:r w:rsidR="00711EAC" w:rsidRPr="00145A79">
              <w:rPr>
                <w:rFonts w:cstheme="minorHAnsi"/>
                <w:sz w:val="18"/>
                <w:szCs w:val="18"/>
                <w:lang w:val="en-GB"/>
              </w:rPr>
              <w:t>Drugo</w:t>
            </w:r>
          </w:p>
        </w:tc>
        <w:tc>
          <w:tcPr>
            <w:tcW w:w="905" w:type="dxa"/>
            <w:shd w:val="clear" w:color="auto" w:fill="FBE4D5" w:themeFill="accent2" w:themeFillTint="33"/>
            <w:vAlign w:val="center"/>
          </w:tcPr>
          <w:p w14:paraId="3FEDC8A1" w14:textId="31A75E40" w:rsidR="00B211BE" w:rsidRPr="00145A79" w:rsidRDefault="00B211BE" w:rsidP="00B211BE">
            <w:pPr>
              <w:jc w:val="center"/>
              <w:rPr>
                <w:rFonts w:cstheme="minorHAnsi"/>
                <w:sz w:val="18"/>
                <w:szCs w:val="18"/>
                <w:lang w:val="en-GB"/>
              </w:rPr>
            </w:pPr>
            <w:r w:rsidRPr="00145A79">
              <w:rPr>
                <w:rFonts w:cstheme="minorHAnsi"/>
                <w:sz w:val="18"/>
                <w:szCs w:val="18"/>
                <w:lang w:val="en-GB"/>
              </w:rPr>
              <w:t>0.11</w:t>
            </w:r>
          </w:p>
        </w:tc>
        <w:tc>
          <w:tcPr>
            <w:tcW w:w="909" w:type="dxa"/>
            <w:shd w:val="clear" w:color="auto" w:fill="FBE4D5" w:themeFill="accent2" w:themeFillTint="33"/>
            <w:vAlign w:val="center"/>
          </w:tcPr>
          <w:p w14:paraId="2036AC25" w14:textId="7CD79716" w:rsidR="00B211BE" w:rsidRPr="00145A79" w:rsidRDefault="00B211BE" w:rsidP="00B211BE">
            <w:pPr>
              <w:jc w:val="center"/>
              <w:rPr>
                <w:rFonts w:cstheme="minorHAnsi"/>
                <w:sz w:val="18"/>
                <w:szCs w:val="18"/>
                <w:lang w:val="en-GB"/>
              </w:rPr>
            </w:pPr>
            <w:r w:rsidRPr="00145A79">
              <w:rPr>
                <w:rFonts w:cstheme="minorHAnsi"/>
                <w:sz w:val="18"/>
                <w:szCs w:val="18"/>
                <w:lang w:val="en-GB"/>
              </w:rPr>
              <w:t>0.10</w:t>
            </w:r>
          </w:p>
        </w:tc>
        <w:tc>
          <w:tcPr>
            <w:tcW w:w="915" w:type="dxa"/>
            <w:gridSpan w:val="2"/>
            <w:shd w:val="clear" w:color="auto" w:fill="FBE4D5" w:themeFill="accent2" w:themeFillTint="33"/>
            <w:noWrap/>
            <w:vAlign w:val="center"/>
          </w:tcPr>
          <w:p w14:paraId="6C76D13E" w14:textId="75CC1F06" w:rsidR="00B211BE" w:rsidRPr="00145A79" w:rsidRDefault="00B211BE" w:rsidP="00B211BE">
            <w:pPr>
              <w:jc w:val="center"/>
              <w:rPr>
                <w:rFonts w:cstheme="minorHAnsi"/>
                <w:sz w:val="18"/>
                <w:szCs w:val="18"/>
                <w:lang w:val="en-GB"/>
              </w:rPr>
            </w:pPr>
            <w:r w:rsidRPr="00145A79">
              <w:rPr>
                <w:rFonts w:cstheme="minorHAnsi"/>
                <w:sz w:val="18"/>
                <w:szCs w:val="18"/>
                <w:lang w:val="en-GB"/>
              </w:rPr>
              <w:t>0.08</w:t>
            </w:r>
          </w:p>
        </w:tc>
        <w:tc>
          <w:tcPr>
            <w:tcW w:w="915" w:type="dxa"/>
            <w:gridSpan w:val="2"/>
            <w:shd w:val="clear" w:color="auto" w:fill="FBE4D5" w:themeFill="accent2" w:themeFillTint="33"/>
            <w:noWrap/>
            <w:vAlign w:val="center"/>
          </w:tcPr>
          <w:p w14:paraId="25463481" w14:textId="32CF2915" w:rsidR="00B211BE" w:rsidRPr="00145A79" w:rsidRDefault="00B211BE" w:rsidP="00B211BE">
            <w:pPr>
              <w:jc w:val="center"/>
              <w:rPr>
                <w:rFonts w:cstheme="minorHAnsi"/>
                <w:sz w:val="18"/>
                <w:szCs w:val="18"/>
                <w:lang w:val="en-GB"/>
              </w:rPr>
            </w:pPr>
            <w:r w:rsidRPr="00145A79">
              <w:rPr>
                <w:rFonts w:cstheme="minorHAnsi"/>
                <w:sz w:val="18"/>
                <w:szCs w:val="18"/>
                <w:lang w:val="en-GB"/>
              </w:rPr>
              <w:t>0.06</w:t>
            </w:r>
          </w:p>
        </w:tc>
        <w:tc>
          <w:tcPr>
            <w:tcW w:w="948" w:type="dxa"/>
            <w:gridSpan w:val="2"/>
            <w:shd w:val="clear" w:color="auto" w:fill="FBE4D5" w:themeFill="accent2" w:themeFillTint="33"/>
            <w:noWrap/>
            <w:vAlign w:val="center"/>
          </w:tcPr>
          <w:p w14:paraId="115911CE" w14:textId="5067E6DD" w:rsidR="00B211BE" w:rsidRPr="00145A79" w:rsidRDefault="00B211BE" w:rsidP="00B211BE">
            <w:pPr>
              <w:jc w:val="center"/>
              <w:rPr>
                <w:rFonts w:cstheme="minorHAnsi"/>
                <w:sz w:val="18"/>
                <w:szCs w:val="18"/>
                <w:lang w:val="en-GB"/>
              </w:rPr>
            </w:pPr>
            <w:r w:rsidRPr="00145A79">
              <w:rPr>
                <w:rFonts w:cstheme="minorHAnsi"/>
                <w:sz w:val="18"/>
                <w:szCs w:val="18"/>
                <w:lang w:val="en-GB"/>
              </w:rPr>
              <w:t>0.07</w:t>
            </w:r>
          </w:p>
        </w:tc>
        <w:tc>
          <w:tcPr>
            <w:tcW w:w="900" w:type="dxa"/>
            <w:shd w:val="clear" w:color="auto" w:fill="FBE4D5" w:themeFill="accent2" w:themeFillTint="33"/>
            <w:noWrap/>
            <w:vAlign w:val="center"/>
          </w:tcPr>
          <w:p w14:paraId="210CD69E" w14:textId="3D109D21" w:rsidR="00B211BE" w:rsidRPr="00145A79" w:rsidRDefault="00B211BE" w:rsidP="00B211BE">
            <w:pPr>
              <w:jc w:val="center"/>
              <w:rPr>
                <w:rFonts w:cstheme="minorHAnsi"/>
                <w:sz w:val="18"/>
                <w:szCs w:val="18"/>
                <w:lang w:val="en-GB"/>
              </w:rPr>
            </w:pPr>
            <w:r w:rsidRPr="00145A79">
              <w:rPr>
                <w:rFonts w:cstheme="minorHAnsi"/>
                <w:sz w:val="18"/>
                <w:szCs w:val="18"/>
                <w:lang w:val="en-GB"/>
              </w:rPr>
              <w:t>0.08</w:t>
            </w:r>
          </w:p>
        </w:tc>
        <w:tc>
          <w:tcPr>
            <w:tcW w:w="900" w:type="dxa"/>
            <w:shd w:val="clear" w:color="auto" w:fill="FBE4D5" w:themeFill="accent2" w:themeFillTint="33"/>
            <w:noWrap/>
            <w:vAlign w:val="center"/>
          </w:tcPr>
          <w:p w14:paraId="04922985" w14:textId="4168C398" w:rsidR="00B211BE" w:rsidRPr="00145A79" w:rsidRDefault="00B211BE" w:rsidP="00B211BE">
            <w:pPr>
              <w:jc w:val="center"/>
              <w:rPr>
                <w:rFonts w:cstheme="minorHAnsi"/>
                <w:sz w:val="18"/>
                <w:szCs w:val="18"/>
                <w:lang w:val="en-GB"/>
              </w:rPr>
            </w:pPr>
            <w:r w:rsidRPr="00145A79">
              <w:rPr>
                <w:rFonts w:cstheme="minorHAnsi"/>
                <w:sz w:val="18"/>
                <w:szCs w:val="18"/>
                <w:lang w:val="en-GB"/>
              </w:rPr>
              <w:t>0.08</w:t>
            </w:r>
          </w:p>
        </w:tc>
        <w:tc>
          <w:tcPr>
            <w:tcW w:w="900" w:type="dxa"/>
            <w:shd w:val="clear" w:color="auto" w:fill="FBE4D5" w:themeFill="accent2" w:themeFillTint="33"/>
            <w:noWrap/>
            <w:vAlign w:val="center"/>
          </w:tcPr>
          <w:p w14:paraId="764F76AE" w14:textId="6B24786E" w:rsidR="00B211BE" w:rsidRPr="00145A79" w:rsidRDefault="00B211BE" w:rsidP="00B211BE">
            <w:pPr>
              <w:jc w:val="center"/>
              <w:rPr>
                <w:rFonts w:cstheme="minorHAnsi"/>
                <w:sz w:val="18"/>
                <w:szCs w:val="18"/>
                <w:lang w:val="en-GB"/>
              </w:rPr>
            </w:pPr>
            <w:r w:rsidRPr="00145A79">
              <w:rPr>
                <w:rFonts w:cstheme="minorHAnsi"/>
                <w:sz w:val="18"/>
                <w:szCs w:val="18"/>
                <w:lang w:val="en-GB"/>
              </w:rPr>
              <w:t>0.08</w:t>
            </w:r>
          </w:p>
        </w:tc>
      </w:tr>
      <w:tr w:rsidR="00B211BE" w:rsidRPr="00145A79" w14:paraId="487A7107" w14:textId="77777777" w:rsidTr="00443AE5">
        <w:trPr>
          <w:trHeight w:val="255"/>
        </w:trPr>
        <w:tc>
          <w:tcPr>
            <w:tcW w:w="2245" w:type="dxa"/>
            <w:noWrap/>
            <w:hideMark/>
          </w:tcPr>
          <w:p w14:paraId="5C1B52D7" w14:textId="3477BAF2" w:rsidR="00B211BE" w:rsidRPr="00145A79" w:rsidRDefault="00B211BE" w:rsidP="00B211BE">
            <w:pPr>
              <w:rPr>
                <w:rFonts w:cstheme="minorHAnsi"/>
                <w:sz w:val="18"/>
                <w:szCs w:val="18"/>
                <w:lang w:val="en-GB"/>
              </w:rPr>
            </w:pPr>
            <w:r w:rsidRPr="00145A79">
              <w:rPr>
                <w:rFonts w:cstheme="minorHAnsi"/>
                <w:sz w:val="18"/>
                <w:szCs w:val="18"/>
                <w:lang w:val="en-GB"/>
              </w:rPr>
              <w:t xml:space="preserve">2.H.2 – </w:t>
            </w:r>
            <w:r w:rsidR="00711EAC" w:rsidRPr="00145A79">
              <w:rPr>
                <w:rFonts w:cstheme="minorHAnsi"/>
                <w:sz w:val="18"/>
                <w:szCs w:val="18"/>
                <w:lang w:val="en-GB"/>
              </w:rPr>
              <w:t>Industrija hrane i pića</w:t>
            </w:r>
          </w:p>
        </w:tc>
        <w:tc>
          <w:tcPr>
            <w:tcW w:w="905" w:type="dxa"/>
            <w:vAlign w:val="center"/>
          </w:tcPr>
          <w:p w14:paraId="1F45F9D8" w14:textId="712D0879" w:rsidR="00B211BE" w:rsidRPr="00145A79" w:rsidRDefault="00B211BE" w:rsidP="00B211BE">
            <w:pPr>
              <w:jc w:val="center"/>
              <w:rPr>
                <w:rFonts w:cstheme="minorHAnsi"/>
                <w:sz w:val="18"/>
                <w:szCs w:val="18"/>
                <w:lang w:val="en-GB"/>
              </w:rPr>
            </w:pPr>
            <w:r w:rsidRPr="00145A79">
              <w:rPr>
                <w:rFonts w:cstheme="minorHAnsi"/>
                <w:sz w:val="18"/>
                <w:szCs w:val="18"/>
                <w:lang w:val="en-GB"/>
              </w:rPr>
              <w:t>0.11</w:t>
            </w:r>
          </w:p>
        </w:tc>
        <w:tc>
          <w:tcPr>
            <w:tcW w:w="909" w:type="dxa"/>
            <w:vAlign w:val="center"/>
          </w:tcPr>
          <w:p w14:paraId="5A8E90FC" w14:textId="67AAF52D" w:rsidR="00B211BE" w:rsidRPr="00145A79" w:rsidRDefault="00B211BE" w:rsidP="00B211BE">
            <w:pPr>
              <w:jc w:val="center"/>
              <w:rPr>
                <w:rFonts w:cstheme="minorHAnsi"/>
                <w:sz w:val="18"/>
                <w:szCs w:val="18"/>
                <w:lang w:val="en-GB"/>
              </w:rPr>
            </w:pPr>
            <w:r w:rsidRPr="00145A79">
              <w:rPr>
                <w:rFonts w:cstheme="minorHAnsi"/>
                <w:sz w:val="18"/>
                <w:szCs w:val="18"/>
                <w:lang w:val="en-GB"/>
              </w:rPr>
              <w:t>0.10</w:t>
            </w:r>
          </w:p>
        </w:tc>
        <w:tc>
          <w:tcPr>
            <w:tcW w:w="915" w:type="dxa"/>
            <w:gridSpan w:val="2"/>
            <w:noWrap/>
            <w:vAlign w:val="center"/>
          </w:tcPr>
          <w:p w14:paraId="2A5CF242" w14:textId="248CBCDB" w:rsidR="00B211BE" w:rsidRPr="00145A79" w:rsidRDefault="00B211BE" w:rsidP="00B211BE">
            <w:pPr>
              <w:jc w:val="center"/>
              <w:rPr>
                <w:rFonts w:cstheme="minorHAnsi"/>
                <w:sz w:val="18"/>
                <w:szCs w:val="18"/>
                <w:lang w:val="en-GB"/>
              </w:rPr>
            </w:pPr>
            <w:r w:rsidRPr="00145A79">
              <w:rPr>
                <w:rFonts w:cstheme="minorHAnsi"/>
                <w:sz w:val="18"/>
                <w:szCs w:val="18"/>
                <w:lang w:val="en-GB"/>
              </w:rPr>
              <w:t>0.08</w:t>
            </w:r>
          </w:p>
        </w:tc>
        <w:tc>
          <w:tcPr>
            <w:tcW w:w="915" w:type="dxa"/>
            <w:gridSpan w:val="2"/>
            <w:noWrap/>
            <w:vAlign w:val="center"/>
          </w:tcPr>
          <w:p w14:paraId="4AC6983B" w14:textId="4635DA8D" w:rsidR="00B211BE" w:rsidRPr="00145A79" w:rsidRDefault="00B211BE" w:rsidP="00B211BE">
            <w:pPr>
              <w:jc w:val="center"/>
              <w:rPr>
                <w:rFonts w:cstheme="minorHAnsi"/>
                <w:sz w:val="18"/>
                <w:szCs w:val="18"/>
                <w:lang w:val="en-GB"/>
              </w:rPr>
            </w:pPr>
            <w:r w:rsidRPr="00145A79">
              <w:rPr>
                <w:rFonts w:cstheme="minorHAnsi"/>
                <w:sz w:val="18"/>
                <w:szCs w:val="18"/>
                <w:lang w:val="en-GB"/>
              </w:rPr>
              <w:t>0.06</w:t>
            </w:r>
          </w:p>
        </w:tc>
        <w:tc>
          <w:tcPr>
            <w:tcW w:w="948" w:type="dxa"/>
            <w:gridSpan w:val="2"/>
            <w:noWrap/>
            <w:vAlign w:val="center"/>
          </w:tcPr>
          <w:p w14:paraId="3FCAE97F" w14:textId="1B0E2785" w:rsidR="00B211BE" w:rsidRPr="00145A79" w:rsidRDefault="00B211BE" w:rsidP="00B211BE">
            <w:pPr>
              <w:jc w:val="center"/>
              <w:rPr>
                <w:rFonts w:cstheme="minorHAnsi"/>
                <w:sz w:val="18"/>
                <w:szCs w:val="18"/>
                <w:lang w:val="en-GB"/>
              </w:rPr>
            </w:pPr>
            <w:r w:rsidRPr="00145A79">
              <w:rPr>
                <w:rFonts w:cstheme="minorHAnsi"/>
                <w:sz w:val="18"/>
                <w:szCs w:val="18"/>
                <w:lang w:val="en-GB"/>
              </w:rPr>
              <w:t>0.07</w:t>
            </w:r>
          </w:p>
        </w:tc>
        <w:tc>
          <w:tcPr>
            <w:tcW w:w="900" w:type="dxa"/>
            <w:noWrap/>
            <w:vAlign w:val="center"/>
          </w:tcPr>
          <w:p w14:paraId="666C93B6" w14:textId="090EDA0F" w:rsidR="00B211BE" w:rsidRPr="00145A79" w:rsidRDefault="00B211BE" w:rsidP="00B211BE">
            <w:pPr>
              <w:jc w:val="center"/>
              <w:rPr>
                <w:rFonts w:cstheme="minorHAnsi"/>
                <w:sz w:val="18"/>
                <w:szCs w:val="18"/>
                <w:lang w:val="en-GB"/>
              </w:rPr>
            </w:pPr>
            <w:r w:rsidRPr="00145A79">
              <w:rPr>
                <w:rFonts w:cstheme="minorHAnsi"/>
                <w:sz w:val="18"/>
                <w:szCs w:val="18"/>
                <w:lang w:val="en-GB"/>
              </w:rPr>
              <w:t>0.08</w:t>
            </w:r>
          </w:p>
        </w:tc>
        <w:tc>
          <w:tcPr>
            <w:tcW w:w="900" w:type="dxa"/>
            <w:noWrap/>
            <w:vAlign w:val="center"/>
          </w:tcPr>
          <w:p w14:paraId="6E6BA081" w14:textId="19D02288" w:rsidR="00B211BE" w:rsidRPr="00145A79" w:rsidRDefault="00B211BE" w:rsidP="00B211BE">
            <w:pPr>
              <w:jc w:val="center"/>
              <w:rPr>
                <w:rFonts w:cstheme="minorHAnsi"/>
                <w:sz w:val="18"/>
                <w:szCs w:val="18"/>
                <w:lang w:val="en-GB"/>
              </w:rPr>
            </w:pPr>
            <w:r w:rsidRPr="00145A79">
              <w:rPr>
                <w:rFonts w:cstheme="minorHAnsi"/>
                <w:sz w:val="18"/>
                <w:szCs w:val="18"/>
                <w:lang w:val="en-GB"/>
              </w:rPr>
              <w:t>0.08</w:t>
            </w:r>
          </w:p>
        </w:tc>
        <w:tc>
          <w:tcPr>
            <w:tcW w:w="900" w:type="dxa"/>
            <w:noWrap/>
            <w:vAlign w:val="center"/>
          </w:tcPr>
          <w:p w14:paraId="31F96A94" w14:textId="60C96DE8" w:rsidR="00B211BE" w:rsidRPr="00145A79" w:rsidRDefault="00B211BE" w:rsidP="00B211BE">
            <w:pPr>
              <w:jc w:val="center"/>
              <w:rPr>
                <w:rFonts w:cstheme="minorHAnsi"/>
                <w:sz w:val="18"/>
                <w:szCs w:val="18"/>
                <w:lang w:val="en-GB"/>
              </w:rPr>
            </w:pPr>
            <w:r w:rsidRPr="00145A79">
              <w:rPr>
                <w:rFonts w:cstheme="minorHAnsi"/>
                <w:sz w:val="18"/>
                <w:szCs w:val="18"/>
                <w:lang w:val="en-GB"/>
              </w:rPr>
              <w:t>0.08</w:t>
            </w:r>
          </w:p>
        </w:tc>
      </w:tr>
      <w:tr w:rsidR="00711EAC" w:rsidRPr="00145A79" w14:paraId="7728154D" w14:textId="77777777" w:rsidTr="00443AE5">
        <w:trPr>
          <w:trHeight w:val="255"/>
        </w:trPr>
        <w:tc>
          <w:tcPr>
            <w:tcW w:w="2245" w:type="dxa"/>
            <w:shd w:val="clear" w:color="auto" w:fill="DEEAF6" w:themeFill="accent1" w:themeFillTint="33"/>
            <w:noWrap/>
          </w:tcPr>
          <w:p w14:paraId="1C4EFB67" w14:textId="485D79DF" w:rsidR="00711EAC" w:rsidRPr="00145A79" w:rsidRDefault="00711EAC" w:rsidP="00711EAC">
            <w:pPr>
              <w:rPr>
                <w:rFonts w:cstheme="minorHAnsi"/>
                <w:b/>
                <w:bCs/>
                <w:sz w:val="18"/>
                <w:szCs w:val="18"/>
                <w:lang w:val="en-GB"/>
              </w:rPr>
            </w:pPr>
            <w:r w:rsidRPr="00145A79">
              <w:rPr>
                <w:rFonts w:cs="Microsoft Sans Serif"/>
                <w:b/>
                <w:color w:val="000000"/>
                <w:sz w:val="18"/>
                <w:szCs w:val="18"/>
              </w:rPr>
              <w:t>Kategorija</w:t>
            </w:r>
          </w:p>
        </w:tc>
        <w:tc>
          <w:tcPr>
            <w:tcW w:w="905" w:type="dxa"/>
            <w:shd w:val="clear" w:color="auto" w:fill="DEEAF6" w:themeFill="accent1" w:themeFillTint="33"/>
          </w:tcPr>
          <w:p w14:paraId="1D0F5A70" w14:textId="77777777" w:rsidR="00711EAC" w:rsidRPr="00145A79" w:rsidRDefault="00711EAC" w:rsidP="00711EAC">
            <w:pPr>
              <w:jc w:val="center"/>
              <w:rPr>
                <w:rFonts w:cstheme="minorHAnsi"/>
                <w:b/>
                <w:bCs/>
                <w:sz w:val="18"/>
                <w:szCs w:val="18"/>
                <w:lang w:val="en-GB"/>
              </w:rPr>
            </w:pPr>
            <w:r w:rsidRPr="00145A79">
              <w:rPr>
                <w:rFonts w:cstheme="minorHAnsi"/>
                <w:b/>
                <w:bCs/>
                <w:sz w:val="18"/>
                <w:szCs w:val="18"/>
                <w:lang w:val="en-GB"/>
              </w:rPr>
              <w:t>1998</w:t>
            </w:r>
          </w:p>
        </w:tc>
        <w:tc>
          <w:tcPr>
            <w:tcW w:w="909" w:type="dxa"/>
            <w:shd w:val="clear" w:color="auto" w:fill="DEEAF6" w:themeFill="accent1" w:themeFillTint="33"/>
          </w:tcPr>
          <w:p w14:paraId="710D411E" w14:textId="77777777" w:rsidR="00711EAC" w:rsidRPr="00145A79" w:rsidRDefault="00711EAC" w:rsidP="00711EAC">
            <w:pPr>
              <w:jc w:val="center"/>
              <w:rPr>
                <w:rFonts w:cstheme="minorHAnsi"/>
                <w:b/>
                <w:bCs/>
                <w:sz w:val="18"/>
                <w:szCs w:val="18"/>
                <w:lang w:val="en-GB"/>
              </w:rPr>
            </w:pPr>
            <w:r w:rsidRPr="00145A79">
              <w:rPr>
                <w:rFonts w:cstheme="minorHAnsi"/>
                <w:b/>
                <w:bCs/>
                <w:sz w:val="18"/>
                <w:szCs w:val="18"/>
                <w:lang w:val="en-GB"/>
              </w:rPr>
              <w:t>1999</w:t>
            </w:r>
          </w:p>
        </w:tc>
        <w:tc>
          <w:tcPr>
            <w:tcW w:w="915" w:type="dxa"/>
            <w:gridSpan w:val="2"/>
            <w:shd w:val="clear" w:color="auto" w:fill="DEEAF6" w:themeFill="accent1" w:themeFillTint="33"/>
            <w:noWrap/>
          </w:tcPr>
          <w:p w14:paraId="24881236" w14:textId="77777777" w:rsidR="00711EAC" w:rsidRPr="00145A79" w:rsidRDefault="00711EAC" w:rsidP="00711EAC">
            <w:pPr>
              <w:jc w:val="center"/>
              <w:rPr>
                <w:rFonts w:cstheme="minorHAnsi"/>
                <w:b/>
                <w:bCs/>
                <w:sz w:val="18"/>
                <w:szCs w:val="18"/>
                <w:lang w:val="en-GB"/>
              </w:rPr>
            </w:pPr>
            <w:r w:rsidRPr="00145A79">
              <w:rPr>
                <w:rFonts w:cstheme="minorHAnsi"/>
                <w:b/>
                <w:bCs/>
                <w:sz w:val="18"/>
                <w:szCs w:val="18"/>
                <w:lang w:val="en-GB"/>
              </w:rPr>
              <w:t>2000</w:t>
            </w:r>
          </w:p>
        </w:tc>
        <w:tc>
          <w:tcPr>
            <w:tcW w:w="915" w:type="dxa"/>
            <w:gridSpan w:val="2"/>
            <w:shd w:val="clear" w:color="auto" w:fill="DEEAF6" w:themeFill="accent1" w:themeFillTint="33"/>
            <w:noWrap/>
          </w:tcPr>
          <w:p w14:paraId="132F7444" w14:textId="77777777" w:rsidR="00711EAC" w:rsidRPr="00145A79" w:rsidRDefault="00711EAC" w:rsidP="00711EAC">
            <w:pPr>
              <w:jc w:val="center"/>
              <w:rPr>
                <w:rFonts w:cstheme="minorHAnsi"/>
                <w:b/>
                <w:bCs/>
                <w:sz w:val="18"/>
                <w:szCs w:val="18"/>
                <w:lang w:val="en-GB"/>
              </w:rPr>
            </w:pPr>
            <w:r w:rsidRPr="00145A79">
              <w:rPr>
                <w:rFonts w:cstheme="minorHAnsi"/>
                <w:b/>
                <w:bCs/>
                <w:sz w:val="18"/>
                <w:szCs w:val="18"/>
                <w:lang w:val="en-GB"/>
              </w:rPr>
              <w:t>2001</w:t>
            </w:r>
          </w:p>
        </w:tc>
        <w:tc>
          <w:tcPr>
            <w:tcW w:w="948" w:type="dxa"/>
            <w:gridSpan w:val="2"/>
            <w:shd w:val="clear" w:color="auto" w:fill="DEEAF6" w:themeFill="accent1" w:themeFillTint="33"/>
            <w:noWrap/>
          </w:tcPr>
          <w:p w14:paraId="1E8C1598" w14:textId="77777777" w:rsidR="00711EAC" w:rsidRPr="00145A79" w:rsidRDefault="00711EAC" w:rsidP="00711EAC">
            <w:pPr>
              <w:jc w:val="center"/>
              <w:rPr>
                <w:rFonts w:cstheme="minorHAnsi"/>
                <w:b/>
                <w:bCs/>
                <w:sz w:val="18"/>
                <w:szCs w:val="18"/>
                <w:lang w:val="en-GB"/>
              </w:rPr>
            </w:pPr>
            <w:r w:rsidRPr="00145A79">
              <w:rPr>
                <w:rFonts w:cstheme="minorHAnsi"/>
                <w:b/>
                <w:bCs/>
                <w:sz w:val="18"/>
                <w:szCs w:val="18"/>
                <w:lang w:val="en-GB"/>
              </w:rPr>
              <w:t>2002</w:t>
            </w:r>
          </w:p>
        </w:tc>
        <w:tc>
          <w:tcPr>
            <w:tcW w:w="900" w:type="dxa"/>
            <w:shd w:val="clear" w:color="auto" w:fill="DEEAF6" w:themeFill="accent1" w:themeFillTint="33"/>
            <w:noWrap/>
          </w:tcPr>
          <w:p w14:paraId="7F25273B" w14:textId="77777777" w:rsidR="00711EAC" w:rsidRPr="00145A79" w:rsidRDefault="00711EAC" w:rsidP="00711EAC">
            <w:pPr>
              <w:jc w:val="center"/>
              <w:rPr>
                <w:rFonts w:cstheme="minorHAnsi"/>
                <w:b/>
                <w:bCs/>
                <w:sz w:val="18"/>
                <w:szCs w:val="18"/>
                <w:lang w:val="en-GB"/>
              </w:rPr>
            </w:pPr>
            <w:r w:rsidRPr="00145A79">
              <w:rPr>
                <w:rFonts w:cstheme="minorHAnsi"/>
                <w:b/>
                <w:bCs/>
                <w:sz w:val="18"/>
                <w:szCs w:val="18"/>
                <w:lang w:val="en-GB"/>
              </w:rPr>
              <w:t>2003</w:t>
            </w:r>
          </w:p>
        </w:tc>
        <w:tc>
          <w:tcPr>
            <w:tcW w:w="900" w:type="dxa"/>
            <w:shd w:val="clear" w:color="auto" w:fill="DEEAF6" w:themeFill="accent1" w:themeFillTint="33"/>
            <w:noWrap/>
          </w:tcPr>
          <w:p w14:paraId="4F5EF96B" w14:textId="77777777" w:rsidR="00711EAC" w:rsidRPr="00145A79" w:rsidRDefault="00711EAC" w:rsidP="00711EAC">
            <w:pPr>
              <w:jc w:val="center"/>
              <w:rPr>
                <w:rFonts w:cstheme="minorHAnsi"/>
                <w:b/>
                <w:bCs/>
                <w:sz w:val="18"/>
                <w:szCs w:val="18"/>
                <w:lang w:val="en-GB"/>
              </w:rPr>
            </w:pPr>
            <w:r w:rsidRPr="00145A79">
              <w:rPr>
                <w:rFonts w:cstheme="minorHAnsi"/>
                <w:b/>
                <w:bCs/>
                <w:sz w:val="18"/>
                <w:szCs w:val="18"/>
                <w:lang w:val="en-GB"/>
              </w:rPr>
              <w:t>2004</w:t>
            </w:r>
          </w:p>
        </w:tc>
        <w:tc>
          <w:tcPr>
            <w:tcW w:w="900" w:type="dxa"/>
            <w:shd w:val="clear" w:color="auto" w:fill="DEEAF6" w:themeFill="accent1" w:themeFillTint="33"/>
            <w:noWrap/>
          </w:tcPr>
          <w:p w14:paraId="099368CC" w14:textId="77777777" w:rsidR="00711EAC" w:rsidRPr="00145A79" w:rsidRDefault="00711EAC" w:rsidP="00711EAC">
            <w:pPr>
              <w:jc w:val="center"/>
              <w:rPr>
                <w:rFonts w:cstheme="minorHAnsi"/>
                <w:b/>
                <w:bCs/>
                <w:sz w:val="18"/>
                <w:szCs w:val="18"/>
                <w:lang w:val="en-GB"/>
              </w:rPr>
            </w:pPr>
            <w:r w:rsidRPr="00145A79">
              <w:rPr>
                <w:rFonts w:cstheme="minorHAnsi"/>
                <w:b/>
                <w:bCs/>
                <w:sz w:val="18"/>
                <w:szCs w:val="18"/>
                <w:lang w:val="en-GB"/>
              </w:rPr>
              <w:t>2005</w:t>
            </w:r>
          </w:p>
        </w:tc>
      </w:tr>
      <w:tr w:rsidR="00711EAC" w:rsidRPr="00145A79" w14:paraId="4B34A4F6" w14:textId="77777777" w:rsidTr="00443AE5">
        <w:trPr>
          <w:trHeight w:val="255"/>
        </w:trPr>
        <w:tc>
          <w:tcPr>
            <w:tcW w:w="2245" w:type="dxa"/>
            <w:shd w:val="clear" w:color="auto" w:fill="F7CAAC" w:themeFill="accent2" w:themeFillTint="66"/>
            <w:noWrap/>
          </w:tcPr>
          <w:p w14:paraId="57C617D8" w14:textId="7288607A" w:rsidR="00711EAC" w:rsidRPr="00145A79" w:rsidRDefault="00711EAC" w:rsidP="00711EAC">
            <w:pPr>
              <w:rPr>
                <w:rFonts w:cstheme="minorHAnsi"/>
                <w:sz w:val="18"/>
                <w:szCs w:val="18"/>
                <w:lang w:val="en-GB"/>
              </w:rPr>
            </w:pPr>
            <w:r w:rsidRPr="00145A79">
              <w:rPr>
                <w:rFonts w:cs="Microsoft Sans Serif"/>
                <w:color w:val="000000"/>
                <w:sz w:val="18"/>
                <w:szCs w:val="18"/>
              </w:rPr>
              <w:t>2- Industrijska proizvodnja i upotreba proizvoda</w:t>
            </w:r>
          </w:p>
        </w:tc>
        <w:tc>
          <w:tcPr>
            <w:tcW w:w="905" w:type="dxa"/>
            <w:shd w:val="clear" w:color="auto" w:fill="F7CAAC" w:themeFill="accent2" w:themeFillTint="66"/>
          </w:tcPr>
          <w:p w14:paraId="658D9075" w14:textId="63411DF3" w:rsidR="00711EAC" w:rsidRPr="00145A79" w:rsidRDefault="00711EAC" w:rsidP="00711EAC">
            <w:pPr>
              <w:jc w:val="center"/>
              <w:rPr>
                <w:rFonts w:cstheme="minorHAnsi"/>
                <w:sz w:val="18"/>
                <w:szCs w:val="18"/>
                <w:lang w:val="en-GB"/>
              </w:rPr>
            </w:pPr>
            <w:r w:rsidRPr="00145A79">
              <w:rPr>
                <w:rFonts w:cstheme="minorHAnsi"/>
                <w:sz w:val="18"/>
                <w:szCs w:val="18"/>
                <w:lang w:val="en-GB"/>
              </w:rPr>
              <w:t>142.43</w:t>
            </w:r>
          </w:p>
        </w:tc>
        <w:tc>
          <w:tcPr>
            <w:tcW w:w="909" w:type="dxa"/>
            <w:shd w:val="clear" w:color="auto" w:fill="F7CAAC" w:themeFill="accent2" w:themeFillTint="66"/>
          </w:tcPr>
          <w:p w14:paraId="02EBD44A" w14:textId="5426E3D2" w:rsidR="00711EAC" w:rsidRPr="00145A79" w:rsidRDefault="00711EAC" w:rsidP="00711EAC">
            <w:pPr>
              <w:jc w:val="center"/>
              <w:rPr>
                <w:rFonts w:cstheme="minorHAnsi"/>
                <w:sz w:val="18"/>
                <w:szCs w:val="18"/>
                <w:lang w:val="en-GB"/>
              </w:rPr>
            </w:pPr>
            <w:r w:rsidRPr="00145A79">
              <w:rPr>
                <w:rFonts w:cstheme="minorHAnsi"/>
                <w:sz w:val="18"/>
                <w:szCs w:val="18"/>
                <w:lang w:val="en-GB"/>
              </w:rPr>
              <w:t>145.09</w:t>
            </w:r>
          </w:p>
        </w:tc>
        <w:tc>
          <w:tcPr>
            <w:tcW w:w="915" w:type="dxa"/>
            <w:gridSpan w:val="2"/>
            <w:shd w:val="clear" w:color="auto" w:fill="F7CAAC" w:themeFill="accent2" w:themeFillTint="66"/>
            <w:noWrap/>
          </w:tcPr>
          <w:p w14:paraId="2C3BD10F" w14:textId="72FEC262" w:rsidR="00711EAC" w:rsidRPr="00145A79" w:rsidRDefault="00711EAC" w:rsidP="00711EAC">
            <w:pPr>
              <w:jc w:val="center"/>
              <w:rPr>
                <w:rFonts w:cstheme="minorHAnsi"/>
                <w:sz w:val="18"/>
                <w:szCs w:val="18"/>
                <w:lang w:val="en-GB"/>
              </w:rPr>
            </w:pPr>
            <w:r w:rsidRPr="00145A79">
              <w:rPr>
                <w:rFonts w:cstheme="minorHAnsi"/>
                <w:sz w:val="18"/>
                <w:szCs w:val="18"/>
                <w:lang w:val="en-GB"/>
              </w:rPr>
              <w:t>167.60</w:t>
            </w:r>
          </w:p>
        </w:tc>
        <w:tc>
          <w:tcPr>
            <w:tcW w:w="915" w:type="dxa"/>
            <w:gridSpan w:val="2"/>
            <w:shd w:val="clear" w:color="auto" w:fill="F7CAAC" w:themeFill="accent2" w:themeFillTint="66"/>
            <w:noWrap/>
          </w:tcPr>
          <w:p w14:paraId="0DCFEC72" w14:textId="3274144D" w:rsidR="00711EAC" w:rsidRPr="00145A79" w:rsidRDefault="00711EAC" w:rsidP="00711EAC">
            <w:pPr>
              <w:jc w:val="center"/>
              <w:rPr>
                <w:rFonts w:cstheme="minorHAnsi"/>
                <w:sz w:val="18"/>
                <w:szCs w:val="18"/>
                <w:lang w:val="en-GB"/>
              </w:rPr>
            </w:pPr>
            <w:r w:rsidRPr="00145A79">
              <w:rPr>
                <w:rFonts w:cstheme="minorHAnsi"/>
                <w:sz w:val="18"/>
                <w:szCs w:val="18"/>
                <w:lang w:val="en-GB"/>
              </w:rPr>
              <w:t>194.17</w:t>
            </w:r>
          </w:p>
        </w:tc>
        <w:tc>
          <w:tcPr>
            <w:tcW w:w="948" w:type="dxa"/>
            <w:gridSpan w:val="2"/>
            <w:shd w:val="clear" w:color="auto" w:fill="F7CAAC" w:themeFill="accent2" w:themeFillTint="66"/>
            <w:noWrap/>
          </w:tcPr>
          <w:p w14:paraId="7CAE7A2C" w14:textId="2A3B9AA0" w:rsidR="00711EAC" w:rsidRPr="00145A79" w:rsidRDefault="00711EAC" w:rsidP="00711EAC">
            <w:pPr>
              <w:jc w:val="center"/>
              <w:rPr>
                <w:rFonts w:cstheme="minorHAnsi"/>
                <w:sz w:val="18"/>
                <w:szCs w:val="18"/>
                <w:lang w:val="en-GB"/>
              </w:rPr>
            </w:pPr>
            <w:r w:rsidRPr="00145A79">
              <w:rPr>
                <w:rFonts w:cstheme="minorHAnsi"/>
                <w:sz w:val="18"/>
                <w:szCs w:val="18"/>
                <w:lang w:val="en-GB"/>
              </w:rPr>
              <w:t>203.95</w:t>
            </w:r>
          </w:p>
        </w:tc>
        <w:tc>
          <w:tcPr>
            <w:tcW w:w="900" w:type="dxa"/>
            <w:shd w:val="clear" w:color="auto" w:fill="F7CAAC" w:themeFill="accent2" w:themeFillTint="66"/>
            <w:noWrap/>
          </w:tcPr>
          <w:p w14:paraId="4C91E2FE" w14:textId="4BA7BEFF" w:rsidR="00711EAC" w:rsidRPr="00145A79" w:rsidRDefault="00711EAC" w:rsidP="00711EAC">
            <w:pPr>
              <w:jc w:val="center"/>
              <w:rPr>
                <w:rFonts w:cstheme="minorHAnsi"/>
                <w:sz w:val="18"/>
                <w:szCs w:val="18"/>
                <w:lang w:val="en-GB"/>
              </w:rPr>
            </w:pPr>
            <w:r w:rsidRPr="00145A79">
              <w:rPr>
                <w:rFonts w:cstheme="minorHAnsi"/>
                <w:sz w:val="18"/>
                <w:szCs w:val="18"/>
                <w:lang w:val="en-GB"/>
              </w:rPr>
              <w:t>205.80</w:t>
            </w:r>
          </w:p>
        </w:tc>
        <w:tc>
          <w:tcPr>
            <w:tcW w:w="900" w:type="dxa"/>
            <w:shd w:val="clear" w:color="auto" w:fill="F7CAAC" w:themeFill="accent2" w:themeFillTint="66"/>
            <w:noWrap/>
          </w:tcPr>
          <w:p w14:paraId="13BE119A" w14:textId="7D57126D" w:rsidR="00711EAC" w:rsidRPr="00145A79" w:rsidRDefault="00711EAC" w:rsidP="00711EAC">
            <w:pPr>
              <w:jc w:val="center"/>
              <w:rPr>
                <w:rFonts w:cstheme="minorHAnsi"/>
                <w:sz w:val="18"/>
                <w:szCs w:val="18"/>
                <w:lang w:val="en-GB"/>
              </w:rPr>
            </w:pPr>
            <w:r w:rsidRPr="00145A79">
              <w:rPr>
                <w:rFonts w:cstheme="minorHAnsi"/>
                <w:sz w:val="18"/>
                <w:szCs w:val="18"/>
                <w:lang w:val="en-GB"/>
              </w:rPr>
              <w:t>215.92</w:t>
            </w:r>
          </w:p>
        </w:tc>
        <w:tc>
          <w:tcPr>
            <w:tcW w:w="900" w:type="dxa"/>
            <w:shd w:val="clear" w:color="auto" w:fill="F7CAAC" w:themeFill="accent2" w:themeFillTint="66"/>
            <w:noWrap/>
            <w:vAlign w:val="center"/>
          </w:tcPr>
          <w:p w14:paraId="7DB606ED" w14:textId="15D39C8F" w:rsidR="00711EAC" w:rsidRPr="00145A79" w:rsidRDefault="00711EAC" w:rsidP="00711EAC">
            <w:pPr>
              <w:jc w:val="center"/>
              <w:rPr>
                <w:rFonts w:cstheme="minorHAnsi"/>
                <w:sz w:val="18"/>
                <w:szCs w:val="18"/>
                <w:lang w:val="en-GB"/>
              </w:rPr>
            </w:pPr>
            <w:r w:rsidRPr="00145A79">
              <w:rPr>
                <w:rFonts w:cstheme="minorHAnsi"/>
                <w:sz w:val="18"/>
                <w:szCs w:val="18"/>
                <w:lang w:val="en-GB"/>
              </w:rPr>
              <w:t>205.97</w:t>
            </w:r>
          </w:p>
        </w:tc>
      </w:tr>
      <w:tr w:rsidR="00711EAC" w:rsidRPr="00145A79" w14:paraId="055F6CCE" w14:textId="77777777" w:rsidTr="00443AE5">
        <w:trPr>
          <w:trHeight w:val="255"/>
        </w:trPr>
        <w:tc>
          <w:tcPr>
            <w:tcW w:w="2245" w:type="dxa"/>
            <w:shd w:val="clear" w:color="auto" w:fill="FBE4D5" w:themeFill="accent2" w:themeFillTint="33"/>
            <w:noWrap/>
          </w:tcPr>
          <w:p w14:paraId="3DA95CBD" w14:textId="56DC45F2" w:rsidR="00711EAC" w:rsidRPr="00145A79" w:rsidRDefault="00711EAC" w:rsidP="00711EAC">
            <w:pPr>
              <w:rPr>
                <w:rFonts w:cstheme="minorHAnsi"/>
                <w:sz w:val="18"/>
                <w:szCs w:val="18"/>
                <w:lang w:val="en-GB"/>
              </w:rPr>
            </w:pPr>
            <w:r w:rsidRPr="00145A79">
              <w:rPr>
                <w:rFonts w:cs="Microsoft Sans Serif"/>
                <w:color w:val="000000"/>
                <w:sz w:val="18"/>
                <w:szCs w:val="18"/>
              </w:rPr>
              <w:t>2.A - Industrija minerala</w:t>
            </w:r>
          </w:p>
        </w:tc>
        <w:tc>
          <w:tcPr>
            <w:tcW w:w="905" w:type="dxa"/>
            <w:shd w:val="clear" w:color="auto" w:fill="FBE4D5" w:themeFill="accent2" w:themeFillTint="33"/>
            <w:vAlign w:val="center"/>
          </w:tcPr>
          <w:p w14:paraId="2557A3AA" w14:textId="106ADEFB" w:rsidR="00711EAC" w:rsidRPr="00145A79" w:rsidRDefault="00711EAC" w:rsidP="00711EAC">
            <w:pPr>
              <w:jc w:val="center"/>
              <w:rPr>
                <w:rFonts w:cstheme="minorHAnsi"/>
                <w:sz w:val="18"/>
                <w:szCs w:val="18"/>
                <w:lang w:val="en-GB"/>
              </w:rPr>
            </w:pPr>
            <w:r w:rsidRPr="00145A79">
              <w:rPr>
                <w:rFonts w:cstheme="minorHAnsi"/>
                <w:sz w:val="18"/>
                <w:szCs w:val="18"/>
                <w:lang w:val="en-GB"/>
              </w:rPr>
              <w:t>6.00</w:t>
            </w:r>
          </w:p>
        </w:tc>
        <w:tc>
          <w:tcPr>
            <w:tcW w:w="909" w:type="dxa"/>
            <w:shd w:val="clear" w:color="auto" w:fill="FBE4D5" w:themeFill="accent2" w:themeFillTint="33"/>
            <w:vAlign w:val="center"/>
          </w:tcPr>
          <w:p w14:paraId="2E2E84E7" w14:textId="6EF8EE91" w:rsidR="00711EAC" w:rsidRPr="00145A79" w:rsidRDefault="00711EAC" w:rsidP="00711EAC">
            <w:pPr>
              <w:jc w:val="center"/>
              <w:rPr>
                <w:rFonts w:cstheme="minorHAnsi"/>
                <w:sz w:val="18"/>
                <w:szCs w:val="18"/>
                <w:lang w:val="en-GB"/>
              </w:rPr>
            </w:pPr>
            <w:r w:rsidRPr="00145A79">
              <w:rPr>
                <w:rFonts w:cstheme="minorHAnsi"/>
                <w:sz w:val="18"/>
                <w:szCs w:val="18"/>
                <w:lang w:val="en-GB"/>
              </w:rPr>
              <w:t>6.00</w:t>
            </w:r>
          </w:p>
        </w:tc>
        <w:tc>
          <w:tcPr>
            <w:tcW w:w="915" w:type="dxa"/>
            <w:gridSpan w:val="2"/>
            <w:shd w:val="clear" w:color="auto" w:fill="FBE4D5" w:themeFill="accent2" w:themeFillTint="33"/>
            <w:noWrap/>
            <w:vAlign w:val="center"/>
          </w:tcPr>
          <w:p w14:paraId="49AD6B15" w14:textId="5EE51108" w:rsidR="00711EAC" w:rsidRPr="00145A79" w:rsidRDefault="00711EAC" w:rsidP="00711EAC">
            <w:pPr>
              <w:jc w:val="center"/>
              <w:rPr>
                <w:rFonts w:cstheme="minorHAnsi"/>
                <w:sz w:val="18"/>
                <w:szCs w:val="18"/>
                <w:lang w:val="en-GB"/>
              </w:rPr>
            </w:pPr>
            <w:r w:rsidRPr="00145A79">
              <w:rPr>
                <w:rFonts w:cstheme="minorHAnsi"/>
                <w:sz w:val="18"/>
                <w:szCs w:val="18"/>
                <w:lang w:val="en-GB"/>
              </w:rPr>
              <w:t>5.33</w:t>
            </w:r>
          </w:p>
        </w:tc>
        <w:tc>
          <w:tcPr>
            <w:tcW w:w="915" w:type="dxa"/>
            <w:gridSpan w:val="2"/>
            <w:shd w:val="clear" w:color="auto" w:fill="FBE4D5" w:themeFill="accent2" w:themeFillTint="33"/>
            <w:noWrap/>
            <w:vAlign w:val="center"/>
          </w:tcPr>
          <w:p w14:paraId="1CF1E451" w14:textId="14CB5087" w:rsidR="00711EAC" w:rsidRPr="00145A79" w:rsidRDefault="00711EAC" w:rsidP="00711EAC">
            <w:pPr>
              <w:jc w:val="center"/>
              <w:rPr>
                <w:rFonts w:cstheme="minorHAnsi"/>
                <w:sz w:val="18"/>
                <w:szCs w:val="18"/>
                <w:lang w:val="en-GB"/>
              </w:rPr>
            </w:pPr>
            <w:r w:rsidRPr="00145A79">
              <w:rPr>
                <w:rFonts w:cstheme="minorHAnsi"/>
                <w:sz w:val="18"/>
                <w:szCs w:val="18"/>
                <w:lang w:val="en-GB"/>
              </w:rPr>
              <w:t>9.74</w:t>
            </w:r>
          </w:p>
        </w:tc>
        <w:tc>
          <w:tcPr>
            <w:tcW w:w="948" w:type="dxa"/>
            <w:gridSpan w:val="2"/>
            <w:shd w:val="clear" w:color="auto" w:fill="FBE4D5" w:themeFill="accent2" w:themeFillTint="33"/>
            <w:noWrap/>
            <w:vAlign w:val="center"/>
          </w:tcPr>
          <w:p w14:paraId="06D0A92F" w14:textId="56DCFEBE" w:rsidR="00711EAC" w:rsidRPr="00145A79" w:rsidRDefault="00711EAC" w:rsidP="00711EAC">
            <w:pPr>
              <w:jc w:val="center"/>
              <w:rPr>
                <w:rFonts w:cstheme="minorHAnsi"/>
                <w:sz w:val="18"/>
                <w:szCs w:val="18"/>
                <w:lang w:val="en-GB"/>
              </w:rPr>
            </w:pPr>
            <w:r w:rsidRPr="00145A79">
              <w:rPr>
                <w:rFonts w:cstheme="minorHAnsi"/>
                <w:sz w:val="18"/>
                <w:szCs w:val="18"/>
                <w:lang w:val="en-GB"/>
              </w:rPr>
              <w:t>8.34</w:t>
            </w:r>
          </w:p>
        </w:tc>
        <w:tc>
          <w:tcPr>
            <w:tcW w:w="900" w:type="dxa"/>
            <w:shd w:val="clear" w:color="auto" w:fill="FBE4D5" w:themeFill="accent2" w:themeFillTint="33"/>
            <w:noWrap/>
            <w:vAlign w:val="center"/>
          </w:tcPr>
          <w:p w14:paraId="0DF71491" w14:textId="7725A599" w:rsidR="00711EAC" w:rsidRPr="00145A79" w:rsidRDefault="00711EAC" w:rsidP="00711EAC">
            <w:pPr>
              <w:jc w:val="center"/>
              <w:rPr>
                <w:rFonts w:cstheme="minorHAnsi"/>
                <w:sz w:val="18"/>
                <w:szCs w:val="18"/>
                <w:lang w:val="en-GB"/>
              </w:rPr>
            </w:pPr>
            <w:r w:rsidRPr="00145A79">
              <w:rPr>
                <w:rFonts w:cstheme="minorHAnsi"/>
                <w:sz w:val="18"/>
                <w:szCs w:val="18"/>
                <w:lang w:val="en-GB"/>
              </w:rPr>
              <w:t>6.10</w:t>
            </w:r>
          </w:p>
        </w:tc>
        <w:tc>
          <w:tcPr>
            <w:tcW w:w="900" w:type="dxa"/>
            <w:shd w:val="clear" w:color="auto" w:fill="FBE4D5" w:themeFill="accent2" w:themeFillTint="33"/>
            <w:noWrap/>
            <w:vAlign w:val="center"/>
          </w:tcPr>
          <w:p w14:paraId="5ADCC3C2" w14:textId="7A4ED1F8" w:rsidR="00711EAC" w:rsidRPr="00145A79" w:rsidRDefault="00711EAC" w:rsidP="00711EAC">
            <w:pPr>
              <w:jc w:val="center"/>
              <w:rPr>
                <w:rFonts w:cstheme="minorHAnsi"/>
                <w:sz w:val="18"/>
                <w:szCs w:val="18"/>
                <w:lang w:val="en-GB"/>
              </w:rPr>
            </w:pPr>
            <w:r w:rsidRPr="00145A79">
              <w:rPr>
                <w:rFonts w:cstheme="minorHAnsi"/>
                <w:sz w:val="18"/>
                <w:szCs w:val="18"/>
                <w:lang w:val="en-GB"/>
              </w:rPr>
              <w:t>7.94</w:t>
            </w:r>
          </w:p>
        </w:tc>
        <w:tc>
          <w:tcPr>
            <w:tcW w:w="900" w:type="dxa"/>
            <w:shd w:val="clear" w:color="auto" w:fill="FBE4D5" w:themeFill="accent2" w:themeFillTint="33"/>
            <w:noWrap/>
            <w:vAlign w:val="center"/>
          </w:tcPr>
          <w:p w14:paraId="624ED572" w14:textId="4872C381" w:rsidR="00711EAC" w:rsidRPr="00145A79" w:rsidRDefault="00711EAC" w:rsidP="00711EAC">
            <w:pPr>
              <w:jc w:val="center"/>
              <w:rPr>
                <w:rFonts w:cstheme="minorHAnsi"/>
                <w:sz w:val="18"/>
                <w:szCs w:val="18"/>
                <w:lang w:val="en-GB"/>
              </w:rPr>
            </w:pPr>
            <w:r w:rsidRPr="00145A79">
              <w:rPr>
                <w:rFonts w:cstheme="minorHAnsi"/>
                <w:sz w:val="18"/>
                <w:szCs w:val="18"/>
                <w:lang w:val="en-GB"/>
              </w:rPr>
              <w:t>4.51</w:t>
            </w:r>
          </w:p>
        </w:tc>
      </w:tr>
      <w:tr w:rsidR="00711EAC" w:rsidRPr="00145A79" w14:paraId="71D185FD" w14:textId="77777777" w:rsidTr="00443AE5">
        <w:trPr>
          <w:trHeight w:val="255"/>
        </w:trPr>
        <w:tc>
          <w:tcPr>
            <w:tcW w:w="2245" w:type="dxa"/>
            <w:noWrap/>
          </w:tcPr>
          <w:p w14:paraId="38DDCE03" w14:textId="133DF345" w:rsidR="00711EAC" w:rsidRPr="00145A79" w:rsidRDefault="00711EAC" w:rsidP="00711EAC">
            <w:pPr>
              <w:rPr>
                <w:rFonts w:cstheme="minorHAnsi"/>
                <w:sz w:val="18"/>
                <w:szCs w:val="18"/>
                <w:lang w:val="en-GB"/>
              </w:rPr>
            </w:pPr>
            <w:r w:rsidRPr="00145A79">
              <w:rPr>
                <w:rFonts w:cs="Microsoft Sans Serif"/>
                <w:color w:val="000000"/>
                <w:sz w:val="18"/>
                <w:szCs w:val="18"/>
              </w:rPr>
              <w:t>2.A.2 - Proizvodnja kreča</w:t>
            </w:r>
          </w:p>
        </w:tc>
        <w:tc>
          <w:tcPr>
            <w:tcW w:w="905" w:type="dxa"/>
            <w:vAlign w:val="center"/>
          </w:tcPr>
          <w:p w14:paraId="30352541" w14:textId="3CDA0CCE" w:rsidR="00711EAC" w:rsidRPr="00145A79" w:rsidRDefault="00711EAC" w:rsidP="00711EAC">
            <w:pPr>
              <w:jc w:val="center"/>
              <w:rPr>
                <w:rFonts w:cstheme="minorHAnsi"/>
                <w:sz w:val="18"/>
                <w:szCs w:val="18"/>
                <w:lang w:val="en-GB"/>
              </w:rPr>
            </w:pPr>
            <w:r w:rsidRPr="00145A79">
              <w:rPr>
                <w:rFonts w:cstheme="minorHAnsi"/>
                <w:sz w:val="18"/>
                <w:szCs w:val="18"/>
                <w:lang w:val="en-GB"/>
              </w:rPr>
              <w:t>6.00</w:t>
            </w:r>
          </w:p>
        </w:tc>
        <w:tc>
          <w:tcPr>
            <w:tcW w:w="909" w:type="dxa"/>
            <w:vAlign w:val="center"/>
          </w:tcPr>
          <w:p w14:paraId="01E2F221" w14:textId="142A2277" w:rsidR="00711EAC" w:rsidRPr="00145A79" w:rsidRDefault="00711EAC" w:rsidP="00711EAC">
            <w:pPr>
              <w:jc w:val="center"/>
              <w:rPr>
                <w:rFonts w:cstheme="minorHAnsi"/>
                <w:sz w:val="18"/>
                <w:szCs w:val="18"/>
                <w:lang w:val="en-GB"/>
              </w:rPr>
            </w:pPr>
            <w:r w:rsidRPr="00145A79">
              <w:rPr>
                <w:rFonts w:cstheme="minorHAnsi"/>
                <w:sz w:val="18"/>
                <w:szCs w:val="18"/>
                <w:lang w:val="en-GB"/>
              </w:rPr>
              <w:t>6.00</w:t>
            </w:r>
          </w:p>
        </w:tc>
        <w:tc>
          <w:tcPr>
            <w:tcW w:w="915" w:type="dxa"/>
            <w:gridSpan w:val="2"/>
            <w:noWrap/>
            <w:vAlign w:val="center"/>
          </w:tcPr>
          <w:p w14:paraId="7A6F8259" w14:textId="2F78EABA" w:rsidR="00711EAC" w:rsidRPr="00145A79" w:rsidRDefault="00711EAC" w:rsidP="00711EAC">
            <w:pPr>
              <w:jc w:val="center"/>
              <w:rPr>
                <w:rFonts w:cstheme="minorHAnsi"/>
                <w:sz w:val="18"/>
                <w:szCs w:val="18"/>
                <w:lang w:val="en-GB"/>
              </w:rPr>
            </w:pPr>
            <w:r w:rsidRPr="00145A79">
              <w:rPr>
                <w:rFonts w:cstheme="minorHAnsi"/>
                <w:sz w:val="18"/>
                <w:szCs w:val="18"/>
                <w:lang w:val="en-GB"/>
              </w:rPr>
              <w:t>5.33</w:t>
            </w:r>
          </w:p>
        </w:tc>
        <w:tc>
          <w:tcPr>
            <w:tcW w:w="915" w:type="dxa"/>
            <w:gridSpan w:val="2"/>
            <w:noWrap/>
            <w:vAlign w:val="center"/>
          </w:tcPr>
          <w:p w14:paraId="22E8908A" w14:textId="4CD19D96" w:rsidR="00711EAC" w:rsidRPr="00145A79" w:rsidRDefault="00711EAC" w:rsidP="00711EAC">
            <w:pPr>
              <w:jc w:val="center"/>
              <w:rPr>
                <w:rFonts w:cstheme="minorHAnsi"/>
                <w:sz w:val="18"/>
                <w:szCs w:val="18"/>
                <w:lang w:val="en-GB"/>
              </w:rPr>
            </w:pPr>
            <w:r w:rsidRPr="00145A79">
              <w:rPr>
                <w:rFonts w:cstheme="minorHAnsi"/>
                <w:sz w:val="18"/>
                <w:szCs w:val="18"/>
                <w:lang w:val="en-GB"/>
              </w:rPr>
              <w:t>9.74</w:t>
            </w:r>
          </w:p>
        </w:tc>
        <w:tc>
          <w:tcPr>
            <w:tcW w:w="948" w:type="dxa"/>
            <w:gridSpan w:val="2"/>
            <w:noWrap/>
            <w:vAlign w:val="center"/>
          </w:tcPr>
          <w:p w14:paraId="4EFDC072" w14:textId="2097704A" w:rsidR="00711EAC" w:rsidRPr="00145A79" w:rsidRDefault="00711EAC" w:rsidP="00711EAC">
            <w:pPr>
              <w:jc w:val="center"/>
              <w:rPr>
                <w:rFonts w:cstheme="minorHAnsi"/>
                <w:sz w:val="18"/>
                <w:szCs w:val="18"/>
                <w:lang w:val="en-GB"/>
              </w:rPr>
            </w:pPr>
            <w:r w:rsidRPr="00145A79">
              <w:rPr>
                <w:rFonts w:cstheme="minorHAnsi"/>
                <w:sz w:val="18"/>
                <w:szCs w:val="18"/>
                <w:lang w:val="en-GB"/>
              </w:rPr>
              <w:t>8.34</w:t>
            </w:r>
          </w:p>
        </w:tc>
        <w:tc>
          <w:tcPr>
            <w:tcW w:w="900" w:type="dxa"/>
            <w:noWrap/>
            <w:vAlign w:val="center"/>
          </w:tcPr>
          <w:p w14:paraId="77CCA5BC" w14:textId="6CBB96D4" w:rsidR="00711EAC" w:rsidRPr="00145A79" w:rsidRDefault="00711EAC" w:rsidP="00711EAC">
            <w:pPr>
              <w:jc w:val="center"/>
              <w:rPr>
                <w:rFonts w:cstheme="minorHAnsi"/>
                <w:sz w:val="18"/>
                <w:szCs w:val="18"/>
                <w:lang w:val="en-GB"/>
              </w:rPr>
            </w:pPr>
            <w:r w:rsidRPr="00145A79">
              <w:rPr>
                <w:rFonts w:cstheme="minorHAnsi"/>
                <w:sz w:val="18"/>
                <w:szCs w:val="18"/>
                <w:lang w:val="en-GB"/>
              </w:rPr>
              <w:t>6.10</w:t>
            </w:r>
          </w:p>
        </w:tc>
        <w:tc>
          <w:tcPr>
            <w:tcW w:w="900" w:type="dxa"/>
            <w:noWrap/>
            <w:vAlign w:val="center"/>
          </w:tcPr>
          <w:p w14:paraId="00FF12B7" w14:textId="73963BF2" w:rsidR="00711EAC" w:rsidRPr="00145A79" w:rsidRDefault="00711EAC" w:rsidP="00711EAC">
            <w:pPr>
              <w:jc w:val="center"/>
              <w:rPr>
                <w:rFonts w:cstheme="minorHAnsi"/>
                <w:sz w:val="18"/>
                <w:szCs w:val="18"/>
                <w:lang w:val="en-GB"/>
              </w:rPr>
            </w:pPr>
            <w:r w:rsidRPr="00145A79">
              <w:rPr>
                <w:rFonts w:cstheme="minorHAnsi"/>
                <w:sz w:val="18"/>
                <w:szCs w:val="18"/>
                <w:lang w:val="en-GB"/>
              </w:rPr>
              <w:t>7.94</w:t>
            </w:r>
          </w:p>
        </w:tc>
        <w:tc>
          <w:tcPr>
            <w:tcW w:w="900" w:type="dxa"/>
            <w:noWrap/>
            <w:vAlign w:val="center"/>
          </w:tcPr>
          <w:p w14:paraId="547D9BDE" w14:textId="53E17188" w:rsidR="00711EAC" w:rsidRPr="00145A79" w:rsidRDefault="00711EAC" w:rsidP="00711EAC">
            <w:pPr>
              <w:jc w:val="center"/>
              <w:rPr>
                <w:rFonts w:cstheme="minorHAnsi"/>
                <w:sz w:val="18"/>
                <w:szCs w:val="18"/>
                <w:lang w:val="en-GB"/>
              </w:rPr>
            </w:pPr>
            <w:r w:rsidRPr="00145A79">
              <w:rPr>
                <w:rFonts w:cstheme="minorHAnsi"/>
                <w:sz w:val="18"/>
                <w:szCs w:val="18"/>
                <w:lang w:val="en-GB"/>
              </w:rPr>
              <w:t>4.51</w:t>
            </w:r>
          </w:p>
        </w:tc>
      </w:tr>
      <w:tr w:rsidR="00711EAC" w:rsidRPr="00145A79" w14:paraId="41E95F3B" w14:textId="77777777" w:rsidTr="00443AE5">
        <w:trPr>
          <w:trHeight w:val="255"/>
        </w:trPr>
        <w:tc>
          <w:tcPr>
            <w:tcW w:w="2245" w:type="dxa"/>
            <w:shd w:val="clear" w:color="auto" w:fill="FBE4D5" w:themeFill="accent2" w:themeFillTint="33"/>
            <w:noWrap/>
          </w:tcPr>
          <w:p w14:paraId="0E0E2743" w14:textId="063D2E2F" w:rsidR="00711EAC" w:rsidRPr="00145A79" w:rsidRDefault="00711EAC" w:rsidP="00711EAC">
            <w:pPr>
              <w:rPr>
                <w:rFonts w:cstheme="minorHAnsi"/>
                <w:sz w:val="18"/>
                <w:szCs w:val="18"/>
                <w:lang w:val="en-GB"/>
              </w:rPr>
            </w:pPr>
            <w:r w:rsidRPr="00145A79">
              <w:rPr>
                <w:rFonts w:cs="Microsoft Sans Serif"/>
                <w:color w:val="000000"/>
                <w:sz w:val="18"/>
                <w:szCs w:val="18"/>
              </w:rPr>
              <w:t>2.C - Metalna industrija</w:t>
            </w:r>
          </w:p>
        </w:tc>
        <w:tc>
          <w:tcPr>
            <w:tcW w:w="905" w:type="dxa"/>
            <w:shd w:val="clear" w:color="auto" w:fill="FBE4D5" w:themeFill="accent2" w:themeFillTint="33"/>
            <w:vAlign w:val="center"/>
          </w:tcPr>
          <w:p w14:paraId="5004DBA1" w14:textId="6586B9B5" w:rsidR="00711EAC" w:rsidRPr="00145A79" w:rsidRDefault="00711EAC" w:rsidP="00711EAC">
            <w:pPr>
              <w:jc w:val="center"/>
              <w:rPr>
                <w:rFonts w:cstheme="minorHAnsi"/>
                <w:sz w:val="18"/>
                <w:szCs w:val="18"/>
                <w:lang w:val="en-GB"/>
              </w:rPr>
            </w:pPr>
            <w:r w:rsidRPr="00145A79">
              <w:rPr>
                <w:rFonts w:cstheme="minorHAnsi"/>
                <w:sz w:val="18"/>
                <w:szCs w:val="18"/>
                <w:lang w:val="en-GB"/>
              </w:rPr>
              <w:t>133.81</w:t>
            </w:r>
          </w:p>
        </w:tc>
        <w:tc>
          <w:tcPr>
            <w:tcW w:w="909" w:type="dxa"/>
            <w:shd w:val="clear" w:color="auto" w:fill="FBE4D5" w:themeFill="accent2" w:themeFillTint="33"/>
            <w:vAlign w:val="center"/>
          </w:tcPr>
          <w:p w14:paraId="656A825B" w14:textId="7C8F4C43" w:rsidR="00711EAC" w:rsidRPr="00145A79" w:rsidRDefault="00711EAC" w:rsidP="00711EAC">
            <w:pPr>
              <w:jc w:val="center"/>
              <w:rPr>
                <w:rFonts w:cstheme="minorHAnsi"/>
                <w:sz w:val="18"/>
                <w:szCs w:val="18"/>
                <w:lang w:val="en-GB"/>
              </w:rPr>
            </w:pPr>
            <w:r w:rsidRPr="00145A79">
              <w:rPr>
                <w:rFonts w:cstheme="minorHAnsi"/>
                <w:sz w:val="18"/>
                <w:szCs w:val="18"/>
                <w:lang w:val="en-GB"/>
              </w:rPr>
              <w:t>136.51</w:t>
            </w:r>
          </w:p>
        </w:tc>
        <w:tc>
          <w:tcPr>
            <w:tcW w:w="915" w:type="dxa"/>
            <w:gridSpan w:val="2"/>
            <w:shd w:val="clear" w:color="auto" w:fill="FBE4D5" w:themeFill="accent2" w:themeFillTint="33"/>
            <w:noWrap/>
            <w:vAlign w:val="center"/>
          </w:tcPr>
          <w:p w14:paraId="4217D937" w14:textId="206D9BAE" w:rsidR="00711EAC" w:rsidRPr="00145A79" w:rsidRDefault="00711EAC" w:rsidP="00711EAC">
            <w:pPr>
              <w:jc w:val="center"/>
              <w:rPr>
                <w:rFonts w:cstheme="minorHAnsi"/>
                <w:sz w:val="18"/>
                <w:szCs w:val="18"/>
                <w:lang w:val="en-GB"/>
              </w:rPr>
            </w:pPr>
            <w:r w:rsidRPr="00145A79">
              <w:rPr>
                <w:rFonts w:cstheme="minorHAnsi"/>
                <w:sz w:val="18"/>
                <w:szCs w:val="18"/>
                <w:lang w:val="en-GB"/>
              </w:rPr>
              <w:t>159.62</w:t>
            </w:r>
          </w:p>
        </w:tc>
        <w:tc>
          <w:tcPr>
            <w:tcW w:w="915" w:type="dxa"/>
            <w:gridSpan w:val="2"/>
            <w:shd w:val="clear" w:color="auto" w:fill="FBE4D5" w:themeFill="accent2" w:themeFillTint="33"/>
            <w:noWrap/>
            <w:vAlign w:val="center"/>
          </w:tcPr>
          <w:p w14:paraId="27F4EBFF" w14:textId="27FA2712" w:rsidR="00711EAC" w:rsidRPr="00145A79" w:rsidRDefault="00711EAC" w:rsidP="00711EAC">
            <w:pPr>
              <w:jc w:val="center"/>
              <w:rPr>
                <w:rFonts w:cstheme="minorHAnsi"/>
                <w:sz w:val="18"/>
                <w:szCs w:val="18"/>
                <w:lang w:val="en-GB"/>
              </w:rPr>
            </w:pPr>
            <w:r w:rsidRPr="00145A79">
              <w:rPr>
                <w:rFonts w:cstheme="minorHAnsi"/>
                <w:sz w:val="18"/>
                <w:szCs w:val="18"/>
                <w:lang w:val="en-GB"/>
              </w:rPr>
              <w:t>181.78</w:t>
            </w:r>
          </w:p>
        </w:tc>
        <w:tc>
          <w:tcPr>
            <w:tcW w:w="948" w:type="dxa"/>
            <w:gridSpan w:val="2"/>
            <w:shd w:val="clear" w:color="auto" w:fill="FBE4D5" w:themeFill="accent2" w:themeFillTint="33"/>
            <w:noWrap/>
            <w:vAlign w:val="center"/>
          </w:tcPr>
          <w:p w14:paraId="7A0E6761" w14:textId="42B9B49B" w:rsidR="00711EAC" w:rsidRPr="00145A79" w:rsidRDefault="00711EAC" w:rsidP="00711EAC">
            <w:pPr>
              <w:jc w:val="center"/>
              <w:rPr>
                <w:rFonts w:cstheme="minorHAnsi"/>
                <w:sz w:val="18"/>
                <w:szCs w:val="18"/>
                <w:lang w:val="en-GB"/>
              </w:rPr>
            </w:pPr>
            <w:r w:rsidRPr="00145A79">
              <w:rPr>
                <w:rFonts w:cstheme="minorHAnsi"/>
                <w:sz w:val="18"/>
                <w:szCs w:val="18"/>
                <w:lang w:val="en-GB"/>
              </w:rPr>
              <w:t>193.00</w:t>
            </w:r>
          </w:p>
        </w:tc>
        <w:tc>
          <w:tcPr>
            <w:tcW w:w="900" w:type="dxa"/>
            <w:shd w:val="clear" w:color="auto" w:fill="FBE4D5" w:themeFill="accent2" w:themeFillTint="33"/>
            <w:noWrap/>
            <w:vAlign w:val="center"/>
          </w:tcPr>
          <w:p w14:paraId="15A0FAF6" w14:textId="69527AB1" w:rsidR="00711EAC" w:rsidRPr="00145A79" w:rsidRDefault="00711EAC" w:rsidP="00711EAC">
            <w:pPr>
              <w:jc w:val="center"/>
              <w:rPr>
                <w:rFonts w:cstheme="minorHAnsi"/>
                <w:sz w:val="18"/>
                <w:szCs w:val="18"/>
                <w:lang w:val="en-GB"/>
              </w:rPr>
            </w:pPr>
            <w:r w:rsidRPr="00145A79">
              <w:rPr>
                <w:rFonts w:cstheme="minorHAnsi"/>
                <w:sz w:val="18"/>
                <w:szCs w:val="18"/>
                <w:lang w:val="en-GB"/>
              </w:rPr>
              <w:t>197.06</w:t>
            </w:r>
          </w:p>
        </w:tc>
        <w:tc>
          <w:tcPr>
            <w:tcW w:w="900" w:type="dxa"/>
            <w:shd w:val="clear" w:color="auto" w:fill="FBE4D5" w:themeFill="accent2" w:themeFillTint="33"/>
            <w:noWrap/>
            <w:vAlign w:val="center"/>
          </w:tcPr>
          <w:p w14:paraId="5BC8799F" w14:textId="1C39D715" w:rsidR="00711EAC" w:rsidRPr="00145A79" w:rsidRDefault="00711EAC" w:rsidP="00711EAC">
            <w:pPr>
              <w:jc w:val="center"/>
              <w:rPr>
                <w:rFonts w:cstheme="minorHAnsi"/>
                <w:sz w:val="18"/>
                <w:szCs w:val="18"/>
                <w:lang w:val="en-GB"/>
              </w:rPr>
            </w:pPr>
            <w:r w:rsidRPr="00145A79">
              <w:rPr>
                <w:rFonts w:cstheme="minorHAnsi"/>
                <w:sz w:val="18"/>
                <w:szCs w:val="18"/>
                <w:lang w:val="en-GB"/>
              </w:rPr>
              <w:t>205.29</w:t>
            </w:r>
          </w:p>
        </w:tc>
        <w:tc>
          <w:tcPr>
            <w:tcW w:w="900" w:type="dxa"/>
            <w:shd w:val="clear" w:color="auto" w:fill="FBE4D5" w:themeFill="accent2" w:themeFillTint="33"/>
            <w:noWrap/>
            <w:vAlign w:val="center"/>
          </w:tcPr>
          <w:p w14:paraId="34EEA2D4" w14:textId="7F50F674" w:rsidR="00711EAC" w:rsidRPr="00145A79" w:rsidRDefault="00711EAC" w:rsidP="00711EAC">
            <w:pPr>
              <w:jc w:val="center"/>
              <w:rPr>
                <w:rFonts w:cstheme="minorHAnsi"/>
                <w:sz w:val="18"/>
                <w:szCs w:val="18"/>
                <w:lang w:val="en-GB"/>
              </w:rPr>
            </w:pPr>
            <w:r w:rsidRPr="00145A79">
              <w:rPr>
                <w:rFonts w:cstheme="minorHAnsi"/>
                <w:sz w:val="18"/>
                <w:szCs w:val="18"/>
                <w:lang w:val="en-GB"/>
              </w:rPr>
              <w:t>200.79</w:t>
            </w:r>
          </w:p>
        </w:tc>
      </w:tr>
      <w:tr w:rsidR="00711EAC" w:rsidRPr="00145A79" w14:paraId="3BF8D835" w14:textId="77777777" w:rsidTr="00443AE5">
        <w:trPr>
          <w:trHeight w:val="255"/>
        </w:trPr>
        <w:tc>
          <w:tcPr>
            <w:tcW w:w="2245" w:type="dxa"/>
            <w:noWrap/>
          </w:tcPr>
          <w:p w14:paraId="30F72776" w14:textId="4408054E" w:rsidR="00711EAC" w:rsidRPr="00145A79" w:rsidRDefault="00711EAC" w:rsidP="00711EAC">
            <w:pPr>
              <w:rPr>
                <w:rFonts w:cstheme="minorHAnsi"/>
                <w:sz w:val="18"/>
                <w:szCs w:val="18"/>
                <w:lang w:val="en-GB"/>
              </w:rPr>
            </w:pPr>
            <w:r w:rsidRPr="00145A79">
              <w:rPr>
                <w:rFonts w:cs="Microsoft Sans Serif"/>
                <w:color w:val="000000"/>
                <w:sz w:val="18"/>
                <w:szCs w:val="18"/>
              </w:rPr>
              <w:t>2.C.1 - Proizvodnja gvožđa i čelika</w:t>
            </w:r>
          </w:p>
        </w:tc>
        <w:tc>
          <w:tcPr>
            <w:tcW w:w="905" w:type="dxa"/>
            <w:vAlign w:val="center"/>
          </w:tcPr>
          <w:p w14:paraId="14B1A938" w14:textId="71FD00FD" w:rsidR="00711EAC" w:rsidRPr="00145A79" w:rsidRDefault="00711EAC" w:rsidP="00711EAC">
            <w:pPr>
              <w:jc w:val="center"/>
              <w:rPr>
                <w:rFonts w:cstheme="minorHAnsi"/>
                <w:sz w:val="18"/>
                <w:szCs w:val="18"/>
                <w:lang w:val="en-GB"/>
              </w:rPr>
            </w:pPr>
            <w:r w:rsidRPr="00145A79">
              <w:rPr>
                <w:rFonts w:cstheme="minorHAnsi"/>
                <w:sz w:val="18"/>
                <w:szCs w:val="18"/>
                <w:lang w:val="en-GB"/>
              </w:rPr>
              <w:t>11.32</w:t>
            </w:r>
          </w:p>
        </w:tc>
        <w:tc>
          <w:tcPr>
            <w:tcW w:w="909" w:type="dxa"/>
            <w:vAlign w:val="center"/>
          </w:tcPr>
          <w:p w14:paraId="7EB58A87" w14:textId="121BEB3D" w:rsidR="00711EAC" w:rsidRPr="00145A79" w:rsidRDefault="00711EAC" w:rsidP="00711EAC">
            <w:pPr>
              <w:jc w:val="center"/>
              <w:rPr>
                <w:rFonts w:cstheme="minorHAnsi"/>
                <w:sz w:val="18"/>
                <w:szCs w:val="18"/>
                <w:lang w:val="en-GB"/>
              </w:rPr>
            </w:pPr>
            <w:r w:rsidRPr="00145A79">
              <w:rPr>
                <w:rFonts w:cstheme="minorHAnsi"/>
                <w:sz w:val="18"/>
                <w:szCs w:val="18"/>
                <w:lang w:val="en-GB"/>
              </w:rPr>
              <w:t>7.04</w:t>
            </w:r>
          </w:p>
        </w:tc>
        <w:tc>
          <w:tcPr>
            <w:tcW w:w="915" w:type="dxa"/>
            <w:gridSpan w:val="2"/>
            <w:noWrap/>
            <w:vAlign w:val="center"/>
          </w:tcPr>
          <w:p w14:paraId="15905E4C" w14:textId="541C4A6B" w:rsidR="00711EAC" w:rsidRPr="00145A79" w:rsidRDefault="00711EAC" w:rsidP="00711EAC">
            <w:pPr>
              <w:jc w:val="center"/>
              <w:rPr>
                <w:rFonts w:cstheme="minorHAnsi"/>
                <w:sz w:val="18"/>
                <w:szCs w:val="18"/>
                <w:lang w:val="en-GB"/>
              </w:rPr>
            </w:pPr>
            <w:r w:rsidRPr="00145A79">
              <w:rPr>
                <w:rFonts w:cstheme="minorHAnsi"/>
                <w:sz w:val="18"/>
                <w:szCs w:val="18"/>
                <w:lang w:val="en-GB"/>
              </w:rPr>
              <w:t>6.78</w:t>
            </w:r>
          </w:p>
        </w:tc>
        <w:tc>
          <w:tcPr>
            <w:tcW w:w="915" w:type="dxa"/>
            <w:gridSpan w:val="2"/>
            <w:noWrap/>
            <w:vAlign w:val="center"/>
          </w:tcPr>
          <w:p w14:paraId="5E7E49D2" w14:textId="5C5FBABE" w:rsidR="00711EAC" w:rsidRPr="00145A79" w:rsidRDefault="00711EAC" w:rsidP="00711EAC">
            <w:pPr>
              <w:jc w:val="center"/>
              <w:rPr>
                <w:rFonts w:cstheme="minorHAnsi"/>
                <w:sz w:val="18"/>
                <w:szCs w:val="18"/>
                <w:lang w:val="en-GB"/>
              </w:rPr>
            </w:pPr>
            <w:r w:rsidRPr="00145A79">
              <w:rPr>
                <w:rFonts w:cstheme="minorHAnsi"/>
                <w:sz w:val="18"/>
                <w:szCs w:val="18"/>
                <w:lang w:val="en-GB"/>
              </w:rPr>
              <w:t>8.78</w:t>
            </w:r>
          </w:p>
        </w:tc>
        <w:tc>
          <w:tcPr>
            <w:tcW w:w="948" w:type="dxa"/>
            <w:gridSpan w:val="2"/>
            <w:noWrap/>
            <w:vAlign w:val="center"/>
          </w:tcPr>
          <w:p w14:paraId="2DE2F0AE" w14:textId="5F8BFCFD" w:rsidR="00711EAC" w:rsidRPr="00145A79" w:rsidRDefault="00711EAC" w:rsidP="00711EAC">
            <w:pPr>
              <w:jc w:val="center"/>
              <w:rPr>
                <w:rFonts w:cstheme="minorHAnsi"/>
                <w:sz w:val="18"/>
                <w:szCs w:val="18"/>
                <w:lang w:val="en-GB"/>
              </w:rPr>
            </w:pPr>
            <w:r w:rsidRPr="00145A79">
              <w:rPr>
                <w:rFonts w:cstheme="minorHAnsi"/>
                <w:sz w:val="18"/>
                <w:szCs w:val="18"/>
                <w:lang w:val="en-GB"/>
              </w:rPr>
              <w:t>6.63</w:t>
            </w:r>
          </w:p>
        </w:tc>
        <w:tc>
          <w:tcPr>
            <w:tcW w:w="900" w:type="dxa"/>
            <w:noWrap/>
            <w:vAlign w:val="center"/>
          </w:tcPr>
          <w:p w14:paraId="7638128F" w14:textId="18755A51" w:rsidR="00711EAC" w:rsidRPr="00145A79" w:rsidRDefault="00711EAC" w:rsidP="00711EAC">
            <w:pPr>
              <w:jc w:val="center"/>
              <w:rPr>
                <w:rFonts w:cstheme="minorHAnsi"/>
                <w:sz w:val="18"/>
                <w:szCs w:val="18"/>
                <w:lang w:val="en-GB"/>
              </w:rPr>
            </w:pPr>
            <w:r w:rsidRPr="00145A79">
              <w:rPr>
                <w:rFonts w:cstheme="minorHAnsi"/>
                <w:sz w:val="18"/>
                <w:szCs w:val="18"/>
                <w:lang w:val="en-GB"/>
              </w:rPr>
              <w:t>4.72</w:t>
            </w:r>
          </w:p>
        </w:tc>
        <w:tc>
          <w:tcPr>
            <w:tcW w:w="900" w:type="dxa"/>
            <w:noWrap/>
            <w:vAlign w:val="center"/>
          </w:tcPr>
          <w:p w14:paraId="602CDF80" w14:textId="6916982F" w:rsidR="00711EAC" w:rsidRPr="00145A79" w:rsidRDefault="00711EAC" w:rsidP="00711EAC">
            <w:pPr>
              <w:jc w:val="center"/>
              <w:rPr>
                <w:rFonts w:cstheme="minorHAnsi"/>
                <w:sz w:val="18"/>
                <w:szCs w:val="18"/>
                <w:lang w:val="en-GB"/>
              </w:rPr>
            </w:pPr>
            <w:r w:rsidRPr="00145A79">
              <w:rPr>
                <w:rFonts w:cstheme="minorHAnsi"/>
                <w:sz w:val="18"/>
                <w:szCs w:val="18"/>
                <w:lang w:val="en-GB"/>
              </w:rPr>
              <w:t>12.01</w:t>
            </w:r>
          </w:p>
        </w:tc>
        <w:tc>
          <w:tcPr>
            <w:tcW w:w="900" w:type="dxa"/>
            <w:noWrap/>
            <w:vAlign w:val="center"/>
          </w:tcPr>
          <w:p w14:paraId="34870C8A" w14:textId="3D210A40" w:rsidR="00711EAC" w:rsidRPr="00145A79" w:rsidRDefault="00711EAC" w:rsidP="00711EAC">
            <w:pPr>
              <w:jc w:val="center"/>
              <w:rPr>
                <w:rFonts w:cstheme="minorHAnsi"/>
                <w:sz w:val="18"/>
                <w:szCs w:val="18"/>
                <w:lang w:val="en-GB"/>
              </w:rPr>
            </w:pPr>
            <w:r w:rsidRPr="00145A79">
              <w:rPr>
                <w:rFonts w:cstheme="minorHAnsi"/>
                <w:sz w:val="18"/>
                <w:szCs w:val="18"/>
                <w:lang w:val="en-GB"/>
              </w:rPr>
              <w:t>8.18</w:t>
            </w:r>
          </w:p>
        </w:tc>
      </w:tr>
      <w:tr w:rsidR="00711EAC" w:rsidRPr="00145A79" w14:paraId="01A0F001" w14:textId="77777777" w:rsidTr="00443AE5">
        <w:trPr>
          <w:trHeight w:val="255"/>
        </w:trPr>
        <w:tc>
          <w:tcPr>
            <w:tcW w:w="2245" w:type="dxa"/>
            <w:noWrap/>
          </w:tcPr>
          <w:p w14:paraId="548B4D6F" w14:textId="2AAA05AC" w:rsidR="00711EAC" w:rsidRPr="00145A79" w:rsidRDefault="00711EAC" w:rsidP="00711EAC">
            <w:pPr>
              <w:rPr>
                <w:rFonts w:cstheme="minorHAnsi"/>
                <w:sz w:val="18"/>
                <w:szCs w:val="18"/>
                <w:lang w:val="en-GB"/>
              </w:rPr>
            </w:pPr>
            <w:r w:rsidRPr="00145A79">
              <w:rPr>
                <w:rFonts w:cs="Microsoft Sans Serif"/>
                <w:color w:val="000000"/>
                <w:sz w:val="18"/>
                <w:szCs w:val="18"/>
              </w:rPr>
              <w:t>2.C.3 - Proizvodnja aluminijuma</w:t>
            </w:r>
          </w:p>
        </w:tc>
        <w:tc>
          <w:tcPr>
            <w:tcW w:w="905" w:type="dxa"/>
            <w:vAlign w:val="center"/>
          </w:tcPr>
          <w:p w14:paraId="7F266F8A" w14:textId="22D93D36" w:rsidR="00711EAC" w:rsidRPr="00145A79" w:rsidRDefault="00711EAC" w:rsidP="00711EAC">
            <w:pPr>
              <w:jc w:val="center"/>
              <w:rPr>
                <w:rFonts w:cstheme="minorHAnsi"/>
                <w:sz w:val="18"/>
                <w:szCs w:val="18"/>
                <w:lang w:val="en-GB"/>
              </w:rPr>
            </w:pPr>
            <w:r w:rsidRPr="00145A79">
              <w:rPr>
                <w:rFonts w:cstheme="minorHAnsi"/>
                <w:sz w:val="18"/>
                <w:szCs w:val="18"/>
                <w:lang w:val="en-GB"/>
              </w:rPr>
              <w:t>122.49</w:t>
            </w:r>
          </w:p>
        </w:tc>
        <w:tc>
          <w:tcPr>
            <w:tcW w:w="909" w:type="dxa"/>
            <w:vAlign w:val="center"/>
          </w:tcPr>
          <w:p w14:paraId="009207A2" w14:textId="030DF6F2" w:rsidR="00711EAC" w:rsidRPr="00145A79" w:rsidRDefault="00711EAC" w:rsidP="00711EAC">
            <w:pPr>
              <w:jc w:val="center"/>
              <w:rPr>
                <w:rFonts w:cstheme="minorHAnsi"/>
                <w:sz w:val="18"/>
                <w:szCs w:val="18"/>
                <w:lang w:val="en-GB"/>
              </w:rPr>
            </w:pPr>
            <w:r w:rsidRPr="00145A79">
              <w:rPr>
                <w:rFonts w:cstheme="minorHAnsi"/>
                <w:sz w:val="18"/>
                <w:szCs w:val="18"/>
                <w:lang w:val="en-GB"/>
              </w:rPr>
              <w:t>129.47</w:t>
            </w:r>
          </w:p>
        </w:tc>
        <w:tc>
          <w:tcPr>
            <w:tcW w:w="915" w:type="dxa"/>
            <w:gridSpan w:val="2"/>
            <w:noWrap/>
            <w:vAlign w:val="center"/>
          </w:tcPr>
          <w:p w14:paraId="7D3B871F" w14:textId="49C7497A" w:rsidR="00711EAC" w:rsidRPr="00145A79" w:rsidRDefault="00711EAC" w:rsidP="00711EAC">
            <w:pPr>
              <w:jc w:val="center"/>
              <w:rPr>
                <w:rFonts w:cstheme="minorHAnsi"/>
                <w:sz w:val="18"/>
                <w:szCs w:val="18"/>
                <w:lang w:val="en-GB"/>
              </w:rPr>
            </w:pPr>
            <w:r w:rsidRPr="00145A79">
              <w:rPr>
                <w:rFonts w:cstheme="minorHAnsi"/>
                <w:sz w:val="18"/>
                <w:szCs w:val="18"/>
                <w:lang w:val="en-GB"/>
              </w:rPr>
              <w:t>152.84</w:t>
            </w:r>
          </w:p>
        </w:tc>
        <w:tc>
          <w:tcPr>
            <w:tcW w:w="915" w:type="dxa"/>
            <w:gridSpan w:val="2"/>
            <w:noWrap/>
            <w:vAlign w:val="center"/>
          </w:tcPr>
          <w:p w14:paraId="6FBBB615" w14:textId="7D5AA390" w:rsidR="00711EAC" w:rsidRPr="00145A79" w:rsidRDefault="00711EAC" w:rsidP="00711EAC">
            <w:pPr>
              <w:jc w:val="center"/>
              <w:rPr>
                <w:rFonts w:cstheme="minorHAnsi"/>
                <w:sz w:val="18"/>
                <w:szCs w:val="18"/>
                <w:lang w:val="en-GB"/>
              </w:rPr>
            </w:pPr>
            <w:r w:rsidRPr="00145A79">
              <w:rPr>
                <w:rFonts w:cstheme="minorHAnsi"/>
                <w:sz w:val="18"/>
                <w:szCs w:val="18"/>
                <w:lang w:val="en-GB"/>
              </w:rPr>
              <w:t>173.00</w:t>
            </w:r>
          </w:p>
        </w:tc>
        <w:tc>
          <w:tcPr>
            <w:tcW w:w="948" w:type="dxa"/>
            <w:gridSpan w:val="2"/>
            <w:noWrap/>
            <w:vAlign w:val="center"/>
          </w:tcPr>
          <w:p w14:paraId="0F4538BF" w14:textId="1941BEC8" w:rsidR="00711EAC" w:rsidRPr="00145A79" w:rsidRDefault="00711EAC" w:rsidP="00711EAC">
            <w:pPr>
              <w:jc w:val="center"/>
              <w:rPr>
                <w:rFonts w:cstheme="minorHAnsi"/>
                <w:sz w:val="18"/>
                <w:szCs w:val="18"/>
                <w:lang w:val="en-GB"/>
              </w:rPr>
            </w:pPr>
            <w:r w:rsidRPr="00145A79">
              <w:rPr>
                <w:rFonts w:cstheme="minorHAnsi"/>
                <w:sz w:val="18"/>
                <w:szCs w:val="18"/>
                <w:lang w:val="en-GB"/>
              </w:rPr>
              <w:t>186.37</w:t>
            </w:r>
          </w:p>
        </w:tc>
        <w:tc>
          <w:tcPr>
            <w:tcW w:w="900" w:type="dxa"/>
            <w:noWrap/>
            <w:vAlign w:val="center"/>
          </w:tcPr>
          <w:p w14:paraId="6D9EA743" w14:textId="0A40AEB0" w:rsidR="00711EAC" w:rsidRPr="00145A79" w:rsidRDefault="00711EAC" w:rsidP="00711EAC">
            <w:pPr>
              <w:jc w:val="center"/>
              <w:rPr>
                <w:rFonts w:cstheme="minorHAnsi"/>
                <w:sz w:val="18"/>
                <w:szCs w:val="18"/>
                <w:lang w:val="en-GB"/>
              </w:rPr>
            </w:pPr>
            <w:r w:rsidRPr="00145A79">
              <w:rPr>
                <w:rFonts w:cstheme="minorHAnsi"/>
                <w:sz w:val="18"/>
                <w:szCs w:val="18"/>
                <w:lang w:val="en-GB"/>
              </w:rPr>
              <w:t>192.34</w:t>
            </w:r>
          </w:p>
        </w:tc>
        <w:tc>
          <w:tcPr>
            <w:tcW w:w="900" w:type="dxa"/>
            <w:noWrap/>
            <w:vAlign w:val="center"/>
          </w:tcPr>
          <w:p w14:paraId="7A83B829" w14:textId="6E7A59F8" w:rsidR="00711EAC" w:rsidRPr="00145A79" w:rsidRDefault="00711EAC" w:rsidP="00711EAC">
            <w:pPr>
              <w:jc w:val="center"/>
              <w:rPr>
                <w:rFonts w:cstheme="minorHAnsi"/>
                <w:sz w:val="18"/>
                <w:szCs w:val="18"/>
                <w:lang w:val="en-GB"/>
              </w:rPr>
            </w:pPr>
            <w:r w:rsidRPr="00145A79">
              <w:rPr>
                <w:rFonts w:cstheme="minorHAnsi"/>
                <w:sz w:val="18"/>
                <w:szCs w:val="18"/>
                <w:lang w:val="en-GB"/>
              </w:rPr>
              <w:t>193.28</w:t>
            </w:r>
          </w:p>
        </w:tc>
        <w:tc>
          <w:tcPr>
            <w:tcW w:w="900" w:type="dxa"/>
            <w:noWrap/>
            <w:vAlign w:val="center"/>
          </w:tcPr>
          <w:p w14:paraId="2A3D02CB" w14:textId="21CE79D4" w:rsidR="00711EAC" w:rsidRPr="00145A79" w:rsidRDefault="00711EAC" w:rsidP="00711EAC">
            <w:pPr>
              <w:jc w:val="center"/>
              <w:rPr>
                <w:rFonts w:cstheme="minorHAnsi"/>
                <w:sz w:val="18"/>
                <w:szCs w:val="18"/>
                <w:lang w:val="en-GB"/>
              </w:rPr>
            </w:pPr>
            <w:r w:rsidRPr="00145A79">
              <w:rPr>
                <w:rFonts w:cstheme="minorHAnsi"/>
                <w:sz w:val="18"/>
                <w:szCs w:val="18"/>
                <w:lang w:val="en-GB"/>
              </w:rPr>
              <w:t>192.61</w:t>
            </w:r>
          </w:p>
        </w:tc>
      </w:tr>
      <w:tr w:rsidR="00711EAC" w:rsidRPr="00145A79" w14:paraId="7B0FC001" w14:textId="77777777" w:rsidTr="00443AE5">
        <w:trPr>
          <w:trHeight w:val="255"/>
        </w:trPr>
        <w:tc>
          <w:tcPr>
            <w:tcW w:w="2245" w:type="dxa"/>
            <w:shd w:val="clear" w:color="auto" w:fill="FBE4D5" w:themeFill="accent2" w:themeFillTint="33"/>
            <w:noWrap/>
          </w:tcPr>
          <w:p w14:paraId="16240A11" w14:textId="73AEAA39" w:rsidR="00711EAC" w:rsidRPr="00145A79" w:rsidRDefault="00711EAC" w:rsidP="00711EAC">
            <w:pPr>
              <w:rPr>
                <w:rFonts w:cstheme="minorHAnsi"/>
                <w:sz w:val="18"/>
                <w:szCs w:val="18"/>
                <w:lang w:val="en-GB"/>
              </w:rPr>
            </w:pPr>
            <w:r w:rsidRPr="00145A79">
              <w:rPr>
                <w:rFonts w:cs="Microsoft Sans Serif"/>
                <w:color w:val="000000"/>
                <w:sz w:val="18"/>
                <w:szCs w:val="18"/>
              </w:rPr>
              <w:t>2.D – Neergetska potrošnja goriva i upotreba rastvara</w:t>
            </w:r>
            <w:r w:rsidRPr="00145A79">
              <w:rPr>
                <w:rFonts w:cs="Microsoft Sans Serif"/>
                <w:color w:val="000000"/>
                <w:sz w:val="18"/>
                <w:szCs w:val="18"/>
                <w:lang w:val="sr-Latn-ME"/>
              </w:rPr>
              <w:t>ča</w:t>
            </w:r>
          </w:p>
        </w:tc>
        <w:tc>
          <w:tcPr>
            <w:tcW w:w="905" w:type="dxa"/>
            <w:shd w:val="clear" w:color="auto" w:fill="FBE4D5" w:themeFill="accent2" w:themeFillTint="33"/>
            <w:vAlign w:val="center"/>
          </w:tcPr>
          <w:p w14:paraId="7FA2EE63" w14:textId="66DA7C99" w:rsidR="00711EAC" w:rsidRPr="00145A79" w:rsidRDefault="00711EAC" w:rsidP="00711EAC">
            <w:pPr>
              <w:jc w:val="center"/>
              <w:rPr>
                <w:rFonts w:cstheme="minorHAnsi"/>
                <w:sz w:val="18"/>
                <w:szCs w:val="18"/>
                <w:lang w:val="en-GB"/>
              </w:rPr>
            </w:pPr>
            <w:r w:rsidRPr="00145A79">
              <w:rPr>
                <w:rFonts w:cstheme="minorHAnsi"/>
                <w:sz w:val="18"/>
                <w:szCs w:val="18"/>
                <w:lang w:val="en-GB"/>
              </w:rPr>
              <w:t>2.54</w:t>
            </w:r>
          </w:p>
        </w:tc>
        <w:tc>
          <w:tcPr>
            <w:tcW w:w="909" w:type="dxa"/>
            <w:shd w:val="clear" w:color="auto" w:fill="FBE4D5" w:themeFill="accent2" w:themeFillTint="33"/>
            <w:vAlign w:val="center"/>
          </w:tcPr>
          <w:p w14:paraId="28A04ADC" w14:textId="66EADD03" w:rsidR="00711EAC" w:rsidRPr="00145A79" w:rsidRDefault="00711EAC" w:rsidP="00711EAC">
            <w:pPr>
              <w:jc w:val="center"/>
              <w:rPr>
                <w:rFonts w:cstheme="minorHAnsi"/>
                <w:sz w:val="18"/>
                <w:szCs w:val="18"/>
                <w:lang w:val="en-GB"/>
              </w:rPr>
            </w:pPr>
            <w:r w:rsidRPr="00145A79">
              <w:rPr>
                <w:rFonts w:cstheme="minorHAnsi"/>
                <w:sz w:val="18"/>
                <w:szCs w:val="18"/>
                <w:lang w:val="en-GB"/>
              </w:rPr>
              <w:t>2.48</w:t>
            </w:r>
          </w:p>
        </w:tc>
        <w:tc>
          <w:tcPr>
            <w:tcW w:w="915" w:type="dxa"/>
            <w:gridSpan w:val="2"/>
            <w:shd w:val="clear" w:color="auto" w:fill="FBE4D5" w:themeFill="accent2" w:themeFillTint="33"/>
            <w:noWrap/>
            <w:vAlign w:val="center"/>
          </w:tcPr>
          <w:p w14:paraId="28649198" w14:textId="5B2D975A" w:rsidR="00711EAC" w:rsidRPr="00145A79" w:rsidRDefault="00711EAC" w:rsidP="00711EAC">
            <w:pPr>
              <w:jc w:val="center"/>
              <w:rPr>
                <w:rFonts w:cstheme="minorHAnsi"/>
                <w:sz w:val="18"/>
                <w:szCs w:val="18"/>
                <w:lang w:val="en-GB"/>
              </w:rPr>
            </w:pPr>
            <w:r w:rsidRPr="00145A79">
              <w:rPr>
                <w:rFonts w:cstheme="minorHAnsi"/>
                <w:sz w:val="18"/>
                <w:szCs w:val="18"/>
                <w:lang w:val="en-GB"/>
              </w:rPr>
              <w:t>2.54</w:t>
            </w:r>
          </w:p>
        </w:tc>
        <w:tc>
          <w:tcPr>
            <w:tcW w:w="915" w:type="dxa"/>
            <w:gridSpan w:val="2"/>
            <w:shd w:val="clear" w:color="auto" w:fill="FBE4D5" w:themeFill="accent2" w:themeFillTint="33"/>
            <w:noWrap/>
            <w:vAlign w:val="center"/>
          </w:tcPr>
          <w:p w14:paraId="35324C7C" w14:textId="7F143AAC" w:rsidR="00711EAC" w:rsidRPr="00145A79" w:rsidRDefault="00711EAC" w:rsidP="00711EAC">
            <w:pPr>
              <w:jc w:val="center"/>
              <w:rPr>
                <w:rFonts w:cstheme="minorHAnsi"/>
                <w:sz w:val="18"/>
                <w:szCs w:val="18"/>
                <w:lang w:val="en-GB"/>
              </w:rPr>
            </w:pPr>
            <w:r w:rsidRPr="00145A79">
              <w:rPr>
                <w:rFonts w:cstheme="minorHAnsi"/>
                <w:sz w:val="18"/>
                <w:szCs w:val="18"/>
                <w:lang w:val="en-GB"/>
              </w:rPr>
              <w:t>2.54</w:t>
            </w:r>
          </w:p>
        </w:tc>
        <w:tc>
          <w:tcPr>
            <w:tcW w:w="948" w:type="dxa"/>
            <w:gridSpan w:val="2"/>
            <w:shd w:val="clear" w:color="auto" w:fill="FBE4D5" w:themeFill="accent2" w:themeFillTint="33"/>
            <w:noWrap/>
            <w:vAlign w:val="center"/>
          </w:tcPr>
          <w:p w14:paraId="65AD09D6" w14:textId="461BD6AA" w:rsidR="00711EAC" w:rsidRPr="00145A79" w:rsidRDefault="00711EAC" w:rsidP="00711EAC">
            <w:pPr>
              <w:jc w:val="center"/>
              <w:rPr>
                <w:rFonts w:cstheme="minorHAnsi"/>
                <w:sz w:val="18"/>
                <w:szCs w:val="18"/>
                <w:lang w:val="en-GB"/>
              </w:rPr>
            </w:pPr>
            <w:r w:rsidRPr="00145A79">
              <w:rPr>
                <w:rFonts w:cstheme="minorHAnsi"/>
                <w:sz w:val="18"/>
                <w:szCs w:val="18"/>
                <w:lang w:val="en-GB"/>
              </w:rPr>
              <w:t>2.54</w:t>
            </w:r>
          </w:p>
        </w:tc>
        <w:tc>
          <w:tcPr>
            <w:tcW w:w="900" w:type="dxa"/>
            <w:shd w:val="clear" w:color="auto" w:fill="FBE4D5" w:themeFill="accent2" w:themeFillTint="33"/>
            <w:noWrap/>
            <w:vAlign w:val="center"/>
          </w:tcPr>
          <w:p w14:paraId="3A5F39F3" w14:textId="35070D1A" w:rsidR="00711EAC" w:rsidRPr="00145A79" w:rsidRDefault="00711EAC" w:rsidP="00711EAC">
            <w:pPr>
              <w:jc w:val="center"/>
              <w:rPr>
                <w:rFonts w:cstheme="minorHAnsi"/>
                <w:sz w:val="18"/>
                <w:szCs w:val="18"/>
                <w:lang w:val="en-GB"/>
              </w:rPr>
            </w:pPr>
            <w:r w:rsidRPr="00145A79">
              <w:rPr>
                <w:rFonts w:cstheme="minorHAnsi"/>
                <w:sz w:val="18"/>
                <w:szCs w:val="18"/>
                <w:lang w:val="en-GB"/>
              </w:rPr>
              <w:t>2.54</w:t>
            </w:r>
          </w:p>
        </w:tc>
        <w:tc>
          <w:tcPr>
            <w:tcW w:w="900" w:type="dxa"/>
            <w:shd w:val="clear" w:color="auto" w:fill="FBE4D5" w:themeFill="accent2" w:themeFillTint="33"/>
            <w:noWrap/>
            <w:vAlign w:val="center"/>
          </w:tcPr>
          <w:p w14:paraId="723EE5A2" w14:textId="6A8E7403" w:rsidR="00711EAC" w:rsidRPr="00145A79" w:rsidRDefault="00711EAC" w:rsidP="00711EAC">
            <w:pPr>
              <w:jc w:val="center"/>
              <w:rPr>
                <w:rFonts w:cstheme="minorHAnsi"/>
                <w:sz w:val="18"/>
                <w:szCs w:val="18"/>
                <w:lang w:val="en-GB"/>
              </w:rPr>
            </w:pPr>
            <w:r w:rsidRPr="00145A79">
              <w:rPr>
                <w:rFonts w:cstheme="minorHAnsi"/>
                <w:sz w:val="18"/>
                <w:szCs w:val="18"/>
                <w:lang w:val="en-GB"/>
              </w:rPr>
              <w:t>2.59</w:t>
            </w:r>
          </w:p>
        </w:tc>
        <w:tc>
          <w:tcPr>
            <w:tcW w:w="900" w:type="dxa"/>
            <w:shd w:val="clear" w:color="auto" w:fill="FBE4D5" w:themeFill="accent2" w:themeFillTint="33"/>
            <w:noWrap/>
            <w:vAlign w:val="center"/>
          </w:tcPr>
          <w:p w14:paraId="71FC6731" w14:textId="59913E04" w:rsidR="00711EAC" w:rsidRPr="00145A79" w:rsidRDefault="00711EAC" w:rsidP="00711EAC">
            <w:pPr>
              <w:jc w:val="center"/>
              <w:rPr>
                <w:rFonts w:cstheme="minorHAnsi"/>
                <w:sz w:val="18"/>
                <w:szCs w:val="18"/>
                <w:lang w:val="en-GB"/>
              </w:rPr>
            </w:pPr>
            <w:r w:rsidRPr="00145A79">
              <w:rPr>
                <w:rFonts w:cstheme="minorHAnsi"/>
                <w:sz w:val="18"/>
                <w:szCs w:val="18"/>
                <w:lang w:val="en-GB"/>
              </w:rPr>
              <w:t>0.58</w:t>
            </w:r>
          </w:p>
        </w:tc>
      </w:tr>
      <w:tr w:rsidR="00711EAC" w:rsidRPr="00145A79" w14:paraId="67FF1A45" w14:textId="77777777" w:rsidTr="00443AE5">
        <w:trPr>
          <w:trHeight w:val="255"/>
        </w:trPr>
        <w:tc>
          <w:tcPr>
            <w:tcW w:w="2245" w:type="dxa"/>
            <w:noWrap/>
          </w:tcPr>
          <w:p w14:paraId="2645D449" w14:textId="3EB79FE9" w:rsidR="00711EAC" w:rsidRPr="00145A79" w:rsidRDefault="00711EAC" w:rsidP="00711EAC">
            <w:pPr>
              <w:rPr>
                <w:rFonts w:cstheme="minorHAnsi"/>
                <w:sz w:val="18"/>
                <w:szCs w:val="18"/>
                <w:lang w:val="en-GB"/>
              </w:rPr>
            </w:pPr>
            <w:r w:rsidRPr="00145A79">
              <w:rPr>
                <w:rFonts w:cs="Microsoft Sans Serif"/>
                <w:color w:val="000000"/>
                <w:sz w:val="18"/>
                <w:szCs w:val="18"/>
              </w:rPr>
              <w:t>2.D.1 - Upotreba maziva</w:t>
            </w:r>
          </w:p>
        </w:tc>
        <w:tc>
          <w:tcPr>
            <w:tcW w:w="905" w:type="dxa"/>
            <w:vAlign w:val="center"/>
          </w:tcPr>
          <w:p w14:paraId="5FEDB9FA" w14:textId="7605818F" w:rsidR="00711EAC" w:rsidRPr="00145A79" w:rsidRDefault="00711EAC" w:rsidP="00711EAC">
            <w:pPr>
              <w:jc w:val="center"/>
              <w:rPr>
                <w:rFonts w:cstheme="minorHAnsi"/>
                <w:sz w:val="18"/>
                <w:szCs w:val="18"/>
                <w:lang w:val="en-GB"/>
              </w:rPr>
            </w:pPr>
            <w:r w:rsidRPr="00145A79">
              <w:rPr>
                <w:rFonts w:cstheme="minorHAnsi"/>
                <w:sz w:val="18"/>
                <w:szCs w:val="18"/>
                <w:lang w:val="en-GB"/>
              </w:rPr>
              <w:t>2.54</w:t>
            </w:r>
          </w:p>
        </w:tc>
        <w:tc>
          <w:tcPr>
            <w:tcW w:w="909" w:type="dxa"/>
            <w:vAlign w:val="center"/>
          </w:tcPr>
          <w:p w14:paraId="3E049445" w14:textId="4C484F6C" w:rsidR="00711EAC" w:rsidRPr="00145A79" w:rsidRDefault="00711EAC" w:rsidP="00711EAC">
            <w:pPr>
              <w:jc w:val="center"/>
              <w:rPr>
                <w:rFonts w:cstheme="minorHAnsi"/>
                <w:sz w:val="18"/>
                <w:szCs w:val="18"/>
                <w:lang w:val="en-GB"/>
              </w:rPr>
            </w:pPr>
            <w:r w:rsidRPr="00145A79">
              <w:rPr>
                <w:rFonts w:cstheme="minorHAnsi"/>
                <w:sz w:val="18"/>
                <w:szCs w:val="18"/>
                <w:lang w:val="en-GB"/>
              </w:rPr>
              <w:t>2.48</w:t>
            </w:r>
          </w:p>
        </w:tc>
        <w:tc>
          <w:tcPr>
            <w:tcW w:w="915" w:type="dxa"/>
            <w:gridSpan w:val="2"/>
            <w:noWrap/>
            <w:vAlign w:val="center"/>
          </w:tcPr>
          <w:p w14:paraId="50B8FCD9" w14:textId="0D1BC179" w:rsidR="00711EAC" w:rsidRPr="00145A79" w:rsidRDefault="00711EAC" w:rsidP="00711EAC">
            <w:pPr>
              <w:jc w:val="center"/>
              <w:rPr>
                <w:rFonts w:cstheme="minorHAnsi"/>
                <w:sz w:val="18"/>
                <w:szCs w:val="18"/>
                <w:lang w:val="en-GB"/>
              </w:rPr>
            </w:pPr>
            <w:r w:rsidRPr="00145A79">
              <w:rPr>
                <w:rFonts w:cstheme="minorHAnsi"/>
                <w:sz w:val="18"/>
                <w:szCs w:val="18"/>
                <w:lang w:val="en-GB"/>
              </w:rPr>
              <w:t>2.54</w:t>
            </w:r>
          </w:p>
        </w:tc>
        <w:tc>
          <w:tcPr>
            <w:tcW w:w="915" w:type="dxa"/>
            <w:gridSpan w:val="2"/>
            <w:noWrap/>
            <w:vAlign w:val="center"/>
          </w:tcPr>
          <w:p w14:paraId="63C8EC3E" w14:textId="7CD9ED42" w:rsidR="00711EAC" w:rsidRPr="00145A79" w:rsidRDefault="00711EAC" w:rsidP="00711EAC">
            <w:pPr>
              <w:jc w:val="center"/>
              <w:rPr>
                <w:rFonts w:cstheme="minorHAnsi"/>
                <w:sz w:val="18"/>
                <w:szCs w:val="18"/>
                <w:lang w:val="en-GB"/>
              </w:rPr>
            </w:pPr>
            <w:r w:rsidRPr="00145A79">
              <w:rPr>
                <w:rFonts w:cstheme="minorHAnsi"/>
                <w:sz w:val="18"/>
                <w:szCs w:val="18"/>
                <w:lang w:val="en-GB"/>
              </w:rPr>
              <w:t>2.54</w:t>
            </w:r>
          </w:p>
        </w:tc>
        <w:tc>
          <w:tcPr>
            <w:tcW w:w="948" w:type="dxa"/>
            <w:gridSpan w:val="2"/>
            <w:noWrap/>
            <w:vAlign w:val="center"/>
          </w:tcPr>
          <w:p w14:paraId="2E1BF771" w14:textId="4F7006EB" w:rsidR="00711EAC" w:rsidRPr="00145A79" w:rsidRDefault="00711EAC" w:rsidP="00711EAC">
            <w:pPr>
              <w:jc w:val="center"/>
              <w:rPr>
                <w:rFonts w:cstheme="minorHAnsi"/>
                <w:sz w:val="18"/>
                <w:szCs w:val="18"/>
                <w:lang w:val="en-GB"/>
              </w:rPr>
            </w:pPr>
            <w:r w:rsidRPr="00145A79">
              <w:rPr>
                <w:rFonts w:cstheme="minorHAnsi"/>
                <w:sz w:val="18"/>
                <w:szCs w:val="18"/>
                <w:lang w:val="en-GB"/>
              </w:rPr>
              <w:t>2.54</w:t>
            </w:r>
          </w:p>
        </w:tc>
        <w:tc>
          <w:tcPr>
            <w:tcW w:w="900" w:type="dxa"/>
            <w:noWrap/>
            <w:vAlign w:val="center"/>
          </w:tcPr>
          <w:p w14:paraId="01F079A1" w14:textId="17C64EA6" w:rsidR="00711EAC" w:rsidRPr="00145A79" w:rsidRDefault="00711EAC" w:rsidP="00711EAC">
            <w:pPr>
              <w:jc w:val="center"/>
              <w:rPr>
                <w:rFonts w:cstheme="minorHAnsi"/>
                <w:sz w:val="18"/>
                <w:szCs w:val="18"/>
                <w:lang w:val="en-GB"/>
              </w:rPr>
            </w:pPr>
            <w:r w:rsidRPr="00145A79">
              <w:rPr>
                <w:rFonts w:cstheme="minorHAnsi"/>
                <w:sz w:val="18"/>
                <w:szCs w:val="18"/>
                <w:lang w:val="en-GB"/>
              </w:rPr>
              <w:t>2.54</w:t>
            </w:r>
          </w:p>
        </w:tc>
        <w:tc>
          <w:tcPr>
            <w:tcW w:w="900" w:type="dxa"/>
            <w:noWrap/>
            <w:vAlign w:val="center"/>
          </w:tcPr>
          <w:p w14:paraId="0176C539" w14:textId="2DC3F1A6" w:rsidR="00711EAC" w:rsidRPr="00145A79" w:rsidRDefault="00711EAC" w:rsidP="00711EAC">
            <w:pPr>
              <w:jc w:val="center"/>
              <w:rPr>
                <w:rFonts w:cstheme="minorHAnsi"/>
                <w:sz w:val="18"/>
                <w:szCs w:val="18"/>
                <w:lang w:val="en-GB"/>
              </w:rPr>
            </w:pPr>
            <w:r w:rsidRPr="00145A79">
              <w:rPr>
                <w:rFonts w:cstheme="minorHAnsi"/>
                <w:sz w:val="18"/>
                <w:szCs w:val="18"/>
                <w:lang w:val="en-GB"/>
              </w:rPr>
              <w:t>2.59</w:t>
            </w:r>
          </w:p>
        </w:tc>
        <w:tc>
          <w:tcPr>
            <w:tcW w:w="900" w:type="dxa"/>
            <w:noWrap/>
            <w:vAlign w:val="bottom"/>
          </w:tcPr>
          <w:p w14:paraId="4478C3DF" w14:textId="404C47DB" w:rsidR="00711EAC" w:rsidRPr="00145A79" w:rsidRDefault="00711EAC" w:rsidP="00711EAC">
            <w:pPr>
              <w:jc w:val="center"/>
              <w:rPr>
                <w:rFonts w:cstheme="minorHAnsi"/>
                <w:sz w:val="18"/>
                <w:szCs w:val="18"/>
                <w:lang w:val="en-GB"/>
              </w:rPr>
            </w:pPr>
            <w:r w:rsidRPr="00145A79">
              <w:rPr>
                <w:rFonts w:cstheme="minorHAnsi"/>
                <w:sz w:val="18"/>
                <w:szCs w:val="18"/>
                <w:lang w:val="en-GB"/>
              </w:rPr>
              <w:t>0.58</w:t>
            </w:r>
          </w:p>
        </w:tc>
      </w:tr>
      <w:tr w:rsidR="00711EAC" w:rsidRPr="00145A79" w14:paraId="70A2D4C2" w14:textId="77777777" w:rsidTr="00443AE5">
        <w:trPr>
          <w:trHeight w:val="255"/>
        </w:trPr>
        <w:tc>
          <w:tcPr>
            <w:tcW w:w="2245" w:type="dxa"/>
            <w:shd w:val="clear" w:color="auto" w:fill="FBE4D5" w:themeFill="accent2" w:themeFillTint="33"/>
            <w:noWrap/>
          </w:tcPr>
          <w:p w14:paraId="1D912DA1" w14:textId="02CA0A18" w:rsidR="00711EAC" w:rsidRPr="00145A79" w:rsidRDefault="00711EAC" w:rsidP="00711EAC">
            <w:pPr>
              <w:rPr>
                <w:rFonts w:cstheme="minorHAnsi"/>
                <w:sz w:val="18"/>
                <w:szCs w:val="18"/>
                <w:lang w:val="en-GB"/>
              </w:rPr>
            </w:pPr>
            <w:r w:rsidRPr="00145A79">
              <w:rPr>
                <w:rFonts w:cstheme="minorHAnsi"/>
                <w:sz w:val="18"/>
                <w:szCs w:val="18"/>
                <w:lang w:val="en-GB"/>
              </w:rPr>
              <w:t xml:space="preserve">2.F - </w:t>
            </w:r>
            <w:r w:rsidRPr="00145A79">
              <w:rPr>
                <w:rFonts w:cstheme="minorHAnsi"/>
                <w:sz w:val="18"/>
                <w:szCs w:val="18"/>
                <w:lang w:val="en-US"/>
              </w:rPr>
              <w:t>Upotreba supstanci koje su zamjena supstancama koje oštećuju ozonski omotač</w:t>
            </w:r>
          </w:p>
        </w:tc>
        <w:tc>
          <w:tcPr>
            <w:tcW w:w="905" w:type="dxa"/>
            <w:shd w:val="clear" w:color="auto" w:fill="FBE4D5" w:themeFill="accent2" w:themeFillTint="33"/>
          </w:tcPr>
          <w:p w14:paraId="65903401"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9" w:type="dxa"/>
            <w:shd w:val="clear" w:color="auto" w:fill="FBE4D5" w:themeFill="accent2" w:themeFillTint="33"/>
          </w:tcPr>
          <w:p w14:paraId="6828053E"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15" w:type="dxa"/>
            <w:gridSpan w:val="2"/>
            <w:shd w:val="clear" w:color="auto" w:fill="FBE4D5" w:themeFill="accent2" w:themeFillTint="33"/>
            <w:noWrap/>
          </w:tcPr>
          <w:p w14:paraId="625E1787"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15" w:type="dxa"/>
            <w:gridSpan w:val="2"/>
            <w:shd w:val="clear" w:color="auto" w:fill="FBE4D5" w:themeFill="accent2" w:themeFillTint="33"/>
            <w:noWrap/>
          </w:tcPr>
          <w:p w14:paraId="4EB9877C"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48" w:type="dxa"/>
            <w:gridSpan w:val="2"/>
            <w:shd w:val="clear" w:color="auto" w:fill="FBE4D5" w:themeFill="accent2" w:themeFillTint="33"/>
            <w:noWrap/>
          </w:tcPr>
          <w:p w14:paraId="3E8F7A09"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shd w:val="clear" w:color="auto" w:fill="FBE4D5" w:themeFill="accent2" w:themeFillTint="33"/>
            <w:noWrap/>
          </w:tcPr>
          <w:p w14:paraId="21498AE1"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shd w:val="clear" w:color="auto" w:fill="FBE4D5" w:themeFill="accent2" w:themeFillTint="33"/>
            <w:noWrap/>
          </w:tcPr>
          <w:p w14:paraId="1D61AAE3"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shd w:val="clear" w:color="auto" w:fill="FBE4D5" w:themeFill="accent2" w:themeFillTint="33"/>
            <w:noWrap/>
          </w:tcPr>
          <w:p w14:paraId="46E59570"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r>
      <w:tr w:rsidR="00711EAC" w:rsidRPr="00145A79" w14:paraId="6048999E" w14:textId="77777777" w:rsidTr="00443AE5">
        <w:trPr>
          <w:trHeight w:val="255"/>
        </w:trPr>
        <w:tc>
          <w:tcPr>
            <w:tcW w:w="2245" w:type="dxa"/>
            <w:noWrap/>
          </w:tcPr>
          <w:p w14:paraId="31C905F9" w14:textId="29493CFD" w:rsidR="00711EAC" w:rsidRPr="00145A79" w:rsidRDefault="00711EAC" w:rsidP="00711EAC">
            <w:pPr>
              <w:rPr>
                <w:rFonts w:cstheme="minorHAnsi"/>
                <w:sz w:val="18"/>
                <w:szCs w:val="18"/>
                <w:lang w:val="en-GB"/>
              </w:rPr>
            </w:pPr>
            <w:r w:rsidRPr="00145A79">
              <w:rPr>
                <w:rFonts w:cstheme="minorHAnsi"/>
                <w:sz w:val="18"/>
                <w:szCs w:val="18"/>
                <w:lang w:val="en-GB"/>
              </w:rPr>
              <w:t>2.F.1 - Frižideri i klima uređaji</w:t>
            </w:r>
          </w:p>
        </w:tc>
        <w:tc>
          <w:tcPr>
            <w:tcW w:w="905" w:type="dxa"/>
          </w:tcPr>
          <w:p w14:paraId="07F6DFBA"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9" w:type="dxa"/>
          </w:tcPr>
          <w:p w14:paraId="24F193E0"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15" w:type="dxa"/>
            <w:gridSpan w:val="2"/>
            <w:noWrap/>
          </w:tcPr>
          <w:p w14:paraId="62C2BFC8"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15" w:type="dxa"/>
            <w:gridSpan w:val="2"/>
            <w:noWrap/>
          </w:tcPr>
          <w:p w14:paraId="64443977"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48" w:type="dxa"/>
            <w:gridSpan w:val="2"/>
            <w:noWrap/>
          </w:tcPr>
          <w:p w14:paraId="285D73F5"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noWrap/>
          </w:tcPr>
          <w:p w14:paraId="24363CCC"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noWrap/>
          </w:tcPr>
          <w:p w14:paraId="4FC719D4"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noWrap/>
          </w:tcPr>
          <w:p w14:paraId="2436AAF1"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r>
      <w:tr w:rsidR="00711EAC" w:rsidRPr="00145A79" w14:paraId="3FA931B2" w14:textId="77777777" w:rsidTr="00443AE5">
        <w:trPr>
          <w:trHeight w:val="255"/>
        </w:trPr>
        <w:tc>
          <w:tcPr>
            <w:tcW w:w="2245" w:type="dxa"/>
            <w:shd w:val="clear" w:color="auto" w:fill="FBE4D5" w:themeFill="accent2" w:themeFillTint="33"/>
            <w:noWrap/>
          </w:tcPr>
          <w:p w14:paraId="201DB117" w14:textId="444A5694" w:rsidR="00711EAC" w:rsidRPr="00145A79" w:rsidRDefault="00711EAC" w:rsidP="00711EAC">
            <w:pPr>
              <w:rPr>
                <w:rFonts w:cstheme="minorHAnsi"/>
                <w:sz w:val="18"/>
                <w:szCs w:val="18"/>
                <w:lang w:val="en-GB"/>
              </w:rPr>
            </w:pPr>
            <w:r w:rsidRPr="00145A79">
              <w:rPr>
                <w:rFonts w:cstheme="minorHAnsi"/>
                <w:sz w:val="18"/>
                <w:szCs w:val="18"/>
                <w:lang w:val="en-GB"/>
              </w:rPr>
              <w:t>2.G - Proizvodnja i upotreba drugih proizvoda</w:t>
            </w:r>
          </w:p>
        </w:tc>
        <w:tc>
          <w:tcPr>
            <w:tcW w:w="905" w:type="dxa"/>
            <w:shd w:val="clear" w:color="auto" w:fill="FBE4D5" w:themeFill="accent2" w:themeFillTint="33"/>
          </w:tcPr>
          <w:p w14:paraId="2E1F7CB9" w14:textId="511A41C0"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9" w:type="dxa"/>
            <w:shd w:val="clear" w:color="auto" w:fill="FBE4D5" w:themeFill="accent2" w:themeFillTint="33"/>
          </w:tcPr>
          <w:p w14:paraId="090095FC" w14:textId="7759316C"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15" w:type="dxa"/>
            <w:gridSpan w:val="2"/>
            <w:shd w:val="clear" w:color="auto" w:fill="FBE4D5" w:themeFill="accent2" w:themeFillTint="33"/>
            <w:noWrap/>
          </w:tcPr>
          <w:p w14:paraId="768690AD" w14:textId="33C9F1CC"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15" w:type="dxa"/>
            <w:gridSpan w:val="2"/>
            <w:shd w:val="clear" w:color="auto" w:fill="FBE4D5" w:themeFill="accent2" w:themeFillTint="33"/>
            <w:noWrap/>
          </w:tcPr>
          <w:p w14:paraId="23693C87" w14:textId="654DF8CC"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48" w:type="dxa"/>
            <w:gridSpan w:val="2"/>
            <w:shd w:val="clear" w:color="auto" w:fill="FBE4D5" w:themeFill="accent2" w:themeFillTint="33"/>
            <w:noWrap/>
          </w:tcPr>
          <w:p w14:paraId="1743CE4D" w14:textId="7B4E9434"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shd w:val="clear" w:color="auto" w:fill="FBE4D5" w:themeFill="accent2" w:themeFillTint="33"/>
            <w:noWrap/>
          </w:tcPr>
          <w:p w14:paraId="1F4E2FD9" w14:textId="109896E4"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shd w:val="clear" w:color="auto" w:fill="FBE4D5" w:themeFill="accent2" w:themeFillTint="33"/>
            <w:noWrap/>
          </w:tcPr>
          <w:p w14:paraId="158E6370" w14:textId="48E15004"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shd w:val="clear" w:color="auto" w:fill="FBE4D5" w:themeFill="accent2" w:themeFillTint="33"/>
            <w:noWrap/>
          </w:tcPr>
          <w:p w14:paraId="12897DBB" w14:textId="0589AE12"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r>
      <w:tr w:rsidR="00711EAC" w:rsidRPr="00145A79" w14:paraId="3EEF0028" w14:textId="77777777" w:rsidTr="00443AE5">
        <w:trPr>
          <w:trHeight w:val="255"/>
        </w:trPr>
        <w:tc>
          <w:tcPr>
            <w:tcW w:w="2245" w:type="dxa"/>
            <w:noWrap/>
          </w:tcPr>
          <w:p w14:paraId="58E44D6F" w14:textId="5441974A" w:rsidR="00711EAC" w:rsidRPr="00145A79" w:rsidRDefault="00711EAC" w:rsidP="00711EAC">
            <w:pPr>
              <w:rPr>
                <w:rFonts w:cstheme="minorHAnsi"/>
                <w:sz w:val="18"/>
                <w:szCs w:val="18"/>
                <w:lang w:val="en-GB"/>
              </w:rPr>
            </w:pPr>
            <w:r w:rsidRPr="00145A79">
              <w:rPr>
                <w:rFonts w:cstheme="minorHAnsi"/>
                <w:sz w:val="18"/>
                <w:szCs w:val="18"/>
                <w:lang w:val="en-GB"/>
              </w:rPr>
              <w:t>2.G.1 – Električna oprema</w:t>
            </w:r>
          </w:p>
        </w:tc>
        <w:tc>
          <w:tcPr>
            <w:tcW w:w="905" w:type="dxa"/>
          </w:tcPr>
          <w:p w14:paraId="497B7803" w14:textId="06C78339"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9" w:type="dxa"/>
          </w:tcPr>
          <w:p w14:paraId="20B7D904" w14:textId="2F01C60C"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15" w:type="dxa"/>
            <w:gridSpan w:val="2"/>
            <w:noWrap/>
          </w:tcPr>
          <w:p w14:paraId="480D44B2" w14:textId="721797DE"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15" w:type="dxa"/>
            <w:gridSpan w:val="2"/>
            <w:noWrap/>
          </w:tcPr>
          <w:p w14:paraId="40113D20" w14:textId="0E2A13DE"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48" w:type="dxa"/>
            <w:gridSpan w:val="2"/>
            <w:noWrap/>
          </w:tcPr>
          <w:p w14:paraId="7062D402" w14:textId="7F48D4A1"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noWrap/>
          </w:tcPr>
          <w:p w14:paraId="1A6C3356" w14:textId="2812326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noWrap/>
          </w:tcPr>
          <w:p w14:paraId="43FA1F37" w14:textId="5D247474"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noWrap/>
          </w:tcPr>
          <w:p w14:paraId="6D8C6AED" w14:textId="07B28A24"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r>
      <w:tr w:rsidR="00711EAC" w:rsidRPr="00145A79" w14:paraId="7E95C733" w14:textId="77777777" w:rsidTr="00443AE5">
        <w:trPr>
          <w:trHeight w:val="255"/>
        </w:trPr>
        <w:tc>
          <w:tcPr>
            <w:tcW w:w="2245" w:type="dxa"/>
            <w:shd w:val="clear" w:color="auto" w:fill="FBE4D5" w:themeFill="accent2" w:themeFillTint="33"/>
            <w:noWrap/>
          </w:tcPr>
          <w:p w14:paraId="71E5D452" w14:textId="3EFC384A" w:rsidR="00711EAC" w:rsidRPr="00145A79" w:rsidRDefault="00711EAC" w:rsidP="00711EAC">
            <w:pPr>
              <w:rPr>
                <w:rFonts w:cstheme="minorHAnsi"/>
                <w:sz w:val="18"/>
                <w:szCs w:val="18"/>
                <w:lang w:val="en-GB"/>
              </w:rPr>
            </w:pPr>
            <w:r w:rsidRPr="00145A79">
              <w:rPr>
                <w:rFonts w:cstheme="minorHAnsi"/>
                <w:sz w:val="18"/>
                <w:szCs w:val="18"/>
                <w:lang w:val="en-GB"/>
              </w:rPr>
              <w:t>2.H - Drugo</w:t>
            </w:r>
          </w:p>
        </w:tc>
        <w:tc>
          <w:tcPr>
            <w:tcW w:w="905" w:type="dxa"/>
            <w:shd w:val="clear" w:color="auto" w:fill="FBE4D5" w:themeFill="accent2" w:themeFillTint="33"/>
            <w:vAlign w:val="center"/>
          </w:tcPr>
          <w:p w14:paraId="190F4D2B" w14:textId="5A947A94" w:rsidR="00711EAC" w:rsidRPr="00145A79" w:rsidRDefault="00711EAC" w:rsidP="00711EAC">
            <w:pPr>
              <w:jc w:val="center"/>
              <w:rPr>
                <w:rFonts w:cstheme="minorHAnsi"/>
                <w:sz w:val="18"/>
                <w:szCs w:val="18"/>
                <w:lang w:val="en-GB"/>
              </w:rPr>
            </w:pPr>
            <w:r w:rsidRPr="00145A79">
              <w:rPr>
                <w:rFonts w:cstheme="minorHAnsi"/>
                <w:sz w:val="18"/>
                <w:szCs w:val="18"/>
                <w:lang w:val="en-GB"/>
              </w:rPr>
              <w:t>0.09</w:t>
            </w:r>
          </w:p>
        </w:tc>
        <w:tc>
          <w:tcPr>
            <w:tcW w:w="909" w:type="dxa"/>
            <w:shd w:val="clear" w:color="auto" w:fill="FBE4D5" w:themeFill="accent2" w:themeFillTint="33"/>
            <w:vAlign w:val="center"/>
          </w:tcPr>
          <w:p w14:paraId="7B103C5D" w14:textId="0D2F63F3" w:rsidR="00711EAC" w:rsidRPr="00145A79" w:rsidRDefault="00711EAC" w:rsidP="00711EAC">
            <w:pPr>
              <w:jc w:val="center"/>
              <w:rPr>
                <w:rFonts w:cstheme="minorHAnsi"/>
                <w:sz w:val="18"/>
                <w:szCs w:val="18"/>
                <w:lang w:val="en-GB"/>
              </w:rPr>
            </w:pPr>
            <w:r w:rsidRPr="00145A79">
              <w:rPr>
                <w:rFonts w:cstheme="minorHAnsi"/>
                <w:sz w:val="18"/>
                <w:szCs w:val="18"/>
                <w:lang w:val="en-GB"/>
              </w:rPr>
              <w:t>0.10</w:t>
            </w:r>
          </w:p>
        </w:tc>
        <w:tc>
          <w:tcPr>
            <w:tcW w:w="915" w:type="dxa"/>
            <w:gridSpan w:val="2"/>
            <w:shd w:val="clear" w:color="auto" w:fill="FBE4D5" w:themeFill="accent2" w:themeFillTint="33"/>
            <w:noWrap/>
            <w:vAlign w:val="center"/>
          </w:tcPr>
          <w:p w14:paraId="38E8C282" w14:textId="6E1A0F22" w:rsidR="00711EAC" w:rsidRPr="00145A79" w:rsidRDefault="00711EAC" w:rsidP="00711EAC">
            <w:pPr>
              <w:jc w:val="center"/>
              <w:rPr>
                <w:rFonts w:cstheme="minorHAnsi"/>
                <w:sz w:val="18"/>
                <w:szCs w:val="18"/>
                <w:lang w:val="en-GB"/>
              </w:rPr>
            </w:pPr>
            <w:r w:rsidRPr="00145A79">
              <w:rPr>
                <w:rFonts w:cstheme="minorHAnsi"/>
                <w:sz w:val="18"/>
                <w:szCs w:val="18"/>
                <w:lang w:val="en-GB"/>
              </w:rPr>
              <w:t>0.11</w:t>
            </w:r>
          </w:p>
        </w:tc>
        <w:tc>
          <w:tcPr>
            <w:tcW w:w="915" w:type="dxa"/>
            <w:gridSpan w:val="2"/>
            <w:shd w:val="clear" w:color="auto" w:fill="FBE4D5" w:themeFill="accent2" w:themeFillTint="33"/>
            <w:noWrap/>
            <w:vAlign w:val="center"/>
          </w:tcPr>
          <w:p w14:paraId="547ABF7B" w14:textId="78C36B7B" w:rsidR="00711EAC" w:rsidRPr="00145A79" w:rsidRDefault="00711EAC" w:rsidP="00711EAC">
            <w:pPr>
              <w:jc w:val="center"/>
              <w:rPr>
                <w:rFonts w:cstheme="minorHAnsi"/>
                <w:sz w:val="18"/>
                <w:szCs w:val="18"/>
                <w:lang w:val="en-GB"/>
              </w:rPr>
            </w:pPr>
            <w:r w:rsidRPr="00145A79">
              <w:rPr>
                <w:rFonts w:cstheme="minorHAnsi"/>
                <w:sz w:val="18"/>
                <w:szCs w:val="18"/>
                <w:lang w:val="en-GB"/>
              </w:rPr>
              <w:t>0.12</w:t>
            </w:r>
          </w:p>
        </w:tc>
        <w:tc>
          <w:tcPr>
            <w:tcW w:w="948" w:type="dxa"/>
            <w:gridSpan w:val="2"/>
            <w:shd w:val="clear" w:color="auto" w:fill="FBE4D5" w:themeFill="accent2" w:themeFillTint="33"/>
            <w:noWrap/>
            <w:vAlign w:val="center"/>
          </w:tcPr>
          <w:p w14:paraId="0410ABC0" w14:textId="7BFF4FAE" w:rsidR="00711EAC" w:rsidRPr="00145A79" w:rsidRDefault="00711EAC" w:rsidP="00711EAC">
            <w:pPr>
              <w:jc w:val="center"/>
              <w:rPr>
                <w:rFonts w:cstheme="minorHAnsi"/>
                <w:sz w:val="18"/>
                <w:szCs w:val="18"/>
                <w:lang w:val="en-GB"/>
              </w:rPr>
            </w:pPr>
            <w:r w:rsidRPr="00145A79">
              <w:rPr>
                <w:rFonts w:cstheme="minorHAnsi"/>
                <w:sz w:val="18"/>
                <w:szCs w:val="18"/>
                <w:lang w:val="en-GB"/>
              </w:rPr>
              <w:t>0.07</w:t>
            </w:r>
          </w:p>
        </w:tc>
        <w:tc>
          <w:tcPr>
            <w:tcW w:w="900" w:type="dxa"/>
            <w:shd w:val="clear" w:color="auto" w:fill="FBE4D5" w:themeFill="accent2" w:themeFillTint="33"/>
            <w:noWrap/>
            <w:vAlign w:val="center"/>
          </w:tcPr>
          <w:p w14:paraId="0E99A4F8" w14:textId="0CA0CC1C" w:rsidR="00711EAC" w:rsidRPr="00145A79" w:rsidRDefault="00711EAC" w:rsidP="00711EAC">
            <w:pPr>
              <w:jc w:val="center"/>
              <w:rPr>
                <w:rFonts w:cstheme="minorHAnsi"/>
                <w:sz w:val="18"/>
                <w:szCs w:val="18"/>
                <w:lang w:val="en-GB"/>
              </w:rPr>
            </w:pPr>
            <w:r w:rsidRPr="00145A79">
              <w:rPr>
                <w:rFonts w:cstheme="minorHAnsi"/>
                <w:sz w:val="18"/>
                <w:szCs w:val="18"/>
                <w:lang w:val="en-GB"/>
              </w:rPr>
              <w:t>0.10</w:t>
            </w:r>
          </w:p>
        </w:tc>
        <w:tc>
          <w:tcPr>
            <w:tcW w:w="900" w:type="dxa"/>
            <w:shd w:val="clear" w:color="auto" w:fill="FBE4D5" w:themeFill="accent2" w:themeFillTint="33"/>
            <w:noWrap/>
            <w:vAlign w:val="center"/>
          </w:tcPr>
          <w:p w14:paraId="375A64C2" w14:textId="0FC3186E" w:rsidR="00711EAC" w:rsidRPr="00145A79" w:rsidRDefault="00711EAC" w:rsidP="00711EAC">
            <w:pPr>
              <w:jc w:val="center"/>
              <w:rPr>
                <w:rFonts w:cstheme="minorHAnsi"/>
                <w:sz w:val="18"/>
                <w:szCs w:val="18"/>
                <w:lang w:val="en-GB"/>
              </w:rPr>
            </w:pPr>
            <w:r w:rsidRPr="00145A79">
              <w:rPr>
                <w:rFonts w:cstheme="minorHAnsi"/>
                <w:sz w:val="18"/>
                <w:szCs w:val="18"/>
                <w:lang w:val="en-GB"/>
              </w:rPr>
              <w:t>0.10</w:t>
            </w:r>
          </w:p>
        </w:tc>
        <w:tc>
          <w:tcPr>
            <w:tcW w:w="900" w:type="dxa"/>
            <w:shd w:val="clear" w:color="auto" w:fill="FBE4D5" w:themeFill="accent2" w:themeFillTint="33"/>
            <w:noWrap/>
            <w:vAlign w:val="center"/>
          </w:tcPr>
          <w:p w14:paraId="21D835D4" w14:textId="0314EA0B" w:rsidR="00711EAC" w:rsidRPr="00145A79" w:rsidRDefault="00711EAC" w:rsidP="00711EAC">
            <w:pPr>
              <w:jc w:val="center"/>
              <w:rPr>
                <w:rFonts w:cstheme="minorHAnsi"/>
                <w:sz w:val="18"/>
                <w:szCs w:val="18"/>
                <w:lang w:val="en-GB"/>
              </w:rPr>
            </w:pPr>
            <w:r w:rsidRPr="00145A79">
              <w:rPr>
                <w:rFonts w:cstheme="minorHAnsi"/>
                <w:sz w:val="18"/>
                <w:szCs w:val="18"/>
                <w:lang w:val="en-GB"/>
              </w:rPr>
              <w:t>0.10</w:t>
            </w:r>
          </w:p>
        </w:tc>
      </w:tr>
      <w:tr w:rsidR="00711EAC" w:rsidRPr="00145A79" w14:paraId="70AD2C3C" w14:textId="77777777" w:rsidTr="00443AE5">
        <w:trPr>
          <w:trHeight w:val="255"/>
        </w:trPr>
        <w:tc>
          <w:tcPr>
            <w:tcW w:w="2245" w:type="dxa"/>
            <w:noWrap/>
          </w:tcPr>
          <w:p w14:paraId="5307F0C7" w14:textId="740E1987" w:rsidR="00711EAC" w:rsidRPr="00145A79" w:rsidRDefault="00711EAC" w:rsidP="00711EAC">
            <w:pPr>
              <w:rPr>
                <w:rFonts w:cstheme="minorHAnsi"/>
                <w:sz w:val="18"/>
                <w:szCs w:val="18"/>
                <w:lang w:val="en-GB"/>
              </w:rPr>
            </w:pPr>
            <w:r w:rsidRPr="00145A79">
              <w:rPr>
                <w:rFonts w:cstheme="minorHAnsi"/>
                <w:sz w:val="18"/>
                <w:szCs w:val="18"/>
                <w:lang w:val="en-GB"/>
              </w:rPr>
              <w:t>2.H.2 – Industrija hrane i pića</w:t>
            </w:r>
          </w:p>
        </w:tc>
        <w:tc>
          <w:tcPr>
            <w:tcW w:w="905" w:type="dxa"/>
            <w:vAlign w:val="center"/>
          </w:tcPr>
          <w:p w14:paraId="72ACE8DE" w14:textId="4A8CE7A9" w:rsidR="00711EAC" w:rsidRPr="00145A79" w:rsidRDefault="00711EAC" w:rsidP="00711EAC">
            <w:pPr>
              <w:jc w:val="center"/>
              <w:rPr>
                <w:rFonts w:cstheme="minorHAnsi"/>
                <w:sz w:val="18"/>
                <w:szCs w:val="18"/>
                <w:lang w:val="en-GB"/>
              </w:rPr>
            </w:pPr>
            <w:r w:rsidRPr="00145A79">
              <w:rPr>
                <w:rFonts w:cstheme="minorHAnsi"/>
                <w:sz w:val="18"/>
                <w:szCs w:val="18"/>
                <w:lang w:val="en-GB"/>
              </w:rPr>
              <w:t>0.09</w:t>
            </w:r>
          </w:p>
        </w:tc>
        <w:tc>
          <w:tcPr>
            <w:tcW w:w="909" w:type="dxa"/>
            <w:vAlign w:val="center"/>
          </w:tcPr>
          <w:p w14:paraId="6E6E8009" w14:textId="1AA024F9" w:rsidR="00711EAC" w:rsidRPr="00145A79" w:rsidRDefault="00711EAC" w:rsidP="00711EAC">
            <w:pPr>
              <w:jc w:val="center"/>
              <w:rPr>
                <w:rFonts w:cstheme="minorHAnsi"/>
                <w:sz w:val="18"/>
                <w:szCs w:val="18"/>
                <w:lang w:val="en-GB"/>
              </w:rPr>
            </w:pPr>
            <w:r w:rsidRPr="00145A79">
              <w:rPr>
                <w:rFonts w:cstheme="minorHAnsi"/>
                <w:sz w:val="18"/>
                <w:szCs w:val="18"/>
                <w:lang w:val="en-GB"/>
              </w:rPr>
              <w:t>0.10</w:t>
            </w:r>
          </w:p>
        </w:tc>
        <w:tc>
          <w:tcPr>
            <w:tcW w:w="915" w:type="dxa"/>
            <w:gridSpan w:val="2"/>
            <w:noWrap/>
            <w:vAlign w:val="center"/>
          </w:tcPr>
          <w:p w14:paraId="2032CEFC" w14:textId="0CB7317D" w:rsidR="00711EAC" w:rsidRPr="00145A79" w:rsidRDefault="00711EAC" w:rsidP="00711EAC">
            <w:pPr>
              <w:jc w:val="center"/>
              <w:rPr>
                <w:rFonts w:cstheme="minorHAnsi"/>
                <w:sz w:val="18"/>
                <w:szCs w:val="18"/>
                <w:lang w:val="en-GB"/>
              </w:rPr>
            </w:pPr>
            <w:r w:rsidRPr="00145A79">
              <w:rPr>
                <w:rFonts w:cstheme="minorHAnsi"/>
                <w:sz w:val="18"/>
                <w:szCs w:val="18"/>
                <w:lang w:val="en-GB"/>
              </w:rPr>
              <w:t>0.11</w:t>
            </w:r>
          </w:p>
        </w:tc>
        <w:tc>
          <w:tcPr>
            <w:tcW w:w="915" w:type="dxa"/>
            <w:gridSpan w:val="2"/>
            <w:noWrap/>
            <w:vAlign w:val="center"/>
          </w:tcPr>
          <w:p w14:paraId="583B5ACF" w14:textId="6AF23165" w:rsidR="00711EAC" w:rsidRPr="00145A79" w:rsidRDefault="00711EAC" w:rsidP="00711EAC">
            <w:pPr>
              <w:jc w:val="center"/>
              <w:rPr>
                <w:rFonts w:cstheme="minorHAnsi"/>
                <w:sz w:val="18"/>
                <w:szCs w:val="18"/>
                <w:lang w:val="en-GB"/>
              </w:rPr>
            </w:pPr>
            <w:r w:rsidRPr="00145A79">
              <w:rPr>
                <w:rFonts w:cstheme="minorHAnsi"/>
                <w:sz w:val="18"/>
                <w:szCs w:val="18"/>
                <w:lang w:val="en-GB"/>
              </w:rPr>
              <w:t>0.12</w:t>
            </w:r>
          </w:p>
        </w:tc>
        <w:tc>
          <w:tcPr>
            <w:tcW w:w="948" w:type="dxa"/>
            <w:gridSpan w:val="2"/>
            <w:noWrap/>
            <w:vAlign w:val="center"/>
          </w:tcPr>
          <w:p w14:paraId="7817990D" w14:textId="685DD73D" w:rsidR="00711EAC" w:rsidRPr="00145A79" w:rsidRDefault="00711EAC" w:rsidP="00711EAC">
            <w:pPr>
              <w:jc w:val="center"/>
              <w:rPr>
                <w:rFonts w:cstheme="minorHAnsi"/>
                <w:sz w:val="18"/>
                <w:szCs w:val="18"/>
                <w:lang w:val="en-GB"/>
              </w:rPr>
            </w:pPr>
            <w:r w:rsidRPr="00145A79">
              <w:rPr>
                <w:rFonts w:cstheme="minorHAnsi"/>
                <w:sz w:val="18"/>
                <w:szCs w:val="18"/>
                <w:lang w:val="en-GB"/>
              </w:rPr>
              <w:t>0.07</w:t>
            </w:r>
          </w:p>
        </w:tc>
        <w:tc>
          <w:tcPr>
            <w:tcW w:w="900" w:type="dxa"/>
            <w:noWrap/>
            <w:vAlign w:val="center"/>
          </w:tcPr>
          <w:p w14:paraId="3C579078" w14:textId="7317408F" w:rsidR="00711EAC" w:rsidRPr="00145A79" w:rsidRDefault="00711EAC" w:rsidP="00711EAC">
            <w:pPr>
              <w:jc w:val="center"/>
              <w:rPr>
                <w:rFonts w:cstheme="minorHAnsi"/>
                <w:sz w:val="18"/>
                <w:szCs w:val="18"/>
                <w:lang w:val="en-GB"/>
              </w:rPr>
            </w:pPr>
            <w:r w:rsidRPr="00145A79">
              <w:rPr>
                <w:rFonts w:cstheme="minorHAnsi"/>
                <w:sz w:val="18"/>
                <w:szCs w:val="18"/>
                <w:lang w:val="en-GB"/>
              </w:rPr>
              <w:t>0.10</w:t>
            </w:r>
          </w:p>
        </w:tc>
        <w:tc>
          <w:tcPr>
            <w:tcW w:w="900" w:type="dxa"/>
            <w:noWrap/>
          </w:tcPr>
          <w:p w14:paraId="064E121B" w14:textId="5E14A263" w:rsidR="00711EAC" w:rsidRPr="00145A79" w:rsidRDefault="00711EAC" w:rsidP="00711EAC">
            <w:pPr>
              <w:jc w:val="center"/>
              <w:rPr>
                <w:rFonts w:cstheme="minorHAnsi"/>
                <w:sz w:val="18"/>
                <w:szCs w:val="18"/>
                <w:lang w:val="en-GB"/>
              </w:rPr>
            </w:pPr>
            <w:r w:rsidRPr="00145A79">
              <w:rPr>
                <w:rFonts w:cstheme="minorHAnsi"/>
                <w:sz w:val="18"/>
                <w:szCs w:val="18"/>
                <w:lang w:val="en-GB"/>
              </w:rPr>
              <w:t>0.60</w:t>
            </w:r>
          </w:p>
        </w:tc>
        <w:tc>
          <w:tcPr>
            <w:tcW w:w="900" w:type="dxa"/>
            <w:noWrap/>
            <w:vAlign w:val="center"/>
          </w:tcPr>
          <w:p w14:paraId="7C19465C" w14:textId="00CD78C0" w:rsidR="00711EAC" w:rsidRPr="00145A79" w:rsidRDefault="00711EAC" w:rsidP="00711EAC">
            <w:pPr>
              <w:jc w:val="center"/>
              <w:rPr>
                <w:rFonts w:cstheme="minorHAnsi"/>
                <w:sz w:val="18"/>
                <w:szCs w:val="18"/>
                <w:lang w:val="en-GB"/>
              </w:rPr>
            </w:pPr>
            <w:r w:rsidRPr="00145A79">
              <w:rPr>
                <w:rFonts w:cstheme="minorHAnsi"/>
                <w:sz w:val="18"/>
                <w:szCs w:val="18"/>
                <w:lang w:val="en-GB"/>
              </w:rPr>
              <w:t>0.10</w:t>
            </w:r>
          </w:p>
        </w:tc>
      </w:tr>
      <w:tr w:rsidR="00711EAC" w:rsidRPr="00145A79" w14:paraId="5C37D4CD" w14:textId="77777777" w:rsidTr="00443AE5">
        <w:trPr>
          <w:trHeight w:val="255"/>
        </w:trPr>
        <w:tc>
          <w:tcPr>
            <w:tcW w:w="2245" w:type="dxa"/>
            <w:shd w:val="clear" w:color="auto" w:fill="DEEAF6" w:themeFill="accent1" w:themeFillTint="33"/>
            <w:noWrap/>
          </w:tcPr>
          <w:p w14:paraId="3E86DA88" w14:textId="129D4C5D" w:rsidR="00711EAC" w:rsidRPr="00145A79" w:rsidRDefault="00711EAC" w:rsidP="00711EAC">
            <w:pPr>
              <w:rPr>
                <w:rFonts w:cstheme="minorHAnsi"/>
                <w:b/>
                <w:bCs/>
                <w:sz w:val="18"/>
                <w:szCs w:val="18"/>
                <w:lang w:val="en-GB"/>
              </w:rPr>
            </w:pPr>
            <w:r w:rsidRPr="00145A79">
              <w:rPr>
                <w:rFonts w:cs="Microsoft Sans Serif"/>
                <w:b/>
                <w:color w:val="000000"/>
                <w:sz w:val="18"/>
                <w:szCs w:val="18"/>
              </w:rPr>
              <w:t>Kategorija</w:t>
            </w:r>
          </w:p>
        </w:tc>
        <w:tc>
          <w:tcPr>
            <w:tcW w:w="905" w:type="dxa"/>
            <w:shd w:val="clear" w:color="auto" w:fill="DEEAF6" w:themeFill="accent1" w:themeFillTint="33"/>
          </w:tcPr>
          <w:p w14:paraId="567A5A10" w14:textId="77777777" w:rsidR="00711EAC" w:rsidRPr="00145A79" w:rsidRDefault="00711EAC" w:rsidP="00711EAC">
            <w:pPr>
              <w:jc w:val="center"/>
              <w:rPr>
                <w:rFonts w:cstheme="minorHAnsi"/>
                <w:b/>
                <w:bCs/>
                <w:sz w:val="18"/>
                <w:szCs w:val="18"/>
                <w:lang w:val="en-GB"/>
              </w:rPr>
            </w:pPr>
            <w:r w:rsidRPr="00145A79">
              <w:rPr>
                <w:rFonts w:cstheme="minorHAnsi"/>
                <w:b/>
                <w:bCs/>
                <w:sz w:val="18"/>
                <w:szCs w:val="18"/>
                <w:lang w:val="en-GB"/>
              </w:rPr>
              <w:t>2006</w:t>
            </w:r>
          </w:p>
        </w:tc>
        <w:tc>
          <w:tcPr>
            <w:tcW w:w="909" w:type="dxa"/>
            <w:shd w:val="clear" w:color="auto" w:fill="DEEAF6" w:themeFill="accent1" w:themeFillTint="33"/>
          </w:tcPr>
          <w:p w14:paraId="2EDDFCAB" w14:textId="77777777" w:rsidR="00711EAC" w:rsidRPr="00145A79" w:rsidRDefault="00711EAC" w:rsidP="00711EAC">
            <w:pPr>
              <w:jc w:val="center"/>
              <w:rPr>
                <w:rFonts w:cstheme="minorHAnsi"/>
                <w:b/>
                <w:bCs/>
                <w:sz w:val="18"/>
                <w:szCs w:val="18"/>
                <w:lang w:val="en-GB"/>
              </w:rPr>
            </w:pPr>
            <w:r w:rsidRPr="00145A79">
              <w:rPr>
                <w:rFonts w:cstheme="minorHAnsi"/>
                <w:b/>
                <w:bCs/>
                <w:sz w:val="18"/>
                <w:szCs w:val="18"/>
                <w:lang w:val="en-GB"/>
              </w:rPr>
              <w:t>2007</w:t>
            </w:r>
          </w:p>
        </w:tc>
        <w:tc>
          <w:tcPr>
            <w:tcW w:w="915" w:type="dxa"/>
            <w:gridSpan w:val="2"/>
            <w:shd w:val="clear" w:color="auto" w:fill="DEEAF6" w:themeFill="accent1" w:themeFillTint="33"/>
            <w:noWrap/>
          </w:tcPr>
          <w:p w14:paraId="1532F255" w14:textId="77777777" w:rsidR="00711EAC" w:rsidRPr="00145A79" w:rsidRDefault="00711EAC" w:rsidP="00711EAC">
            <w:pPr>
              <w:jc w:val="center"/>
              <w:rPr>
                <w:rFonts w:cstheme="minorHAnsi"/>
                <w:b/>
                <w:bCs/>
                <w:sz w:val="18"/>
                <w:szCs w:val="18"/>
                <w:lang w:val="en-GB"/>
              </w:rPr>
            </w:pPr>
            <w:r w:rsidRPr="00145A79">
              <w:rPr>
                <w:rFonts w:cstheme="minorHAnsi"/>
                <w:b/>
                <w:bCs/>
                <w:sz w:val="18"/>
                <w:szCs w:val="18"/>
                <w:lang w:val="en-GB"/>
              </w:rPr>
              <w:t>2008</w:t>
            </w:r>
          </w:p>
        </w:tc>
        <w:tc>
          <w:tcPr>
            <w:tcW w:w="915" w:type="dxa"/>
            <w:gridSpan w:val="2"/>
            <w:shd w:val="clear" w:color="auto" w:fill="DEEAF6" w:themeFill="accent1" w:themeFillTint="33"/>
            <w:noWrap/>
          </w:tcPr>
          <w:p w14:paraId="5E8761EC" w14:textId="77777777" w:rsidR="00711EAC" w:rsidRPr="00145A79" w:rsidRDefault="00711EAC" w:rsidP="00711EAC">
            <w:pPr>
              <w:jc w:val="center"/>
              <w:rPr>
                <w:rFonts w:cstheme="minorHAnsi"/>
                <w:b/>
                <w:bCs/>
                <w:sz w:val="18"/>
                <w:szCs w:val="18"/>
                <w:lang w:val="en-GB"/>
              </w:rPr>
            </w:pPr>
            <w:r w:rsidRPr="00145A79">
              <w:rPr>
                <w:rFonts w:cstheme="minorHAnsi"/>
                <w:b/>
                <w:bCs/>
                <w:sz w:val="18"/>
                <w:szCs w:val="18"/>
                <w:lang w:val="en-GB"/>
              </w:rPr>
              <w:t>2009</w:t>
            </w:r>
          </w:p>
        </w:tc>
        <w:tc>
          <w:tcPr>
            <w:tcW w:w="948" w:type="dxa"/>
            <w:gridSpan w:val="2"/>
            <w:shd w:val="clear" w:color="auto" w:fill="DEEAF6" w:themeFill="accent1" w:themeFillTint="33"/>
            <w:noWrap/>
          </w:tcPr>
          <w:p w14:paraId="0AC479AC" w14:textId="77777777" w:rsidR="00711EAC" w:rsidRPr="00145A79" w:rsidRDefault="00711EAC" w:rsidP="00711EAC">
            <w:pPr>
              <w:jc w:val="center"/>
              <w:rPr>
                <w:rFonts w:cstheme="minorHAnsi"/>
                <w:b/>
                <w:bCs/>
                <w:sz w:val="18"/>
                <w:szCs w:val="18"/>
                <w:lang w:val="en-GB"/>
              </w:rPr>
            </w:pPr>
            <w:r w:rsidRPr="00145A79">
              <w:rPr>
                <w:rFonts w:cstheme="minorHAnsi"/>
                <w:b/>
                <w:bCs/>
                <w:sz w:val="18"/>
                <w:szCs w:val="18"/>
                <w:lang w:val="en-GB"/>
              </w:rPr>
              <w:t>2010</w:t>
            </w:r>
          </w:p>
        </w:tc>
        <w:tc>
          <w:tcPr>
            <w:tcW w:w="900" w:type="dxa"/>
            <w:shd w:val="clear" w:color="auto" w:fill="DEEAF6" w:themeFill="accent1" w:themeFillTint="33"/>
            <w:noWrap/>
          </w:tcPr>
          <w:p w14:paraId="2E7C7448" w14:textId="77777777" w:rsidR="00711EAC" w:rsidRPr="00145A79" w:rsidRDefault="00711EAC" w:rsidP="00711EAC">
            <w:pPr>
              <w:jc w:val="center"/>
              <w:rPr>
                <w:rFonts w:cstheme="minorHAnsi"/>
                <w:b/>
                <w:bCs/>
                <w:sz w:val="18"/>
                <w:szCs w:val="18"/>
                <w:lang w:val="en-GB"/>
              </w:rPr>
            </w:pPr>
            <w:r w:rsidRPr="00145A79">
              <w:rPr>
                <w:rFonts w:cstheme="minorHAnsi"/>
                <w:b/>
                <w:bCs/>
                <w:sz w:val="18"/>
                <w:szCs w:val="18"/>
                <w:lang w:val="en-GB"/>
              </w:rPr>
              <w:t>2011</w:t>
            </w:r>
          </w:p>
        </w:tc>
        <w:tc>
          <w:tcPr>
            <w:tcW w:w="900" w:type="dxa"/>
            <w:shd w:val="clear" w:color="auto" w:fill="DEEAF6" w:themeFill="accent1" w:themeFillTint="33"/>
            <w:noWrap/>
          </w:tcPr>
          <w:p w14:paraId="7785BBDB" w14:textId="77777777" w:rsidR="00711EAC" w:rsidRPr="00145A79" w:rsidRDefault="00711EAC" w:rsidP="00711EAC">
            <w:pPr>
              <w:jc w:val="center"/>
              <w:rPr>
                <w:rFonts w:cstheme="minorHAnsi"/>
                <w:b/>
                <w:bCs/>
                <w:sz w:val="18"/>
                <w:szCs w:val="18"/>
                <w:lang w:val="en-GB"/>
              </w:rPr>
            </w:pPr>
            <w:r w:rsidRPr="00145A79">
              <w:rPr>
                <w:rFonts w:cstheme="minorHAnsi"/>
                <w:b/>
                <w:bCs/>
                <w:sz w:val="18"/>
                <w:szCs w:val="18"/>
                <w:lang w:val="en-GB"/>
              </w:rPr>
              <w:t>2012</w:t>
            </w:r>
          </w:p>
        </w:tc>
        <w:tc>
          <w:tcPr>
            <w:tcW w:w="900" w:type="dxa"/>
            <w:shd w:val="clear" w:color="auto" w:fill="DEEAF6" w:themeFill="accent1" w:themeFillTint="33"/>
            <w:noWrap/>
            <w:vAlign w:val="center"/>
          </w:tcPr>
          <w:p w14:paraId="6084A842" w14:textId="24563EC9" w:rsidR="00711EAC" w:rsidRPr="00145A79" w:rsidRDefault="00711EAC" w:rsidP="00711EAC">
            <w:pPr>
              <w:jc w:val="center"/>
              <w:rPr>
                <w:rFonts w:cstheme="minorHAnsi"/>
                <w:b/>
                <w:bCs/>
                <w:sz w:val="18"/>
                <w:szCs w:val="18"/>
                <w:lang w:val="en-GB"/>
              </w:rPr>
            </w:pPr>
            <w:r w:rsidRPr="00145A79">
              <w:rPr>
                <w:rFonts w:cstheme="minorHAnsi"/>
                <w:b/>
                <w:bCs/>
                <w:sz w:val="18"/>
                <w:szCs w:val="18"/>
                <w:lang w:val="en-GB"/>
              </w:rPr>
              <w:t>2013</w:t>
            </w:r>
          </w:p>
        </w:tc>
      </w:tr>
      <w:tr w:rsidR="00711EAC" w:rsidRPr="00145A79" w14:paraId="1B7E59CA" w14:textId="77777777" w:rsidTr="00443AE5">
        <w:trPr>
          <w:trHeight w:val="255"/>
        </w:trPr>
        <w:tc>
          <w:tcPr>
            <w:tcW w:w="2245" w:type="dxa"/>
            <w:shd w:val="clear" w:color="auto" w:fill="F7CAAC" w:themeFill="accent2" w:themeFillTint="66"/>
            <w:noWrap/>
          </w:tcPr>
          <w:p w14:paraId="64EB9ABB" w14:textId="5E025770" w:rsidR="00711EAC" w:rsidRPr="00145A79" w:rsidRDefault="00711EAC" w:rsidP="00711EAC">
            <w:pPr>
              <w:rPr>
                <w:rFonts w:cstheme="minorHAnsi"/>
                <w:sz w:val="18"/>
                <w:szCs w:val="18"/>
                <w:lang w:val="en-GB"/>
              </w:rPr>
            </w:pPr>
            <w:r w:rsidRPr="00145A79">
              <w:rPr>
                <w:rFonts w:cs="Microsoft Sans Serif"/>
                <w:color w:val="000000"/>
                <w:sz w:val="18"/>
                <w:szCs w:val="18"/>
              </w:rPr>
              <w:t>2- Industrijska proizvodnja i upotreba proizvoda</w:t>
            </w:r>
          </w:p>
        </w:tc>
        <w:tc>
          <w:tcPr>
            <w:tcW w:w="905" w:type="dxa"/>
            <w:shd w:val="clear" w:color="auto" w:fill="F7CAAC" w:themeFill="accent2" w:themeFillTint="66"/>
            <w:vAlign w:val="center"/>
          </w:tcPr>
          <w:p w14:paraId="3D9BE51B" w14:textId="647CFC6B" w:rsidR="00711EAC" w:rsidRPr="00145A79" w:rsidRDefault="00711EAC" w:rsidP="00711EAC">
            <w:pPr>
              <w:jc w:val="center"/>
              <w:rPr>
                <w:rFonts w:cstheme="minorHAnsi"/>
                <w:sz w:val="18"/>
                <w:szCs w:val="18"/>
                <w:lang w:val="en-GB"/>
              </w:rPr>
            </w:pPr>
            <w:r w:rsidRPr="00145A79">
              <w:rPr>
                <w:rFonts w:cstheme="minorHAnsi"/>
                <w:sz w:val="18"/>
                <w:szCs w:val="18"/>
                <w:lang w:val="en-GB"/>
              </w:rPr>
              <w:t>215.22</w:t>
            </w:r>
          </w:p>
        </w:tc>
        <w:tc>
          <w:tcPr>
            <w:tcW w:w="909" w:type="dxa"/>
            <w:shd w:val="clear" w:color="auto" w:fill="F7CAAC" w:themeFill="accent2" w:themeFillTint="66"/>
            <w:vAlign w:val="center"/>
          </w:tcPr>
          <w:p w14:paraId="20B1093D" w14:textId="29EC8A10" w:rsidR="00711EAC" w:rsidRPr="00145A79" w:rsidRDefault="00711EAC" w:rsidP="00711EAC">
            <w:pPr>
              <w:jc w:val="center"/>
              <w:rPr>
                <w:rFonts w:cstheme="minorHAnsi"/>
                <w:sz w:val="18"/>
                <w:szCs w:val="18"/>
                <w:lang w:val="en-GB"/>
              </w:rPr>
            </w:pPr>
            <w:r w:rsidRPr="00145A79">
              <w:rPr>
                <w:rFonts w:cstheme="minorHAnsi"/>
                <w:sz w:val="18"/>
                <w:szCs w:val="18"/>
                <w:lang w:val="en-GB"/>
              </w:rPr>
              <w:t>218.78</w:t>
            </w:r>
          </w:p>
        </w:tc>
        <w:tc>
          <w:tcPr>
            <w:tcW w:w="915" w:type="dxa"/>
            <w:gridSpan w:val="2"/>
            <w:shd w:val="clear" w:color="auto" w:fill="F7CAAC" w:themeFill="accent2" w:themeFillTint="66"/>
            <w:noWrap/>
            <w:vAlign w:val="center"/>
          </w:tcPr>
          <w:p w14:paraId="42BC2720" w14:textId="72793E95" w:rsidR="00711EAC" w:rsidRPr="00145A79" w:rsidRDefault="00711EAC" w:rsidP="00711EAC">
            <w:pPr>
              <w:jc w:val="center"/>
              <w:rPr>
                <w:rFonts w:cstheme="minorHAnsi"/>
                <w:sz w:val="18"/>
                <w:szCs w:val="18"/>
                <w:lang w:val="en-GB"/>
              </w:rPr>
            </w:pPr>
            <w:r w:rsidRPr="00145A79">
              <w:rPr>
                <w:rFonts w:cstheme="minorHAnsi"/>
                <w:sz w:val="18"/>
                <w:szCs w:val="18"/>
                <w:lang w:val="en-GB"/>
              </w:rPr>
              <w:t>202.43</w:t>
            </w:r>
          </w:p>
        </w:tc>
        <w:tc>
          <w:tcPr>
            <w:tcW w:w="915" w:type="dxa"/>
            <w:gridSpan w:val="2"/>
            <w:shd w:val="clear" w:color="auto" w:fill="F7CAAC" w:themeFill="accent2" w:themeFillTint="66"/>
            <w:noWrap/>
            <w:vAlign w:val="center"/>
          </w:tcPr>
          <w:p w14:paraId="4735D8C8" w14:textId="3062D1DE" w:rsidR="00711EAC" w:rsidRPr="00145A79" w:rsidRDefault="00711EAC" w:rsidP="00711EAC">
            <w:pPr>
              <w:jc w:val="center"/>
              <w:rPr>
                <w:rFonts w:cstheme="minorHAnsi"/>
                <w:sz w:val="18"/>
                <w:szCs w:val="18"/>
                <w:lang w:val="en-GB"/>
              </w:rPr>
            </w:pPr>
            <w:r w:rsidRPr="00145A79">
              <w:rPr>
                <w:rFonts w:cstheme="minorHAnsi"/>
                <w:sz w:val="18"/>
                <w:szCs w:val="18"/>
                <w:lang w:val="en-GB"/>
              </w:rPr>
              <w:t>113.67</w:t>
            </w:r>
          </w:p>
        </w:tc>
        <w:tc>
          <w:tcPr>
            <w:tcW w:w="948" w:type="dxa"/>
            <w:gridSpan w:val="2"/>
            <w:shd w:val="clear" w:color="auto" w:fill="F7CAAC" w:themeFill="accent2" w:themeFillTint="66"/>
            <w:noWrap/>
            <w:vAlign w:val="center"/>
          </w:tcPr>
          <w:p w14:paraId="77CA488B" w14:textId="5A19EF50" w:rsidR="00711EAC" w:rsidRPr="00145A79" w:rsidRDefault="00711EAC" w:rsidP="00711EAC">
            <w:pPr>
              <w:jc w:val="center"/>
              <w:rPr>
                <w:rFonts w:cstheme="minorHAnsi"/>
                <w:sz w:val="18"/>
                <w:szCs w:val="18"/>
                <w:lang w:val="en-GB"/>
              </w:rPr>
            </w:pPr>
            <w:r w:rsidRPr="00145A79">
              <w:rPr>
                <w:rFonts w:cstheme="minorHAnsi"/>
                <w:sz w:val="18"/>
                <w:szCs w:val="18"/>
                <w:lang w:val="en-GB"/>
              </w:rPr>
              <w:t>137.13</w:t>
            </w:r>
          </w:p>
        </w:tc>
        <w:tc>
          <w:tcPr>
            <w:tcW w:w="900" w:type="dxa"/>
            <w:shd w:val="clear" w:color="auto" w:fill="F7CAAC" w:themeFill="accent2" w:themeFillTint="66"/>
            <w:noWrap/>
            <w:vAlign w:val="center"/>
          </w:tcPr>
          <w:p w14:paraId="264DFF2C" w14:textId="2FFEBCB6" w:rsidR="00711EAC" w:rsidRPr="00145A79" w:rsidRDefault="00711EAC" w:rsidP="00711EAC">
            <w:pPr>
              <w:jc w:val="center"/>
              <w:rPr>
                <w:rFonts w:cstheme="minorHAnsi"/>
                <w:sz w:val="18"/>
                <w:szCs w:val="18"/>
                <w:lang w:val="en-GB"/>
              </w:rPr>
            </w:pPr>
            <w:r w:rsidRPr="00145A79">
              <w:rPr>
                <w:rFonts w:cstheme="minorHAnsi"/>
                <w:sz w:val="18"/>
                <w:szCs w:val="18"/>
                <w:lang w:val="en-GB"/>
              </w:rPr>
              <w:t>157.34</w:t>
            </w:r>
          </w:p>
        </w:tc>
        <w:tc>
          <w:tcPr>
            <w:tcW w:w="900" w:type="dxa"/>
            <w:shd w:val="clear" w:color="auto" w:fill="F7CAAC" w:themeFill="accent2" w:themeFillTint="66"/>
            <w:noWrap/>
            <w:vAlign w:val="center"/>
          </w:tcPr>
          <w:p w14:paraId="19430C6F" w14:textId="5741E011" w:rsidR="00711EAC" w:rsidRPr="00145A79" w:rsidRDefault="00711EAC" w:rsidP="00711EAC">
            <w:pPr>
              <w:jc w:val="center"/>
              <w:rPr>
                <w:rFonts w:cstheme="minorHAnsi"/>
                <w:sz w:val="18"/>
                <w:szCs w:val="18"/>
                <w:lang w:val="en-GB"/>
              </w:rPr>
            </w:pPr>
            <w:r w:rsidRPr="00145A79">
              <w:rPr>
                <w:rFonts w:cstheme="minorHAnsi"/>
                <w:sz w:val="18"/>
                <w:szCs w:val="18"/>
                <w:lang w:val="en-GB"/>
              </w:rPr>
              <w:t>121.78</w:t>
            </w:r>
          </w:p>
        </w:tc>
        <w:tc>
          <w:tcPr>
            <w:tcW w:w="900" w:type="dxa"/>
            <w:shd w:val="clear" w:color="auto" w:fill="F7CAAC" w:themeFill="accent2" w:themeFillTint="66"/>
            <w:noWrap/>
            <w:vAlign w:val="center"/>
          </w:tcPr>
          <w:p w14:paraId="3C40C2CF" w14:textId="153DC7F7" w:rsidR="00711EAC" w:rsidRPr="00145A79" w:rsidRDefault="00711EAC" w:rsidP="00711EAC">
            <w:pPr>
              <w:jc w:val="center"/>
              <w:rPr>
                <w:rFonts w:cstheme="minorHAnsi"/>
                <w:sz w:val="18"/>
                <w:szCs w:val="18"/>
                <w:lang w:val="en-GB"/>
              </w:rPr>
            </w:pPr>
            <w:r w:rsidRPr="00145A79">
              <w:rPr>
                <w:rFonts w:cstheme="minorHAnsi"/>
                <w:sz w:val="18"/>
                <w:szCs w:val="18"/>
                <w:lang w:val="en-GB"/>
              </w:rPr>
              <w:t>79.56</w:t>
            </w:r>
          </w:p>
        </w:tc>
      </w:tr>
      <w:tr w:rsidR="00711EAC" w:rsidRPr="00145A79" w14:paraId="21381848" w14:textId="77777777" w:rsidTr="00443AE5">
        <w:trPr>
          <w:trHeight w:val="255"/>
        </w:trPr>
        <w:tc>
          <w:tcPr>
            <w:tcW w:w="2245" w:type="dxa"/>
            <w:shd w:val="clear" w:color="auto" w:fill="FBE4D5" w:themeFill="accent2" w:themeFillTint="33"/>
            <w:noWrap/>
          </w:tcPr>
          <w:p w14:paraId="59476503" w14:textId="4EAEADF4" w:rsidR="00711EAC" w:rsidRPr="00145A79" w:rsidRDefault="00711EAC" w:rsidP="00711EAC">
            <w:pPr>
              <w:rPr>
                <w:rFonts w:cstheme="minorHAnsi"/>
                <w:sz w:val="18"/>
                <w:szCs w:val="18"/>
                <w:lang w:val="en-GB"/>
              </w:rPr>
            </w:pPr>
            <w:r w:rsidRPr="00145A79">
              <w:rPr>
                <w:rFonts w:cs="Microsoft Sans Serif"/>
                <w:color w:val="000000"/>
                <w:sz w:val="18"/>
                <w:szCs w:val="18"/>
              </w:rPr>
              <w:t>2.A - Industrija minerala</w:t>
            </w:r>
          </w:p>
        </w:tc>
        <w:tc>
          <w:tcPr>
            <w:tcW w:w="905" w:type="dxa"/>
            <w:shd w:val="clear" w:color="auto" w:fill="FBE4D5" w:themeFill="accent2" w:themeFillTint="33"/>
            <w:vAlign w:val="center"/>
          </w:tcPr>
          <w:p w14:paraId="22FAFAA2" w14:textId="5A9A5421" w:rsidR="00711EAC" w:rsidRPr="00145A79" w:rsidRDefault="00711EAC" w:rsidP="00711EAC">
            <w:pPr>
              <w:jc w:val="center"/>
              <w:rPr>
                <w:rFonts w:cstheme="minorHAnsi"/>
                <w:sz w:val="18"/>
                <w:szCs w:val="18"/>
                <w:lang w:val="en-GB"/>
              </w:rPr>
            </w:pPr>
            <w:r w:rsidRPr="00145A79">
              <w:rPr>
                <w:rFonts w:cstheme="minorHAnsi"/>
                <w:sz w:val="18"/>
                <w:szCs w:val="18"/>
                <w:lang w:val="en-GB"/>
              </w:rPr>
              <w:t>6.09</w:t>
            </w:r>
          </w:p>
        </w:tc>
        <w:tc>
          <w:tcPr>
            <w:tcW w:w="909" w:type="dxa"/>
            <w:shd w:val="clear" w:color="auto" w:fill="FBE4D5" w:themeFill="accent2" w:themeFillTint="33"/>
            <w:vAlign w:val="center"/>
          </w:tcPr>
          <w:p w14:paraId="116DEAD4" w14:textId="6D9A50CD" w:rsidR="00711EAC" w:rsidRPr="00145A79" w:rsidRDefault="00711EAC" w:rsidP="00711EAC">
            <w:pPr>
              <w:jc w:val="center"/>
              <w:rPr>
                <w:rFonts w:cstheme="minorHAnsi"/>
                <w:sz w:val="18"/>
                <w:szCs w:val="18"/>
                <w:lang w:val="en-GB"/>
              </w:rPr>
            </w:pPr>
            <w:r w:rsidRPr="00145A79">
              <w:rPr>
                <w:rFonts w:cstheme="minorHAnsi"/>
                <w:sz w:val="18"/>
                <w:szCs w:val="18"/>
                <w:lang w:val="en-GB"/>
              </w:rPr>
              <w:t>5.32</w:t>
            </w:r>
          </w:p>
        </w:tc>
        <w:tc>
          <w:tcPr>
            <w:tcW w:w="915" w:type="dxa"/>
            <w:gridSpan w:val="2"/>
            <w:shd w:val="clear" w:color="auto" w:fill="FBE4D5" w:themeFill="accent2" w:themeFillTint="33"/>
            <w:noWrap/>
            <w:vAlign w:val="center"/>
          </w:tcPr>
          <w:p w14:paraId="40D66F8D" w14:textId="541AA801" w:rsidR="00711EAC" w:rsidRPr="00145A79" w:rsidRDefault="00711EAC" w:rsidP="00711EAC">
            <w:pPr>
              <w:jc w:val="center"/>
              <w:rPr>
                <w:rFonts w:cstheme="minorHAnsi"/>
                <w:sz w:val="18"/>
                <w:szCs w:val="18"/>
                <w:lang w:val="en-GB"/>
              </w:rPr>
            </w:pPr>
            <w:r w:rsidRPr="00145A79">
              <w:rPr>
                <w:rFonts w:cstheme="minorHAnsi"/>
                <w:sz w:val="18"/>
                <w:szCs w:val="18"/>
                <w:lang w:val="en-GB"/>
              </w:rPr>
              <w:t>7.38</w:t>
            </w:r>
          </w:p>
        </w:tc>
        <w:tc>
          <w:tcPr>
            <w:tcW w:w="915" w:type="dxa"/>
            <w:gridSpan w:val="2"/>
            <w:shd w:val="clear" w:color="auto" w:fill="FBE4D5" w:themeFill="accent2" w:themeFillTint="33"/>
            <w:noWrap/>
            <w:vAlign w:val="center"/>
          </w:tcPr>
          <w:p w14:paraId="7D825853" w14:textId="1DAC1EFC" w:rsidR="00711EAC" w:rsidRPr="00145A79" w:rsidRDefault="00711EAC" w:rsidP="00711EAC">
            <w:pPr>
              <w:jc w:val="center"/>
              <w:rPr>
                <w:rFonts w:cstheme="minorHAnsi"/>
                <w:sz w:val="18"/>
                <w:szCs w:val="18"/>
                <w:lang w:val="en-GB"/>
              </w:rPr>
            </w:pPr>
            <w:r w:rsidRPr="00145A79">
              <w:rPr>
                <w:rFonts w:cstheme="minorHAnsi"/>
                <w:sz w:val="18"/>
                <w:szCs w:val="18"/>
                <w:lang w:val="en-GB"/>
              </w:rPr>
              <w:t>3.37</w:t>
            </w:r>
          </w:p>
        </w:tc>
        <w:tc>
          <w:tcPr>
            <w:tcW w:w="948" w:type="dxa"/>
            <w:gridSpan w:val="2"/>
            <w:shd w:val="clear" w:color="auto" w:fill="FBE4D5" w:themeFill="accent2" w:themeFillTint="33"/>
            <w:noWrap/>
            <w:vAlign w:val="center"/>
          </w:tcPr>
          <w:p w14:paraId="0C835BC5" w14:textId="6F2D5D3F" w:rsidR="00711EAC" w:rsidRPr="00145A79" w:rsidRDefault="00711EAC" w:rsidP="00711EAC">
            <w:pPr>
              <w:jc w:val="center"/>
              <w:rPr>
                <w:rFonts w:cstheme="minorHAnsi"/>
                <w:sz w:val="18"/>
                <w:szCs w:val="18"/>
                <w:lang w:val="en-GB"/>
              </w:rPr>
            </w:pPr>
            <w:r w:rsidRPr="00145A79">
              <w:rPr>
                <w:rFonts w:cstheme="minorHAnsi"/>
                <w:sz w:val="18"/>
                <w:szCs w:val="18"/>
                <w:lang w:val="en-GB"/>
              </w:rPr>
              <w:t>0.63</w:t>
            </w:r>
          </w:p>
        </w:tc>
        <w:tc>
          <w:tcPr>
            <w:tcW w:w="900" w:type="dxa"/>
            <w:shd w:val="clear" w:color="auto" w:fill="FBE4D5" w:themeFill="accent2" w:themeFillTint="33"/>
            <w:noWrap/>
            <w:vAlign w:val="center"/>
          </w:tcPr>
          <w:p w14:paraId="26645289" w14:textId="3A5F2077" w:rsidR="00711EAC" w:rsidRPr="00145A79" w:rsidRDefault="00711EAC" w:rsidP="00711EAC">
            <w:pPr>
              <w:jc w:val="center"/>
              <w:rPr>
                <w:rFonts w:cstheme="minorHAnsi"/>
                <w:sz w:val="18"/>
                <w:szCs w:val="18"/>
                <w:lang w:val="en-GB"/>
              </w:rPr>
            </w:pPr>
            <w:r w:rsidRPr="00145A79">
              <w:rPr>
                <w:rFonts w:cstheme="minorHAnsi"/>
                <w:sz w:val="18"/>
                <w:szCs w:val="18"/>
                <w:lang w:val="en-GB"/>
              </w:rPr>
              <w:t>2.59</w:t>
            </w:r>
          </w:p>
        </w:tc>
        <w:tc>
          <w:tcPr>
            <w:tcW w:w="900" w:type="dxa"/>
            <w:shd w:val="clear" w:color="auto" w:fill="FBE4D5" w:themeFill="accent2" w:themeFillTint="33"/>
            <w:noWrap/>
          </w:tcPr>
          <w:p w14:paraId="71BF0D8F" w14:textId="7E2D15C2"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shd w:val="clear" w:color="auto" w:fill="FBE4D5" w:themeFill="accent2" w:themeFillTint="33"/>
            <w:noWrap/>
          </w:tcPr>
          <w:p w14:paraId="49782534" w14:textId="22A8BB2C"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r>
      <w:tr w:rsidR="00711EAC" w:rsidRPr="00145A79" w14:paraId="02DF3ADD" w14:textId="77777777" w:rsidTr="00443AE5">
        <w:trPr>
          <w:trHeight w:val="255"/>
        </w:trPr>
        <w:tc>
          <w:tcPr>
            <w:tcW w:w="2245" w:type="dxa"/>
            <w:noWrap/>
          </w:tcPr>
          <w:p w14:paraId="00083436" w14:textId="24CCB368" w:rsidR="00711EAC" w:rsidRPr="00145A79" w:rsidRDefault="00711EAC" w:rsidP="00711EAC">
            <w:pPr>
              <w:rPr>
                <w:rFonts w:cstheme="minorHAnsi"/>
                <w:sz w:val="18"/>
                <w:szCs w:val="18"/>
                <w:lang w:val="en-GB"/>
              </w:rPr>
            </w:pPr>
            <w:r w:rsidRPr="00145A79">
              <w:rPr>
                <w:rFonts w:cs="Microsoft Sans Serif"/>
                <w:color w:val="000000"/>
                <w:sz w:val="18"/>
                <w:szCs w:val="18"/>
              </w:rPr>
              <w:lastRenderedPageBreak/>
              <w:t>2.A.2 - Proizvodnja kreča</w:t>
            </w:r>
          </w:p>
        </w:tc>
        <w:tc>
          <w:tcPr>
            <w:tcW w:w="905" w:type="dxa"/>
            <w:vAlign w:val="center"/>
          </w:tcPr>
          <w:p w14:paraId="55C7BBFB" w14:textId="6E6D4254" w:rsidR="00711EAC" w:rsidRPr="00145A79" w:rsidRDefault="00711EAC" w:rsidP="00711EAC">
            <w:pPr>
              <w:jc w:val="center"/>
              <w:rPr>
                <w:rFonts w:cstheme="minorHAnsi"/>
                <w:sz w:val="18"/>
                <w:szCs w:val="18"/>
                <w:lang w:val="en-GB"/>
              </w:rPr>
            </w:pPr>
            <w:r w:rsidRPr="00145A79">
              <w:rPr>
                <w:rFonts w:cstheme="minorHAnsi"/>
                <w:sz w:val="18"/>
                <w:szCs w:val="18"/>
                <w:lang w:val="en-GB"/>
              </w:rPr>
              <w:t>6.09</w:t>
            </w:r>
          </w:p>
        </w:tc>
        <w:tc>
          <w:tcPr>
            <w:tcW w:w="909" w:type="dxa"/>
            <w:vAlign w:val="center"/>
          </w:tcPr>
          <w:p w14:paraId="6A836725" w14:textId="70968D32" w:rsidR="00711EAC" w:rsidRPr="00145A79" w:rsidRDefault="00711EAC" w:rsidP="00711EAC">
            <w:pPr>
              <w:jc w:val="center"/>
              <w:rPr>
                <w:rFonts w:cstheme="minorHAnsi"/>
                <w:sz w:val="18"/>
                <w:szCs w:val="18"/>
                <w:lang w:val="en-GB"/>
              </w:rPr>
            </w:pPr>
            <w:r w:rsidRPr="00145A79">
              <w:rPr>
                <w:rFonts w:cstheme="minorHAnsi"/>
                <w:sz w:val="18"/>
                <w:szCs w:val="18"/>
                <w:lang w:val="en-GB"/>
              </w:rPr>
              <w:t>5.32</w:t>
            </w:r>
          </w:p>
        </w:tc>
        <w:tc>
          <w:tcPr>
            <w:tcW w:w="915" w:type="dxa"/>
            <w:gridSpan w:val="2"/>
            <w:noWrap/>
            <w:vAlign w:val="center"/>
          </w:tcPr>
          <w:p w14:paraId="4E18F18C" w14:textId="5AB39A98" w:rsidR="00711EAC" w:rsidRPr="00145A79" w:rsidRDefault="00711EAC" w:rsidP="00711EAC">
            <w:pPr>
              <w:jc w:val="center"/>
              <w:rPr>
                <w:rFonts w:cstheme="minorHAnsi"/>
                <w:sz w:val="18"/>
                <w:szCs w:val="18"/>
                <w:lang w:val="en-GB"/>
              </w:rPr>
            </w:pPr>
            <w:r w:rsidRPr="00145A79">
              <w:rPr>
                <w:rFonts w:cstheme="minorHAnsi"/>
                <w:sz w:val="18"/>
                <w:szCs w:val="18"/>
                <w:lang w:val="en-GB"/>
              </w:rPr>
              <w:t>7.38</w:t>
            </w:r>
          </w:p>
        </w:tc>
        <w:tc>
          <w:tcPr>
            <w:tcW w:w="915" w:type="dxa"/>
            <w:gridSpan w:val="2"/>
            <w:noWrap/>
            <w:vAlign w:val="center"/>
          </w:tcPr>
          <w:p w14:paraId="2DF77269" w14:textId="373E948F" w:rsidR="00711EAC" w:rsidRPr="00145A79" w:rsidRDefault="00711EAC" w:rsidP="00711EAC">
            <w:pPr>
              <w:jc w:val="center"/>
              <w:rPr>
                <w:rFonts w:cstheme="minorHAnsi"/>
                <w:sz w:val="18"/>
                <w:szCs w:val="18"/>
                <w:lang w:val="en-GB"/>
              </w:rPr>
            </w:pPr>
            <w:r w:rsidRPr="00145A79">
              <w:rPr>
                <w:rFonts w:cstheme="minorHAnsi"/>
                <w:sz w:val="18"/>
                <w:szCs w:val="18"/>
                <w:lang w:val="en-GB"/>
              </w:rPr>
              <w:t>3.37</w:t>
            </w:r>
          </w:p>
        </w:tc>
        <w:tc>
          <w:tcPr>
            <w:tcW w:w="948" w:type="dxa"/>
            <w:gridSpan w:val="2"/>
            <w:noWrap/>
            <w:vAlign w:val="center"/>
          </w:tcPr>
          <w:p w14:paraId="08ECE4DD" w14:textId="76D5F588" w:rsidR="00711EAC" w:rsidRPr="00145A79" w:rsidRDefault="00711EAC" w:rsidP="00711EAC">
            <w:pPr>
              <w:jc w:val="center"/>
              <w:rPr>
                <w:rFonts w:cstheme="minorHAnsi"/>
                <w:sz w:val="18"/>
                <w:szCs w:val="18"/>
                <w:lang w:val="en-GB"/>
              </w:rPr>
            </w:pPr>
            <w:r w:rsidRPr="00145A79">
              <w:rPr>
                <w:rFonts w:cstheme="minorHAnsi"/>
                <w:sz w:val="18"/>
                <w:szCs w:val="18"/>
                <w:lang w:val="en-GB"/>
              </w:rPr>
              <w:t>0.63</w:t>
            </w:r>
          </w:p>
        </w:tc>
        <w:tc>
          <w:tcPr>
            <w:tcW w:w="900" w:type="dxa"/>
            <w:noWrap/>
            <w:vAlign w:val="center"/>
          </w:tcPr>
          <w:p w14:paraId="0314A70A" w14:textId="09395C78" w:rsidR="00711EAC" w:rsidRPr="00145A79" w:rsidRDefault="00711EAC" w:rsidP="00711EAC">
            <w:pPr>
              <w:jc w:val="center"/>
              <w:rPr>
                <w:rFonts w:cstheme="minorHAnsi"/>
                <w:sz w:val="18"/>
                <w:szCs w:val="18"/>
                <w:lang w:val="en-GB"/>
              </w:rPr>
            </w:pPr>
            <w:r w:rsidRPr="00145A79">
              <w:rPr>
                <w:rFonts w:cstheme="minorHAnsi"/>
                <w:sz w:val="18"/>
                <w:szCs w:val="18"/>
                <w:lang w:val="en-GB"/>
              </w:rPr>
              <w:t>2.59</w:t>
            </w:r>
          </w:p>
        </w:tc>
        <w:tc>
          <w:tcPr>
            <w:tcW w:w="900" w:type="dxa"/>
            <w:noWrap/>
          </w:tcPr>
          <w:p w14:paraId="4A58D950" w14:textId="3E215F0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noWrap/>
          </w:tcPr>
          <w:p w14:paraId="4D95B21F" w14:textId="2147536E"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r>
      <w:tr w:rsidR="00711EAC" w:rsidRPr="00145A79" w14:paraId="29F49A5A" w14:textId="77777777" w:rsidTr="00443AE5">
        <w:trPr>
          <w:trHeight w:val="255"/>
        </w:trPr>
        <w:tc>
          <w:tcPr>
            <w:tcW w:w="2245" w:type="dxa"/>
            <w:shd w:val="clear" w:color="auto" w:fill="FBE4D5" w:themeFill="accent2" w:themeFillTint="33"/>
            <w:noWrap/>
          </w:tcPr>
          <w:p w14:paraId="48E1DD77" w14:textId="39CABD5F" w:rsidR="00711EAC" w:rsidRPr="00145A79" w:rsidRDefault="00711EAC" w:rsidP="00711EAC">
            <w:pPr>
              <w:rPr>
                <w:rFonts w:cstheme="minorHAnsi"/>
                <w:sz w:val="18"/>
                <w:szCs w:val="18"/>
                <w:lang w:val="en-GB"/>
              </w:rPr>
            </w:pPr>
            <w:r w:rsidRPr="00145A79">
              <w:rPr>
                <w:rFonts w:cs="Microsoft Sans Serif"/>
                <w:color w:val="000000"/>
                <w:sz w:val="18"/>
                <w:szCs w:val="18"/>
              </w:rPr>
              <w:t>2.C - Metalna industrija</w:t>
            </w:r>
          </w:p>
        </w:tc>
        <w:tc>
          <w:tcPr>
            <w:tcW w:w="905" w:type="dxa"/>
            <w:shd w:val="clear" w:color="auto" w:fill="FBE4D5" w:themeFill="accent2" w:themeFillTint="33"/>
            <w:vAlign w:val="center"/>
          </w:tcPr>
          <w:p w14:paraId="1BFA0C61" w14:textId="789D1705" w:rsidR="00711EAC" w:rsidRPr="00145A79" w:rsidRDefault="00711EAC" w:rsidP="00711EAC">
            <w:pPr>
              <w:jc w:val="center"/>
              <w:rPr>
                <w:rFonts w:cstheme="minorHAnsi"/>
                <w:sz w:val="18"/>
                <w:szCs w:val="18"/>
                <w:lang w:val="en-GB"/>
              </w:rPr>
            </w:pPr>
            <w:r w:rsidRPr="00145A79">
              <w:rPr>
                <w:rFonts w:cstheme="minorHAnsi"/>
                <w:sz w:val="18"/>
                <w:szCs w:val="18"/>
                <w:lang w:val="en-GB"/>
              </w:rPr>
              <w:t>207.78</w:t>
            </w:r>
          </w:p>
        </w:tc>
        <w:tc>
          <w:tcPr>
            <w:tcW w:w="909" w:type="dxa"/>
            <w:shd w:val="clear" w:color="auto" w:fill="FBE4D5" w:themeFill="accent2" w:themeFillTint="33"/>
            <w:vAlign w:val="center"/>
          </w:tcPr>
          <w:p w14:paraId="62B9B02A" w14:textId="3D891A32" w:rsidR="00711EAC" w:rsidRPr="00145A79" w:rsidRDefault="00711EAC" w:rsidP="00711EAC">
            <w:pPr>
              <w:jc w:val="center"/>
              <w:rPr>
                <w:rFonts w:cstheme="minorHAnsi"/>
                <w:sz w:val="18"/>
                <w:szCs w:val="18"/>
                <w:lang w:val="en-GB"/>
              </w:rPr>
            </w:pPr>
            <w:r w:rsidRPr="00145A79">
              <w:rPr>
                <w:rFonts w:cstheme="minorHAnsi"/>
                <w:sz w:val="18"/>
                <w:szCs w:val="18"/>
                <w:lang w:val="en-GB"/>
              </w:rPr>
              <w:t>212.68</w:t>
            </w:r>
          </w:p>
        </w:tc>
        <w:tc>
          <w:tcPr>
            <w:tcW w:w="915" w:type="dxa"/>
            <w:gridSpan w:val="2"/>
            <w:shd w:val="clear" w:color="auto" w:fill="FBE4D5" w:themeFill="accent2" w:themeFillTint="33"/>
            <w:noWrap/>
            <w:vAlign w:val="center"/>
          </w:tcPr>
          <w:p w14:paraId="08A82DAD" w14:textId="4FBEC1E9" w:rsidR="00711EAC" w:rsidRPr="00145A79" w:rsidRDefault="00711EAC" w:rsidP="00711EAC">
            <w:pPr>
              <w:jc w:val="center"/>
              <w:rPr>
                <w:rFonts w:cstheme="minorHAnsi"/>
                <w:sz w:val="18"/>
                <w:szCs w:val="18"/>
                <w:lang w:val="en-GB"/>
              </w:rPr>
            </w:pPr>
            <w:r w:rsidRPr="00145A79">
              <w:rPr>
                <w:rFonts w:cstheme="minorHAnsi"/>
                <w:sz w:val="18"/>
                <w:szCs w:val="18"/>
                <w:lang w:val="en-GB"/>
              </w:rPr>
              <w:t>194.29</w:t>
            </w:r>
          </w:p>
        </w:tc>
        <w:tc>
          <w:tcPr>
            <w:tcW w:w="915" w:type="dxa"/>
            <w:gridSpan w:val="2"/>
            <w:shd w:val="clear" w:color="auto" w:fill="FBE4D5" w:themeFill="accent2" w:themeFillTint="33"/>
            <w:noWrap/>
            <w:vAlign w:val="center"/>
          </w:tcPr>
          <w:p w14:paraId="36ED0756" w14:textId="6421E800" w:rsidR="00711EAC" w:rsidRPr="00145A79" w:rsidRDefault="00711EAC" w:rsidP="00711EAC">
            <w:pPr>
              <w:jc w:val="center"/>
              <w:rPr>
                <w:rFonts w:cstheme="minorHAnsi"/>
                <w:sz w:val="18"/>
                <w:szCs w:val="18"/>
                <w:lang w:val="en-GB"/>
              </w:rPr>
            </w:pPr>
            <w:r w:rsidRPr="00145A79">
              <w:rPr>
                <w:rFonts w:cstheme="minorHAnsi"/>
                <w:sz w:val="18"/>
                <w:szCs w:val="18"/>
                <w:lang w:val="en-GB"/>
              </w:rPr>
              <w:t>109.68</w:t>
            </w:r>
          </w:p>
        </w:tc>
        <w:tc>
          <w:tcPr>
            <w:tcW w:w="948" w:type="dxa"/>
            <w:gridSpan w:val="2"/>
            <w:shd w:val="clear" w:color="auto" w:fill="FBE4D5" w:themeFill="accent2" w:themeFillTint="33"/>
            <w:noWrap/>
            <w:vAlign w:val="center"/>
          </w:tcPr>
          <w:p w14:paraId="3E3F3EA4" w14:textId="03CE3879" w:rsidR="00711EAC" w:rsidRPr="00145A79" w:rsidRDefault="00711EAC" w:rsidP="00711EAC">
            <w:pPr>
              <w:jc w:val="center"/>
              <w:rPr>
                <w:rFonts w:cstheme="minorHAnsi"/>
                <w:sz w:val="18"/>
                <w:szCs w:val="18"/>
                <w:lang w:val="en-GB"/>
              </w:rPr>
            </w:pPr>
            <w:r w:rsidRPr="00145A79">
              <w:rPr>
                <w:rFonts w:cstheme="minorHAnsi"/>
                <w:sz w:val="18"/>
                <w:szCs w:val="18"/>
                <w:lang w:val="en-GB"/>
              </w:rPr>
              <w:t>135.96</w:t>
            </w:r>
          </w:p>
        </w:tc>
        <w:tc>
          <w:tcPr>
            <w:tcW w:w="900" w:type="dxa"/>
            <w:shd w:val="clear" w:color="auto" w:fill="FBE4D5" w:themeFill="accent2" w:themeFillTint="33"/>
            <w:noWrap/>
            <w:vAlign w:val="center"/>
          </w:tcPr>
          <w:p w14:paraId="1B52EF99" w14:textId="19591FB9" w:rsidR="00711EAC" w:rsidRPr="00145A79" w:rsidRDefault="00711EAC" w:rsidP="00711EAC">
            <w:pPr>
              <w:jc w:val="center"/>
              <w:rPr>
                <w:rFonts w:cstheme="minorHAnsi"/>
                <w:sz w:val="18"/>
                <w:szCs w:val="18"/>
                <w:lang w:val="en-GB"/>
              </w:rPr>
            </w:pPr>
            <w:r w:rsidRPr="00145A79">
              <w:rPr>
                <w:rFonts w:cstheme="minorHAnsi"/>
                <w:sz w:val="18"/>
                <w:szCs w:val="18"/>
                <w:lang w:val="en-GB"/>
              </w:rPr>
              <w:t>154.08</w:t>
            </w:r>
          </w:p>
        </w:tc>
        <w:tc>
          <w:tcPr>
            <w:tcW w:w="900" w:type="dxa"/>
            <w:shd w:val="clear" w:color="auto" w:fill="FBE4D5" w:themeFill="accent2" w:themeFillTint="33"/>
            <w:noWrap/>
            <w:vAlign w:val="center"/>
          </w:tcPr>
          <w:p w14:paraId="57BE8823" w14:textId="48586C2A" w:rsidR="00711EAC" w:rsidRPr="00145A79" w:rsidRDefault="00711EAC" w:rsidP="00711EAC">
            <w:pPr>
              <w:jc w:val="center"/>
              <w:rPr>
                <w:rFonts w:cstheme="minorHAnsi"/>
                <w:sz w:val="18"/>
                <w:szCs w:val="18"/>
                <w:lang w:val="en-GB"/>
              </w:rPr>
            </w:pPr>
            <w:r w:rsidRPr="00145A79">
              <w:rPr>
                <w:rFonts w:cstheme="minorHAnsi"/>
                <w:sz w:val="18"/>
                <w:szCs w:val="18"/>
                <w:lang w:val="en-GB"/>
              </w:rPr>
              <w:t>119.02</w:t>
            </w:r>
          </w:p>
        </w:tc>
        <w:tc>
          <w:tcPr>
            <w:tcW w:w="900" w:type="dxa"/>
            <w:shd w:val="clear" w:color="auto" w:fill="FBE4D5" w:themeFill="accent2" w:themeFillTint="33"/>
            <w:noWrap/>
            <w:vAlign w:val="center"/>
          </w:tcPr>
          <w:p w14:paraId="43799276" w14:textId="033A72DC" w:rsidR="00711EAC" w:rsidRPr="00145A79" w:rsidRDefault="00711EAC" w:rsidP="00711EAC">
            <w:pPr>
              <w:jc w:val="center"/>
              <w:rPr>
                <w:rFonts w:cstheme="minorHAnsi"/>
                <w:sz w:val="18"/>
                <w:szCs w:val="18"/>
                <w:lang w:val="en-GB"/>
              </w:rPr>
            </w:pPr>
            <w:r w:rsidRPr="00145A79">
              <w:rPr>
                <w:rFonts w:cstheme="minorHAnsi"/>
                <w:sz w:val="18"/>
                <w:szCs w:val="18"/>
                <w:lang w:val="en-GB"/>
              </w:rPr>
              <w:t>77.32</w:t>
            </w:r>
          </w:p>
        </w:tc>
      </w:tr>
      <w:tr w:rsidR="00711EAC" w:rsidRPr="00145A79" w14:paraId="0CD2495F" w14:textId="77777777" w:rsidTr="00443AE5">
        <w:trPr>
          <w:trHeight w:val="255"/>
        </w:trPr>
        <w:tc>
          <w:tcPr>
            <w:tcW w:w="2245" w:type="dxa"/>
            <w:noWrap/>
          </w:tcPr>
          <w:p w14:paraId="27D22E3C" w14:textId="0A9369DF" w:rsidR="00711EAC" w:rsidRPr="00145A79" w:rsidRDefault="00711EAC" w:rsidP="00711EAC">
            <w:pPr>
              <w:rPr>
                <w:rFonts w:cstheme="minorHAnsi"/>
                <w:sz w:val="18"/>
                <w:szCs w:val="18"/>
                <w:lang w:val="en-GB"/>
              </w:rPr>
            </w:pPr>
            <w:r w:rsidRPr="00145A79">
              <w:rPr>
                <w:rFonts w:cs="Microsoft Sans Serif"/>
                <w:color w:val="000000"/>
                <w:sz w:val="18"/>
                <w:szCs w:val="18"/>
              </w:rPr>
              <w:t>2.C.1 - Proizvodnja gvožđa i čelika</w:t>
            </w:r>
          </w:p>
        </w:tc>
        <w:tc>
          <w:tcPr>
            <w:tcW w:w="905" w:type="dxa"/>
            <w:vAlign w:val="center"/>
          </w:tcPr>
          <w:p w14:paraId="45448ED6" w14:textId="0B22C4AB" w:rsidR="00711EAC" w:rsidRPr="00145A79" w:rsidRDefault="00711EAC" w:rsidP="00711EAC">
            <w:pPr>
              <w:jc w:val="center"/>
              <w:rPr>
                <w:rFonts w:cstheme="minorHAnsi"/>
                <w:sz w:val="18"/>
                <w:szCs w:val="18"/>
                <w:lang w:val="en-GB"/>
              </w:rPr>
            </w:pPr>
            <w:r w:rsidRPr="00145A79">
              <w:rPr>
                <w:rFonts w:cstheme="minorHAnsi"/>
                <w:sz w:val="18"/>
                <w:szCs w:val="18"/>
                <w:lang w:val="en-GB"/>
              </w:rPr>
              <w:t>12.91</w:t>
            </w:r>
          </w:p>
        </w:tc>
        <w:tc>
          <w:tcPr>
            <w:tcW w:w="909" w:type="dxa"/>
            <w:vAlign w:val="center"/>
          </w:tcPr>
          <w:p w14:paraId="722875D1" w14:textId="4FDF7A09" w:rsidR="00711EAC" w:rsidRPr="00145A79" w:rsidRDefault="00711EAC" w:rsidP="00711EAC">
            <w:pPr>
              <w:jc w:val="center"/>
              <w:rPr>
                <w:rFonts w:cstheme="minorHAnsi"/>
                <w:sz w:val="18"/>
                <w:szCs w:val="18"/>
                <w:lang w:val="en-GB"/>
              </w:rPr>
            </w:pPr>
            <w:r w:rsidRPr="00145A79">
              <w:rPr>
                <w:rFonts w:cstheme="minorHAnsi"/>
                <w:sz w:val="18"/>
                <w:szCs w:val="18"/>
                <w:lang w:val="en-GB"/>
              </w:rPr>
              <w:t>13.91</w:t>
            </w:r>
          </w:p>
        </w:tc>
        <w:tc>
          <w:tcPr>
            <w:tcW w:w="915" w:type="dxa"/>
            <w:gridSpan w:val="2"/>
            <w:noWrap/>
            <w:vAlign w:val="center"/>
          </w:tcPr>
          <w:p w14:paraId="153CB71C" w14:textId="4B5981A9" w:rsidR="00711EAC" w:rsidRPr="00145A79" w:rsidRDefault="00711EAC" w:rsidP="00711EAC">
            <w:pPr>
              <w:jc w:val="center"/>
              <w:rPr>
                <w:rFonts w:cstheme="minorHAnsi"/>
                <w:sz w:val="18"/>
                <w:szCs w:val="18"/>
                <w:lang w:val="en-GB"/>
              </w:rPr>
            </w:pPr>
            <w:r w:rsidRPr="00145A79">
              <w:rPr>
                <w:rFonts w:cstheme="minorHAnsi"/>
                <w:sz w:val="18"/>
                <w:szCs w:val="18"/>
                <w:lang w:val="en-GB"/>
              </w:rPr>
              <w:t>16.14</w:t>
            </w:r>
          </w:p>
        </w:tc>
        <w:tc>
          <w:tcPr>
            <w:tcW w:w="915" w:type="dxa"/>
            <w:gridSpan w:val="2"/>
            <w:noWrap/>
            <w:vAlign w:val="center"/>
          </w:tcPr>
          <w:p w14:paraId="55495B1A" w14:textId="43D01ACB" w:rsidR="00711EAC" w:rsidRPr="00145A79" w:rsidRDefault="00711EAC" w:rsidP="00711EAC">
            <w:pPr>
              <w:jc w:val="center"/>
              <w:rPr>
                <w:rFonts w:cstheme="minorHAnsi"/>
                <w:sz w:val="18"/>
                <w:szCs w:val="18"/>
                <w:lang w:val="en-GB"/>
              </w:rPr>
            </w:pPr>
            <w:r w:rsidRPr="00145A79">
              <w:rPr>
                <w:rFonts w:cstheme="minorHAnsi"/>
                <w:sz w:val="18"/>
                <w:szCs w:val="18"/>
                <w:lang w:val="en-GB"/>
              </w:rPr>
              <w:t>8.28</w:t>
            </w:r>
          </w:p>
        </w:tc>
        <w:tc>
          <w:tcPr>
            <w:tcW w:w="948" w:type="dxa"/>
            <w:gridSpan w:val="2"/>
            <w:noWrap/>
            <w:vAlign w:val="center"/>
          </w:tcPr>
          <w:p w14:paraId="7A38DB8B" w14:textId="21A0B4E4" w:rsidR="00711EAC" w:rsidRPr="00145A79" w:rsidRDefault="00711EAC" w:rsidP="00711EAC">
            <w:pPr>
              <w:jc w:val="center"/>
              <w:rPr>
                <w:rFonts w:cstheme="minorHAnsi"/>
                <w:sz w:val="18"/>
                <w:szCs w:val="18"/>
                <w:lang w:val="en-GB"/>
              </w:rPr>
            </w:pPr>
            <w:r w:rsidRPr="00145A79">
              <w:rPr>
                <w:rFonts w:cstheme="minorHAnsi"/>
                <w:sz w:val="18"/>
                <w:szCs w:val="18"/>
                <w:lang w:val="en-GB"/>
              </w:rPr>
              <w:t>3.86</w:t>
            </w:r>
          </w:p>
        </w:tc>
        <w:tc>
          <w:tcPr>
            <w:tcW w:w="900" w:type="dxa"/>
            <w:noWrap/>
            <w:vAlign w:val="center"/>
          </w:tcPr>
          <w:p w14:paraId="724B614C" w14:textId="2D484BD2" w:rsidR="00711EAC" w:rsidRPr="00145A79" w:rsidRDefault="00711EAC" w:rsidP="00711EAC">
            <w:pPr>
              <w:jc w:val="center"/>
              <w:rPr>
                <w:rFonts w:cstheme="minorHAnsi"/>
                <w:sz w:val="18"/>
                <w:szCs w:val="18"/>
                <w:lang w:val="en-GB"/>
              </w:rPr>
            </w:pPr>
            <w:r w:rsidRPr="00145A79">
              <w:rPr>
                <w:rFonts w:cstheme="minorHAnsi"/>
                <w:sz w:val="18"/>
                <w:szCs w:val="18"/>
                <w:lang w:val="en-GB"/>
              </w:rPr>
              <w:t>4.89</w:t>
            </w:r>
          </w:p>
        </w:tc>
        <w:tc>
          <w:tcPr>
            <w:tcW w:w="900" w:type="dxa"/>
            <w:noWrap/>
            <w:vAlign w:val="center"/>
          </w:tcPr>
          <w:p w14:paraId="50E09FE9" w14:textId="74550F1A" w:rsidR="00711EAC" w:rsidRPr="00145A79" w:rsidRDefault="00711EAC" w:rsidP="00711EAC">
            <w:pPr>
              <w:jc w:val="center"/>
              <w:rPr>
                <w:rFonts w:cstheme="minorHAnsi"/>
                <w:sz w:val="18"/>
                <w:szCs w:val="18"/>
                <w:lang w:val="en-GB"/>
              </w:rPr>
            </w:pPr>
            <w:r w:rsidRPr="00145A79">
              <w:rPr>
                <w:rFonts w:cstheme="minorHAnsi"/>
                <w:sz w:val="18"/>
                <w:szCs w:val="18"/>
                <w:lang w:val="en-GB"/>
              </w:rPr>
              <w:t>0.59</w:t>
            </w:r>
          </w:p>
        </w:tc>
        <w:tc>
          <w:tcPr>
            <w:tcW w:w="900" w:type="dxa"/>
            <w:noWrap/>
            <w:vAlign w:val="center"/>
          </w:tcPr>
          <w:p w14:paraId="54639EDC" w14:textId="7E314697" w:rsidR="00711EAC" w:rsidRPr="00145A79" w:rsidRDefault="00711EAC" w:rsidP="00711EAC">
            <w:pPr>
              <w:jc w:val="center"/>
              <w:rPr>
                <w:rFonts w:cstheme="minorHAnsi"/>
                <w:sz w:val="18"/>
                <w:szCs w:val="18"/>
                <w:lang w:val="en-GB"/>
              </w:rPr>
            </w:pPr>
            <w:r w:rsidRPr="00145A79">
              <w:rPr>
                <w:rFonts w:cstheme="minorHAnsi"/>
                <w:sz w:val="18"/>
                <w:szCs w:val="18"/>
                <w:lang w:val="en-GB"/>
              </w:rPr>
              <w:t>0.59</w:t>
            </w:r>
          </w:p>
        </w:tc>
      </w:tr>
      <w:tr w:rsidR="00711EAC" w:rsidRPr="00145A79" w14:paraId="3E1A1D7B" w14:textId="77777777" w:rsidTr="00443AE5">
        <w:trPr>
          <w:trHeight w:val="255"/>
        </w:trPr>
        <w:tc>
          <w:tcPr>
            <w:tcW w:w="2245" w:type="dxa"/>
            <w:noWrap/>
          </w:tcPr>
          <w:p w14:paraId="7A55871E" w14:textId="4B32741E" w:rsidR="00711EAC" w:rsidRPr="00145A79" w:rsidRDefault="00711EAC" w:rsidP="00711EAC">
            <w:pPr>
              <w:rPr>
                <w:rFonts w:cstheme="minorHAnsi"/>
                <w:sz w:val="18"/>
                <w:szCs w:val="18"/>
                <w:lang w:val="en-GB"/>
              </w:rPr>
            </w:pPr>
            <w:r w:rsidRPr="00145A79">
              <w:rPr>
                <w:rFonts w:cs="Microsoft Sans Serif"/>
                <w:color w:val="000000"/>
                <w:sz w:val="18"/>
                <w:szCs w:val="18"/>
              </w:rPr>
              <w:t>2.C.3 - Proizvodnja aluminijuma</w:t>
            </w:r>
          </w:p>
        </w:tc>
        <w:tc>
          <w:tcPr>
            <w:tcW w:w="905" w:type="dxa"/>
            <w:vAlign w:val="center"/>
          </w:tcPr>
          <w:p w14:paraId="3E2D8049" w14:textId="49918B95" w:rsidR="00711EAC" w:rsidRPr="00145A79" w:rsidRDefault="00711EAC" w:rsidP="00711EAC">
            <w:pPr>
              <w:jc w:val="center"/>
              <w:rPr>
                <w:rFonts w:cstheme="minorHAnsi"/>
                <w:sz w:val="18"/>
                <w:szCs w:val="18"/>
                <w:lang w:val="en-GB"/>
              </w:rPr>
            </w:pPr>
            <w:r w:rsidRPr="00145A79">
              <w:rPr>
                <w:rFonts w:cstheme="minorHAnsi"/>
                <w:sz w:val="18"/>
                <w:szCs w:val="18"/>
                <w:lang w:val="en-GB"/>
              </w:rPr>
              <w:t>194.88</w:t>
            </w:r>
          </w:p>
        </w:tc>
        <w:tc>
          <w:tcPr>
            <w:tcW w:w="909" w:type="dxa"/>
            <w:vAlign w:val="center"/>
          </w:tcPr>
          <w:p w14:paraId="729F4A0E" w14:textId="6FA4BA3A" w:rsidR="00711EAC" w:rsidRPr="00145A79" w:rsidRDefault="00711EAC" w:rsidP="00711EAC">
            <w:pPr>
              <w:jc w:val="center"/>
              <w:rPr>
                <w:rFonts w:cstheme="minorHAnsi"/>
                <w:sz w:val="18"/>
                <w:szCs w:val="18"/>
                <w:lang w:val="en-GB"/>
              </w:rPr>
            </w:pPr>
            <w:r w:rsidRPr="00145A79">
              <w:rPr>
                <w:rFonts w:cstheme="minorHAnsi"/>
                <w:sz w:val="18"/>
                <w:szCs w:val="18"/>
                <w:lang w:val="en-GB"/>
              </w:rPr>
              <w:t>198.77</w:t>
            </w:r>
          </w:p>
        </w:tc>
        <w:tc>
          <w:tcPr>
            <w:tcW w:w="915" w:type="dxa"/>
            <w:gridSpan w:val="2"/>
            <w:noWrap/>
            <w:vAlign w:val="center"/>
          </w:tcPr>
          <w:p w14:paraId="63E8FD9C" w14:textId="1D8940E1" w:rsidR="00711EAC" w:rsidRPr="00145A79" w:rsidRDefault="00711EAC" w:rsidP="00711EAC">
            <w:pPr>
              <w:jc w:val="center"/>
              <w:rPr>
                <w:rFonts w:cstheme="minorHAnsi"/>
                <w:sz w:val="18"/>
                <w:szCs w:val="18"/>
                <w:lang w:val="en-GB"/>
              </w:rPr>
            </w:pPr>
            <w:r w:rsidRPr="00145A79">
              <w:rPr>
                <w:rFonts w:cstheme="minorHAnsi"/>
                <w:sz w:val="18"/>
                <w:szCs w:val="18"/>
                <w:lang w:val="en-GB"/>
              </w:rPr>
              <w:t>178.15</w:t>
            </w:r>
          </w:p>
        </w:tc>
        <w:tc>
          <w:tcPr>
            <w:tcW w:w="915" w:type="dxa"/>
            <w:gridSpan w:val="2"/>
            <w:noWrap/>
            <w:vAlign w:val="center"/>
          </w:tcPr>
          <w:p w14:paraId="7C5633B1" w14:textId="358AAA51" w:rsidR="00711EAC" w:rsidRPr="00145A79" w:rsidRDefault="00711EAC" w:rsidP="00711EAC">
            <w:pPr>
              <w:jc w:val="center"/>
              <w:rPr>
                <w:rFonts w:cstheme="minorHAnsi"/>
                <w:sz w:val="18"/>
                <w:szCs w:val="18"/>
                <w:lang w:val="en-GB"/>
              </w:rPr>
            </w:pPr>
            <w:r w:rsidRPr="00145A79">
              <w:rPr>
                <w:rFonts w:cstheme="minorHAnsi"/>
                <w:sz w:val="18"/>
                <w:szCs w:val="18"/>
                <w:lang w:val="en-GB"/>
              </w:rPr>
              <w:t>101.41</w:t>
            </w:r>
          </w:p>
        </w:tc>
        <w:tc>
          <w:tcPr>
            <w:tcW w:w="948" w:type="dxa"/>
            <w:gridSpan w:val="2"/>
            <w:noWrap/>
            <w:vAlign w:val="center"/>
          </w:tcPr>
          <w:p w14:paraId="120A0E55" w14:textId="23B4B035" w:rsidR="00711EAC" w:rsidRPr="00145A79" w:rsidRDefault="00711EAC" w:rsidP="00711EAC">
            <w:pPr>
              <w:jc w:val="center"/>
              <w:rPr>
                <w:rFonts w:cstheme="minorHAnsi"/>
                <w:sz w:val="18"/>
                <w:szCs w:val="18"/>
                <w:lang w:val="en-GB"/>
              </w:rPr>
            </w:pPr>
            <w:r w:rsidRPr="00145A79">
              <w:rPr>
                <w:rFonts w:cstheme="minorHAnsi"/>
                <w:sz w:val="18"/>
                <w:szCs w:val="18"/>
                <w:lang w:val="en-GB"/>
              </w:rPr>
              <w:t>132.10</w:t>
            </w:r>
          </w:p>
        </w:tc>
        <w:tc>
          <w:tcPr>
            <w:tcW w:w="900" w:type="dxa"/>
            <w:noWrap/>
            <w:vAlign w:val="center"/>
          </w:tcPr>
          <w:p w14:paraId="26D47E44" w14:textId="65D89F5E" w:rsidR="00711EAC" w:rsidRPr="00145A79" w:rsidRDefault="00711EAC" w:rsidP="00711EAC">
            <w:pPr>
              <w:jc w:val="center"/>
              <w:rPr>
                <w:rFonts w:cstheme="minorHAnsi"/>
                <w:sz w:val="18"/>
                <w:szCs w:val="18"/>
                <w:lang w:val="en-GB"/>
              </w:rPr>
            </w:pPr>
            <w:r w:rsidRPr="00145A79">
              <w:rPr>
                <w:rFonts w:cstheme="minorHAnsi"/>
                <w:sz w:val="18"/>
                <w:szCs w:val="18"/>
                <w:lang w:val="en-GB"/>
              </w:rPr>
              <w:t>149.19</w:t>
            </w:r>
          </w:p>
        </w:tc>
        <w:tc>
          <w:tcPr>
            <w:tcW w:w="900" w:type="dxa"/>
            <w:noWrap/>
            <w:vAlign w:val="bottom"/>
          </w:tcPr>
          <w:p w14:paraId="40FCB0B3" w14:textId="436E0039" w:rsidR="00711EAC" w:rsidRPr="00145A79" w:rsidRDefault="00711EAC" w:rsidP="00711EAC">
            <w:pPr>
              <w:jc w:val="center"/>
              <w:rPr>
                <w:rFonts w:cstheme="minorHAnsi"/>
                <w:sz w:val="18"/>
                <w:szCs w:val="18"/>
                <w:lang w:val="en-GB"/>
              </w:rPr>
            </w:pPr>
            <w:r w:rsidRPr="00145A79">
              <w:rPr>
                <w:rFonts w:cstheme="minorHAnsi"/>
                <w:sz w:val="18"/>
                <w:szCs w:val="18"/>
                <w:lang w:val="en-GB"/>
              </w:rPr>
              <w:t>0.59</w:t>
            </w:r>
          </w:p>
        </w:tc>
        <w:tc>
          <w:tcPr>
            <w:tcW w:w="900" w:type="dxa"/>
            <w:noWrap/>
            <w:vAlign w:val="bottom"/>
          </w:tcPr>
          <w:p w14:paraId="39138D22" w14:textId="6E0B5DCD" w:rsidR="00711EAC" w:rsidRPr="00145A79" w:rsidRDefault="00711EAC" w:rsidP="00711EAC">
            <w:pPr>
              <w:jc w:val="center"/>
              <w:rPr>
                <w:rFonts w:cstheme="minorHAnsi"/>
                <w:sz w:val="18"/>
                <w:szCs w:val="18"/>
                <w:lang w:val="en-GB"/>
              </w:rPr>
            </w:pPr>
            <w:r w:rsidRPr="00145A79">
              <w:rPr>
                <w:rFonts w:cstheme="minorHAnsi"/>
                <w:sz w:val="18"/>
                <w:szCs w:val="18"/>
                <w:lang w:val="en-GB"/>
              </w:rPr>
              <w:t>0.59</w:t>
            </w:r>
          </w:p>
        </w:tc>
      </w:tr>
      <w:tr w:rsidR="00711EAC" w:rsidRPr="00145A79" w14:paraId="54CD0D46" w14:textId="77777777" w:rsidTr="00443AE5">
        <w:trPr>
          <w:trHeight w:val="255"/>
        </w:trPr>
        <w:tc>
          <w:tcPr>
            <w:tcW w:w="2245" w:type="dxa"/>
            <w:shd w:val="clear" w:color="auto" w:fill="FBE4D5" w:themeFill="accent2" w:themeFillTint="33"/>
            <w:noWrap/>
          </w:tcPr>
          <w:p w14:paraId="0AE9C025" w14:textId="5B8D5BE6" w:rsidR="00711EAC" w:rsidRPr="00145A79" w:rsidRDefault="00711EAC" w:rsidP="00711EAC">
            <w:pPr>
              <w:rPr>
                <w:rFonts w:cstheme="minorHAnsi"/>
                <w:sz w:val="18"/>
                <w:szCs w:val="18"/>
                <w:lang w:val="en-GB"/>
              </w:rPr>
            </w:pPr>
            <w:r w:rsidRPr="00145A79">
              <w:rPr>
                <w:rFonts w:cs="Microsoft Sans Serif"/>
                <w:color w:val="000000"/>
                <w:sz w:val="18"/>
                <w:szCs w:val="18"/>
              </w:rPr>
              <w:t>2.D – Neergetska potrošnja goriva i upotreba rastvara</w:t>
            </w:r>
            <w:r w:rsidRPr="00145A79">
              <w:rPr>
                <w:rFonts w:cs="Microsoft Sans Serif"/>
                <w:color w:val="000000"/>
                <w:sz w:val="18"/>
                <w:szCs w:val="18"/>
                <w:lang w:val="sr-Latn-ME"/>
              </w:rPr>
              <w:t>ča</w:t>
            </w:r>
          </w:p>
        </w:tc>
        <w:tc>
          <w:tcPr>
            <w:tcW w:w="905" w:type="dxa"/>
            <w:shd w:val="clear" w:color="auto" w:fill="FBE4D5" w:themeFill="accent2" w:themeFillTint="33"/>
            <w:vAlign w:val="center"/>
          </w:tcPr>
          <w:p w14:paraId="447CF15B" w14:textId="4266C93E" w:rsidR="00711EAC" w:rsidRPr="00145A79" w:rsidRDefault="00711EAC" w:rsidP="00711EAC">
            <w:pPr>
              <w:jc w:val="center"/>
              <w:rPr>
                <w:rFonts w:cstheme="minorHAnsi"/>
                <w:sz w:val="18"/>
                <w:szCs w:val="18"/>
                <w:lang w:val="en-GB"/>
              </w:rPr>
            </w:pPr>
            <w:r w:rsidRPr="00145A79">
              <w:rPr>
                <w:rFonts w:cstheme="minorHAnsi"/>
                <w:sz w:val="18"/>
                <w:szCs w:val="18"/>
                <w:lang w:val="en-GB"/>
              </w:rPr>
              <w:t>1.24</w:t>
            </w:r>
          </w:p>
        </w:tc>
        <w:tc>
          <w:tcPr>
            <w:tcW w:w="909" w:type="dxa"/>
            <w:shd w:val="clear" w:color="auto" w:fill="FBE4D5" w:themeFill="accent2" w:themeFillTint="33"/>
            <w:vAlign w:val="center"/>
          </w:tcPr>
          <w:p w14:paraId="08440674" w14:textId="7C431F2B" w:rsidR="00711EAC" w:rsidRPr="00145A79" w:rsidRDefault="00711EAC" w:rsidP="00711EAC">
            <w:pPr>
              <w:jc w:val="center"/>
              <w:rPr>
                <w:rFonts w:cstheme="minorHAnsi"/>
                <w:sz w:val="18"/>
                <w:szCs w:val="18"/>
                <w:lang w:val="en-GB"/>
              </w:rPr>
            </w:pPr>
            <w:r w:rsidRPr="00145A79">
              <w:rPr>
                <w:rFonts w:cstheme="minorHAnsi"/>
                <w:sz w:val="18"/>
                <w:szCs w:val="18"/>
                <w:lang w:val="en-GB"/>
              </w:rPr>
              <w:t>0.68</w:t>
            </w:r>
          </w:p>
        </w:tc>
        <w:tc>
          <w:tcPr>
            <w:tcW w:w="915" w:type="dxa"/>
            <w:gridSpan w:val="2"/>
            <w:shd w:val="clear" w:color="auto" w:fill="FBE4D5" w:themeFill="accent2" w:themeFillTint="33"/>
            <w:noWrap/>
            <w:vAlign w:val="center"/>
          </w:tcPr>
          <w:p w14:paraId="34B8542D" w14:textId="360FB80C" w:rsidR="00711EAC" w:rsidRPr="00145A79" w:rsidRDefault="00711EAC" w:rsidP="00711EAC">
            <w:pPr>
              <w:jc w:val="center"/>
              <w:rPr>
                <w:rFonts w:cstheme="minorHAnsi"/>
                <w:sz w:val="18"/>
                <w:szCs w:val="18"/>
                <w:lang w:val="en-GB"/>
              </w:rPr>
            </w:pPr>
            <w:r w:rsidRPr="00145A79">
              <w:rPr>
                <w:rFonts w:cstheme="minorHAnsi"/>
                <w:sz w:val="18"/>
                <w:szCs w:val="18"/>
                <w:lang w:val="en-GB"/>
              </w:rPr>
              <w:t>0.66</w:t>
            </w:r>
          </w:p>
        </w:tc>
        <w:tc>
          <w:tcPr>
            <w:tcW w:w="915" w:type="dxa"/>
            <w:gridSpan w:val="2"/>
            <w:shd w:val="clear" w:color="auto" w:fill="FBE4D5" w:themeFill="accent2" w:themeFillTint="33"/>
            <w:noWrap/>
            <w:vAlign w:val="center"/>
          </w:tcPr>
          <w:p w14:paraId="1E82197E" w14:textId="14146EEB" w:rsidR="00711EAC" w:rsidRPr="00145A79" w:rsidRDefault="00711EAC" w:rsidP="00711EAC">
            <w:pPr>
              <w:jc w:val="center"/>
              <w:rPr>
                <w:rFonts w:cstheme="minorHAnsi"/>
                <w:sz w:val="18"/>
                <w:szCs w:val="18"/>
                <w:lang w:val="en-GB"/>
              </w:rPr>
            </w:pPr>
            <w:r w:rsidRPr="00145A79">
              <w:rPr>
                <w:rFonts w:cstheme="minorHAnsi"/>
                <w:sz w:val="18"/>
                <w:szCs w:val="18"/>
                <w:lang w:val="en-GB"/>
              </w:rPr>
              <w:t>0.52</w:t>
            </w:r>
          </w:p>
        </w:tc>
        <w:tc>
          <w:tcPr>
            <w:tcW w:w="948" w:type="dxa"/>
            <w:gridSpan w:val="2"/>
            <w:shd w:val="clear" w:color="auto" w:fill="FBE4D5" w:themeFill="accent2" w:themeFillTint="33"/>
            <w:noWrap/>
            <w:vAlign w:val="center"/>
          </w:tcPr>
          <w:p w14:paraId="0018B3C5" w14:textId="6EEFD694" w:rsidR="00711EAC" w:rsidRPr="00145A79" w:rsidRDefault="00711EAC" w:rsidP="00711EAC">
            <w:pPr>
              <w:jc w:val="center"/>
              <w:rPr>
                <w:rFonts w:cstheme="minorHAnsi"/>
                <w:sz w:val="18"/>
                <w:szCs w:val="18"/>
                <w:lang w:val="en-GB"/>
              </w:rPr>
            </w:pPr>
            <w:r w:rsidRPr="00145A79">
              <w:rPr>
                <w:rFonts w:cstheme="minorHAnsi"/>
                <w:sz w:val="18"/>
                <w:szCs w:val="18"/>
                <w:lang w:val="en-GB"/>
              </w:rPr>
              <w:t>0.45</w:t>
            </w:r>
          </w:p>
        </w:tc>
        <w:tc>
          <w:tcPr>
            <w:tcW w:w="900" w:type="dxa"/>
            <w:shd w:val="clear" w:color="auto" w:fill="FBE4D5" w:themeFill="accent2" w:themeFillTint="33"/>
            <w:noWrap/>
            <w:vAlign w:val="center"/>
          </w:tcPr>
          <w:p w14:paraId="4EB53A7F" w14:textId="0207E83A" w:rsidR="00711EAC" w:rsidRPr="00145A79" w:rsidRDefault="00711EAC" w:rsidP="00711EAC">
            <w:pPr>
              <w:jc w:val="center"/>
              <w:rPr>
                <w:rFonts w:cstheme="minorHAnsi"/>
                <w:sz w:val="18"/>
                <w:szCs w:val="18"/>
                <w:lang w:val="en-GB"/>
              </w:rPr>
            </w:pPr>
            <w:r w:rsidRPr="00145A79">
              <w:rPr>
                <w:rFonts w:cstheme="minorHAnsi"/>
                <w:sz w:val="18"/>
                <w:szCs w:val="18"/>
                <w:lang w:val="en-GB"/>
              </w:rPr>
              <w:t>0.59</w:t>
            </w:r>
          </w:p>
        </w:tc>
        <w:tc>
          <w:tcPr>
            <w:tcW w:w="900" w:type="dxa"/>
            <w:shd w:val="clear" w:color="auto" w:fill="FBE4D5" w:themeFill="accent2" w:themeFillTint="33"/>
            <w:noWrap/>
          </w:tcPr>
          <w:p w14:paraId="1992013E" w14:textId="451A6C2C"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shd w:val="clear" w:color="auto" w:fill="FBE4D5" w:themeFill="accent2" w:themeFillTint="33"/>
            <w:noWrap/>
          </w:tcPr>
          <w:p w14:paraId="1146663E" w14:textId="21B4A0A3"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r>
      <w:tr w:rsidR="00711EAC" w:rsidRPr="00145A79" w14:paraId="477E9DE9" w14:textId="77777777" w:rsidTr="00443AE5">
        <w:trPr>
          <w:trHeight w:val="255"/>
        </w:trPr>
        <w:tc>
          <w:tcPr>
            <w:tcW w:w="2245" w:type="dxa"/>
            <w:shd w:val="clear" w:color="auto" w:fill="auto"/>
            <w:noWrap/>
          </w:tcPr>
          <w:p w14:paraId="57909700" w14:textId="2494D355" w:rsidR="00711EAC" w:rsidRPr="00145A79" w:rsidRDefault="00711EAC" w:rsidP="00711EAC">
            <w:pPr>
              <w:rPr>
                <w:rFonts w:cstheme="minorHAnsi"/>
                <w:sz w:val="18"/>
                <w:szCs w:val="18"/>
                <w:lang w:val="en-GB"/>
              </w:rPr>
            </w:pPr>
            <w:r w:rsidRPr="00145A79">
              <w:rPr>
                <w:rFonts w:cs="Microsoft Sans Serif"/>
                <w:color w:val="000000"/>
                <w:sz w:val="18"/>
                <w:szCs w:val="18"/>
              </w:rPr>
              <w:t>2.D.1 - Upotreba maziva</w:t>
            </w:r>
          </w:p>
        </w:tc>
        <w:tc>
          <w:tcPr>
            <w:tcW w:w="905" w:type="dxa"/>
            <w:shd w:val="clear" w:color="auto" w:fill="auto"/>
            <w:vAlign w:val="bottom"/>
          </w:tcPr>
          <w:p w14:paraId="60FDCDF0" w14:textId="0464A150" w:rsidR="00711EAC" w:rsidRPr="00145A79" w:rsidRDefault="00711EAC" w:rsidP="00711EAC">
            <w:pPr>
              <w:jc w:val="center"/>
              <w:rPr>
                <w:rFonts w:cstheme="minorHAnsi"/>
                <w:sz w:val="18"/>
                <w:szCs w:val="18"/>
                <w:lang w:val="en-GB"/>
              </w:rPr>
            </w:pPr>
            <w:r w:rsidRPr="00145A79">
              <w:rPr>
                <w:rFonts w:cstheme="minorHAnsi"/>
                <w:sz w:val="18"/>
                <w:szCs w:val="18"/>
                <w:lang w:val="en-GB"/>
              </w:rPr>
              <w:t>1.24</w:t>
            </w:r>
          </w:p>
        </w:tc>
        <w:tc>
          <w:tcPr>
            <w:tcW w:w="909" w:type="dxa"/>
            <w:shd w:val="clear" w:color="auto" w:fill="auto"/>
            <w:vAlign w:val="bottom"/>
          </w:tcPr>
          <w:p w14:paraId="03D26275" w14:textId="238D1BEF" w:rsidR="00711EAC" w:rsidRPr="00145A79" w:rsidRDefault="00711EAC" w:rsidP="00711EAC">
            <w:pPr>
              <w:jc w:val="center"/>
              <w:rPr>
                <w:rFonts w:cstheme="minorHAnsi"/>
                <w:sz w:val="18"/>
                <w:szCs w:val="18"/>
                <w:lang w:val="en-GB"/>
              </w:rPr>
            </w:pPr>
            <w:r w:rsidRPr="00145A79">
              <w:rPr>
                <w:rFonts w:cstheme="minorHAnsi"/>
                <w:sz w:val="18"/>
                <w:szCs w:val="18"/>
                <w:lang w:val="en-GB"/>
              </w:rPr>
              <w:t>0.68</w:t>
            </w:r>
          </w:p>
        </w:tc>
        <w:tc>
          <w:tcPr>
            <w:tcW w:w="915" w:type="dxa"/>
            <w:gridSpan w:val="2"/>
            <w:shd w:val="clear" w:color="auto" w:fill="auto"/>
            <w:noWrap/>
            <w:vAlign w:val="bottom"/>
          </w:tcPr>
          <w:p w14:paraId="3917D60E" w14:textId="77756E30" w:rsidR="00711EAC" w:rsidRPr="00145A79" w:rsidRDefault="00711EAC" w:rsidP="00711EAC">
            <w:pPr>
              <w:jc w:val="center"/>
              <w:rPr>
                <w:rFonts w:cstheme="minorHAnsi"/>
                <w:sz w:val="18"/>
                <w:szCs w:val="18"/>
                <w:lang w:val="en-GB"/>
              </w:rPr>
            </w:pPr>
            <w:r w:rsidRPr="00145A79">
              <w:rPr>
                <w:rFonts w:cstheme="minorHAnsi"/>
                <w:sz w:val="18"/>
                <w:szCs w:val="18"/>
                <w:lang w:val="en-GB"/>
              </w:rPr>
              <w:t>0.66</w:t>
            </w:r>
          </w:p>
        </w:tc>
        <w:tc>
          <w:tcPr>
            <w:tcW w:w="915" w:type="dxa"/>
            <w:gridSpan w:val="2"/>
            <w:shd w:val="clear" w:color="auto" w:fill="auto"/>
            <w:noWrap/>
            <w:vAlign w:val="bottom"/>
          </w:tcPr>
          <w:p w14:paraId="627BAFB9" w14:textId="6F11183D" w:rsidR="00711EAC" w:rsidRPr="00145A79" w:rsidRDefault="00711EAC" w:rsidP="00711EAC">
            <w:pPr>
              <w:jc w:val="center"/>
              <w:rPr>
                <w:rFonts w:cstheme="minorHAnsi"/>
                <w:sz w:val="18"/>
                <w:szCs w:val="18"/>
                <w:lang w:val="en-GB"/>
              </w:rPr>
            </w:pPr>
            <w:r w:rsidRPr="00145A79">
              <w:rPr>
                <w:rFonts w:cstheme="minorHAnsi"/>
                <w:sz w:val="18"/>
                <w:szCs w:val="18"/>
                <w:lang w:val="en-GB"/>
              </w:rPr>
              <w:t>0.52</w:t>
            </w:r>
          </w:p>
        </w:tc>
        <w:tc>
          <w:tcPr>
            <w:tcW w:w="948" w:type="dxa"/>
            <w:gridSpan w:val="2"/>
            <w:shd w:val="clear" w:color="auto" w:fill="auto"/>
            <w:noWrap/>
            <w:vAlign w:val="bottom"/>
          </w:tcPr>
          <w:p w14:paraId="3E1147D7" w14:textId="7DDBDADC" w:rsidR="00711EAC" w:rsidRPr="00145A79" w:rsidRDefault="00711EAC" w:rsidP="00711EAC">
            <w:pPr>
              <w:jc w:val="center"/>
              <w:rPr>
                <w:rFonts w:cstheme="minorHAnsi"/>
                <w:sz w:val="18"/>
                <w:szCs w:val="18"/>
                <w:lang w:val="en-GB"/>
              </w:rPr>
            </w:pPr>
            <w:r w:rsidRPr="00145A79">
              <w:rPr>
                <w:rFonts w:cstheme="minorHAnsi"/>
                <w:sz w:val="18"/>
                <w:szCs w:val="18"/>
                <w:lang w:val="en-GB"/>
              </w:rPr>
              <w:t>0.45</w:t>
            </w:r>
          </w:p>
        </w:tc>
        <w:tc>
          <w:tcPr>
            <w:tcW w:w="900" w:type="dxa"/>
            <w:shd w:val="clear" w:color="auto" w:fill="auto"/>
            <w:noWrap/>
            <w:vAlign w:val="bottom"/>
          </w:tcPr>
          <w:p w14:paraId="37FDD1B5" w14:textId="7668301E" w:rsidR="00711EAC" w:rsidRPr="00145A79" w:rsidRDefault="00711EAC" w:rsidP="00711EAC">
            <w:pPr>
              <w:jc w:val="center"/>
              <w:rPr>
                <w:rFonts w:cstheme="minorHAnsi"/>
                <w:sz w:val="18"/>
                <w:szCs w:val="18"/>
                <w:lang w:val="en-GB"/>
              </w:rPr>
            </w:pPr>
            <w:r w:rsidRPr="00145A79">
              <w:rPr>
                <w:rFonts w:cstheme="minorHAnsi"/>
                <w:sz w:val="18"/>
                <w:szCs w:val="18"/>
                <w:lang w:val="en-GB"/>
              </w:rPr>
              <w:t>0.59</w:t>
            </w:r>
          </w:p>
        </w:tc>
        <w:tc>
          <w:tcPr>
            <w:tcW w:w="900" w:type="dxa"/>
            <w:shd w:val="clear" w:color="auto" w:fill="auto"/>
            <w:noWrap/>
          </w:tcPr>
          <w:p w14:paraId="1F62D4FD" w14:textId="29836016"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shd w:val="clear" w:color="auto" w:fill="auto"/>
            <w:noWrap/>
          </w:tcPr>
          <w:p w14:paraId="2D91A549" w14:textId="300A01C9"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r>
      <w:tr w:rsidR="00711EAC" w:rsidRPr="00145A79" w14:paraId="5D1721D2" w14:textId="77777777" w:rsidTr="00443AE5">
        <w:trPr>
          <w:trHeight w:val="255"/>
        </w:trPr>
        <w:tc>
          <w:tcPr>
            <w:tcW w:w="2245" w:type="dxa"/>
            <w:shd w:val="clear" w:color="auto" w:fill="FBE4D5" w:themeFill="accent2" w:themeFillTint="33"/>
            <w:noWrap/>
          </w:tcPr>
          <w:p w14:paraId="26D2E393" w14:textId="40568732" w:rsidR="00711EAC" w:rsidRPr="00145A79" w:rsidRDefault="00711EAC" w:rsidP="00711EAC">
            <w:pPr>
              <w:rPr>
                <w:rFonts w:cstheme="minorHAnsi"/>
                <w:sz w:val="18"/>
                <w:szCs w:val="18"/>
                <w:lang w:val="en-GB"/>
              </w:rPr>
            </w:pPr>
            <w:r w:rsidRPr="00145A79">
              <w:rPr>
                <w:rFonts w:cstheme="minorHAnsi"/>
                <w:sz w:val="18"/>
                <w:szCs w:val="18"/>
                <w:lang w:val="en-GB"/>
              </w:rPr>
              <w:t xml:space="preserve">2.F - </w:t>
            </w:r>
            <w:r w:rsidRPr="00145A79">
              <w:rPr>
                <w:rFonts w:cstheme="minorHAnsi"/>
                <w:sz w:val="18"/>
                <w:szCs w:val="18"/>
                <w:lang w:val="en-US"/>
              </w:rPr>
              <w:t>Upotreba supstanci koje su zamjena supstancama koje oštećuju ozonski omotač</w:t>
            </w:r>
          </w:p>
        </w:tc>
        <w:tc>
          <w:tcPr>
            <w:tcW w:w="905" w:type="dxa"/>
            <w:shd w:val="clear" w:color="auto" w:fill="FBE4D5" w:themeFill="accent2" w:themeFillTint="33"/>
          </w:tcPr>
          <w:p w14:paraId="03714357"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9" w:type="dxa"/>
            <w:shd w:val="clear" w:color="auto" w:fill="FBE4D5" w:themeFill="accent2" w:themeFillTint="33"/>
          </w:tcPr>
          <w:p w14:paraId="2B311847"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15" w:type="dxa"/>
            <w:gridSpan w:val="2"/>
            <w:shd w:val="clear" w:color="auto" w:fill="FBE4D5" w:themeFill="accent2" w:themeFillTint="33"/>
            <w:noWrap/>
          </w:tcPr>
          <w:p w14:paraId="157D3410"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15" w:type="dxa"/>
            <w:gridSpan w:val="2"/>
            <w:shd w:val="clear" w:color="auto" w:fill="FBE4D5" w:themeFill="accent2" w:themeFillTint="33"/>
            <w:noWrap/>
          </w:tcPr>
          <w:p w14:paraId="7F42FC3C"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48" w:type="dxa"/>
            <w:gridSpan w:val="2"/>
            <w:shd w:val="clear" w:color="auto" w:fill="FBE4D5" w:themeFill="accent2" w:themeFillTint="33"/>
            <w:noWrap/>
          </w:tcPr>
          <w:p w14:paraId="47D3935D"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shd w:val="clear" w:color="auto" w:fill="FBE4D5" w:themeFill="accent2" w:themeFillTint="33"/>
            <w:noWrap/>
          </w:tcPr>
          <w:p w14:paraId="1AC94382"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shd w:val="clear" w:color="auto" w:fill="FBE4D5" w:themeFill="accent2" w:themeFillTint="33"/>
            <w:noWrap/>
          </w:tcPr>
          <w:p w14:paraId="362F9B35"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shd w:val="clear" w:color="auto" w:fill="FBE4D5" w:themeFill="accent2" w:themeFillTint="33"/>
            <w:noWrap/>
          </w:tcPr>
          <w:p w14:paraId="5B6216F2"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r>
      <w:tr w:rsidR="00711EAC" w:rsidRPr="00145A79" w14:paraId="59EDE0DD" w14:textId="77777777" w:rsidTr="00443AE5">
        <w:trPr>
          <w:trHeight w:val="255"/>
        </w:trPr>
        <w:tc>
          <w:tcPr>
            <w:tcW w:w="2245" w:type="dxa"/>
            <w:noWrap/>
          </w:tcPr>
          <w:p w14:paraId="5B79624F" w14:textId="148675C3" w:rsidR="00711EAC" w:rsidRPr="00145A79" w:rsidRDefault="00711EAC" w:rsidP="00711EAC">
            <w:pPr>
              <w:rPr>
                <w:rFonts w:cstheme="minorHAnsi"/>
                <w:sz w:val="18"/>
                <w:szCs w:val="18"/>
                <w:lang w:val="en-GB"/>
              </w:rPr>
            </w:pPr>
            <w:r w:rsidRPr="00145A79">
              <w:rPr>
                <w:rFonts w:cstheme="minorHAnsi"/>
                <w:sz w:val="18"/>
                <w:szCs w:val="18"/>
                <w:lang w:val="en-GB"/>
              </w:rPr>
              <w:t>2.F.1 - Frižideri i klima uređaji</w:t>
            </w:r>
          </w:p>
        </w:tc>
        <w:tc>
          <w:tcPr>
            <w:tcW w:w="905" w:type="dxa"/>
          </w:tcPr>
          <w:p w14:paraId="5ABD558D"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9" w:type="dxa"/>
          </w:tcPr>
          <w:p w14:paraId="2C87EECC"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15" w:type="dxa"/>
            <w:gridSpan w:val="2"/>
            <w:noWrap/>
          </w:tcPr>
          <w:p w14:paraId="75E0C326"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15" w:type="dxa"/>
            <w:gridSpan w:val="2"/>
            <w:noWrap/>
          </w:tcPr>
          <w:p w14:paraId="4AAB8E1A"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48" w:type="dxa"/>
            <w:gridSpan w:val="2"/>
            <w:noWrap/>
          </w:tcPr>
          <w:p w14:paraId="32775AAE"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noWrap/>
          </w:tcPr>
          <w:p w14:paraId="27DE99E2"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noWrap/>
          </w:tcPr>
          <w:p w14:paraId="21C23052"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noWrap/>
          </w:tcPr>
          <w:p w14:paraId="31C47CA0"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r>
      <w:tr w:rsidR="00711EAC" w:rsidRPr="00145A79" w14:paraId="261CC34A" w14:textId="77777777" w:rsidTr="00443AE5">
        <w:trPr>
          <w:trHeight w:val="255"/>
        </w:trPr>
        <w:tc>
          <w:tcPr>
            <w:tcW w:w="2245" w:type="dxa"/>
            <w:shd w:val="clear" w:color="auto" w:fill="FBE4D5" w:themeFill="accent2" w:themeFillTint="33"/>
            <w:noWrap/>
          </w:tcPr>
          <w:p w14:paraId="6D746668" w14:textId="629BA813" w:rsidR="00711EAC" w:rsidRPr="00145A79" w:rsidRDefault="00711EAC" w:rsidP="00711EAC">
            <w:pPr>
              <w:rPr>
                <w:rFonts w:cstheme="minorHAnsi"/>
                <w:sz w:val="18"/>
                <w:szCs w:val="18"/>
                <w:lang w:val="en-GB"/>
              </w:rPr>
            </w:pPr>
            <w:r w:rsidRPr="00145A79">
              <w:rPr>
                <w:rFonts w:cstheme="minorHAnsi"/>
                <w:sz w:val="18"/>
                <w:szCs w:val="18"/>
                <w:lang w:val="en-GB"/>
              </w:rPr>
              <w:t>2.G - Proizvodnja i upotreba drugih proizvoda</w:t>
            </w:r>
          </w:p>
        </w:tc>
        <w:tc>
          <w:tcPr>
            <w:tcW w:w="905" w:type="dxa"/>
            <w:shd w:val="clear" w:color="auto" w:fill="FBE4D5" w:themeFill="accent2" w:themeFillTint="33"/>
          </w:tcPr>
          <w:p w14:paraId="2589A3B0" w14:textId="413A17E0"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9" w:type="dxa"/>
            <w:shd w:val="clear" w:color="auto" w:fill="FBE4D5" w:themeFill="accent2" w:themeFillTint="33"/>
          </w:tcPr>
          <w:p w14:paraId="2C594CD0" w14:textId="6CB2CA7C"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15" w:type="dxa"/>
            <w:gridSpan w:val="2"/>
            <w:shd w:val="clear" w:color="auto" w:fill="FBE4D5" w:themeFill="accent2" w:themeFillTint="33"/>
            <w:noWrap/>
          </w:tcPr>
          <w:p w14:paraId="78E4920A" w14:textId="220ED648"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15" w:type="dxa"/>
            <w:gridSpan w:val="2"/>
            <w:shd w:val="clear" w:color="auto" w:fill="FBE4D5" w:themeFill="accent2" w:themeFillTint="33"/>
            <w:noWrap/>
          </w:tcPr>
          <w:p w14:paraId="73C37899" w14:textId="2E3F5CE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48" w:type="dxa"/>
            <w:gridSpan w:val="2"/>
            <w:shd w:val="clear" w:color="auto" w:fill="FBE4D5" w:themeFill="accent2" w:themeFillTint="33"/>
            <w:noWrap/>
          </w:tcPr>
          <w:p w14:paraId="2CF6863C" w14:textId="4FDBCE1A"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shd w:val="clear" w:color="auto" w:fill="FBE4D5" w:themeFill="accent2" w:themeFillTint="33"/>
            <w:noWrap/>
          </w:tcPr>
          <w:p w14:paraId="088880FE" w14:textId="3E7EA086"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shd w:val="clear" w:color="auto" w:fill="FBE4D5" w:themeFill="accent2" w:themeFillTint="33"/>
            <w:noWrap/>
          </w:tcPr>
          <w:p w14:paraId="77C957E7" w14:textId="2349558C"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shd w:val="clear" w:color="auto" w:fill="FBE4D5" w:themeFill="accent2" w:themeFillTint="33"/>
            <w:noWrap/>
          </w:tcPr>
          <w:p w14:paraId="023E2BA3" w14:textId="3CBA82AB"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r>
      <w:tr w:rsidR="00711EAC" w:rsidRPr="00145A79" w14:paraId="424FB78D" w14:textId="77777777" w:rsidTr="00443AE5">
        <w:trPr>
          <w:trHeight w:val="255"/>
        </w:trPr>
        <w:tc>
          <w:tcPr>
            <w:tcW w:w="2245" w:type="dxa"/>
            <w:noWrap/>
          </w:tcPr>
          <w:p w14:paraId="387CB4C5" w14:textId="75DDC1CB" w:rsidR="00711EAC" w:rsidRPr="00145A79" w:rsidRDefault="00711EAC" w:rsidP="00711EAC">
            <w:pPr>
              <w:rPr>
                <w:rFonts w:cstheme="minorHAnsi"/>
                <w:sz w:val="18"/>
                <w:szCs w:val="18"/>
                <w:lang w:val="en-GB"/>
              </w:rPr>
            </w:pPr>
            <w:r w:rsidRPr="00145A79">
              <w:rPr>
                <w:rFonts w:cstheme="minorHAnsi"/>
                <w:sz w:val="18"/>
                <w:szCs w:val="18"/>
                <w:lang w:val="en-GB"/>
              </w:rPr>
              <w:t>2.G.1 – Električna oprema</w:t>
            </w:r>
          </w:p>
        </w:tc>
        <w:tc>
          <w:tcPr>
            <w:tcW w:w="905" w:type="dxa"/>
          </w:tcPr>
          <w:p w14:paraId="232FAD9A" w14:textId="1AE10FCC"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9" w:type="dxa"/>
          </w:tcPr>
          <w:p w14:paraId="7723C415" w14:textId="4727B3CA"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15" w:type="dxa"/>
            <w:gridSpan w:val="2"/>
            <w:noWrap/>
          </w:tcPr>
          <w:p w14:paraId="32266359" w14:textId="59292C71"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15" w:type="dxa"/>
            <w:gridSpan w:val="2"/>
            <w:noWrap/>
          </w:tcPr>
          <w:p w14:paraId="05BE21C8" w14:textId="1B9ABFA6"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48" w:type="dxa"/>
            <w:gridSpan w:val="2"/>
            <w:noWrap/>
          </w:tcPr>
          <w:p w14:paraId="6A229DF7" w14:textId="1AB6F98E"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noWrap/>
          </w:tcPr>
          <w:p w14:paraId="4D13024B" w14:textId="7890838A"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noWrap/>
          </w:tcPr>
          <w:p w14:paraId="6D4BD0DC" w14:textId="0CD672AE"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noWrap/>
          </w:tcPr>
          <w:p w14:paraId="10986B0E" w14:textId="2F4A14AE"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r>
      <w:tr w:rsidR="00711EAC" w:rsidRPr="00145A79" w14:paraId="7CC1F9E1" w14:textId="77777777" w:rsidTr="00443AE5">
        <w:trPr>
          <w:trHeight w:val="255"/>
        </w:trPr>
        <w:tc>
          <w:tcPr>
            <w:tcW w:w="2245" w:type="dxa"/>
            <w:shd w:val="clear" w:color="auto" w:fill="FBE4D5" w:themeFill="accent2" w:themeFillTint="33"/>
            <w:noWrap/>
          </w:tcPr>
          <w:p w14:paraId="0741704C" w14:textId="2B677B90" w:rsidR="00711EAC" w:rsidRPr="00145A79" w:rsidRDefault="00711EAC" w:rsidP="00711EAC">
            <w:pPr>
              <w:rPr>
                <w:rFonts w:cstheme="minorHAnsi"/>
                <w:sz w:val="18"/>
                <w:szCs w:val="18"/>
                <w:lang w:val="en-GB"/>
              </w:rPr>
            </w:pPr>
            <w:r w:rsidRPr="00145A79">
              <w:rPr>
                <w:rFonts w:cstheme="minorHAnsi"/>
                <w:sz w:val="18"/>
                <w:szCs w:val="18"/>
                <w:lang w:val="en-GB"/>
              </w:rPr>
              <w:t>2.H - Drugo</w:t>
            </w:r>
          </w:p>
        </w:tc>
        <w:tc>
          <w:tcPr>
            <w:tcW w:w="905" w:type="dxa"/>
            <w:shd w:val="clear" w:color="auto" w:fill="FBE4D5" w:themeFill="accent2" w:themeFillTint="33"/>
            <w:vAlign w:val="center"/>
          </w:tcPr>
          <w:p w14:paraId="747DBF71" w14:textId="5B1345DC" w:rsidR="00711EAC" w:rsidRPr="00145A79" w:rsidRDefault="00711EAC" w:rsidP="00711EAC">
            <w:pPr>
              <w:jc w:val="center"/>
              <w:rPr>
                <w:rFonts w:cstheme="minorHAnsi"/>
                <w:sz w:val="18"/>
                <w:szCs w:val="18"/>
                <w:lang w:val="en-GB"/>
              </w:rPr>
            </w:pPr>
            <w:r w:rsidRPr="00145A79">
              <w:rPr>
                <w:rFonts w:cstheme="minorHAnsi"/>
                <w:sz w:val="18"/>
                <w:szCs w:val="18"/>
                <w:lang w:val="en-GB"/>
              </w:rPr>
              <w:t>0.11</w:t>
            </w:r>
          </w:p>
        </w:tc>
        <w:tc>
          <w:tcPr>
            <w:tcW w:w="909" w:type="dxa"/>
            <w:shd w:val="clear" w:color="auto" w:fill="FBE4D5" w:themeFill="accent2" w:themeFillTint="33"/>
            <w:vAlign w:val="center"/>
          </w:tcPr>
          <w:p w14:paraId="172635DC" w14:textId="0D6BE529" w:rsidR="00711EAC" w:rsidRPr="00145A79" w:rsidRDefault="00711EAC" w:rsidP="00711EAC">
            <w:pPr>
              <w:jc w:val="center"/>
              <w:rPr>
                <w:rFonts w:cstheme="minorHAnsi"/>
                <w:sz w:val="18"/>
                <w:szCs w:val="18"/>
                <w:lang w:val="en-GB"/>
              </w:rPr>
            </w:pPr>
            <w:r w:rsidRPr="00145A79">
              <w:rPr>
                <w:rFonts w:cstheme="minorHAnsi"/>
                <w:sz w:val="18"/>
                <w:szCs w:val="18"/>
                <w:lang w:val="en-GB"/>
              </w:rPr>
              <w:t>0.11</w:t>
            </w:r>
          </w:p>
        </w:tc>
        <w:tc>
          <w:tcPr>
            <w:tcW w:w="915" w:type="dxa"/>
            <w:gridSpan w:val="2"/>
            <w:shd w:val="clear" w:color="auto" w:fill="FBE4D5" w:themeFill="accent2" w:themeFillTint="33"/>
            <w:noWrap/>
            <w:vAlign w:val="center"/>
          </w:tcPr>
          <w:p w14:paraId="2FECEA4D" w14:textId="7F43205F" w:rsidR="00711EAC" w:rsidRPr="00145A79" w:rsidRDefault="00711EAC" w:rsidP="00711EAC">
            <w:pPr>
              <w:jc w:val="center"/>
              <w:rPr>
                <w:rFonts w:cstheme="minorHAnsi"/>
                <w:sz w:val="18"/>
                <w:szCs w:val="18"/>
                <w:lang w:val="en-GB"/>
              </w:rPr>
            </w:pPr>
            <w:r w:rsidRPr="00145A79">
              <w:rPr>
                <w:rFonts w:cstheme="minorHAnsi"/>
                <w:sz w:val="18"/>
                <w:szCs w:val="18"/>
                <w:lang w:val="en-GB"/>
              </w:rPr>
              <w:t>0.11</w:t>
            </w:r>
          </w:p>
        </w:tc>
        <w:tc>
          <w:tcPr>
            <w:tcW w:w="915" w:type="dxa"/>
            <w:gridSpan w:val="2"/>
            <w:shd w:val="clear" w:color="auto" w:fill="FBE4D5" w:themeFill="accent2" w:themeFillTint="33"/>
            <w:noWrap/>
            <w:vAlign w:val="center"/>
          </w:tcPr>
          <w:p w14:paraId="2EE55A59" w14:textId="4D3DCB7B" w:rsidR="00711EAC" w:rsidRPr="00145A79" w:rsidRDefault="00711EAC" w:rsidP="00711EAC">
            <w:pPr>
              <w:jc w:val="center"/>
              <w:rPr>
                <w:rFonts w:cstheme="minorHAnsi"/>
                <w:sz w:val="18"/>
                <w:szCs w:val="18"/>
                <w:lang w:val="en-GB"/>
              </w:rPr>
            </w:pPr>
            <w:r w:rsidRPr="00145A79">
              <w:rPr>
                <w:rFonts w:cstheme="minorHAnsi"/>
                <w:sz w:val="18"/>
                <w:szCs w:val="18"/>
                <w:lang w:val="en-GB"/>
              </w:rPr>
              <w:t>0.10</w:t>
            </w:r>
          </w:p>
        </w:tc>
        <w:tc>
          <w:tcPr>
            <w:tcW w:w="948" w:type="dxa"/>
            <w:gridSpan w:val="2"/>
            <w:shd w:val="clear" w:color="auto" w:fill="FBE4D5" w:themeFill="accent2" w:themeFillTint="33"/>
            <w:noWrap/>
            <w:vAlign w:val="center"/>
          </w:tcPr>
          <w:p w14:paraId="2FC7E206" w14:textId="56B407F9" w:rsidR="00711EAC" w:rsidRPr="00145A79" w:rsidRDefault="00711EAC" w:rsidP="00711EAC">
            <w:pPr>
              <w:jc w:val="center"/>
              <w:rPr>
                <w:rFonts w:cstheme="minorHAnsi"/>
                <w:sz w:val="18"/>
                <w:szCs w:val="18"/>
                <w:lang w:val="en-GB"/>
              </w:rPr>
            </w:pPr>
            <w:r w:rsidRPr="00145A79">
              <w:rPr>
                <w:rFonts w:cstheme="minorHAnsi"/>
                <w:sz w:val="18"/>
                <w:szCs w:val="18"/>
                <w:lang w:val="en-GB"/>
              </w:rPr>
              <w:t>0.09</w:t>
            </w:r>
          </w:p>
        </w:tc>
        <w:tc>
          <w:tcPr>
            <w:tcW w:w="900" w:type="dxa"/>
            <w:shd w:val="clear" w:color="auto" w:fill="FBE4D5" w:themeFill="accent2" w:themeFillTint="33"/>
            <w:noWrap/>
            <w:vAlign w:val="center"/>
          </w:tcPr>
          <w:p w14:paraId="2236C3EB" w14:textId="53A2B093" w:rsidR="00711EAC" w:rsidRPr="00145A79" w:rsidRDefault="00711EAC" w:rsidP="00711EAC">
            <w:pPr>
              <w:jc w:val="center"/>
              <w:rPr>
                <w:rFonts w:cstheme="minorHAnsi"/>
                <w:sz w:val="18"/>
                <w:szCs w:val="18"/>
                <w:lang w:val="en-GB"/>
              </w:rPr>
            </w:pPr>
            <w:r w:rsidRPr="00145A79">
              <w:rPr>
                <w:rFonts w:cstheme="minorHAnsi"/>
                <w:sz w:val="18"/>
                <w:szCs w:val="18"/>
                <w:lang w:val="en-GB"/>
              </w:rPr>
              <w:t>0.08</w:t>
            </w:r>
          </w:p>
        </w:tc>
        <w:tc>
          <w:tcPr>
            <w:tcW w:w="900" w:type="dxa"/>
            <w:shd w:val="clear" w:color="auto" w:fill="FBE4D5" w:themeFill="accent2" w:themeFillTint="33"/>
            <w:noWrap/>
            <w:vAlign w:val="center"/>
          </w:tcPr>
          <w:p w14:paraId="2A06C9A4" w14:textId="74CD570F" w:rsidR="00711EAC" w:rsidRPr="00145A79" w:rsidRDefault="00711EAC" w:rsidP="00711EAC">
            <w:pPr>
              <w:jc w:val="center"/>
              <w:rPr>
                <w:rFonts w:cstheme="minorHAnsi"/>
                <w:sz w:val="18"/>
                <w:szCs w:val="18"/>
                <w:lang w:val="en-GB"/>
              </w:rPr>
            </w:pPr>
            <w:r w:rsidRPr="00145A79">
              <w:rPr>
                <w:rFonts w:cstheme="minorHAnsi"/>
                <w:sz w:val="18"/>
                <w:szCs w:val="18"/>
                <w:lang w:val="en-GB"/>
              </w:rPr>
              <w:t>0.08</w:t>
            </w:r>
          </w:p>
        </w:tc>
        <w:tc>
          <w:tcPr>
            <w:tcW w:w="900" w:type="dxa"/>
            <w:shd w:val="clear" w:color="auto" w:fill="FBE4D5" w:themeFill="accent2" w:themeFillTint="33"/>
            <w:noWrap/>
            <w:vAlign w:val="center"/>
          </w:tcPr>
          <w:p w14:paraId="6172660D" w14:textId="0491DDA7" w:rsidR="00711EAC" w:rsidRPr="00145A79" w:rsidRDefault="00711EAC" w:rsidP="00711EAC">
            <w:pPr>
              <w:jc w:val="center"/>
              <w:rPr>
                <w:rFonts w:cstheme="minorHAnsi"/>
                <w:sz w:val="18"/>
                <w:szCs w:val="18"/>
                <w:lang w:val="en-GB"/>
              </w:rPr>
            </w:pPr>
            <w:r w:rsidRPr="00145A79">
              <w:rPr>
                <w:rFonts w:cstheme="minorHAnsi"/>
                <w:sz w:val="18"/>
                <w:szCs w:val="18"/>
                <w:lang w:val="en-GB"/>
              </w:rPr>
              <w:t>0.08</w:t>
            </w:r>
          </w:p>
        </w:tc>
      </w:tr>
      <w:tr w:rsidR="00711EAC" w:rsidRPr="00145A79" w14:paraId="0C2F97BC" w14:textId="77777777" w:rsidTr="00443AE5">
        <w:trPr>
          <w:trHeight w:val="255"/>
        </w:trPr>
        <w:tc>
          <w:tcPr>
            <w:tcW w:w="2245" w:type="dxa"/>
            <w:noWrap/>
          </w:tcPr>
          <w:p w14:paraId="389C21ED" w14:textId="505C2555" w:rsidR="00711EAC" w:rsidRPr="00145A79" w:rsidRDefault="00711EAC" w:rsidP="00711EAC">
            <w:pPr>
              <w:rPr>
                <w:rFonts w:cstheme="minorHAnsi"/>
                <w:sz w:val="18"/>
                <w:szCs w:val="18"/>
                <w:lang w:val="en-GB"/>
              </w:rPr>
            </w:pPr>
            <w:r w:rsidRPr="00145A79">
              <w:rPr>
                <w:rFonts w:cstheme="minorHAnsi"/>
                <w:sz w:val="18"/>
                <w:szCs w:val="18"/>
                <w:lang w:val="en-GB"/>
              </w:rPr>
              <w:t>2.H.2 – Industrija hrane i pića</w:t>
            </w:r>
          </w:p>
        </w:tc>
        <w:tc>
          <w:tcPr>
            <w:tcW w:w="905" w:type="dxa"/>
            <w:vAlign w:val="center"/>
          </w:tcPr>
          <w:p w14:paraId="58CE5E3B" w14:textId="235CDE6E" w:rsidR="00711EAC" w:rsidRPr="00145A79" w:rsidRDefault="00711EAC" w:rsidP="00711EAC">
            <w:pPr>
              <w:jc w:val="center"/>
              <w:rPr>
                <w:rFonts w:cstheme="minorHAnsi"/>
                <w:sz w:val="18"/>
                <w:szCs w:val="18"/>
                <w:lang w:val="en-GB"/>
              </w:rPr>
            </w:pPr>
            <w:r w:rsidRPr="00145A79">
              <w:rPr>
                <w:rFonts w:cstheme="minorHAnsi"/>
                <w:sz w:val="18"/>
                <w:szCs w:val="18"/>
                <w:lang w:val="en-GB"/>
              </w:rPr>
              <w:t>0.11</w:t>
            </w:r>
          </w:p>
        </w:tc>
        <w:tc>
          <w:tcPr>
            <w:tcW w:w="909" w:type="dxa"/>
            <w:vAlign w:val="center"/>
          </w:tcPr>
          <w:p w14:paraId="0001F52C" w14:textId="3CCDF26F" w:rsidR="00711EAC" w:rsidRPr="00145A79" w:rsidRDefault="00711EAC" w:rsidP="00711EAC">
            <w:pPr>
              <w:jc w:val="center"/>
              <w:rPr>
                <w:rFonts w:cstheme="minorHAnsi"/>
                <w:sz w:val="18"/>
                <w:szCs w:val="18"/>
                <w:lang w:val="en-GB"/>
              </w:rPr>
            </w:pPr>
            <w:r w:rsidRPr="00145A79">
              <w:rPr>
                <w:rFonts w:cstheme="minorHAnsi"/>
                <w:sz w:val="18"/>
                <w:szCs w:val="18"/>
                <w:lang w:val="en-GB"/>
              </w:rPr>
              <w:t>0.11</w:t>
            </w:r>
          </w:p>
        </w:tc>
        <w:tc>
          <w:tcPr>
            <w:tcW w:w="915" w:type="dxa"/>
            <w:gridSpan w:val="2"/>
            <w:noWrap/>
            <w:vAlign w:val="center"/>
          </w:tcPr>
          <w:p w14:paraId="66275680" w14:textId="43DA694F" w:rsidR="00711EAC" w:rsidRPr="00145A79" w:rsidRDefault="00711EAC" w:rsidP="00711EAC">
            <w:pPr>
              <w:jc w:val="center"/>
              <w:rPr>
                <w:rFonts w:cstheme="minorHAnsi"/>
                <w:sz w:val="18"/>
                <w:szCs w:val="18"/>
                <w:lang w:val="en-GB"/>
              </w:rPr>
            </w:pPr>
            <w:r w:rsidRPr="00145A79">
              <w:rPr>
                <w:rFonts w:cstheme="minorHAnsi"/>
                <w:sz w:val="18"/>
                <w:szCs w:val="18"/>
                <w:lang w:val="en-GB"/>
              </w:rPr>
              <w:t>0.11</w:t>
            </w:r>
          </w:p>
        </w:tc>
        <w:tc>
          <w:tcPr>
            <w:tcW w:w="915" w:type="dxa"/>
            <w:gridSpan w:val="2"/>
            <w:noWrap/>
            <w:vAlign w:val="center"/>
          </w:tcPr>
          <w:p w14:paraId="0E2E4B37" w14:textId="2D06E580" w:rsidR="00711EAC" w:rsidRPr="00145A79" w:rsidRDefault="00711EAC" w:rsidP="00711EAC">
            <w:pPr>
              <w:jc w:val="center"/>
              <w:rPr>
                <w:rFonts w:cstheme="minorHAnsi"/>
                <w:sz w:val="18"/>
                <w:szCs w:val="18"/>
                <w:lang w:val="en-GB"/>
              </w:rPr>
            </w:pPr>
            <w:r w:rsidRPr="00145A79">
              <w:rPr>
                <w:rFonts w:cstheme="minorHAnsi"/>
                <w:sz w:val="18"/>
                <w:szCs w:val="18"/>
                <w:lang w:val="en-GB"/>
              </w:rPr>
              <w:t>0.10</w:t>
            </w:r>
          </w:p>
        </w:tc>
        <w:tc>
          <w:tcPr>
            <w:tcW w:w="948" w:type="dxa"/>
            <w:gridSpan w:val="2"/>
            <w:noWrap/>
            <w:vAlign w:val="center"/>
          </w:tcPr>
          <w:p w14:paraId="21082EBC" w14:textId="7C9F2541" w:rsidR="00711EAC" w:rsidRPr="00145A79" w:rsidRDefault="00711EAC" w:rsidP="00711EAC">
            <w:pPr>
              <w:jc w:val="center"/>
              <w:rPr>
                <w:rFonts w:cstheme="minorHAnsi"/>
                <w:sz w:val="18"/>
                <w:szCs w:val="18"/>
                <w:lang w:val="en-GB"/>
              </w:rPr>
            </w:pPr>
            <w:r w:rsidRPr="00145A79">
              <w:rPr>
                <w:rFonts w:cstheme="minorHAnsi"/>
                <w:sz w:val="18"/>
                <w:szCs w:val="18"/>
                <w:lang w:val="en-GB"/>
              </w:rPr>
              <w:t>0.09</w:t>
            </w:r>
          </w:p>
        </w:tc>
        <w:tc>
          <w:tcPr>
            <w:tcW w:w="900" w:type="dxa"/>
            <w:noWrap/>
            <w:vAlign w:val="center"/>
          </w:tcPr>
          <w:p w14:paraId="51F5AD26" w14:textId="006532F1" w:rsidR="00711EAC" w:rsidRPr="00145A79" w:rsidRDefault="00711EAC" w:rsidP="00711EAC">
            <w:pPr>
              <w:jc w:val="center"/>
              <w:rPr>
                <w:rFonts w:cstheme="minorHAnsi"/>
                <w:sz w:val="18"/>
                <w:szCs w:val="18"/>
                <w:lang w:val="en-GB"/>
              </w:rPr>
            </w:pPr>
            <w:r w:rsidRPr="00145A79">
              <w:rPr>
                <w:rFonts w:cstheme="minorHAnsi"/>
                <w:sz w:val="18"/>
                <w:szCs w:val="18"/>
                <w:lang w:val="en-GB"/>
              </w:rPr>
              <w:t>0.08</w:t>
            </w:r>
          </w:p>
        </w:tc>
        <w:tc>
          <w:tcPr>
            <w:tcW w:w="900" w:type="dxa"/>
            <w:noWrap/>
            <w:vAlign w:val="center"/>
          </w:tcPr>
          <w:p w14:paraId="59007640" w14:textId="6AF1053D" w:rsidR="00711EAC" w:rsidRPr="00145A79" w:rsidRDefault="00711EAC" w:rsidP="00711EAC">
            <w:pPr>
              <w:jc w:val="center"/>
              <w:rPr>
                <w:rFonts w:cstheme="minorHAnsi"/>
                <w:sz w:val="18"/>
                <w:szCs w:val="18"/>
                <w:lang w:val="en-GB"/>
              </w:rPr>
            </w:pPr>
            <w:r w:rsidRPr="00145A79">
              <w:rPr>
                <w:rFonts w:cstheme="minorHAnsi"/>
                <w:sz w:val="18"/>
                <w:szCs w:val="18"/>
                <w:lang w:val="en-GB"/>
              </w:rPr>
              <w:t>0.08</w:t>
            </w:r>
          </w:p>
        </w:tc>
        <w:tc>
          <w:tcPr>
            <w:tcW w:w="900" w:type="dxa"/>
            <w:noWrap/>
            <w:vAlign w:val="center"/>
          </w:tcPr>
          <w:p w14:paraId="01C5613A" w14:textId="3B62F07E" w:rsidR="00711EAC" w:rsidRPr="00145A79" w:rsidRDefault="00711EAC" w:rsidP="00711EAC">
            <w:pPr>
              <w:jc w:val="center"/>
              <w:rPr>
                <w:rFonts w:cstheme="minorHAnsi"/>
                <w:sz w:val="18"/>
                <w:szCs w:val="18"/>
                <w:lang w:val="en-GB"/>
              </w:rPr>
            </w:pPr>
            <w:r w:rsidRPr="00145A79">
              <w:rPr>
                <w:rFonts w:cstheme="minorHAnsi"/>
                <w:sz w:val="18"/>
                <w:szCs w:val="18"/>
                <w:lang w:val="en-GB"/>
              </w:rPr>
              <w:t>0.08</w:t>
            </w:r>
          </w:p>
        </w:tc>
      </w:tr>
      <w:tr w:rsidR="00711EAC" w:rsidRPr="00145A79" w14:paraId="4DA6325B" w14:textId="77777777" w:rsidTr="00443AE5">
        <w:trPr>
          <w:trHeight w:val="255"/>
        </w:trPr>
        <w:tc>
          <w:tcPr>
            <w:tcW w:w="2245" w:type="dxa"/>
            <w:shd w:val="clear" w:color="auto" w:fill="DEEAF6" w:themeFill="accent1" w:themeFillTint="33"/>
            <w:noWrap/>
          </w:tcPr>
          <w:p w14:paraId="18DCBA7A" w14:textId="0806AE44" w:rsidR="00711EAC" w:rsidRPr="00145A79" w:rsidRDefault="00711EAC" w:rsidP="00711EAC">
            <w:pPr>
              <w:rPr>
                <w:rFonts w:cstheme="minorHAnsi"/>
                <w:b/>
                <w:bCs/>
                <w:sz w:val="18"/>
                <w:szCs w:val="18"/>
                <w:lang w:val="en-GB"/>
              </w:rPr>
            </w:pPr>
            <w:r w:rsidRPr="00145A79">
              <w:rPr>
                <w:rFonts w:cs="Microsoft Sans Serif"/>
                <w:b/>
                <w:color w:val="000000"/>
                <w:sz w:val="18"/>
                <w:szCs w:val="18"/>
              </w:rPr>
              <w:t>Kategorija</w:t>
            </w:r>
          </w:p>
        </w:tc>
        <w:tc>
          <w:tcPr>
            <w:tcW w:w="905" w:type="dxa"/>
            <w:shd w:val="clear" w:color="auto" w:fill="DEEAF6" w:themeFill="accent1" w:themeFillTint="33"/>
          </w:tcPr>
          <w:p w14:paraId="66EAA71C" w14:textId="77777777" w:rsidR="00711EAC" w:rsidRPr="00145A79" w:rsidRDefault="00711EAC" w:rsidP="00711EAC">
            <w:pPr>
              <w:jc w:val="center"/>
              <w:rPr>
                <w:rFonts w:cstheme="minorHAnsi"/>
                <w:b/>
                <w:bCs/>
                <w:sz w:val="18"/>
                <w:szCs w:val="18"/>
                <w:lang w:val="en-GB"/>
              </w:rPr>
            </w:pPr>
            <w:r w:rsidRPr="00145A79">
              <w:rPr>
                <w:rFonts w:cstheme="minorHAnsi"/>
                <w:b/>
                <w:bCs/>
                <w:sz w:val="18"/>
                <w:szCs w:val="18"/>
                <w:lang w:val="en-GB"/>
              </w:rPr>
              <w:t>2014</w:t>
            </w:r>
          </w:p>
        </w:tc>
        <w:tc>
          <w:tcPr>
            <w:tcW w:w="909" w:type="dxa"/>
            <w:shd w:val="clear" w:color="auto" w:fill="DEEAF6" w:themeFill="accent1" w:themeFillTint="33"/>
          </w:tcPr>
          <w:p w14:paraId="5319D518" w14:textId="77777777" w:rsidR="00711EAC" w:rsidRPr="00145A79" w:rsidRDefault="00711EAC" w:rsidP="00711EAC">
            <w:pPr>
              <w:jc w:val="center"/>
              <w:rPr>
                <w:rFonts w:cstheme="minorHAnsi"/>
                <w:b/>
                <w:bCs/>
                <w:sz w:val="18"/>
                <w:szCs w:val="18"/>
                <w:lang w:val="en-GB"/>
              </w:rPr>
            </w:pPr>
            <w:r w:rsidRPr="00145A79">
              <w:rPr>
                <w:rFonts w:cstheme="minorHAnsi"/>
                <w:b/>
                <w:bCs/>
                <w:sz w:val="18"/>
                <w:szCs w:val="18"/>
                <w:lang w:val="en-GB"/>
              </w:rPr>
              <w:t>2015</w:t>
            </w:r>
          </w:p>
        </w:tc>
        <w:tc>
          <w:tcPr>
            <w:tcW w:w="915" w:type="dxa"/>
            <w:gridSpan w:val="2"/>
            <w:shd w:val="clear" w:color="auto" w:fill="DEEAF6" w:themeFill="accent1" w:themeFillTint="33"/>
            <w:noWrap/>
          </w:tcPr>
          <w:p w14:paraId="2110DBE1" w14:textId="77777777" w:rsidR="00711EAC" w:rsidRPr="00145A79" w:rsidRDefault="00711EAC" w:rsidP="00711EAC">
            <w:pPr>
              <w:jc w:val="center"/>
              <w:rPr>
                <w:rFonts w:cstheme="minorHAnsi"/>
                <w:b/>
                <w:bCs/>
                <w:sz w:val="18"/>
                <w:szCs w:val="18"/>
                <w:lang w:val="en-GB"/>
              </w:rPr>
            </w:pPr>
            <w:r w:rsidRPr="00145A79">
              <w:rPr>
                <w:rFonts w:cstheme="minorHAnsi"/>
                <w:b/>
                <w:bCs/>
                <w:sz w:val="18"/>
                <w:szCs w:val="18"/>
                <w:lang w:val="en-GB"/>
              </w:rPr>
              <w:t>2016</w:t>
            </w:r>
          </w:p>
        </w:tc>
        <w:tc>
          <w:tcPr>
            <w:tcW w:w="915" w:type="dxa"/>
            <w:gridSpan w:val="2"/>
            <w:shd w:val="clear" w:color="auto" w:fill="DEEAF6" w:themeFill="accent1" w:themeFillTint="33"/>
            <w:noWrap/>
          </w:tcPr>
          <w:p w14:paraId="1ECFF845" w14:textId="77777777" w:rsidR="00711EAC" w:rsidRPr="00145A79" w:rsidRDefault="00711EAC" w:rsidP="00711EAC">
            <w:pPr>
              <w:jc w:val="center"/>
              <w:rPr>
                <w:rFonts w:cstheme="minorHAnsi"/>
                <w:b/>
                <w:bCs/>
                <w:sz w:val="18"/>
                <w:szCs w:val="18"/>
                <w:lang w:val="en-GB"/>
              </w:rPr>
            </w:pPr>
            <w:r w:rsidRPr="00145A79">
              <w:rPr>
                <w:rFonts w:cstheme="minorHAnsi"/>
                <w:b/>
                <w:bCs/>
                <w:sz w:val="18"/>
                <w:szCs w:val="18"/>
                <w:lang w:val="en-GB"/>
              </w:rPr>
              <w:t>2017</w:t>
            </w:r>
          </w:p>
        </w:tc>
        <w:tc>
          <w:tcPr>
            <w:tcW w:w="948" w:type="dxa"/>
            <w:gridSpan w:val="2"/>
            <w:shd w:val="clear" w:color="auto" w:fill="DEEAF6" w:themeFill="accent1" w:themeFillTint="33"/>
            <w:noWrap/>
          </w:tcPr>
          <w:p w14:paraId="2B742504" w14:textId="77777777" w:rsidR="00711EAC" w:rsidRPr="00145A79" w:rsidRDefault="00711EAC" w:rsidP="00711EAC">
            <w:pPr>
              <w:jc w:val="center"/>
              <w:rPr>
                <w:rFonts w:cstheme="minorHAnsi"/>
                <w:b/>
                <w:bCs/>
                <w:sz w:val="18"/>
                <w:szCs w:val="18"/>
                <w:lang w:val="en-GB"/>
              </w:rPr>
            </w:pPr>
            <w:r w:rsidRPr="00145A79">
              <w:rPr>
                <w:rFonts w:cstheme="minorHAnsi"/>
                <w:b/>
                <w:bCs/>
                <w:sz w:val="18"/>
                <w:szCs w:val="18"/>
                <w:lang w:val="en-GB"/>
              </w:rPr>
              <w:t>2018</w:t>
            </w:r>
          </w:p>
        </w:tc>
        <w:tc>
          <w:tcPr>
            <w:tcW w:w="900" w:type="dxa"/>
            <w:shd w:val="clear" w:color="auto" w:fill="DEEAF6" w:themeFill="accent1" w:themeFillTint="33"/>
            <w:noWrap/>
          </w:tcPr>
          <w:p w14:paraId="21BCDBE7" w14:textId="77777777" w:rsidR="00711EAC" w:rsidRPr="00145A79" w:rsidRDefault="00711EAC" w:rsidP="00711EAC">
            <w:pPr>
              <w:jc w:val="center"/>
              <w:rPr>
                <w:rFonts w:cstheme="minorHAnsi"/>
                <w:b/>
                <w:bCs/>
                <w:sz w:val="18"/>
                <w:szCs w:val="18"/>
                <w:lang w:val="en-GB"/>
              </w:rPr>
            </w:pPr>
            <w:r w:rsidRPr="00145A79">
              <w:rPr>
                <w:rFonts w:cstheme="minorHAnsi"/>
                <w:b/>
                <w:bCs/>
                <w:sz w:val="18"/>
                <w:szCs w:val="18"/>
                <w:lang w:val="en-GB"/>
              </w:rPr>
              <w:t>2019</w:t>
            </w:r>
          </w:p>
        </w:tc>
        <w:tc>
          <w:tcPr>
            <w:tcW w:w="900" w:type="dxa"/>
            <w:shd w:val="clear" w:color="auto" w:fill="DEEAF6" w:themeFill="accent1" w:themeFillTint="33"/>
            <w:noWrap/>
          </w:tcPr>
          <w:p w14:paraId="654CF167" w14:textId="77777777" w:rsidR="00711EAC" w:rsidRPr="00145A79" w:rsidRDefault="00711EAC" w:rsidP="00711EAC">
            <w:pPr>
              <w:jc w:val="center"/>
              <w:rPr>
                <w:rFonts w:cstheme="minorHAnsi"/>
                <w:b/>
                <w:bCs/>
                <w:sz w:val="18"/>
                <w:szCs w:val="18"/>
                <w:lang w:val="en-GB"/>
              </w:rPr>
            </w:pPr>
          </w:p>
        </w:tc>
        <w:tc>
          <w:tcPr>
            <w:tcW w:w="900" w:type="dxa"/>
            <w:shd w:val="clear" w:color="auto" w:fill="DEEAF6" w:themeFill="accent1" w:themeFillTint="33"/>
            <w:noWrap/>
          </w:tcPr>
          <w:p w14:paraId="53D5D701" w14:textId="77777777" w:rsidR="00711EAC" w:rsidRPr="00145A79" w:rsidRDefault="00711EAC" w:rsidP="00711EAC">
            <w:pPr>
              <w:jc w:val="center"/>
              <w:rPr>
                <w:rFonts w:cstheme="minorHAnsi"/>
                <w:b/>
                <w:bCs/>
                <w:sz w:val="18"/>
                <w:szCs w:val="18"/>
                <w:lang w:val="en-GB"/>
              </w:rPr>
            </w:pPr>
          </w:p>
        </w:tc>
      </w:tr>
      <w:tr w:rsidR="00711EAC" w:rsidRPr="00145A79" w14:paraId="2C5D1DB9" w14:textId="77777777" w:rsidTr="00443AE5">
        <w:trPr>
          <w:trHeight w:val="255"/>
        </w:trPr>
        <w:tc>
          <w:tcPr>
            <w:tcW w:w="2245" w:type="dxa"/>
            <w:shd w:val="clear" w:color="auto" w:fill="F7CAAC" w:themeFill="accent2" w:themeFillTint="66"/>
            <w:noWrap/>
          </w:tcPr>
          <w:p w14:paraId="7BE6A399" w14:textId="68ABA8F4" w:rsidR="00711EAC" w:rsidRPr="00145A79" w:rsidRDefault="00711EAC" w:rsidP="00711EAC">
            <w:pPr>
              <w:rPr>
                <w:rFonts w:cstheme="minorHAnsi"/>
                <w:sz w:val="18"/>
                <w:szCs w:val="18"/>
                <w:lang w:val="en-GB"/>
              </w:rPr>
            </w:pPr>
            <w:r w:rsidRPr="00145A79">
              <w:rPr>
                <w:rFonts w:cs="Microsoft Sans Serif"/>
                <w:color w:val="000000"/>
                <w:sz w:val="18"/>
                <w:szCs w:val="18"/>
              </w:rPr>
              <w:t>2- Industrijska proizvodnja i upotreba proizvoda</w:t>
            </w:r>
          </w:p>
        </w:tc>
        <w:tc>
          <w:tcPr>
            <w:tcW w:w="905" w:type="dxa"/>
            <w:shd w:val="clear" w:color="auto" w:fill="F7CAAC" w:themeFill="accent2" w:themeFillTint="66"/>
            <w:vAlign w:val="center"/>
          </w:tcPr>
          <w:p w14:paraId="5A1F1CEA" w14:textId="6B94248A" w:rsidR="00711EAC" w:rsidRPr="00145A79" w:rsidRDefault="00711EAC" w:rsidP="00711EAC">
            <w:pPr>
              <w:jc w:val="center"/>
              <w:rPr>
                <w:rFonts w:cstheme="minorHAnsi"/>
                <w:sz w:val="18"/>
                <w:szCs w:val="18"/>
                <w:lang w:val="en-GB"/>
              </w:rPr>
            </w:pPr>
            <w:r w:rsidRPr="00145A79">
              <w:rPr>
                <w:rFonts w:cstheme="minorHAnsi"/>
                <w:sz w:val="18"/>
                <w:szCs w:val="18"/>
                <w:lang w:val="en-GB"/>
              </w:rPr>
              <w:t>89.22</w:t>
            </w:r>
          </w:p>
        </w:tc>
        <w:tc>
          <w:tcPr>
            <w:tcW w:w="909" w:type="dxa"/>
            <w:shd w:val="clear" w:color="auto" w:fill="F7CAAC" w:themeFill="accent2" w:themeFillTint="66"/>
            <w:vAlign w:val="center"/>
          </w:tcPr>
          <w:p w14:paraId="76A5326B" w14:textId="2D4ABD17" w:rsidR="00711EAC" w:rsidRPr="00145A79" w:rsidRDefault="00711EAC" w:rsidP="00711EAC">
            <w:pPr>
              <w:jc w:val="center"/>
              <w:rPr>
                <w:rFonts w:cstheme="minorHAnsi"/>
                <w:sz w:val="18"/>
                <w:szCs w:val="18"/>
                <w:lang w:val="en-GB"/>
              </w:rPr>
            </w:pPr>
            <w:r w:rsidRPr="00145A79">
              <w:rPr>
                <w:rFonts w:cstheme="minorHAnsi"/>
                <w:sz w:val="18"/>
                <w:szCs w:val="18"/>
                <w:lang w:val="en-GB"/>
              </w:rPr>
              <w:t>91.17</w:t>
            </w:r>
          </w:p>
        </w:tc>
        <w:tc>
          <w:tcPr>
            <w:tcW w:w="915" w:type="dxa"/>
            <w:gridSpan w:val="2"/>
            <w:shd w:val="clear" w:color="auto" w:fill="F7CAAC" w:themeFill="accent2" w:themeFillTint="66"/>
            <w:noWrap/>
            <w:vAlign w:val="center"/>
          </w:tcPr>
          <w:p w14:paraId="3A8C24EA" w14:textId="2744F80B" w:rsidR="00711EAC" w:rsidRPr="00145A79" w:rsidRDefault="00711EAC" w:rsidP="00711EAC">
            <w:pPr>
              <w:jc w:val="center"/>
              <w:rPr>
                <w:rFonts w:cstheme="minorHAnsi"/>
                <w:sz w:val="18"/>
                <w:szCs w:val="18"/>
                <w:lang w:val="en-GB"/>
              </w:rPr>
            </w:pPr>
            <w:r w:rsidRPr="00145A79">
              <w:rPr>
                <w:rFonts w:cstheme="minorHAnsi"/>
                <w:sz w:val="18"/>
                <w:szCs w:val="18"/>
                <w:lang w:val="en-GB"/>
              </w:rPr>
              <w:t>88.50</w:t>
            </w:r>
          </w:p>
        </w:tc>
        <w:tc>
          <w:tcPr>
            <w:tcW w:w="915" w:type="dxa"/>
            <w:gridSpan w:val="2"/>
            <w:shd w:val="clear" w:color="auto" w:fill="F7CAAC" w:themeFill="accent2" w:themeFillTint="66"/>
            <w:noWrap/>
            <w:vAlign w:val="center"/>
          </w:tcPr>
          <w:p w14:paraId="2D70EA2B" w14:textId="1BEC8BED" w:rsidR="00711EAC" w:rsidRPr="00145A79" w:rsidRDefault="00711EAC" w:rsidP="00711EAC">
            <w:pPr>
              <w:jc w:val="center"/>
              <w:rPr>
                <w:rFonts w:cstheme="minorHAnsi"/>
                <w:sz w:val="18"/>
                <w:szCs w:val="18"/>
                <w:lang w:val="en-GB"/>
              </w:rPr>
            </w:pPr>
            <w:r w:rsidRPr="00145A79">
              <w:rPr>
                <w:rFonts w:cstheme="minorHAnsi"/>
                <w:sz w:val="18"/>
                <w:szCs w:val="18"/>
                <w:lang w:val="en-GB"/>
              </w:rPr>
              <w:t>94.26</w:t>
            </w:r>
          </w:p>
        </w:tc>
        <w:tc>
          <w:tcPr>
            <w:tcW w:w="948" w:type="dxa"/>
            <w:gridSpan w:val="2"/>
            <w:shd w:val="clear" w:color="auto" w:fill="F7CAAC" w:themeFill="accent2" w:themeFillTint="66"/>
            <w:noWrap/>
            <w:vAlign w:val="center"/>
          </w:tcPr>
          <w:p w14:paraId="5FD44032" w14:textId="5CC0B2FA" w:rsidR="00711EAC" w:rsidRPr="00145A79" w:rsidRDefault="00711EAC" w:rsidP="00711EAC">
            <w:pPr>
              <w:jc w:val="center"/>
              <w:rPr>
                <w:rFonts w:cstheme="minorHAnsi"/>
                <w:sz w:val="18"/>
                <w:szCs w:val="18"/>
                <w:lang w:val="en-GB"/>
              </w:rPr>
            </w:pPr>
            <w:r w:rsidRPr="00145A79">
              <w:rPr>
                <w:rFonts w:cstheme="minorHAnsi"/>
                <w:sz w:val="18"/>
                <w:szCs w:val="18"/>
                <w:lang w:val="en-GB"/>
              </w:rPr>
              <w:t>95.72</w:t>
            </w:r>
          </w:p>
        </w:tc>
        <w:tc>
          <w:tcPr>
            <w:tcW w:w="900" w:type="dxa"/>
            <w:shd w:val="clear" w:color="auto" w:fill="F7CAAC" w:themeFill="accent2" w:themeFillTint="66"/>
            <w:noWrap/>
            <w:vAlign w:val="center"/>
          </w:tcPr>
          <w:p w14:paraId="6CAFB06D" w14:textId="679EFD48" w:rsidR="00711EAC" w:rsidRPr="00145A79" w:rsidRDefault="00711EAC" w:rsidP="00711EAC">
            <w:pPr>
              <w:jc w:val="center"/>
              <w:rPr>
                <w:rFonts w:cstheme="minorHAnsi"/>
                <w:sz w:val="18"/>
                <w:szCs w:val="18"/>
                <w:lang w:val="en-GB"/>
              </w:rPr>
            </w:pPr>
            <w:r w:rsidRPr="00145A79">
              <w:rPr>
                <w:rFonts w:cstheme="minorHAnsi"/>
                <w:sz w:val="18"/>
                <w:szCs w:val="18"/>
                <w:lang w:val="en-GB"/>
              </w:rPr>
              <w:t>61.93</w:t>
            </w:r>
          </w:p>
        </w:tc>
        <w:tc>
          <w:tcPr>
            <w:tcW w:w="900" w:type="dxa"/>
            <w:shd w:val="clear" w:color="auto" w:fill="F7CAAC" w:themeFill="accent2" w:themeFillTint="66"/>
            <w:noWrap/>
          </w:tcPr>
          <w:p w14:paraId="2B1045E0" w14:textId="77777777" w:rsidR="00711EAC" w:rsidRPr="00145A79" w:rsidRDefault="00711EAC" w:rsidP="00711EAC">
            <w:pPr>
              <w:jc w:val="center"/>
              <w:rPr>
                <w:rFonts w:cstheme="minorHAnsi"/>
                <w:sz w:val="18"/>
                <w:szCs w:val="18"/>
                <w:lang w:val="en-GB"/>
              </w:rPr>
            </w:pPr>
          </w:p>
        </w:tc>
        <w:tc>
          <w:tcPr>
            <w:tcW w:w="900" w:type="dxa"/>
            <w:shd w:val="clear" w:color="auto" w:fill="F7CAAC" w:themeFill="accent2" w:themeFillTint="66"/>
            <w:noWrap/>
          </w:tcPr>
          <w:p w14:paraId="2A557B04" w14:textId="77777777" w:rsidR="00711EAC" w:rsidRPr="00145A79" w:rsidRDefault="00711EAC" w:rsidP="00711EAC">
            <w:pPr>
              <w:jc w:val="center"/>
              <w:rPr>
                <w:rFonts w:cstheme="minorHAnsi"/>
                <w:sz w:val="18"/>
                <w:szCs w:val="18"/>
                <w:lang w:val="en-GB"/>
              </w:rPr>
            </w:pPr>
          </w:p>
        </w:tc>
      </w:tr>
      <w:tr w:rsidR="00711EAC" w:rsidRPr="00145A79" w14:paraId="1E5AE756" w14:textId="77777777" w:rsidTr="00443AE5">
        <w:trPr>
          <w:trHeight w:val="255"/>
        </w:trPr>
        <w:tc>
          <w:tcPr>
            <w:tcW w:w="2245" w:type="dxa"/>
            <w:shd w:val="clear" w:color="auto" w:fill="FBE4D5" w:themeFill="accent2" w:themeFillTint="33"/>
            <w:noWrap/>
          </w:tcPr>
          <w:p w14:paraId="0B4A10CF" w14:textId="18B3CFC6" w:rsidR="00711EAC" w:rsidRPr="00145A79" w:rsidRDefault="00711EAC" w:rsidP="00711EAC">
            <w:pPr>
              <w:rPr>
                <w:rFonts w:cstheme="minorHAnsi"/>
                <w:sz w:val="18"/>
                <w:szCs w:val="18"/>
                <w:lang w:val="en-GB"/>
              </w:rPr>
            </w:pPr>
            <w:r w:rsidRPr="00145A79">
              <w:rPr>
                <w:rFonts w:cs="Microsoft Sans Serif"/>
                <w:color w:val="000000"/>
                <w:sz w:val="18"/>
                <w:szCs w:val="18"/>
              </w:rPr>
              <w:t>2.A - Industrija minerala</w:t>
            </w:r>
          </w:p>
        </w:tc>
        <w:tc>
          <w:tcPr>
            <w:tcW w:w="905" w:type="dxa"/>
            <w:shd w:val="clear" w:color="auto" w:fill="FBE4D5" w:themeFill="accent2" w:themeFillTint="33"/>
          </w:tcPr>
          <w:p w14:paraId="33739D6E" w14:textId="5967928A"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9" w:type="dxa"/>
            <w:shd w:val="clear" w:color="auto" w:fill="FBE4D5" w:themeFill="accent2" w:themeFillTint="33"/>
          </w:tcPr>
          <w:p w14:paraId="756B62B1" w14:textId="756D9ABC"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15" w:type="dxa"/>
            <w:gridSpan w:val="2"/>
            <w:shd w:val="clear" w:color="auto" w:fill="FBE4D5" w:themeFill="accent2" w:themeFillTint="33"/>
            <w:noWrap/>
          </w:tcPr>
          <w:p w14:paraId="33B6296C" w14:textId="08D62000"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15" w:type="dxa"/>
            <w:gridSpan w:val="2"/>
            <w:shd w:val="clear" w:color="auto" w:fill="FBE4D5" w:themeFill="accent2" w:themeFillTint="33"/>
            <w:noWrap/>
          </w:tcPr>
          <w:p w14:paraId="6E5FD74B" w14:textId="199663AA"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48" w:type="dxa"/>
            <w:gridSpan w:val="2"/>
            <w:shd w:val="clear" w:color="auto" w:fill="FBE4D5" w:themeFill="accent2" w:themeFillTint="33"/>
            <w:noWrap/>
          </w:tcPr>
          <w:p w14:paraId="6DD347E3" w14:textId="0F13C75B" w:rsidR="00711EAC" w:rsidRPr="00145A79" w:rsidRDefault="00711EAC" w:rsidP="00711EAC">
            <w:pPr>
              <w:jc w:val="center"/>
              <w:rPr>
                <w:rFonts w:cstheme="minorHAnsi"/>
                <w:sz w:val="18"/>
                <w:szCs w:val="18"/>
                <w:lang w:val="en-GB"/>
              </w:rPr>
            </w:pPr>
          </w:p>
        </w:tc>
        <w:tc>
          <w:tcPr>
            <w:tcW w:w="900" w:type="dxa"/>
            <w:shd w:val="clear" w:color="auto" w:fill="FBE4D5" w:themeFill="accent2" w:themeFillTint="33"/>
            <w:noWrap/>
          </w:tcPr>
          <w:p w14:paraId="5D79C22E" w14:textId="6620B02E" w:rsidR="00711EAC" w:rsidRPr="00145A79" w:rsidRDefault="00711EAC" w:rsidP="00711EAC">
            <w:pPr>
              <w:jc w:val="center"/>
              <w:rPr>
                <w:rFonts w:cstheme="minorHAnsi"/>
                <w:sz w:val="18"/>
                <w:szCs w:val="18"/>
                <w:lang w:val="en-GB"/>
              </w:rPr>
            </w:pPr>
          </w:p>
        </w:tc>
        <w:tc>
          <w:tcPr>
            <w:tcW w:w="900" w:type="dxa"/>
            <w:shd w:val="clear" w:color="auto" w:fill="FBE4D5" w:themeFill="accent2" w:themeFillTint="33"/>
            <w:noWrap/>
          </w:tcPr>
          <w:p w14:paraId="231B3C26" w14:textId="77777777" w:rsidR="00711EAC" w:rsidRPr="00145A79" w:rsidRDefault="00711EAC" w:rsidP="00711EAC">
            <w:pPr>
              <w:jc w:val="center"/>
              <w:rPr>
                <w:rFonts w:cstheme="minorHAnsi"/>
                <w:sz w:val="18"/>
                <w:szCs w:val="18"/>
                <w:lang w:val="en-GB"/>
              </w:rPr>
            </w:pPr>
          </w:p>
        </w:tc>
        <w:tc>
          <w:tcPr>
            <w:tcW w:w="900" w:type="dxa"/>
            <w:shd w:val="clear" w:color="auto" w:fill="FBE4D5" w:themeFill="accent2" w:themeFillTint="33"/>
            <w:noWrap/>
          </w:tcPr>
          <w:p w14:paraId="66DF44AF" w14:textId="77777777" w:rsidR="00711EAC" w:rsidRPr="00145A79" w:rsidRDefault="00711EAC" w:rsidP="00711EAC">
            <w:pPr>
              <w:jc w:val="center"/>
              <w:rPr>
                <w:rFonts w:cstheme="minorHAnsi"/>
                <w:sz w:val="18"/>
                <w:szCs w:val="18"/>
                <w:lang w:val="en-GB"/>
              </w:rPr>
            </w:pPr>
          </w:p>
        </w:tc>
      </w:tr>
      <w:tr w:rsidR="00711EAC" w:rsidRPr="00145A79" w14:paraId="638DAFCC" w14:textId="77777777" w:rsidTr="00443AE5">
        <w:trPr>
          <w:trHeight w:val="255"/>
        </w:trPr>
        <w:tc>
          <w:tcPr>
            <w:tcW w:w="2245" w:type="dxa"/>
            <w:noWrap/>
          </w:tcPr>
          <w:p w14:paraId="20698817" w14:textId="5B7B7BDB" w:rsidR="00711EAC" w:rsidRPr="00145A79" w:rsidRDefault="00711EAC" w:rsidP="00711EAC">
            <w:pPr>
              <w:rPr>
                <w:rFonts w:cstheme="minorHAnsi"/>
                <w:sz w:val="18"/>
                <w:szCs w:val="18"/>
                <w:lang w:val="en-GB"/>
              </w:rPr>
            </w:pPr>
            <w:r w:rsidRPr="00145A79">
              <w:rPr>
                <w:rFonts w:cs="Microsoft Sans Serif"/>
                <w:color w:val="000000"/>
                <w:sz w:val="18"/>
                <w:szCs w:val="18"/>
              </w:rPr>
              <w:t>2.A.2 - Proizvodnja kreča</w:t>
            </w:r>
          </w:p>
        </w:tc>
        <w:tc>
          <w:tcPr>
            <w:tcW w:w="905" w:type="dxa"/>
          </w:tcPr>
          <w:p w14:paraId="0B969687" w14:textId="397A250F"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9" w:type="dxa"/>
          </w:tcPr>
          <w:p w14:paraId="2B19670D" w14:textId="1DEC820C"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15" w:type="dxa"/>
            <w:gridSpan w:val="2"/>
            <w:noWrap/>
          </w:tcPr>
          <w:p w14:paraId="0893256F" w14:textId="1545D8C9"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15" w:type="dxa"/>
            <w:gridSpan w:val="2"/>
            <w:noWrap/>
          </w:tcPr>
          <w:p w14:paraId="100FC049" w14:textId="339A4301"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48" w:type="dxa"/>
            <w:gridSpan w:val="2"/>
            <w:noWrap/>
          </w:tcPr>
          <w:p w14:paraId="47506365" w14:textId="16C513D4" w:rsidR="00711EAC" w:rsidRPr="00145A79" w:rsidRDefault="00711EAC" w:rsidP="00711EAC">
            <w:pPr>
              <w:jc w:val="center"/>
              <w:rPr>
                <w:rFonts w:cstheme="minorHAnsi"/>
                <w:sz w:val="18"/>
                <w:szCs w:val="18"/>
                <w:lang w:val="en-GB"/>
              </w:rPr>
            </w:pPr>
          </w:p>
        </w:tc>
        <w:tc>
          <w:tcPr>
            <w:tcW w:w="900" w:type="dxa"/>
            <w:noWrap/>
          </w:tcPr>
          <w:p w14:paraId="72020057" w14:textId="49F35307" w:rsidR="00711EAC" w:rsidRPr="00145A79" w:rsidRDefault="00711EAC" w:rsidP="00711EAC">
            <w:pPr>
              <w:jc w:val="center"/>
              <w:rPr>
                <w:rFonts w:cstheme="minorHAnsi"/>
                <w:sz w:val="18"/>
                <w:szCs w:val="18"/>
                <w:lang w:val="en-GB"/>
              </w:rPr>
            </w:pPr>
          </w:p>
        </w:tc>
        <w:tc>
          <w:tcPr>
            <w:tcW w:w="900" w:type="dxa"/>
            <w:noWrap/>
          </w:tcPr>
          <w:p w14:paraId="51D403F6" w14:textId="77777777" w:rsidR="00711EAC" w:rsidRPr="00145A79" w:rsidRDefault="00711EAC" w:rsidP="00711EAC">
            <w:pPr>
              <w:jc w:val="center"/>
              <w:rPr>
                <w:rFonts w:cstheme="minorHAnsi"/>
                <w:sz w:val="18"/>
                <w:szCs w:val="18"/>
                <w:lang w:val="en-GB"/>
              </w:rPr>
            </w:pPr>
          </w:p>
        </w:tc>
        <w:tc>
          <w:tcPr>
            <w:tcW w:w="900" w:type="dxa"/>
            <w:noWrap/>
          </w:tcPr>
          <w:p w14:paraId="4DA8E608" w14:textId="77777777" w:rsidR="00711EAC" w:rsidRPr="00145A79" w:rsidRDefault="00711EAC" w:rsidP="00711EAC">
            <w:pPr>
              <w:jc w:val="center"/>
              <w:rPr>
                <w:rFonts w:cstheme="minorHAnsi"/>
                <w:sz w:val="18"/>
                <w:szCs w:val="18"/>
                <w:lang w:val="en-GB"/>
              </w:rPr>
            </w:pPr>
          </w:p>
        </w:tc>
      </w:tr>
      <w:tr w:rsidR="00711EAC" w:rsidRPr="00145A79" w14:paraId="0D5FC2E8" w14:textId="77777777" w:rsidTr="00443AE5">
        <w:trPr>
          <w:trHeight w:val="255"/>
        </w:trPr>
        <w:tc>
          <w:tcPr>
            <w:tcW w:w="2245" w:type="dxa"/>
            <w:shd w:val="clear" w:color="auto" w:fill="FBE4D5" w:themeFill="accent2" w:themeFillTint="33"/>
            <w:noWrap/>
          </w:tcPr>
          <w:p w14:paraId="4D9E1EB8" w14:textId="051FA97F" w:rsidR="00711EAC" w:rsidRPr="00145A79" w:rsidRDefault="00711EAC" w:rsidP="00711EAC">
            <w:pPr>
              <w:rPr>
                <w:rFonts w:cstheme="minorHAnsi"/>
                <w:sz w:val="18"/>
                <w:szCs w:val="18"/>
                <w:lang w:val="en-GB"/>
              </w:rPr>
            </w:pPr>
            <w:r w:rsidRPr="00145A79">
              <w:rPr>
                <w:rFonts w:cs="Microsoft Sans Serif"/>
                <w:color w:val="000000"/>
                <w:sz w:val="18"/>
                <w:szCs w:val="18"/>
              </w:rPr>
              <w:t>2.C - Metalna industrija</w:t>
            </w:r>
          </w:p>
        </w:tc>
        <w:tc>
          <w:tcPr>
            <w:tcW w:w="905" w:type="dxa"/>
            <w:shd w:val="clear" w:color="auto" w:fill="FBE4D5" w:themeFill="accent2" w:themeFillTint="33"/>
            <w:vAlign w:val="center"/>
          </w:tcPr>
          <w:p w14:paraId="460D4B1D" w14:textId="400948BE" w:rsidR="00711EAC" w:rsidRPr="00145A79" w:rsidRDefault="00711EAC" w:rsidP="00711EAC">
            <w:pPr>
              <w:jc w:val="center"/>
              <w:rPr>
                <w:rFonts w:cstheme="minorHAnsi"/>
                <w:sz w:val="18"/>
                <w:szCs w:val="18"/>
                <w:lang w:val="en-GB"/>
              </w:rPr>
            </w:pPr>
            <w:r w:rsidRPr="00145A79">
              <w:rPr>
                <w:rFonts w:cstheme="minorHAnsi"/>
                <w:sz w:val="18"/>
                <w:szCs w:val="18"/>
                <w:lang w:val="en-GB"/>
              </w:rPr>
              <w:t>68.43</w:t>
            </w:r>
          </w:p>
        </w:tc>
        <w:tc>
          <w:tcPr>
            <w:tcW w:w="909" w:type="dxa"/>
            <w:shd w:val="clear" w:color="auto" w:fill="FBE4D5" w:themeFill="accent2" w:themeFillTint="33"/>
            <w:vAlign w:val="center"/>
          </w:tcPr>
          <w:p w14:paraId="07078250" w14:textId="3F387086" w:rsidR="00711EAC" w:rsidRPr="00145A79" w:rsidRDefault="00711EAC" w:rsidP="00711EAC">
            <w:pPr>
              <w:jc w:val="center"/>
              <w:rPr>
                <w:rFonts w:cstheme="minorHAnsi"/>
                <w:sz w:val="18"/>
                <w:szCs w:val="18"/>
                <w:lang w:val="en-GB"/>
              </w:rPr>
            </w:pPr>
            <w:r w:rsidRPr="00145A79">
              <w:rPr>
                <w:rFonts w:cstheme="minorHAnsi"/>
                <w:sz w:val="18"/>
                <w:szCs w:val="18"/>
                <w:lang w:val="en-GB"/>
              </w:rPr>
              <w:t>68.00</w:t>
            </w:r>
          </w:p>
        </w:tc>
        <w:tc>
          <w:tcPr>
            <w:tcW w:w="915" w:type="dxa"/>
            <w:gridSpan w:val="2"/>
            <w:shd w:val="clear" w:color="auto" w:fill="FBE4D5" w:themeFill="accent2" w:themeFillTint="33"/>
            <w:noWrap/>
            <w:vAlign w:val="center"/>
          </w:tcPr>
          <w:p w14:paraId="461EE452" w14:textId="734193CD" w:rsidR="00711EAC" w:rsidRPr="00145A79" w:rsidRDefault="00711EAC" w:rsidP="00711EAC">
            <w:pPr>
              <w:jc w:val="center"/>
              <w:rPr>
                <w:rFonts w:cstheme="minorHAnsi"/>
                <w:sz w:val="18"/>
                <w:szCs w:val="18"/>
                <w:lang w:val="en-GB"/>
              </w:rPr>
            </w:pPr>
            <w:r w:rsidRPr="00145A79">
              <w:rPr>
                <w:rFonts w:cstheme="minorHAnsi"/>
                <w:sz w:val="18"/>
                <w:szCs w:val="18"/>
                <w:lang w:val="en-GB"/>
              </w:rPr>
              <w:t>63.29</w:t>
            </w:r>
          </w:p>
        </w:tc>
        <w:tc>
          <w:tcPr>
            <w:tcW w:w="915" w:type="dxa"/>
            <w:gridSpan w:val="2"/>
            <w:shd w:val="clear" w:color="auto" w:fill="FBE4D5" w:themeFill="accent2" w:themeFillTint="33"/>
            <w:noWrap/>
            <w:vAlign w:val="center"/>
          </w:tcPr>
          <w:p w14:paraId="2A29EC8A" w14:textId="35D0187C" w:rsidR="00711EAC" w:rsidRPr="00145A79" w:rsidRDefault="00711EAC" w:rsidP="00711EAC">
            <w:pPr>
              <w:jc w:val="center"/>
              <w:rPr>
                <w:rFonts w:cstheme="minorHAnsi"/>
                <w:sz w:val="18"/>
                <w:szCs w:val="18"/>
                <w:lang w:val="en-GB"/>
              </w:rPr>
            </w:pPr>
            <w:r w:rsidRPr="00145A79">
              <w:rPr>
                <w:rFonts w:cstheme="minorHAnsi"/>
                <w:sz w:val="18"/>
                <w:szCs w:val="18"/>
                <w:lang w:val="en-GB"/>
              </w:rPr>
              <w:t>64.74</w:t>
            </w:r>
          </w:p>
        </w:tc>
        <w:tc>
          <w:tcPr>
            <w:tcW w:w="948" w:type="dxa"/>
            <w:gridSpan w:val="2"/>
            <w:shd w:val="clear" w:color="auto" w:fill="FBE4D5" w:themeFill="accent2" w:themeFillTint="33"/>
            <w:noWrap/>
            <w:vAlign w:val="center"/>
          </w:tcPr>
          <w:p w14:paraId="2564404D" w14:textId="0B480E03" w:rsidR="00711EAC" w:rsidRPr="00145A79" w:rsidRDefault="00711EAC" w:rsidP="00711EAC">
            <w:pPr>
              <w:jc w:val="center"/>
              <w:rPr>
                <w:rFonts w:cstheme="minorHAnsi"/>
                <w:sz w:val="18"/>
                <w:szCs w:val="18"/>
                <w:lang w:val="en-GB"/>
              </w:rPr>
            </w:pPr>
            <w:r w:rsidRPr="00145A79">
              <w:rPr>
                <w:rFonts w:cstheme="minorHAnsi"/>
                <w:sz w:val="18"/>
                <w:szCs w:val="18"/>
                <w:lang w:val="en-GB"/>
              </w:rPr>
              <w:t>64.26</w:t>
            </w:r>
          </w:p>
        </w:tc>
        <w:tc>
          <w:tcPr>
            <w:tcW w:w="900" w:type="dxa"/>
            <w:shd w:val="clear" w:color="auto" w:fill="FBE4D5" w:themeFill="accent2" w:themeFillTint="33"/>
            <w:noWrap/>
            <w:vAlign w:val="center"/>
          </w:tcPr>
          <w:p w14:paraId="12039F78" w14:textId="664E4F12" w:rsidR="00711EAC" w:rsidRPr="00145A79" w:rsidRDefault="00711EAC" w:rsidP="00711EAC">
            <w:pPr>
              <w:jc w:val="center"/>
              <w:rPr>
                <w:rFonts w:cstheme="minorHAnsi"/>
                <w:sz w:val="18"/>
                <w:szCs w:val="18"/>
                <w:lang w:val="en-GB"/>
              </w:rPr>
            </w:pPr>
            <w:r w:rsidRPr="00145A79">
              <w:rPr>
                <w:rFonts w:cstheme="minorHAnsi"/>
                <w:sz w:val="18"/>
                <w:szCs w:val="18"/>
                <w:lang w:val="en-GB"/>
              </w:rPr>
              <w:t>58.48</w:t>
            </w:r>
          </w:p>
        </w:tc>
        <w:tc>
          <w:tcPr>
            <w:tcW w:w="900" w:type="dxa"/>
            <w:shd w:val="clear" w:color="auto" w:fill="FBE4D5" w:themeFill="accent2" w:themeFillTint="33"/>
            <w:noWrap/>
          </w:tcPr>
          <w:p w14:paraId="30097BBD" w14:textId="77777777" w:rsidR="00711EAC" w:rsidRPr="00145A79" w:rsidRDefault="00711EAC" w:rsidP="00711EAC">
            <w:pPr>
              <w:jc w:val="center"/>
              <w:rPr>
                <w:rFonts w:cstheme="minorHAnsi"/>
                <w:sz w:val="18"/>
                <w:szCs w:val="18"/>
                <w:lang w:val="en-GB"/>
              </w:rPr>
            </w:pPr>
          </w:p>
        </w:tc>
        <w:tc>
          <w:tcPr>
            <w:tcW w:w="900" w:type="dxa"/>
            <w:shd w:val="clear" w:color="auto" w:fill="FBE4D5" w:themeFill="accent2" w:themeFillTint="33"/>
            <w:noWrap/>
          </w:tcPr>
          <w:p w14:paraId="76DCBD86" w14:textId="77777777" w:rsidR="00711EAC" w:rsidRPr="00145A79" w:rsidRDefault="00711EAC" w:rsidP="00711EAC">
            <w:pPr>
              <w:jc w:val="center"/>
              <w:rPr>
                <w:rFonts w:cstheme="minorHAnsi"/>
                <w:sz w:val="18"/>
                <w:szCs w:val="18"/>
                <w:lang w:val="en-GB"/>
              </w:rPr>
            </w:pPr>
          </w:p>
        </w:tc>
      </w:tr>
      <w:tr w:rsidR="00711EAC" w:rsidRPr="00145A79" w14:paraId="71A19F4C" w14:textId="77777777" w:rsidTr="00443AE5">
        <w:trPr>
          <w:trHeight w:val="255"/>
        </w:trPr>
        <w:tc>
          <w:tcPr>
            <w:tcW w:w="2245" w:type="dxa"/>
            <w:noWrap/>
          </w:tcPr>
          <w:p w14:paraId="2DC4F043" w14:textId="29CB84AA" w:rsidR="00711EAC" w:rsidRPr="00145A79" w:rsidRDefault="00711EAC" w:rsidP="00711EAC">
            <w:pPr>
              <w:rPr>
                <w:rFonts w:cstheme="minorHAnsi"/>
                <w:sz w:val="18"/>
                <w:szCs w:val="18"/>
                <w:lang w:val="en-GB"/>
              </w:rPr>
            </w:pPr>
            <w:r w:rsidRPr="00145A79">
              <w:rPr>
                <w:rFonts w:cs="Microsoft Sans Serif"/>
                <w:color w:val="000000"/>
                <w:sz w:val="18"/>
                <w:szCs w:val="18"/>
              </w:rPr>
              <w:t>2.C.1 - Proizvodnja gvožđa i čelika</w:t>
            </w:r>
          </w:p>
        </w:tc>
        <w:tc>
          <w:tcPr>
            <w:tcW w:w="905" w:type="dxa"/>
            <w:vAlign w:val="center"/>
          </w:tcPr>
          <w:p w14:paraId="7741F3BB" w14:textId="653C5867" w:rsidR="00711EAC" w:rsidRPr="00145A79" w:rsidRDefault="00711EAC" w:rsidP="00711EAC">
            <w:pPr>
              <w:jc w:val="center"/>
              <w:rPr>
                <w:rFonts w:cstheme="minorHAnsi"/>
                <w:sz w:val="18"/>
                <w:szCs w:val="18"/>
                <w:lang w:val="en-GB"/>
              </w:rPr>
            </w:pPr>
            <w:r w:rsidRPr="00145A79">
              <w:rPr>
                <w:rFonts w:cstheme="minorHAnsi"/>
                <w:sz w:val="18"/>
                <w:szCs w:val="18"/>
                <w:lang w:val="en-GB"/>
              </w:rPr>
              <w:t>19.57</w:t>
            </w:r>
          </w:p>
        </w:tc>
        <w:tc>
          <w:tcPr>
            <w:tcW w:w="909" w:type="dxa"/>
            <w:vAlign w:val="center"/>
          </w:tcPr>
          <w:p w14:paraId="38305262" w14:textId="571852B7" w:rsidR="00711EAC" w:rsidRPr="00145A79" w:rsidRDefault="00711EAC" w:rsidP="00711EAC">
            <w:pPr>
              <w:jc w:val="center"/>
              <w:rPr>
                <w:rFonts w:cstheme="minorHAnsi"/>
                <w:sz w:val="18"/>
                <w:szCs w:val="18"/>
                <w:lang w:val="en-GB"/>
              </w:rPr>
            </w:pPr>
            <w:r w:rsidRPr="00145A79">
              <w:rPr>
                <w:rFonts w:cstheme="minorHAnsi"/>
                <w:sz w:val="18"/>
                <w:szCs w:val="18"/>
                <w:lang w:val="en-GB"/>
              </w:rPr>
              <w:t>20.16</w:t>
            </w:r>
          </w:p>
        </w:tc>
        <w:tc>
          <w:tcPr>
            <w:tcW w:w="915" w:type="dxa"/>
            <w:gridSpan w:val="2"/>
            <w:noWrap/>
            <w:vAlign w:val="center"/>
          </w:tcPr>
          <w:p w14:paraId="30D54069" w14:textId="5B2A1484" w:rsidR="00711EAC" w:rsidRPr="00145A79" w:rsidRDefault="00711EAC" w:rsidP="00711EAC">
            <w:pPr>
              <w:jc w:val="center"/>
              <w:rPr>
                <w:rFonts w:cstheme="minorHAnsi"/>
                <w:sz w:val="18"/>
                <w:szCs w:val="18"/>
                <w:lang w:val="en-GB"/>
              </w:rPr>
            </w:pPr>
            <w:r w:rsidRPr="00145A79">
              <w:rPr>
                <w:rFonts w:cstheme="minorHAnsi"/>
                <w:sz w:val="18"/>
                <w:szCs w:val="18"/>
                <w:lang w:val="en-GB"/>
              </w:rPr>
              <w:t>21.52</w:t>
            </w:r>
          </w:p>
        </w:tc>
        <w:tc>
          <w:tcPr>
            <w:tcW w:w="915" w:type="dxa"/>
            <w:gridSpan w:val="2"/>
            <w:noWrap/>
            <w:vAlign w:val="center"/>
          </w:tcPr>
          <w:p w14:paraId="0014C893" w14:textId="7861E437" w:rsidR="00711EAC" w:rsidRPr="00145A79" w:rsidRDefault="00711EAC" w:rsidP="00711EAC">
            <w:pPr>
              <w:jc w:val="center"/>
              <w:rPr>
                <w:rFonts w:cstheme="minorHAnsi"/>
                <w:sz w:val="18"/>
                <w:szCs w:val="18"/>
                <w:lang w:val="en-GB"/>
              </w:rPr>
            </w:pPr>
            <w:r w:rsidRPr="00145A79">
              <w:rPr>
                <w:rFonts w:cstheme="minorHAnsi"/>
                <w:sz w:val="18"/>
                <w:szCs w:val="18"/>
                <w:lang w:val="en-GB"/>
              </w:rPr>
              <w:t>25.82</w:t>
            </w:r>
          </w:p>
        </w:tc>
        <w:tc>
          <w:tcPr>
            <w:tcW w:w="948" w:type="dxa"/>
            <w:gridSpan w:val="2"/>
            <w:noWrap/>
            <w:vAlign w:val="center"/>
          </w:tcPr>
          <w:p w14:paraId="385F6D5E" w14:textId="5E7D1122" w:rsidR="00711EAC" w:rsidRPr="00145A79" w:rsidRDefault="00711EAC" w:rsidP="00711EAC">
            <w:pPr>
              <w:jc w:val="center"/>
              <w:rPr>
                <w:rFonts w:cstheme="minorHAnsi"/>
                <w:sz w:val="18"/>
                <w:szCs w:val="18"/>
                <w:lang w:val="en-GB"/>
              </w:rPr>
            </w:pPr>
            <w:r w:rsidRPr="00145A79">
              <w:rPr>
                <w:rFonts w:cstheme="minorHAnsi"/>
                <w:sz w:val="18"/>
                <w:szCs w:val="18"/>
                <w:lang w:val="en-GB"/>
              </w:rPr>
              <w:t>27.77</w:t>
            </w:r>
          </w:p>
        </w:tc>
        <w:tc>
          <w:tcPr>
            <w:tcW w:w="900" w:type="dxa"/>
            <w:noWrap/>
            <w:vAlign w:val="center"/>
          </w:tcPr>
          <w:p w14:paraId="3FF3914E" w14:textId="7F0728A1"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noWrap/>
          </w:tcPr>
          <w:p w14:paraId="7E1A42DC" w14:textId="77777777" w:rsidR="00711EAC" w:rsidRPr="00145A79" w:rsidRDefault="00711EAC" w:rsidP="00711EAC">
            <w:pPr>
              <w:jc w:val="center"/>
              <w:rPr>
                <w:rFonts w:cstheme="minorHAnsi"/>
                <w:sz w:val="18"/>
                <w:szCs w:val="18"/>
                <w:lang w:val="en-GB"/>
              </w:rPr>
            </w:pPr>
          </w:p>
        </w:tc>
        <w:tc>
          <w:tcPr>
            <w:tcW w:w="900" w:type="dxa"/>
            <w:noWrap/>
          </w:tcPr>
          <w:p w14:paraId="5083F6D8" w14:textId="77777777" w:rsidR="00711EAC" w:rsidRPr="00145A79" w:rsidRDefault="00711EAC" w:rsidP="00711EAC">
            <w:pPr>
              <w:jc w:val="center"/>
              <w:rPr>
                <w:rFonts w:cstheme="minorHAnsi"/>
                <w:sz w:val="18"/>
                <w:szCs w:val="18"/>
                <w:lang w:val="en-GB"/>
              </w:rPr>
            </w:pPr>
          </w:p>
        </w:tc>
      </w:tr>
      <w:tr w:rsidR="00711EAC" w:rsidRPr="00145A79" w14:paraId="6AB0B58D" w14:textId="77777777" w:rsidTr="00443AE5">
        <w:trPr>
          <w:trHeight w:val="255"/>
        </w:trPr>
        <w:tc>
          <w:tcPr>
            <w:tcW w:w="2245" w:type="dxa"/>
            <w:noWrap/>
          </w:tcPr>
          <w:p w14:paraId="606916DA" w14:textId="31D21619" w:rsidR="00711EAC" w:rsidRPr="00145A79" w:rsidRDefault="00711EAC" w:rsidP="00711EAC">
            <w:pPr>
              <w:rPr>
                <w:rFonts w:cstheme="minorHAnsi"/>
                <w:sz w:val="18"/>
                <w:szCs w:val="18"/>
                <w:lang w:val="en-GB"/>
              </w:rPr>
            </w:pPr>
            <w:r w:rsidRPr="00145A79">
              <w:rPr>
                <w:rFonts w:cs="Microsoft Sans Serif"/>
                <w:color w:val="000000"/>
                <w:sz w:val="18"/>
                <w:szCs w:val="18"/>
              </w:rPr>
              <w:t>2.C.3 - Proizvodnja aluminijuma</w:t>
            </w:r>
          </w:p>
        </w:tc>
        <w:tc>
          <w:tcPr>
            <w:tcW w:w="905" w:type="dxa"/>
            <w:vAlign w:val="bottom"/>
          </w:tcPr>
          <w:p w14:paraId="3A9E86EE" w14:textId="50AE9C2D" w:rsidR="00711EAC" w:rsidRPr="00145A79" w:rsidRDefault="00711EAC" w:rsidP="00711EAC">
            <w:pPr>
              <w:jc w:val="center"/>
              <w:rPr>
                <w:rFonts w:cstheme="minorHAnsi"/>
                <w:sz w:val="18"/>
                <w:szCs w:val="18"/>
                <w:lang w:val="en-GB"/>
              </w:rPr>
            </w:pPr>
            <w:r w:rsidRPr="00145A79">
              <w:rPr>
                <w:rFonts w:cstheme="minorHAnsi"/>
                <w:sz w:val="18"/>
                <w:szCs w:val="18"/>
                <w:lang w:val="en-GB"/>
              </w:rPr>
              <w:t>19.57</w:t>
            </w:r>
          </w:p>
        </w:tc>
        <w:tc>
          <w:tcPr>
            <w:tcW w:w="909" w:type="dxa"/>
            <w:vAlign w:val="bottom"/>
          </w:tcPr>
          <w:p w14:paraId="6EAB3B37" w14:textId="55AA5592" w:rsidR="00711EAC" w:rsidRPr="00145A79" w:rsidRDefault="00711EAC" w:rsidP="00711EAC">
            <w:pPr>
              <w:jc w:val="center"/>
              <w:rPr>
                <w:rFonts w:cstheme="minorHAnsi"/>
                <w:sz w:val="18"/>
                <w:szCs w:val="18"/>
                <w:lang w:val="en-GB"/>
              </w:rPr>
            </w:pPr>
            <w:r w:rsidRPr="00145A79">
              <w:rPr>
                <w:rFonts w:cstheme="minorHAnsi"/>
                <w:sz w:val="18"/>
                <w:szCs w:val="18"/>
                <w:lang w:val="en-GB"/>
              </w:rPr>
              <w:t>20.16</w:t>
            </w:r>
          </w:p>
        </w:tc>
        <w:tc>
          <w:tcPr>
            <w:tcW w:w="915" w:type="dxa"/>
            <w:gridSpan w:val="2"/>
            <w:noWrap/>
            <w:vAlign w:val="bottom"/>
          </w:tcPr>
          <w:p w14:paraId="3A0B9641" w14:textId="02A1991C" w:rsidR="00711EAC" w:rsidRPr="00145A79" w:rsidRDefault="00711EAC" w:rsidP="00711EAC">
            <w:pPr>
              <w:jc w:val="center"/>
              <w:rPr>
                <w:rFonts w:cstheme="minorHAnsi"/>
                <w:sz w:val="18"/>
                <w:szCs w:val="18"/>
                <w:lang w:val="en-GB"/>
              </w:rPr>
            </w:pPr>
            <w:r w:rsidRPr="00145A79">
              <w:rPr>
                <w:rFonts w:cstheme="minorHAnsi"/>
                <w:sz w:val="18"/>
                <w:szCs w:val="18"/>
                <w:lang w:val="en-GB"/>
              </w:rPr>
              <w:t>21.52</w:t>
            </w:r>
          </w:p>
        </w:tc>
        <w:tc>
          <w:tcPr>
            <w:tcW w:w="915" w:type="dxa"/>
            <w:gridSpan w:val="2"/>
            <w:noWrap/>
            <w:vAlign w:val="bottom"/>
          </w:tcPr>
          <w:p w14:paraId="69901D64" w14:textId="0C7B7D33" w:rsidR="00711EAC" w:rsidRPr="00145A79" w:rsidRDefault="00711EAC" w:rsidP="00711EAC">
            <w:pPr>
              <w:jc w:val="center"/>
              <w:rPr>
                <w:rFonts w:cstheme="minorHAnsi"/>
                <w:sz w:val="18"/>
                <w:szCs w:val="18"/>
                <w:lang w:val="en-GB"/>
              </w:rPr>
            </w:pPr>
            <w:r w:rsidRPr="00145A79">
              <w:rPr>
                <w:rFonts w:cstheme="minorHAnsi"/>
                <w:sz w:val="18"/>
                <w:szCs w:val="18"/>
                <w:lang w:val="en-GB"/>
              </w:rPr>
              <w:t>25.82</w:t>
            </w:r>
          </w:p>
        </w:tc>
        <w:tc>
          <w:tcPr>
            <w:tcW w:w="948" w:type="dxa"/>
            <w:gridSpan w:val="2"/>
            <w:noWrap/>
            <w:vAlign w:val="bottom"/>
          </w:tcPr>
          <w:p w14:paraId="58C4871A" w14:textId="787EBF94" w:rsidR="00711EAC" w:rsidRPr="00145A79" w:rsidRDefault="00711EAC" w:rsidP="00711EAC">
            <w:pPr>
              <w:jc w:val="center"/>
              <w:rPr>
                <w:rFonts w:cstheme="minorHAnsi"/>
                <w:sz w:val="18"/>
                <w:szCs w:val="18"/>
                <w:lang w:val="en-GB"/>
              </w:rPr>
            </w:pPr>
            <w:r w:rsidRPr="00145A79">
              <w:rPr>
                <w:rFonts w:cstheme="minorHAnsi"/>
                <w:sz w:val="18"/>
                <w:szCs w:val="18"/>
                <w:lang w:val="en-GB"/>
              </w:rPr>
              <w:t>27.77</w:t>
            </w:r>
          </w:p>
        </w:tc>
        <w:tc>
          <w:tcPr>
            <w:tcW w:w="900" w:type="dxa"/>
            <w:noWrap/>
            <w:vAlign w:val="bottom"/>
          </w:tcPr>
          <w:p w14:paraId="067FE15E" w14:textId="31888E7D"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noWrap/>
          </w:tcPr>
          <w:p w14:paraId="72F57C5B" w14:textId="77777777" w:rsidR="00711EAC" w:rsidRPr="00145A79" w:rsidRDefault="00711EAC" w:rsidP="00711EAC">
            <w:pPr>
              <w:jc w:val="center"/>
              <w:rPr>
                <w:rFonts w:cstheme="minorHAnsi"/>
                <w:sz w:val="18"/>
                <w:szCs w:val="18"/>
                <w:lang w:val="en-GB"/>
              </w:rPr>
            </w:pPr>
          </w:p>
        </w:tc>
        <w:tc>
          <w:tcPr>
            <w:tcW w:w="900" w:type="dxa"/>
            <w:noWrap/>
          </w:tcPr>
          <w:p w14:paraId="4EB0AB84" w14:textId="77777777" w:rsidR="00711EAC" w:rsidRPr="00145A79" w:rsidRDefault="00711EAC" w:rsidP="00711EAC">
            <w:pPr>
              <w:jc w:val="center"/>
              <w:rPr>
                <w:rFonts w:cstheme="minorHAnsi"/>
                <w:sz w:val="18"/>
                <w:szCs w:val="18"/>
                <w:lang w:val="en-GB"/>
              </w:rPr>
            </w:pPr>
          </w:p>
        </w:tc>
      </w:tr>
      <w:tr w:rsidR="00711EAC" w:rsidRPr="00145A79" w14:paraId="560E4147" w14:textId="77777777" w:rsidTr="00443AE5">
        <w:trPr>
          <w:trHeight w:val="255"/>
        </w:trPr>
        <w:tc>
          <w:tcPr>
            <w:tcW w:w="2245" w:type="dxa"/>
            <w:shd w:val="clear" w:color="auto" w:fill="FBE4D5" w:themeFill="accent2" w:themeFillTint="33"/>
            <w:noWrap/>
          </w:tcPr>
          <w:p w14:paraId="1831D0D2" w14:textId="058ED4BA" w:rsidR="00711EAC" w:rsidRPr="00145A79" w:rsidRDefault="00711EAC" w:rsidP="00711EAC">
            <w:pPr>
              <w:rPr>
                <w:rFonts w:cstheme="minorHAnsi"/>
                <w:sz w:val="18"/>
                <w:szCs w:val="18"/>
                <w:lang w:val="en-GB"/>
              </w:rPr>
            </w:pPr>
            <w:r w:rsidRPr="00145A79">
              <w:rPr>
                <w:rFonts w:cs="Microsoft Sans Serif"/>
                <w:color w:val="000000"/>
                <w:sz w:val="18"/>
                <w:szCs w:val="18"/>
              </w:rPr>
              <w:t>2.D – Neergetska potrošnja goriva i upotreba rastvara</w:t>
            </w:r>
            <w:r w:rsidRPr="00145A79">
              <w:rPr>
                <w:rFonts w:cs="Microsoft Sans Serif"/>
                <w:color w:val="000000"/>
                <w:sz w:val="18"/>
                <w:szCs w:val="18"/>
                <w:lang w:val="sr-Latn-ME"/>
              </w:rPr>
              <w:t>ča</w:t>
            </w:r>
          </w:p>
        </w:tc>
        <w:tc>
          <w:tcPr>
            <w:tcW w:w="905" w:type="dxa"/>
            <w:shd w:val="clear" w:color="auto" w:fill="FBE4D5" w:themeFill="accent2" w:themeFillTint="33"/>
          </w:tcPr>
          <w:p w14:paraId="4A24BFA9" w14:textId="5ECF142B"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9" w:type="dxa"/>
            <w:shd w:val="clear" w:color="auto" w:fill="FBE4D5" w:themeFill="accent2" w:themeFillTint="33"/>
          </w:tcPr>
          <w:p w14:paraId="7ED99926" w14:textId="4945AFC1"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15" w:type="dxa"/>
            <w:gridSpan w:val="2"/>
            <w:shd w:val="clear" w:color="auto" w:fill="FBE4D5" w:themeFill="accent2" w:themeFillTint="33"/>
            <w:noWrap/>
          </w:tcPr>
          <w:p w14:paraId="7CD53013" w14:textId="11745BCE"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15" w:type="dxa"/>
            <w:gridSpan w:val="2"/>
            <w:shd w:val="clear" w:color="auto" w:fill="FBE4D5" w:themeFill="accent2" w:themeFillTint="33"/>
            <w:noWrap/>
          </w:tcPr>
          <w:p w14:paraId="19A2510D" w14:textId="37F29566"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48" w:type="dxa"/>
            <w:gridSpan w:val="2"/>
            <w:shd w:val="clear" w:color="auto" w:fill="FBE4D5" w:themeFill="accent2" w:themeFillTint="33"/>
            <w:noWrap/>
          </w:tcPr>
          <w:p w14:paraId="030C14DA" w14:textId="705A404B"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shd w:val="clear" w:color="auto" w:fill="FBE4D5" w:themeFill="accent2" w:themeFillTint="33"/>
            <w:noWrap/>
          </w:tcPr>
          <w:p w14:paraId="01889A5C" w14:textId="51618012"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shd w:val="clear" w:color="auto" w:fill="FBE4D5" w:themeFill="accent2" w:themeFillTint="33"/>
            <w:noWrap/>
          </w:tcPr>
          <w:p w14:paraId="70966083" w14:textId="77777777" w:rsidR="00711EAC" w:rsidRPr="00145A79" w:rsidRDefault="00711EAC" w:rsidP="00711EAC">
            <w:pPr>
              <w:jc w:val="center"/>
              <w:rPr>
                <w:rFonts w:cstheme="minorHAnsi"/>
                <w:sz w:val="18"/>
                <w:szCs w:val="18"/>
                <w:lang w:val="en-GB"/>
              </w:rPr>
            </w:pPr>
          </w:p>
        </w:tc>
        <w:tc>
          <w:tcPr>
            <w:tcW w:w="900" w:type="dxa"/>
            <w:shd w:val="clear" w:color="auto" w:fill="FBE4D5" w:themeFill="accent2" w:themeFillTint="33"/>
            <w:noWrap/>
          </w:tcPr>
          <w:p w14:paraId="54016F0E" w14:textId="77777777" w:rsidR="00711EAC" w:rsidRPr="00145A79" w:rsidRDefault="00711EAC" w:rsidP="00711EAC">
            <w:pPr>
              <w:jc w:val="center"/>
              <w:rPr>
                <w:rFonts w:cstheme="minorHAnsi"/>
                <w:sz w:val="18"/>
                <w:szCs w:val="18"/>
                <w:lang w:val="en-GB"/>
              </w:rPr>
            </w:pPr>
          </w:p>
        </w:tc>
      </w:tr>
      <w:tr w:rsidR="00711EAC" w:rsidRPr="00145A79" w14:paraId="77D6E5F4" w14:textId="77777777" w:rsidTr="00443AE5">
        <w:trPr>
          <w:trHeight w:val="255"/>
        </w:trPr>
        <w:tc>
          <w:tcPr>
            <w:tcW w:w="2245" w:type="dxa"/>
            <w:noWrap/>
          </w:tcPr>
          <w:p w14:paraId="7BEB2EC9" w14:textId="783B5091" w:rsidR="00711EAC" w:rsidRPr="00145A79" w:rsidRDefault="00711EAC" w:rsidP="00711EAC">
            <w:pPr>
              <w:rPr>
                <w:rFonts w:cstheme="minorHAnsi"/>
                <w:sz w:val="18"/>
                <w:szCs w:val="18"/>
                <w:lang w:val="en-GB"/>
              </w:rPr>
            </w:pPr>
            <w:r w:rsidRPr="00145A79">
              <w:rPr>
                <w:rFonts w:cs="Microsoft Sans Serif"/>
                <w:color w:val="000000"/>
                <w:sz w:val="18"/>
                <w:szCs w:val="18"/>
              </w:rPr>
              <w:t>2.D.1 - Upotreba maziva</w:t>
            </w:r>
          </w:p>
        </w:tc>
        <w:tc>
          <w:tcPr>
            <w:tcW w:w="905" w:type="dxa"/>
          </w:tcPr>
          <w:p w14:paraId="086EC7BD" w14:textId="247B1213"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9" w:type="dxa"/>
          </w:tcPr>
          <w:p w14:paraId="1CF154BC" w14:textId="20712D15"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15" w:type="dxa"/>
            <w:gridSpan w:val="2"/>
            <w:noWrap/>
          </w:tcPr>
          <w:p w14:paraId="714C772D" w14:textId="30DB51BA"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15" w:type="dxa"/>
            <w:gridSpan w:val="2"/>
            <w:noWrap/>
          </w:tcPr>
          <w:p w14:paraId="1D84F31C" w14:textId="68DB10E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48" w:type="dxa"/>
            <w:gridSpan w:val="2"/>
            <w:noWrap/>
          </w:tcPr>
          <w:p w14:paraId="106F3318" w14:textId="372460EF"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noWrap/>
          </w:tcPr>
          <w:p w14:paraId="1507E2DC" w14:textId="09A783B3"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noWrap/>
          </w:tcPr>
          <w:p w14:paraId="6A96BBCE" w14:textId="77777777" w:rsidR="00711EAC" w:rsidRPr="00145A79" w:rsidRDefault="00711EAC" w:rsidP="00711EAC">
            <w:pPr>
              <w:jc w:val="center"/>
              <w:rPr>
                <w:rFonts w:cstheme="minorHAnsi"/>
                <w:sz w:val="18"/>
                <w:szCs w:val="18"/>
                <w:lang w:val="en-GB"/>
              </w:rPr>
            </w:pPr>
          </w:p>
        </w:tc>
        <w:tc>
          <w:tcPr>
            <w:tcW w:w="900" w:type="dxa"/>
            <w:noWrap/>
          </w:tcPr>
          <w:p w14:paraId="33AFBC48" w14:textId="77777777" w:rsidR="00711EAC" w:rsidRPr="00145A79" w:rsidRDefault="00711EAC" w:rsidP="00711EAC">
            <w:pPr>
              <w:jc w:val="center"/>
              <w:rPr>
                <w:rFonts w:cstheme="minorHAnsi"/>
                <w:sz w:val="18"/>
                <w:szCs w:val="18"/>
                <w:lang w:val="en-GB"/>
              </w:rPr>
            </w:pPr>
          </w:p>
        </w:tc>
      </w:tr>
      <w:tr w:rsidR="00711EAC" w:rsidRPr="00145A79" w14:paraId="13288817" w14:textId="77777777" w:rsidTr="00443AE5">
        <w:trPr>
          <w:trHeight w:val="255"/>
        </w:trPr>
        <w:tc>
          <w:tcPr>
            <w:tcW w:w="2245" w:type="dxa"/>
            <w:shd w:val="clear" w:color="auto" w:fill="FBE4D5" w:themeFill="accent2" w:themeFillTint="33"/>
            <w:noWrap/>
          </w:tcPr>
          <w:p w14:paraId="22C2EDA0" w14:textId="7C638A01" w:rsidR="00711EAC" w:rsidRPr="00145A79" w:rsidRDefault="00711EAC" w:rsidP="00711EAC">
            <w:pPr>
              <w:rPr>
                <w:rFonts w:cstheme="minorHAnsi"/>
                <w:sz w:val="18"/>
                <w:szCs w:val="18"/>
                <w:lang w:val="en-GB"/>
              </w:rPr>
            </w:pPr>
            <w:r w:rsidRPr="00145A79">
              <w:rPr>
                <w:rFonts w:cstheme="minorHAnsi"/>
                <w:sz w:val="18"/>
                <w:szCs w:val="18"/>
                <w:lang w:val="en-GB"/>
              </w:rPr>
              <w:t xml:space="preserve">2.F - </w:t>
            </w:r>
            <w:r w:rsidRPr="00145A79">
              <w:rPr>
                <w:rFonts w:cstheme="minorHAnsi"/>
                <w:sz w:val="18"/>
                <w:szCs w:val="18"/>
                <w:lang w:val="en-US"/>
              </w:rPr>
              <w:t>Upotreba supstanci koje su zamjena supstancama koje oštećuju ozonski omotač</w:t>
            </w:r>
          </w:p>
        </w:tc>
        <w:tc>
          <w:tcPr>
            <w:tcW w:w="905" w:type="dxa"/>
            <w:shd w:val="clear" w:color="auto" w:fill="FBE4D5" w:themeFill="accent2" w:themeFillTint="33"/>
          </w:tcPr>
          <w:p w14:paraId="2B22D7B0"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9" w:type="dxa"/>
            <w:shd w:val="clear" w:color="auto" w:fill="FBE4D5" w:themeFill="accent2" w:themeFillTint="33"/>
          </w:tcPr>
          <w:p w14:paraId="72B93621"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15" w:type="dxa"/>
            <w:gridSpan w:val="2"/>
            <w:shd w:val="clear" w:color="auto" w:fill="FBE4D5" w:themeFill="accent2" w:themeFillTint="33"/>
            <w:noWrap/>
          </w:tcPr>
          <w:p w14:paraId="465E7CDC"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15" w:type="dxa"/>
            <w:gridSpan w:val="2"/>
            <w:shd w:val="clear" w:color="auto" w:fill="FBE4D5" w:themeFill="accent2" w:themeFillTint="33"/>
            <w:noWrap/>
          </w:tcPr>
          <w:p w14:paraId="31E8DAEA"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48" w:type="dxa"/>
            <w:gridSpan w:val="2"/>
            <w:shd w:val="clear" w:color="auto" w:fill="FBE4D5" w:themeFill="accent2" w:themeFillTint="33"/>
            <w:noWrap/>
          </w:tcPr>
          <w:p w14:paraId="4D23186D"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shd w:val="clear" w:color="auto" w:fill="FBE4D5" w:themeFill="accent2" w:themeFillTint="33"/>
            <w:noWrap/>
          </w:tcPr>
          <w:p w14:paraId="566CEA22"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shd w:val="clear" w:color="auto" w:fill="FBE4D5" w:themeFill="accent2" w:themeFillTint="33"/>
            <w:noWrap/>
          </w:tcPr>
          <w:p w14:paraId="2B5F00B5" w14:textId="44F76968" w:rsidR="00711EAC" w:rsidRPr="00145A79" w:rsidRDefault="00711EAC" w:rsidP="00711EAC">
            <w:pPr>
              <w:jc w:val="center"/>
              <w:rPr>
                <w:rFonts w:cstheme="minorHAnsi"/>
                <w:sz w:val="18"/>
                <w:szCs w:val="18"/>
                <w:lang w:val="en-GB"/>
              </w:rPr>
            </w:pPr>
          </w:p>
        </w:tc>
        <w:tc>
          <w:tcPr>
            <w:tcW w:w="900" w:type="dxa"/>
            <w:shd w:val="clear" w:color="auto" w:fill="FBE4D5" w:themeFill="accent2" w:themeFillTint="33"/>
            <w:noWrap/>
          </w:tcPr>
          <w:p w14:paraId="76AAD7DF" w14:textId="0C0C0A65" w:rsidR="00711EAC" w:rsidRPr="00145A79" w:rsidRDefault="00711EAC" w:rsidP="00711EAC">
            <w:pPr>
              <w:jc w:val="center"/>
              <w:rPr>
                <w:rFonts w:cstheme="minorHAnsi"/>
                <w:sz w:val="18"/>
                <w:szCs w:val="18"/>
                <w:lang w:val="en-GB"/>
              </w:rPr>
            </w:pPr>
          </w:p>
        </w:tc>
      </w:tr>
      <w:tr w:rsidR="00711EAC" w:rsidRPr="00145A79" w14:paraId="05543D8D" w14:textId="77777777" w:rsidTr="00443AE5">
        <w:trPr>
          <w:trHeight w:val="255"/>
        </w:trPr>
        <w:tc>
          <w:tcPr>
            <w:tcW w:w="2245" w:type="dxa"/>
            <w:noWrap/>
          </w:tcPr>
          <w:p w14:paraId="14F99A6C" w14:textId="7CD6742E" w:rsidR="00711EAC" w:rsidRPr="00145A79" w:rsidRDefault="00711EAC" w:rsidP="00711EAC">
            <w:pPr>
              <w:rPr>
                <w:rFonts w:cstheme="minorHAnsi"/>
                <w:sz w:val="18"/>
                <w:szCs w:val="18"/>
                <w:lang w:val="en-GB"/>
              </w:rPr>
            </w:pPr>
            <w:r w:rsidRPr="00145A79">
              <w:rPr>
                <w:rFonts w:cstheme="minorHAnsi"/>
                <w:sz w:val="18"/>
                <w:szCs w:val="18"/>
                <w:lang w:val="en-GB"/>
              </w:rPr>
              <w:t>2.F.1 - Frižideri i klima uređaji</w:t>
            </w:r>
          </w:p>
        </w:tc>
        <w:tc>
          <w:tcPr>
            <w:tcW w:w="905" w:type="dxa"/>
          </w:tcPr>
          <w:p w14:paraId="46A5E053"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9" w:type="dxa"/>
          </w:tcPr>
          <w:p w14:paraId="649BA7BE"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15" w:type="dxa"/>
            <w:gridSpan w:val="2"/>
            <w:noWrap/>
          </w:tcPr>
          <w:p w14:paraId="427F0AD3"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15" w:type="dxa"/>
            <w:gridSpan w:val="2"/>
            <w:noWrap/>
          </w:tcPr>
          <w:p w14:paraId="1ECF2296"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48" w:type="dxa"/>
            <w:gridSpan w:val="2"/>
            <w:noWrap/>
          </w:tcPr>
          <w:p w14:paraId="0B6E977B"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noWrap/>
          </w:tcPr>
          <w:p w14:paraId="2CB60BFF" w14:textId="77777777"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noWrap/>
          </w:tcPr>
          <w:p w14:paraId="5EF705F5" w14:textId="52BF292D" w:rsidR="00711EAC" w:rsidRPr="00145A79" w:rsidRDefault="00711EAC" w:rsidP="00711EAC">
            <w:pPr>
              <w:jc w:val="center"/>
              <w:rPr>
                <w:rFonts w:cstheme="minorHAnsi"/>
                <w:sz w:val="18"/>
                <w:szCs w:val="18"/>
                <w:lang w:val="en-GB"/>
              </w:rPr>
            </w:pPr>
          </w:p>
        </w:tc>
        <w:tc>
          <w:tcPr>
            <w:tcW w:w="900" w:type="dxa"/>
            <w:noWrap/>
          </w:tcPr>
          <w:p w14:paraId="45AC7D6B" w14:textId="629394C5" w:rsidR="00711EAC" w:rsidRPr="00145A79" w:rsidRDefault="00711EAC" w:rsidP="00711EAC">
            <w:pPr>
              <w:jc w:val="center"/>
              <w:rPr>
                <w:rFonts w:cstheme="minorHAnsi"/>
                <w:sz w:val="18"/>
                <w:szCs w:val="18"/>
                <w:lang w:val="en-GB"/>
              </w:rPr>
            </w:pPr>
          </w:p>
        </w:tc>
      </w:tr>
      <w:tr w:rsidR="00711EAC" w:rsidRPr="00145A79" w14:paraId="4A7B17A1" w14:textId="77777777" w:rsidTr="00443AE5">
        <w:trPr>
          <w:trHeight w:val="255"/>
        </w:trPr>
        <w:tc>
          <w:tcPr>
            <w:tcW w:w="2245" w:type="dxa"/>
            <w:shd w:val="clear" w:color="auto" w:fill="FBE4D5" w:themeFill="accent2" w:themeFillTint="33"/>
            <w:noWrap/>
          </w:tcPr>
          <w:p w14:paraId="43F0D308" w14:textId="476100AF" w:rsidR="00711EAC" w:rsidRPr="00145A79" w:rsidRDefault="00711EAC" w:rsidP="00711EAC">
            <w:pPr>
              <w:rPr>
                <w:rFonts w:cstheme="minorHAnsi"/>
                <w:sz w:val="18"/>
                <w:szCs w:val="18"/>
                <w:lang w:val="en-GB"/>
              </w:rPr>
            </w:pPr>
            <w:r w:rsidRPr="00145A79">
              <w:rPr>
                <w:rFonts w:cstheme="minorHAnsi"/>
                <w:sz w:val="18"/>
                <w:szCs w:val="18"/>
                <w:lang w:val="en-GB"/>
              </w:rPr>
              <w:t>2.G - Proizvodnja i upotreba drugih proizvoda</w:t>
            </w:r>
          </w:p>
        </w:tc>
        <w:tc>
          <w:tcPr>
            <w:tcW w:w="905" w:type="dxa"/>
            <w:shd w:val="clear" w:color="auto" w:fill="FBE4D5" w:themeFill="accent2" w:themeFillTint="33"/>
          </w:tcPr>
          <w:p w14:paraId="08DCC49C" w14:textId="7A741974"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9" w:type="dxa"/>
            <w:shd w:val="clear" w:color="auto" w:fill="FBE4D5" w:themeFill="accent2" w:themeFillTint="33"/>
          </w:tcPr>
          <w:p w14:paraId="186F3AF7" w14:textId="53017685"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15" w:type="dxa"/>
            <w:gridSpan w:val="2"/>
            <w:shd w:val="clear" w:color="auto" w:fill="FBE4D5" w:themeFill="accent2" w:themeFillTint="33"/>
            <w:noWrap/>
          </w:tcPr>
          <w:p w14:paraId="7E35C23C" w14:textId="7A2C9E0F"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15" w:type="dxa"/>
            <w:gridSpan w:val="2"/>
            <w:shd w:val="clear" w:color="auto" w:fill="FBE4D5" w:themeFill="accent2" w:themeFillTint="33"/>
            <w:noWrap/>
          </w:tcPr>
          <w:p w14:paraId="6F6973F3" w14:textId="1CB8AC2C"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48" w:type="dxa"/>
            <w:gridSpan w:val="2"/>
            <w:shd w:val="clear" w:color="auto" w:fill="FBE4D5" w:themeFill="accent2" w:themeFillTint="33"/>
            <w:noWrap/>
          </w:tcPr>
          <w:p w14:paraId="3B9230BB" w14:textId="73B1DE3C"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shd w:val="clear" w:color="auto" w:fill="FBE4D5" w:themeFill="accent2" w:themeFillTint="33"/>
            <w:noWrap/>
          </w:tcPr>
          <w:p w14:paraId="72644EB9" w14:textId="09A7A43A"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shd w:val="clear" w:color="auto" w:fill="FBE4D5" w:themeFill="accent2" w:themeFillTint="33"/>
            <w:noWrap/>
          </w:tcPr>
          <w:p w14:paraId="0D2CF26A" w14:textId="77777777" w:rsidR="00711EAC" w:rsidRPr="00145A79" w:rsidRDefault="00711EAC" w:rsidP="00711EAC">
            <w:pPr>
              <w:jc w:val="center"/>
              <w:rPr>
                <w:rFonts w:cstheme="minorHAnsi"/>
                <w:sz w:val="18"/>
                <w:szCs w:val="18"/>
                <w:lang w:val="en-GB"/>
              </w:rPr>
            </w:pPr>
          </w:p>
        </w:tc>
        <w:tc>
          <w:tcPr>
            <w:tcW w:w="900" w:type="dxa"/>
            <w:shd w:val="clear" w:color="auto" w:fill="FBE4D5" w:themeFill="accent2" w:themeFillTint="33"/>
            <w:noWrap/>
          </w:tcPr>
          <w:p w14:paraId="105C92DE" w14:textId="77777777" w:rsidR="00711EAC" w:rsidRPr="00145A79" w:rsidRDefault="00711EAC" w:rsidP="00711EAC">
            <w:pPr>
              <w:jc w:val="center"/>
              <w:rPr>
                <w:rFonts w:cstheme="minorHAnsi"/>
                <w:sz w:val="18"/>
                <w:szCs w:val="18"/>
                <w:lang w:val="en-GB"/>
              </w:rPr>
            </w:pPr>
          </w:p>
        </w:tc>
      </w:tr>
      <w:tr w:rsidR="00711EAC" w:rsidRPr="00145A79" w14:paraId="3F06A03F" w14:textId="77777777" w:rsidTr="00443AE5">
        <w:trPr>
          <w:trHeight w:val="255"/>
        </w:trPr>
        <w:tc>
          <w:tcPr>
            <w:tcW w:w="2245" w:type="dxa"/>
            <w:noWrap/>
          </w:tcPr>
          <w:p w14:paraId="5042EB29" w14:textId="703219AF" w:rsidR="00711EAC" w:rsidRPr="00145A79" w:rsidRDefault="00711EAC" w:rsidP="00711EAC">
            <w:pPr>
              <w:rPr>
                <w:rFonts w:cstheme="minorHAnsi"/>
                <w:sz w:val="18"/>
                <w:szCs w:val="18"/>
                <w:lang w:val="en-GB"/>
              </w:rPr>
            </w:pPr>
            <w:r w:rsidRPr="00145A79">
              <w:rPr>
                <w:rFonts w:cstheme="minorHAnsi"/>
                <w:sz w:val="18"/>
                <w:szCs w:val="18"/>
                <w:lang w:val="en-GB"/>
              </w:rPr>
              <w:t>2.G.1 – Električna oprema</w:t>
            </w:r>
          </w:p>
        </w:tc>
        <w:tc>
          <w:tcPr>
            <w:tcW w:w="905" w:type="dxa"/>
          </w:tcPr>
          <w:p w14:paraId="32445E42" w14:textId="7F54056E"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9" w:type="dxa"/>
          </w:tcPr>
          <w:p w14:paraId="03E0E611" w14:textId="55614E49"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15" w:type="dxa"/>
            <w:gridSpan w:val="2"/>
            <w:noWrap/>
          </w:tcPr>
          <w:p w14:paraId="65E6D6B7" w14:textId="11053425"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15" w:type="dxa"/>
            <w:gridSpan w:val="2"/>
            <w:noWrap/>
          </w:tcPr>
          <w:p w14:paraId="63C821B1" w14:textId="0FAE18F4"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48" w:type="dxa"/>
            <w:gridSpan w:val="2"/>
            <w:noWrap/>
          </w:tcPr>
          <w:p w14:paraId="0FC15CC5" w14:textId="2500143F"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noWrap/>
          </w:tcPr>
          <w:p w14:paraId="0810A066" w14:textId="0F1572EE" w:rsidR="00711EAC" w:rsidRPr="00145A79" w:rsidRDefault="00711EAC" w:rsidP="00711EAC">
            <w:pPr>
              <w:jc w:val="center"/>
              <w:rPr>
                <w:rFonts w:cstheme="minorHAnsi"/>
                <w:sz w:val="18"/>
                <w:szCs w:val="18"/>
                <w:lang w:val="en-GB"/>
              </w:rPr>
            </w:pPr>
            <w:r w:rsidRPr="00145A79">
              <w:rPr>
                <w:rFonts w:cstheme="minorHAnsi"/>
                <w:sz w:val="18"/>
                <w:szCs w:val="18"/>
                <w:lang w:val="en-GB"/>
              </w:rPr>
              <w:t>NO</w:t>
            </w:r>
          </w:p>
        </w:tc>
        <w:tc>
          <w:tcPr>
            <w:tcW w:w="900" w:type="dxa"/>
            <w:noWrap/>
          </w:tcPr>
          <w:p w14:paraId="00E630B1" w14:textId="77777777" w:rsidR="00711EAC" w:rsidRPr="00145A79" w:rsidRDefault="00711EAC" w:rsidP="00711EAC">
            <w:pPr>
              <w:jc w:val="center"/>
              <w:rPr>
                <w:rFonts w:cstheme="minorHAnsi"/>
                <w:sz w:val="18"/>
                <w:szCs w:val="18"/>
                <w:lang w:val="en-GB"/>
              </w:rPr>
            </w:pPr>
          </w:p>
        </w:tc>
        <w:tc>
          <w:tcPr>
            <w:tcW w:w="900" w:type="dxa"/>
            <w:noWrap/>
          </w:tcPr>
          <w:p w14:paraId="19E69C4B" w14:textId="77777777" w:rsidR="00711EAC" w:rsidRPr="00145A79" w:rsidRDefault="00711EAC" w:rsidP="00711EAC">
            <w:pPr>
              <w:jc w:val="center"/>
              <w:rPr>
                <w:rFonts w:cstheme="minorHAnsi"/>
                <w:sz w:val="18"/>
                <w:szCs w:val="18"/>
                <w:lang w:val="en-GB"/>
              </w:rPr>
            </w:pPr>
          </w:p>
        </w:tc>
      </w:tr>
      <w:tr w:rsidR="00711EAC" w:rsidRPr="00145A79" w14:paraId="0F63FAB9" w14:textId="77777777" w:rsidTr="00443AE5">
        <w:trPr>
          <w:trHeight w:val="255"/>
        </w:trPr>
        <w:tc>
          <w:tcPr>
            <w:tcW w:w="2245" w:type="dxa"/>
            <w:shd w:val="clear" w:color="auto" w:fill="FBE4D5" w:themeFill="accent2" w:themeFillTint="33"/>
            <w:noWrap/>
          </w:tcPr>
          <w:p w14:paraId="02E33FE9" w14:textId="00E27123" w:rsidR="00711EAC" w:rsidRPr="00145A79" w:rsidRDefault="00711EAC" w:rsidP="00711EAC">
            <w:pPr>
              <w:rPr>
                <w:rFonts w:cstheme="minorHAnsi"/>
                <w:sz w:val="18"/>
                <w:szCs w:val="18"/>
                <w:lang w:val="en-GB"/>
              </w:rPr>
            </w:pPr>
            <w:r w:rsidRPr="00145A79">
              <w:rPr>
                <w:rFonts w:cstheme="minorHAnsi"/>
                <w:sz w:val="18"/>
                <w:szCs w:val="18"/>
                <w:lang w:val="en-GB"/>
              </w:rPr>
              <w:t>2.H - Drugo</w:t>
            </w:r>
          </w:p>
        </w:tc>
        <w:tc>
          <w:tcPr>
            <w:tcW w:w="905" w:type="dxa"/>
            <w:shd w:val="clear" w:color="auto" w:fill="FBE4D5" w:themeFill="accent2" w:themeFillTint="33"/>
            <w:vAlign w:val="center"/>
          </w:tcPr>
          <w:p w14:paraId="6317853D" w14:textId="76333915" w:rsidR="00711EAC" w:rsidRPr="00145A79" w:rsidRDefault="00711EAC" w:rsidP="00711EAC">
            <w:pPr>
              <w:jc w:val="center"/>
              <w:rPr>
                <w:rFonts w:cstheme="minorHAnsi"/>
                <w:sz w:val="18"/>
                <w:szCs w:val="18"/>
                <w:lang w:val="en-GB"/>
              </w:rPr>
            </w:pPr>
            <w:r w:rsidRPr="00145A79">
              <w:rPr>
                <w:rFonts w:cstheme="minorHAnsi"/>
                <w:sz w:val="18"/>
                <w:szCs w:val="18"/>
                <w:lang w:val="en-GB"/>
              </w:rPr>
              <w:t>0.08</w:t>
            </w:r>
          </w:p>
        </w:tc>
        <w:tc>
          <w:tcPr>
            <w:tcW w:w="909" w:type="dxa"/>
            <w:shd w:val="clear" w:color="auto" w:fill="FBE4D5" w:themeFill="accent2" w:themeFillTint="33"/>
            <w:vAlign w:val="center"/>
          </w:tcPr>
          <w:p w14:paraId="185F6CD3" w14:textId="2621CBC6" w:rsidR="00711EAC" w:rsidRPr="00145A79" w:rsidRDefault="00711EAC" w:rsidP="00711EAC">
            <w:pPr>
              <w:jc w:val="center"/>
              <w:rPr>
                <w:rFonts w:cstheme="minorHAnsi"/>
                <w:sz w:val="18"/>
                <w:szCs w:val="18"/>
                <w:lang w:val="en-GB"/>
              </w:rPr>
            </w:pPr>
            <w:r w:rsidRPr="00145A79">
              <w:rPr>
                <w:rFonts w:cstheme="minorHAnsi"/>
                <w:sz w:val="18"/>
                <w:szCs w:val="18"/>
                <w:lang w:val="en-GB"/>
              </w:rPr>
              <w:t>0.08</w:t>
            </w:r>
          </w:p>
        </w:tc>
        <w:tc>
          <w:tcPr>
            <w:tcW w:w="915" w:type="dxa"/>
            <w:gridSpan w:val="2"/>
            <w:shd w:val="clear" w:color="auto" w:fill="FBE4D5" w:themeFill="accent2" w:themeFillTint="33"/>
            <w:noWrap/>
            <w:vAlign w:val="center"/>
          </w:tcPr>
          <w:p w14:paraId="1FDEA835" w14:textId="79932931" w:rsidR="00711EAC" w:rsidRPr="00145A79" w:rsidRDefault="00711EAC" w:rsidP="00711EAC">
            <w:pPr>
              <w:jc w:val="center"/>
              <w:rPr>
                <w:rFonts w:cstheme="minorHAnsi"/>
                <w:sz w:val="18"/>
                <w:szCs w:val="18"/>
                <w:lang w:val="en-GB"/>
              </w:rPr>
            </w:pPr>
            <w:r w:rsidRPr="00145A79">
              <w:rPr>
                <w:rFonts w:cstheme="minorHAnsi"/>
                <w:sz w:val="18"/>
                <w:szCs w:val="18"/>
                <w:lang w:val="en-GB"/>
              </w:rPr>
              <w:t>0.08</w:t>
            </w:r>
          </w:p>
        </w:tc>
        <w:tc>
          <w:tcPr>
            <w:tcW w:w="915" w:type="dxa"/>
            <w:gridSpan w:val="2"/>
            <w:shd w:val="clear" w:color="auto" w:fill="FBE4D5" w:themeFill="accent2" w:themeFillTint="33"/>
            <w:noWrap/>
            <w:vAlign w:val="center"/>
          </w:tcPr>
          <w:p w14:paraId="3BE7ACA8" w14:textId="1DA03AD5" w:rsidR="00711EAC" w:rsidRPr="00145A79" w:rsidRDefault="00711EAC" w:rsidP="00711EAC">
            <w:pPr>
              <w:jc w:val="center"/>
              <w:rPr>
                <w:rFonts w:cstheme="minorHAnsi"/>
                <w:sz w:val="18"/>
                <w:szCs w:val="18"/>
                <w:lang w:val="en-GB"/>
              </w:rPr>
            </w:pPr>
            <w:r w:rsidRPr="00145A79">
              <w:rPr>
                <w:rFonts w:cstheme="minorHAnsi"/>
                <w:sz w:val="18"/>
                <w:szCs w:val="18"/>
                <w:lang w:val="en-GB"/>
              </w:rPr>
              <w:t>0.08</w:t>
            </w:r>
          </w:p>
        </w:tc>
        <w:tc>
          <w:tcPr>
            <w:tcW w:w="948" w:type="dxa"/>
            <w:gridSpan w:val="2"/>
            <w:shd w:val="clear" w:color="auto" w:fill="FBE4D5" w:themeFill="accent2" w:themeFillTint="33"/>
            <w:noWrap/>
            <w:vAlign w:val="center"/>
          </w:tcPr>
          <w:p w14:paraId="41D773BC" w14:textId="26FDC4F0" w:rsidR="00711EAC" w:rsidRPr="00145A79" w:rsidRDefault="00711EAC" w:rsidP="00711EAC">
            <w:pPr>
              <w:jc w:val="center"/>
              <w:rPr>
                <w:rFonts w:cstheme="minorHAnsi"/>
                <w:sz w:val="18"/>
                <w:szCs w:val="18"/>
                <w:lang w:val="en-GB"/>
              </w:rPr>
            </w:pPr>
            <w:r w:rsidRPr="00145A79">
              <w:rPr>
                <w:rFonts w:cstheme="minorHAnsi"/>
                <w:sz w:val="18"/>
                <w:szCs w:val="18"/>
                <w:lang w:val="en-GB"/>
              </w:rPr>
              <w:t>0.08</w:t>
            </w:r>
          </w:p>
        </w:tc>
        <w:tc>
          <w:tcPr>
            <w:tcW w:w="900" w:type="dxa"/>
            <w:shd w:val="clear" w:color="auto" w:fill="FBE4D5" w:themeFill="accent2" w:themeFillTint="33"/>
            <w:noWrap/>
            <w:vAlign w:val="center"/>
          </w:tcPr>
          <w:p w14:paraId="017FD0D0" w14:textId="7078F092" w:rsidR="00711EAC" w:rsidRPr="00145A79" w:rsidRDefault="00711EAC" w:rsidP="00711EAC">
            <w:pPr>
              <w:jc w:val="center"/>
              <w:rPr>
                <w:rFonts w:cstheme="minorHAnsi"/>
                <w:sz w:val="18"/>
                <w:szCs w:val="18"/>
                <w:lang w:val="en-GB"/>
              </w:rPr>
            </w:pPr>
            <w:r w:rsidRPr="00145A79">
              <w:rPr>
                <w:rFonts w:cstheme="minorHAnsi"/>
                <w:sz w:val="18"/>
                <w:szCs w:val="18"/>
                <w:lang w:val="en-GB"/>
              </w:rPr>
              <w:t>0.08</w:t>
            </w:r>
          </w:p>
        </w:tc>
        <w:tc>
          <w:tcPr>
            <w:tcW w:w="900" w:type="dxa"/>
            <w:shd w:val="clear" w:color="auto" w:fill="FBE4D5" w:themeFill="accent2" w:themeFillTint="33"/>
            <w:noWrap/>
          </w:tcPr>
          <w:p w14:paraId="1F7A630D" w14:textId="77777777" w:rsidR="00711EAC" w:rsidRPr="00145A79" w:rsidRDefault="00711EAC" w:rsidP="00711EAC">
            <w:pPr>
              <w:jc w:val="center"/>
              <w:rPr>
                <w:rFonts w:cstheme="minorHAnsi"/>
                <w:sz w:val="18"/>
                <w:szCs w:val="18"/>
                <w:lang w:val="en-GB"/>
              </w:rPr>
            </w:pPr>
          </w:p>
        </w:tc>
        <w:tc>
          <w:tcPr>
            <w:tcW w:w="900" w:type="dxa"/>
            <w:shd w:val="clear" w:color="auto" w:fill="FBE4D5" w:themeFill="accent2" w:themeFillTint="33"/>
            <w:noWrap/>
          </w:tcPr>
          <w:p w14:paraId="3536B900" w14:textId="77777777" w:rsidR="00711EAC" w:rsidRPr="00145A79" w:rsidRDefault="00711EAC" w:rsidP="00711EAC">
            <w:pPr>
              <w:jc w:val="center"/>
              <w:rPr>
                <w:rFonts w:cstheme="minorHAnsi"/>
                <w:sz w:val="18"/>
                <w:szCs w:val="18"/>
                <w:lang w:val="en-GB"/>
              </w:rPr>
            </w:pPr>
          </w:p>
        </w:tc>
      </w:tr>
      <w:tr w:rsidR="00711EAC" w:rsidRPr="00145A79" w14:paraId="53271329" w14:textId="77777777" w:rsidTr="00443AE5">
        <w:trPr>
          <w:trHeight w:val="255"/>
        </w:trPr>
        <w:tc>
          <w:tcPr>
            <w:tcW w:w="2245" w:type="dxa"/>
            <w:noWrap/>
          </w:tcPr>
          <w:p w14:paraId="09965281" w14:textId="48583100" w:rsidR="00711EAC" w:rsidRPr="00145A79" w:rsidRDefault="00711EAC" w:rsidP="00711EAC">
            <w:pPr>
              <w:rPr>
                <w:rFonts w:cstheme="minorHAnsi"/>
                <w:sz w:val="18"/>
                <w:szCs w:val="18"/>
                <w:lang w:val="en-GB"/>
              </w:rPr>
            </w:pPr>
            <w:r w:rsidRPr="00145A79">
              <w:rPr>
                <w:rFonts w:cstheme="minorHAnsi"/>
                <w:sz w:val="18"/>
                <w:szCs w:val="18"/>
                <w:lang w:val="en-GB"/>
              </w:rPr>
              <w:t>2.H.2 – Industrija hrane i pića</w:t>
            </w:r>
          </w:p>
        </w:tc>
        <w:tc>
          <w:tcPr>
            <w:tcW w:w="905" w:type="dxa"/>
            <w:vAlign w:val="center"/>
          </w:tcPr>
          <w:p w14:paraId="66E7DF0A" w14:textId="6AB1F285" w:rsidR="00711EAC" w:rsidRPr="00145A79" w:rsidRDefault="00711EAC" w:rsidP="00711EAC">
            <w:pPr>
              <w:jc w:val="center"/>
              <w:rPr>
                <w:rFonts w:cstheme="minorHAnsi"/>
                <w:sz w:val="18"/>
                <w:szCs w:val="18"/>
                <w:lang w:val="en-GB"/>
              </w:rPr>
            </w:pPr>
            <w:r w:rsidRPr="00145A79">
              <w:rPr>
                <w:rFonts w:cstheme="minorHAnsi"/>
                <w:sz w:val="18"/>
                <w:szCs w:val="18"/>
                <w:lang w:val="en-GB"/>
              </w:rPr>
              <w:t>0.08</w:t>
            </w:r>
          </w:p>
        </w:tc>
        <w:tc>
          <w:tcPr>
            <w:tcW w:w="909" w:type="dxa"/>
            <w:vAlign w:val="center"/>
          </w:tcPr>
          <w:p w14:paraId="68645F5B" w14:textId="47B1BE4B" w:rsidR="00711EAC" w:rsidRPr="00145A79" w:rsidRDefault="00711EAC" w:rsidP="00711EAC">
            <w:pPr>
              <w:jc w:val="center"/>
              <w:rPr>
                <w:rFonts w:cstheme="minorHAnsi"/>
                <w:sz w:val="18"/>
                <w:szCs w:val="18"/>
                <w:lang w:val="en-GB"/>
              </w:rPr>
            </w:pPr>
            <w:r w:rsidRPr="00145A79">
              <w:rPr>
                <w:rFonts w:cstheme="minorHAnsi"/>
                <w:sz w:val="18"/>
                <w:szCs w:val="18"/>
                <w:lang w:val="en-GB"/>
              </w:rPr>
              <w:t>0.08</w:t>
            </w:r>
          </w:p>
        </w:tc>
        <w:tc>
          <w:tcPr>
            <w:tcW w:w="915" w:type="dxa"/>
            <w:gridSpan w:val="2"/>
            <w:noWrap/>
            <w:vAlign w:val="center"/>
          </w:tcPr>
          <w:p w14:paraId="6DAB0A9C" w14:textId="08DE2542" w:rsidR="00711EAC" w:rsidRPr="00145A79" w:rsidRDefault="00711EAC" w:rsidP="00711EAC">
            <w:pPr>
              <w:jc w:val="center"/>
              <w:rPr>
                <w:rFonts w:cstheme="minorHAnsi"/>
                <w:sz w:val="18"/>
                <w:szCs w:val="18"/>
                <w:lang w:val="en-GB"/>
              </w:rPr>
            </w:pPr>
            <w:r w:rsidRPr="00145A79">
              <w:rPr>
                <w:rFonts w:cstheme="minorHAnsi"/>
                <w:sz w:val="18"/>
                <w:szCs w:val="18"/>
                <w:lang w:val="en-GB"/>
              </w:rPr>
              <w:t>0.08</w:t>
            </w:r>
          </w:p>
        </w:tc>
        <w:tc>
          <w:tcPr>
            <w:tcW w:w="915" w:type="dxa"/>
            <w:gridSpan w:val="2"/>
            <w:noWrap/>
            <w:vAlign w:val="center"/>
          </w:tcPr>
          <w:p w14:paraId="55C2F9BB" w14:textId="4D47F891" w:rsidR="00711EAC" w:rsidRPr="00145A79" w:rsidRDefault="00711EAC" w:rsidP="00711EAC">
            <w:pPr>
              <w:jc w:val="center"/>
              <w:rPr>
                <w:rFonts w:cstheme="minorHAnsi"/>
                <w:sz w:val="18"/>
                <w:szCs w:val="18"/>
                <w:lang w:val="en-GB"/>
              </w:rPr>
            </w:pPr>
            <w:r w:rsidRPr="00145A79">
              <w:rPr>
                <w:rFonts w:cstheme="minorHAnsi"/>
                <w:sz w:val="18"/>
                <w:szCs w:val="18"/>
                <w:lang w:val="en-GB"/>
              </w:rPr>
              <w:t>0.08</w:t>
            </w:r>
          </w:p>
        </w:tc>
        <w:tc>
          <w:tcPr>
            <w:tcW w:w="948" w:type="dxa"/>
            <w:gridSpan w:val="2"/>
            <w:noWrap/>
            <w:vAlign w:val="center"/>
          </w:tcPr>
          <w:p w14:paraId="33F36CE7" w14:textId="5D17B73A" w:rsidR="00711EAC" w:rsidRPr="00145A79" w:rsidRDefault="00711EAC" w:rsidP="00711EAC">
            <w:pPr>
              <w:jc w:val="center"/>
              <w:rPr>
                <w:rFonts w:cstheme="minorHAnsi"/>
                <w:sz w:val="18"/>
                <w:szCs w:val="18"/>
                <w:lang w:val="en-GB"/>
              </w:rPr>
            </w:pPr>
            <w:r w:rsidRPr="00145A79">
              <w:rPr>
                <w:rFonts w:cstheme="minorHAnsi"/>
                <w:sz w:val="18"/>
                <w:szCs w:val="18"/>
                <w:lang w:val="en-GB"/>
              </w:rPr>
              <w:t>0.08</w:t>
            </w:r>
          </w:p>
        </w:tc>
        <w:tc>
          <w:tcPr>
            <w:tcW w:w="900" w:type="dxa"/>
            <w:noWrap/>
            <w:vAlign w:val="center"/>
          </w:tcPr>
          <w:p w14:paraId="1CA597F6" w14:textId="71DD2321" w:rsidR="00711EAC" w:rsidRPr="00145A79" w:rsidRDefault="00711EAC" w:rsidP="00711EAC">
            <w:pPr>
              <w:jc w:val="center"/>
              <w:rPr>
                <w:rFonts w:cstheme="minorHAnsi"/>
                <w:sz w:val="18"/>
                <w:szCs w:val="18"/>
                <w:lang w:val="en-GB"/>
              </w:rPr>
            </w:pPr>
            <w:r w:rsidRPr="00145A79">
              <w:rPr>
                <w:rFonts w:cstheme="minorHAnsi"/>
                <w:sz w:val="18"/>
                <w:szCs w:val="18"/>
                <w:lang w:val="en-GB"/>
              </w:rPr>
              <w:t>0.08</w:t>
            </w:r>
          </w:p>
        </w:tc>
        <w:tc>
          <w:tcPr>
            <w:tcW w:w="900" w:type="dxa"/>
            <w:noWrap/>
          </w:tcPr>
          <w:p w14:paraId="17C37B22" w14:textId="77777777" w:rsidR="00711EAC" w:rsidRPr="00145A79" w:rsidRDefault="00711EAC" w:rsidP="00711EAC">
            <w:pPr>
              <w:jc w:val="center"/>
              <w:rPr>
                <w:rFonts w:cstheme="minorHAnsi"/>
                <w:sz w:val="18"/>
                <w:szCs w:val="18"/>
                <w:lang w:val="en-GB"/>
              </w:rPr>
            </w:pPr>
          </w:p>
        </w:tc>
        <w:tc>
          <w:tcPr>
            <w:tcW w:w="900" w:type="dxa"/>
            <w:noWrap/>
          </w:tcPr>
          <w:p w14:paraId="415774C2" w14:textId="77777777" w:rsidR="00711EAC" w:rsidRPr="00145A79" w:rsidRDefault="00711EAC" w:rsidP="00711EAC">
            <w:pPr>
              <w:jc w:val="center"/>
              <w:rPr>
                <w:rFonts w:cstheme="minorHAnsi"/>
                <w:sz w:val="18"/>
                <w:szCs w:val="18"/>
                <w:lang w:val="en-GB"/>
              </w:rPr>
            </w:pPr>
          </w:p>
        </w:tc>
      </w:tr>
    </w:tbl>
    <w:p w14:paraId="2B091A4F" w14:textId="77777777" w:rsidR="00CE213A" w:rsidRPr="00145A79" w:rsidRDefault="00CE213A" w:rsidP="00837956">
      <w:pPr>
        <w:rPr>
          <w:lang w:val="en-GB"/>
        </w:rPr>
      </w:pPr>
    </w:p>
    <w:p w14:paraId="559631E7" w14:textId="3E64B388" w:rsidR="00837956" w:rsidRPr="00145A79" w:rsidRDefault="00356C7E" w:rsidP="00443AE5">
      <w:pPr>
        <w:jc w:val="both"/>
        <w:rPr>
          <w:lang w:val="en-GB"/>
        </w:rPr>
      </w:pPr>
      <w:r w:rsidRPr="00145A79">
        <w:rPr>
          <w:lang w:val="sr-Latn-CS"/>
        </w:rPr>
        <w:t>Procijenjene emisije CH</w:t>
      </w:r>
      <w:r w:rsidRPr="00145A79">
        <w:rPr>
          <w:vertAlign w:val="subscript"/>
          <w:lang w:val="sr-Latn-CS"/>
        </w:rPr>
        <w:t>4</w:t>
      </w:r>
      <w:r w:rsidRPr="00145A79">
        <w:rPr>
          <w:lang w:val="sr-Latn-CS"/>
        </w:rPr>
        <w:t xml:space="preserve">  iz industrijskih podsektora z</w:t>
      </w:r>
      <w:r w:rsidR="00FC0D72" w:rsidRPr="00145A79">
        <w:rPr>
          <w:lang w:val="sr-Latn-CS"/>
        </w:rPr>
        <w:t xml:space="preserve">a posmatrani period prikazane su u </w:t>
      </w:r>
      <w:r w:rsidRPr="00145A79">
        <w:rPr>
          <w:lang w:val="sr-Latn-CS"/>
        </w:rPr>
        <w:t xml:space="preserve"> </w:t>
      </w:r>
      <w:r w:rsidRPr="00145A79">
        <w:rPr>
          <w:lang w:val="en-GB"/>
        </w:rPr>
        <w:fldChar w:fldCharType="begin"/>
      </w:r>
      <w:r w:rsidRPr="00145A79">
        <w:rPr>
          <w:lang w:val="en-GB"/>
        </w:rPr>
        <w:instrText xml:space="preserve"> REF _Ref88988236 \h  \* MERGEFORMAT </w:instrText>
      </w:r>
      <w:r w:rsidRPr="00145A79">
        <w:rPr>
          <w:lang w:val="en-GB"/>
        </w:rPr>
      </w:r>
      <w:r w:rsidRPr="00145A79">
        <w:rPr>
          <w:lang w:val="en-GB"/>
        </w:rPr>
        <w:fldChar w:fldCharType="separate"/>
      </w:r>
      <w:r w:rsidRPr="00145A79">
        <w:rPr>
          <w:lang w:val="en-GB"/>
        </w:rPr>
        <w:t>tabeli 19</w:t>
      </w:r>
      <w:r w:rsidRPr="00145A79">
        <w:rPr>
          <w:lang w:val="en-GB"/>
        </w:rPr>
        <w:fldChar w:fldCharType="end"/>
      </w:r>
      <w:r w:rsidRPr="00145A79">
        <w:rPr>
          <w:lang w:val="en-GB"/>
        </w:rPr>
        <w:t>.</w:t>
      </w:r>
      <w:r w:rsidRPr="00145A79">
        <w:rPr>
          <w:lang w:val="sr-Latn-CS"/>
        </w:rPr>
        <w:t xml:space="preserve"> </w:t>
      </w:r>
      <w:r w:rsidR="00FC0D72" w:rsidRPr="00145A79">
        <w:rPr>
          <w:lang w:val="sr-Latn-CS"/>
        </w:rPr>
        <w:t>Ukupne procijenjene emisije metana iz ovog sekora potiču iz industrije gvožđa i čelika.</w:t>
      </w:r>
      <w:r w:rsidR="00837956" w:rsidRPr="00145A79">
        <w:rPr>
          <w:lang w:val="en-GB"/>
        </w:rPr>
        <w:t xml:space="preserve"> </w:t>
      </w:r>
    </w:p>
    <w:p w14:paraId="2ACCBC6B" w14:textId="50087B2C" w:rsidR="00837956" w:rsidRPr="00145A79" w:rsidRDefault="00356C7E" w:rsidP="00790818">
      <w:pPr>
        <w:pStyle w:val="Caption"/>
        <w:rPr>
          <w:lang w:val="en-GB"/>
        </w:rPr>
      </w:pPr>
      <w:bookmarkStart w:id="206" w:name="_Ref88988236"/>
      <w:bookmarkStart w:id="207" w:name="_Toc423354174"/>
      <w:bookmarkStart w:id="208" w:name="_Toc89424306"/>
      <w:r w:rsidRPr="00145A79">
        <w:rPr>
          <w:lang w:val="en-GB"/>
        </w:rPr>
        <w:t>Tabela</w:t>
      </w:r>
      <w:r w:rsidR="00790818" w:rsidRPr="00145A79">
        <w:rPr>
          <w:lang w:val="en-GB"/>
        </w:rPr>
        <w:t xml:space="preserve"> </w:t>
      </w:r>
      <w:r w:rsidR="00517662" w:rsidRPr="00145A79">
        <w:rPr>
          <w:lang w:val="en-GB"/>
        </w:rPr>
        <w:fldChar w:fldCharType="begin"/>
      </w:r>
      <w:r w:rsidR="00517662" w:rsidRPr="00145A79">
        <w:rPr>
          <w:lang w:val="en-GB"/>
        </w:rPr>
        <w:instrText xml:space="preserve"> SEQ Table \* ARABIC </w:instrText>
      </w:r>
      <w:r w:rsidR="00517662" w:rsidRPr="00145A79">
        <w:rPr>
          <w:lang w:val="en-GB"/>
        </w:rPr>
        <w:fldChar w:fldCharType="separate"/>
      </w:r>
      <w:r w:rsidR="00634CA2" w:rsidRPr="00145A79">
        <w:rPr>
          <w:lang w:val="en-GB"/>
        </w:rPr>
        <w:t>19</w:t>
      </w:r>
      <w:r w:rsidR="00517662" w:rsidRPr="00145A79">
        <w:rPr>
          <w:lang w:val="en-GB"/>
        </w:rPr>
        <w:fldChar w:fldCharType="end"/>
      </w:r>
      <w:bookmarkEnd w:id="206"/>
      <w:r w:rsidR="00790818" w:rsidRPr="00145A79">
        <w:rPr>
          <w:lang w:val="en-GB"/>
        </w:rPr>
        <w:t xml:space="preserve">. </w:t>
      </w:r>
      <w:r w:rsidRPr="00145A79">
        <w:rPr>
          <w:lang w:val="en-GB"/>
        </w:rPr>
        <w:t xml:space="preserve">Emisije </w:t>
      </w:r>
      <w:r w:rsidR="00837956" w:rsidRPr="00145A79">
        <w:rPr>
          <w:lang w:val="en-GB"/>
        </w:rPr>
        <w:t>CH</w:t>
      </w:r>
      <w:r w:rsidR="00837956" w:rsidRPr="00145A79">
        <w:rPr>
          <w:vertAlign w:val="subscript"/>
          <w:lang w:val="en-GB"/>
        </w:rPr>
        <w:t xml:space="preserve">4 </w:t>
      </w:r>
      <w:r w:rsidRPr="00145A79">
        <w:rPr>
          <w:lang w:val="en-GB"/>
        </w:rPr>
        <w:t>iz industrijskih podsektora</w:t>
      </w:r>
      <w:r w:rsidR="00837956" w:rsidRPr="00145A79">
        <w:rPr>
          <w:lang w:val="en-GB"/>
        </w:rPr>
        <w:t>, 1990-2019 (Gg)</w:t>
      </w:r>
      <w:bookmarkEnd w:id="207"/>
      <w:r w:rsidRPr="00145A79">
        <w:rPr>
          <w:lang w:val="en-GB"/>
        </w:rPr>
        <w:t>.</w:t>
      </w:r>
      <w:bookmarkEnd w:id="208"/>
    </w:p>
    <w:tbl>
      <w:tblPr>
        <w:tblStyle w:val="TableGridLight"/>
        <w:tblW w:w="9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905"/>
        <w:gridCol w:w="909"/>
        <w:gridCol w:w="11"/>
        <w:gridCol w:w="904"/>
        <w:gridCol w:w="11"/>
        <w:gridCol w:w="904"/>
        <w:gridCol w:w="11"/>
        <w:gridCol w:w="937"/>
        <w:gridCol w:w="900"/>
        <w:gridCol w:w="900"/>
        <w:gridCol w:w="900"/>
      </w:tblGrid>
      <w:tr w:rsidR="00356C7E" w:rsidRPr="00145A79" w14:paraId="074B49CA" w14:textId="77777777" w:rsidTr="00443AE5">
        <w:trPr>
          <w:trHeight w:val="255"/>
        </w:trPr>
        <w:tc>
          <w:tcPr>
            <w:tcW w:w="2155" w:type="dxa"/>
            <w:shd w:val="clear" w:color="auto" w:fill="DEEAF6" w:themeFill="accent1" w:themeFillTint="33"/>
            <w:noWrap/>
          </w:tcPr>
          <w:p w14:paraId="4B7F0B4A" w14:textId="5A0FEAEB" w:rsidR="00356C7E" w:rsidRPr="00145A79" w:rsidRDefault="00356C7E" w:rsidP="00356C7E">
            <w:pPr>
              <w:rPr>
                <w:rFonts w:cstheme="minorHAnsi"/>
                <w:b/>
                <w:bCs/>
                <w:sz w:val="18"/>
                <w:szCs w:val="18"/>
                <w:lang w:val="en-GB"/>
              </w:rPr>
            </w:pPr>
            <w:r w:rsidRPr="00145A79">
              <w:rPr>
                <w:rFonts w:cs="Microsoft Sans Serif"/>
                <w:b/>
                <w:color w:val="000000"/>
                <w:sz w:val="18"/>
                <w:szCs w:val="18"/>
              </w:rPr>
              <w:t>Kategorija</w:t>
            </w:r>
          </w:p>
        </w:tc>
        <w:tc>
          <w:tcPr>
            <w:tcW w:w="905" w:type="dxa"/>
            <w:shd w:val="clear" w:color="auto" w:fill="DEEAF6" w:themeFill="accent1" w:themeFillTint="33"/>
          </w:tcPr>
          <w:p w14:paraId="63E0E48E" w14:textId="77777777" w:rsidR="00356C7E" w:rsidRPr="00145A79" w:rsidRDefault="00356C7E" w:rsidP="00356C7E">
            <w:pPr>
              <w:jc w:val="center"/>
              <w:rPr>
                <w:rFonts w:cstheme="minorHAnsi"/>
                <w:b/>
                <w:bCs/>
                <w:sz w:val="18"/>
                <w:szCs w:val="18"/>
                <w:lang w:val="en-GB"/>
              </w:rPr>
            </w:pPr>
            <w:r w:rsidRPr="00145A79">
              <w:rPr>
                <w:rFonts w:cstheme="minorHAnsi"/>
                <w:b/>
                <w:bCs/>
                <w:sz w:val="18"/>
                <w:szCs w:val="18"/>
                <w:lang w:val="en-GB"/>
              </w:rPr>
              <w:t>1990</w:t>
            </w:r>
          </w:p>
        </w:tc>
        <w:tc>
          <w:tcPr>
            <w:tcW w:w="920" w:type="dxa"/>
            <w:gridSpan w:val="2"/>
            <w:shd w:val="clear" w:color="auto" w:fill="DEEAF6" w:themeFill="accent1" w:themeFillTint="33"/>
          </w:tcPr>
          <w:p w14:paraId="45AD1126" w14:textId="77777777" w:rsidR="00356C7E" w:rsidRPr="00145A79" w:rsidRDefault="00356C7E" w:rsidP="00356C7E">
            <w:pPr>
              <w:jc w:val="center"/>
              <w:rPr>
                <w:rFonts w:cstheme="minorHAnsi"/>
                <w:b/>
                <w:bCs/>
                <w:sz w:val="18"/>
                <w:szCs w:val="18"/>
                <w:lang w:val="en-GB"/>
              </w:rPr>
            </w:pPr>
            <w:r w:rsidRPr="00145A79">
              <w:rPr>
                <w:rFonts w:cstheme="minorHAnsi"/>
                <w:b/>
                <w:bCs/>
                <w:sz w:val="18"/>
                <w:szCs w:val="18"/>
                <w:lang w:val="en-GB"/>
              </w:rPr>
              <w:t>1991</w:t>
            </w:r>
          </w:p>
        </w:tc>
        <w:tc>
          <w:tcPr>
            <w:tcW w:w="915" w:type="dxa"/>
            <w:gridSpan w:val="2"/>
            <w:shd w:val="clear" w:color="auto" w:fill="DEEAF6" w:themeFill="accent1" w:themeFillTint="33"/>
            <w:noWrap/>
          </w:tcPr>
          <w:p w14:paraId="1B77B86C" w14:textId="77777777" w:rsidR="00356C7E" w:rsidRPr="00145A79" w:rsidRDefault="00356C7E" w:rsidP="00356C7E">
            <w:pPr>
              <w:jc w:val="center"/>
              <w:rPr>
                <w:rFonts w:cstheme="minorHAnsi"/>
                <w:b/>
                <w:bCs/>
                <w:sz w:val="18"/>
                <w:szCs w:val="18"/>
                <w:lang w:val="en-GB"/>
              </w:rPr>
            </w:pPr>
            <w:r w:rsidRPr="00145A79">
              <w:rPr>
                <w:rFonts w:cstheme="minorHAnsi"/>
                <w:b/>
                <w:bCs/>
                <w:sz w:val="18"/>
                <w:szCs w:val="18"/>
                <w:lang w:val="en-GB"/>
              </w:rPr>
              <w:t>1992</w:t>
            </w:r>
          </w:p>
        </w:tc>
        <w:tc>
          <w:tcPr>
            <w:tcW w:w="915" w:type="dxa"/>
            <w:gridSpan w:val="2"/>
            <w:shd w:val="clear" w:color="auto" w:fill="DEEAF6" w:themeFill="accent1" w:themeFillTint="33"/>
            <w:noWrap/>
          </w:tcPr>
          <w:p w14:paraId="5AEAC400" w14:textId="77777777" w:rsidR="00356C7E" w:rsidRPr="00145A79" w:rsidRDefault="00356C7E" w:rsidP="00356C7E">
            <w:pPr>
              <w:jc w:val="center"/>
              <w:rPr>
                <w:rFonts w:cstheme="minorHAnsi"/>
                <w:b/>
                <w:bCs/>
                <w:sz w:val="18"/>
                <w:szCs w:val="18"/>
                <w:lang w:val="en-GB"/>
              </w:rPr>
            </w:pPr>
            <w:r w:rsidRPr="00145A79">
              <w:rPr>
                <w:rFonts w:cstheme="minorHAnsi"/>
                <w:b/>
                <w:bCs/>
                <w:sz w:val="18"/>
                <w:szCs w:val="18"/>
                <w:lang w:val="en-GB"/>
              </w:rPr>
              <w:t>1993</w:t>
            </w:r>
          </w:p>
        </w:tc>
        <w:tc>
          <w:tcPr>
            <w:tcW w:w="937" w:type="dxa"/>
            <w:shd w:val="clear" w:color="auto" w:fill="DEEAF6" w:themeFill="accent1" w:themeFillTint="33"/>
            <w:noWrap/>
          </w:tcPr>
          <w:p w14:paraId="7B6E19C0" w14:textId="77777777" w:rsidR="00356C7E" w:rsidRPr="00145A79" w:rsidRDefault="00356C7E" w:rsidP="00356C7E">
            <w:pPr>
              <w:jc w:val="center"/>
              <w:rPr>
                <w:rFonts w:cstheme="minorHAnsi"/>
                <w:b/>
                <w:bCs/>
                <w:sz w:val="18"/>
                <w:szCs w:val="18"/>
                <w:lang w:val="en-GB"/>
              </w:rPr>
            </w:pPr>
            <w:r w:rsidRPr="00145A79">
              <w:rPr>
                <w:rFonts w:cstheme="minorHAnsi"/>
                <w:b/>
                <w:bCs/>
                <w:sz w:val="18"/>
                <w:szCs w:val="18"/>
                <w:lang w:val="en-GB"/>
              </w:rPr>
              <w:t>1994</w:t>
            </w:r>
          </w:p>
        </w:tc>
        <w:tc>
          <w:tcPr>
            <w:tcW w:w="900" w:type="dxa"/>
            <w:shd w:val="clear" w:color="auto" w:fill="DEEAF6" w:themeFill="accent1" w:themeFillTint="33"/>
            <w:noWrap/>
          </w:tcPr>
          <w:p w14:paraId="49DECE37" w14:textId="77777777" w:rsidR="00356C7E" w:rsidRPr="00145A79" w:rsidRDefault="00356C7E" w:rsidP="00356C7E">
            <w:pPr>
              <w:jc w:val="center"/>
              <w:rPr>
                <w:rFonts w:cstheme="minorHAnsi"/>
                <w:b/>
                <w:bCs/>
                <w:sz w:val="18"/>
                <w:szCs w:val="18"/>
                <w:lang w:val="en-GB"/>
              </w:rPr>
            </w:pPr>
            <w:r w:rsidRPr="00145A79">
              <w:rPr>
                <w:rFonts w:cstheme="minorHAnsi"/>
                <w:b/>
                <w:bCs/>
                <w:sz w:val="18"/>
                <w:szCs w:val="18"/>
                <w:lang w:val="en-GB"/>
              </w:rPr>
              <w:t>1995</w:t>
            </w:r>
          </w:p>
        </w:tc>
        <w:tc>
          <w:tcPr>
            <w:tcW w:w="900" w:type="dxa"/>
            <w:shd w:val="clear" w:color="auto" w:fill="DEEAF6" w:themeFill="accent1" w:themeFillTint="33"/>
            <w:noWrap/>
          </w:tcPr>
          <w:p w14:paraId="0399EA60" w14:textId="77777777" w:rsidR="00356C7E" w:rsidRPr="00145A79" w:rsidRDefault="00356C7E" w:rsidP="00356C7E">
            <w:pPr>
              <w:jc w:val="center"/>
              <w:rPr>
                <w:rFonts w:cstheme="minorHAnsi"/>
                <w:b/>
                <w:bCs/>
                <w:sz w:val="18"/>
                <w:szCs w:val="18"/>
                <w:lang w:val="en-GB"/>
              </w:rPr>
            </w:pPr>
            <w:r w:rsidRPr="00145A79">
              <w:rPr>
                <w:rFonts w:cstheme="minorHAnsi"/>
                <w:b/>
                <w:bCs/>
                <w:sz w:val="18"/>
                <w:szCs w:val="18"/>
                <w:lang w:val="en-GB"/>
              </w:rPr>
              <w:t>1996</w:t>
            </w:r>
          </w:p>
        </w:tc>
        <w:tc>
          <w:tcPr>
            <w:tcW w:w="900" w:type="dxa"/>
            <w:shd w:val="clear" w:color="auto" w:fill="DEEAF6" w:themeFill="accent1" w:themeFillTint="33"/>
            <w:noWrap/>
          </w:tcPr>
          <w:p w14:paraId="42C128E9" w14:textId="77777777" w:rsidR="00356C7E" w:rsidRPr="00145A79" w:rsidRDefault="00356C7E" w:rsidP="00356C7E">
            <w:pPr>
              <w:jc w:val="center"/>
              <w:rPr>
                <w:rFonts w:cstheme="minorHAnsi"/>
                <w:b/>
                <w:bCs/>
                <w:sz w:val="18"/>
                <w:szCs w:val="18"/>
                <w:lang w:val="en-GB"/>
              </w:rPr>
            </w:pPr>
            <w:r w:rsidRPr="00145A79">
              <w:rPr>
                <w:rFonts w:cstheme="minorHAnsi"/>
                <w:b/>
                <w:bCs/>
                <w:sz w:val="18"/>
                <w:szCs w:val="18"/>
                <w:lang w:val="en-GB"/>
              </w:rPr>
              <w:t>1997</w:t>
            </w:r>
          </w:p>
        </w:tc>
      </w:tr>
      <w:tr w:rsidR="00356C7E" w:rsidRPr="00145A79" w14:paraId="29968666" w14:textId="77777777" w:rsidTr="00443AE5">
        <w:trPr>
          <w:trHeight w:val="255"/>
        </w:trPr>
        <w:tc>
          <w:tcPr>
            <w:tcW w:w="2155" w:type="dxa"/>
            <w:shd w:val="clear" w:color="auto" w:fill="F7CAAC" w:themeFill="accent2" w:themeFillTint="66"/>
            <w:noWrap/>
            <w:hideMark/>
          </w:tcPr>
          <w:p w14:paraId="6E5A875F" w14:textId="2DD2A7F1" w:rsidR="00356C7E" w:rsidRPr="00145A79" w:rsidRDefault="00356C7E" w:rsidP="00356C7E">
            <w:pPr>
              <w:rPr>
                <w:rFonts w:cstheme="minorHAnsi"/>
                <w:sz w:val="18"/>
                <w:szCs w:val="18"/>
                <w:lang w:val="en-GB"/>
              </w:rPr>
            </w:pPr>
            <w:r w:rsidRPr="00145A79">
              <w:rPr>
                <w:rFonts w:cs="Microsoft Sans Serif"/>
                <w:color w:val="000000"/>
                <w:sz w:val="18"/>
                <w:szCs w:val="18"/>
              </w:rPr>
              <w:t>2- Industrijska proizvodnja i upotreba proizvoda</w:t>
            </w:r>
          </w:p>
        </w:tc>
        <w:tc>
          <w:tcPr>
            <w:tcW w:w="905" w:type="dxa"/>
            <w:shd w:val="clear" w:color="auto" w:fill="F7CAAC" w:themeFill="accent2" w:themeFillTint="66"/>
            <w:vAlign w:val="center"/>
          </w:tcPr>
          <w:p w14:paraId="2208422C" w14:textId="666FD9A8" w:rsidR="00356C7E" w:rsidRPr="00145A79" w:rsidRDefault="00356C7E" w:rsidP="00356C7E">
            <w:pPr>
              <w:jc w:val="center"/>
              <w:rPr>
                <w:rFonts w:cstheme="minorHAnsi"/>
                <w:sz w:val="18"/>
                <w:szCs w:val="18"/>
                <w:lang w:val="en-GB"/>
              </w:rPr>
            </w:pPr>
            <w:r w:rsidRPr="00145A79">
              <w:rPr>
                <w:rFonts w:cstheme="minorHAnsi"/>
                <w:sz w:val="18"/>
                <w:szCs w:val="18"/>
                <w:lang w:val="en-GB"/>
              </w:rPr>
              <w:t>0.002</w:t>
            </w:r>
          </w:p>
        </w:tc>
        <w:tc>
          <w:tcPr>
            <w:tcW w:w="920" w:type="dxa"/>
            <w:gridSpan w:val="2"/>
            <w:shd w:val="clear" w:color="auto" w:fill="F7CAAC" w:themeFill="accent2" w:themeFillTint="66"/>
            <w:vAlign w:val="center"/>
          </w:tcPr>
          <w:p w14:paraId="31DF52CC" w14:textId="6BFDDFEA" w:rsidR="00356C7E" w:rsidRPr="00145A79" w:rsidRDefault="00356C7E" w:rsidP="00356C7E">
            <w:pPr>
              <w:jc w:val="center"/>
              <w:rPr>
                <w:rFonts w:cstheme="minorHAnsi"/>
                <w:sz w:val="18"/>
                <w:szCs w:val="18"/>
                <w:lang w:val="en-GB"/>
              </w:rPr>
            </w:pPr>
            <w:r w:rsidRPr="00145A79">
              <w:rPr>
                <w:rFonts w:cstheme="minorHAnsi"/>
                <w:sz w:val="18"/>
                <w:szCs w:val="18"/>
                <w:lang w:val="en-GB"/>
              </w:rPr>
              <w:t>0.002</w:t>
            </w:r>
          </w:p>
        </w:tc>
        <w:tc>
          <w:tcPr>
            <w:tcW w:w="915" w:type="dxa"/>
            <w:gridSpan w:val="2"/>
            <w:shd w:val="clear" w:color="auto" w:fill="F7CAAC" w:themeFill="accent2" w:themeFillTint="66"/>
            <w:noWrap/>
            <w:vAlign w:val="center"/>
          </w:tcPr>
          <w:p w14:paraId="5F783A84" w14:textId="058404B4"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c>
          <w:tcPr>
            <w:tcW w:w="915" w:type="dxa"/>
            <w:gridSpan w:val="2"/>
            <w:shd w:val="clear" w:color="auto" w:fill="F7CAAC" w:themeFill="accent2" w:themeFillTint="66"/>
            <w:noWrap/>
            <w:vAlign w:val="center"/>
          </w:tcPr>
          <w:p w14:paraId="2269D510" w14:textId="34B5280F"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c>
          <w:tcPr>
            <w:tcW w:w="937" w:type="dxa"/>
            <w:shd w:val="clear" w:color="auto" w:fill="F7CAAC" w:themeFill="accent2" w:themeFillTint="66"/>
            <w:noWrap/>
            <w:vAlign w:val="center"/>
          </w:tcPr>
          <w:p w14:paraId="511F8AFF" w14:textId="24CEA9E8"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c>
          <w:tcPr>
            <w:tcW w:w="900" w:type="dxa"/>
            <w:shd w:val="clear" w:color="auto" w:fill="F7CAAC" w:themeFill="accent2" w:themeFillTint="66"/>
            <w:noWrap/>
            <w:vAlign w:val="center"/>
          </w:tcPr>
          <w:p w14:paraId="42243DB7" w14:textId="2758F6AF"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c>
          <w:tcPr>
            <w:tcW w:w="900" w:type="dxa"/>
            <w:shd w:val="clear" w:color="auto" w:fill="F7CAAC" w:themeFill="accent2" w:themeFillTint="66"/>
            <w:noWrap/>
            <w:vAlign w:val="center"/>
          </w:tcPr>
          <w:p w14:paraId="03607099" w14:textId="1AFC6367"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c>
          <w:tcPr>
            <w:tcW w:w="900" w:type="dxa"/>
            <w:shd w:val="clear" w:color="auto" w:fill="F7CAAC" w:themeFill="accent2" w:themeFillTint="66"/>
            <w:noWrap/>
            <w:vAlign w:val="center"/>
          </w:tcPr>
          <w:p w14:paraId="25CC4C44" w14:textId="5F7E395D"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r>
      <w:tr w:rsidR="00356C7E" w:rsidRPr="00145A79" w14:paraId="398CD8D1" w14:textId="77777777" w:rsidTr="00443AE5">
        <w:trPr>
          <w:trHeight w:val="255"/>
        </w:trPr>
        <w:tc>
          <w:tcPr>
            <w:tcW w:w="2155" w:type="dxa"/>
            <w:shd w:val="clear" w:color="auto" w:fill="FBE4D5" w:themeFill="accent2" w:themeFillTint="33"/>
            <w:noWrap/>
            <w:hideMark/>
          </w:tcPr>
          <w:p w14:paraId="78D00803" w14:textId="1FF73425" w:rsidR="00356C7E" w:rsidRPr="00145A79" w:rsidRDefault="00356C7E" w:rsidP="00356C7E">
            <w:pPr>
              <w:rPr>
                <w:rFonts w:cstheme="minorHAnsi"/>
                <w:sz w:val="18"/>
                <w:szCs w:val="18"/>
                <w:lang w:val="en-GB"/>
              </w:rPr>
            </w:pPr>
            <w:r w:rsidRPr="00145A79">
              <w:rPr>
                <w:rFonts w:cs="Microsoft Sans Serif"/>
                <w:color w:val="000000"/>
                <w:sz w:val="18"/>
                <w:szCs w:val="18"/>
              </w:rPr>
              <w:t>2.C - Metalna industrija</w:t>
            </w:r>
          </w:p>
        </w:tc>
        <w:tc>
          <w:tcPr>
            <w:tcW w:w="905" w:type="dxa"/>
            <w:shd w:val="clear" w:color="auto" w:fill="FBE4D5" w:themeFill="accent2" w:themeFillTint="33"/>
            <w:vAlign w:val="center"/>
          </w:tcPr>
          <w:p w14:paraId="5FD057D8" w14:textId="086B818D" w:rsidR="00356C7E" w:rsidRPr="00145A79" w:rsidRDefault="00356C7E" w:rsidP="00356C7E">
            <w:pPr>
              <w:jc w:val="center"/>
              <w:rPr>
                <w:rFonts w:cstheme="minorHAnsi"/>
                <w:sz w:val="18"/>
                <w:szCs w:val="18"/>
                <w:lang w:val="en-GB"/>
              </w:rPr>
            </w:pPr>
            <w:r w:rsidRPr="00145A79">
              <w:rPr>
                <w:rFonts w:cstheme="minorHAnsi"/>
                <w:sz w:val="18"/>
                <w:szCs w:val="18"/>
                <w:lang w:val="en-GB"/>
              </w:rPr>
              <w:t>0.002</w:t>
            </w:r>
          </w:p>
        </w:tc>
        <w:tc>
          <w:tcPr>
            <w:tcW w:w="920" w:type="dxa"/>
            <w:gridSpan w:val="2"/>
            <w:shd w:val="clear" w:color="auto" w:fill="FBE4D5" w:themeFill="accent2" w:themeFillTint="33"/>
            <w:vAlign w:val="center"/>
          </w:tcPr>
          <w:p w14:paraId="56C6E3F1" w14:textId="1F55ACC1" w:rsidR="00356C7E" w:rsidRPr="00145A79" w:rsidRDefault="00356C7E" w:rsidP="00356C7E">
            <w:pPr>
              <w:jc w:val="center"/>
              <w:rPr>
                <w:rFonts w:cstheme="minorHAnsi"/>
                <w:sz w:val="18"/>
                <w:szCs w:val="18"/>
                <w:lang w:val="en-GB"/>
              </w:rPr>
            </w:pPr>
            <w:r w:rsidRPr="00145A79">
              <w:rPr>
                <w:rFonts w:cstheme="minorHAnsi"/>
                <w:sz w:val="18"/>
                <w:szCs w:val="18"/>
                <w:lang w:val="en-GB"/>
              </w:rPr>
              <w:t>0.002</w:t>
            </w:r>
          </w:p>
        </w:tc>
        <w:tc>
          <w:tcPr>
            <w:tcW w:w="915" w:type="dxa"/>
            <w:gridSpan w:val="2"/>
            <w:shd w:val="clear" w:color="auto" w:fill="FBE4D5" w:themeFill="accent2" w:themeFillTint="33"/>
            <w:noWrap/>
            <w:vAlign w:val="center"/>
          </w:tcPr>
          <w:p w14:paraId="272372AA" w14:textId="34D13A3C"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c>
          <w:tcPr>
            <w:tcW w:w="915" w:type="dxa"/>
            <w:gridSpan w:val="2"/>
            <w:shd w:val="clear" w:color="auto" w:fill="FBE4D5" w:themeFill="accent2" w:themeFillTint="33"/>
            <w:noWrap/>
            <w:vAlign w:val="center"/>
          </w:tcPr>
          <w:p w14:paraId="15F29CA2" w14:textId="59B3ECA2"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c>
          <w:tcPr>
            <w:tcW w:w="937" w:type="dxa"/>
            <w:shd w:val="clear" w:color="auto" w:fill="FBE4D5" w:themeFill="accent2" w:themeFillTint="33"/>
            <w:noWrap/>
            <w:vAlign w:val="center"/>
          </w:tcPr>
          <w:p w14:paraId="176FA129" w14:textId="6689DEB6"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c>
          <w:tcPr>
            <w:tcW w:w="900" w:type="dxa"/>
            <w:shd w:val="clear" w:color="auto" w:fill="FBE4D5" w:themeFill="accent2" w:themeFillTint="33"/>
            <w:noWrap/>
            <w:vAlign w:val="center"/>
          </w:tcPr>
          <w:p w14:paraId="30865F1D" w14:textId="5231E07B"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c>
          <w:tcPr>
            <w:tcW w:w="900" w:type="dxa"/>
            <w:shd w:val="clear" w:color="auto" w:fill="FBE4D5" w:themeFill="accent2" w:themeFillTint="33"/>
            <w:noWrap/>
            <w:vAlign w:val="center"/>
          </w:tcPr>
          <w:p w14:paraId="2DFB9E5F" w14:textId="5E7DABE5"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c>
          <w:tcPr>
            <w:tcW w:w="900" w:type="dxa"/>
            <w:shd w:val="clear" w:color="auto" w:fill="FBE4D5" w:themeFill="accent2" w:themeFillTint="33"/>
            <w:noWrap/>
            <w:vAlign w:val="center"/>
          </w:tcPr>
          <w:p w14:paraId="28F77D40" w14:textId="16384889"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r>
      <w:tr w:rsidR="00356C7E" w:rsidRPr="00145A79" w14:paraId="7EABAA3D" w14:textId="77777777" w:rsidTr="00443AE5">
        <w:trPr>
          <w:trHeight w:val="255"/>
        </w:trPr>
        <w:tc>
          <w:tcPr>
            <w:tcW w:w="2155" w:type="dxa"/>
            <w:noWrap/>
            <w:hideMark/>
          </w:tcPr>
          <w:p w14:paraId="6B669839" w14:textId="0D8E96E4" w:rsidR="00356C7E" w:rsidRPr="00145A79" w:rsidRDefault="00356C7E" w:rsidP="00356C7E">
            <w:pPr>
              <w:rPr>
                <w:rFonts w:cstheme="minorHAnsi"/>
                <w:sz w:val="18"/>
                <w:szCs w:val="18"/>
                <w:lang w:val="en-GB"/>
              </w:rPr>
            </w:pPr>
            <w:r w:rsidRPr="00145A79">
              <w:rPr>
                <w:rFonts w:cs="Microsoft Sans Serif"/>
                <w:color w:val="000000"/>
                <w:sz w:val="18"/>
                <w:szCs w:val="18"/>
              </w:rPr>
              <w:t>2.C.1 - Proizvodnja gvožđa i čelika</w:t>
            </w:r>
          </w:p>
        </w:tc>
        <w:tc>
          <w:tcPr>
            <w:tcW w:w="905" w:type="dxa"/>
            <w:vAlign w:val="center"/>
          </w:tcPr>
          <w:p w14:paraId="59EABBCA" w14:textId="0843692B" w:rsidR="00356C7E" w:rsidRPr="00145A79" w:rsidRDefault="00356C7E" w:rsidP="00356C7E">
            <w:pPr>
              <w:jc w:val="center"/>
              <w:rPr>
                <w:rFonts w:cstheme="minorHAnsi"/>
                <w:sz w:val="18"/>
                <w:szCs w:val="18"/>
                <w:lang w:val="en-GB"/>
              </w:rPr>
            </w:pPr>
            <w:r w:rsidRPr="00145A79">
              <w:rPr>
                <w:rFonts w:cstheme="minorHAnsi"/>
                <w:sz w:val="18"/>
                <w:szCs w:val="18"/>
                <w:lang w:val="en-GB"/>
              </w:rPr>
              <w:t>0.002</w:t>
            </w:r>
          </w:p>
        </w:tc>
        <w:tc>
          <w:tcPr>
            <w:tcW w:w="920" w:type="dxa"/>
            <w:gridSpan w:val="2"/>
            <w:vAlign w:val="center"/>
          </w:tcPr>
          <w:p w14:paraId="1D33229B" w14:textId="1D264F58" w:rsidR="00356C7E" w:rsidRPr="00145A79" w:rsidRDefault="00356C7E" w:rsidP="00356C7E">
            <w:pPr>
              <w:jc w:val="center"/>
              <w:rPr>
                <w:rFonts w:cstheme="minorHAnsi"/>
                <w:sz w:val="18"/>
                <w:szCs w:val="18"/>
                <w:lang w:val="en-GB"/>
              </w:rPr>
            </w:pPr>
            <w:r w:rsidRPr="00145A79">
              <w:rPr>
                <w:rFonts w:cstheme="minorHAnsi"/>
                <w:sz w:val="18"/>
                <w:szCs w:val="18"/>
                <w:lang w:val="en-GB"/>
              </w:rPr>
              <w:t>0.002</w:t>
            </w:r>
          </w:p>
        </w:tc>
        <w:tc>
          <w:tcPr>
            <w:tcW w:w="915" w:type="dxa"/>
            <w:gridSpan w:val="2"/>
            <w:noWrap/>
            <w:vAlign w:val="center"/>
          </w:tcPr>
          <w:p w14:paraId="4DC34F34" w14:textId="61BEA9B3"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c>
          <w:tcPr>
            <w:tcW w:w="915" w:type="dxa"/>
            <w:gridSpan w:val="2"/>
            <w:noWrap/>
            <w:vAlign w:val="center"/>
          </w:tcPr>
          <w:p w14:paraId="58C24EE3" w14:textId="6A8123D9"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c>
          <w:tcPr>
            <w:tcW w:w="937" w:type="dxa"/>
            <w:noWrap/>
            <w:vAlign w:val="center"/>
          </w:tcPr>
          <w:p w14:paraId="315941DE" w14:textId="77492447"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c>
          <w:tcPr>
            <w:tcW w:w="900" w:type="dxa"/>
            <w:noWrap/>
            <w:vAlign w:val="center"/>
          </w:tcPr>
          <w:p w14:paraId="4840AE9A" w14:textId="4C01BFF0"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c>
          <w:tcPr>
            <w:tcW w:w="900" w:type="dxa"/>
            <w:noWrap/>
            <w:vAlign w:val="center"/>
          </w:tcPr>
          <w:p w14:paraId="74771253" w14:textId="7A2D35AC"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c>
          <w:tcPr>
            <w:tcW w:w="900" w:type="dxa"/>
            <w:noWrap/>
            <w:vAlign w:val="center"/>
          </w:tcPr>
          <w:p w14:paraId="1706E5D4" w14:textId="3370FF5F"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r>
      <w:tr w:rsidR="00356C7E" w:rsidRPr="00145A79" w14:paraId="3B010CE1" w14:textId="77777777" w:rsidTr="00443AE5">
        <w:trPr>
          <w:trHeight w:val="255"/>
        </w:trPr>
        <w:tc>
          <w:tcPr>
            <w:tcW w:w="2155" w:type="dxa"/>
            <w:shd w:val="clear" w:color="auto" w:fill="DEEAF6" w:themeFill="accent1" w:themeFillTint="33"/>
            <w:noWrap/>
          </w:tcPr>
          <w:p w14:paraId="1641A207" w14:textId="0D6A03F9" w:rsidR="00356C7E" w:rsidRPr="00145A79" w:rsidRDefault="00356C7E" w:rsidP="00356C7E">
            <w:pPr>
              <w:rPr>
                <w:rFonts w:cstheme="minorHAnsi"/>
                <w:b/>
                <w:bCs/>
                <w:sz w:val="18"/>
                <w:szCs w:val="18"/>
                <w:lang w:val="en-GB"/>
              </w:rPr>
            </w:pPr>
            <w:r w:rsidRPr="00145A79">
              <w:rPr>
                <w:rFonts w:cs="Microsoft Sans Serif"/>
                <w:b/>
                <w:color w:val="000000"/>
                <w:sz w:val="18"/>
                <w:szCs w:val="18"/>
              </w:rPr>
              <w:lastRenderedPageBreak/>
              <w:t>Kategorija</w:t>
            </w:r>
          </w:p>
        </w:tc>
        <w:tc>
          <w:tcPr>
            <w:tcW w:w="905" w:type="dxa"/>
            <w:shd w:val="clear" w:color="auto" w:fill="DEEAF6" w:themeFill="accent1" w:themeFillTint="33"/>
          </w:tcPr>
          <w:p w14:paraId="6EF19DFD" w14:textId="77777777" w:rsidR="00356C7E" w:rsidRPr="00145A79" w:rsidRDefault="00356C7E" w:rsidP="00356C7E">
            <w:pPr>
              <w:jc w:val="center"/>
              <w:rPr>
                <w:rFonts w:cstheme="minorHAnsi"/>
                <w:b/>
                <w:bCs/>
                <w:sz w:val="18"/>
                <w:szCs w:val="18"/>
                <w:lang w:val="en-GB"/>
              </w:rPr>
            </w:pPr>
            <w:r w:rsidRPr="00145A79">
              <w:rPr>
                <w:rFonts w:cstheme="minorHAnsi"/>
                <w:b/>
                <w:bCs/>
                <w:sz w:val="18"/>
                <w:szCs w:val="18"/>
                <w:lang w:val="en-GB"/>
              </w:rPr>
              <w:t>1998</w:t>
            </w:r>
          </w:p>
        </w:tc>
        <w:tc>
          <w:tcPr>
            <w:tcW w:w="909" w:type="dxa"/>
            <w:shd w:val="clear" w:color="auto" w:fill="DEEAF6" w:themeFill="accent1" w:themeFillTint="33"/>
          </w:tcPr>
          <w:p w14:paraId="4646DCA2" w14:textId="77777777" w:rsidR="00356C7E" w:rsidRPr="00145A79" w:rsidRDefault="00356C7E" w:rsidP="00356C7E">
            <w:pPr>
              <w:jc w:val="center"/>
              <w:rPr>
                <w:rFonts w:cstheme="minorHAnsi"/>
                <w:b/>
                <w:bCs/>
                <w:sz w:val="18"/>
                <w:szCs w:val="18"/>
                <w:lang w:val="en-GB"/>
              </w:rPr>
            </w:pPr>
            <w:r w:rsidRPr="00145A79">
              <w:rPr>
                <w:rFonts w:cstheme="minorHAnsi"/>
                <w:b/>
                <w:bCs/>
                <w:sz w:val="18"/>
                <w:szCs w:val="18"/>
                <w:lang w:val="en-GB"/>
              </w:rPr>
              <w:t>1999</w:t>
            </w:r>
          </w:p>
        </w:tc>
        <w:tc>
          <w:tcPr>
            <w:tcW w:w="915" w:type="dxa"/>
            <w:gridSpan w:val="2"/>
            <w:shd w:val="clear" w:color="auto" w:fill="DEEAF6" w:themeFill="accent1" w:themeFillTint="33"/>
            <w:noWrap/>
          </w:tcPr>
          <w:p w14:paraId="278B1815" w14:textId="77777777" w:rsidR="00356C7E" w:rsidRPr="00145A79" w:rsidRDefault="00356C7E" w:rsidP="00356C7E">
            <w:pPr>
              <w:jc w:val="center"/>
              <w:rPr>
                <w:rFonts w:cstheme="minorHAnsi"/>
                <w:b/>
                <w:bCs/>
                <w:sz w:val="18"/>
                <w:szCs w:val="18"/>
                <w:lang w:val="en-GB"/>
              </w:rPr>
            </w:pPr>
            <w:r w:rsidRPr="00145A79">
              <w:rPr>
                <w:rFonts w:cstheme="minorHAnsi"/>
                <w:b/>
                <w:bCs/>
                <w:sz w:val="18"/>
                <w:szCs w:val="18"/>
                <w:lang w:val="en-GB"/>
              </w:rPr>
              <w:t>2000</w:t>
            </w:r>
          </w:p>
        </w:tc>
        <w:tc>
          <w:tcPr>
            <w:tcW w:w="915" w:type="dxa"/>
            <w:gridSpan w:val="2"/>
            <w:shd w:val="clear" w:color="auto" w:fill="DEEAF6" w:themeFill="accent1" w:themeFillTint="33"/>
            <w:noWrap/>
          </w:tcPr>
          <w:p w14:paraId="1E27A051" w14:textId="77777777" w:rsidR="00356C7E" w:rsidRPr="00145A79" w:rsidRDefault="00356C7E" w:rsidP="00356C7E">
            <w:pPr>
              <w:jc w:val="center"/>
              <w:rPr>
                <w:rFonts w:cstheme="minorHAnsi"/>
                <w:b/>
                <w:bCs/>
                <w:sz w:val="18"/>
                <w:szCs w:val="18"/>
                <w:lang w:val="en-GB"/>
              </w:rPr>
            </w:pPr>
            <w:r w:rsidRPr="00145A79">
              <w:rPr>
                <w:rFonts w:cstheme="minorHAnsi"/>
                <w:b/>
                <w:bCs/>
                <w:sz w:val="18"/>
                <w:szCs w:val="18"/>
                <w:lang w:val="en-GB"/>
              </w:rPr>
              <w:t>2001</w:t>
            </w:r>
          </w:p>
        </w:tc>
        <w:tc>
          <w:tcPr>
            <w:tcW w:w="948" w:type="dxa"/>
            <w:gridSpan w:val="2"/>
            <w:shd w:val="clear" w:color="auto" w:fill="DEEAF6" w:themeFill="accent1" w:themeFillTint="33"/>
            <w:noWrap/>
          </w:tcPr>
          <w:p w14:paraId="713E1039" w14:textId="77777777" w:rsidR="00356C7E" w:rsidRPr="00145A79" w:rsidRDefault="00356C7E" w:rsidP="00356C7E">
            <w:pPr>
              <w:jc w:val="center"/>
              <w:rPr>
                <w:rFonts w:cstheme="minorHAnsi"/>
                <w:b/>
                <w:bCs/>
                <w:sz w:val="18"/>
                <w:szCs w:val="18"/>
                <w:lang w:val="en-GB"/>
              </w:rPr>
            </w:pPr>
            <w:r w:rsidRPr="00145A79">
              <w:rPr>
                <w:rFonts w:cstheme="minorHAnsi"/>
                <w:b/>
                <w:bCs/>
                <w:sz w:val="18"/>
                <w:szCs w:val="18"/>
                <w:lang w:val="en-GB"/>
              </w:rPr>
              <w:t>2002</w:t>
            </w:r>
          </w:p>
        </w:tc>
        <w:tc>
          <w:tcPr>
            <w:tcW w:w="900" w:type="dxa"/>
            <w:shd w:val="clear" w:color="auto" w:fill="DEEAF6" w:themeFill="accent1" w:themeFillTint="33"/>
            <w:noWrap/>
          </w:tcPr>
          <w:p w14:paraId="750161E0" w14:textId="77777777" w:rsidR="00356C7E" w:rsidRPr="00145A79" w:rsidRDefault="00356C7E" w:rsidP="00356C7E">
            <w:pPr>
              <w:jc w:val="center"/>
              <w:rPr>
                <w:rFonts w:cstheme="minorHAnsi"/>
                <w:b/>
                <w:bCs/>
                <w:sz w:val="18"/>
                <w:szCs w:val="18"/>
                <w:lang w:val="en-GB"/>
              </w:rPr>
            </w:pPr>
            <w:r w:rsidRPr="00145A79">
              <w:rPr>
                <w:rFonts w:cstheme="minorHAnsi"/>
                <w:b/>
                <w:bCs/>
                <w:sz w:val="18"/>
                <w:szCs w:val="18"/>
                <w:lang w:val="en-GB"/>
              </w:rPr>
              <w:t>2003</w:t>
            </w:r>
          </w:p>
        </w:tc>
        <w:tc>
          <w:tcPr>
            <w:tcW w:w="900" w:type="dxa"/>
            <w:shd w:val="clear" w:color="auto" w:fill="DEEAF6" w:themeFill="accent1" w:themeFillTint="33"/>
            <w:noWrap/>
          </w:tcPr>
          <w:p w14:paraId="5114C24A" w14:textId="77777777" w:rsidR="00356C7E" w:rsidRPr="00145A79" w:rsidRDefault="00356C7E" w:rsidP="00356C7E">
            <w:pPr>
              <w:jc w:val="center"/>
              <w:rPr>
                <w:rFonts w:cstheme="minorHAnsi"/>
                <w:b/>
                <w:bCs/>
                <w:sz w:val="18"/>
                <w:szCs w:val="18"/>
                <w:lang w:val="en-GB"/>
              </w:rPr>
            </w:pPr>
            <w:r w:rsidRPr="00145A79">
              <w:rPr>
                <w:rFonts w:cstheme="minorHAnsi"/>
                <w:b/>
                <w:bCs/>
                <w:sz w:val="18"/>
                <w:szCs w:val="18"/>
                <w:lang w:val="en-GB"/>
              </w:rPr>
              <w:t>2004</w:t>
            </w:r>
          </w:p>
        </w:tc>
        <w:tc>
          <w:tcPr>
            <w:tcW w:w="900" w:type="dxa"/>
            <w:shd w:val="clear" w:color="auto" w:fill="DEEAF6" w:themeFill="accent1" w:themeFillTint="33"/>
            <w:noWrap/>
          </w:tcPr>
          <w:p w14:paraId="246E6AB9" w14:textId="77777777" w:rsidR="00356C7E" w:rsidRPr="00145A79" w:rsidRDefault="00356C7E" w:rsidP="00356C7E">
            <w:pPr>
              <w:jc w:val="center"/>
              <w:rPr>
                <w:rFonts w:cstheme="minorHAnsi"/>
                <w:b/>
                <w:bCs/>
                <w:sz w:val="18"/>
                <w:szCs w:val="18"/>
                <w:lang w:val="en-GB"/>
              </w:rPr>
            </w:pPr>
            <w:r w:rsidRPr="00145A79">
              <w:rPr>
                <w:rFonts w:cstheme="minorHAnsi"/>
                <w:b/>
                <w:bCs/>
                <w:sz w:val="18"/>
                <w:szCs w:val="18"/>
                <w:lang w:val="en-GB"/>
              </w:rPr>
              <w:t>2005</w:t>
            </w:r>
          </w:p>
        </w:tc>
      </w:tr>
      <w:tr w:rsidR="00356C7E" w:rsidRPr="00145A79" w14:paraId="3B14768D" w14:textId="77777777" w:rsidTr="00443AE5">
        <w:trPr>
          <w:trHeight w:val="255"/>
        </w:trPr>
        <w:tc>
          <w:tcPr>
            <w:tcW w:w="2155" w:type="dxa"/>
            <w:shd w:val="clear" w:color="auto" w:fill="F7CAAC" w:themeFill="accent2" w:themeFillTint="66"/>
            <w:noWrap/>
            <w:hideMark/>
          </w:tcPr>
          <w:p w14:paraId="2EE0ABD5" w14:textId="7241147E" w:rsidR="00356C7E" w:rsidRPr="00145A79" w:rsidRDefault="00356C7E" w:rsidP="00356C7E">
            <w:pPr>
              <w:rPr>
                <w:rFonts w:cstheme="minorHAnsi"/>
                <w:sz w:val="18"/>
                <w:szCs w:val="18"/>
                <w:lang w:val="en-GB"/>
              </w:rPr>
            </w:pPr>
            <w:r w:rsidRPr="00145A79">
              <w:rPr>
                <w:rFonts w:cs="Microsoft Sans Serif"/>
                <w:color w:val="000000"/>
                <w:sz w:val="18"/>
                <w:szCs w:val="18"/>
              </w:rPr>
              <w:t>2- Industrijska proizvodnja i upotreba proizvoda</w:t>
            </w:r>
          </w:p>
        </w:tc>
        <w:tc>
          <w:tcPr>
            <w:tcW w:w="905" w:type="dxa"/>
            <w:shd w:val="clear" w:color="auto" w:fill="F7CAAC" w:themeFill="accent2" w:themeFillTint="66"/>
            <w:vAlign w:val="center"/>
          </w:tcPr>
          <w:p w14:paraId="7C2CDD52" w14:textId="6DE6BF91"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c>
          <w:tcPr>
            <w:tcW w:w="920" w:type="dxa"/>
            <w:gridSpan w:val="2"/>
            <w:shd w:val="clear" w:color="auto" w:fill="F7CAAC" w:themeFill="accent2" w:themeFillTint="66"/>
            <w:vAlign w:val="center"/>
          </w:tcPr>
          <w:p w14:paraId="603395E9" w14:textId="48500574"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c>
          <w:tcPr>
            <w:tcW w:w="915" w:type="dxa"/>
            <w:gridSpan w:val="2"/>
            <w:shd w:val="clear" w:color="auto" w:fill="F7CAAC" w:themeFill="accent2" w:themeFillTint="66"/>
            <w:noWrap/>
            <w:vAlign w:val="center"/>
          </w:tcPr>
          <w:p w14:paraId="360B070D" w14:textId="40EDFCA5"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c>
          <w:tcPr>
            <w:tcW w:w="915" w:type="dxa"/>
            <w:gridSpan w:val="2"/>
            <w:shd w:val="clear" w:color="auto" w:fill="F7CAAC" w:themeFill="accent2" w:themeFillTint="66"/>
            <w:noWrap/>
            <w:vAlign w:val="center"/>
          </w:tcPr>
          <w:p w14:paraId="601A5DC7" w14:textId="0502270D"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c>
          <w:tcPr>
            <w:tcW w:w="937" w:type="dxa"/>
            <w:shd w:val="clear" w:color="auto" w:fill="F7CAAC" w:themeFill="accent2" w:themeFillTint="66"/>
            <w:noWrap/>
            <w:vAlign w:val="center"/>
          </w:tcPr>
          <w:p w14:paraId="6E8C963F" w14:textId="3EA0E0C9"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c>
          <w:tcPr>
            <w:tcW w:w="900" w:type="dxa"/>
            <w:shd w:val="clear" w:color="auto" w:fill="F7CAAC" w:themeFill="accent2" w:themeFillTint="66"/>
            <w:noWrap/>
            <w:vAlign w:val="center"/>
          </w:tcPr>
          <w:p w14:paraId="226CF1DD" w14:textId="3CDC484D"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c>
          <w:tcPr>
            <w:tcW w:w="900" w:type="dxa"/>
            <w:shd w:val="clear" w:color="auto" w:fill="F7CAAC" w:themeFill="accent2" w:themeFillTint="66"/>
            <w:noWrap/>
            <w:vAlign w:val="center"/>
          </w:tcPr>
          <w:p w14:paraId="4887723E" w14:textId="69CE7E2C" w:rsidR="00356C7E" w:rsidRPr="00145A79" w:rsidRDefault="00356C7E" w:rsidP="00356C7E">
            <w:pPr>
              <w:jc w:val="center"/>
              <w:rPr>
                <w:rFonts w:cstheme="minorHAnsi"/>
                <w:sz w:val="18"/>
                <w:szCs w:val="18"/>
                <w:lang w:val="en-GB"/>
              </w:rPr>
            </w:pPr>
            <w:r w:rsidRPr="00145A79">
              <w:rPr>
                <w:rFonts w:cstheme="minorHAnsi"/>
                <w:sz w:val="18"/>
                <w:szCs w:val="18"/>
                <w:lang w:val="en-GB"/>
              </w:rPr>
              <w:t>0.002</w:t>
            </w:r>
          </w:p>
        </w:tc>
        <w:tc>
          <w:tcPr>
            <w:tcW w:w="900" w:type="dxa"/>
            <w:shd w:val="clear" w:color="auto" w:fill="F7CAAC" w:themeFill="accent2" w:themeFillTint="66"/>
            <w:noWrap/>
            <w:vAlign w:val="center"/>
          </w:tcPr>
          <w:p w14:paraId="0F368EE4" w14:textId="31CB53C6"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r>
      <w:tr w:rsidR="00356C7E" w:rsidRPr="00145A79" w14:paraId="6E1386F4" w14:textId="77777777" w:rsidTr="00443AE5">
        <w:trPr>
          <w:trHeight w:val="255"/>
        </w:trPr>
        <w:tc>
          <w:tcPr>
            <w:tcW w:w="2155" w:type="dxa"/>
            <w:shd w:val="clear" w:color="auto" w:fill="FBE4D5" w:themeFill="accent2" w:themeFillTint="33"/>
            <w:noWrap/>
            <w:hideMark/>
          </w:tcPr>
          <w:p w14:paraId="1B14E221" w14:textId="5DF87A57" w:rsidR="00356C7E" w:rsidRPr="00145A79" w:rsidRDefault="00356C7E" w:rsidP="00356C7E">
            <w:pPr>
              <w:rPr>
                <w:rFonts w:cstheme="minorHAnsi"/>
                <w:sz w:val="18"/>
                <w:szCs w:val="18"/>
                <w:lang w:val="en-GB"/>
              </w:rPr>
            </w:pPr>
            <w:r w:rsidRPr="00145A79">
              <w:rPr>
                <w:rFonts w:cs="Microsoft Sans Serif"/>
                <w:color w:val="000000"/>
                <w:sz w:val="18"/>
                <w:szCs w:val="18"/>
              </w:rPr>
              <w:t>2.C - Metalna industrija</w:t>
            </w:r>
          </w:p>
        </w:tc>
        <w:tc>
          <w:tcPr>
            <w:tcW w:w="905" w:type="dxa"/>
            <w:shd w:val="clear" w:color="auto" w:fill="FBE4D5" w:themeFill="accent2" w:themeFillTint="33"/>
            <w:vAlign w:val="center"/>
          </w:tcPr>
          <w:p w14:paraId="0B33DCD7" w14:textId="60599B16"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c>
          <w:tcPr>
            <w:tcW w:w="920" w:type="dxa"/>
            <w:gridSpan w:val="2"/>
            <w:shd w:val="clear" w:color="auto" w:fill="FBE4D5" w:themeFill="accent2" w:themeFillTint="33"/>
            <w:vAlign w:val="center"/>
          </w:tcPr>
          <w:p w14:paraId="5FABD734" w14:textId="689F71C2"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c>
          <w:tcPr>
            <w:tcW w:w="915" w:type="dxa"/>
            <w:gridSpan w:val="2"/>
            <w:shd w:val="clear" w:color="auto" w:fill="FBE4D5" w:themeFill="accent2" w:themeFillTint="33"/>
            <w:noWrap/>
            <w:vAlign w:val="center"/>
          </w:tcPr>
          <w:p w14:paraId="5E6BE172" w14:textId="47DC065A"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c>
          <w:tcPr>
            <w:tcW w:w="915" w:type="dxa"/>
            <w:gridSpan w:val="2"/>
            <w:shd w:val="clear" w:color="auto" w:fill="FBE4D5" w:themeFill="accent2" w:themeFillTint="33"/>
            <w:noWrap/>
            <w:vAlign w:val="center"/>
          </w:tcPr>
          <w:p w14:paraId="6BB4C068" w14:textId="5EEC9398"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c>
          <w:tcPr>
            <w:tcW w:w="937" w:type="dxa"/>
            <w:shd w:val="clear" w:color="auto" w:fill="FBE4D5" w:themeFill="accent2" w:themeFillTint="33"/>
            <w:noWrap/>
            <w:vAlign w:val="center"/>
          </w:tcPr>
          <w:p w14:paraId="10464880" w14:textId="34E71373"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c>
          <w:tcPr>
            <w:tcW w:w="900" w:type="dxa"/>
            <w:shd w:val="clear" w:color="auto" w:fill="FBE4D5" w:themeFill="accent2" w:themeFillTint="33"/>
            <w:noWrap/>
            <w:vAlign w:val="center"/>
          </w:tcPr>
          <w:p w14:paraId="73580D92" w14:textId="1FE1E577"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c>
          <w:tcPr>
            <w:tcW w:w="900" w:type="dxa"/>
            <w:shd w:val="clear" w:color="auto" w:fill="FBE4D5" w:themeFill="accent2" w:themeFillTint="33"/>
            <w:noWrap/>
            <w:vAlign w:val="center"/>
          </w:tcPr>
          <w:p w14:paraId="140D874A" w14:textId="382CD308" w:rsidR="00356C7E" w:rsidRPr="00145A79" w:rsidRDefault="00356C7E" w:rsidP="00356C7E">
            <w:pPr>
              <w:jc w:val="center"/>
              <w:rPr>
                <w:rFonts w:cstheme="minorHAnsi"/>
                <w:sz w:val="18"/>
                <w:szCs w:val="18"/>
                <w:lang w:val="en-GB"/>
              </w:rPr>
            </w:pPr>
            <w:r w:rsidRPr="00145A79">
              <w:rPr>
                <w:rFonts w:cstheme="minorHAnsi"/>
                <w:sz w:val="18"/>
                <w:szCs w:val="18"/>
                <w:lang w:val="en-GB"/>
              </w:rPr>
              <w:t>0.002</w:t>
            </w:r>
          </w:p>
        </w:tc>
        <w:tc>
          <w:tcPr>
            <w:tcW w:w="900" w:type="dxa"/>
            <w:shd w:val="clear" w:color="auto" w:fill="FBE4D5" w:themeFill="accent2" w:themeFillTint="33"/>
            <w:noWrap/>
            <w:vAlign w:val="center"/>
          </w:tcPr>
          <w:p w14:paraId="660BCF10" w14:textId="2AA8BAB7"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r>
      <w:tr w:rsidR="00356C7E" w:rsidRPr="00145A79" w14:paraId="55FA421F" w14:textId="77777777" w:rsidTr="00443AE5">
        <w:trPr>
          <w:trHeight w:val="255"/>
        </w:trPr>
        <w:tc>
          <w:tcPr>
            <w:tcW w:w="2155" w:type="dxa"/>
            <w:noWrap/>
            <w:hideMark/>
          </w:tcPr>
          <w:p w14:paraId="7E2D3F4A" w14:textId="100FD229" w:rsidR="00356C7E" w:rsidRPr="00145A79" w:rsidRDefault="00356C7E" w:rsidP="00356C7E">
            <w:pPr>
              <w:rPr>
                <w:rFonts w:cstheme="minorHAnsi"/>
                <w:sz w:val="18"/>
                <w:szCs w:val="18"/>
                <w:lang w:val="en-GB"/>
              </w:rPr>
            </w:pPr>
            <w:r w:rsidRPr="00145A79">
              <w:rPr>
                <w:rFonts w:cs="Microsoft Sans Serif"/>
                <w:color w:val="000000"/>
                <w:sz w:val="18"/>
                <w:szCs w:val="18"/>
              </w:rPr>
              <w:t>2.C.1 - Proizvodnja gvožđa i čelika</w:t>
            </w:r>
          </w:p>
        </w:tc>
        <w:tc>
          <w:tcPr>
            <w:tcW w:w="905" w:type="dxa"/>
            <w:vAlign w:val="center"/>
          </w:tcPr>
          <w:p w14:paraId="28E1F571" w14:textId="260FCC08"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c>
          <w:tcPr>
            <w:tcW w:w="920" w:type="dxa"/>
            <w:gridSpan w:val="2"/>
            <w:vAlign w:val="center"/>
          </w:tcPr>
          <w:p w14:paraId="7F91B7C1" w14:textId="471328AC"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c>
          <w:tcPr>
            <w:tcW w:w="915" w:type="dxa"/>
            <w:gridSpan w:val="2"/>
            <w:noWrap/>
            <w:vAlign w:val="center"/>
          </w:tcPr>
          <w:p w14:paraId="144360CD" w14:textId="450C1930"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c>
          <w:tcPr>
            <w:tcW w:w="915" w:type="dxa"/>
            <w:gridSpan w:val="2"/>
            <w:noWrap/>
            <w:vAlign w:val="center"/>
          </w:tcPr>
          <w:p w14:paraId="77E54B59" w14:textId="7C2F23F2"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c>
          <w:tcPr>
            <w:tcW w:w="937" w:type="dxa"/>
            <w:noWrap/>
            <w:vAlign w:val="center"/>
          </w:tcPr>
          <w:p w14:paraId="32887BFC" w14:textId="3782EF21"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c>
          <w:tcPr>
            <w:tcW w:w="900" w:type="dxa"/>
            <w:noWrap/>
            <w:vAlign w:val="center"/>
          </w:tcPr>
          <w:p w14:paraId="390946B1" w14:textId="351C9457"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c>
          <w:tcPr>
            <w:tcW w:w="900" w:type="dxa"/>
            <w:noWrap/>
            <w:vAlign w:val="center"/>
          </w:tcPr>
          <w:p w14:paraId="33E9CD77" w14:textId="24738ECC" w:rsidR="00356C7E" w:rsidRPr="00145A79" w:rsidRDefault="00356C7E" w:rsidP="00356C7E">
            <w:pPr>
              <w:jc w:val="center"/>
              <w:rPr>
                <w:rFonts w:cstheme="minorHAnsi"/>
                <w:sz w:val="18"/>
                <w:szCs w:val="18"/>
                <w:lang w:val="en-GB"/>
              </w:rPr>
            </w:pPr>
            <w:r w:rsidRPr="00145A79">
              <w:rPr>
                <w:rFonts w:cstheme="minorHAnsi"/>
                <w:sz w:val="18"/>
                <w:szCs w:val="18"/>
                <w:lang w:val="en-GB"/>
              </w:rPr>
              <w:t>0.002</w:t>
            </w:r>
          </w:p>
        </w:tc>
        <w:tc>
          <w:tcPr>
            <w:tcW w:w="900" w:type="dxa"/>
            <w:noWrap/>
            <w:vAlign w:val="center"/>
          </w:tcPr>
          <w:p w14:paraId="2B7C2DEA" w14:textId="0039DCA3"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r>
      <w:tr w:rsidR="00356C7E" w:rsidRPr="00145A79" w14:paraId="5E620571" w14:textId="77777777" w:rsidTr="00443AE5">
        <w:trPr>
          <w:trHeight w:val="255"/>
        </w:trPr>
        <w:tc>
          <w:tcPr>
            <w:tcW w:w="2155" w:type="dxa"/>
            <w:shd w:val="clear" w:color="auto" w:fill="DEEAF6" w:themeFill="accent1" w:themeFillTint="33"/>
            <w:noWrap/>
          </w:tcPr>
          <w:p w14:paraId="5F74F7FE" w14:textId="79FD6AB0" w:rsidR="00356C7E" w:rsidRPr="00145A79" w:rsidRDefault="00356C7E" w:rsidP="00356C7E">
            <w:pPr>
              <w:rPr>
                <w:rFonts w:cstheme="minorHAnsi"/>
                <w:b/>
                <w:bCs/>
                <w:sz w:val="18"/>
                <w:szCs w:val="18"/>
                <w:lang w:val="en-GB"/>
              </w:rPr>
            </w:pPr>
            <w:r w:rsidRPr="00145A79">
              <w:rPr>
                <w:rFonts w:cs="Microsoft Sans Serif"/>
                <w:b/>
                <w:color w:val="000000"/>
                <w:sz w:val="18"/>
                <w:szCs w:val="18"/>
              </w:rPr>
              <w:t>Kategorija</w:t>
            </w:r>
          </w:p>
        </w:tc>
        <w:tc>
          <w:tcPr>
            <w:tcW w:w="905" w:type="dxa"/>
            <w:shd w:val="clear" w:color="auto" w:fill="DEEAF6" w:themeFill="accent1" w:themeFillTint="33"/>
          </w:tcPr>
          <w:p w14:paraId="255ABD9E" w14:textId="77777777" w:rsidR="00356C7E" w:rsidRPr="00145A79" w:rsidRDefault="00356C7E" w:rsidP="00356C7E">
            <w:pPr>
              <w:jc w:val="center"/>
              <w:rPr>
                <w:rFonts w:cstheme="minorHAnsi"/>
                <w:b/>
                <w:bCs/>
                <w:sz w:val="18"/>
                <w:szCs w:val="18"/>
                <w:lang w:val="en-GB"/>
              </w:rPr>
            </w:pPr>
            <w:r w:rsidRPr="00145A79">
              <w:rPr>
                <w:rFonts w:cstheme="minorHAnsi"/>
                <w:b/>
                <w:bCs/>
                <w:sz w:val="18"/>
                <w:szCs w:val="18"/>
                <w:lang w:val="en-GB"/>
              </w:rPr>
              <w:t>2006</w:t>
            </w:r>
          </w:p>
        </w:tc>
        <w:tc>
          <w:tcPr>
            <w:tcW w:w="909" w:type="dxa"/>
            <w:shd w:val="clear" w:color="auto" w:fill="DEEAF6" w:themeFill="accent1" w:themeFillTint="33"/>
          </w:tcPr>
          <w:p w14:paraId="252910EB" w14:textId="77777777" w:rsidR="00356C7E" w:rsidRPr="00145A79" w:rsidRDefault="00356C7E" w:rsidP="00356C7E">
            <w:pPr>
              <w:jc w:val="center"/>
              <w:rPr>
                <w:rFonts w:cstheme="minorHAnsi"/>
                <w:b/>
                <w:bCs/>
                <w:sz w:val="18"/>
                <w:szCs w:val="18"/>
                <w:lang w:val="en-GB"/>
              </w:rPr>
            </w:pPr>
            <w:r w:rsidRPr="00145A79">
              <w:rPr>
                <w:rFonts w:cstheme="minorHAnsi"/>
                <w:b/>
                <w:bCs/>
                <w:sz w:val="18"/>
                <w:szCs w:val="18"/>
                <w:lang w:val="en-GB"/>
              </w:rPr>
              <w:t>2007</w:t>
            </w:r>
          </w:p>
        </w:tc>
        <w:tc>
          <w:tcPr>
            <w:tcW w:w="915" w:type="dxa"/>
            <w:gridSpan w:val="2"/>
            <w:shd w:val="clear" w:color="auto" w:fill="DEEAF6" w:themeFill="accent1" w:themeFillTint="33"/>
            <w:noWrap/>
          </w:tcPr>
          <w:p w14:paraId="337ADBE4" w14:textId="77777777" w:rsidR="00356C7E" w:rsidRPr="00145A79" w:rsidRDefault="00356C7E" w:rsidP="00356C7E">
            <w:pPr>
              <w:jc w:val="center"/>
              <w:rPr>
                <w:rFonts w:cstheme="minorHAnsi"/>
                <w:b/>
                <w:bCs/>
                <w:sz w:val="18"/>
                <w:szCs w:val="18"/>
                <w:lang w:val="en-GB"/>
              </w:rPr>
            </w:pPr>
            <w:r w:rsidRPr="00145A79">
              <w:rPr>
                <w:rFonts w:cstheme="minorHAnsi"/>
                <w:b/>
                <w:bCs/>
                <w:sz w:val="18"/>
                <w:szCs w:val="18"/>
                <w:lang w:val="en-GB"/>
              </w:rPr>
              <w:t>2008</w:t>
            </w:r>
          </w:p>
        </w:tc>
        <w:tc>
          <w:tcPr>
            <w:tcW w:w="915" w:type="dxa"/>
            <w:gridSpan w:val="2"/>
            <w:shd w:val="clear" w:color="auto" w:fill="DEEAF6" w:themeFill="accent1" w:themeFillTint="33"/>
            <w:noWrap/>
          </w:tcPr>
          <w:p w14:paraId="0B528F7A" w14:textId="77777777" w:rsidR="00356C7E" w:rsidRPr="00145A79" w:rsidRDefault="00356C7E" w:rsidP="00356C7E">
            <w:pPr>
              <w:jc w:val="center"/>
              <w:rPr>
                <w:rFonts w:cstheme="minorHAnsi"/>
                <w:b/>
                <w:bCs/>
                <w:sz w:val="18"/>
                <w:szCs w:val="18"/>
                <w:lang w:val="en-GB"/>
              </w:rPr>
            </w:pPr>
            <w:r w:rsidRPr="00145A79">
              <w:rPr>
                <w:rFonts w:cstheme="minorHAnsi"/>
                <w:b/>
                <w:bCs/>
                <w:sz w:val="18"/>
                <w:szCs w:val="18"/>
                <w:lang w:val="en-GB"/>
              </w:rPr>
              <w:t>2009</w:t>
            </w:r>
          </w:p>
        </w:tc>
        <w:tc>
          <w:tcPr>
            <w:tcW w:w="948" w:type="dxa"/>
            <w:gridSpan w:val="2"/>
            <w:shd w:val="clear" w:color="auto" w:fill="DEEAF6" w:themeFill="accent1" w:themeFillTint="33"/>
            <w:noWrap/>
          </w:tcPr>
          <w:p w14:paraId="7956E008" w14:textId="77777777" w:rsidR="00356C7E" w:rsidRPr="00145A79" w:rsidRDefault="00356C7E" w:rsidP="00356C7E">
            <w:pPr>
              <w:jc w:val="center"/>
              <w:rPr>
                <w:rFonts w:cstheme="minorHAnsi"/>
                <w:b/>
                <w:bCs/>
                <w:sz w:val="18"/>
                <w:szCs w:val="18"/>
                <w:lang w:val="en-GB"/>
              </w:rPr>
            </w:pPr>
            <w:r w:rsidRPr="00145A79">
              <w:rPr>
                <w:rFonts w:cstheme="minorHAnsi"/>
                <w:b/>
                <w:bCs/>
                <w:sz w:val="18"/>
                <w:szCs w:val="18"/>
                <w:lang w:val="en-GB"/>
              </w:rPr>
              <w:t>2010</w:t>
            </w:r>
          </w:p>
        </w:tc>
        <w:tc>
          <w:tcPr>
            <w:tcW w:w="900" w:type="dxa"/>
            <w:shd w:val="clear" w:color="auto" w:fill="DEEAF6" w:themeFill="accent1" w:themeFillTint="33"/>
            <w:noWrap/>
          </w:tcPr>
          <w:p w14:paraId="14DD9343" w14:textId="77777777" w:rsidR="00356C7E" w:rsidRPr="00145A79" w:rsidRDefault="00356C7E" w:rsidP="00356C7E">
            <w:pPr>
              <w:jc w:val="center"/>
              <w:rPr>
                <w:rFonts w:cstheme="minorHAnsi"/>
                <w:b/>
                <w:bCs/>
                <w:sz w:val="18"/>
                <w:szCs w:val="18"/>
                <w:lang w:val="en-GB"/>
              </w:rPr>
            </w:pPr>
            <w:r w:rsidRPr="00145A79">
              <w:rPr>
                <w:rFonts w:cstheme="minorHAnsi"/>
                <w:b/>
                <w:bCs/>
                <w:sz w:val="18"/>
                <w:szCs w:val="18"/>
                <w:lang w:val="en-GB"/>
              </w:rPr>
              <w:t>2011</w:t>
            </w:r>
          </w:p>
        </w:tc>
        <w:tc>
          <w:tcPr>
            <w:tcW w:w="900" w:type="dxa"/>
            <w:shd w:val="clear" w:color="auto" w:fill="DEEAF6" w:themeFill="accent1" w:themeFillTint="33"/>
            <w:noWrap/>
          </w:tcPr>
          <w:p w14:paraId="13672AAA" w14:textId="77777777" w:rsidR="00356C7E" w:rsidRPr="00145A79" w:rsidRDefault="00356C7E" w:rsidP="00356C7E">
            <w:pPr>
              <w:jc w:val="center"/>
              <w:rPr>
                <w:rFonts w:cstheme="minorHAnsi"/>
                <w:b/>
                <w:bCs/>
                <w:sz w:val="18"/>
                <w:szCs w:val="18"/>
                <w:lang w:val="en-GB"/>
              </w:rPr>
            </w:pPr>
            <w:r w:rsidRPr="00145A79">
              <w:rPr>
                <w:rFonts w:cstheme="minorHAnsi"/>
                <w:b/>
                <w:bCs/>
                <w:sz w:val="18"/>
                <w:szCs w:val="18"/>
                <w:lang w:val="en-GB"/>
              </w:rPr>
              <w:t>2012</w:t>
            </w:r>
          </w:p>
        </w:tc>
        <w:tc>
          <w:tcPr>
            <w:tcW w:w="900" w:type="dxa"/>
            <w:shd w:val="clear" w:color="auto" w:fill="DEEAF6" w:themeFill="accent1" w:themeFillTint="33"/>
            <w:noWrap/>
          </w:tcPr>
          <w:p w14:paraId="77DC6D82" w14:textId="77777777" w:rsidR="00356C7E" w:rsidRPr="00145A79" w:rsidRDefault="00356C7E" w:rsidP="00356C7E">
            <w:pPr>
              <w:jc w:val="center"/>
              <w:rPr>
                <w:rFonts w:cstheme="minorHAnsi"/>
                <w:b/>
                <w:bCs/>
                <w:sz w:val="18"/>
                <w:szCs w:val="18"/>
                <w:lang w:val="en-GB"/>
              </w:rPr>
            </w:pPr>
            <w:r w:rsidRPr="00145A79">
              <w:rPr>
                <w:rFonts w:cstheme="minorHAnsi"/>
                <w:b/>
                <w:bCs/>
                <w:sz w:val="18"/>
                <w:szCs w:val="18"/>
                <w:lang w:val="en-GB"/>
              </w:rPr>
              <w:t>2013</w:t>
            </w:r>
          </w:p>
        </w:tc>
      </w:tr>
      <w:tr w:rsidR="00356C7E" w:rsidRPr="00145A79" w14:paraId="4356A114" w14:textId="77777777" w:rsidTr="00443AE5">
        <w:trPr>
          <w:trHeight w:val="255"/>
        </w:trPr>
        <w:tc>
          <w:tcPr>
            <w:tcW w:w="2155" w:type="dxa"/>
            <w:shd w:val="clear" w:color="auto" w:fill="F7CAAC" w:themeFill="accent2" w:themeFillTint="66"/>
            <w:noWrap/>
            <w:hideMark/>
          </w:tcPr>
          <w:p w14:paraId="335AA14D" w14:textId="45F42F96" w:rsidR="00356C7E" w:rsidRPr="00145A79" w:rsidRDefault="00356C7E" w:rsidP="00356C7E">
            <w:pPr>
              <w:rPr>
                <w:rFonts w:cstheme="minorHAnsi"/>
                <w:sz w:val="18"/>
                <w:szCs w:val="18"/>
                <w:lang w:val="en-GB"/>
              </w:rPr>
            </w:pPr>
            <w:r w:rsidRPr="00145A79">
              <w:rPr>
                <w:rFonts w:cs="Microsoft Sans Serif"/>
                <w:color w:val="000000"/>
                <w:sz w:val="18"/>
                <w:szCs w:val="18"/>
              </w:rPr>
              <w:t>2- Industrijska proizvodnja i upotreba proizvoda</w:t>
            </w:r>
          </w:p>
        </w:tc>
        <w:tc>
          <w:tcPr>
            <w:tcW w:w="905" w:type="dxa"/>
            <w:shd w:val="clear" w:color="auto" w:fill="F7CAAC" w:themeFill="accent2" w:themeFillTint="66"/>
            <w:vAlign w:val="center"/>
          </w:tcPr>
          <w:p w14:paraId="36EAD666" w14:textId="1DF116D3"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c>
          <w:tcPr>
            <w:tcW w:w="920" w:type="dxa"/>
            <w:gridSpan w:val="2"/>
            <w:shd w:val="clear" w:color="auto" w:fill="F7CAAC" w:themeFill="accent2" w:themeFillTint="66"/>
            <w:vAlign w:val="center"/>
          </w:tcPr>
          <w:p w14:paraId="6A2FCF35" w14:textId="45056868" w:rsidR="00356C7E" w:rsidRPr="00145A79" w:rsidRDefault="00356C7E" w:rsidP="00356C7E">
            <w:pPr>
              <w:jc w:val="center"/>
              <w:rPr>
                <w:rFonts w:cstheme="minorHAnsi"/>
                <w:sz w:val="18"/>
                <w:szCs w:val="18"/>
                <w:lang w:val="en-GB"/>
              </w:rPr>
            </w:pPr>
            <w:r w:rsidRPr="00145A79">
              <w:rPr>
                <w:rFonts w:cstheme="minorHAnsi"/>
                <w:sz w:val="18"/>
                <w:szCs w:val="18"/>
                <w:lang w:val="en-GB"/>
              </w:rPr>
              <w:t>0.002</w:t>
            </w:r>
          </w:p>
        </w:tc>
        <w:tc>
          <w:tcPr>
            <w:tcW w:w="915" w:type="dxa"/>
            <w:gridSpan w:val="2"/>
            <w:shd w:val="clear" w:color="auto" w:fill="F7CAAC" w:themeFill="accent2" w:themeFillTint="66"/>
            <w:noWrap/>
            <w:vAlign w:val="center"/>
          </w:tcPr>
          <w:p w14:paraId="472D2162" w14:textId="7B8329C1" w:rsidR="00356C7E" w:rsidRPr="00145A79" w:rsidRDefault="00356C7E" w:rsidP="00356C7E">
            <w:pPr>
              <w:jc w:val="center"/>
              <w:rPr>
                <w:rFonts w:cstheme="minorHAnsi"/>
                <w:sz w:val="18"/>
                <w:szCs w:val="18"/>
                <w:lang w:val="en-GB"/>
              </w:rPr>
            </w:pPr>
            <w:r w:rsidRPr="00145A79">
              <w:rPr>
                <w:rFonts w:cstheme="minorHAnsi"/>
                <w:sz w:val="18"/>
                <w:szCs w:val="18"/>
                <w:lang w:val="en-GB"/>
              </w:rPr>
              <w:t>0.002</w:t>
            </w:r>
          </w:p>
        </w:tc>
        <w:tc>
          <w:tcPr>
            <w:tcW w:w="915" w:type="dxa"/>
            <w:gridSpan w:val="2"/>
            <w:shd w:val="clear" w:color="auto" w:fill="F7CAAC" w:themeFill="accent2" w:themeFillTint="66"/>
            <w:noWrap/>
            <w:vAlign w:val="center"/>
          </w:tcPr>
          <w:p w14:paraId="2966937B" w14:textId="71E5D85B" w:rsidR="00356C7E" w:rsidRPr="00145A79" w:rsidRDefault="00356C7E" w:rsidP="00356C7E">
            <w:pPr>
              <w:jc w:val="center"/>
              <w:rPr>
                <w:rFonts w:cstheme="minorHAnsi"/>
                <w:sz w:val="18"/>
                <w:szCs w:val="18"/>
                <w:lang w:val="en-GB"/>
              </w:rPr>
            </w:pPr>
            <w:r w:rsidRPr="00145A79">
              <w:rPr>
                <w:rFonts w:cstheme="minorHAnsi"/>
                <w:sz w:val="18"/>
                <w:szCs w:val="18"/>
                <w:lang w:val="en-GB"/>
              </w:rPr>
              <w:t>0.002</w:t>
            </w:r>
          </w:p>
        </w:tc>
        <w:tc>
          <w:tcPr>
            <w:tcW w:w="937" w:type="dxa"/>
            <w:shd w:val="clear" w:color="auto" w:fill="F7CAAC" w:themeFill="accent2" w:themeFillTint="66"/>
            <w:noWrap/>
            <w:vAlign w:val="center"/>
          </w:tcPr>
          <w:p w14:paraId="5F349838" w14:textId="19AA1605"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c>
          <w:tcPr>
            <w:tcW w:w="900" w:type="dxa"/>
            <w:shd w:val="clear" w:color="auto" w:fill="F7CAAC" w:themeFill="accent2" w:themeFillTint="66"/>
            <w:noWrap/>
            <w:vAlign w:val="center"/>
          </w:tcPr>
          <w:p w14:paraId="7FC08191" w14:textId="2D1B7424" w:rsidR="00356C7E" w:rsidRPr="00145A79" w:rsidRDefault="00356C7E" w:rsidP="00356C7E">
            <w:pPr>
              <w:jc w:val="center"/>
              <w:rPr>
                <w:rFonts w:cstheme="minorHAnsi"/>
                <w:sz w:val="18"/>
                <w:szCs w:val="18"/>
                <w:lang w:val="en-GB"/>
              </w:rPr>
            </w:pPr>
            <w:r w:rsidRPr="00145A79">
              <w:rPr>
                <w:rFonts w:cstheme="minorHAnsi"/>
                <w:sz w:val="18"/>
                <w:szCs w:val="18"/>
                <w:lang w:val="en-GB"/>
              </w:rPr>
              <w:t>0.000</w:t>
            </w:r>
          </w:p>
        </w:tc>
        <w:tc>
          <w:tcPr>
            <w:tcW w:w="900" w:type="dxa"/>
            <w:shd w:val="clear" w:color="auto" w:fill="F7CAAC" w:themeFill="accent2" w:themeFillTint="66"/>
            <w:noWrap/>
            <w:vAlign w:val="center"/>
          </w:tcPr>
          <w:p w14:paraId="1737A717" w14:textId="17B7DA6A" w:rsidR="00356C7E" w:rsidRPr="00145A79" w:rsidRDefault="00356C7E" w:rsidP="00356C7E">
            <w:pPr>
              <w:jc w:val="center"/>
              <w:rPr>
                <w:rFonts w:cstheme="minorHAnsi"/>
                <w:sz w:val="18"/>
                <w:szCs w:val="18"/>
                <w:lang w:val="en-GB"/>
              </w:rPr>
            </w:pPr>
            <w:r w:rsidRPr="00145A79">
              <w:rPr>
                <w:rFonts w:cstheme="minorHAnsi"/>
                <w:sz w:val="18"/>
                <w:szCs w:val="18"/>
                <w:lang w:val="en-GB"/>
              </w:rPr>
              <w:t>0.0003</w:t>
            </w:r>
          </w:p>
        </w:tc>
        <w:tc>
          <w:tcPr>
            <w:tcW w:w="900" w:type="dxa"/>
            <w:shd w:val="clear" w:color="auto" w:fill="F7CAAC" w:themeFill="accent2" w:themeFillTint="66"/>
            <w:noWrap/>
            <w:vAlign w:val="center"/>
          </w:tcPr>
          <w:p w14:paraId="4D11EA4E" w14:textId="0342D1BA" w:rsidR="00356C7E" w:rsidRPr="00145A79" w:rsidRDefault="00356C7E" w:rsidP="00356C7E">
            <w:pPr>
              <w:jc w:val="center"/>
              <w:rPr>
                <w:rFonts w:cstheme="minorHAnsi"/>
                <w:sz w:val="18"/>
                <w:szCs w:val="18"/>
                <w:lang w:val="en-GB"/>
              </w:rPr>
            </w:pPr>
            <w:r w:rsidRPr="00145A79">
              <w:rPr>
                <w:rFonts w:cstheme="minorHAnsi"/>
                <w:sz w:val="18"/>
                <w:szCs w:val="18"/>
                <w:lang w:val="en-GB"/>
              </w:rPr>
              <w:t>0.0002</w:t>
            </w:r>
          </w:p>
        </w:tc>
      </w:tr>
      <w:tr w:rsidR="00356C7E" w:rsidRPr="00145A79" w14:paraId="4441E734" w14:textId="77777777" w:rsidTr="00443AE5">
        <w:trPr>
          <w:trHeight w:val="255"/>
        </w:trPr>
        <w:tc>
          <w:tcPr>
            <w:tcW w:w="2155" w:type="dxa"/>
            <w:shd w:val="clear" w:color="auto" w:fill="FBE4D5" w:themeFill="accent2" w:themeFillTint="33"/>
            <w:noWrap/>
            <w:hideMark/>
          </w:tcPr>
          <w:p w14:paraId="6D6E67EF" w14:textId="79F29820" w:rsidR="00356C7E" w:rsidRPr="00145A79" w:rsidRDefault="00356C7E" w:rsidP="00356C7E">
            <w:pPr>
              <w:rPr>
                <w:rFonts w:cstheme="minorHAnsi"/>
                <w:sz w:val="18"/>
                <w:szCs w:val="18"/>
                <w:lang w:val="en-GB"/>
              </w:rPr>
            </w:pPr>
            <w:r w:rsidRPr="00145A79">
              <w:rPr>
                <w:rFonts w:cs="Microsoft Sans Serif"/>
                <w:color w:val="000000"/>
                <w:sz w:val="18"/>
                <w:szCs w:val="18"/>
              </w:rPr>
              <w:t>2.C - Metalna industrija</w:t>
            </w:r>
          </w:p>
        </w:tc>
        <w:tc>
          <w:tcPr>
            <w:tcW w:w="905" w:type="dxa"/>
            <w:shd w:val="clear" w:color="auto" w:fill="FBE4D5" w:themeFill="accent2" w:themeFillTint="33"/>
            <w:vAlign w:val="center"/>
          </w:tcPr>
          <w:p w14:paraId="3F963CB4" w14:textId="11435702"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c>
          <w:tcPr>
            <w:tcW w:w="920" w:type="dxa"/>
            <w:gridSpan w:val="2"/>
            <w:shd w:val="clear" w:color="auto" w:fill="FBE4D5" w:themeFill="accent2" w:themeFillTint="33"/>
            <w:vAlign w:val="center"/>
          </w:tcPr>
          <w:p w14:paraId="01A3890E" w14:textId="5F6D979B" w:rsidR="00356C7E" w:rsidRPr="00145A79" w:rsidRDefault="00356C7E" w:rsidP="00356C7E">
            <w:pPr>
              <w:jc w:val="center"/>
              <w:rPr>
                <w:rFonts w:cstheme="minorHAnsi"/>
                <w:sz w:val="18"/>
                <w:szCs w:val="18"/>
                <w:lang w:val="en-GB"/>
              </w:rPr>
            </w:pPr>
            <w:r w:rsidRPr="00145A79">
              <w:rPr>
                <w:rFonts w:cstheme="minorHAnsi"/>
                <w:sz w:val="18"/>
                <w:szCs w:val="18"/>
                <w:lang w:val="en-GB"/>
              </w:rPr>
              <w:t>0.002</w:t>
            </w:r>
          </w:p>
        </w:tc>
        <w:tc>
          <w:tcPr>
            <w:tcW w:w="915" w:type="dxa"/>
            <w:gridSpan w:val="2"/>
            <w:shd w:val="clear" w:color="auto" w:fill="FBE4D5" w:themeFill="accent2" w:themeFillTint="33"/>
            <w:noWrap/>
            <w:vAlign w:val="center"/>
          </w:tcPr>
          <w:p w14:paraId="79CD9262" w14:textId="0A5DF1C6" w:rsidR="00356C7E" w:rsidRPr="00145A79" w:rsidRDefault="00356C7E" w:rsidP="00356C7E">
            <w:pPr>
              <w:jc w:val="center"/>
              <w:rPr>
                <w:rFonts w:cstheme="minorHAnsi"/>
                <w:sz w:val="18"/>
                <w:szCs w:val="18"/>
                <w:lang w:val="en-GB"/>
              </w:rPr>
            </w:pPr>
            <w:r w:rsidRPr="00145A79">
              <w:rPr>
                <w:rFonts w:cstheme="minorHAnsi"/>
                <w:sz w:val="18"/>
                <w:szCs w:val="18"/>
                <w:lang w:val="en-GB"/>
              </w:rPr>
              <w:t>0.002</w:t>
            </w:r>
          </w:p>
        </w:tc>
        <w:tc>
          <w:tcPr>
            <w:tcW w:w="915" w:type="dxa"/>
            <w:gridSpan w:val="2"/>
            <w:shd w:val="clear" w:color="auto" w:fill="FBE4D5" w:themeFill="accent2" w:themeFillTint="33"/>
            <w:noWrap/>
            <w:vAlign w:val="center"/>
          </w:tcPr>
          <w:p w14:paraId="5E75B190" w14:textId="5110F1F3" w:rsidR="00356C7E" w:rsidRPr="00145A79" w:rsidRDefault="00356C7E" w:rsidP="00356C7E">
            <w:pPr>
              <w:jc w:val="center"/>
              <w:rPr>
                <w:rFonts w:cstheme="minorHAnsi"/>
                <w:sz w:val="18"/>
                <w:szCs w:val="18"/>
                <w:lang w:val="en-GB"/>
              </w:rPr>
            </w:pPr>
            <w:r w:rsidRPr="00145A79">
              <w:rPr>
                <w:rFonts w:cstheme="minorHAnsi"/>
                <w:sz w:val="18"/>
                <w:szCs w:val="18"/>
                <w:lang w:val="en-GB"/>
              </w:rPr>
              <w:t>0.002</w:t>
            </w:r>
          </w:p>
        </w:tc>
        <w:tc>
          <w:tcPr>
            <w:tcW w:w="937" w:type="dxa"/>
            <w:shd w:val="clear" w:color="auto" w:fill="FBE4D5" w:themeFill="accent2" w:themeFillTint="33"/>
            <w:noWrap/>
            <w:vAlign w:val="center"/>
          </w:tcPr>
          <w:p w14:paraId="6429BF58" w14:textId="121ED9E3"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c>
          <w:tcPr>
            <w:tcW w:w="900" w:type="dxa"/>
            <w:shd w:val="clear" w:color="auto" w:fill="FBE4D5" w:themeFill="accent2" w:themeFillTint="33"/>
            <w:noWrap/>
            <w:vAlign w:val="center"/>
          </w:tcPr>
          <w:p w14:paraId="309E9199" w14:textId="44998E70" w:rsidR="00356C7E" w:rsidRPr="00145A79" w:rsidRDefault="00356C7E" w:rsidP="00356C7E">
            <w:pPr>
              <w:jc w:val="center"/>
              <w:rPr>
                <w:rFonts w:cstheme="minorHAnsi"/>
                <w:sz w:val="18"/>
                <w:szCs w:val="18"/>
                <w:lang w:val="en-GB"/>
              </w:rPr>
            </w:pPr>
            <w:r w:rsidRPr="00145A79">
              <w:rPr>
                <w:rFonts w:cstheme="minorHAnsi"/>
                <w:sz w:val="18"/>
                <w:szCs w:val="18"/>
                <w:lang w:val="en-GB"/>
              </w:rPr>
              <w:t>0.000</w:t>
            </w:r>
          </w:p>
        </w:tc>
        <w:tc>
          <w:tcPr>
            <w:tcW w:w="900" w:type="dxa"/>
            <w:shd w:val="clear" w:color="auto" w:fill="FBE4D5" w:themeFill="accent2" w:themeFillTint="33"/>
            <w:noWrap/>
            <w:vAlign w:val="center"/>
          </w:tcPr>
          <w:p w14:paraId="4E44735F" w14:textId="35748F68" w:rsidR="00356C7E" w:rsidRPr="00145A79" w:rsidRDefault="00356C7E" w:rsidP="00356C7E">
            <w:pPr>
              <w:jc w:val="center"/>
              <w:rPr>
                <w:rFonts w:cstheme="minorHAnsi"/>
                <w:sz w:val="18"/>
                <w:szCs w:val="18"/>
                <w:lang w:val="en-GB"/>
              </w:rPr>
            </w:pPr>
            <w:r w:rsidRPr="00145A79">
              <w:rPr>
                <w:rFonts w:cstheme="minorHAnsi"/>
                <w:sz w:val="18"/>
                <w:szCs w:val="18"/>
                <w:lang w:val="en-GB"/>
              </w:rPr>
              <w:t>0.0003</w:t>
            </w:r>
          </w:p>
        </w:tc>
        <w:tc>
          <w:tcPr>
            <w:tcW w:w="900" w:type="dxa"/>
            <w:shd w:val="clear" w:color="auto" w:fill="FBE4D5" w:themeFill="accent2" w:themeFillTint="33"/>
            <w:noWrap/>
            <w:vAlign w:val="center"/>
          </w:tcPr>
          <w:p w14:paraId="330AE6B8" w14:textId="53AE6385" w:rsidR="00356C7E" w:rsidRPr="00145A79" w:rsidRDefault="00356C7E" w:rsidP="00356C7E">
            <w:pPr>
              <w:jc w:val="center"/>
              <w:rPr>
                <w:rFonts w:cstheme="minorHAnsi"/>
                <w:sz w:val="18"/>
                <w:szCs w:val="18"/>
                <w:lang w:val="en-GB"/>
              </w:rPr>
            </w:pPr>
            <w:r w:rsidRPr="00145A79">
              <w:rPr>
                <w:rFonts w:cstheme="minorHAnsi"/>
                <w:sz w:val="18"/>
                <w:szCs w:val="18"/>
                <w:lang w:val="en-GB"/>
              </w:rPr>
              <w:t>0.0002</w:t>
            </w:r>
          </w:p>
        </w:tc>
      </w:tr>
      <w:tr w:rsidR="00356C7E" w:rsidRPr="00145A79" w14:paraId="1D6BB3E4" w14:textId="77777777" w:rsidTr="00443AE5">
        <w:trPr>
          <w:trHeight w:val="255"/>
        </w:trPr>
        <w:tc>
          <w:tcPr>
            <w:tcW w:w="2155" w:type="dxa"/>
            <w:noWrap/>
            <w:hideMark/>
          </w:tcPr>
          <w:p w14:paraId="2F4F7EDF" w14:textId="555A1A7D" w:rsidR="00356C7E" w:rsidRPr="00145A79" w:rsidRDefault="00356C7E" w:rsidP="00356C7E">
            <w:pPr>
              <w:rPr>
                <w:rFonts w:cstheme="minorHAnsi"/>
                <w:sz w:val="18"/>
                <w:szCs w:val="18"/>
                <w:lang w:val="en-GB"/>
              </w:rPr>
            </w:pPr>
            <w:r w:rsidRPr="00145A79">
              <w:rPr>
                <w:rFonts w:cs="Microsoft Sans Serif"/>
                <w:color w:val="000000"/>
                <w:sz w:val="18"/>
                <w:szCs w:val="18"/>
              </w:rPr>
              <w:t>2.C.1 - Proizvodnja gvožđa i čelika</w:t>
            </w:r>
          </w:p>
        </w:tc>
        <w:tc>
          <w:tcPr>
            <w:tcW w:w="905" w:type="dxa"/>
            <w:vAlign w:val="center"/>
          </w:tcPr>
          <w:p w14:paraId="17C307B5" w14:textId="51FA48A3"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c>
          <w:tcPr>
            <w:tcW w:w="920" w:type="dxa"/>
            <w:gridSpan w:val="2"/>
            <w:vAlign w:val="center"/>
          </w:tcPr>
          <w:p w14:paraId="300B644D" w14:textId="09C168EA" w:rsidR="00356C7E" w:rsidRPr="00145A79" w:rsidRDefault="00356C7E" w:rsidP="00356C7E">
            <w:pPr>
              <w:jc w:val="center"/>
              <w:rPr>
                <w:rFonts w:cstheme="minorHAnsi"/>
                <w:sz w:val="18"/>
                <w:szCs w:val="18"/>
                <w:lang w:val="en-GB"/>
              </w:rPr>
            </w:pPr>
            <w:r w:rsidRPr="00145A79">
              <w:rPr>
                <w:rFonts w:cstheme="minorHAnsi"/>
                <w:sz w:val="18"/>
                <w:szCs w:val="18"/>
                <w:lang w:val="en-GB"/>
              </w:rPr>
              <w:t>0.002</w:t>
            </w:r>
          </w:p>
        </w:tc>
        <w:tc>
          <w:tcPr>
            <w:tcW w:w="915" w:type="dxa"/>
            <w:gridSpan w:val="2"/>
            <w:noWrap/>
            <w:vAlign w:val="center"/>
          </w:tcPr>
          <w:p w14:paraId="4013A4A1" w14:textId="5BE2885C" w:rsidR="00356C7E" w:rsidRPr="00145A79" w:rsidRDefault="00356C7E" w:rsidP="00356C7E">
            <w:pPr>
              <w:jc w:val="center"/>
              <w:rPr>
                <w:rFonts w:cstheme="minorHAnsi"/>
                <w:sz w:val="18"/>
                <w:szCs w:val="18"/>
                <w:lang w:val="en-GB"/>
              </w:rPr>
            </w:pPr>
            <w:r w:rsidRPr="00145A79">
              <w:rPr>
                <w:rFonts w:cstheme="minorHAnsi"/>
                <w:sz w:val="18"/>
                <w:szCs w:val="18"/>
                <w:lang w:val="en-GB"/>
              </w:rPr>
              <w:t>0.002</w:t>
            </w:r>
          </w:p>
        </w:tc>
        <w:tc>
          <w:tcPr>
            <w:tcW w:w="915" w:type="dxa"/>
            <w:gridSpan w:val="2"/>
            <w:noWrap/>
            <w:vAlign w:val="center"/>
          </w:tcPr>
          <w:p w14:paraId="4C9F9957" w14:textId="1C9629D6" w:rsidR="00356C7E" w:rsidRPr="00145A79" w:rsidRDefault="00356C7E" w:rsidP="00356C7E">
            <w:pPr>
              <w:jc w:val="center"/>
              <w:rPr>
                <w:rFonts w:cstheme="minorHAnsi"/>
                <w:sz w:val="18"/>
                <w:szCs w:val="18"/>
                <w:lang w:val="en-GB"/>
              </w:rPr>
            </w:pPr>
            <w:r w:rsidRPr="00145A79">
              <w:rPr>
                <w:rFonts w:cstheme="minorHAnsi"/>
                <w:sz w:val="18"/>
                <w:szCs w:val="18"/>
                <w:lang w:val="en-GB"/>
              </w:rPr>
              <w:t>0.002</w:t>
            </w:r>
          </w:p>
        </w:tc>
        <w:tc>
          <w:tcPr>
            <w:tcW w:w="937" w:type="dxa"/>
            <w:noWrap/>
            <w:vAlign w:val="center"/>
          </w:tcPr>
          <w:p w14:paraId="21CA8B2E" w14:textId="47CFA63F" w:rsidR="00356C7E" w:rsidRPr="00145A79" w:rsidRDefault="00356C7E" w:rsidP="00356C7E">
            <w:pPr>
              <w:jc w:val="center"/>
              <w:rPr>
                <w:rFonts w:cstheme="minorHAnsi"/>
                <w:sz w:val="18"/>
                <w:szCs w:val="18"/>
                <w:lang w:val="en-GB"/>
              </w:rPr>
            </w:pPr>
            <w:r w:rsidRPr="00145A79">
              <w:rPr>
                <w:rFonts w:cstheme="minorHAnsi"/>
                <w:sz w:val="18"/>
                <w:szCs w:val="18"/>
                <w:lang w:val="en-GB"/>
              </w:rPr>
              <w:t>0.001</w:t>
            </w:r>
          </w:p>
        </w:tc>
        <w:tc>
          <w:tcPr>
            <w:tcW w:w="900" w:type="dxa"/>
            <w:noWrap/>
            <w:vAlign w:val="center"/>
          </w:tcPr>
          <w:p w14:paraId="724A1EC0" w14:textId="04299EE0" w:rsidR="00356C7E" w:rsidRPr="00145A79" w:rsidRDefault="00356C7E" w:rsidP="00356C7E">
            <w:pPr>
              <w:jc w:val="center"/>
              <w:rPr>
                <w:rFonts w:cstheme="minorHAnsi"/>
                <w:sz w:val="18"/>
                <w:szCs w:val="18"/>
                <w:lang w:val="en-GB"/>
              </w:rPr>
            </w:pPr>
            <w:r w:rsidRPr="00145A79">
              <w:rPr>
                <w:rFonts w:cstheme="minorHAnsi"/>
                <w:sz w:val="18"/>
                <w:szCs w:val="18"/>
                <w:lang w:val="en-GB"/>
              </w:rPr>
              <w:t>0.000</w:t>
            </w:r>
          </w:p>
        </w:tc>
        <w:tc>
          <w:tcPr>
            <w:tcW w:w="900" w:type="dxa"/>
            <w:noWrap/>
            <w:vAlign w:val="center"/>
          </w:tcPr>
          <w:p w14:paraId="208AB10D" w14:textId="642CD4E2" w:rsidR="00356C7E" w:rsidRPr="00145A79" w:rsidRDefault="00356C7E" w:rsidP="00356C7E">
            <w:pPr>
              <w:jc w:val="center"/>
              <w:rPr>
                <w:rFonts w:cstheme="minorHAnsi"/>
                <w:sz w:val="18"/>
                <w:szCs w:val="18"/>
                <w:lang w:val="en-GB"/>
              </w:rPr>
            </w:pPr>
            <w:r w:rsidRPr="00145A79">
              <w:rPr>
                <w:rFonts w:cstheme="minorHAnsi"/>
                <w:sz w:val="18"/>
                <w:szCs w:val="18"/>
                <w:lang w:val="en-GB"/>
              </w:rPr>
              <w:t>0.0003</w:t>
            </w:r>
          </w:p>
        </w:tc>
        <w:tc>
          <w:tcPr>
            <w:tcW w:w="900" w:type="dxa"/>
            <w:noWrap/>
            <w:vAlign w:val="center"/>
          </w:tcPr>
          <w:p w14:paraId="03B6F899" w14:textId="26EFCDB3" w:rsidR="00356C7E" w:rsidRPr="00145A79" w:rsidRDefault="00356C7E" w:rsidP="00356C7E">
            <w:pPr>
              <w:jc w:val="center"/>
              <w:rPr>
                <w:rFonts w:cstheme="minorHAnsi"/>
                <w:sz w:val="18"/>
                <w:szCs w:val="18"/>
                <w:lang w:val="en-GB"/>
              </w:rPr>
            </w:pPr>
            <w:r w:rsidRPr="00145A79">
              <w:rPr>
                <w:rFonts w:cstheme="minorHAnsi"/>
                <w:sz w:val="18"/>
                <w:szCs w:val="18"/>
                <w:lang w:val="en-GB"/>
              </w:rPr>
              <w:t>0.0002</w:t>
            </w:r>
          </w:p>
        </w:tc>
      </w:tr>
      <w:tr w:rsidR="00356C7E" w:rsidRPr="00145A79" w14:paraId="4EC618C2" w14:textId="77777777" w:rsidTr="00443AE5">
        <w:trPr>
          <w:trHeight w:val="255"/>
        </w:trPr>
        <w:tc>
          <w:tcPr>
            <w:tcW w:w="2155" w:type="dxa"/>
            <w:shd w:val="clear" w:color="auto" w:fill="DEEAF6" w:themeFill="accent1" w:themeFillTint="33"/>
            <w:noWrap/>
          </w:tcPr>
          <w:p w14:paraId="1E2298BE" w14:textId="245A5A9D" w:rsidR="00356C7E" w:rsidRPr="00145A79" w:rsidRDefault="00356C7E" w:rsidP="00356C7E">
            <w:pPr>
              <w:rPr>
                <w:rFonts w:cstheme="minorHAnsi"/>
                <w:b/>
                <w:bCs/>
                <w:sz w:val="18"/>
                <w:szCs w:val="18"/>
                <w:lang w:val="en-GB"/>
              </w:rPr>
            </w:pPr>
            <w:r w:rsidRPr="00145A79">
              <w:rPr>
                <w:rFonts w:cs="Microsoft Sans Serif"/>
                <w:b/>
                <w:color w:val="000000"/>
                <w:sz w:val="18"/>
                <w:szCs w:val="18"/>
              </w:rPr>
              <w:t>Kategorija</w:t>
            </w:r>
          </w:p>
        </w:tc>
        <w:tc>
          <w:tcPr>
            <w:tcW w:w="905" w:type="dxa"/>
            <w:shd w:val="clear" w:color="auto" w:fill="DEEAF6" w:themeFill="accent1" w:themeFillTint="33"/>
          </w:tcPr>
          <w:p w14:paraId="304A7150" w14:textId="77777777" w:rsidR="00356C7E" w:rsidRPr="00145A79" w:rsidRDefault="00356C7E" w:rsidP="00356C7E">
            <w:pPr>
              <w:jc w:val="center"/>
              <w:rPr>
                <w:rFonts w:cstheme="minorHAnsi"/>
                <w:b/>
                <w:bCs/>
                <w:sz w:val="18"/>
                <w:szCs w:val="18"/>
                <w:lang w:val="en-GB"/>
              </w:rPr>
            </w:pPr>
            <w:r w:rsidRPr="00145A79">
              <w:rPr>
                <w:rFonts w:cstheme="minorHAnsi"/>
                <w:b/>
                <w:bCs/>
                <w:sz w:val="18"/>
                <w:szCs w:val="18"/>
                <w:lang w:val="en-GB"/>
              </w:rPr>
              <w:t>2014</w:t>
            </w:r>
          </w:p>
        </w:tc>
        <w:tc>
          <w:tcPr>
            <w:tcW w:w="909" w:type="dxa"/>
            <w:shd w:val="clear" w:color="auto" w:fill="DEEAF6" w:themeFill="accent1" w:themeFillTint="33"/>
          </w:tcPr>
          <w:p w14:paraId="32E9DE0F" w14:textId="77777777" w:rsidR="00356C7E" w:rsidRPr="00145A79" w:rsidRDefault="00356C7E" w:rsidP="00356C7E">
            <w:pPr>
              <w:jc w:val="center"/>
              <w:rPr>
                <w:rFonts w:cstheme="minorHAnsi"/>
                <w:b/>
                <w:bCs/>
                <w:sz w:val="18"/>
                <w:szCs w:val="18"/>
                <w:lang w:val="en-GB"/>
              </w:rPr>
            </w:pPr>
            <w:r w:rsidRPr="00145A79">
              <w:rPr>
                <w:rFonts w:cstheme="minorHAnsi"/>
                <w:b/>
                <w:bCs/>
                <w:sz w:val="18"/>
                <w:szCs w:val="18"/>
                <w:lang w:val="en-GB"/>
              </w:rPr>
              <w:t>2015</w:t>
            </w:r>
          </w:p>
        </w:tc>
        <w:tc>
          <w:tcPr>
            <w:tcW w:w="915" w:type="dxa"/>
            <w:gridSpan w:val="2"/>
            <w:shd w:val="clear" w:color="auto" w:fill="DEEAF6" w:themeFill="accent1" w:themeFillTint="33"/>
            <w:noWrap/>
          </w:tcPr>
          <w:p w14:paraId="50F8B0AD" w14:textId="77777777" w:rsidR="00356C7E" w:rsidRPr="00145A79" w:rsidRDefault="00356C7E" w:rsidP="00356C7E">
            <w:pPr>
              <w:jc w:val="center"/>
              <w:rPr>
                <w:rFonts w:cstheme="minorHAnsi"/>
                <w:b/>
                <w:bCs/>
                <w:sz w:val="18"/>
                <w:szCs w:val="18"/>
                <w:lang w:val="en-GB"/>
              </w:rPr>
            </w:pPr>
            <w:r w:rsidRPr="00145A79">
              <w:rPr>
                <w:rFonts w:cstheme="minorHAnsi"/>
                <w:b/>
                <w:bCs/>
                <w:sz w:val="18"/>
                <w:szCs w:val="18"/>
                <w:lang w:val="en-GB"/>
              </w:rPr>
              <w:t>2016</w:t>
            </w:r>
          </w:p>
        </w:tc>
        <w:tc>
          <w:tcPr>
            <w:tcW w:w="915" w:type="dxa"/>
            <w:gridSpan w:val="2"/>
            <w:shd w:val="clear" w:color="auto" w:fill="DEEAF6" w:themeFill="accent1" w:themeFillTint="33"/>
            <w:noWrap/>
          </w:tcPr>
          <w:p w14:paraId="6F9EC4C5" w14:textId="77777777" w:rsidR="00356C7E" w:rsidRPr="00145A79" w:rsidRDefault="00356C7E" w:rsidP="00356C7E">
            <w:pPr>
              <w:jc w:val="center"/>
              <w:rPr>
                <w:rFonts w:cstheme="minorHAnsi"/>
                <w:b/>
                <w:bCs/>
                <w:sz w:val="18"/>
                <w:szCs w:val="18"/>
                <w:lang w:val="en-GB"/>
              </w:rPr>
            </w:pPr>
            <w:r w:rsidRPr="00145A79">
              <w:rPr>
                <w:rFonts w:cstheme="minorHAnsi"/>
                <w:b/>
                <w:bCs/>
                <w:sz w:val="18"/>
                <w:szCs w:val="18"/>
                <w:lang w:val="en-GB"/>
              </w:rPr>
              <w:t>2017</w:t>
            </w:r>
          </w:p>
        </w:tc>
        <w:tc>
          <w:tcPr>
            <w:tcW w:w="948" w:type="dxa"/>
            <w:gridSpan w:val="2"/>
            <w:shd w:val="clear" w:color="auto" w:fill="DEEAF6" w:themeFill="accent1" w:themeFillTint="33"/>
            <w:noWrap/>
          </w:tcPr>
          <w:p w14:paraId="38EFB74C" w14:textId="77777777" w:rsidR="00356C7E" w:rsidRPr="00145A79" w:rsidRDefault="00356C7E" w:rsidP="00356C7E">
            <w:pPr>
              <w:jc w:val="center"/>
              <w:rPr>
                <w:rFonts w:cstheme="minorHAnsi"/>
                <w:b/>
                <w:bCs/>
                <w:sz w:val="18"/>
                <w:szCs w:val="18"/>
                <w:lang w:val="en-GB"/>
              </w:rPr>
            </w:pPr>
            <w:r w:rsidRPr="00145A79">
              <w:rPr>
                <w:rFonts w:cstheme="minorHAnsi"/>
                <w:b/>
                <w:bCs/>
                <w:sz w:val="18"/>
                <w:szCs w:val="18"/>
                <w:lang w:val="en-GB"/>
              </w:rPr>
              <w:t>2018</w:t>
            </w:r>
          </w:p>
        </w:tc>
        <w:tc>
          <w:tcPr>
            <w:tcW w:w="900" w:type="dxa"/>
            <w:shd w:val="clear" w:color="auto" w:fill="DEEAF6" w:themeFill="accent1" w:themeFillTint="33"/>
            <w:noWrap/>
          </w:tcPr>
          <w:p w14:paraId="5F57B0A7" w14:textId="77777777" w:rsidR="00356C7E" w:rsidRPr="00145A79" w:rsidRDefault="00356C7E" w:rsidP="00356C7E">
            <w:pPr>
              <w:jc w:val="center"/>
              <w:rPr>
                <w:rFonts w:cstheme="minorHAnsi"/>
                <w:b/>
                <w:bCs/>
                <w:sz w:val="18"/>
                <w:szCs w:val="18"/>
                <w:lang w:val="en-GB"/>
              </w:rPr>
            </w:pPr>
            <w:r w:rsidRPr="00145A79">
              <w:rPr>
                <w:rFonts w:cstheme="minorHAnsi"/>
                <w:b/>
                <w:bCs/>
                <w:sz w:val="18"/>
                <w:szCs w:val="18"/>
                <w:lang w:val="en-GB"/>
              </w:rPr>
              <w:t>2019</w:t>
            </w:r>
          </w:p>
        </w:tc>
        <w:tc>
          <w:tcPr>
            <w:tcW w:w="900" w:type="dxa"/>
            <w:shd w:val="clear" w:color="auto" w:fill="DEEAF6" w:themeFill="accent1" w:themeFillTint="33"/>
            <w:noWrap/>
          </w:tcPr>
          <w:p w14:paraId="4220F2E6" w14:textId="77777777" w:rsidR="00356C7E" w:rsidRPr="00145A79" w:rsidRDefault="00356C7E" w:rsidP="00356C7E">
            <w:pPr>
              <w:jc w:val="center"/>
              <w:rPr>
                <w:rFonts w:cstheme="minorHAnsi"/>
                <w:b/>
                <w:bCs/>
                <w:sz w:val="18"/>
                <w:szCs w:val="18"/>
                <w:lang w:val="en-GB"/>
              </w:rPr>
            </w:pPr>
          </w:p>
        </w:tc>
        <w:tc>
          <w:tcPr>
            <w:tcW w:w="900" w:type="dxa"/>
            <w:shd w:val="clear" w:color="auto" w:fill="DEEAF6" w:themeFill="accent1" w:themeFillTint="33"/>
            <w:noWrap/>
          </w:tcPr>
          <w:p w14:paraId="0513418B" w14:textId="77777777" w:rsidR="00356C7E" w:rsidRPr="00145A79" w:rsidRDefault="00356C7E" w:rsidP="00356C7E">
            <w:pPr>
              <w:jc w:val="center"/>
              <w:rPr>
                <w:rFonts w:cstheme="minorHAnsi"/>
                <w:b/>
                <w:bCs/>
                <w:sz w:val="18"/>
                <w:szCs w:val="18"/>
                <w:lang w:val="en-GB"/>
              </w:rPr>
            </w:pPr>
          </w:p>
        </w:tc>
      </w:tr>
      <w:tr w:rsidR="00356C7E" w:rsidRPr="00145A79" w14:paraId="716C514A" w14:textId="77777777" w:rsidTr="00443AE5">
        <w:trPr>
          <w:trHeight w:val="255"/>
        </w:trPr>
        <w:tc>
          <w:tcPr>
            <w:tcW w:w="2155" w:type="dxa"/>
            <w:shd w:val="clear" w:color="auto" w:fill="F7CAAC" w:themeFill="accent2" w:themeFillTint="66"/>
            <w:noWrap/>
            <w:hideMark/>
          </w:tcPr>
          <w:p w14:paraId="0F31BF3A" w14:textId="411F4308" w:rsidR="00356C7E" w:rsidRPr="00145A79" w:rsidRDefault="00356C7E" w:rsidP="00356C7E">
            <w:pPr>
              <w:rPr>
                <w:rFonts w:cstheme="minorHAnsi"/>
                <w:sz w:val="18"/>
                <w:szCs w:val="18"/>
                <w:lang w:val="en-GB"/>
              </w:rPr>
            </w:pPr>
            <w:r w:rsidRPr="00145A79">
              <w:rPr>
                <w:rFonts w:cs="Microsoft Sans Serif"/>
                <w:color w:val="000000"/>
                <w:sz w:val="18"/>
                <w:szCs w:val="18"/>
              </w:rPr>
              <w:t>2- Industrijska proizvodnja i upotreba proizvoda</w:t>
            </w:r>
          </w:p>
        </w:tc>
        <w:tc>
          <w:tcPr>
            <w:tcW w:w="905" w:type="dxa"/>
            <w:shd w:val="clear" w:color="auto" w:fill="F7CAAC" w:themeFill="accent2" w:themeFillTint="66"/>
            <w:vAlign w:val="center"/>
          </w:tcPr>
          <w:p w14:paraId="0281C7C6" w14:textId="11685F3A" w:rsidR="00356C7E" w:rsidRPr="00145A79" w:rsidRDefault="00356C7E" w:rsidP="00356C7E">
            <w:pPr>
              <w:jc w:val="center"/>
              <w:rPr>
                <w:rFonts w:cstheme="minorHAnsi"/>
                <w:sz w:val="18"/>
                <w:szCs w:val="18"/>
                <w:lang w:val="en-GB"/>
              </w:rPr>
            </w:pPr>
            <w:r w:rsidRPr="00145A79">
              <w:rPr>
                <w:rFonts w:cstheme="minorHAnsi"/>
                <w:sz w:val="18"/>
                <w:szCs w:val="18"/>
                <w:lang w:val="en-GB"/>
              </w:rPr>
              <w:t>0.0001</w:t>
            </w:r>
          </w:p>
        </w:tc>
        <w:tc>
          <w:tcPr>
            <w:tcW w:w="920" w:type="dxa"/>
            <w:gridSpan w:val="2"/>
            <w:shd w:val="clear" w:color="auto" w:fill="F7CAAC" w:themeFill="accent2" w:themeFillTint="66"/>
            <w:vAlign w:val="center"/>
          </w:tcPr>
          <w:p w14:paraId="47D9B725" w14:textId="6C19EEBD" w:rsidR="00356C7E" w:rsidRPr="00145A79" w:rsidRDefault="00356C7E" w:rsidP="00356C7E">
            <w:pPr>
              <w:jc w:val="center"/>
              <w:rPr>
                <w:rFonts w:cstheme="minorHAnsi"/>
                <w:sz w:val="18"/>
                <w:szCs w:val="18"/>
                <w:lang w:val="en-GB"/>
              </w:rPr>
            </w:pPr>
            <w:r w:rsidRPr="00145A79">
              <w:rPr>
                <w:rFonts w:cstheme="minorHAnsi"/>
                <w:sz w:val="18"/>
                <w:szCs w:val="18"/>
                <w:lang w:val="en-GB"/>
              </w:rPr>
              <w:t>0.0004</w:t>
            </w:r>
          </w:p>
        </w:tc>
        <w:tc>
          <w:tcPr>
            <w:tcW w:w="915" w:type="dxa"/>
            <w:gridSpan w:val="2"/>
            <w:shd w:val="clear" w:color="auto" w:fill="F7CAAC" w:themeFill="accent2" w:themeFillTint="66"/>
            <w:noWrap/>
            <w:vAlign w:val="center"/>
          </w:tcPr>
          <w:p w14:paraId="0653D379" w14:textId="39E8AB1E" w:rsidR="00356C7E" w:rsidRPr="00145A79" w:rsidRDefault="00356C7E" w:rsidP="00356C7E">
            <w:pPr>
              <w:jc w:val="center"/>
              <w:rPr>
                <w:rFonts w:cstheme="minorHAnsi"/>
                <w:sz w:val="18"/>
                <w:szCs w:val="18"/>
                <w:lang w:val="en-GB"/>
              </w:rPr>
            </w:pPr>
            <w:r w:rsidRPr="00145A79">
              <w:rPr>
                <w:rFonts w:cstheme="minorHAnsi"/>
                <w:sz w:val="18"/>
                <w:szCs w:val="18"/>
                <w:lang w:val="en-GB"/>
              </w:rPr>
              <w:t>0.0005</w:t>
            </w:r>
          </w:p>
        </w:tc>
        <w:tc>
          <w:tcPr>
            <w:tcW w:w="915" w:type="dxa"/>
            <w:gridSpan w:val="2"/>
            <w:shd w:val="clear" w:color="auto" w:fill="F7CAAC" w:themeFill="accent2" w:themeFillTint="66"/>
            <w:noWrap/>
            <w:vAlign w:val="center"/>
          </w:tcPr>
          <w:p w14:paraId="58E488F2" w14:textId="2DF96B73" w:rsidR="00356C7E" w:rsidRPr="00145A79" w:rsidRDefault="00356C7E" w:rsidP="00356C7E">
            <w:pPr>
              <w:jc w:val="center"/>
              <w:rPr>
                <w:rFonts w:cstheme="minorHAnsi"/>
                <w:sz w:val="18"/>
                <w:szCs w:val="18"/>
                <w:lang w:val="en-GB"/>
              </w:rPr>
            </w:pPr>
            <w:r w:rsidRPr="00145A79">
              <w:rPr>
                <w:rFonts w:cstheme="minorHAnsi"/>
                <w:sz w:val="18"/>
                <w:szCs w:val="18"/>
                <w:lang w:val="en-GB"/>
              </w:rPr>
              <w:t>0.0005</w:t>
            </w:r>
          </w:p>
        </w:tc>
        <w:tc>
          <w:tcPr>
            <w:tcW w:w="937" w:type="dxa"/>
            <w:shd w:val="clear" w:color="auto" w:fill="F7CAAC" w:themeFill="accent2" w:themeFillTint="66"/>
            <w:noWrap/>
            <w:vAlign w:val="center"/>
          </w:tcPr>
          <w:p w14:paraId="52668A66" w14:textId="621CAE09" w:rsidR="00356C7E" w:rsidRPr="00145A79" w:rsidRDefault="00356C7E" w:rsidP="00356C7E">
            <w:pPr>
              <w:jc w:val="center"/>
              <w:rPr>
                <w:rFonts w:cstheme="minorHAnsi"/>
                <w:sz w:val="18"/>
                <w:szCs w:val="18"/>
                <w:lang w:val="en-GB"/>
              </w:rPr>
            </w:pPr>
            <w:r w:rsidRPr="00145A79">
              <w:rPr>
                <w:rFonts w:cstheme="minorHAnsi"/>
                <w:sz w:val="18"/>
                <w:szCs w:val="18"/>
                <w:lang w:val="en-GB"/>
              </w:rPr>
              <w:t>0.0005</w:t>
            </w:r>
          </w:p>
        </w:tc>
        <w:tc>
          <w:tcPr>
            <w:tcW w:w="900" w:type="dxa"/>
            <w:shd w:val="clear" w:color="auto" w:fill="F7CAAC" w:themeFill="accent2" w:themeFillTint="66"/>
            <w:noWrap/>
            <w:vAlign w:val="center"/>
          </w:tcPr>
          <w:p w14:paraId="42D846C4" w14:textId="014D89B5" w:rsidR="00356C7E" w:rsidRPr="00145A79" w:rsidRDefault="00356C7E" w:rsidP="00356C7E">
            <w:pPr>
              <w:jc w:val="center"/>
              <w:rPr>
                <w:rFonts w:cstheme="minorHAnsi"/>
                <w:sz w:val="18"/>
                <w:szCs w:val="18"/>
                <w:lang w:val="en-GB"/>
              </w:rPr>
            </w:pPr>
            <w:r w:rsidRPr="00145A79">
              <w:rPr>
                <w:rFonts w:cstheme="minorHAnsi"/>
                <w:sz w:val="18"/>
                <w:szCs w:val="18"/>
                <w:lang w:val="en-GB"/>
              </w:rPr>
              <w:t>0.0004</w:t>
            </w:r>
          </w:p>
        </w:tc>
        <w:tc>
          <w:tcPr>
            <w:tcW w:w="900" w:type="dxa"/>
            <w:shd w:val="clear" w:color="auto" w:fill="F7CAAC" w:themeFill="accent2" w:themeFillTint="66"/>
            <w:noWrap/>
          </w:tcPr>
          <w:p w14:paraId="7E1FB3A0" w14:textId="77777777" w:rsidR="00356C7E" w:rsidRPr="00145A79" w:rsidRDefault="00356C7E" w:rsidP="00356C7E">
            <w:pPr>
              <w:jc w:val="center"/>
              <w:rPr>
                <w:rFonts w:cstheme="minorHAnsi"/>
                <w:sz w:val="18"/>
                <w:szCs w:val="18"/>
                <w:lang w:val="en-GB"/>
              </w:rPr>
            </w:pPr>
          </w:p>
        </w:tc>
        <w:tc>
          <w:tcPr>
            <w:tcW w:w="900" w:type="dxa"/>
            <w:shd w:val="clear" w:color="auto" w:fill="F7CAAC" w:themeFill="accent2" w:themeFillTint="66"/>
            <w:noWrap/>
          </w:tcPr>
          <w:p w14:paraId="213B0CF2" w14:textId="77777777" w:rsidR="00356C7E" w:rsidRPr="00145A79" w:rsidRDefault="00356C7E" w:rsidP="00356C7E">
            <w:pPr>
              <w:jc w:val="center"/>
              <w:rPr>
                <w:rFonts w:cstheme="minorHAnsi"/>
                <w:sz w:val="18"/>
                <w:szCs w:val="18"/>
                <w:lang w:val="en-GB"/>
              </w:rPr>
            </w:pPr>
          </w:p>
        </w:tc>
      </w:tr>
      <w:tr w:rsidR="00356C7E" w:rsidRPr="00145A79" w14:paraId="1F20A953" w14:textId="77777777" w:rsidTr="00443AE5">
        <w:trPr>
          <w:trHeight w:val="255"/>
        </w:trPr>
        <w:tc>
          <w:tcPr>
            <w:tcW w:w="2155" w:type="dxa"/>
            <w:shd w:val="clear" w:color="auto" w:fill="FBE4D5" w:themeFill="accent2" w:themeFillTint="33"/>
            <w:noWrap/>
            <w:hideMark/>
          </w:tcPr>
          <w:p w14:paraId="6377789F" w14:textId="397E5781" w:rsidR="00356C7E" w:rsidRPr="00145A79" w:rsidRDefault="00356C7E" w:rsidP="00356C7E">
            <w:pPr>
              <w:rPr>
                <w:rFonts w:cstheme="minorHAnsi"/>
                <w:sz w:val="18"/>
                <w:szCs w:val="18"/>
                <w:lang w:val="en-GB"/>
              </w:rPr>
            </w:pPr>
            <w:r w:rsidRPr="00145A79">
              <w:rPr>
                <w:rFonts w:cs="Microsoft Sans Serif"/>
                <w:color w:val="000000"/>
                <w:sz w:val="18"/>
                <w:szCs w:val="18"/>
              </w:rPr>
              <w:t>2.C - Metalna industrija</w:t>
            </w:r>
          </w:p>
        </w:tc>
        <w:tc>
          <w:tcPr>
            <w:tcW w:w="905" w:type="dxa"/>
            <w:shd w:val="clear" w:color="auto" w:fill="FBE4D5" w:themeFill="accent2" w:themeFillTint="33"/>
            <w:vAlign w:val="center"/>
          </w:tcPr>
          <w:p w14:paraId="795B4599" w14:textId="549BF48A" w:rsidR="00356C7E" w:rsidRPr="00145A79" w:rsidRDefault="00356C7E" w:rsidP="00356C7E">
            <w:pPr>
              <w:jc w:val="center"/>
              <w:rPr>
                <w:rFonts w:cstheme="minorHAnsi"/>
                <w:sz w:val="18"/>
                <w:szCs w:val="18"/>
                <w:lang w:val="en-GB"/>
              </w:rPr>
            </w:pPr>
            <w:r w:rsidRPr="00145A79">
              <w:rPr>
                <w:rFonts w:cstheme="minorHAnsi"/>
                <w:sz w:val="18"/>
                <w:szCs w:val="18"/>
                <w:lang w:val="en-GB"/>
              </w:rPr>
              <w:t>0.0001</w:t>
            </w:r>
          </w:p>
        </w:tc>
        <w:tc>
          <w:tcPr>
            <w:tcW w:w="920" w:type="dxa"/>
            <w:gridSpan w:val="2"/>
            <w:shd w:val="clear" w:color="auto" w:fill="FBE4D5" w:themeFill="accent2" w:themeFillTint="33"/>
            <w:vAlign w:val="center"/>
          </w:tcPr>
          <w:p w14:paraId="3D89F69E" w14:textId="7E014332" w:rsidR="00356C7E" w:rsidRPr="00145A79" w:rsidRDefault="00356C7E" w:rsidP="00356C7E">
            <w:pPr>
              <w:jc w:val="center"/>
              <w:rPr>
                <w:rFonts w:cstheme="minorHAnsi"/>
                <w:sz w:val="18"/>
                <w:szCs w:val="18"/>
                <w:lang w:val="en-GB"/>
              </w:rPr>
            </w:pPr>
            <w:r w:rsidRPr="00145A79">
              <w:rPr>
                <w:rFonts w:cstheme="minorHAnsi"/>
                <w:sz w:val="18"/>
                <w:szCs w:val="18"/>
                <w:lang w:val="en-GB"/>
              </w:rPr>
              <w:t>0.0004</w:t>
            </w:r>
          </w:p>
        </w:tc>
        <w:tc>
          <w:tcPr>
            <w:tcW w:w="915" w:type="dxa"/>
            <w:gridSpan w:val="2"/>
            <w:shd w:val="clear" w:color="auto" w:fill="FBE4D5" w:themeFill="accent2" w:themeFillTint="33"/>
            <w:noWrap/>
            <w:vAlign w:val="center"/>
          </w:tcPr>
          <w:p w14:paraId="70C6E4EF" w14:textId="117BD90B" w:rsidR="00356C7E" w:rsidRPr="00145A79" w:rsidRDefault="00356C7E" w:rsidP="00356C7E">
            <w:pPr>
              <w:jc w:val="center"/>
              <w:rPr>
                <w:rFonts w:cstheme="minorHAnsi"/>
                <w:sz w:val="18"/>
                <w:szCs w:val="18"/>
                <w:lang w:val="en-GB"/>
              </w:rPr>
            </w:pPr>
            <w:r w:rsidRPr="00145A79">
              <w:rPr>
                <w:rFonts w:cstheme="minorHAnsi"/>
                <w:sz w:val="18"/>
                <w:szCs w:val="18"/>
                <w:lang w:val="en-GB"/>
              </w:rPr>
              <w:t>0.0005</w:t>
            </w:r>
          </w:p>
        </w:tc>
        <w:tc>
          <w:tcPr>
            <w:tcW w:w="915" w:type="dxa"/>
            <w:gridSpan w:val="2"/>
            <w:shd w:val="clear" w:color="auto" w:fill="FBE4D5" w:themeFill="accent2" w:themeFillTint="33"/>
            <w:noWrap/>
            <w:vAlign w:val="center"/>
          </w:tcPr>
          <w:p w14:paraId="1949A75A" w14:textId="5742227B" w:rsidR="00356C7E" w:rsidRPr="00145A79" w:rsidRDefault="00356C7E" w:rsidP="00356C7E">
            <w:pPr>
              <w:jc w:val="center"/>
              <w:rPr>
                <w:rFonts w:cstheme="minorHAnsi"/>
                <w:sz w:val="18"/>
                <w:szCs w:val="18"/>
                <w:lang w:val="en-GB"/>
              </w:rPr>
            </w:pPr>
            <w:r w:rsidRPr="00145A79">
              <w:rPr>
                <w:rFonts w:cstheme="minorHAnsi"/>
                <w:sz w:val="18"/>
                <w:szCs w:val="18"/>
                <w:lang w:val="en-GB"/>
              </w:rPr>
              <w:t>0.0005</w:t>
            </w:r>
          </w:p>
        </w:tc>
        <w:tc>
          <w:tcPr>
            <w:tcW w:w="937" w:type="dxa"/>
            <w:shd w:val="clear" w:color="auto" w:fill="FBE4D5" w:themeFill="accent2" w:themeFillTint="33"/>
            <w:noWrap/>
            <w:vAlign w:val="center"/>
          </w:tcPr>
          <w:p w14:paraId="39A5EB5B" w14:textId="16A89097" w:rsidR="00356C7E" w:rsidRPr="00145A79" w:rsidRDefault="00356C7E" w:rsidP="00356C7E">
            <w:pPr>
              <w:jc w:val="center"/>
              <w:rPr>
                <w:rFonts w:cstheme="minorHAnsi"/>
                <w:sz w:val="18"/>
                <w:szCs w:val="18"/>
                <w:lang w:val="en-GB"/>
              </w:rPr>
            </w:pPr>
            <w:r w:rsidRPr="00145A79">
              <w:rPr>
                <w:rFonts w:cstheme="minorHAnsi"/>
                <w:sz w:val="18"/>
                <w:szCs w:val="18"/>
                <w:lang w:val="en-GB"/>
              </w:rPr>
              <w:t>0.0005</w:t>
            </w:r>
          </w:p>
        </w:tc>
        <w:tc>
          <w:tcPr>
            <w:tcW w:w="900" w:type="dxa"/>
            <w:shd w:val="clear" w:color="auto" w:fill="FBE4D5" w:themeFill="accent2" w:themeFillTint="33"/>
            <w:noWrap/>
            <w:vAlign w:val="center"/>
          </w:tcPr>
          <w:p w14:paraId="2D42DCB9" w14:textId="5BBFAE4C" w:rsidR="00356C7E" w:rsidRPr="00145A79" w:rsidRDefault="00356C7E" w:rsidP="00356C7E">
            <w:pPr>
              <w:jc w:val="center"/>
              <w:rPr>
                <w:rFonts w:cstheme="minorHAnsi"/>
                <w:sz w:val="18"/>
                <w:szCs w:val="18"/>
                <w:lang w:val="en-GB"/>
              </w:rPr>
            </w:pPr>
            <w:r w:rsidRPr="00145A79">
              <w:rPr>
                <w:rFonts w:cstheme="minorHAnsi"/>
                <w:sz w:val="18"/>
                <w:szCs w:val="18"/>
                <w:lang w:val="en-GB"/>
              </w:rPr>
              <w:t>0.0004</w:t>
            </w:r>
          </w:p>
        </w:tc>
        <w:tc>
          <w:tcPr>
            <w:tcW w:w="900" w:type="dxa"/>
            <w:shd w:val="clear" w:color="auto" w:fill="FBE4D5" w:themeFill="accent2" w:themeFillTint="33"/>
            <w:noWrap/>
          </w:tcPr>
          <w:p w14:paraId="791A76CD" w14:textId="77777777" w:rsidR="00356C7E" w:rsidRPr="00145A79" w:rsidRDefault="00356C7E" w:rsidP="00356C7E">
            <w:pPr>
              <w:jc w:val="center"/>
              <w:rPr>
                <w:rFonts w:cstheme="minorHAnsi"/>
                <w:sz w:val="18"/>
                <w:szCs w:val="18"/>
                <w:lang w:val="en-GB"/>
              </w:rPr>
            </w:pPr>
          </w:p>
        </w:tc>
        <w:tc>
          <w:tcPr>
            <w:tcW w:w="900" w:type="dxa"/>
            <w:shd w:val="clear" w:color="auto" w:fill="FBE4D5" w:themeFill="accent2" w:themeFillTint="33"/>
            <w:noWrap/>
          </w:tcPr>
          <w:p w14:paraId="074C8F43" w14:textId="77777777" w:rsidR="00356C7E" w:rsidRPr="00145A79" w:rsidRDefault="00356C7E" w:rsidP="00356C7E">
            <w:pPr>
              <w:jc w:val="center"/>
              <w:rPr>
                <w:rFonts w:cstheme="minorHAnsi"/>
                <w:sz w:val="18"/>
                <w:szCs w:val="18"/>
                <w:lang w:val="en-GB"/>
              </w:rPr>
            </w:pPr>
          </w:p>
        </w:tc>
      </w:tr>
      <w:tr w:rsidR="00356C7E" w:rsidRPr="00145A79" w14:paraId="3BEB6EF2" w14:textId="77777777" w:rsidTr="00443AE5">
        <w:trPr>
          <w:trHeight w:val="255"/>
        </w:trPr>
        <w:tc>
          <w:tcPr>
            <w:tcW w:w="2155" w:type="dxa"/>
            <w:noWrap/>
            <w:hideMark/>
          </w:tcPr>
          <w:p w14:paraId="430CA088" w14:textId="1178804A" w:rsidR="00356C7E" w:rsidRPr="00145A79" w:rsidRDefault="00356C7E" w:rsidP="00356C7E">
            <w:pPr>
              <w:rPr>
                <w:rFonts w:cstheme="minorHAnsi"/>
                <w:sz w:val="18"/>
                <w:szCs w:val="18"/>
                <w:lang w:val="en-GB"/>
              </w:rPr>
            </w:pPr>
            <w:r w:rsidRPr="00145A79">
              <w:rPr>
                <w:rFonts w:cs="Microsoft Sans Serif"/>
                <w:color w:val="000000"/>
                <w:sz w:val="18"/>
                <w:szCs w:val="18"/>
              </w:rPr>
              <w:t>2.C.1 - Proizvodnja gvožđa i čelika</w:t>
            </w:r>
          </w:p>
        </w:tc>
        <w:tc>
          <w:tcPr>
            <w:tcW w:w="905" w:type="dxa"/>
            <w:vAlign w:val="center"/>
          </w:tcPr>
          <w:p w14:paraId="567750E7" w14:textId="1F31BE53" w:rsidR="00356C7E" w:rsidRPr="00145A79" w:rsidRDefault="00356C7E" w:rsidP="00356C7E">
            <w:pPr>
              <w:jc w:val="center"/>
              <w:rPr>
                <w:rFonts w:cstheme="minorHAnsi"/>
                <w:sz w:val="18"/>
                <w:szCs w:val="18"/>
                <w:lang w:val="en-GB"/>
              </w:rPr>
            </w:pPr>
            <w:r w:rsidRPr="00145A79">
              <w:rPr>
                <w:rFonts w:cstheme="minorHAnsi"/>
                <w:sz w:val="18"/>
                <w:szCs w:val="18"/>
                <w:lang w:val="en-GB"/>
              </w:rPr>
              <w:t>0.0001</w:t>
            </w:r>
          </w:p>
        </w:tc>
        <w:tc>
          <w:tcPr>
            <w:tcW w:w="920" w:type="dxa"/>
            <w:gridSpan w:val="2"/>
            <w:vAlign w:val="center"/>
          </w:tcPr>
          <w:p w14:paraId="3A67A368" w14:textId="525F305F" w:rsidR="00356C7E" w:rsidRPr="00145A79" w:rsidRDefault="00356C7E" w:rsidP="00356C7E">
            <w:pPr>
              <w:jc w:val="center"/>
              <w:rPr>
                <w:rFonts w:cstheme="minorHAnsi"/>
                <w:sz w:val="18"/>
                <w:szCs w:val="18"/>
                <w:lang w:val="en-GB"/>
              </w:rPr>
            </w:pPr>
            <w:r w:rsidRPr="00145A79">
              <w:rPr>
                <w:rFonts w:cstheme="minorHAnsi"/>
                <w:sz w:val="18"/>
                <w:szCs w:val="18"/>
                <w:lang w:val="en-GB"/>
              </w:rPr>
              <w:t>0.0004</w:t>
            </w:r>
          </w:p>
        </w:tc>
        <w:tc>
          <w:tcPr>
            <w:tcW w:w="915" w:type="dxa"/>
            <w:gridSpan w:val="2"/>
            <w:noWrap/>
            <w:vAlign w:val="center"/>
          </w:tcPr>
          <w:p w14:paraId="34F49F6E" w14:textId="28CF8B86" w:rsidR="00356C7E" w:rsidRPr="00145A79" w:rsidRDefault="00356C7E" w:rsidP="00356C7E">
            <w:pPr>
              <w:jc w:val="center"/>
              <w:rPr>
                <w:rFonts w:cstheme="minorHAnsi"/>
                <w:sz w:val="18"/>
                <w:szCs w:val="18"/>
                <w:lang w:val="en-GB"/>
              </w:rPr>
            </w:pPr>
            <w:r w:rsidRPr="00145A79">
              <w:rPr>
                <w:rFonts w:cstheme="minorHAnsi"/>
                <w:sz w:val="18"/>
                <w:szCs w:val="18"/>
                <w:lang w:val="en-GB"/>
              </w:rPr>
              <w:t>0.0005</w:t>
            </w:r>
          </w:p>
        </w:tc>
        <w:tc>
          <w:tcPr>
            <w:tcW w:w="915" w:type="dxa"/>
            <w:gridSpan w:val="2"/>
            <w:noWrap/>
            <w:vAlign w:val="center"/>
          </w:tcPr>
          <w:p w14:paraId="2794FFDA" w14:textId="3D285372" w:rsidR="00356C7E" w:rsidRPr="00145A79" w:rsidRDefault="00356C7E" w:rsidP="00356C7E">
            <w:pPr>
              <w:jc w:val="center"/>
              <w:rPr>
                <w:rFonts w:cstheme="minorHAnsi"/>
                <w:sz w:val="18"/>
                <w:szCs w:val="18"/>
                <w:lang w:val="en-GB"/>
              </w:rPr>
            </w:pPr>
            <w:r w:rsidRPr="00145A79">
              <w:rPr>
                <w:rFonts w:cstheme="minorHAnsi"/>
                <w:sz w:val="18"/>
                <w:szCs w:val="18"/>
                <w:lang w:val="en-GB"/>
              </w:rPr>
              <w:t>0.0005</w:t>
            </w:r>
          </w:p>
        </w:tc>
        <w:tc>
          <w:tcPr>
            <w:tcW w:w="937" w:type="dxa"/>
            <w:noWrap/>
            <w:vAlign w:val="center"/>
          </w:tcPr>
          <w:p w14:paraId="1A280D36" w14:textId="638E7CDA" w:rsidR="00356C7E" w:rsidRPr="00145A79" w:rsidRDefault="00356C7E" w:rsidP="00356C7E">
            <w:pPr>
              <w:jc w:val="center"/>
              <w:rPr>
                <w:rFonts w:cstheme="minorHAnsi"/>
                <w:sz w:val="18"/>
                <w:szCs w:val="18"/>
                <w:lang w:val="en-GB"/>
              </w:rPr>
            </w:pPr>
            <w:r w:rsidRPr="00145A79">
              <w:rPr>
                <w:rFonts w:cstheme="minorHAnsi"/>
                <w:sz w:val="18"/>
                <w:szCs w:val="18"/>
                <w:lang w:val="en-GB"/>
              </w:rPr>
              <w:t>0.0005</w:t>
            </w:r>
          </w:p>
        </w:tc>
        <w:tc>
          <w:tcPr>
            <w:tcW w:w="900" w:type="dxa"/>
            <w:noWrap/>
            <w:vAlign w:val="center"/>
          </w:tcPr>
          <w:p w14:paraId="0D8FA13E" w14:textId="6C589441" w:rsidR="00356C7E" w:rsidRPr="00145A79" w:rsidRDefault="00356C7E" w:rsidP="00356C7E">
            <w:pPr>
              <w:jc w:val="center"/>
              <w:rPr>
                <w:rFonts w:cstheme="minorHAnsi"/>
                <w:sz w:val="18"/>
                <w:szCs w:val="18"/>
                <w:lang w:val="en-GB"/>
              </w:rPr>
            </w:pPr>
            <w:r w:rsidRPr="00145A79">
              <w:rPr>
                <w:rFonts w:cstheme="minorHAnsi"/>
                <w:sz w:val="18"/>
                <w:szCs w:val="18"/>
                <w:lang w:val="en-GB"/>
              </w:rPr>
              <w:t>0.0004</w:t>
            </w:r>
          </w:p>
        </w:tc>
        <w:tc>
          <w:tcPr>
            <w:tcW w:w="900" w:type="dxa"/>
            <w:noWrap/>
          </w:tcPr>
          <w:p w14:paraId="5A298C15" w14:textId="77777777" w:rsidR="00356C7E" w:rsidRPr="00145A79" w:rsidRDefault="00356C7E" w:rsidP="00356C7E">
            <w:pPr>
              <w:jc w:val="center"/>
              <w:rPr>
                <w:rFonts w:cstheme="minorHAnsi"/>
                <w:sz w:val="18"/>
                <w:szCs w:val="18"/>
                <w:lang w:val="en-GB"/>
              </w:rPr>
            </w:pPr>
          </w:p>
        </w:tc>
        <w:tc>
          <w:tcPr>
            <w:tcW w:w="900" w:type="dxa"/>
            <w:noWrap/>
          </w:tcPr>
          <w:p w14:paraId="06EFE330" w14:textId="77777777" w:rsidR="00356C7E" w:rsidRPr="00145A79" w:rsidRDefault="00356C7E" w:rsidP="00356C7E">
            <w:pPr>
              <w:jc w:val="center"/>
              <w:rPr>
                <w:rFonts w:cstheme="minorHAnsi"/>
                <w:sz w:val="18"/>
                <w:szCs w:val="18"/>
                <w:lang w:val="en-GB"/>
              </w:rPr>
            </w:pPr>
          </w:p>
        </w:tc>
      </w:tr>
    </w:tbl>
    <w:p w14:paraId="473AB221" w14:textId="77BA2A99" w:rsidR="00D56EC7" w:rsidRPr="00145A79" w:rsidRDefault="00D56EC7" w:rsidP="00837956">
      <w:pPr>
        <w:rPr>
          <w:lang w:val="en-GB"/>
        </w:rPr>
      </w:pPr>
    </w:p>
    <w:p w14:paraId="64AA4265" w14:textId="637E2943" w:rsidR="006020BF" w:rsidRPr="00145A79" w:rsidRDefault="00356C7E" w:rsidP="006020BF">
      <w:pPr>
        <w:jc w:val="both"/>
        <w:rPr>
          <w:lang w:val="en-GB"/>
        </w:rPr>
      </w:pPr>
      <w:r w:rsidRPr="00145A79">
        <w:rPr>
          <w:lang w:val="en-GB"/>
        </w:rPr>
        <w:t>Emisije</w:t>
      </w:r>
      <w:r w:rsidR="00443AE5" w:rsidRPr="00145A79">
        <w:rPr>
          <w:lang w:val="en-GB"/>
        </w:rPr>
        <w:t xml:space="preserve"> N</w:t>
      </w:r>
      <w:r w:rsidR="00443AE5" w:rsidRPr="00145A79">
        <w:rPr>
          <w:vertAlign w:val="subscript"/>
          <w:lang w:val="en-GB"/>
        </w:rPr>
        <w:t>2</w:t>
      </w:r>
      <w:r w:rsidR="00443AE5" w:rsidRPr="00145A79">
        <w:rPr>
          <w:lang w:val="en-GB"/>
        </w:rPr>
        <w:t xml:space="preserve">O </w:t>
      </w:r>
      <w:r w:rsidRPr="00145A79">
        <w:rPr>
          <w:lang w:val="en-GB"/>
        </w:rPr>
        <w:t>iz</w:t>
      </w:r>
      <w:r w:rsidR="00443AE5" w:rsidRPr="00145A79">
        <w:rPr>
          <w:lang w:val="en-GB"/>
        </w:rPr>
        <w:t xml:space="preserve"> IPPU </w:t>
      </w:r>
      <w:r w:rsidRPr="00145A79">
        <w:rPr>
          <w:lang w:val="en-GB"/>
        </w:rPr>
        <w:t>se ne javljaju</w:t>
      </w:r>
      <w:r w:rsidR="00443AE5" w:rsidRPr="00145A79">
        <w:rPr>
          <w:lang w:val="en-GB"/>
        </w:rPr>
        <w:t xml:space="preserve">. </w:t>
      </w:r>
      <w:r w:rsidRPr="00145A79">
        <w:rPr>
          <w:lang w:val="en-GB"/>
        </w:rPr>
        <w:t>Sve emisije</w:t>
      </w:r>
      <w:r w:rsidR="006020BF" w:rsidRPr="00145A79">
        <w:rPr>
          <w:lang w:val="en-GB"/>
        </w:rPr>
        <w:t xml:space="preserve"> PFC, HFC and SF</w:t>
      </w:r>
      <w:r w:rsidR="006020BF" w:rsidRPr="00145A79">
        <w:rPr>
          <w:vertAlign w:val="subscript"/>
          <w:lang w:val="en-GB"/>
        </w:rPr>
        <w:t>6</w:t>
      </w:r>
      <w:r w:rsidR="006020BF" w:rsidRPr="00145A79">
        <w:rPr>
          <w:lang w:val="en-GB"/>
        </w:rPr>
        <w:t xml:space="preserve"> </w:t>
      </w:r>
      <w:r w:rsidRPr="00145A79">
        <w:rPr>
          <w:lang w:val="en-GB"/>
        </w:rPr>
        <w:t>prikazane u</w:t>
      </w:r>
      <w:r w:rsidR="006020BF" w:rsidRPr="00145A79">
        <w:rPr>
          <w:lang w:val="en-GB"/>
        </w:rPr>
        <w:t xml:space="preserve"> </w:t>
      </w:r>
      <w:r w:rsidR="006020BF" w:rsidRPr="00145A79">
        <w:rPr>
          <w:lang w:val="en-GB"/>
        </w:rPr>
        <w:fldChar w:fldCharType="begin"/>
      </w:r>
      <w:r w:rsidR="006020BF" w:rsidRPr="00145A79">
        <w:rPr>
          <w:lang w:val="en-GB"/>
        </w:rPr>
        <w:instrText xml:space="preserve"> REF _Ref88982294 \h  \* MERGEFORMAT </w:instrText>
      </w:r>
      <w:r w:rsidR="006020BF" w:rsidRPr="00145A79">
        <w:rPr>
          <w:lang w:val="en-GB"/>
        </w:rPr>
      </w:r>
      <w:r w:rsidR="006020BF" w:rsidRPr="00145A79">
        <w:rPr>
          <w:lang w:val="en-GB"/>
        </w:rPr>
        <w:fldChar w:fldCharType="separate"/>
      </w:r>
      <w:r w:rsidRPr="00145A79">
        <w:rPr>
          <w:lang w:val="en-GB"/>
        </w:rPr>
        <w:t>t</w:t>
      </w:r>
      <w:r w:rsidR="00634CA2" w:rsidRPr="00145A79">
        <w:rPr>
          <w:lang w:val="en-GB"/>
        </w:rPr>
        <w:t>ab</w:t>
      </w:r>
      <w:r w:rsidRPr="00145A79">
        <w:rPr>
          <w:lang w:val="en-GB"/>
        </w:rPr>
        <w:t>eli</w:t>
      </w:r>
      <w:r w:rsidR="00634CA2" w:rsidRPr="00145A79">
        <w:rPr>
          <w:lang w:val="en-GB"/>
        </w:rPr>
        <w:t xml:space="preserve"> 10</w:t>
      </w:r>
      <w:r w:rsidR="006020BF" w:rsidRPr="00145A79">
        <w:rPr>
          <w:lang w:val="en-GB"/>
        </w:rPr>
        <w:fldChar w:fldCharType="end"/>
      </w:r>
      <w:r w:rsidR="006020BF" w:rsidRPr="00145A79">
        <w:rPr>
          <w:lang w:val="en-GB"/>
        </w:rPr>
        <w:t xml:space="preserve"> </w:t>
      </w:r>
      <w:r w:rsidRPr="00145A79">
        <w:rPr>
          <w:lang w:val="en-GB"/>
        </w:rPr>
        <w:t>se emituju</w:t>
      </w:r>
      <w:r w:rsidR="006020BF" w:rsidRPr="00145A79">
        <w:rPr>
          <w:lang w:val="en-GB"/>
        </w:rPr>
        <w:t xml:space="preserve"> </w:t>
      </w:r>
      <w:r w:rsidRPr="00145A79">
        <w:rPr>
          <w:lang w:val="en-GB"/>
        </w:rPr>
        <w:t xml:space="preserve">iz sektora </w:t>
      </w:r>
      <w:r w:rsidR="006020BF" w:rsidRPr="00145A79">
        <w:rPr>
          <w:lang w:val="en-GB"/>
        </w:rPr>
        <w:t>IPPU</w:t>
      </w:r>
      <w:r w:rsidRPr="00145A79">
        <w:rPr>
          <w:lang w:val="en-GB"/>
        </w:rPr>
        <w:t>. Izvor emisija</w:t>
      </w:r>
      <w:r w:rsidR="006020BF" w:rsidRPr="00145A79">
        <w:rPr>
          <w:lang w:val="en-GB"/>
        </w:rPr>
        <w:t xml:space="preserve"> PFC </w:t>
      </w:r>
      <w:r w:rsidRPr="00145A79">
        <w:rPr>
          <w:lang w:val="en-GB"/>
        </w:rPr>
        <w:t>je</w:t>
      </w:r>
      <w:r w:rsidR="006020BF" w:rsidRPr="00145A79">
        <w:rPr>
          <w:lang w:val="en-GB"/>
        </w:rPr>
        <w:t xml:space="preserve"> </w:t>
      </w:r>
      <w:r w:rsidR="006020BF" w:rsidRPr="00145A79">
        <w:rPr>
          <w:rFonts w:cstheme="minorHAnsi"/>
          <w:lang w:val="en-GB"/>
        </w:rPr>
        <w:t xml:space="preserve">2.C.3 - </w:t>
      </w:r>
      <w:r w:rsidRPr="00145A79">
        <w:rPr>
          <w:rFonts w:cstheme="minorHAnsi"/>
          <w:lang w:val="en-GB"/>
        </w:rPr>
        <w:t>Proizvodnja aluminijuma</w:t>
      </w:r>
      <w:r w:rsidR="006020BF" w:rsidRPr="00145A79">
        <w:rPr>
          <w:rFonts w:cstheme="minorHAnsi"/>
          <w:lang w:val="en-GB"/>
        </w:rPr>
        <w:t>, SF</w:t>
      </w:r>
      <w:r w:rsidR="006020BF" w:rsidRPr="00145A79">
        <w:rPr>
          <w:rFonts w:cstheme="minorHAnsi"/>
          <w:vertAlign w:val="subscript"/>
          <w:lang w:val="en-GB"/>
        </w:rPr>
        <w:t>6</w:t>
      </w:r>
      <w:r w:rsidR="006020BF" w:rsidRPr="00145A79">
        <w:rPr>
          <w:rFonts w:cstheme="minorHAnsi"/>
          <w:lang w:val="en-GB"/>
        </w:rPr>
        <w:t xml:space="preserve"> </w:t>
      </w:r>
      <w:r w:rsidRPr="00145A79">
        <w:rPr>
          <w:rFonts w:cstheme="minorHAnsi"/>
          <w:lang w:val="en-GB"/>
        </w:rPr>
        <w:t>emisija</w:t>
      </w:r>
      <w:r w:rsidR="006020BF" w:rsidRPr="00145A79">
        <w:rPr>
          <w:rFonts w:cstheme="minorHAnsi"/>
          <w:lang w:val="en-GB"/>
        </w:rPr>
        <w:t xml:space="preserve"> 2.G.1 – </w:t>
      </w:r>
      <w:r w:rsidRPr="00145A79">
        <w:rPr>
          <w:rFonts w:cstheme="minorHAnsi"/>
          <w:lang w:val="en-GB"/>
        </w:rPr>
        <w:t>Električna oprema, i</w:t>
      </w:r>
      <w:r w:rsidR="006020BF" w:rsidRPr="00145A79">
        <w:rPr>
          <w:rFonts w:cstheme="minorHAnsi"/>
          <w:lang w:val="en-GB"/>
        </w:rPr>
        <w:t xml:space="preserve"> HFC</w:t>
      </w:r>
      <w:r w:rsidRPr="00145A79">
        <w:rPr>
          <w:rFonts w:cstheme="minorHAnsi"/>
          <w:lang w:val="en-GB"/>
        </w:rPr>
        <w:t xml:space="preserve"> emisija</w:t>
      </w:r>
      <w:r w:rsidR="006020BF" w:rsidRPr="00145A79">
        <w:rPr>
          <w:rFonts w:cstheme="minorHAnsi"/>
          <w:lang w:val="en-GB"/>
        </w:rPr>
        <w:t xml:space="preserve"> - </w:t>
      </w:r>
      <w:r w:rsidR="006020BF" w:rsidRPr="00145A79">
        <w:rPr>
          <w:lang w:val="en-GB"/>
        </w:rPr>
        <w:t>2.F-</w:t>
      </w:r>
      <w:r w:rsidRPr="00145A79">
        <w:rPr>
          <w:lang w:val="en-GB"/>
        </w:rPr>
        <w:t>Korišćenje alternativnih supstanci</w:t>
      </w:r>
      <w:r w:rsidR="006020BF" w:rsidRPr="00145A79">
        <w:rPr>
          <w:lang w:val="en-GB"/>
        </w:rPr>
        <w:t xml:space="preserve">, </w:t>
      </w:r>
      <w:r w:rsidRPr="00145A79">
        <w:rPr>
          <w:lang w:val="en-GB"/>
        </w:rPr>
        <w:t>tj</w:t>
      </w:r>
      <w:r w:rsidR="00443AE5" w:rsidRPr="00145A79">
        <w:rPr>
          <w:lang w:val="en-GB"/>
        </w:rPr>
        <w:t>.</w:t>
      </w:r>
      <w:r w:rsidR="006020BF" w:rsidRPr="00145A79">
        <w:rPr>
          <w:lang w:val="en-GB"/>
        </w:rPr>
        <w:t xml:space="preserve"> </w:t>
      </w:r>
      <w:r w:rsidRPr="00145A79">
        <w:rPr>
          <w:lang w:val="en-GB"/>
        </w:rPr>
        <w:t>aktivnost</w:t>
      </w:r>
      <w:r w:rsidR="006020BF" w:rsidRPr="00145A79">
        <w:rPr>
          <w:lang w:val="en-GB"/>
        </w:rPr>
        <w:t xml:space="preserve"> 2.F.1-</w:t>
      </w:r>
      <w:r w:rsidRPr="00145A79">
        <w:rPr>
          <w:lang w:val="en-GB"/>
        </w:rPr>
        <w:t>Frižideri i klima uređaji</w:t>
      </w:r>
      <w:r w:rsidR="006020BF" w:rsidRPr="00145A79">
        <w:rPr>
          <w:lang w:val="en-GB"/>
        </w:rPr>
        <w:t xml:space="preserve">. </w:t>
      </w:r>
    </w:p>
    <w:p w14:paraId="3856296B" w14:textId="5C7FAE28" w:rsidR="00F75DC0" w:rsidRPr="00145A79" w:rsidRDefault="00F75DC0" w:rsidP="00837956">
      <w:pPr>
        <w:rPr>
          <w:lang w:val="en-GB"/>
        </w:rPr>
      </w:pPr>
    </w:p>
    <w:p w14:paraId="615540C2" w14:textId="03774B3B" w:rsidR="00837956" w:rsidRPr="00145A79" w:rsidRDefault="00356C7E" w:rsidP="001709A8">
      <w:pPr>
        <w:pStyle w:val="Heading3"/>
        <w:rPr>
          <w:lang w:val="en-GB"/>
        </w:rPr>
      </w:pPr>
      <w:bookmarkStart w:id="209" w:name="_Toc406861939"/>
      <w:r w:rsidRPr="00145A79">
        <w:rPr>
          <w:lang w:val="en-GB"/>
        </w:rPr>
        <w:t>POLJOPRIVREDA, ŠUMARSTVO I KORIŠĆENJE ZEMLJIŠTA</w:t>
      </w:r>
    </w:p>
    <w:p w14:paraId="0176DEC7" w14:textId="77777777" w:rsidR="00356C7E" w:rsidRPr="009227D9" w:rsidRDefault="00356C7E" w:rsidP="00356C7E">
      <w:pPr>
        <w:pStyle w:val="Pa33"/>
        <w:spacing w:after="120" w:line="240" w:lineRule="auto"/>
        <w:jc w:val="both"/>
        <w:rPr>
          <w:rFonts w:ascii="Calibri" w:hAnsi="Calibri" w:cs="Calibri"/>
          <w:color w:val="000000"/>
          <w:sz w:val="22"/>
          <w:szCs w:val="22"/>
          <w:lang w:val="sr-Latn-ME"/>
        </w:rPr>
      </w:pPr>
      <w:r w:rsidRPr="009227D9">
        <w:rPr>
          <w:rFonts w:ascii="Calibri" w:hAnsi="Calibri" w:cs="Calibri"/>
          <w:sz w:val="22"/>
          <w:szCs w:val="22"/>
          <w:lang w:val="sr-Latn-ME"/>
        </w:rPr>
        <w:t xml:space="preserve">Podaci o površini travnatih površina, močvarnih zemljišta, naseljenih područja i ostalog zemljišta za pojedine godine (CLC1990, 2000, 2006, 2012 i 2018) dobijene su na osnovu interpolacije i ekstrapolacije  podataka iz Corine Land Cover-a (CLC) za predmetne godine. O kategoriji Ostalog zemljišta dat je podatak u skladu s IPCC metodologijom kao razlici svih drugih kategorija i ukupne površine Crne Gore. Takođe iz Statističkih godišnjaka (MONSTAT) i Corine Land Cover baze podataka, za period 1990-2017 godine, izvedeni su podaci o obradivim površinama. </w:t>
      </w:r>
    </w:p>
    <w:p w14:paraId="53CE73A7" w14:textId="255E87A8" w:rsidR="00356C7E" w:rsidRPr="00145A79" w:rsidRDefault="00356C7E" w:rsidP="00356C7E">
      <w:pPr>
        <w:rPr>
          <w:lang w:val="sr-Latn-ME"/>
        </w:rPr>
      </w:pPr>
      <w:r w:rsidRPr="00145A79">
        <w:rPr>
          <w:lang w:val="sr-Latn-ME"/>
        </w:rPr>
        <w:t>Nacionalna inventura šuma Crne Gore (NIŠ) je prva stručna podloga koja pruža podatke o šumarstvu na prostoru Crne Gore u skladu sa standardima zemalja sa dugom tradicijom gazdovanja šumama.</w:t>
      </w:r>
    </w:p>
    <w:p w14:paraId="019530AC" w14:textId="75DF7407" w:rsidR="00837956" w:rsidRPr="00145A79" w:rsidRDefault="00356C7E" w:rsidP="00974512">
      <w:pPr>
        <w:jc w:val="both"/>
        <w:rPr>
          <w:lang w:val="en-GB"/>
        </w:rPr>
      </w:pPr>
      <w:r w:rsidRPr="00145A79">
        <w:rPr>
          <w:lang w:val="sr-Latn-ME"/>
        </w:rPr>
        <w:t>Za ovaj izvještaj je korišćena Corine Land cover 1990 – 2000 – 2006 – 2012-2018 i ektrapolacija, kao i podaci iz NIŠ-a, kako bi se obuhvatila cijela kopnena površina od 1.381.200 ha. GIS (Geografsko Informacioni sistem) analiza daje prikaz i promenje zemjišta, koje se zatim moze unijeti u 2006 IPCC softver da bi se dobili konkretni podaci o emisijama.</w:t>
      </w:r>
    </w:p>
    <w:p w14:paraId="013D06A5" w14:textId="77777777" w:rsidR="00EF621B" w:rsidRPr="009227D9" w:rsidRDefault="00EF621B" w:rsidP="00EF621B">
      <w:pPr>
        <w:pStyle w:val="Pa33"/>
        <w:spacing w:line="240" w:lineRule="auto"/>
        <w:jc w:val="both"/>
        <w:rPr>
          <w:rFonts w:ascii="Calibri" w:hAnsi="Calibri" w:cs="Calibri"/>
          <w:sz w:val="22"/>
          <w:szCs w:val="22"/>
          <w:lang w:val="sr-Latn-ME"/>
        </w:rPr>
      </w:pPr>
      <w:r w:rsidRPr="009227D9">
        <w:rPr>
          <w:rFonts w:ascii="Calibri" w:hAnsi="Calibri" w:cs="Calibri"/>
          <w:sz w:val="22"/>
          <w:szCs w:val="22"/>
          <w:lang w:val="sr-Latn-ME"/>
        </w:rPr>
        <w:t>Nakon što su definisane površine svake kategorije zemljišta, određene su promjene korištenja zemljišta u/iz svake kategorije. Glavni problem u iskazivanju promjena načina korištenja zemljišta je ograničen broj informacija o promjenama u specifičnim kategorijama zemljišta. Prikaz promjene korištenja zemljišta za predmetne kategorije izveden je iz baze podataka Corine Land Cover (CLC1990, 2000, 2006, 2012 i 2018).</w:t>
      </w:r>
    </w:p>
    <w:p w14:paraId="1D34A0E4" w14:textId="77777777" w:rsidR="00EF621B" w:rsidRPr="009227D9" w:rsidRDefault="00EF621B" w:rsidP="00EF621B">
      <w:pPr>
        <w:pStyle w:val="Default"/>
        <w:jc w:val="both"/>
        <w:rPr>
          <w:rFonts w:ascii="Calibri" w:hAnsi="Calibri" w:cs="Calibri"/>
          <w:sz w:val="22"/>
          <w:szCs w:val="22"/>
          <w:lang w:val="sr-Latn-ME"/>
        </w:rPr>
      </w:pPr>
    </w:p>
    <w:p w14:paraId="7C23651E" w14:textId="3FE7BD6E" w:rsidR="00837956" w:rsidRPr="009227D9" w:rsidRDefault="00EF621B" w:rsidP="00974512">
      <w:pPr>
        <w:jc w:val="both"/>
        <w:rPr>
          <w:rFonts w:ascii="Calibri" w:hAnsi="Calibri" w:cs="Calibri"/>
          <w:lang w:val="en-GB"/>
        </w:rPr>
      </w:pPr>
      <w:r w:rsidRPr="009227D9">
        <w:rPr>
          <w:rFonts w:ascii="Calibri" w:hAnsi="Calibri" w:cs="Calibri"/>
          <w:lang w:val="sr-Latn-ME"/>
        </w:rPr>
        <w:t xml:space="preserve">Područja svih korištenja zemljišta u izvještajnoj godini i struktura korištenja zemljišta u Crnoj Gori na osnovu CLC-a u 2017. godini prikazani su na </w:t>
      </w:r>
      <w:r w:rsidR="00974512" w:rsidRPr="009227D9">
        <w:rPr>
          <w:rFonts w:ascii="Calibri" w:hAnsi="Calibri" w:cs="Calibri"/>
          <w:lang w:val="en-GB"/>
        </w:rPr>
        <w:fldChar w:fldCharType="begin"/>
      </w:r>
      <w:r w:rsidR="00974512" w:rsidRPr="009227D9">
        <w:rPr>
          <w:rFonts w:ascii="Calibri" w:hAnsi="Calibri" w:cs="Calibri"/>
          <w:lang w:val="en-GB"/>
        </w:rPr>
        <w:instrText xml:space="preserve"> REF _Ref88988972 \h </w:instrText>
      </w:r>
      <w:r w:rsidR="009227D9">
        <w:rPr>
          <w:rFonts w:ascii="Calibri" w:hAnsi="Calibri" w:cs="Calibri"/>
          <w:lang w:val="en-GB"/>
        </w:rPr>
        <w:instrText xml:space="preserve"> \* MERGEFORMAT </w:instrText>
      </w:r>
      <w:r w:rsidR="00974512" w:rsidRPr="009227D9">
        <w:rPr>
          <w:rFonts w:ascii="Calibri" w:hAnsi="Calibri" w:cs="Calibri"/>
          <w:lang w:val="en-GB"/>
        </w:rPr>
      </w:r>
      <w:r w:rsidR="00974512" w:rsidRPr="009227D9">
        <w:rPr>
          <w:rFonts w:ascii="Calibri" w:hAnsi="Calibri" w:cs="Calibri"/>
          <w:lang w:val="en-GB"/>
        </w:rPr>
        <w:fldChar w:fldCharType="separate"/>
      </w:r>
      <w:r w:rsidRPr="009227D9">
        <w:rPr>
          <w:rFonts w:ascii="Calibri" w:hAnsi="Calibri" w:cs="Calibri"/>
          <w:lang w:val="en-GB"/>
        </w:rPr>
        <w:t>slici</w:t>
      </w:r>
      <w:r w:rsidR="00634CA2" w:rsidRPr="009227D9">
        <w:rPr>
          <w:rFonts w:ascii="Calibri" w:hAnsi="Calibri" w:cs="Calibri"/>
          <w:lang w:val="en-GB"/>
        </w:rPr>
        <w:t xml:space="preserve"> 18</w:t>
      </w:r>
      <w:r w:rsidR="00974512" w:rsidRPr="009227D9">
        <w:rPr>
          <w:rFonts w:ascii="Calibri" w:hAnsi="Calibri" w:cs="Calibri"/>
          <w:lang w:val="en-GB"/>
        </w:rPr>
        <w:fldChar w:fldCharType="end"/>
      </w:r>
      <w:r w:rsidR="00837956" w:rsidRPr="009227D9">
        <w:rPr>
          <w:rFonts w:ascii="Calibri" w:hAnsi="Calibri" w:cs="Calibri"/>
          <w:lang w:val="en-GB"/>
        </w:rPr>
        <w:t xml:space="preserve">. </w:t>
      </w:r>
    </w:p>
    <w:p w14:paraId="74EB2575" w14:textId="77777777" w:rsidR="00837956" w:rsidRPr="00145A79" w:rsidRDefault="00837956" w:rsidP="00837956">
      <w:pPr>
        <w:rPr>
          <w:lang w:val="en-GB"/>
        </w:rPr>
      </w:pPr>
      <w:r w:rsidRPr="00145A79">
        <w:rPr>
          <w:noProof/>
          <w:lang w:val="en-GB"/>
        </w:rPr>
        <w:lastRenderedPageBreak/>
        <w:drawing>
          <wp:inline distT="0" distB="0" distL="0" distR="0" wp14:anchorId="0481EAC7" wp14:editId="07188D2B">
            <wp:extent cx="3805555" cy="2443480"/>
            <wp:effectExtent l="0" t="0" r="4445" b="13970"/>
            <wp:docPr id="42" name="Chart 4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7C08F98E" w14:textId="216A518D" w:rsidR="00837956" w:rsidRPr="00145A79" w:rsidRDefault="00EF621B" w:rsidP="00790818">
      <w:pPr>
        <w:pStyle w:val="Caption"/>
        <w:rPr>
          <w:lang w:val="en-GB"/>
        </w:rPr>
      </w:pPr>
      <w:bookmarkStart w:id="210" w:name="_Ref88988972"/>
      <w:bookmarkStart w:id="211" w:name="_Toc89424280"/>
      <w:r w:rsidRPr="00145A79">
        <w:rPr>
          <w:lang w:val="en-GB"/>
        </w:rPr>
        <w:t>Slika</w:t>
      </w:r>
      <w:r w:rsidR="00790818" w:rsidRPr="00145A79">
        <w:rPr>
          <w:lang w:val="en-GB"/>
        </w:rPr>
        <w:t xml:space="preserve"> </w:t>
      </w:r>
      <w:r w:rsidR="00517662" w:rsidRPr="00145A79">
        <w:rPr>
          <w:lang w:val="en-GB"/>
        </w:rPr>
        <w:fldChar w:fldCharType="begin"/>
      </w:r>
      <w:r w:rsidR="00517662" w:rsidRPr="00145A79">
        <w:rPr>
          <w:lang w:val="en-GB"/>
        </w:rPr>
        <w:instrText xml:space="preserve"> SEQ Figure \* ARABIC </w:instrText>
      </w:r>
      <w:r w:rsidR="00517662" w:rsidRPr="00145A79">
        <w:rPr>
          <w:lang w:val="en-GB"/>
        </w:rPr>
        <w:fldChar w:fldCharType="separate"/>
      </w:r>
      <w:r w:rsidR="00634CA2" w:rsidRPr="00145A79">
        <w:rPr>
          <w:lang w:val="en-GB"/>
        </w:rPr>
        <w:t>18</w:t>
      </w:r>
      <w:r w:rsidR="00517662" w:rsidRPr="00145A79">
        <w:rPr>
          <w:lang w:val="en-GB"/>
        </w:rPr>
        <w:fldChar w:fldCharType="end"/>
      </w:r>
      <w:bookmarkEnd w:id="210"/>
      <w:r w:rsidR="00790818" w:rsidRPr="00145A79">
        <w:rPr>
          <w:lang w:val="en-GB"/>
        </w:rPr>
        <w:t xml:space="preserve">. </w:t>
      </w:r>
      <w:r w:rsidRPr="00145A79">
        <w:rPr>
          <w:lang w:val="en-GB"/>
        </w:rPr>
        <w:t>Udjeli korišćenja zemljišta u 2017. godini na osnovu CLC.</w:t>
      </w:r>
      <w:bookmarkEnd w:id="211"/>
    </w:p>
    <w:bookmarkEnd w:id="209"/>
    <w:p w14:paraId="7F5AA6C1" w14:textId="5DC8AC07" w:rsidR="00837956" w:rsidRPr="00145A79" w:rsidRDefault="00EF621B" w:rsidP="00974512">
      <w:pPr>
        <w:pStyle w:val="Heading4"/>
        <w:rPr>
          <w:lang w:val="en-GB"/>
        </w:rPr>
      </w:pPr>
      <w:r w:rsidRPr="00145A79">
        <w:rPr>
          <w:lang w:val="en-GB"/>
        </w:rPr>
        <w:t>Izvor</w:t>
      </w:r>
      <w:r w:rsidR="004179E3" w:rsidRPr="00145A79">
        <w:rPr>
          <w:lang w:val="en-GB"/>
        </w:rPr>
        <w:t xml:space="preserve"> </w:t>
      </w:r>
      <w:r w:rsidRPr="00145A79">
        <w:rPr>
          <w:lang w:val="en-GB"/>
        </w:rPr>
        <w:t>podataka</w:t>
      </w:r>
    </w:p>
    <w:p w14:paraId="09A9B751" w14:textId="6EA89581" w:rsidR="00EF621B" w:rsidRPr="00145A79" w:rsidRDefault="00EF621B" w:rsidP="00EF621B">
      <w:pPr>
        <w:rPr>
          <w:lang w:val="sr-Latn-ME"/>
        </w:rPr>
      </w:pPr>
      <w:r w:rsidRPr="00145A79">
        <w:rPr>
          <w:lang w:val="sr-Latn-ME"/>
        </w:rPr>
        <w:t>Za procjenu GHG emisija iz sektora poljoprivrede, šumarstva i upotrebe zemljišta korišćeni su podaci MONSTAT-a i Corine LC baze podataka, po Smjernicama IPCC-a iz 200</w:t>
      </w:r>
      <w:r w:rsidR="00CC43E8">
        <w:rPr>
          <w:lang w:val="sr-Latn-ME"/>
        </w:rPr>
        <w:t>6</w:t>
      </w:r>
      <w:r w:rsidRPr="00145A79">
        <w:rPr>
          <w:lang w:val="sr-Latn-ME"/>
        </w:rPr>
        <w:t>. godine.</w:t>
      </w:r>
    </w:p>
    <w:p w14:paraId="4EEA48FC" w14:textId="77777777" w:rsidR="00EF621B" w:rsidRPr="00145A79" w:rsidRDefault="00EF621B" w:rsidP="00EF621B">
      <w:pPr>
        <w:rPr>
          <w:lang w:val="sr-Latn-ME"/>
        </w:rPr>
      </w:pPr>
      <w:r w:rsidRPr="00145A79">
        <w:rPr>
          <w:lang w:val="sr-Latn-ME"/>
        </w:rPr>
        <w:t>Za potrebe izrade ovog izvje</w:t>
      </w:r>
      <w:r w:rsidRPr="00145A79">
        <w:rPr>
          <w:lang w:val="sr-Latn-RS"/>
        </w:rPr>
        <w:t xml:space="preserve">štaja </w:t>
      </w:r>
      <w:r w:rsidRPr="00145A79">
        <w:rPr>
          <w:lang w:val="sr-Latn-ME"/>
        </w:rPr>
        <w:t xml:space="preserve">MONSTAT je takođe dostavio Izvještaj sa potrebnim podacima. </w:t>
      </w:r>
    </w:p>
    <w:p w14:paraId="0CFECBFC" w14:textId="77777777" w:rsidR="00EF621B" w:rsidRPr="00145A79" w:rsidRDefault="00EF621B" w:rsidP="00EF621B">
      <w:pPr>
        <w:rPr>
          <w:lang w:val="sr-Latn-ME"/>
        </w:rPr>
      </w:pPr>
      <w:r w:rsidRPr="00145A79">
        <w:rPr>
          <w:lang w:val="sr-Latn-ME"/>
        </w:rPr>
        <w:t>U uvodnim djelovima statističkih godišnjaka data je metodologija sakupljanja i obrade podataka za poljoprivrednu proizvodnju koja uključuje stočarstvo i biljnu proizvodnju.</w:t>
      </w:r>
    </w:p>
    <w:p w14:paraId="5E791938" w14:textId="37758AE2" w:rsidR="00837956" w:rsidRPr="00145A79" w:rsidRDefault="00EF621B" w:rsidP="007D29F0">
      <w:pPr>
        <w:jc w:val="both"/>
        <w:rPr>
          <w:lang w:val="en-GB"/>
        </w:rPr>
      </w:pPr>
      <w:r w:rsidRPr="00145A79">
        <w:rPr>
          <w:lang w:val="sr-Latn-ME"/>
        </w:rPr>
        <w:t>Krajem 2012. godine u MONSTAT-u je započet rad na izradi nove metodologije i obrazaca za sakupljanje i statističku obradu podataka. Nova metodologija donijela je značajne promjene u podacima za 2012. i 2013. godinu, dok je rekalkulacija podataka za vremensku seriju na bazi podataka iz popisa poljoprivrede 2010. godine planiran u narednom periodu.</w:t>
      </w:r>
    </w:p>
    <w:p w14:paraId="1CDD3800" w14:textId="77777777" w:rsidR="00EF621B" w:rsidRPr="00145A79" w:rsidRDefault="00EF621B" w:rsidP="00EF621B">
      <w:pPr>
        <w:rPr>
          <w:lang w:val="sr-Latn-ME"/>
        </w:rPr>
      </w:pPr>
      <w:r w:rsidRPr="00145A79">
        <w:rPr>
          <w:lang w:val="sr-Latn-ME"/>
        </w:rPr>
        <w:t>Za procjenu ponora korišćeni su podaci iz statističkih godišnjaka (MONSTAT), evidencija Uprave za šume Crne Gore, podaci Nacionalne inventure šuma Crne Gore (2013.), kao i podaci iz „Analize i projekcije uticaja klimatskih promena korišćenjem regionalnog klimatskog modela na buduće rasprostranjenje i rast glavnih vrsta drveća u Crnoj Gori“ (UNDP, 2013 godina).</w:t>
      </w:r>
    </w:p>
    <w:p w14:paraId="573AE4B5" w14:textId="46A5F1ED" w:rsidR="00837956" w:rsidRPr="00145A79" w:rsidRDefault="00EF621B" w:rsidP="007D29F0">
      <w:pPr>
        <w:jc w:val="both"/>
        <w:rPr>
          <w:lang w:val="en-GB"/>
        </w:rPr>
      </w:pPr>
      <w:r w:rsidRPr="00145A79">
        <w:rPr>
          <w:lang w:val="sr-Latn-ME"/>
        </w:rPr>
        <w:t>Podaci su dati detaljnije u Annex-u. Podaci za populacije životinja su podijeljeni po sub-kategorijama (od 2009. godine su korišćeni podaci MONSTAT-a, dok je za seriju unazad urađena ektrapolacija). Ovako klasifikovani ulazni podaci su korisni prilikom primjene Tier 2 pristupa procjene emisija jer su korisni ako se upotrebi viša metodologija .</w:t>
      </w:r>
      <w:r w:rsidR="00837956" w:rsidRPr="00145A79">
        <w:rPr>
          <w:lang w:val="en-GB"/>
        </w:rPr>
        <w:t xml:space="preserve"> </w:t>
      </w:r>
    </w:p>
    <w:p w14:paraId="01E8C849" w14:textId="7AC743B5" w:rsidR="007D29F0" w:rsidRPr="00145A79" w:rsidRDefault="00EF621B" w:rsidP="007D29F0">
      <w:pPr>
        <w:pStyle w:val="Heading4"/>
        <w:rPr>
          <w:lang w:val="en-GB"/>
        </w:rPr>
      </w:pPr>
      <w:bookmarkStart w:id="212" w:name="_Toc88403659"/>
      <w:r w:rsidRPr="00145A79">
        <w:rPr>
          <w:lang w:val="en-GB"/>
        </w:rPr>
        <w:t>Metodologija</w:t>
      </w:r>
    </w:p>
    <w:p w14:paraId="3AC5DB47" w14:textId="1581F94B" w:rsidR="00E212ED" w:rsidRPr="00E22449" w:rsidRDefault="00E212ED" w:rsidP="00E22449">
      <w:pPr>
        <w:jc w:val="both"/>
        <w:rPr>
          <w:lang w:val="sr-Latn-ME"/>
        </w:rPr>
      </w:pPr>
      <w:bookmarkStart w:id="213" w:name="_GoBack"/>
      <w:r w:rsidRPr="00E22449">
        <w:rPr>
          <w:lang w:val="sr-Latn-ME"/>
        </w:rPr>
        <w:t xml:space="preserve">Obračun GHG emisija iz AFOLU sektora je urađen prema IPCCC 2006 metodologiji. Više detalja za svaku od kategorija dato je u NIRu. </w:t>
      </w:r>
    </w:p>
    <w:bookmarkEnd w:id="213"/>
    <w:p w14:paraId="0964D58A" w14:textId="1C1F901F" w:rsidR="00837956" w:rsidRPr="00145A79" w:rsidRDefault="00837956" w:rsidP="007D29F0">
      <w:pPr>
        <w:pStyle w:val="Heading4"/>
        <w:rPr>
          <w:lang w:val="en-GB"/>
        </w:rPr>
      </w:pPr>
      <w:r w:rsidRPr="00145A79">
        <w:rPr>
          <w:lang w:val="en-GB"/>
        </w:rPr>
        <w:t>Emission trends</w:t>
      </w:r>
      <w:bookmarkEnd w:id="212"/>
    </w:p>
    <w:p w14:paraId="275309A1" w14:textId="010D975A" w:rsidR="00837956" w:rsidRPr="00145A79" w:rsidRDefault="00EF621B" w:rsidP="007D29F0">
      <w:pPr>
        <w:jc w:val="both"/>
        <w:rPr>
          <w:lang w:val="en-GB"/>
        </w:rPr>
      </w:pPr>
      <w:r w:rsidRPr="00145A79">
        <w:rPr>
          <w:rFonts w:cs="Calibri"/>
          <w:color w:val="242021"/>
          <w:lang w:val="sr-Latn-ME"/>
        </w:rPr>
        <w:t xml:space="preserve">Ukupne emisije s ponorima iz sektora korišćenja zemljišta kreću se od </w:t>
      </w:r>
      <w:r w:rsidRPr="00145A79">
        <w:rPr>
          <w:rFonts w:cs="Calibri"/>
          <w:color w:val="242021"/>
          <w:lang w:val="sr-Latn-CS"/>
        </w:rPr>
        <w:t xml:space="preserve">2,472.79 </w:t>
      </w:r>
      <w:r w:rsidRPr="00145A79">
        <w:rPr>
          <w:rFonts w:cs="Calibri"/>
          <w:color w:val="242021"/>
          <w:lang w:val="sr-Latn-ME"/>
        </w:rPr>
        <w:t>Gg CO</w:t>
      </w:r>
      <w:r w:rsidRPr="00145A79">
        <w:rPr>
          <w:rFonts w:cs="Calibri"/>
          <w:color w:val="242021"/>
          <w:vertAlign w:val="subscript"/>
          <w:lang w:val="sr-Latn-ME"/>
        </w:rPr>
        <w:t>2</w:t>
      </w:r>
      <w:r w:rsidRPr="00145A79">
        <w:rPr>
          <w:rFonts w:cs="Calibri"/>
          <w:color w:val="242021"/>
          <w:lang w:val="sr-Latn-ME"/>
        </w:rPr>
        <w:t xml:space="preserve">eq, 1990. godine do </w:t>
      </w:r>
      <w:r w:rsidRPr="00145A79">
        <w:rPr>
          <w:rFonts w:cs="Calibri"/>
          <w:color w:val="242021"/>
          <w:lang w:val="sr-Latn-CS"/>
        </w:rPr>
        <w:t>1,961.80</w:t>
      </w:r>
      <w:r w:rsidRPr="00145A79">
        <w:rPr>
          <w:rFonts w:cs="Calibri"/>
          <w:color w:val="242021"/>
          <w:lang w:val="sr-Latn-ME"/>
        </w:rPr>
        <w:t xml:space="preserve"> Gg, 2017. godine </w:t>
      </w:r>
      <w:r w:rsidR="00837956" w:rsidRPr="00145A79">
        <w:rPr>
          <w:lang w:val="en-GB"/>
        </w:rPr>
        <w:t>(</w:t>
      </w:r>
      <w:r w:rsidR="007D29F0" w:rsidRPr="00145A79">
        <w:rPr>
          <w:lang w:val="en-GB"/>
        </w:rPr>
        <w:fldChar w:fldCharType="begin"/>
      </w:r>
      <w:r w:rsidR="007D29F0" w:rsidRPr="00145A79">
        <w:rPr>
          <w:lang w:val="en-GB"/>
        </w:rPr>
        <w:instrText xml:space="preserve"> REF _Ref88989161 \h </w:instrText>
      </w:r>
      <w:r w:rsidR="007D29F0" w:rsidRPr="00145A79">
        <w:rPr>
          <w:lang w:val="en-GB"/>
        </w:rPr>
      </w:r>
      <w:r w:rsidR="007D29F0" w:rsidRPr="00145A79">
        <w:rPr>
          <w:lang w:val="en-GB"/>
        </w:rPr>
        <w:fldChar w:fldCharType="separate"/>
      </w:r>
      <w:r w:rsidRPr="00145A79">
        <w:rPr>
          <w:lang w:val="en-GB"/>
        </w:rPr>
        <w:t>tabela</w:t>
      </w:r>
      <w:r w:rsidR="00634CA2" w:rsidRPr="00145A79">
        <w:rPr>
          <w:lang w:val="en-GB"/>
        </w:rPr>
        <w:t xml:space="preserve"> 20</w:t>
      </w:r>
      <w:r w:rsidR="007D29F0" w:rsidRPr="00145A79">
        <w:rPr>
          <w:lang w:val="en-GB"/>
        </w:rPr>
        <w:fldChar w:fldCharType="end"/>
      </w:r>
      <w:r w:rsidR="00837956" w:rsidRPr="00145A79">
        <w:rPr>
          <w:lang w:val="en-GB"/>
        </w:rPr>
        <w:t xml:space="preserve">). </w:t>
      </w:r>
    </w:p>
    <w:p w14:paraId="21A8D520" w14:textId="77777777" w:rsidR="00EF621B" w:rsidRPr="00145A79" w:rsidRDefault="00EF621B" w:rsidP="00EF621B">
      <w:pPr>
        <w:jc w:val="both"/>
        <w:rPr>
          <w:rFonts w:cs="Calibri"/>
          <w:color w:val="242021"/>
          <w:lang w:val="sr-Latn-ME"/>
        </w:rPr>
      </w:pPr>
      <w:r w:rsidRPr="00145A79">
        <w:rPr>
          <w:rFonts w:cs="Calibri"/>
          <w:color w:val="242021"/>
          <w:lang w:val="sr-Latn-ME"/>
        </w:rPr>
        <w:t>Značajna razlika izvora i ponora CO</w:t>
      </w:r>
      <w:r w:rsidRPr="00145A79">
        <w:rPr>
          <w:rFonts w:cs="Calibri"/>
          <w:color w:val="242021"/>
          <w:vertAlign w:val="subscript"/>
          <w:lang w:val="sr-Latn-ME"/>
        </w:rPr>
        <w:t>2</w:t>
      </w:r>
      <w:r w:rsidRPr="00145A79">
        <w:rPr>
          <w:rFonts w:cs="Calibri"/>
          <w:color w:val="242021"/>
          <w:lang w:val="sr-Latn-ME"/>
        </w:rPr>
        <w:t xml:space="preserve"> eq u kategoriji zemljišta posljedica je novih ažuriranih podataka (sječa šuma, šume zahvaćene požarima i ogrijevno drvo) u okviru stručnog dokumenta „Treće Nacionalne komunikacije“ (MONSTAT, 2019 I, II i III faza) za podkategoriju šumsko zemljište. </w:t>
      </w:r>
    </w:p>
    <w:p w14:paraId="57F45CC6" w14:textId="56CC51E5" w:rsidR="00837956" w:rsidRPr="00145A79" w:rsidRDefault="00EF621B" w:rsidP="00EF621B">
      <w:pPr>
        <w:jc w:val="both"/>
        <w:rPr>
          <w:lang w:val="en-GB"/>
        </w:rPr>
      </w:pPr>
      <w:r w:rsidRPr="00145A79">
        <w:rPr>
          <w:rFonts w:cs="Calibri"/>
          <w:color w:val="242021"/>
        </w:rPr>
        <w:lastRenderedPageBreak/>
        <w:t>Tokom</w:t>
      </w:r>
      <w:r w:rsidRPr="00145A79">
        <w:rPr>
          <w:rFonts w:cs="Calibri"/>
          <w:color w:val="242021"/>
          <w:lang w:val="sr-Latn-CS"/>
        </w:rPr>
        <w:t xml:space="preserve"> </w:t>
      </w:r>
      <w:r w:rsidRPr="00145A79">
        <w:rPr>
          <w:rFonts w:cs="Calibri"/>
          <w:color w:val="242021"/>
        </w:rPr>
        <w:t>posmatranog</w:t>
      </w:r>
      <w:r w:rsidRPr="00145A79">
        <w:rPr>
          <w:rFonts w:cs="Calibri"/>
          <w:color w:val="242021"/>
          <w:lang w:val="sr-Latn-CS"/>
        </w:rPr>
        <w:t xml:space="preserve"> </w:t>
      </w:r>
      <w:r w:rsidRPr="00145A79">
        <w:rPr>
          <w:rFonts w:cs="Calibri"/>
          <w:color w:val="242021"/>
        </w:rPr>
        <w:t>perioda</w:t>
      </w:r>
      <w:r w:rsidRPr="00145A79">
        <w:rPr>
          <w:rFonts w:cs="Calibri"/>
          <w:color w:val="242021"/>
          <w:lang w:val="sr-Latn-CS"/>
        </w:rPr>
        <w:t xml:space="preserve"> (1990-2019. </w:t>
      </w:r>
      <w:r w:rsidRPr="00145A79">
        <w:rPr>
          <w:rFonts w:cs="Calibri"/>
          <w:color w:val="242021"/>
        </w:rPr>
        <w:t>godina</w:t>
      </w:r>
      <w:r w:rsidRPr="00145A79">
        <w:rPr>
          <w:rFonts w:cs="Calibri"/>
          <w:color w:val="242021"/>
          <w:lang w:val="sr-Latn-CS"/>
        </w:rPr>
        <w:t xml:space="preserve">) </w:t>
      </w:r>
      <w:r w:rsidRPr="00145A79">
        <w:rPr>
          <w:rFonts w:cs="Calibri"/>
          <w:color w:val="242021"/>
        </w:rPr>
        <w:t>GHG</w:t>
      </w:r>
      <w:r w:rsidRPr="00145A79">
        <w:rPr>
          <w:rFonts w:cs="Calibri"/>
          <w:color w:val="242021"/>
          <w:lang w:val="sr-Latn-CS"/>
        </w:rPr>
        <w:t xml:space="preserve"> </w:t>
      </w:r>
      <w:r w:rsidRPr="00145A79">
        <w:rPr>
          <w:rFonts w:cs="Calibri"/>
          <w:color w:val="242021"/>
        </w:rPr>
        <w:t>emisije</w:t>
      </w:r>
      <w:r w:rsidRPr="00145A79">
        <w:rPr>
          <w:rFonts w:cs="Calibri"/>
          <w:color w:val="242021"/>
          <w:lang w:val="sr-Latn-CS"/>
        </w:rPr>
        <w:t xml:space="preserve"> </w:t>
      </w:r>
      <w:r w:rsidRPr="00145A79">
        <w:rPr>
          <w:rFonts w:cs="Calibri"/>
          <w:color w:val="242021"/>
        </w:rPr>
        <w:t>iz</w:t>
      </w:r>
      <w:r w:rsidRPr="00145A79">
        <w:rPr>
          <w:rFonts w:cs="Calibri"/>
          <w:color w:val="242021"/>
          <w:lang w:val="sr-Latn-CS"/>
        </w:rPr>
        <w:t xml:space="preserve"> </w:t>
      </w:r>
      <w:r w:rsidRPr="00145A79">
        <w:rPr>
          <w:rFonts w:cs="Calibri"/>
          <w:color w:val="242021"/>
        </w:rPr>
        <w:t>sektora</w:t>
      </w:r>
      <w:r w:rsidRPr="00145A79">
        <w:rPr>
          <w:rFonts w:cs="Calibri"/>
          <w:color w:val="242021"/>
          <w:lang w:val="sr-Latn-CS"/>
        </w:rPr>
        <w:t xml:space="preserve"> </w:t>
      </w:r>
      <w:r w:rsidRPr="00145A79">
        <w:rPr>
          <w:rFonts w:cs="Calibri"/>
          <w:color w:val="242021"/>
        </w:rPr>
        <w:t>poljorivrede</w:t>
      </w:r>
      <w:r w:rsidRPr="00145A79">
        <w:rPr>
          <w:rFonts w:cs="Calibri"/>
          <w:color w:val="242021"/>
          <w:lang w:val="sr-Latn-CS"/>
        </w:rPr>
        <w:t xml:space="preserve"> </w:t>
      </w:r>
      <w:r w:rsidRPr="00145A79">
        <w:rPr>
          <w:rFonts w:cs="Calibri"/>
          <w:color w:val="242021"/>
        </w:rPr>
        <w:t>u</w:t>
      </w:r>
      <w:r w:rsidRPr="00145A79">
        <w:rPr>
          <w:rFonts w:cs="Calibri"/>
          <w:color w:val="242021"/>
          <w:lang w:val="sr-Latn-CS"/>
        </w:rPr>
        <w:t xml:space="preserve"> </w:t>
      </w:r>
      <w:r w:rsidRPr="00145A79">
        <w:rPr>
          <w:rFonts w:cs="Calibri"/>
          <w:color w:val="242021"/>
        </w:rPr>
        <w:t>gotovo</w:t>
      </w:r>
      <w:r w:rsidRPr="00145A79">
        <w:rPr>
          <w:rFonts w:cs="Calibri"/>
          <w:color w:val="242021"/>
          <w:lang w:val="sr-Latn-CS"/>
        </w:rPr>
        <w:t xml:space="preserve"> </w:t>
      </w:r>
      <w:r w:rsidRPr="00145A79">
        <w:rPr>
          <w:rFonts w:cs="Calibri"/>
          <w:color w:val="242021"/>
        </w:rPr>
        <w:t>svim</w:t>
      </w:r>
      <w:r w:rsidRPr="00145A79">
        <w:rPr>
          <w:rFonts w:cs="Calibri"/>
          <w:color w:val="242021"/>
          <w:lang w:val="sr-Latn-CS"/>
        </w:rPr>
        <w:t xml:space="preserve"> </w:t>
      </w:r>
      <w:r w:rsidRPr="00145A79">
        <w:rPr>
          <w:rFonts w:cs="Calibri"/>
          <w:color w:val="242021"/>
        </w:rPr>
        <w:t>segmnetima</w:t>
      </w:r>
      <w:r w:rsidRPr="00145A79">
        <w:rPr>
          <w:rFonts w:cs="Calibri"/>
          <w:color w:val="242021"/>
          <w:lang w:val="sr-Latn-CS"/>
        </w:rPr>
        <w:t xml:space="preserve"> </w:t>
      </w:r>
      <w:r w:rsidRPr="00145A79">
        <w:rPr>
          <w:rFonts w:cs="Calibri"/>
          <w:color w:val="242021"/>
        </w:rPr>
        <w:t>bilje</w:t>
      </w:r>
      <w:r w:rsidRPr="00145A79">
        <w:rPr>
          <w:rFonts w:cs="Calibri"/>
          <w:color w:val="242021"/>
          <w:lang w:val="sr-Latn-CS"/>
        </w:rPr>
        <w:t>ž</w:t>
      </w:r>
      <w:r w:rsidRPr="00145A79">
        <w:rPr>
          <w:rFonts w:cs="Calibri"/>
          <w:color w:val="242021"/>
        </w:rPr>
        <w:t>e</w:t>
      </w:r>
      <w:r w:rsidRPr="00145A79">
        <w:rPr>
          <w:rFonts w:cs="Calibri"/>
          <w:color w:val="242021"/>
          <w:lang w:val="sr-Latn-CS"/>
        </w:rPr>
        <w:t xml:space="preserve"> </w:t>
      </w:r>
      <w:r w:rsidRPr="00145A79">
        <w:rPr>
          <w:rFonts w:cs="Calibri"/>
          <w:color w:val="242021"/>
        </w:rPr>
        <w:t>pad</w:t>
      </w:r>
      <w:r w:rsidRPr="00145A79">
        <w:rPr>
          <w:rFonts w:cs="Calibri"/>
          <w:color w:val="242021"/>
          <w:lang w:val="sr-Latn-CS"/>
        </w:rPr>
        <w:t xml:space="preserve">, </w:t>
      </w:r>
      <w:r w:rsidRPr="00145A79">
        <w:rPr>
          <w:rFonts w:cs="Calibri"/>
          <w:color w:val="242021"/>
        </w:rPr>
        <w:t>usljed</w:t>
      </w:r>
      <w:r w:rsidRPr="00145A79">
        <w:rPr>
          <w:rFonts w:cs="Calibri"/>
          <w:color w:val="242021"/>
          <w:lang w:val="sr-Latn-CS"/>
        </w:rPr>
        <w:t xml:space="preserve"> smanjene </w:t>
      </w:r>
      <w:r w:rsidRPr="00145A79">
        <w:rPr>
          <w:rFonts w:cs="Calibri"/>
          <w:color w:val="242021"/>
        </w:rPr>
        <w:t>biljne</w:t>
      </w:r>
      <w:r w:rsidRPr="00145A79">
        <w:rPr>
          <w:rFonts w:cs="Calibri"/>
          <w:color w:val="242021"/>
          <w:lang w:val="sr-Latn-CS"/>
        </w:rPr>
        <w:t xml:space="preserve"> </w:t>
      </w:r>
      <w:r w:rsidRPr="00145A79">
        <w:rPr>
          <w:rFonts w:cs="Calibri"/>
          <w:color w:val="242021"/>
        </w:rPr>
        <w:t>i</w:t>
      </w:r>
      <w:r w:rsidRPr="00145A79">
        <w:rPr>
          <w:rFonts w:cs="Calibri"/>
          <w:color w:val="242021"/>
          <w:lang w:val="sr-Latn-CS"/>
        </w:rPr>
        <w:t xml:space="preserve"> </w:t>
      </w:r>
      <w:r w:rsidRPr="00145A79">
        <w:rPr>
          <w:rFonts w:cs="Calibri"/>
          <w:color w:val="242021"/>
        </w:rPr>
        <w:t>sto</w:t>
      </w:r>
      <w:r w:rsidRPr="00145A79">
        <w:rPr>
          <w:rFonts w:cs="Calibri"/>
          <w:color w:val="242021"/>
          <w:lang w:val="sr-Latn-CS"/>
        </w:rPr>
        <w:t>č</w:t>
      </w:r>
      <w:r w:rsidRPr="00145A79">
        <w:rPr>
          <w:rFonts w:cs="Calibri"/>
          <w:color w:val="242021"/>
        </w:rPr>
        <w:t>arske</w:t>
      </w:r>
      <w:r w:rsidRPr="00145A79">
        <w:rPr>
          <w:rFonts w:cs="Calibri"/>
          <w:color w:val="242021"/>
          <w:lang w:val="sr-Latn-CS"/>
        </w:rPr>
        <w:t xml:space="preserve"> </w:t>
      </w:r>
      <w:r w:rsidRPr="00145A79">
        <w:rPr>
          <w:rFonts w:cs="Calibri"/>
          <w:color w:val="242021"/>
        </w:rPr>
        <w:t>proizvodnje</w:t>
      </w:r>
      <w:r w:rsidRPr="00145A79">
        <w:rPr>
          <w:rFonts w:cs="Calibri"/>
          <w:color w:val="242021"/>
          <w:lang w:val="sr-Latn-CS"/>
        </w:rPr>
        <w:t xml:space="preserve"> (</w:t>
      </w:r>
      <w:r w:rsidRPr="00145A79">
        <w:rPr>
          <w:rFonts w:cs="Calibri"/>
          <w:color w:val="242021"/>
        </w:rPr>
        <w:t>za</w:t>
      </w:r>
      <w:r w:rsidRPr="00145A79">
        <w:rPr>
          <w:rFonts w:cs="Calibri"/>
          <w:color w:val="242021"/>
          <w:lang w:val="sr-Latn-CS"/>
        </w:rPr>
        <w:t xml:space="preserve"> </w:t>
      </w:r>
      <w:r w:rsidRPr="00145A79">
        <w:rPr>
          <w:rFonts w:cs="Calibri"/>
          <w:color w:val="242021"/>
        </w:rPr>
        <w:t>oko</w:t>
      </w:r>
      <w:r w:rsidRPr="00145A79">
        <w:rPr>
          <w:rFonts w:cs="Calibri"/>
          <w:color w:val="242021"/>
          <w:lang w:val="sr-Latn-CS"/>
        </w:rPr>
        <w:t xml:space="preserve"> 60%) </w:t>
      </w:r>
      <w:r w:rsidRPr="00145A79">
        <w:rPr>
          <w:rFonts w:cs="Calibri"/>
          <w:color w:val="242021"/>
        </w:rPr>
        <w:t>i</w:t>
      </w:r>
      <w:r w:rsidRPr="00145A79">
        <w:rPr>
          <w:rFonts w:cs="Calibri"/>
          <w:color w:val="242021"/>
          <w:lang w:val="sr-Latn-CS"/>
        </w:rPr>
        <w:t xml:space="preserve"> </w:t>
      </w:r>
      <w:r w:rsidRPr="00145A79">
        <w:rPr>
          <w:rFonts w:cs="Calibri"/>
          <w:color w:val="242021"/>
        </w:rPr>
        <w:t>ukupne</w:t>
      </w:r>
      <w:r w:rsidRPr="00145A79">
        <w:rPr>
          <w:rFonts w:cs="Calibri"/>
          <w:color w:val="242021"/>
          <w:lang w:val="sr-Latn-CS"/>
        </w:rPr>
        <w:t xml:space="preserve"> </w:t>
      </w:r>
      <w:r w:rsidRPr="00145A79">
        <w:rPr>
          <w:rFonts w:cs="Calibri"/>
          <w:color w:val="242021"/>
        </w:rPr>
        <w:t>populacije</w:t>
      </w:r>
      <w:r w:rsidRPr="00145A79">
        <w:rPr>
          <w:rFonts w:cs="Calibri"/>
          <w:color w:val="242021"/>
          <w:lang w:val="sr-Latn-CS"/>
        </w:rPr>
        <w:t xml:space="preserve"> ž</w:t>
      </w:r>
      <w:r w:rsidRPr="00145A79">
        <w:rPr>
          <w:rFonts w:cs="Calibri"/>
          <w:color w:val="242021"/>
        </w:rPr>
        <w:t>ivotinja</w:t>
      </w:r>
      <w:r w:rsidRPr="00145A79">
        <w:rPr>
          <w:rFonts w:cs="Calibri"/>
          <w:color w:val="242021"/>
          <w:lang w:val="sr-Latn-CS"/>
        </w:rPr>
        <w:t>.</w:t>
      </w:r>
    </w:p>
    <w:p w14:paraId="549808B2" w14:textId="52E1A1EF" w:rsidR="00837956" w:rsidRPr="00E22449" w:rsidRDefault="00EF621B" w:rsidP="007D29F0">
      <w:pPr>
        <w:jc w:val="both"/>
      </w:pPr>
      <w:r w:rsidRPr="00145A79">
        <w:t>Tokom</w:t>
      </w:r>
      <w:r w:rsidRPr="00145A79">
        <w:rPr>
          <w:lang w:val="sr-Latn-CS"/>
        </w:rPr>
        <w:t xml:space="preserve"> </w:t>
      </w:r>
      <w:r w:rsidRPr="00145A79">
        <w:t>popisa</w:t>
      </w:r>
      <w:r w:rsidRPr="00145A79">
        <w:rPr>
          <w:lang w:val="sr-Latn-CS"/>
        </w:rPr>
        <w:t xml:space="preserve"> </w:t>
      </w:r>
      <w:r w:rsidRPr="00145A79">
        <w:t>poljoprivrede</w:t>
      </w:r>
      <w:r w:rsidRPr="00145A79">
        <w:rPr>
          <w:lang w:val="sr-Latn-CS"/>
        </w:rPr>
        <w:t xml:space="preserve"> </w:t>
      </w:r>
      <w:r w:rsidRPr="00145A79">
        <w:t>iz</w:t>
      </w:r>
      <w:r w:rsidRPr="00145A79">
        <w:rPr>
          <w:lang w:val="sr-Latn-CS"/>
        </w:rPr>
        <w:t xml:space="preserve"> 2010. </w:t>
      </w:r>
      <w:r w:rsidRPr="00145A79">
        <w:t>godine</w:t>
      </w:r>
      <w:r w:rsidRPr="00145A79">
        <w:rPr>
          <w:lang w:val="sr-Latn-CS"/>
        </w:rPr>
        <w:t xml:space="preserve"> </w:t>
      </w:r>
      <w:r w:rsidRPr="00145A79">
        <w:t>primijenjena</w:t>
      </w:r>
      <w:r w:rsidRPr="00145A79">
        <w:rPr>
          <w:lang w:val="sr-Latn-CS"/>
        </w:rPr>
        <w:t xml:space="preserve"> </w:t>
      </w:r>
      <w:r w:rsidRPr="00145A79">
        <w:t>je</w:t>
      </w:r>
      <w:r w:rsidRPr="00145A79">
        <w:rPr>
          <w:lang w:val="sr-Latn-CS"/>
        </w:rPr>
        <w:t xml:space="preserve"> </w:t>
      </w:r>
      <w:r w:rsidRPr="00145A79">
        <w:t>EU</w:t>
      </w:r>
      <w:r w:rsidRPr="00145A79">
        <w:rPr>
          <w:lang w:val="sr-Latn-CS"/>
        </w:rPr>
        <w:t xml:space="preserve"> </w:t>
      </w:r>
      <w:r w:rsidRPr="00145A79">
        <w:t>metodologija</w:t>
      </w:r>
      <w:r w:rsidRPr="00145A79">
        <w:rPr>
          <w:lang w:val="sr-Latn-CS"/>
        </w:rPr>
        <w:t xml:space="preserve"> </w:t>
      </w:r>
      <w:r w:rsidRPr="00145A79">
        <w:t>statisti</w:t>
      </w:r>
      <w:r w:rsidRPr="00145A79">
        <w:rPr>
          <w:lang w:val="sr-Latn-CS"/>
        </w:rPr>
        <w:t>č</w:t>
      </w:r>
      <w:r w:rsidRPr="00145A79">
        <w:t>ke</w:t>
      </w:r>
      <w:r w:rsidRPr="00145A79">
        <w:rPr>
          <w:lang w:val="sr-Latn-CS"/>
        </w:rPr>
        <w:t xml:space="preserve"> </w:t>
      </w:r>
      <w:r w:rsidRPr="00145A79">
        <w:t>obrade</w:t>
      </w:r>
      <w:r w:rsidRPr="00145A79">
        <w:rPr>
          <w:lang w:val="sr-Latn-CS"/>
        </w:rPr>
        <w:t xml:space="preserve"> </w:t>
      </w:r>
      <w:r w:rsidRPr="00145A79">
        <w:t>podataka</w:t>
      </w:r>
      <w:r w:rsidRPr="00145A79">
        <w:rPr>
          <w:lang w:val="sr-Latn-CS"/>
        </w:rPr>
        <w:t xml:space="preserve"> </w:t>
      </w:r>
      <w:r w:rsidRPr="00145A79">
        <w:t>pri</w:t>
      </w:r>
      <w:r w:rsidRPr="00145A79">
        <w:rPr>
          <w:lang w:val="sr-Latn-CS"/>
        </w:rPr>
        <w:t xml:space="preserve"> č</w:t>
      </w:r>
      <w:r w:rsidRPr="00145A79">
        <w:t>emu</w:t>
      </w:r>
      <w:r w:rsidRPr="00145A79">
        <w:rPr>
          <w:lang w:val="sr-Latn-CS"/>
        </w:rPr>
        <w:t xml:space="preserve"> </w:t>
      </w:r>
      <w:r w:rsidRPr="00145A79">
        <w:t>se</w:t>
      </w:r>
      <w:r w:rsidRPr="00145A79">
        <w:rPr>
          <w:lang w:val="sr-Latn-CS"/>
        </w:rPr>
        <w:t xml:space="preserve"> </w:t>
      </w:r>
      <w:r w:rsidRPr="00145A79">
        <w:t>Uprava</w:t>
      </w:r>
      <w:r w:rsidRPr="00145A79">
        <w:rPr>
          <w:lang w:val="sr-Latn-ME"/>
        </w:rPr>
        <w:t xml:space="preserve"> za statistiku</w:t>
      </w:r>
      <w:r w:rsidRPr="00145A79">
        <w:rPr>
          <w:lang w:val="sr-Latn-CS"/>
        </w:rPr>
        <w:t xml:space="preserve"> – </w:t>
      </w:r>
      <w:r w:rsidRPr="00145A79">
        <w:t>MONSTAT</w:t>
      </w:r>
      <w:r w:rsidRPr="00145A79">
        <w:rPr>
          <w:lang w:val="sr-Latn-CS"/>
        </w:rPr>
        <w:t xml:space="preserve"> </w:t>
      </w:r>
      <w:r w:rsidRPr="00145A79">
        <w:t>obavezao</w:t>
      </w:r>
      <w:r w:rsidRPr="00145A79">
        <w:rPr>
          <w:lang w:val="sr-Latn-CS"/>
        </w:rPr>
        <w:t xml:space="preserve"> </w:t>
      </w:r>
      <w:r w:rsidRPr="00145A79">
        <w:t>da</w:t>
      </w:r>
      <w:r w:rsidRPr="00145A79">
        <w:rPr>
          <w:lang w:val="sr-Latn-CS"/>
        </w:rPr>
        <w:t xml:space="preserve"> </w:t>
      </w:r>
      <w:r w:rsidRPr="00145A79">
        <w:t>rekalkuli</w:t>
      </w:r>
      <w:r w:rsidRPr="00145A79">
        <w:rPr>
          <w:lang w:val="sr-Latn-CS"/>
        </w:rPr>
        <w:t>š</w:t>
      </w:r>
      <w:r w:rsidRPr="00145A79">
        <w:t>e</w:t>
      </w:r>
      <w:r w:rsidRPr="00145A79">
        <w:rPr>
          <w:lang w:val="sr-Latn-CS"/>
        </w:rPr>
        <w:t xml:space="preserve"> </w:t>
      </w:r>
      <w:r w:rsidRPr="00145A79">
        <w:t>cijelu</w:t>
      </w:r>
      <w:r w:rsidRPr="00145A79">
        <w:rPr>
          <w:lang w:val="sr-Latn-CS"/>
        </w:rPr>
        <w:t xml:space="preserve"> </w:t>
      </w:r>
      <w:r w:rsidRPr="00145A79">
        <w:t>istorijsku</w:t>
      </w:r>
      <w:r w:rsidRPr="00145A79">
        <w:rPr>
          <w:lang w:val="sr-Latn-CS"/>
        </w:rPr>
        <w:t xml:space="preserve"> </w:t>
      </w:r>
      <w:r w:rsidRPr="00145A79">
        <w:t>seriju</w:t>
      </w:r>
      <w:r w:rsidRPr="00145A79">
        <w:rPr>
          <w:lang w:val="sr-Latn-CS"/>
        </w:rPr>
        <w:t xml:space="preserve">. </w:t>
      </w:r>
      <w:r w:rsidRPr="00145A79">
        <w:t>U</w:t>
      </w:r>
      <w:r w:rsidRPr="00145A79">
        <w:rPr>
          <w:lang w:val="sr-Latn-CS"/>
        </w:rPr>
        <w:t xml:space="preserve"> </w:t>
      </w:r>
      <w:r w:rsidRPr="00145A79">
        <w:t>svrhu</w:t>
      </w:r>
      <w:r w:rsidRPr="00145A79">
        <w:rPr>
          <w:lang w:val="sr-Latn-CS"/>
        </w:rPr>
        <w:t xml:space="preserve"> </w:t>
      </w:r>
      <w:r w:rsidRPr="00145A79">
        <w:t>izrade</w:t>
      </w:r>
      <w:r w:rsidRPr="00145A79">
        <w:rPr>
          <w:lang w:val="sr-Latn-CS"/>
        </w:rPr>
        <w:t xml:space="preserve"> </w:t>
      </w:r>
      <w:r w:rsidRPr="00145A79">
        <w:t>GHG</w:t>
      </w:r>
      <w:r w:rsidRPr="00145A79">
        <w:rPr>
          <w:lang w:val="sr-Latn-CS"/>
        </w:rPr>
        <w:t xml:space="preserve"> </w:t>
      </w:r>
      <w:r w:rsidRPr="00145A79">
        <w:t>inventara</w:t>
      </w:r>
      <w:r w:rsidRPr="00145A79">
        <w:rPr>
          <w:lang w:val="sr-Latn-CS"/>
        </w:rPr>
        <w:t xml:space="preserve"> </w:t>
      </w:r>
      <w:r w:rsidRPr="00145A79">
        <w:t>za</w:t>
      </w:r>
      <w:r w:rsidRPr="00145A79">
        <w:rPr>
          <w:lang w:val="sr-Latn-CS"/>
        </w:rPr>
        <w:t xml:space="preserve"> </w:t>
      </w:r>
      <w:r w:rsidRPr="00145A79">
        <w:t>period</w:t>
      </w:r>
      <w:r w:rsidRPr="00145A79">
        <w:rPr>
          <w:lang w:val="sr-Latn-CS"/>
        </w:rPr>
        <w:t xml:space="preserve"> 1990-2013. </w:t>
      </w:r>
      <w:r w:rsidRPr="00145A79">
        <w:t>godina</w:t>
      </w:r>
      <w:r w:rsidRPr="00145A79">
        <w:rPr>
          <w:lang w:val="sr-Latn-CS"/>
        </w:rPr>
        <w:t xml:space="preserve"> </w:t>
      </w:r>
      <w:r w:rsidRPr="00145A79">
        <w:t>rekalkulisani</w:t>
      </w:r>
      <w:r w:rsidRPr="00145A79">
        <w:rPr>
          <w:lang w:val="sr-Latn-CS"/>
        </w:rPr>
        <w:t xml:space="preserve"> </w:t>
      </w:r>
      <w:r w:rsidRPr="00145A79">
        <w:t>statisti</w:t>
      </w:r>
      <w:r w:rsidRPr="00145A79">
        <w:rPr>
          <w:lang w:val="sr-Latn-CS"/>
        </w:rPr>
        <w:t>č</w:t>
      </w:r>
      <w:r w:rsidRPr="00145A79">
        <w:t>ki</w:t>
      </w:r>
      <w:r w:rsidRPr="00145A79">
        <w:rPr>
          <w:lang w:val="sr-Latn-CS"/>
        </w:rPr>
        <w:t xml:space="preserve"> </w:t>
      </w:r>
      <w:r w:rsidRPr="00145A79">
        <w:t>podaci</w:t>
      </w:r>
      <w:r w:rsidRPr="00145A79">
        <w:rPr>
          <w:lang w:val="sr-Latn-CS"/>
        </w:rPr>
        <w:t xml:space="preserve"> </w:t>
      </w:r>
      <w:r w:rsidRPr="00145A79">
        <w:t>kao</w:t>
      </w:r>
      <w:r w:rsidRPr="00145A79">
        <w:rPr>
          <w:lang w:val="sr-Latn-CS"/>
        </w:rPr>
        <w:t xml:space="preserve"> </w:t>
      </w:r>
      <w:r w:rsidRPr="00145A79">
        <w:t>i</w:t>
      </w:r>
      <w:r w:rsidRPr="00145A79">
        <w:rPr>
          <w:lang w:val="sr-Latn-CS"/>
        </w:rPr>
        <w:t xml:space="preserve"> </w:t>
      </w:r>
      <w:r w:rsidRPr="00145A79">
        <w:t>podaci</w:t>
      </w:r>
      <w:r w:rsidRPr="00145A79">
        <w:rPr>
          <w:lang w:val="sr-Latn-CS"/>
        </w:rPr>
        <w:t xml:space="preserve"> </w:t>
      </w:r>
      <w:r w:rsidRPr="00145A79">
        <w:t>o</w:t>
      </w:r>
      <w:r w:rsidRPr="00145A79">
        <w:rPr>
          <w:lang w:val="sr-Latn-CS"/>
        </w:rPr>
        <w:t xml:space="preserve"> </w:t>
      </w:r>
      <w:r w:rsidRPr="00145A79">
        <w:t>prenamjeni</w:t>
      </w:r>
      <w:r w:rsidRPr="00145A79">
        <w:rPr>
          <w:lang w:val="sr-Latn-CS"/>
        </w:rPr>
        <w:t xml:space="preserve"> </w:t>
      </w:r>
      <w:r w:rsidRPr="00145A79">
        <w:t>zemlji</w:t>
      </w:r>
      <w:r w:rsidRPr="00145A79">
        <w:rPr>
          <w:lang w:val="sr-Latn-CS"/>
        </w:rPr>
        <w:t>š</w:t>
      </w:r>
      <w:r w:rsidRPr="00145A79">
        <w:t>ta</w:t>
      </w:r>
      <w:r w:rsidRPr="00145A79">
        <w:rPr>
          <w:lang w:val="sr-Latn-CS"/>
        </w:rPr>
        <w:t xml:space="preserve"> </w:t>
      </w:r>
      <w:r w:rsidRPr="00145A79">
        <w:t>nijesu</w:t>
      </w:r>
      <w:r w:rsidRPr="00145A79">
        <w:rPr>
          <w:lang w:val="sr-Latn-CS"/>
        </w:rPr>
        <w:t xml:space="preserve"> </w:t>
      </w:r>
      <w:r w:rsidRPr="00145A79">
        <w:t>bili</w:t>
      </w:r>
      <w:r w:rsidRPr="00145A79">
        <w:rPr>
          <w:lang w:val="sr-Latn-CS"/>
        </w:rPr>
        <w:t xml:space="preserve"> </w:t>
      </w:r>
      <w:r w:rsidRPr="00145A79">
        <w:t>na</w:t>
      </w:r>
      <w:r w:rsidRPr="00145A79">
        <w:rPr>
          <w:lang w:val="sr-Latn-CS"/>
        </w:rPr>
        <w:t xml:space="preserve"> </w:t>
      </w:r>
      <w:r w:rsidRPr="00145A79">
        <w:t>raspolaganju</w:t>
      </w:r>
      <w:r w:rsidRPr="00E22449">
        <w:t xml:space="preserve"> (Drugi dvogodišnji izvještaj o klimatskim promjenama Crne Gore). </w:t>
      </w:r>
    </w:p>
    <w:p w14:paraId="67927CAA" w14:textId="45198D3F" w:rsidR="00837956" w:rsidRPr="00145A79" w:rsidRDefault="00EF621B" w:rsidP="007D29F0">
      <w:pPr>
        <w:jc w:val="both"/>
        <w:rPr>
          <w:lang w:val="en-GB"/>
        </w:rPr>
      </w:pPr>
      <w:r w:rsidRPr="00145A79">
        <w:rPr>
          <w:lang w:val="en-GB"/>
        </w:rPr>
        <w:t xml:space="preserve">U </w:t>
      </w:r>
      <w:r w:rsidR="007D29F0" w:rsidRPr="00145A79">
        <w:rPr>
          <w:lang w:val="en-GB"/>
        </w:rPr>
        <w:fldChar w:fldCharType="begin"/>
      </w:r>
      <w:r w:rsidR="007D29F0" w:rsidRPr="00145A79">
        <w:rPr>
          <w:lang w:val="en-GB"/>
        </w:rPr>
        <w:instrText xml:space="preserve"> REF _Ref88989161 \h  \* MERGEFORMAT </w:instrText>
      </w:r>
      <w:r w:rsidR="007D29F0" w:rsidRPr="00145A79">
        <w:rPr>
          <w:lang w:val="en-GB"/>
        </w:rPr>
      </w:r>
      <w:r w:rsidR="007D29F0" w:rsidRPr="00145A79">
        <w:rPr>
          <w:lang w:val="en-GB"/>
        </w:rPr>
        <w:fldChar w:fldCharType="separate"/>
      </w:r>
      <w:r w:rsidRPr="00145A79">
        <w:rPr>
          <w:lang w:val="en-GB"/>
        </w:rPr>
        <w:t>tabeli</w:t>
      </w:r>
      <w:r w:rsidR="00634CA2" w:rsidRPr="00145A79">
        <w:rPr>
          <w:lang w:val="en-GB"/>
        </w:rPr>
        <w:t xml:space="preserve"> 20</w:t>
      </w:r>
      <w:r w:rsidR="007D29F0" w:rsidRPr="00145A79">
        <w:rPr>
          <w:lang w:val="en-GB"/>
        </w:rPr>
        <w:fldChar w:fldCharType="end"/>
      </w:r>
      <w:r w:rsidR="007D29F0" w:rsidRPr="00145A79">
        <w:rPr>
          <w:lang w:val="en-GB"/>
        </w:rPr>
        <w:t xml:space="preserve"> </w:t>
      </w:r>
      <w:r w:rsidRPr="00145A79">
        <w:rPr>
          <w:lang w:val="en-GB"/>
        </w:rPr>
        <w:t>su prikazani izvori i ponori emisija GHG iz sektora poljoprivrede i korišćenja zemljišta</w:t>
      </w:r>
      <w:r w:rsidR="000938D6" w:rsidRPr="00145A79">
        <w:rPr>
          <w:lang w:val="en-GB"/>
        </w:rPr>
        <w:t>, izražene kao</w:t>
      </w:r>
      <w:r w:rsidR="00837956" w:rsidRPr="00145A79">
        <w:rPr>
          <w:lang w:val="en-GB"/>
        </w:rPr>
        <w:t xml:space="preserve"> CO</w:t>
      </w:r>
      <w:r w:rsidR="00837956" w:rsidRPr="00145A79">
        <w:rPr>
          <w:vertAlign w:val="subscript"/>
          <w:lang w:val="en-GB"/>
        </w:rPr>
        <w:t>2</w:t>
      </w:r>
      <w:r w:rsidR="00837956" w:rsidRPr="00145A79">
        <w:rPr>
          <w:lang w:val="en-GB"/>
        </w:rPr>
        <w:t xml:space="preserve">eq. </w:t>
      </w:r>
    </w:p>
    <w:p w14:paraId="79C56417" w14:textId="4C8D736E" w:rsidR="00837956" w:rsidRDefault="000938D6" w:rsidP="00790818">
      <w:pPr>
        <w:pStyle w:val="Caption"/>
        <w:rPr>
          <w:lang w:val="en-GB"/>
        </w:rPr>
      </w:pPr>
      <w:bookmarkStart w:id="214" w:name="_Ref88989161"/>
      <w:bookmarkStart w:id="215" w:name="_Toc423354182"/>
      <w:bookmarkStart w:id="216" w:name="_Toc89424307"/>
      <w:r w:rsidRPr="00145A79">
        <w:rPr>
          <w:lang w:val="en-GB"/>
        </w:rPr>
        <w:t>Tabela</w:t>
      </w:r>
      <w:r w:rsidR="00790818" w:rsidRPr="00145A79">
        <w:rPr>
          <w:lang w:val="en-GB"/>
        </w:rPr>
        <w:t xml:space="preserve"> </w:t>
      </w:r>
      <w:r w:rsidR="00517662" w:rsidRPr="00145A79">
        <w:rPr>
          <w:lang w:val="en-GB"/>
        </w:rPr>
        <w:fldChar w:fldCharType="begin"/>
      </w:r>
      <w:r w:rsidR="00517662" w:rsidRPr="00145A79">
        <w:rPr>
          <w:lang w:val="en-GB"/>
        </w:rPr>
        <w:instrText xml:space="preserve"> SEQ Table \* ARABIC </w:instrText>
      </w:r>
      <w:r w:rsidR="00517662" w:rsidRPr="00145A79">
        <w:rPr>
          <w:lang w:val="en-GB"/>
        </w:rPr>
        <w:fldChar w:fldCharType="separate"/>
      </w:r>
      <w:r w:rsidR="00634CA2" w:rsidRPr="00145A79">
        <w:rPr>
          <w:lang w:val="en-GB"/>
        </w:rPr>
        <w:t>20</w:t>
      </w:r>
      <w:r w:rsidR="00517662" w:rsidRPr="00145A79">
        <w:rPr>
          <w:lang w:val="en-GB"/>
        </w:rPr>
        <w:fldChar w:fldCharType="end"/>
      </w:r>
      <w:bookmarkEnd w:id="214"/>
      <w:r w:rsidR="00790818" w:rsidRPr="00145A79">
        <w:rPr>
          <w:lang w:val="en-GB"/>
        </w:rPr>
        <w:t xml:space="preserve">. </w:t>
      </w:r>
      <w:r w:rsidRPr="00145A79">
        <w:rPr>
          <w:lang w:val="en-GB"/>
        </w:rPr>
        <w:t>Izvori i ponori emisija GHG izraženi kao</w:t>
      </w:r>
      <w:r w:rsidR="00837956" w:rsidRPr="00145A79">
        <w:rPr>
          <w:lang w:val="en-GB"/>
        </w:rPr>
        <w:t xml:space="preserve"> CO</w:t>
      </w:r>
      <w:r w:rsidR="00837956" w:rsidRPr="00145A79">
        <w:rPr>
          <w:vertAlign w:val="subscript"/>
          <w:lang w:val="en-GB"/>
        </w:rPr>
        <w:t>2</w:t>
      </w:r>
      <w:r w:rsidR="00837956" w:rsidRPr="00145A79">
        <w:rPr>
          <w:lang w:val="en-GB"/>
        </w:rPr>
        <w:t xml:space="preserve">eq </w:t>
      </w:r>
      <w:r w:rsidRPr="00145A79">
        <w:rPr>
          <w:lang w:val="en-GB"/>
        </w:rPr>
        <w:t>iz sektora</w:t>
      </w:r>
      <w:r w:rsidR="00837956" w:rsidRPr="00145A79">
        <w:rPr>
          <w:lang w:val="en-GB"/>
        </w:rPr>
        <w:t xml:space="preserve"> </w:t>
      </w:r>
      <w:r w:rsidR="001709A8" w:rsidRPr="00145A79">
        <w:rPr>
          <w:lang w:val="en-GB"/>
        </w:rPr>
        <w:t>AFOLU</w:t>
      </w:r>
      <w:r w:rsidR="00837956" w:rsidRPr="00145A79">
        <w:rPr>
          <w:lang w:val="en-GB"/>
        </w:rPr>
        <w:t>, 1990-2019 (Gg)</w:t>
      </w:r>
      <w:bookmarkEnd w:id="215"/>
      <w:bookmarkEnd w:id="216"/>
    </w:p>
    <w:tbl>
      <w:tblPr>
        <w:tblStyle w:val="TableGridLight"/>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1980"/>
        <w:gridCol w:w="1008"/>
        <w:gridCol w:w="1008"/>
        <w:gridCol w:w="1008"/>
        <w:gridCol w:w="1008"/>
        <w:gridCol w:w="1008"/>
        <w:gridCol w:w="1008"/>
        <w:gridCol w:w="1008"/>
      </w:tblGrid>
      <w:tr w:rsidR="00705467" w:rsidRPr="00705467" w14:paraId="4F1298B1" w14:textId="77777777" w:rsidTr="00705467">
        <w:trPr>
          <w:trHeight w:val="20"/>
        </w:trPr>
        <w:tc>
          <w:tcPr>
            <w:tcW w:w="810" w:type="dxa"/>
            <w:shd w:val="clear" w:color="auto" w:fill="DEEAF6" w:themeFill="accent1" w:themeFillTint="33"/>
            <w:noWrap/>
          </w:tcPr>
          <w:p w14:paraId="4986B2A1" w14:textId="77777777" w:rsidR="00705467" w:rsidRPr="00705467" w:rsidRDefault="00705467" w:rsidP="00705467">
            <w:pPr>
              <w:spacing w:after="160" w:line="259" w:lineRule="auto"/>
              <w:rPr>
                <w:b/>
                <w:bCs/>
              </w:rPr>
            </w:pPr>
          </w:p>
        </w:tc>
        <w:tc>
          <w:tcPr>
            <w:tcW w:w="1980" w:type="dxa"/>
            <w:shd w:val="clear" w:color="auto" w:fill="DEEAF6" w:themeFill="accent1" w:themeFillTint="33"/>
            <w:noWrap/>
          </w:tcPr>
          <w:p w14:paraId="4F7F9FAE" w14:textId="77777777" w:rsidR="00705467" w:rsidRPr="00705467" w:rsidRDefault="00705467" w:rsidP="00705467">
            <w:pPr>
              <w:spacing w:after="160" w:line="259" w:lineRule="auto"/>
              <w:rPr>
                <w:b/>
                <w:bCs/>
              </w:rPr>
            </w:pPr>
          </w:p>
        </w:tc>
        <w:tc>
          <w:tcPr>
            <w:tcW w:w="1008" w:type="dxa"/>
            <w:shd w:val="clear" w:color="auto" w:fill="DEEAF6" w:themeFill="accent1" w:themeFillTint="33"/>
          </w:tcPr>
          <w:p w14:paraId="6E1DC434" w14:textId="77777777" w:rsidR="00705467" w:rsidRPr="00705467" w:rsidRDefault="00705467" w:rsidP="00705467">
            <w:pPr>
              <w:spacing w:after="160" w:line="259" w:lineRule="auto"/>
              <w:rPr>
                <w:b/>
                <w:bCs/>
              </w:rPr>
            </w:pPr>
            <w:r w:rsidRPr="00705467">
              <w:rPr>
                <w:b/>
              </w:rPr>
              <w:t>1990</w:t>
            </w:r>
          </w:p>
        </w:tc>
        <w:tc>
          <w:tcPr>
            <w:tcW w:w="1008" w:type="dxa"/>
            <w:shd w:val="clear" w:color="auto" w:fill="DEEAF6" w:themeFill="accent1" w:themeFillTint="33"/>
          </w:tcPr>
          <w:p w14:paraId="06FCF19C" w14:textId="77777777" w:rsidR="00705467" w:rsidRPr="00705467" w:rsidRDefault="00705467" w:rsidP="00705467">
            <w:pPr>
              <w:spacing w:after="160" w:line="259" w:lineRule="auto"/>
              <w:rPr>
                <w:b/>
                <w:bCs/>
              </w:rPr>
            </w:pPr>
            <w:r w:rsidRPr="00705467">
              <w:rPr>
                <w:b/>
              </w:rPr>
              <w:t>1991</w:t>
            </w:r>
          </w:p>
        </w:tc>
        <w:tc>
          <w:tcPr>
            <w:tcW w:w="1008" w:type="dxa"/>
            <w:shd w:val="clear" w:color="auto" w:fill="DEEAF6" w:themeFill="accent1" w:themeFillTint="33"/>
          </w:tcPr>
          <w:p w14:paraId="30CDA4BF" w14:textId="77777777" w:rsidR="00705467" w:rsidRPr="00705467" w:rsidRDefault="00705467" w:rsidP="00705467">
            <w:pPr>
              <w:spacing w:after="160" w:line="259" w:lineRule="auto"/>
              <w:rPr>
                <w:b/>
                <w:bCs/>
              </w:rPr>
            </w:pPr>
            <w:r w:rsidRPr="00705467">
              <w:rPr>
                <w:b/>
              </w:rPr>
              <w:t>1992</w:t>
            </w:r>
          </w:p>
        </w:tc>
        <w:tc>
          <w:tcPr>
            <w:tcW w:w="1008" w:type="dxa"/>
            <w:shd w:val="clear" w:color="auto" w:fill="DEEAF6" w:themeFill="accent1" w:themeFillTint="33"/>
          </w:tcPr>
          <w:p w14:paraId="5C35FA44" w14:textId="77777777" w:rsidR="00705467" w:rsidRPr="00705467" w:rsidRDefault="00705467" w:rsidP="00705467">
            <w:pPr>
              <w:spacing w:after="160" w:line="259" w:lineRule="auto"/>
              <w:rPr>
                <w:b/>
                <w:bCs/>
              </w:rPr>
            </w:pPr>
            <w:r w:rsidRPr="00705467">
              <w:rPr>
                <w:b/>
              </w:rPr>
              <w:t>1993</w:t>
            </w:r>
          </w:p>
        </w:tc>
        <w:tc>
          <w:tcPr>
            <w:tcW w:w="1008" w:type="dxa"/>
            <w:shd w:val="clear" w:color="auto" w:fill="DEEAF6" w:themeFill="accent1" w:themeFillTint="33"/>
          </w:tcPr>
          <w:p w14:paraId="1DCEFC77" w14:textId="77777777" w:rsidR="00705467" w:rsidRPr="00705467" w:rsidRDefault="00705467" w:rsidP="00705467">
            <w:pPr>
              <w:spacing w:after="160" w:line="259" w:lineRule="auto"/>
              <w:rPr>
                <w:b/>
                <w:bCs/>
              </w:rPr>
            </w:pPr>
            <w:r w:rsidRPr="00705467">
              <w:rPr>
                <w:b/>
              </w:rPr>
              <w:t>1994</w:t>
            </w:r>
          </w:p>
        </w:tc>
        <w:tc>
          <w:tcPr>
            <w:tcW w:w="1008" w:type="dxa"/>
            <w:shd w:val="clear" w:color="auto" w:fill="DEEAF6" w:themeFill="accent1" w:themeFillTint="33"/>
          </w:tcPr>
          <w:p w14:paraId="28B81B14" w14:textId="77777777" w:rsidR="00705467" w:rsidRPr="00705467" w:rsidRDefault="00705467" w:rsidP="00705467">
            <w:pPr>
              <w:spacing w:after="160" w:line="259" w:lineRule="auto"/>
              <w:rPr>
                <w:b/>
                <w:bCs/>
              </w:rPr>
            </w:pPr>
            <w:r w:rsidRPr="00705467">
              <w:rPr>
                <w:b/>
              </w:rPr>
              <w:t>1995</w:t>
            </w:r>
          </w:p>
        </w:tc>
        <w:tc>
          <w:tcPr>
            <w:tcW w:w="1008" w:type="dxa"/>
            <w:shd w:val="clear" w:color="auto" w:fill="DEEAF6" w:themeFill="accent1" w:themeFillTint="33"/>
          </w:tcPr>
          <w:p w14:paraId="39F38A6F" w14:textId="77777777" w:rsidR="00705467" w:rsidRPr="00705467" w:rsidRDefault="00705467" w:rsidP="00705467">
            <w:pPr>
              <w:spacing w:after="160" w:line="259" w:lineRule="auto"/>
              <w:rPr>
                <w:b/>
                <w:bCs/>
              </w:rPr>
            </w:pPr>
            <w:r w:rsidRPr="00705467">
              <w:rPr>
                <w:b/>
              </w:rPr>
              <w:t>1996</w:t>
            </w:r>
          </w:p>
        </w:tc>
      </w:tr>
      <w:tr w:rsidR="00705467" w:rsidRPr="00705467" w14:paraId="38B9666F" w14:textId="77777777" w:rsidTr="00705467">
        <w:trPr>
          <w:trHeight w:val="20"/>
        </w:trPr>
        <w:tc>
          <w:tcPr>
            <w:tcW w:w="810" w:type="dxa"/>
            <w:shd w:val="clear" w:color="auto" w:fill="F4B083" w:themeFill="accent2" w:themeFillTint="99"/>
            <w:noWrap/>
          </w:tcPr>
          <w:p w14:paraId="1778AC60" w14:textId="77777777" w:rsidR="00705467" w:rsidRPr="00705467" w:rsidRDefault="00705467" w:rsidP="00705467">
            <w:pPr>
              <w:spacing w:after="160" w:line="259" w:lineRule="auto"/>
              <w:rPr>
                <w:b/>
                <w:bCs/>
              </w:rPr>
            </w:pPr>
          </w:p>
        </w:tc>
        <w:tc>
          <w:tcPr>
            <w:tcW w:w="1980" w:type="dxa"/>
            <w:shd w:val="clear" w:color="auto" w:fill="F4B083" w:themeFill="accent2" w:themeFillTint="99"/>
            <w:noWrap/>
          </w:tcPr>
          <w:p w14:paraId="0B798BD6" w14:textId="77777777" w:rsidR="00705467" w:rsidRPr="00705467" w:rsidRDefault="00705467" w:rsidP="00705467">
            <w:pPr>
              <w:spacing w:after="160" w:line="259" w:lineRule="auto"/>
              <w:rPr>
                <w:b/>
                <w:bCs/>
              </w:rPr>
            </w:pPr>
            <w:r w:rsidRPr="00705467">
              <w:rPr>
                <w:b/>
                <w:bCs/>
              </w:rPr>
              <w:t>AFOLU</w:t>
            </w:r>
          </w:p>
        </w:tc>
        <w:tc>
          <w:tcPr>
            <w:tcW w:w="1008" w:type="dxa"/>
            <w:shd w:val="clear" w:color="auto" w:fill="F4B083" w:themeFill="accent2" w:themeFillTint="99"/>
          </w:tcPr>
          <w:p w14:paraId="50F6439E" w14:textId="77777777" w:rsidR="00705467" w:rsidRPr="00E71E4C" w:rsidRDefault="00705467" w:rsidP="00705467">
            <w:pPr>
              <w:spacing w:after="160" w:line="259" w:lineRule="auto"/>
              <w:rPr>
                <w:b/>
                <w:bCs/>
                <w:sz w:val="20"/>
                <w:szCs w:val="20"/>
              </w:rPr>
            </w:pPr>
            <w:r w:rsidRPr="00E71E4C">
              <w:rPr>
                <w:b/>
                <w:bCs/>
                <w:sz w:val="20"/>
                <w:szCs w:val="20"/>
              </w:rPr>
              <w:t>-968.35</w:t>
            </w:r>
          </w:p>
        </w:tc>
        <w:tc>
          <w:tcPr>
            <w:tcW w:w="1008" w:type="dxa"/>
            <w:shd w:val="clear" w:color="auto" w:fill="F4B083" w:themeFill="accent2" w:themeFillTint="99"/>
          </w:tcPr>
          <w:p w14:paraId="128CEB0E" w14:textId="77777777" w:rsidR="00705467" w:rsidRPr="00E71E4C" w:rsidRDefault="00705467" w:rsidP="00705467">
            <w:pPr>
              <w:spacing w:after="160" w:line="259" w:lineRule="auto"/>
              <w:rPr>
                <w:b/>
                <w:bCs/>
                <w:sz w:val="20"/>
                <w:szCs w:val="20"/>
              </w:rPr>
            </w:pPr>
            <w:r w:rsidRPr="00E71E4C">
              <w:rPr>
                <w:b/>
                <w:bCs/>
                <w:sz w:val="20"/>
                <w:szCs w:val="20"/>
              </w:rPr>
              <w:t>-1314.96</w:t>
            </w:r>
          </w:p>
        </w:tc>
        <w:tc>
          <w:tcPr>
            <w:tcW w:w="1008" w:type="dxa"/>
            <w:shd w:val="clear" w:color="auto" w:fill="F4B083" w:themeFill="accent2" w:themeFillTint="99"/>
          </w:tcPr>
          <w:p w14:paraId="432225B8" w14:textId="77777777" w:rsidR="00705467" w:rsidRPr="00E71E4C" w:rsidRDefault="00705467" w:rsidP="00705467">
            <w:pPr>
              <w:spacing w:after="160" w:line="259" w:lineRule="auto"/>
              <w:rPr>
                <w:b/>
                <w:bCs/>
                <w:sz w:val="20"/>
                <w:szCs w:val="20"/>
              </w:rPr>
            </w:pPr>
            <w:r w:rsidRPr="00E71E4C">
              <w:rPr>
                <w:b/>
                <w:bCs/>
                <w:sz w:val="20"/>
                <w:szCs w:val="20"/>
              </w:rPr>
              <w:t>-953.021</w:t>
            </w:r>
          </w:p>
        </w:tc>
        <w:tc>
          <w:tcPr>
            <w:tcW w:w="1008" w:type="dxa"/>
            <w:shd w:val="clear" w:color="auto" w:fill="F4B083" w:themeFill="accent2" w:themeFillTint="99"/>
          </w:tcPr>
          <w:p w14:paraId="100DCF13" w14:textId="77777777" w:rsidR="00705467" w:rsidRPr="00E71E4C" w:rsidRDefault="00705467" w:rsidP="00705467">
            <w:pPr>
              <w:spacing w:after="160" w:line="259" w:lineRule="auto"/>
              <w:rPr>
                <w:b/>
                <w:bCs/>
                <w:sz w:val="20"/>
                <w:szCs w:val="20"/>
              </w:rPr>
            </w:pPr>
            <w:r w:rsidRPr="00E71E4C">
              <w:rPr>
                <w:b/>
                <w:bCs/>
                <w:sz w:val="20"/>
                <w:szCs w:val="20"/>
              </w:rPr>
              <w:t>-1</w:t>
            </w:r>
            <w:r w:rsidRPr="00E71E4C">
              <w:rPr>
                <w:b/>
                <w:bCs/>
                <w:sz w:val="20"/>
                <w:szCs w:val="20"/>
                <w:lang w:val="en-US"/>
              </w:rPr>
              <w:t>,</w:t>
            </w:r>
            <w:r w:rsidRPr="00E71E4C">
              <w:rPr>
                <w:b/>
                <w:bCs/>
                <w:sz w:val="20"/>
                <w:szCs w:val="20"/>
              </w:rPr>
              <w:t>668.57</w:t>
            </w:r>
          </w:p>
        </w:tc>
        <w:tc>
          <w:tcPr>
            <w:tcW w:w="1008" w:type="dxa"/>
            <w:shd w:val="clear" w:color="auto" w:fill="F4B083" w:themeFill="accent2" w:themeFillTint="99"/>
          </w:tcPr>
          <w:p w14:paraId="7CCDCD76" w14:textId="77777777" w:rsidR="00705467" w:rsidRPr="00E71E4C" w:rsidRDefault="00705467" w:rsidP="00705467">
            <w:pPr>
              <w:spacing w:after="160" w:line="259" w:lineRule="auto"/>
              <w:rPr>
                <w:b/>
                <w:bCs/>
                <w:sz w:val="20"/>
                <w:szCs w:val="20"/>
              </w:rPr>
            </w:pPr>
            <w:r w:rsidRPr="00E71E4C">
              <w:rPr>
                <w:b/>
                <w:bCs/>
                <w:sz w:val="20"/>
                <w:szCs w:val="20"/>
              </w:rPr>
              <w:t>-1</w:t>
            </w:r>
            <w:r w:rsidRPr="00E71E4C">
              <w:rPr>
                <w:b/>
                <w:bCs/>
                <w:sz w:val="20"/>
                <w:szCs w:val="20"/>
                <w:lang w:val="en-US"/>
              </w:rPr>
              <w:t>,</w:t>
            </w:r>
            <w:r w:rsidRPr="00E71E4C">
              <w:rPr>
                <w:b/>
                <w:bCs/>
                <w:sz w:val="20"/>
                <w:szCs w:val="20"/>
              </w:rPr>
              <w:t>180.7</w:t>
            </w:r>
          </w:p>
        </w:tc>
        <w:tc>
          <w:tcPr>
            <w:tcW w:w="1008" w:type="dxa"/>
            <w:shd w:val="clear" w:color="auto" w:fill="F4B083" w:themeFill="accent2" w:themeFillTint="99"/>
          </w:tcPr>
          <w:p w14:paraId="7E502598" w14:textId="77777777" w:rsidR="00705467" w:rsidRPr="00E71E4C" w:rsidRDefault="00705467" w:rsidP="00705467">
            <w:pPr>
              <w:spacing w:after="160" w:line="259" w:lineRule="auto"/>
              <w:rPr>
                <w:b/>
                <w:bCs/>
                <w:sz w:val="20"/>
                <w:szCs w:val="20"/>
              </w:rPr>
            </w:pPr>
            <w:r w:rsidRPr="00E71E4C">
              <w:rPr>
                <w:b/>
                <w:bCs/>
                <w:sz w:val="20"/>
                <w:szCs w:val="20"/>
              </w:rPr>
              <w:t>-1</w:t>
            </w:r>
            <w:r w:rsidRPr="00E71E4C">
              <w:rPr>
                <w:b/>
                <w:bCs/>
                <w:sz w:val="20"/>
                <w:szCs w:val="20"/>
                <w:lang w:val="en-US"/>
              </w:rPr>
              <w:t>,</w:t>
            </w:r>
            <w:r w:rsidRPr="00E71E4C">
              <w:rPr>
                <w:b/>
                <w:bCs/>
                <w:sz w:val="20"/>
                <w:szCs w:val="20"/>
              </w:rPr>
              <w:t>036.9</w:t>
            </w:r>
          </w:p>
        </w:tc>
        <w:tc>
          <w:tcPr>
            <w:tcW w:w="1008" w:type="dxa"/>
            <w:shd w:val="clear" w:color="auto" w:fill="F4B083" w:themeFill="accent2" w:themeFillTint="99"/>
          </w:tcPr>
          <w:p w14:paraId="63BF30A0" w14:textId="77777777" w:rsidR="00705467" w:rsidRPr="00E71E4C" w:rsidRDefault="00705467" w:rsidP="00705467">
            <w:pPr>
              <w:spacing w:after="160" w:line="259" w:lineRule="auto"/>
              <w:rPr>
                <w:b/>
                <w:bCs/>
                <w:sz w:val="20"/>
                <w:szCs w:val="20"/>
              </w:rPr>
            </w:pPr>
            <w:r w:rsidRPr="00E71E4C">
              <w:rPr>
                <w:b/>
                <w:bCs/>
                <w:sz w:val="20"/>
                <w:szCs w:val="20"/>
              </w:rPr>
              <w:t>-1</w:t>
            </w:r>
            <w:r w:rsidRPr="00E71E4C">
              <w:rPr>
                <w:b/>
                <w:bCs/>
                <w:sz w:val="20"/>
                <w:szCs w:val="20"/>
                <w:lang w:val="en-US"/>
              </w:rPr>
              <w:t>,</w:t>
            </w:r>
            <w:r w:rsidRPr="00E71E4C">
              <w:rPr>
                <w:b/>
                <w:bCs/>
                <w:sz w:val="20"/>
                <w:szCs w:val="20"/>
              </w:rPr>
              <w:t>247.61</w:t>
            </w:r>
          </w:p>
        </w:tc>
      </w:tr>
      <w:tr w:rsidR="00705467" w:rsidRPr="00705467" w14:paraId="5B5BDF2C" w14:textId="77777777" w:rsidTr="00705467">
        <w:trPr>
          <w:trHeight w:val="20"/>
        </w:trPr>
        <w:tc>
          <w:tcPr>
            <w:tcW w:w="810" w:type="dxa"/>
            <w:shd w:val="clear" w:color="auto" w:fill="F7CAAC" w:themeFill="accent2" w:themeFillTint="66"/>
            <w:noWrap/>
            <w:hideMark/>
          </w:tcPr>
          <w:p w14:paraId="3B9B70EA" w14:textId="77777777" w:rsidR="00705467" w:rsidRPr="00E71E4C" w:rsidRDefault="00705467" w:rsidP="00705467">
            <w:pPr>
              <w:spacing w:after="160" w:line="259" w:lineRule="auto"/>
              <w:rPr>
                <w:rFonts w:asciiTheme="majorHAnsi" w:hAnsiTheme="majorHAnsi" w:cstheme="majorHAnsi"/>
                <w:b/>
                <w:bCs/>
                <w:sz w:val="20"/>
                <w:szCs w:val="20"/>
              </w:rPr>
            </w:pPr>
            <w:r w:rsidRPr="00E71E4C">
              <w:rPr>
                <w:rFonts w:asciiTheme="majorHAnsi" w:hAnsiTheme="majorHAnsi" w:cstheme="majorHAnsi"/>
                <w:b/>
                <w:bCs/>
                <w:sz w:val="20"/>
                <w:szCs w:val="20"/>
              </w:rPr>
              <w:t>3</w:t>
            </w:r>
          </w:p>
        </w:tc>
        <w:tc>
          <w:tcPr>
            <w:tcW w:w="1980" w:type="dxa"/>
            <w:shd w:val="clear" w:color="auto" w:fill="F7CAAC" w:themeFill="accent2" w:themeFillTint="66"/>
            <w:noWrap/>
            <w:hideMark/>
          </w:tcPr>
          <w:p w14:paraId="55478A83" w14:textId="74ABCF22" w:rsidR="00705467" w:rsidRPr="004263DD" w:rsidRDefault="004263DD" w:rsidP="00705467">
            <w:pPr>
              <w:spacing w:after="160" w:line="259" w:lineRule="auto"/>
              <w:rPr>
                <w:rFonts w:asciiTheme="majorHAnsi" w:hAnsiTheme="majorHAnsi" w:cstheme="majorHAnsi"/>
                <w:b/>
                <w:bCs/>
                <w:sz w:val="20"/>
                <w:szCs w:val="20"/>
                <w:lang w:val="en-US"/>
              </w:rPr>
            </w:pPr>
            <w:r>
              <w:rPr>
                <w:rFonts w:asciiTheme="majorHAnsi" w:hAnsiTheme="majorHAnsi" w:cstheme="majorHAnsi"/>
                <w:b/>
                <w:bCs/>
                <w:sz w:val="20"/>
                <w:szCs w:val="20"/>
                <w:lang w:val="en-US"/>
              </w:rPr>
              <w:t>Poljoprivreda</w:t>
            </w:r>
          </w:p>
        </w:tc>
        <w:tc>
          <w:tcPr>
            <w:tcW w:w="1008" w:type="dxa"/>
            <w:shd w:val="clear" w:color="auto" w:fill="F7CAAC" w:themeFill="accent2" w:themeFillTint="66"/>
            <w:hideMark/>
          </w:tcPr>
          <w:p w14:paraId="3499A4B3" w14:textId="77777777" w:rsidR="00705467" w:rsidRPr="00E71E4C" w:rsidRDefault="00705467" w:rsidP="00705467">
            <w:pPr>
              <w:spacing w:after="160" w:line="259" w:lineRule="auto"/>
              <w:rPr>
                <w:rFonts w:asciiTheme="majorHAnsi" w:hAnsiTheme="majorHAnsi" w:cstheme="majorHAnsi"/>
                <w:b/>
                <w:bCs/>
                <w:sz w:val="20"/>
                <w:szCs w:val="20"/>
              </w:rPr>
            </w:pPr>
            <w:r w:rsidRPr="00E71E4C">
              <w:rPr>
                <w:rFonts w:asciiTheme="majorHAnsi" w:hAnsiTheme="majorHAnsi" w:cstheme="majorHAnsi"/>
                <w:b/>
                <w:bCs/>
                <w:sz w:val="20"/>
                <w:szCs w:val="20"/>
              </w:rPr>
              <w:t>621.50</w:t>
            </w:r>
          </w:p>
        </w:tc>
        <w:tc>
          <w:tcPr>
            <w:tcW w:w="1008" w:type="dxa"/>
            <w:shd w:val="clear" w:color="auto" w:fill="F7CAAC" w:themeFill="accent2" w:themeFillTint="66"/>
            <w:hideMark/>
          </w:tcPr>
          <w:p w14:paraId="05502A18" w14:textId="77777777" w:rsidR="00705467" w:rsidRPr="00E71E4C" w:rsidRDefault="00705467" w:rsidP="00705467">
            <w:pPr>
              <w:spacing w:after="160" w:line="259" w:lineRule="auto"/>
              <w:rPr>
                <w:rFonts w:asciiTheme="majorHAnsi" w:hAnsiTheme="majorHAnsi" w:cstheme="majorHAnsi"/>
                <w:b/>
                <w:bCs/>
                <w:sz w:val="20"/>
                <w:szCs w:val="20"/>
              </w:rPr>
            </w:pPr>
            <w:r w:rsidRPr="00E71E4C">
              <w:rPr>
                <w:rFonts w:asciiTheme="majorHAnsi" w:hAnsiTheme="majorHAnsi" w:cstheme="majorHAnsi"/>
                <w:b/>
                <w:bCs/>
                <w:sz w:val="20"/>
                <w:szCs w:val="20"/>
              </w:rPr>
              <w:t>620.12</w:t>
            </w:r>
          </w:p>
        </w:tc>
        <w:tc>
          <w:tcPr>
            <w:tcW w:w="1008" w:type="dxa"/>
            <w:shd w:val="clear" w:color="auto" w:fill="F7CAAC" w:themeFill="accent2" w:themeFillTint="66"/>
            <w:hideMark/>
          </w:tcPr>
          <w:p w14:paraId="6F6B7DA2" w14:textId="77777777" w:rsidR="00705467" w:rsidRPr="00E71E4C" w:rsidRDefault="00705467" w:rsidP="00705467">
            <w:pPr>
              <w:spacing w:after="160" w:line="259" w:lineRule="auto"/>
              <w:rPr>
                <w:rFonts w:asciiTheme="majorHAnsi" w:hAnsiTheme="majorHAnsi" w:cstheme="majorHAnsi"/>
                <w:b/>
                <w:bCs/>
                <w:sz w:val="20"/>
                <w:szCs w:val="20"/>
              </w:rPr>
            </w:pPr>
            <w:r w:rsidRPr="00E71E4C">
              <w:rPr>
                <w:rFonts w:asciiTheme="majorHAnsi" w:hAnsiTheme="majorHAnsi" w:cstheme="majorHAnsi"/>
                <w:b/>
                <w:bCs/>
                <w:sz w:val="20"/>
                <w:szCs w:val="20"/>
              </w:rPr>
              <w:t>579.28</w:t>
            </w:r>
          </w:p>
        </w:tc>
        <w:tc>
          <w:tcPr>
            <w:tcW w:w="1008" w:type="dxa"/>
            <w:shd w:val="clear" w:color="auto" w:fill="F7CAAC" w:themeFill="accent2" w:themeFillTint="66"/>
            <w:hideMark/>
          </w:tcPr>
          <w:p w14:paraId="09BFA26C" w14:textId="77777777" w:rsidR="00705467" w:rsidRPr="00E71E4C" w:rsidRDefault="00705467" w:rsidP="00705467">
            <w:pPr>
              <w:spacing w:after="160" w:line="259" w:lineRule="auto"/>
              <w:rPr>
                <w:rFonts w:asciiTheme="majorHAnsi" w:hAnsiTheme="majorHAnsi" w:cstheme="majorHAnsi"/>
                <w:b/>
                <w:bCs/>
                <w:sz w:val="20"/>
                <w:szCs w:val="20"/>
              </w:rPr>
            </w:pPr>
            <w:r w:rsidRPr="00E71E4C">
              <w:rPr>
                <w:rFonts w:asciiTheme="majorHAnsi" w:hAnsiTheme="majorHAnsi" w:cstheme="majorHAnsi"/>
                <w:b/>
                <w:bCs/>
                <w:sz w:val="20"/>
                <w:szCs w:val="20"/>
              </w:rPr>
              <w:t>556.23</w:t>
            </w:r>
          </w:p>
        </w:tc>
        <w:tc>
          <w:tcPr>
            <w:tcW w:w="1008" w:type="dxa"/>
            <w:shd w:val="clear" w:color="auto" w:fill="F7CAAC" w:themeFill="accent2" w:themeFillTint="66"/>
            <w:hideMark/>
          </w:tcPr>
          <w:p w14:paraId="17C6B25F" w14:textId="77777777" w:rsidR="00705467" w:rsidRPr="00E71E4C" w:rsidRDefault="00705467" w:rsidP="00705467">
            <w:pPr>
              <w:spacing w:after="160" w:line="259" w:lineRule="auto"/>
              <w:rPr>
                <w:rFonts w:asciiTheme="majorHAnsi" w:hAnsiTheme="majorHAnsi" w:cstheme="majorHAnsi"/>
                <w:b/>
                <w:bCs/>
                <w:sz w:val="20"/>
                <w:szCs w:val="20"/>
              </w:rPr>
            </w:pPr>
            <w:r w:rsidRPr="00E71E4C">
              <w:rPr>
                <w:rFonts w:asciiTheme="majorHAnsi" w:hAnsiTheme="majorHAnsi" w:cstheme="majorHAnsi"/>
                <w:b/>
                <w:bCs/>
                <w:sz w:val="20"/>
                <w:szCs w:val="20"/>
              </w:rPr>
              <w:t>566.97</w:t>
            </w:r>
          </w:p>
        </w:tc>
        <w:tc>
          <w:tcPr>
            <w:tcW w:w="1008" w:type="dxa"/>
            <w:shd w:val="clear" w:color="auto" w:fill="F7CAAC" w:themeFill="accent2" w:themeFillTint="66"/>
            <w:hideMark/>
          </w:tcPr>
          <w:p w14:paraId="3CB5B5A3" w14:textId="77777777" w:rsidR="00705467" w:rsidRPr="00E71E4C" w:rsidRDefault="00705467" w:rsidP="00705467">
            <w:pPr>
              <w:spacing w:after="160" w:line="259" w:lineRule="auto"/>
              <w:rPr>
                <w:rFonts w:asciiTheme="majorHAnsi" w:hAnsiTheme="majorHAnsi" w:cstheme="majorHAnsi"/>
                <w:b/>
                <w:bCs/>
                <w:sz w:val="20"/>
                <w:szCs w:val="20"/>
              </w:rPr>
            </w:pPr>
            <w:r w:rsidRPr="00E71E4C">
              <w:rPr>
                <w:rFonts w:asciiTheme="majorHAnsi" w:hAnsiTheme="majorHAnsi" w:cstheme="majorHAnsi"/>
                <w:b/>
                <w:bCs/>
                <w:sz w:val="20"/>
                <w:szCs w:val="20"/>
              </w:rPr>
              <w:t>588.73</w:t>
            </w:r>
          </w:p>
        </w:tc>
        <w:tc>
          <w:tcPr>
            <w:tcW w:w="1008" w:type="dxa"/>
            <w:shd w:val="clear" w:color="auto" w:fill="F7CAAC" w:themeFill="accent2" w:themeFillTint="66"/>
            <w:hideMark/>
          </w:tcPr>
          <w:p w14:paraId="220600DD" w14:textId="77777777" w:rsidR="00705467" w:rsidRPr="00E71E4C" w:rsidRDefault="00705467" w:rsidP="00705467">
            <w:pPr>
              <w:spacing w:after="160" w:line="259" w:lineRule="auto"/>
              <w:rPr>
                <w:rFonts w:asciiTheme="majorHAnsi" w:hAnsiTheme="majorHAnsi" w:cstheme="majorHAnsi"/>
                <w:b/>
                <w:bCs/>
                <w:sz w:val="20"/>
                <w:szCs w:val="20"/>
              </w:rPr>
            </w:pPr>
            <w:r w:rsidRPr="00E71E4C">
              <w:rPr>
                <w:rFonts w:asciiTheme="majorHAnsi" w:hAnsiTheme="majorHAnsi" w:cstheme="majorHAnsi"/>
                <w:b/>
                <w:bCs/>
                <w:sz w:val="20"/>
                <w:szCs w:val="20"/>
              </w:rPr>
              <w:t>584.35</w:t>
            </w:r>
          </w:p>
        </w:tc>
      </w:tr>
      <w:tr w:rsidR="00705467" w:rsidRPr="00705467" w14:paraId="5717A8FD" w14:textId="77777777" w:rsidTr="00705467">
        <w:trPr>
          <w:trHeight w:val="20"/>
        </w:trPr>
        <w:tc>
          <w:tcPr>
            <w:tcW w:w="810" w:type="dxa"/>
            <w:shd w:val="clear" w:color="auto" w:fill="FBE4D5" w:themeFill="accent2" w:themeFillTint="33"/>
            <w:noWrap/>
            <w:hideMark/>
          </w:tcPr>
          <w:p w14:paraId="6E8D805C" w14:textId="77777777" w:rsidR="00705467" w:rsidRPr="00E71E4C" w:rsidRDefault="00705467" w:rsidP="00705467">
            <w:pPr>
              <w:spacing w:after="160" w:line="259" w:lineRule="auto"/>
              <w:rPr>
                <w:rFonts w:asciiTheme="majorHAnsi" w:hAnsiTheme="majorHAnsi" w:cstheme="majorHAnsi"/>
                <w:b/>
                <w:bCs/>
                <w:sz w:val="20"/>
                <w:szCs w:val="20"/>
              </w:rPr>
            </w:pPr>
            <w:r w:rsidRPr="00E71E4C">
              <w:rPr>
                <w:rFonts w:asciiTheme="majorHAnsi" w:hAnsiTheme="majorHAnsi" w:cstheme="majorHAnsi"/>
                <w:b/>
                <w:bCs/>
                <w:sz w:val="20"/>
                <w:szCs w:val="20"/>
              </w:rPr>
              <w:t>3.A.1</w:t>
            </w:r>
          </w:p>
        </w:tc>
        <w:tc>
          <w:tcPr>
            <w:tcW w:w="1980" w:type="dxa"/>
            <w:shd w:val="clear" w:color="auto" w:fill="FBE4D5" w:themeFill="accent2" w:themeFillTint="33"/>
            <w:noWrap/>
            <w:hideMark/>
          </w:tcPr>
          <w:p w14:paraId="45824068" w14:textId="2F72A1EB" w:rsidR="00705467" w:rsidRPr="00E71E4C" w:rsidRDefault="00705467" w:rsidP="00705467">
            <w:pPr>
              <w:spacing w:after="160" w:line="259" w:lineRule="auto"/>
              <w:rPr>
                <w:rFonts w:asciiTheme="majorHAnsi" w:hAnsiTheme="majorHAnsi" w:cstheme="majorHAnsi"/>
                <w:b/>
                <w:bCs/>
                <w:sz w:val="20"/>
                <w:szCs w:val="20"/>
              </w:rPr>
            </w:pPr>
            <w:r w:rsidRPr="00E71E4C">
              <w:rPr>
                <w:rFonts w:asciiTheme="majorHAnsi" w:hAnsiTheme="majorHAnsi" w:cstheme="majorHAnsi"/>
                <w:b/>
                <w:bCs/>
                <w:sz w:val="20"/>
                <w:szCs w:val="20"/>
              </w:rPr>
              <w:t>Enteri</w:t>
            </w:r>
            <w:r w:rsidR="004263DD">
              <w:rPr>
                <w:rFonts w:asciiTheme="majorHAnsi" w:hAnsiTheme="majorHAnsi" w:cstheme="majorHAnsi"/>
                <w:b/>
                <w:bCs/>
                <w:sz w:val="20"/>
                <w:szCs w:val="20"/>
                <w:lang w:val="en-US"/>
              </w:rPr>
              <w:t>čka f</w:t>
            </w:r>
            <w:r w:rsidRPr="00E71E4C">
              <w:rPr>
                <w:rFonts w:asciiTheme="majorHAnsi" w:hAnsiTheme="majorHAnsi" w:cstheme="majorHAnsi"/>
                <w:b/>
                <w:bCs/>
                <w:sz w:val="20"/>
                <w:szCs w:val="20"/>
              </w:rPr>
              <w:t>ermenta</w:t>
            </w:r>
            <w:r w:rsidR="004263DD">
              <w:rPr>
                <w:rFonts w:asciiTheme="majorHAnsi" w:hAnsiTheme="majorHAnsi" w:cstheme="majorHAnsi"/>
                <w:b/>
                <w:bCs/>
                <w:sz w:val="20"/>
                <w:szCs w:val="20"/>
                <w:lang w:val="en-US"/>
              </w:rPr>
              <w:t>cija</w:t>
            </w:r>
          </w:p>
        </w:tc>
        <w:tc>
          <w:tcPr>
            <w:tcW w:w="1008" w:type="dxa"/>
            <w:shd w:val="clear" w:color="auto" w:fill="FBE4D5" w:themeFill="accent2" w:themeFillTint="33"/>
            <w:hideMark/>
          </w:tcPr>
          <w:p w14:paraId="30EDC0B5" w14:textId="77777777" w:rsidR="00705467" w:rsidRPr="00E71E4C" w:rsidRDefault="00705467" w:rsidP="00705467">
            <w:pPr>
              <w:spacing w:after="160" w:line="259" w:lineRule="auto"/>
              <w:rPr>
                <w:rFonts w:asciiTheme="majorHAnsi" w:hAnsiTheme="majorHAnsi" w:cstheme="majorHAnsi"/>
                <w:b/>
                <w:bCs/>
                <w:sz w:val="20"/>
                <w:szCs w:val="20"/>
              </w:rPr>
            </w:pPr>
            <w:r w:rsidRPr="00E71E4C">
              <w:rPr>
                <w:rFonts w:asciiTheme="majorHAnsi" w:hAnsiTheme="majorHAnsi" w:cstheme="majorHAnsi"/>
                <w:b/>
                <w:bCs/>
                <w:sz w:val="20"/>
                <w:szCs w:val="20"/>
              </w:rPr>
              <w:t>483.90</w:t>
            </w:r>
          </w:p>
        </w:tc>
        <w:tc>
          <w:tcPr>
            <w:tcW w:w="1008" w:type="dxa"/>
            <w:shd w:val="clear" w:color="auto" w:fill="FBE4D5" w:themeFill="accent2" w:themeFillTint="33"/>
            <w:hideMark/>
          </w:tcPr>
          <w:p w14:paraId="2C069AF3"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482.47</w:t>
            </w:r>
          </w:p>
        </w:tc>
        <w:tc>
          <w:tcPr>
            <w:tcW w:w="1008" w:type="dxa"/>
            <w:shd w:val="clear" w:color="auto" w:fill="FBE4D5" w:themeFill="accent2" w:themeFillTint="33"/>
            <w:hideMark/>
          </w:tcPr>
          <w:p w14:paraId="147322CA"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453.10</w:t>
            </w:r>
          </w:p>
        </w:tc>
        <w:tc>
          <w:tcPr>
            <w:tcW w:w="1008" w:type="dxa"/>
            <w:shd w:val="clear" w:color="auto" w:fill="FBE4D5" w:themeFill="accent2" w:themeFillTint="33"/>
            <w:hideMark/>
          </w:tcPr>
          <w:p w14:paraId="200A4FF0"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436.16</w:t>
            </w:r>
          </w:p>
        </w:tc>
        <w:tc>
          <w:tcPr>
            <w:tcW w:w="1008" w:type="dxa"/>
            <w:shd w:val="clear" w:color="auto" w:fill="FBE4D5" w:themeFill="accent2" w:themeFillTint="33"/>
            <w:hideMark/>
          </w:tcPr>
          <w:p w14:paraId="46A978A3"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444.24</w:t>
            </w:r>
          </w:p>
        </w:tc>
        <w:tc>
          <w:tcPr>
            <w:tcW w:w="1008" w:type="dxa"/>
            <w:shd w:val="clear" w:color="auto" w:fill="FBE4D5" w:themeFill="accent2" w:themeFillTint="33"/>
            <w:hideMark/>
          </w:tcPr>
          <w:p w14:paraId="6E85E5DF"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457.87</w:t>
            </w:r>
          </w:p>
        </w:tc>
        <w:tc>
          <w:tcPr>
            <w:tcW w:w="1008" w:type="dxa"/>
            <w:shd w:val="clear" w:color="auto" w:fill="FBE4D5" w:themeFill="accent2" w:themeFillTint="33"/>
            <w:hideMark/>
          </w:tcPr>
          <w:p w14:paraId="21D081FE"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456.34</w:t>
            </w:r>
          </w:p>
        </w:tc>
      </w:tr>
      <w:tr w:rsidR="00705467" w:rsidRPr="00705467" w14:paraId="10470878" w14:textId="77777777" w:rsidTr="00705467">
        <w:trPr>
          <w:trHeight w:val="20"/>
        </w:trPr>
        <w:tc>
          <w:tcPr>
            <w:tcW w:w="810" w:type="dxa"/>
            <w:noWrap/>
            <w:hideMark/>
          </w:tcPr>
          <w:p w14:paraId="41BAE932"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3.A.1.a</w:t>
            </w:r>
          </w:p>
        </w:tc>
        <w:tc>
          <w:tcPr>
            <w:tcW w:w="1980" w:type="dxa"/>
            <w:noWrap/>
            <w:hideMark/>
          </w:tcPr>
          <w:p w14:paraId="3A910399" w14:textId="3628C48F" w:rsidR="00705467" w:rsidRPr="004263DD" w:rsidRDefault="004263DD" w:rsidP="00705467">
            <w:pPr>
              <w:spacing w:after="160" w:line="259" w:lineRule="auto"/>
              <w:rPr>
                <w:rFonts w:asciiTheme="majorHAnsi" w:hAnsiTheme="majorHAnsi" w:cstheme="majorHAnsi"/>
                <w:sz w:val="20"/>
                <w:szCs w:val="20"/>
                <w:lang w:val="en-US"/>
              </w:rPr>
            </w:pPr>
            <w:r>
              <w:rPr>
                <w:rFonts w:asciiTheme="majorHAnsi" w:hAnsiTheme="majorHAnsi" w:cstheme="majorHAnsi"/>
                <w:sz w:val="20"/>
                <w:szCs w:val="20"/>
                <w:lang w:val="en-US"/>
              </w:rPr>
              <w:t>Goveda</w:t>
            </w:r>
          </w:p>
        </w:tc>
        <w:tc>
          <w:tcPr>
            <w:tcW w:w="1008" w:type="dxa"/>
            <w:noWrap/>
            <w:hideMark/>
          </w:tcPr>
          <w:p w14:paraId="6843D5A7"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406.74</w:t>
            </w:r>
          </w:p>
        </w:tc>
        <w:tc>
          <w:tcPr>
            <w:tcW w:w="1008" w:type="dxa"/>
            <w:noWrap/>
            <w:hideMark/>
          </w:tcPr>
          <w:p w14:paraId="0D68560A"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405.64</w:t>
            </w:r>
          </w:p>
        </w:tc>
        <w:tc>
          <w:tcPr>
            <w:tcW w:w="1008" w:type="dxa"/>
            <w:noWrap/>
            <w:hideMark/>
          </w:tcPr>
          <w:p w14:paraId="76B98676"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382.40</w:t>
            </w:r>
          </w:p>
        </w:tc>
        <w:tc>
          <w:tcPr>
            <w:tcW w:w="1008" w:type="dxa"/>
            <w:noWrap/>
            <w:hideMark/>
          </w:tcPr>
          <w:p w14:paraId="46684BFC"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368.21</w:t>
            </w:r>
          </w:p>
        </w:tc>
        <w:tc>
          <w:tcPr>
            <w:tcW w:w="1008" w:type="dxa"/>
            <w:noWrap/>
            <w:hideMark/>
          </w:tcPr>
          <w:p w14:paraId="2A37EAC6"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376.39</w:t>
            </w:r>
          </w:p>
        </w:tc>
        <w:tc>
          <w:tcPr>
            <w:tcW w:w="1008" w:type="dxa"/>
            <w:noWrap/>
            <w:hideMark/>
          </w:tcPr>
          <w:p w14:paraId="3E367ACE"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387.99</w:t>
            </w:r>
          </w:p>
        </w:tc>
        <w:tc>
          <w:tcPr>
            <w:tcW w:w="1008" w:type="dxa"/>
            <w:noWrap/>
            <w:hideMark/>
          </w:tcPr>
          <w:p w14:paraId="4B12189C"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387.96</w:t>
            </w:r>
          </w:p>
        </w:tc>
      </w:tr>
      <w:tr w:rsidR="00705467" w:rsidRPr="00705467" w14:paraId="69149AC5" w14:textId="77777777" w:rsidTr="00705467">
        <w:trPr>
          <w:trHeight w:val="20"/>
        </w:trPr>
        <w:tc>
          <w:tcPr>
            <w:tcW w:w="810" w:type="dxa"/>
            <w:noWrap/>
            <w:hideMark/>
          </w:tcPr>
          <w:p w14:paraId="101C975F"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3.A.1.a.i</w:t>
            </w:r>
          </w:p>
        </w:tc>
        <w:tc>
          <w:tcPr>
            <w:tcW w:w="1980" w:type="dxa"/>
            <w:noWrap/>
            <w:hideMark/>
          </w:tcPr>
          <w:p w14:paraId="33E7DEB2" w14:textId="5E1EF563" w:rsidR="00705467" w:rsidRPr="004263DD" w:rsidRDefault="004263DD" w:rsidP="00705467">
            <w:pPr>
              <w:spacing w:after="160" w:line="259" w:lineRule="auto"/>
              <w:rPr>
                <w:rFonts w:asciiTheme="majorHAnsi" w:hAnsiTheme="majorHAnsi" w:cstheme="majorHAnsi"/>
                <w:sz w:val="20"/>
                <w:szCs w:val="20"/>
                <w:lang w:val="en-US"/>
              </w:rPr>
            </w:pPr>
            <w:r>
              <w:rPr>
                <w:rFonts w:asciiTheme="majorHAnsi" w:hAnsiTheme="majorHAnsi" w:cstheme="majorHAnsi"/>
                <w:sz w:val="20"/>
                <w:szCs w:val="20"/>
                <w:lang w:val="en-US"/>
              </w:rPr>
              <w:t>Krave muzare</w:t>
            </w:r>
          </w:p>
        </w:tc>
        <w:tc>
          <w:tcPr>
            <w:tcW w:w="1008" w:type="dxa"/>
            <w:noWrap/>
            <w:hideMark/>
          </w:tcPr>
          <w:p w14:paraId="61571B91"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322.11</w:t>
            </w:r>
          </w:p>
        </w:tc>
        <w:tc>
          <w:tcPr>
            <w:tcW w:w="1008" w:type="dxa"/>
            <w:noWrap/>
            <w:hideMark/>
          </w:tcPr>
          <w:p w14:paraId="65C97FC3"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321.57</w:t>
            </w:r>
          </w:p>
        </w:tc>
        <w:tc>
          <w:tcPr>
            <w:tcW w:w="1008" w:type="dxa"/>
            <w:noWrap/>
            <w:hideMark/>
          </w:tcPr>
          <w:p w14:paraId="7E373FDE"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303.84</w:t>
            </w:r>
          </w:p>
        </w:tc>
        <w:tc>
          <w:tcPr>
            <w:tcW w:w="1008" w:type="dxa"/>
            <w:noWrap/>
            <w:hideMark/>
          </w:tcPr>
          <w:p w14:paraId="289A144C"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296.26</w:t>
            </w:r>
          </w:p>
        </w:tc>
        <w:tc>
          <w:tcPr>
            <w:tcW w:w="1008" w:type="dxa"/>
            <w:noWrap/>
            <w:hideMark/>
          </w:tcPr>
          <w:p w14:paraId="3A0969C6"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303.69</w:t>
            </w:r>
          </w:p>
        </w:tc>
        <w:tc>
          <w:tcPr>
            <w:tcW w:w="1008" w:type="dxa"/>
            <w:noWrap/>
            <w:hideMark/>
          </w:tcPr>
          <w:p w14:paraId="162B9352"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308.30</w:t>
            </w:r>
          </w:p>
        </w:tc>
        <w:tc>
          <w:tcPr>
            <w:tcW w:w="1008" w:type="dxa"/>
            <w:noWrap/>
            <w:hideMark/>
          </w:tcPr>
          <w:p w14:paraId="20BF61B8"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308.03</w:t>
            </w:r>
          </w:p>
        </w:tc>
      </w:tr>
      <w:tr w:rsidR="00705467" w:rsidRPr="00705467" w14:paraId="732BD064" w14:textId="77777777" w:rsidTr="00705467">
        <w:trPr>
          <w:trHeight w:val="20"/>
        </w:trPr>
        <w:tc>
          <w:tcPr>
            <w:tcW w:w="810" w:type="dxa"/>
            <w:noWrap/>
            <w:hideMark/>
          </w:tcPr>
          <w:p w14:paraId="568269FB"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3.A.1.a.ii</w:t>
            </w:r>
          </w:p>
        </w:tc>
        <w:tc>
          <w:tcPr>
            <w:tcW w:w="1980" w:type="dxa"/>
            <w:noWrap/>
            <w:hideMark/>
          </w:tcPr>
          <w:p w14:paraId="6428AA08" w14:textId="4A982B2E" w:rsidR="00705467" w:rsidRPr="004263DD" w:rsidRDefault="004263DD" w:rsidP="00705467">
            <w:pPr>
              <w:spacing w:after="160" w:line="259" w:lineRule="auto"/>
              <w:rPr>
                <w:rFonts w:asciiTheme="majorHAnsi" w:hAnsiTheme="majorHAnsi" w:cstheme="majorHAnsi"/>
                <w:sz w:val="20"/>
                <w:szCs w:val="20"/>
                <w:lang w:val="en-US"/>
              </w:rPr>
            </w:pPr>
            <w:r>
              <w:rPr>
                <w:rFonts w:asciiTheme="majorHAnsi" w:hAnsiTheme="majorHAnsi" w:cstheme="majorHAnsi"/>
                <w:sz w:val="20"/>
                <w:szCs w:val="20"/>
                <w:lang w:val="en-US"/>
              </w:rPr>
              <w:t>Ostala goveda</w:t>
            </w:r>
          </w:p>
        </w:tc>
        <w:tc>
          <w:tcPr>
            <w:tcW w:w="1008" w:type="dxa"/>
            <w:noWrap/>
            <w:hideMark/>
          </w:tcPr>
          <w:p w14:paraId="070FEBAC"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84.63</w:t>
            </w:r>
          </w:p>
        </w:tc>
        <w:tc>
          <w:tcPr>
            <w:tcW w:w="1008" w:type="dxa"/>
            <w:noWrap/>
            <w:hideMark/>
          </w:tcPr>
          <w:p w14:paraId="08D0D524"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84.07</w:t>
            </w:r>
          </w:p>
        </w:tc>
        <w:tc>
          <w:tcPr>
            <w:tcW w:w="1008" w:type="dxa"/>
            <w:noWrap/>
            <w:hideMark/>
          </w:tcPr>
          <w:p w14:paraId="4E8D8DA2"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78.57</w:t>
            </w:r>
          </w:p>
        </w:tc>
        <w:tc>
          <w:tcPr>
            <w:tcW w:w="1008" w:type="dxa"/>
            <w:noWrap/>
            <w:hideMark/>
          </w:tcPr>
          <w:p w14:paraId="277F6B9A"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71.95</w:t>
            </w:r>
          </w:p>
        </w:tc>
        <w:tc>
          <w:tcPr>
            <w:tcW w:w="1008" w:type="dxa"/>
            <w:noWrap/>
            <w:hideMark/>
          </w:tcPr>
          <w:p w14:paraId="5E4FAE10"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72.70</w:t>
            </w:r>
          </w:p>
        </w:tc>
        <w:tc>
          <w:tcPr>
            <w:tcW w:w="1008" w:type="dxa"/>
            <w:noWrap/>
            <w:hideMark/>
          </w:tcPr>
          <w:p w14:paraId="31D581B7"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79.69</w:t>
            </w:r>
          </w:p>
        </w:tc>
        <w:tc>
          <w:tcPr>
            <w:tcW w:w="1008" w:type="dxa"/>
            <w:noWrap/>
            <w:hideMark/>
          </w:tcPr>
          <w:p w14:paraId="66DE2484"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79.93</w:t>
            </w:r>
          </w:p>
        </w:tc>
      </w:tr>
      <w:tr w:rsidR="00705467" w:rsidRPr="00705467" w14:paraId="64498BFF" w14:textId="77777777" w:rsidTr="00705467">
        <w:trPr>
          <w:trHeight w:val="20"/>
        </w:trPr>
        <w:tc>
          <w:tcPr>
            <w:tcW w:w="810" w:type="dxa"/>
            <w:noWrap/>
            <w:hideMark/>
          </w:tcPr>
          <w:p w14:paraId="72E67081"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3.A.1.c</w:t>
            </w:r>
          </w:p>
        </w:tc>
        <w:tc>
          <w:tcPr>
            <w:tcW w:w="1980" w:type="dxa"/>
            <w:noWrap/>
            <w:hideMark/>
          </w:tcPr>
          <w:p w14:paraId="0D76FF86" w14:textId="68E89B68" w:rsidR="00705467" w:rsidRPr="004263DD" w:rsidRDefault="004263DD" w:rsidP="00705467">
            <w:pPr>
              <w:spacing w:after="160" w:line="259" w:lineRule="auto"/>
              <w:rPr>
                <w:rFonts w:asciiTheme="majorHAnsi" w:hAnsiTheme="majorHAnsi" w:cstheme="majorHAnsi"/>
                <w:sz w:val="20"/>
                <w:szCs w:val="20"/>
                <w:lang w:val="en-US"/>
              </w:rPr>
            </w:pPr>
            <w:r>
              <w:rPr>
                <w:rFonts w:asciiTheme="majorHAnsi" w:hAnsiTheme="majorHAnsi" w:cstheme="majorHAnsi"/>
                <w:sz w:val="20"/>
                <w:szCs w:val="20"/>
                <w:lang w:val="en-US"/>
              </w:rPr>
              <w:t>Ovce</w:t>
            </w:r>
          </w:p>
        </w:tc>
        <w:tc>
          <w:tcPr>
            <w:tcW w:w="1008" w:type="dxa"/>
            <w:noWrap/>
            <w:hideMark/>
          </w:tcPr>
          <w:p w14:paraId="2935787F"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60.83</w:t>
            </w:r>
          </w:p>
        </w:tc>
        <w:tc>
          <w:tcPr>
            <w:tcW w:w="1008" w:type="dxa"/>
            <w:noWrap/>
            <w:hideMark/>
          </w:tcPr>
          <w:p w14:paraId="035C5830"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60.94</w:t>
            </w:r>
          </w:p>
        </w:tc>
        <w:tc>
          <w:tcPr>
            <w:tcW w:w="1008" w:type="dxa"/>
            <w:noWrap/>
            <w:hideMark/>
          </w:tcPr>
          <w:p w14:paraId="08AFD7D2"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56.07</w:t>
            </w:r>
          </w:p>
        </w:tc>
        <w:tc>
          <w:tcPr>
            <w:tcW w:w="1008" w:type="dxa"/>
            <w:noWrap/>
            <w:hideMark/>
          </w:tcPr>
          <w:p w14:paraId="5CF75779"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53.81</w:t>
            </w:r>
          </w:p>
        </w:tc>
        <w:tc>
          <w:tcPr>
            <w:tcW w:w="1008" w:type="dxa"/>
            <w:noWrap/>
            <w:hideMark/>
          </w:tcPr>
          <w:p w14:paraId="17E3A20A"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53.86</w:t>
            </w:r>
          </w:p>
        </w:tc>
        <w:tc>
          <w:tcPr>
            <w:tcW w:w="1008" w:type="dxa"/>
            <w:noWrap/>
            <w:hideMark/>
          </w:tcPr>
          <w:p w14:paraId="12CC0E63"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55.99</w:t>
            </w:r>
          </w:p>
        </w:tc>
        <w:tc>
          <w:tcPr>
            <w:tcW w:w="1008" w:type="dxa"/>
            <w:noWrap/>
            <w:hideMark/>
          </w:tcPr>
          <w:p w14:paraId="39509AA5"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54.86</w:t>
            </w:r>
          </w:p>
        </w:tc>
      </w:tr>
      <w:tr w:rsidR="00705467" w:rsidRPr="00705467" w14:paraId="6440CD14" w14:textId="77777777" w:rsidTr="00705467">
        <w:trPr>
          <w:trHeight w:val="20"/>
        </w:trPr>
        <w:tc>
          <w:tcPr>
            <w:tcW w:w="810" w:type="dxa"/>
            <w:noWrap/>
            <w:hideMark/>
          </w:tcPr>
          <w:p w14:paraId="748CB097"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3.A.1.d</w:t>
            </w:r>
          </w:p>
        </w:tc>
        <w:tc>
          <w:tcPr>
            <w:tcW w:w="1980" w:type="dxa"/>
            <w:noWrap/>
            <w:hideMark/>
          </w:tcPr>
          <w:p w14:paraId="545F93D4" w14:textId="1D48DC8D" w:rsidR="00705467" w:rsidRPr="004263DD" w:rsidRDefault="004263DD" w:rsidP="00705467">
            <w:pPr>
              <w:spacing w:after="160" w:line="259" w:lineRule="auto"/>
              <w:rPr>
                <w:rFonts w:asciiTheme="majorHAnsi" w:hAnsiTheme="majorHAnsi" w:cstheme="majorHAnsi"/>
                <w:sz w:val="20"/>
                <w:szCs w:val="20"/>
                <w:lang w:val="en-US"/>
              </w:rPr>
            </w:pPr>
            <w:r>
              <w:rPr>
                <w:rFonts w:asciiTheme="majorHAnsi" w:hAnsiTheme="majorHAnsi" w:cstheme="majorHAnsi"/>
                <w:sz w:val="20"/>
                <w:szCs w:val="20"/>
                <w:lang w:val="en-US"/>
              </w:rPr>
              <w:t>Koze</w:t>
            </w:r>
          </w:p>
        </w:tc>
        <w:tc>
          <w:tcPr>
            <w:tcW w:w="1008" w:type="dxa"/>
            <w:noWrap/>
            <w:hideMark/>
          </w:tcPr>
          <w:p w14:paraId="71B71955"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6.80</w:t>
            </w:r>
          </w:p>
        </w:tc>
        <w:tc>
          <w:tcPr>
            <w:tcW w:w="1008" w:type="dxa"/>
            <w:noWrap/>
            <w:hideMark/>
          </w:tcPr>
          <w:p w14:paraId="1853D29C"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6.65</w:t>
            </w:r>
          </w:p>
        </w:tc>
        <w:tc>
          <w:tcPr>
            <w:tcW w:w="1008" w:type="dxa"/>
            <w:noWrap/>
            <w:hideMark/>
          </w:tcPr>
          <w:p w14:paraId="62C3608B"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6.50</w:t>
            </w:r>
          </w:p>
        </w:tc>
        <w:tc>
          <w:tcPr>
            <w:tcW w:w="1008" w:type="dxa"/>
            <w:noWrap/>
            <w:hideMark/>
          </w:tcPr>
          <w:p w14:paraId="7C5BA556"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6.34</w:t>
            </w:r>
          </w:p>
        </w:tc>
        <w:tc>
          <w:tcPr>
            <w:tcW w:w="1008" w:type="dxa"/>
            <w:noWrap/>
            <w:hideMark/>
          </w:tcPr>
          <w:p w14:paraId="62E2C336"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6.19</w:t>
            </w:r>
          </w:p>
        </w:tc>
        <w:tc>
          <w:tcPr>
            <w:tcW w:w="1008" w:type="dxa"/>
            <w:noWrap/>
            <w:hideMark/>
          </w:tcPr>
          <w:p w14:paraId="3067C8E8"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6.04</w:t>
            </w:r>
          </w:p>
        </w:tc>
        <w:tc>
          <w:tcPr>
            <w:tcW w:w="1008" w:type="dxa"/>
            <w:noWrap/>
            <w:hideMark/>
          </w:tcPr>
          <w:p w14:paraId="18934167"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5.88</w:t>
            </w:r>
          </w:p>
        </w:tc>
      </w:tr>
      <w:tr w:rsidR="00705467" w:rsidRPr="00705467" w14:paraId="14DF3E96" w14:textId="77777777" w:rsidTr="00705467">
        <w:trPr>
          <w:trHeight w:val="20"/>
        </w:trPr>
        <w:tc>
          <w:tcPr>
            <w:tcW w:w="810" w:type="dxa"/>
            <w:noWrap/>
            <w:hideMark/>
          </w:tcPr>
          <w:p w14:paraId="25086F1B"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3.A.1.f</w:t>
            </w:r>
          </w:p>
        </w:tc>
        <w:tc>
          <w:tcPr>
            <w:tcW w:w="1980" w:type="dxa"/>
            <w:noWrap/>
            <w:hideMark/>
          </w:tcPr>
          <w:p w14:paraId="4F9B156E" w14:textId="6B2DAC0D" w:rsidR="00705467" w:rsidRPr="004263DD" w:rsidRDefault="004263DD" w:rsidP="00705467">
            <w:pPr>
              <w:spacing w:after="160" w:line="259" w:lineRule="auto"/>
              <w:rPr>
                <w:rFonts w:asciiTheme="majorHAnsi" w:hAnsiTheme="majorHAnsi" w:cstheme="majorHAnsi"/>
                <w:sz w:val="20"/>
                <w:szCs w:val="20"/>
                <w:lang w:val="en-US"/>
              </w:rPr>
            </w:pPr>
            <w:r>
              <w:rPr>
                <w:rFonts w:asciiTheme="majorHAnsi" w:hAnsiTheme="majorHAnsi" w:cstheme="majorHAnsi"/>
                <w:sz w:val="20"/>
                <w:szCs w:val="20"/>
                <w:lang w:val="en-US"/>
              </w:rPr>
              <w:t>Konji</w:t>
            </w:r>
          </w:p>
        </w:tc>
        <w:tc>
          <w:tcPr>
            <w:tcW w:w="1008" w:type="dxa"/>
            <w:noWrap/>
            <w:hideMark/>
          </w:tcPr>
          <w:p w14:paraId="0B9206C3"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8.96</w:t>
            </w:r>
          </w:p>
        </w:tc>
        <w:tc>
          <w:tcPr>
            <w:tcW w:w="1008" w:type="dxa"/>
            <w:noWrap/>
            <w:hideMark/>
          </w:tcPr>
          <w:p w14:paraId="7C1A2C98"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8.69</w:t>
            </w:r>
          </w:p>
        </w:tc>
        <w:tc>
          <w:tcPr>
            <w:tcW w:w="1008" w:type="dxa"/>
            <w:noWrap/>
            <w:hideMark/>
          </w:tcPr>
          <w:p w14:paraId="132DC78C"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7.59</w:t>
            </w:r>
          </w:p>
        </w:tc>
        <w:tc>
          <w:tcPr>
            <w:tcW w:w="1008" w:type="dxa"/>
            <w:noWrap/>
            <w:hideMark/>
          </w:tcPr>
          <w:p w14:paraId="5E4CF0F1"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7.27</w:t>
            </w:r>
          </w:p>
        </w:tc>
        <w:tc>
          <w:tcPr>
            <w:tcW w:w="1008" w:type="dxa"/>
            <w:noWrap/>
            <w:hideMark/>
          </w:tcPr>
          <w:p w14:paraId="48C43866"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7.29</w:t>
            </w:r>
          </w:p>
        </w:tc>
        <w:tc>
          <w:tcPr>
            <w:tcW w:w="1008" w:type="dxa"/>
            <w:noWrap/>
            <w:hideMark/>
          </w:tcPr>
          <w:p w14:paraId="2AB47BA5"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7.35</w:t>
            </w:r>
          </w:p>
        </w:tc>
        <w:tc>
          <w:tcPr>
            <w:tcW w:w="1008" w:type="dxa"/>
            <w:noWrap/>
            <w:hideMark/>
          </w:tcPr>
          <w:p w14:paraId="68F83391"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7.12</w:t>
            </w:r>
          </w:p>
        </w:tc>
      </w:tr>
      <w:tr w:rsidR="00705467" w:rsidRPr="00705467" w14:paraId="46322385" w14:textId="77777777" w:rsidTr="00705467">
        <w:trPr>
          <w:trHeight w:val="20"/>
        </w:trPr>
        <w:tc>
          <w:tcPr>
            <w:tcW w:w="810" w:type="dxa"/>
            <w:noWrap/>
            <w:hideMark/>
          </w:tcPr>
          <w:p w14:paraId="5370AC19"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3.A.1.h</w:t>
            </w:r>
          </w:p>
        </w:tc>
        <w:tc>
          <w:tcPr>
            <w:tcW w:w="1980" w:type="dxa"/>
            <w:noWrap/>
            <w:hideMark/>
          </w:tcPr>
          <w:p w14:paraId="24873059" w14:textId="455D2F0A" w:rsidR="00705467" w:rsidRPr="004263DD" w:rsidRDefault="004263DD" w:rsidP="00705467">
            <w:pPr>
              <w:spacing w:after="160" w:line="259" w:lineRule="auto"/>
              <w:rPr>
                <w:rFonts w:asciiTheme="majorHAnsi" w:hAnsiTheme="majorHAnsi" w:cstheme="majorHAnsi"/>
                <w:sz w:val="20"/>
                <w:szCs w:val="20"/>
                <w:lang w:val="en-US"/>
              </w:rPr>
            </w:pPr>
            <w:r>
              <w:rPr>
                <w:rFonts w:asciiTheme="majorHAnsi" w:hAnsiTheme="majorHAnsi" w:cstheme="majorHAnsi"/>
                <w:sz w:val="20"/>
                <w:szCs w:val="20"/>
                <w:lang w:val="en-US"/>
              </w:rPr>
              <w:t>Svinje</w:t>
            </w:r>
          </w:p>
        </w:tc>
        <w:tc>
          <w:tcPr>
            <w:tcW w:w="1008" w:type="dxa"/>
            <w:noWrap/>
            <w:hideMark/>
          </w:tcPr>
          <w:p w14:paraId="71568412"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0.57</w:t>
            </w:r>
          </w:p>
        </w:tc>
        <w:tc>
          <w:tcPr>
            <w:tcW w:w="1008" w:type="dxa"/>
            <w:noWrap/>
            <w:hideMark/>
          </w:tcPr>
          <w:p w14:paraId="1F159A28"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0.55</w:t>
            </w:r>
          </w:p>
        </w:tc>
        <w:tc>
          <w:tcPr>
            <w:tcW w:w="1008" w:type="dxa"/>
            <w:noWrap/>
            <w:hideMark/>
          </w:tcPr>
          <w:p w14:paraId="1AC7AE80"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0.54</w:t>
            </w:r>
          </w:p>
        </w:tc>
        <w:tc>
          <w:tcPr>
            <w:tcW w:w="1008" w:type="dxa"/>
            <w:noWrap/>
            <w:hideMark/>
          </w:tcPr>
          <w:p w14:paraId="797E204A"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0.52</w:t>
            </w:r>
          </w:p>
        </w:tc>
        <w:tc>
          <w:tcPr>
            <w:tcW w:w="1008" w:type="dxa"/>
            <w:noWrap/>
            <w:hideMark/>
          </w:tcPr>
          <w:p w14:paraId="76A9B522"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0.51</w:t>
            </w:r>
          </w:p>
        </w:tc>
        <w:tc>
          <w:tcPr>
            <w:tcW w:w="1008" w:type="dxa"/>
            <w:noWrap/>
            <w:hideMark/>
          </w:tcPr>
          <w:p w14:paraId="6796DC19"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0.51</w:t>
            </w:r>
          </w:p>
        </w:tc>
        <w:tc>
          <w:tcPr>
            <w:tcW w:w="1008" w:type="dxa"/>
            <w:noWrap/>
            <w:hideMark/>
          </w:tcPr>
          <w:p w14:paraId="2186A9F0"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0.52</w:t>
            </w:r>
          </w:p>
        </w:tc>
      </w:tr>
      <w:tr w:rsidR="00705467" w:rsidRPr="00705467" w14:paraId="13213832" w14:textId="77777777" w:rsidTr="00705467">
        <w:trPr>
          <w:trHeight w:val="20"/>
        </w:trPr>
        <w:tc>
          <w:tcPr>
            <w:tcW w:w="810" w:type="dxa"/>
            <w:shd w:val="clear" w:color="auto" w:fill="FBE4D5" w:themeFill="accent2" w:themeFillTint="33"/>
            <w:noWrap/>
            <w:hideMark/>
          </w:tcPr>
          <w:p w14:paraId="0C897C29" w14:textId="77777777" w:rsidR="00705467" w:rsidRPr="00E71E4C" w:rsidRDefault="00705467" w:rsidP="00705467">
            <w:pPr>
              <w:spacing w:after="160" w:line="259" w:lineRule="auto"/>
              <w:rPr>
                <w:rFonts w:asciiTheme="majorHAnsi" w:hAnsiTheme="majorHAnsi" w:cstheme="majorHAnsi"/>
                <w:b/>
                <w:bCs/>
                <w:sz w:val="20"/>
                <w:szCs w:val="20"/>
              </w:rPr>
            </w:pPr>
            <w:r w:rsidRPr="00E71E4C">
              <w:rPr>
                <w:rFonts w:asciiTheme="majorHAnsi" w:hAnsiTheme="majorHAnsi" w:cstheme="majorHAnsi"/>
                <w:b/>
                <w:bCs/>
                <w:sz w:val="20"/>
                <w:szCs w:val="20"/>
              </w:rPr>
              <w:t>3.B.2</w:t>
            </w:r>
          </w:p>
        </w:tc>
        <w:tc>
          <w:tcPr>
            <w:tcW w:w="1980" w:type="dxa"/>
            <w:shd w:val="clear" w:color="auto" w:fill="FBE4D5" w:themeFill="accent2" w:themeFillTint="33"/>
            <w:noWrap/>
            <w:hideMark/>
          </w:tcPr>
          <w:p w14:paraId="116CF861" w14:textId="73E9A677" w:rsidR="00705467" w:rsidRPr="004263DD" w:rsidRDefault="004263DD" w:rsidP="00705467">
            <w:pPr>
              <w:spacing w:after="160" w:line="259" w:lineRule="auto"/>
              <w:rPr>
                <w:rFonts w:asciiTheme="majorHAnsi" w:hAnsiTheme="majorHAnsi" w:cstheme="majorHAnsi"/>
                <w:b/>
                <w:bCs/>
                <w:sz w:val="20"/>
                <w:szCs w:val="20"/>
                <w:lang w:val="en-US"/>
              </w:rPr>
            </w:pPr>
            <w:r>
              <w:rPr>
                <w:rFonts w:asciiTheme="majorHAnsi" w:hAnsiTheme="majorHAnsi" w:cstheme="majorHAnsi"/>
                <w:b/>
                <w:bCs/>
                <w:sz w:val="20"/>
                <w:szCs w:val="20"/>
                <w:lang w:val="en-US"/>
              </w:rPr>
              <w:t>Upravljanje stajskim đubrivom</w:t>
            </w:r>
          </w:p>
        </w:tc>
        <w:tc>
          <w:tcPr>
            <w:tcW w:w="1008" w:type="dxa"/>
            <w:shd w:val="clear" w:color="auto" w:fill="FBE4D5" w:themeFill="accent2" w:themeFillTint="33"/>
            <w:hideMark/>
          </w:tcPr>
          <w:p w14:paraId="1C815FA8" w14:textId="77777777" w:rsidR="00705467" w:rsidRPr="00E71E4C" w:rsidRDefault="00705467" w:rsidP="00705467">
            <w:pPr>
              <w:spacing w:after="160" w:line="259" w:lineRule="auto"/>
              <w:rPr>
                <w:rFonts w:asciiTheme="majorHAnsi" w:hAnsiTheme="majorHAnsi" w:cstheme="majorHAnsi"/>
                <w:b/>
                <w:bCs/>
                <w:sz w:val="20"/>
                <w:szCs w:val="20"/>
              </w:rPr>
            </w:pPr>
            <w:r w:rsidRPr="00E71E4C">
              <w:rPr>
                <w:rFonts w:asciiTheme="majorHAnsi" w:hAnsiTheme="majorHAnsi" w:cstheme="majorHAnsi"/>
                <w:b/>
                <w:bCs/>
                <w:sz w:val="20"/>
                <w:szCs w:val="20"/>
              </w:rPr>
              <w:t>122.91</w:t>
            </w:r>
          </w:p>
        </w:tc>
        <w:tc>
          <w:tcPr>
            <w:tcW w:w="1008" w:type="dxa"/>
            <w:shd w:val="clear" w:color="auto" w:fill="FBE4D5" w:themeFill="accent2" w:themeFillTint="33"/>
            <w:hideMark/>
          </w:tcPr>
          <w:p w14:paraId="2A3F6F46"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122.60</w:t>
            </w:r>
          </w:p>
        </w:tc>
        <w:tc>
          <w:tcPr>
            <w:tcW w:w="1008" w:type="dxa"/>
            <w:shd w:val="clear" w:color="auto" w:fill="FBE4D5" w:themeFill="accent2" w:themeFillTint="33"/>
            <w:hideMark/>
          </w:tcPr>
          <w:p w14:paraId="5E9C8F98"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115.18</w:t>
            </w:r>
          </w:p>
        </w:tc>
        <w:tc>
          <w:tcPr>
            <w:tcW w:w="1008" w:type="dxa"/>
            <w:shd w:val="clear" w:color="auto" w:fill="FBE4D5" w:themeFill="accent2" w:themeFillTint="33"/>
            <w:hideMark/>
          </w:tcPr>
          <w:p w14:paraId="373D98C7"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110.85</w:t>
            </w:r>
          </w:p>
        </w:tc>
        <w:tc>
          <w:tcPr>
            <w:tcW w:w="1008" w:type="dxa"/>
            <w:shd w:val="clear" w:color="auto" w:fill="FBE4D5" w:themeFill="accent2" w:themeFillTint="33"/>
            <w:hideMark/>
          </w:tcPr>
          <w:p w14:paraId="511AECF9"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112.85</w:t>
            </w:r>
          </w:p>
        </w:tc>
        <w:tc>
          <w:tcPr>
            <w:tcW w:w="1008" w:type="dxa"/>
            <w:shd w:val="clear" w:color="auto" w:fill="FBE4D5" w:themeFill="accent2" w:themeFillTint="33"/>
            <w:hideMark/>
          </w:tcPr>
          <w:p w14:paraId="1101EEC4"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116.15</w:t>
            </w:r>
          </w:p>
        </w:tc>
        <w:tc>
          <w:tcPr>
            <w:tcW w:w="1008" w:type="dxa"/>
            <w:shd w:val="clear" w:color="auto" w:fill="FBE4D5" w:themeFill="accent2" w:themeFillTint="33"/>
            <w:hideMark/>
          </w:tcPr>
          <w:p w14:paraId="123194AC"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115.80</w:t>
            </w:r>
          </w:p>
        </w:tc>
      </w:tr>
      <w:tr w:rsidR="004263DD" w:rsidRPr="00705467" w14:paraId="1CBA3102" w14:textId="77777777" w:rsidTr="00705467">
        <w:trPr>
          <w:trHeight w:val="20"/>
        </w:trPr>
        <w:tc>
          <w:tcPr>
            <w:tcW w:w="810" w:type="dxa"/>
            <w:noWrap/>
            <w:hideMark/>
          </w:tcPr>
          <w:p w14:paraId="7C7581FE"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3.B.2.a</w:t>
            </w:r>
          </w:p>
        </w:tc>
        <w:tc>
          <w:tcPr>
            <w:tcW w:w="1980" w:type="dxa"/>
            <w:noWrap/>
            <w:hideMark/>
          </w:tcPr>
          <w:p w14:paraId="4308F771" w14:textId="098BB211" w:rsidR="004263DD" w:rsidRPr="00E71E4C" w:rsidRDefault="004263DD" w:rsidP="004263DD">
            <w:pPr>
              <w:spacing w:after="160" w:line="259" w:lineRule="auto"/>
              <w:rPr>
                <w:rFonts w:asciiTheme="majorHAnsi" w:hAnsiTheme="majorHAnsi" w:cstheme="majorHAnsi"/>
                <w:sz w:val="20"/>
                <w:szCs w:val="20"/>
              </w:rPr>
            </w:pPr>
            <w:r>
              <w:rPr>
                <w:rFonts w:asciiTheme="majorHAnsi" w:hAnsiTheme="majorHAnsi" w:cstheme="majorHAnsi"/>
                <w:sz w:val="20"/>
                <w:szCs w:val="20"/>
                <w:lang w:val="en-US"/>
              </w:rPr>
              <w:t>Goveda</w:t>
            </w:r>
          </w:p>
        </w:tc>
        <w:tc>
          <w:tcPr>
            <w:tcW w:w="1008" w:type="dxa"/>
            <w:noWrap/>
            <w:hideMark/>
          </w:tcPr>
          <w:p w14:paraId="4A0981CB"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97.72</w:t>
            </w:r>
          </w:p>
        </w:tc>
        <w:tc>
          <w:tcPr>
            <w:tcW w:w="1008" w:type="dxa"/>
            <w:noWrap/>
            <w:hideMark/>
          </w:tcPr>
          <w:p w14:paraId="69C5171E"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97.46</w:t>
            </w:r>
          </w:p>
        </w:tc>
        <w:tc>
          <w:tcPr>
            <w:tcW w:w="1008" w:type="dxa"/>
            <w:noWrap/>
            <w:hideMark/>
          </w:tcPr>
          <w:p w14:paraId="4914D9F3"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91.90</w:t>
            </w:r>
          </w:p>
        </w:tc>
        <w:tc>
          <w:tcPr>
            <w:tcW w:w="1008" w:type="dxa"/>
            <w:noWrap/>
            <w:hideMark/>
          </w:tcPr>
          <w:p w14:paraId="3FFA2960"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88.58</w:t>
            </w:r>
          </w:p>
        </w:tc>
        <w:tc>
          <w:tcPr>
            <w:tcW w:w="1008" w:type="dxa"/>
            <w:noWrap/>
            <w:hideMark/>
          </w:tcPr>
          <w:p w14:paraId="7B122981"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90.57</w:t>
            </w:r>
          </w:p>
        </w:tc>
        <w:tc>
          <w:tcPr>
            <w:tcW w:w="1008" w:type="dxa"/>
            <w:noWrap/>
            <w:hideMark/>
          </w:tcPr>
          <w:p w14:paraId="02CF2DB5"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93.24</w:t>
            </w:r>
          </w:p>
        </w:tc>
        <w:tc>
          <w:tcPr>
            <w:tcW w:w="1008" w:type="dxa"/>
            <w:noWrap/>
            <w:hideMark/>
          </w:tcPr>
          <w:p w14:paraId="61192556"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93.23</w:t>
            </w:r>
          </w:p>
        </w:tc>
      </w:tr>
      <w:tr w:rsidR="004263DD" w:rsidRPr="00705467" w14:paraId="2DC8661A" w14:textId="77777777" w:rsidTr="00705467">
        <w:trPr>
          <w:trHeight w:val="20"/>
        </w:trPr>
        <w:tc>
          <w:tcPr>
            <w:tcW w:w="810" w:type="dxa"/>
            <w:noWrap/>
            <w:hideMark/>
          </w:tcPr>
          <w:p w14:paraId="2DF6DF43"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3.B.2.a.i</w:t>
            </w:r>
          </w:p>
        </w:tc>
        <w:tc>
          <w:tcPr>
            <w:tcW w:w="1980" w:type="dxa"/>
            <w:noWrap/>
            <w:hideMark/>
          </w:tcPr>
          <w:p w14:paraId="72DFD664" w14:textId="20341396" w:rsidR="004263DD" w:rsidRPr="00E71E4C" w:rsidRDefault="004263DD" w:rsidP="004263DD">
            <w:pPr>
              <w:spacing w:after="160" w:line="259" w:lineRule="auto"/>
              <w:rPr>
                <w:rFonts w:asciiTheme="majorHAnsi" w:hAnsiTheme="majorHAnsi" w:cstheme="majorHAnsi"/>
                <w:sz w:val="20"/>
                <w:szCs w:val="20"/>
              </w:rPr>
            </w:pPr>
            <w:r>
              <w:rPr>
                <w:rFonts w:asciiTheme="majorHAnsi" w:hAnsiTheme="majorHAnsi" w:cstheme="majorHAnsi"/>
                <w:sz w:val="20"/>
                <w:szCs w:val="20"/>
                <w:lang w:val="en-US"/>
              </w:rPr>
              <w:t>Krave muzare</w:t>
            </w:r>
          </w:p>
        </w:tc>
        <w:tc>
          <w:tcPr>
            <w:tcW w:w="1008" w:type="dxa"/>
            <w:noWrap/>
            <w:hideMark/>
          </w:tcPr>
          <w:p w14:paraId="1030BE5B"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79.09</w:t>
            </w:r>
          </w:p>
        </w:tc>
        <w:tc>
          <w:tcPr>
            <w:tcW w:w="1008" w:type="dxa"/>
            <w:noWrap/>
            <w:hideMark/>
          </w:tcPr>
          <w:p w14:paraId="39035EA2"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78.95</w:t>
            </w:r>
          </w:p>
        </w:tc>
        <w:tc>
          <w:tcPr>
            <w:tcW w:w="1008" w:type="dxa"/>
            <w:noWrap/>
            <w:hideMark/>
          </w:tcPr>
          <w:p w14:paraId="515241D2"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74.60</w:t>
            </w:r>
          </w:p>
        </w:tc>
        <w:tc>
          <w:tcPr>
            <w:tcW w:w="1008" w:type="dxa"/>
            <w:noWrap/>
            <w:hideMark/>
          </w:tcPr>
          <w:p w14:paraId="5BB3EE61"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72.74</w:t>
            </w:r>
          </w:p>
        </w:tc>
        <w:tc>
          <w:tcPr>
            <w:tcW w:w="1008" w:type="dxa"/>
            <w:noWrap/>
            <w:hideMark/>
          </w:tcPr>
          <w:p w14:paraId="20CCD7F5"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74.57</w:t>
            </w:r>
          </w:p>
        </w:tc>
        <w:tc>
          <w:tcPr>
            <w:tcW w:w="1008" w:type="dxa"/>
            <w:noWrap/>
            <w:hideMark/>
          </w:tcPr>
          <w:p w14:paraId="6D8587E0"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75.70</w:t>
            </w:r>
          </w:p>
        </w:tc>
        <w:tc>
          <w:tcPr>
            <w:tcW w:w="1008" w:type="dxa"/>
            <w:noWrap/>
            <w:hideMark/>
          </w:tcPr>
          <w:p w14:paraId="36BA8D38"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75.63</w:t>
            </w:r>
          </w:p>
        </w:tc>
      </w:tr>
      <w:tr w:rsidR="004263DD" w:rsidRPr="00705467" w14:paraId="2B3A31A3" w14:textId="77777777" w:rsidTr="00705467">
        <w:trPr>
          <w:trHeight w:val="20"/>
        </w:trPr>
        <w:tc>
          <w:tcPr>
            <w:tcW w:w="810" w:type="dxa"/>
            <w:noWrap/>
            <w:hideMark/>
          </w:tcPr>
          <w:p w14:paraId="7C01B53B"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3.B.2.a.ii</w:t>
            </w:r>
          </w:p>
        </w:tc>
        <w:tc>
          <w:tcPr>
            <w:tcW w:w="1980" w:type="dxa"/>
            <w:noWrap/>
            <w:hideMark/>
          </w:tcPr>
          <w:p w14:paraId="689284B4" w14:textId="1A3D60FD" w:rsidR="004263DD" w:rsidRPr="00E71E4C" w:rsidRDefault="004263DD" w:rsidP="004263DD">
            <w:pPr>
              <w:spacing w:after="160" w:line="259" w:lineRule="auto"/>
              <w:rPr>
                <w:rFonts w:asciiTheme="majorHAnsi" w:hAnsiTheme="majorHAnsi" w:cstheme="majorHAnsi"/>
                <w:sz w:val="20"/>
                <w:szCs w:val="20"/>
              </w:rPr>
            </w:pPr>
            <w:r>
              <w:rPr>
                <w:rFonts w:asciiTheme="majorHAnsi" w:hAnsiTheme="majorHAnsi" w:cstheme="majorHAnsi"/>
                <w:sz w:val="20"/>
                <w:szCs w:val="20"/>
                <w:lang w:val="en-US"/>
              </w:rPr>
              <w:t>Ostala goveda</w:t>
            </w:r>
          </w:p>
        </w:tc>
        <w:tc>
          <w:tcPr>
            <w:tcW w:w="1008" w:type="dxa"/>
            <w:noWrap/>
            <w:hideMark/>
          </w:tcPr>
          <w:p w14:paraId="57F9D95C"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18.63</w:t>
            </w:r>
          </w:p>
        </w:tc>
        <w:tc>
          <w:tcPr>
            <w:tcW w:w="1008" w:type="dxa"/>
            <w:noWrap/>
            <w:hideMark/>
          </w:tcPr>
          <w:p w14:paraId="271494CF"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18.51</w:t>
            </w:r>
          </w:p>
        </w:tc>
        <w:tc>
          <w:tcPr>
            <w:tcW w:w="1008" w:type="dxa"/>
            <w:noWrap/>
            <w:hideMark/>
          </w:tcPr>
          <w:p w14:paraId="5B9DA2BD"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17.30</w:t>
            </w:r>
          </w:p>
        </w:tc>
        <w:tc>
          <w:tcPr>
            <w:tcW w:w="1008" w:type="dxa"/>
            <w:noWrap/>
            <w:hideMark/>
          </w:tcPr>
          <w:p w14:paraId="497908D2"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15.84</w:t>
            </w:r>
          </w:p>
        </w:tc>
        <w:tc>
          <w:tcPr>
            <w:tcW w:w="1008" w:type="dxa"/>
            <w:noWrap/>
            <w:hideMark/>
          </w:tcPr>
          <w:p w14:paraId="43544A2A"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16.00</w:t>
            </w:r>
          </w:p>
        </w:tc>
        <w:tc>
          <w:tcPr>
            <w:tcW w:w="1008" w:type="dxa"/>
            <w:noWrap/>
            <w:hideMark/>
          </w:tcPr>
          <w:p w14:paraId="13ADF9FD"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17.54</w:t>
            </w:r>
          </w:p>
        </w:tc>
        <w:tc>
          <w:tcPr>
            <w:tcW w:w="1008" w:type="dxa"/>
            <w:noWrap/>
            <w:hideMark/>
          </w:tcPr>
          <w:p w14:paraId="145C1264"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17.60</w:t>
            </w:r>
          </w:p>
        </w:tc>
      </w:tr>
      <w:tr w:rsidR="004263DD" w:rsidRPr="00705467" w14:paraId="482D138D" w14:textId="77777777" w:rsidTr="00705467">
        <w:trPr>
          <w:trHeight w:val="20"/>
        </w:trPr>
        <w:tc>
          <w:tcPr>
            <w:tcW w:w="810" w:type="dxa"/>
            <w:noWrap/>
            <w:hideMark/>
          </w:tcPr>
          <w:p w14:paraId="728F139A"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3.B.2.c</w:t>
            </w:r>
          </w:p>
        </w:tc>
        <w:tc>
          <w:tcPr>
            <w:tcW w:w="1980" w:type="dxa"/>
            <w:noWrap/>
            <w:hideMark/>
          </w:tcPr>
          <w:p w14:paraId="75EFEF88" w14:textId="0C49F4B5" w:rsidR="004263DD" w:rsidRPr="00E71E4C" w:rsidRDefault="004263DD" w:rsidP="004263DD">
            <w:pPr>
              <w:spacing w:after="160" w:line="259" w:lineRule="auto"/>
              <w:rPr>
                <w:rFonts w:asciiTheme="majorHAnsi" w:hAnsiTheme="majorHAnsi" w:cstheme="majorHAnsi"/>
                <w:sz w:val="20"/>
                <w:szCs w:val="20"/>
              </w:rPr>
            </w:pPr>
            <w:r>
              <w:rPr>
                <w:rFonts w:asciiTheme="majorHAnsi" w:hAnsiTheme="majorHAnsi" w:cstheme="majorHAnsi"/>
                <w:sz w:val="20"/>
                <w:szCs w:val="20"/>
                <w:lang w:val="en-US"/>
              </w:rPr>
              <w:t>Ovce</w:t>
            </w:r>
          </w:p>
        </w:tc>
        <w:tc>
          <w:tcPr>
            <w:tcW w:w="1008" w:type="dxa"/>
            <w:noWrap/>
            <w:hideMark/>
          </w:tcPr>
          <w:p w14:paraId="10C52686"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19.90</w:t>
            </w:r>
          </w:p>
        </w:tc>
        <w:tc>
          <w:tcPr>
            <w:tcW w:w="1008" w:type="dxa"/>
            <w:noWrap/>
            <w:hideMark/>
          </w:tcPr>
          <w:p w14:paraId="7663AEBB"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19.93</w:t>
            </w:r>
          </w:p>
        </w:tc>
        <w:tc>
          <w:tcPr>
            <w:tcW w:w="1008" w:type="dxa"/>
            <w:noWrap/>
            <w:hideMark/>
          </w:tcPr>
          <w:p w14:paraId="693323C8"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18.34</w:t>
            </w:r>
          </w:p>
        </w:tc>
        <w:tc>
          <w:tcPr>
            <w:tcW w:w="1008" w:type="dxa"/>
            <w:noWrap/>
            <w:hideMark/>
          </w:tcPr>
          <w:p w14:paraId="69F0A691"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17.60</w:t>
            </w:r>
          </w:p>
        </w:tc>
        <w:tc>
          <w:tcPr>
            <w:tcW w:w="1008" w:type="dxa"/>
            <w:noWrap/>
            <w:hideMark/>
          </w:tcPr>
          <w:p w14:paraId="5032ECA1"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17.62</w:t>
            </w:r>
          </w:p>
        </w:tc>
        <w:tc>
          <w:tcPr>
            <w:tcW w:w="1008" w:type="dxa"/>
            <w:noWrap/>
            <w:hideMark/>
          </w:tcPr>
          <w:p w14:paraId="4CACC22A"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18.32</w:t>
            </w:r>
          </w:p>
        </w:tc>
        <w:tc>
          <w:tcPr>
            <w:tcW w:w="1008" w:type="dxa"/>
            <w:noWrap/>
            <w:hideMark/>
          </w:tcPr>
          <w:p w14:paraId="1AA1B1C2"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17.95</w:t>
            </w:r>
          </w:p>
        </w:tc>
      </w:tr>
      <w:tr w:rsidR="004263DD" w:rsidRPr="00705467" w14:paraId="269874F7" w14:textId="77777777" w:rsidTr="00705467">
        <w:trPr>
          <w:trHeight w:val="20"/>
        </w:trPr>
        <w:tc>
          <w:tcPr>
            <w:tcW w:w="810" w:type="dxa"/>
            <w:noWrap/>
            <w:hideMark/>
          </w:tcPr>
          <w:p w14:paraId="0453EB48"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3.B.2.d</w:t>
            </w:r>
          </w:p>
        </w:tc>
        <w:tc>
          <w:tcPr>
            <w:tcW w:w="1980" w:type="dxa"/>
            <w:noWrap/>
            <w:hideMark/>
          </w:tcPr>
          <w:p w14:paraId="2275E194" w14:textId="2BD7B255" w:rsidR="004263DD" w:rsidRPr="00E71E4C" w:rsidRDefault="004263DD" w:rsidP="004263DD">
            <w:pPr>
              <w:spacing w:after="160" w:line="259" w:lineRule="auto"/>
              <w:rPr>
                <w:rFonts w:asciiTheme="majorHAnsi" w:hAnsiTheme="majorHAnsi" w:cstheme="majorHAnsi"/>
                <w:sz w:val="20"/>
                <w:szCs w:val="20"/>
              </w:rPr>
            </w:pPr>
            <w:r>
              <w:rPr>
                <w:rFonts w:asciiTheme="majorHAnsi" w:hAnsiTheme="majorHAnsi" w:cstheme="majorHAnsi"/>
                <w:sz w:val="20"/>
                <w:szCs w:val="20"/>
                <w:lang w:val="en-US"/>
              </w:rPr>
              <w:t>Koze</w:t>
            </w:r>
          </w:p>
        </w:tc>
        <w:tc>
          <w:tcPr>
            <w:tcW w:w="1008" w:type="dxa"/>
            <w:noWrap/>
            <w:hideMark/>
          </w:tcPr>
          <w:p w14:paraId="1F5BBBFD"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0.37</w:t>
            </w:r>
          </w:p>
        </w:tc>
        <w:tc>
          <w:tcPr>
            <w:tcW w:w="1008" w:type="dxa"/>
            <w:noWrap/>
            <w:hideMark/>
          </w:tcPr>
          <w:p w14:paraId="1D47AEDB"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0.37</w:t>
            </w:r>
          </w:p>
        </w:tc>
        <w:tc>
          <w:tcPr>
            <w:tcW w:w="1008" w:type="dxa"/>
            <w:noWrap/>
            <w:hideMark/>
          </w:tcPr>
          <w:p w14:paraId="620BC825"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0.36</w:t>
            </w:r>
          </w:p>
        </w:tc>
        <w:tc>
          <w:tcPr>
            <w:tcW w:w="1008" w:type="dxa"/>
            <w:noWrap/>
            <w:hideMark/>
          </w:tcPr>
          <w:p w14:paraId="790A234E"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0.35</w:t>
            </w:r>
          </w:p>
        </w:tc>
        <w:tc>
          <w:tcPr>
            <w:tcW w:w="1008" w:type="dxa"/>
            <w:noWrap/>
            <w:hideMark/>
          </w:tcPr>
          <w:p w14:paraId="14F96ECF"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0.34</w:t>
            </w:r>
          </w:p>
        </w:tc>
        <w:tc>
          <w:tcPr>
            <w:tcW w:w="1008" w:type="dxa"/>
            <w:noWrap/>
            <w:hideMark/>
          </w:tcPr>
          <w:p w14:paraId="401CBE43"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0.33</w:t>
            </w:r>
          </w:p>
        </w:tc>
        <w:tc>
          <w:tcPr>
            <w:tcW w:w="1008" w:type="dxa"/>
            <w:noWrap/>
            <w:hideMark/>
          </w:tcPr>
          <w:p w14:paraId="29BBD99F"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0.32</w:t>
            </w:r>
          </w:p>
        </w:tc>
      </w:tr>
      <w:tr w:rsidR="004263DD" w:rsidRPr="00705467" w14:paraId="29AA7CFA" w14:textId="77777777" w:rsidTr="00705467">
        <w:trPr>
          <w:trHeight w:val="20"/>
        </w:trPr>
        <w:tc>
          <w:tcPr>
            <w:tcW w:w="810" w:type="dxa"/>
            <w:noWrap/>
            <w:hideMark/>
          </w:tcPr>
          <w:p w14:paraId="41CBF728"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3.B.2.f</w:t>
            </w:r>
          </w:p>
        </w:tc>
        <w:tc>
          <w:tcPr>
            <w:tcW w:w="1980" w:type="dxa"/>
            <w:noWrap/>
            <w:hideMark/>
          </w:tcPr>
          <w:p w14:paraId="48D581B0" w14:textId="375D3173" w:rsidR="004263DD" w:rsidRPr="00E71E4C" w:rsidRDefault="004263DD" w:rsidP="004263DD">
            <w:pPr>
              <w:spacing w:after="160" w:line="259" w:lineRule="auto"/>
              <w:rPr>
                <w:rFonts w:asciiTheme="majorHAnsi" w:hAnsiTheme="majorHAnsi" w:cstheme="majorHAnsi"/>
                <w:sz w:val="20"/>
                <w:szCs w:val="20"/>
              </w:rPr>
            </w:pPr>
            <w:r>
              <w:rPr>
                <w:rFonts w:asciiTheme="majorHAnsi" w:hAnsiTheme="majorHAnsi" w:cstheme="majorHAnsi"/>
                <w:sz w:val="20"/>
                <w:szCs w:val="20"/>
                <w:lang w:val="en-US"/>
              </w:rPr>
              <w:t>Konji</w:t>
            </w:r>
          </w:p>
        </w:tc>
        <w:tc>
          <w:tcPr>
            <w:tcW w:w="1008" w:type="dxa"/>
            <w:noWrap/>
            <w:hideMark/>
          </w:tcPr>
          <w:p w14:paraId="41DD13B4"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0.82</w:t>
            </w:r>
          </w:p>
        </w:tc>
        <w:tc>
          <w:tcPr>
            <w:tcW w:w="1008" w:type="dxa"/>
            <w:noWrap/>
            <w:hideMark/>
          </w:tcPr>
          <w:p w14:paraId="5949C744"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0.80</w:t>
            </w:r>
          </w:p>
        </w:tc>
        <w:tc>
          <w:tcPr>
            <w:tcW w:w="1008" w:type="dxa"/>
            <w:noWrap/>
            <w:hideMark/>
          </w:tcPr>
          <w:p w14:paraId="7E6E6499"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0.69</w:t>
            </w:r>
          </w:p>
        </w:tc>
        <w:tc>
          <w:tcPr>
            <w:tcW w:w="1008" w:type="dxa"/>
            <w:noWrap/>
            <w:hideMark/>
          </w:tcPr>
          <w:p w14:paraId="6C164D2C"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0.67</w:t>
            </w:r>
          </w:p>
        </w:tc>
        <w:tc>
          <w:tcPr>
            <w:tcW w:w="1008" w:type="dxa"/>
            <w:noWrap/>
            <w:hideMark/>
          </w:tcPr>
          <w:p w14:paraId="2E9B7A1C"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0.67</w:t>
            </w:r>
          </w:p>
        </w:tc>
        <w:tc>
          <w:tcPr>
            <w:tcW w:w="1008" w:type="dxa"/>
            <w:noWrap/>
            <w:hideMark/>
          </w:tcPr>
          <w:p w14:paraId="1DA85805"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0.67</w:t>
            </w:r>
          </w:p>
        </w:tc>
        <w:tc>
          <w:tcPr>
            <w:tcW w:w="1008" w:type="dxa"/>
            <w:noWrap/>
            <w:hideMark/>
          </w:tcPr>
          <w:p w14:paraId="5E45751B"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0.65</w:t>
            </w:r>
          </w:p>
        </w:tc>
      </w:tr>
      <w:tr w:rsidR="004263DD" w:rsidRPr="00705467" w14:paraId="69EE1999" w14:textId="77777777" w:rsidTr="00705467">
        <w:trPr>
          <w:trHeight w:val="20"/>
        </w:trPr>
        <w:tc>
          <w:tcPr>
            <w:tcW w:w="810" w:type="dxa"/>
            <w:noWrap/>
            <w:hideMark/>
          </w:tcPr>
          <w:p w14:paraId="0C895971"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3.B.2.h</w:t>
            </w:r>
          </w:p>
        </w:tc>
        <w:tc>
          <w:tcPr>
            <w:tcW w:w="1980" w:type="dxa"/>
            <w:noWrap/>
            <w:hideMark/>
          </w:tcPr>
          <w:p w14:paraId="0C38F6A2" w14:textId="3EFBEAEB" w:rsidR="004263DD" w:rsidRPr="00E71E4C" w:rsidRDefault="004263DD" w:rsidP="004263DD">
            <w:pPr>
              <w:spacing w:after="160" w:line="259" w:lineRule="auto"/>
              <w:rPr>
                <w:rFonts w:asciiTheme="majorHAnsi" w:hAnsiTheme="majorHAnsi" w:cstheme="majorHAnsi"/>
                <w:sz w:val="20"/>
                <w:szCs w:val="20"/>
              </w:rPr>
            </w:pPr>
            <w:r>
              <w:rPr>
                <w:rFonts w:asciiTheme="majorHAnsi" w:hAnsiTheme="majorHAnsi" w:cstheme="majorHAnsi"/>
                <w:sz w:val="20"/>
                <w:szCs w:val="20"/>
                <w:lang w:val="en-US"/>
              </w:rPr>
              <w:t>Svinje</w:t>
            </w:r>
          </w:p>
        </w:tc>
        <w:tc>
          <w:tcPr>
            <w:tcW w:w="1008" w:type="dxa"/>
            <w:noWrap/>
            <w:hideMark/>
          </w:tcPr>
          <w:p w14:paraId="005A4945"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2.77</w:t>
            </w:r>
          </w:p>
        </w:tc>
        <w:tc>
          <w:tcPr>
            <w:tcW w:w="1008" w:type="dxa"/>
            <w:noWrap/>
            <w:hideMark/>
          </w:tcPr>
          <w:p w14:paraId="22B99A2F"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2.67</w:t>
            </w:r>
          </w:p>
        </w:tc>
        <w:tc>
          <w:tcPr>
            <w:tcW w:w="1008" w:type="dxa"/>
            <w:noWrap/>
            <w:hideMark/>
          </w:tcPr>
          <w:p w14:paraId="455CC6CE"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2.65</w:t>
            </w:r>
          </w:p>
        </w:tc>
        <w:tc>
          <w:tcPr>
            <w:tcW w:w="1008" w:type="dxa"/>
            <w:noWrap/>
            <w:hideMark/>
          </w:tcPr>
          <w:p w14:paraId="1343AAE0"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2.51</w:t>
            </w:r>
          </w:p>
        </w:tc>
        <w:tc>
          <w:tcPr>
            <w:tcW w:w="1008" w:type="dxa"/>
            <w:noWrap/>
            <w:hideMark/>
          </w:tcPr>
          <w:p w14:paraId="25FF0547"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2.49</w:t>
            </w:r>
          </w:p>
        </w:tc>
        <w:tc>
          <w:tcPr>
            <w:tcW w:w="1008" w:type="dxa"/>
            <w:noWrap/>
            <w:hideMark/>
          </w:tcPr>
          <w:p w14:paraId="437A4D95"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2.46</w:t>
            </w:r>
          </w:p>
        </w:tc>
        <w:tc>
          <w:tcPr>
            <w:tcW w:w="1008" w:type="dxa"/>
            <w:noWrap/>
            <w:hideMark/>
          </w:tcPr>
          <w:p w14:paraId="45FF3055" w14:textId="77777777" w:rsidR="004263DD" w:rsidRPr="00E71E4C" w:rsidRDefault="004263DD" w:rsidP="004263DD">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2.53</w:t>
            </w:r>
          </w:p>
        </w:tc>
      </w:tr>
      <w:tr w:rsidR="00705467" w:rsidRPr="00705467" w14:paraId="267FFEC7" w14:textId="77777777" w:rsidTr="00705467">
        <w:trPr>
          <w:trHeight w:val="20"/>
        </w:trPr>
        <w:tc>
          <w:tcPr>
            <w:tcW w:w="810" w:type="dxa"/>
            <w:noWrap/>
            <w:hideMark/>
          </w:tcPr>
          <w:p w14:paraId="6E58F1EC"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3.B.2.i</w:t>
            </w:r>
          </w:p>
        </w:tc>
        <w:tc>
          <w:tcPr>
            <w:tcW w:w="1980" w:type="dxa"/>
            <w:noWrap/>
            <w:hideMark/>
          </w:tcPr>
          <w:p w14:paraId="6545E7CA" w14:textId="1AA99990" w:rsidR="00705467" w:rsidRPr="004263DD" w:rsidRDefault="004263DD" w:rsidP="00705467">
            <w:pPr>
              <w:spacing w:after="160" w:line="259" w:lineRule="auto"/>
              <w:rPr>
                <w:rFonts w:asciiTheme="majorHAnsi" w:hAnsiTheme="majorHAnsi" w:cstheme="majorHAnsi"/>
                <w:sz w:val="20"/>
                <w:szCs w:val="20"/>
                <w:lang w:val="en-US"/>
              </w:rPr>
            </w:pPr>
            <w:r>
              <w:rPr>
                <w:rFonts w:asciiTheme="majorHAnsi" w:hAnsiTheme="majorHAnsi" w:cstheme="majorHAnsi"/>
                <w:sz w:val="20"/>
                <w:szCs w:val="20"/>
                <w:lang w:val="en-US"/>
              </w:rPr>
              <w:t>Živina</w:t>
            </w:r>
          </w:p>
        </w:tc>
        <w:tc>
          <w:tcPr>
            <w:tcW w:w="1008" w:type="dxa"/>
            <w:noWrap/>
            <w:hideMark/>
          </w:tcPr>
          <w:p w14:paraId="45DA105E"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1.33</w:t>
            </w:r>
          </w:p>
        </w:tc>
        <w:tc>
          <w:tcPr>
            <w:tcW w:w="1008" w:type="dxa"/>
            <w:noWrap/>
            <w:hideMark/>
          </w:tcPr>
          <w:p w14:paraId="59B2B3C6"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1.38</w:t>
            </w:r>
          </w:p>
        </w:tc>
        <w:tc>
          <w:tcPr>
            <w:tcW w:w="1008" w:type="dxa"/>
            <w:noWrap/>
            <w:hideMark/>
          </w:tcPr>
          <w:p w14:paraId="37A793AA"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1.24</w:t>
            </w:r>
          </w:p>
        </w:tc>
        <w:tc>
          <w:tcPr>
            <w:tcW w:w="1008" w:type="dxa"/>
            <w:noWrap/>
            <w:hideMark/>
          </w:tcPr>
          <w:p w14:paraId="32D8A757"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1.15</w:t>
            </w:r>
          </w:p>
        </w:tc>
        <w:tc>
          <w:tcPr>
            <w:tcW w:w="1008" w:type="dxa"/>
            <w:noWrap/>
            <w:hideMark/>
          </w:tcPr>
          <w:p w14:paraId="3C98927E"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1.17</w:t>
            </w:r>
          </w:p>
        </w:tc>
        <w:tc>
          <w:tcPr>
            <w:tcW w:w="1008" w:type="dxa"/>
            <w:noWrap/>
            <w:hideMark/>
          </w:tcPr>
          <w:p w14:paraId="4438B61A"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1.13</w:t>
            </w:r>
          </w:p>
        </w:tc>
        <w:tc>
          <w:tcPr>
            <w:tcW w:w="1008" w:type="dxa"/>
            <w:noWrap/>
            <w:hideMark/>
          </w:tcPr>
          <w:p w14:paraId="4EAEE47A"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1.11</w:t>
            </w:r>
          </w:p>
        </w:tc>
      </w:tr>
      <w:tr w:rsidR="00705467" w:rsidRPr="00705467" w14:paraId="3131285C" w14:textId="77777777" w:rsidTr="00705467">
        <w:trPr>
          <w:trHeight w:val="20"/>
        </w:trPr>
        <w:tc>
          <w:tcPr>
            <w:tcW w:w="810" w:type="dxa"/>
            <w:shd w:val="clear" w:color="auto" w:fill="FBE4D5" w:themeFill="accent2" w:themeFillTint="33"/>
            <w:noWrap/>
            <w:hideMark/>
          </w:tcPr>
          <w:p w14:paraId="175DE5B2" w14:textId="77777777" w:rsidR="00705467" w:rsidRPr="00E71E4C" w:rsidRDefault="00705467" w:rsidP="00705467">
            <w:pPr>
              <w:spacing w:after="160" w:line="259" w:lineRule="auto"/>
              <w:rPr>
                <w:rFonts w:asciiTheme="majorHAnsi" w:hAnsiTheme="majorHAnsi" w:cstheme="majorHAnsi"/>
                <w:b/>
                <w:bCs/>
                <w:sz w:val="20"/>
                <w:szCs w:val="20"/>
              </w:rPr>
            </w:pPr>
            <w:r w:rsidRPr="00E71E4C">
              <w:rPr>
                <w:rFonts w:asciiTheme="majorHAnsi" w:hAnsiTheme="majorHAnsi" w:cstheme="majorHAnsi"/>
                <w:b/>
                <w:bCs/>
                <w:sz w:val="20"/>
                <w:szCs w:val="20"/>
              </w:rPr>
              <w:lastRenderedPageBreak/>
              <w:t>3.D.a</w:t>
            </w:r>
          </w:p>
        </w:tc>
        <w:tc>
          <w:tcPr>
            <w:tcW w:w="1980" w:type="dxa"/>
            <w:shd w:val="clear" w:color="auto" w:fill="FBE4D5" w:themeFill="accent2" w:themeFillTint="33"/>
            <w:noWrap/>
            <w:hideMark/>
          </w:tcPr>
          <w:p w14:paraId="0841A97F" w14:textId="49A44066" w:rsidR="00705467" w:rsidRPr="00E71E4C" w:rsidRDefault="00705467" w:rsidP="00705467">
            <w:pPr>
              <w:spacing w:after="160" w:line="259" w:lineRule="auto"/>
              <w:rPr>
                <w:rFonts w:asciiTheme="majorHAnsi" w:hAnsiTheme="majorHAnsi" w:cstheme="majorHAnsi"/>
                <w:b/>
                <w:bCs/>
                <w:sz w:val="20"/>
                <w:szCs w:val="20"/>
              </w:rPr>
            </w:pPr>
            <w:r w:rsidRPr="00E71E4C">
              <w:rPr>
                <w:rFonts w:asciiTheme="majorHAnsi" w:hAnsiTheme="majorHAnsi" w:cstheme="majorHAnsi"/>
                <w:b/>
                <w:bCs/>
                <w:sz w:val="20"/>
                <w:szCs w:val="20"/>
              </w:rPr>
              <w:t>Dire</w:t>
            </w:r>
            <w:r w:rsidR="004263DD">
              <w:rPr>
                <w:rFonts w:asciiTheme="majorHAnsi" w:hAnsiTheme="majorHAnsi" w:cstheme="majorHAnsi"/>
                <w:b/>
                <w:bCs/>
                <w:sz w:val="20"/>
                <w:szCs w:val="20"/>
                <w:lang w:val="en-US"/>
              </w:rPr>
              <w:t xml:space="preserve">ktne </w:t>
            </w:r>
            <w:r w:rsidRPr="00E71E4C">
              <w:rPr>
                <w:rFonts w:asciiTheme="majorHAnsi" w:hAnsiTheme="majorHAnsi" w:cstheme="majorHAnsi"/>
                <w:b/>
                <w:bCs/>
                <w:sz w:val="20"/>
                <w:szCs w:val="20"/>
              </w:rPr>
              <w:t>N</w:t>
            </w:r>
            <w:r w:rsidR="004263DD">
              <w:rPr>
                <w:rFonts w:asciiTheme="majorHAnsi" w:hAnsiTheme="majorHAnsi" w:cstheme="majorHAnsi"/>
                <w:b/>
                <w:bCs/>
                <w:sz w:val="20"/>
                <w:szCs w:val="20"/>
              </w:rPr>
              <w:t>₂</w:t>
            </w:r>
            <w:r w:rsidRPr="00E71E4C">
              <w:rPr>
                <w:rFonts w:asciiTheme="majorHAnsi" w:hAnsiTheme="majorHAnsi" w:cstheme="majorHAnsi"/>
                <w:b/>
                <w:bCs/>
                <w:sz w:val="20"/>
                <w:szCs w:val="20"/>
              </w:rPr>
              <w:t>O emis</w:t>
            </w:r>
            <w:r w:rsidR="004263DD">
              <w:rPr>
                <w:rFonts w:asciiTheme="majorHAnsi" w:hAnsiTheme="majorHAnsi" w:cstheme="majorHAnsi"/>
                <w:b/>
                <w:bCs/>
                <w:sz w:val="20"/>
                <w:szCs w:val="20"/>
                <w:lang w:val="en-US"/>
              </w:rPr>
              <w:t>ije iz upravljanog zemljišta</w:t>
            </w:r>
          </w:p>
        </w:tc>
        <w:tc>
          <w:tcPr>
            <w:tcW w:w="1008" w:type="dxa"/>
            <w:shd w:val="clear" w:color="auto" w:fill="FBE4D5" w:themeFill="accent2" w:themeFillTint="33"/>
            <w:hideMark/>
          </w:tcPr>
          <w:p w14:paraId="5A1019B8" w14:textId="77777777" w:rsidR="00705467" w:rsidRPr="00E71E4C" w:rsidRDefault="00705467" w:rsidP="00705467">
            <w:pPr>
              <w:spacing w:after="160" w:line="259" w:lineRule="auto"/>
              <w:rPr>
                <w:rFonts w:asciiTheme="majorHAnsi" w:hAnsiTheme="majorHAnsi" w:cstheme="majorHAnsi"/>
                <w:b/>
                <w:bCs/>
                <w:sz w:val="20"/>
                <w:szCs w:val="20"/>
              </w:rPr>
            </w:pPr>
            <w:r w:rsidRPr="00E71E4C">
              <w:rPr>
                <w:rFonts w:asciiTheme="majorHAnsi" w:hAnsiTheme="majorHAnsi" w:cstheme="majorHAnsi"/>
                <w:b/>
                <w:bCs/>
                <w:sz w:val="20"/>
                <w:szCs w:val="20"/>
              </w:rPr>
              <w:t>14.13</w:t>
            </w:r>
          </w:p>
        </w:tc>
        <w:tc>
          <w:tcPr>
            <w:tcW w:w="1008" w:type="dxa"/>
            <w:shd w:val="clear" w:color="auto" w:fill="FBE4D5" w:themeFill="accent2" w:themeFillTint="33"/>
            <w:hideMark/>
          </w:tcPr>
          <w:p w14:paraId="36B7849B"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14.50</w:t>
            </w:r>
          </w:p>
        </w:tc>
        <w:tc>
          <w:tcPr>
            <w:tcW w:w="1008" w:type="dxa"/>
            <w:shd w:val="clear" w:color="auto" w:fill="FBE4D5" w:themeFill="accent2" w:themeFillTint="33"/>
            <w:hideMark/>
          </w:tcPr>
          <w:p w14:paraId="39670334"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10.45</w:t>
            </w:r>
          </w:p>
        </w:tc>
        <w:tc>
          <w:tcPr>
            <w:tcW w:w="1008" w:type="dxa"/>
            <w:shd w:val="clear" w:color="auto" w:fill="FBE4D5" w:themeFill="accent2" w:themeFillTint="33"/>
            <w:hideMark/>
          </w:tcPr>
          <w:p w14:paraId="3FF2B403"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8.68</w:t>
            </w:r>
          </w:p>
        </w:tc>
        <w:tc>
          <w:tcPr>
            <w:tcW w:w="1008" w:type="dxa"/>
            <w:shd w:val="clear" w:color="auto" w:fill="FBE4D5" w:themeFill="accent2" w:themeFillTint="33"/>
            <w:hideMark/>
          </w:tcPr>
          <w:p w14:paraId="5CF0B3ED"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9.31</w:t>
            </w:r>
          </w:p>
        </w:tc>
        <w:tc>
          <w:tcPr>
            <w:tcW w:w="1008" w:type="dxa"/>
            <w:shd w:val="clear" w:color="auto" w:fill="FBE4D5" w:themeFill="accent2" w:themeFillTint="33"/>
            <w:hideMark/>
          </w:tcPr>
          <w:p w14:paraId="193366F6"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14.15</w:t>
            </w:r>
          </w:p>
        </w:tc>
        <w:tc>
          <w:tcPr>
            <w:tcW w:w="1008" w:type="dxa"/>
            <w:shd w:val="clear" w:color="auto" w:fill="FBE4D5" w:themeFill="accent2" w:themeFillTint="33"/>
            <w:hideMark/>
          </w:tcPr>
          <w:p w14:paraId="6401B95E"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11.66</w:t>
            </w:r>
          </w:p>
        </w:tc>
      </w:tr>
      <w:tr w:rsidR="00705467" w:rsidRPr="00705467" w14:paraId="652642E1" w14:textId="77777777" w:rsidTr="00705467">
        <w:trPr>
          <w:trHeight w:val="20"/>
        </w:trPr>
        <w:tc>
          <w:tcPr>
            <w:tcW w:w="810" w:type="dxa"/>
            <w:noWrap/>
            <w:hideMark/>
          </w:tcPr>
          <w:p w14:paraId="45E629C3"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3.D.a.1</w:t>
            </w:r>
          </w:p>
        </w:tc>
        <w:tc>
          <w:tcPr>
            <w:tcW w:w="1980" w:type="dxa"/>
            <w:noWrap/>
            <w:hideMark/>
          </w:tcPr>
          <w:p w14:paraId="29DCFD9A" w14:textId="75E177E1" w:rsidR="00705467" w:rsidRPr="004263DD" w:rsidRDefault="004263DD" w:rsidP="00705467">
            <w:pPr>
              <w:spacing w:after="160" w:line="259" w:lineRule="auto"/>
              <w:rPr>
                <w:rFonts w:asciiTheme="majorHAnsi" w:hAnsiTheme="majorHAnsi" w:cstheme="majorHAnsi"/>
                <w:sz w:val="20"/>
                <w:szCs w:val="20"/>
                <w:lang w:val="en-US"/>
              </w:rPr>
            </w:pPr>
            <w:r>
              <w:rPr>
                <w:rFonts w:asciiTheme="majorHAnsi" w:hAnsiTheme="majorHAnsi" w:cstheme="majorHAnsi"/>
                <w:sz w:val="20"/>
                <w:szCs w:val="20"/>
                <w:lang w:val="en-US"/>
              </w:rPr>
              <w:t xml:space="preserve">Neorganska </w:t>
            </w:r>
            <w:r w:rsidR="00705467" w:rsidRPr="00E71E4C">
              <w:rPr>
                <w:rFonts w:asciiTheme="majorHAnsi" w:hAnsiTheme="majorHAnsi" w:cstheme="majorHAnsi"/>
                <w:sz w:val="20"/>
                <w:szCs w:val="20"/>
              </w:rPr>
              <w:t xml:space="preserve">N </w:t>
            </w:r>
            <w:r>
              <w:rPr>
                <w:rFonts w:asciiTheme="majorHAnsi" w:hAnsiTheme="majorHAnsi" w:cstheme="majorHAnsi"/>
                <w:sz w:val="20"/>
                <w:szCs w:val="20"/>
                <w:lang w:val="en-US"/>
              </w:rPr>
              <w:t>đubriva</w:t>
            </w:r>
          </w:p>
        </w:tc>
        <w:tc>
          <w:tcPr>
            <w:tcW w:w="1008" w:type="dxa"/>
            <w:noWrap/>
            <w:hideMark/>
          </w:tcPr>
          <w:p w14:paraId="1DF9B5AB"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8.20</w:t>
            </w:r>
          </w:p>
        </w:tc>
        <w:tc>
          <w:tcPr>
            <w:tcW w:w="1008" w:type="dxa"/>
            <w:noWrap/>
            <w:hideMark/>
          </w:tcPr>
          <w:p w14:paraId="0FBB27DB"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8.57</w:t>
            </w:r>
          </w:p>
        </w:tc>
        <w:tc>
          <w:tcPr>
            <w:tcW w:w="1008" w:type="dxa"/>
            <w:noWrap/>
            <w:hideMark/>
          </w:tcPr>
          <w:p w14:paraId="19F4C205"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4.60</w:t>
            </w:r>
          </w:p>
        </w:tc>
        <w:tc>
          <w:tcPr>
            <w:tcW w:w="1008" w:type="dxa"/>
            <w:noWrap/>
            <w:hideMark/>
          </w:tcPr>
          <w:p w14:paraId="5DC3FBE7"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2.88</w:t>
            </w:r>
          </w:p>
        </w:tc>
        <w:tc>
          <w:tcPr>
            <w:tcW w:w="1008" w:type="dxa"/>
            <w:noWrap/>
            <w:hideMark/>
          </w:tcPr>
          <w:p w14:paraId="42A3AEB3"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3.50</w:t>
            </w:r>
          </w:p>
        </w:tc>
        <w:tc>
          <w:tcPr>
            <w:tcW w:w="1008" w:type="dxa"/>
            <w:noWrap/>
            <w:hideMark/>
          </w:tcPr>
          <w:p w14:paraId="1C71E471"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8.30</w:t>
            </w:r>
          </w:p>
        </w:tc>
        <w:tc>
          <w:tcPr>
            <w:tcW w:w="1008" w:type="dxa"/>
            <w:noWrap/>
            <w:hideMark/>
          </w:tcPr>
          <w:p w14:paraId="58558D9A"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5.82</w:t>
            </w:r>
          </w:p>
        </w:tc>
      </w:tr>
      <w:tr w:rsidR="00705467" w:rsidRPr="00705467" w14:paraId="32AF1F53" w14:textId="77777777" w:rsidTr="00705467">
        <w:trPr>
          <w:trHeight w:val="20"/>
        </w:trPr>
        <w:tc>
          <w:tcPr>
            <w:tcW w:w="810" w:type="dxa"/>
            <w:noWrap/>
            <w:hideMark/>
          </w:tcPr>
          <w:p w14:paraId="07E0AE33"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3.D.a.2</w:t>
            </w:r>
          </w:p>
        </w:tc>
        <w:tc>
          <w:tcPr>
            <w:tcW w:w="1980" w:type="dxa"/>
            <w:noWrap/>
            <w:hideMark/>
          </w:tcPr>
          <w:p w14:paraId="518782B0" w14:textId="42F26A77" w:rsidR="00705467" w:rsidRPr="004263DD" w:rsidRDefault="00705467" w:rsidP="00705467">
            <w:pPr>
              <w:spacing w:after="160" w:line="259" w:lineRule="auto"/>
              <w:rPr>
                <w:rFonts w:asciiTheme="majorHAnsi" w:hAnsiTheme="majorHAnsi" w:cstheme="majorHAnsi"/>
                <w:sz w:val="20"/>
                <w:szCs w:val="20"/>
                <w:lang w:val="en-US"/>
              </w:rPr>
            </w:pPr>
            <w:r w:rsidRPr="00E71E4C">
              <w:rPr>
                <w:rFonts w:asciiTheme="majorHAnsi" w:hAnsiTheme="majorHAnsi" w:cstheme="majorHAnsi"/>
                <w:sz w:val="20"/>
                <w:szCs w:val="20"/>
              </w:rPr>
              <w:t>Organ</w:t>
            </w:r>
            <w:r w:rsidR="004263DD">
              <w:rPr>
                <w:rFonts w:asciiTheme="majorHAnsi" w:hAnsiTheme="majorHAnsi" w:cstheme="majorHAnsi"/>
                <w:sz w:val="20"/>
                <w:szCs w:val="20"/>
                <w:lang w:val="en-US"/>
              </w:rPr>
              <w:t>ska</w:t>
            </w:r>
            <w:r w:rsidRPr="00E71E4C">
              <w:rPr>
                <w:rFonts w:asciiTheme="majorHAnsi" w:hAnsiTheme="majorHAnsi" w:cstheme="majorHAnsi"/>
                <w:sz w:val="20"/>
                <w:szCs w:val="20"/>
              </w:rPr>
              <w:t xml:space="preserve"> N </w:t>
            </w:r>
            <w:r w:rsidR="004263DD">
              <w:rPr>
                <w:rFonts w:asciiTheme="majorHAnsi" w:hAnsiTheme="majorHAnsi" w:cstheme="majorHAnsi"/>
                <w:sz w:val="20"/>
                <w:szCs w:val="20"/>
                <w:lang w:val="en-US"/>
              </w:rPr>
              <w:t>đubriva</w:t>
            </w:r>
          </w:p>
        </w:tc>
        <w:tc>
          <w:tcPr>
            <w:tcW w:w="1008" w:type="dxa"/>
            <w:noWrap/>
            <w:hideMark/>
          </w:tcPr>
          <w:p w14:paraId="56AD8190"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0.67</w:t>
            </w:r>
          </w:p>
        </w:tc>
        <w:tc>
          <w:tcPr>
            <w:tcW w:w="1008" w:type="dxa"/>
            <w:noWrap/>
            <w:hideMark/>
          </w:tcPr>
          <w:p w14:paraId="5950532B"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0.67</w:t>
            </w:r>
          </w:p>
        </w:tc>
        <w:tc>
          <w:tcPr>
            <w:tcW w:w="1008" w:type="dxa"/>
            <w:noWrap/>
            <w:hideMark/>
          </w:tcPr>
          <w:p w14:paraId="79937B00"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0.63</w:t>
            </w:r>
          </w:p>
        </w:tc>
        <w:tc>
          <w:tcPr>
            <w:tcW w:w="1008" w:type="dxa"/>
            <w:noWrap/>
            <w:hideMark/>
          </w:tcPr>
          <w:p w14:paraId="29E29BCC"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0.60</w:t>
            </w:r>
          </w:p>
        </w:tc>
        <w:tc>
          <w:tcPr>
            <w:tcW w:w="1008" w:type="dxa"/>
            <w:noWrap/>
            <w:hideMark/>
          </w:tcPr>
          <w:p w14:paraId="757FB10E"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0.61</w:t>
            </w:r>
          </w:p>
        </w:tc>
        <w:tc>
          <w:tcPr>
            <w:tcW w:w="1008" w:type="dxa"/>
            <w:noWrap/>
            <w:hideMark/>
          </w:tcPr>
          <w:p w14:paraId="3EB85F05"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0.63</w:t>
            </w:r>
          </w:p>
        </w:tc>
        <w:tc>
          <w:tcPr>
            <w:tcW w:w="1008" w:type="dxa"/>
            <w:noWrap/>
            <w:hideMark/>
          </w:tcPr>
          <w:p w14:paraId="42222340"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0.63</w:t>
            </w:r>
          </w:p>
        </w:tc>
      </w:tr>
      <w:tr w:rsidR="00705467" w:rsidRPr="00705467" w14:paraId="5AED62EA" w14:textId="77777777" w:rsidTr="00705467">
        <w:trPr>
          <w:trHeight w:val="20"/>
        </w:trPr>
        <w:tc>
          <w:tcPr>
            <w:tcW w:w="810" w:type="dxa"/>
            <w:noWrap/>
            <w:hideMark/>
          </w:tcPr>
          <w:p w14:paraId="03517B2A"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3.D.a.2.a</w:t>
            </w:r>
          </w:p>
        </w:tc>
        <w:tc>
          <w:tcPr>
            <w:tcW w:w="1980" w:type="dxa"/>
            <w:noWrap/>
            <w:hideMark/>
          </w:tcPr>
          <w:p w14:paraId="67EE9CB9" w14:textId="3612125C" w:rsidR="00705467" w:rsidRPr="004263DD" w:rsidRDefault="004263DD" w:rsidP="00705467">
            <w:pPr>
              <w:spacing w:after="160" w:line="259" w:lineRule="auto"/>
              <w:rPr>
                <w:rFonts w:asciiTheme="majorHAnsi" w:hAnsiTheme="majorHAnsi" w:cstheme="majorHAnsi"/>
                <w:sz w:val="20"/>
                <w:szCs w:val="20"/>
                <w:lang w:val="en-US"/>
              </w:rPr>
            </w:pPr>
            <w:r>
              <w:rPr>
                <w:rFonts w:asciiTheme="majorHAnsi" w:hAnsiTheme="majorHAnsi" w:cstheme="majorHAnsi"/>
                <w:sz w:val="20"/>
                <w:szCs w:val="20"/>
                <w:lang w:val="en-US"/>
              </w:rPr>
              <w:t>Stajsko đubrivo</w:t>
            </w:r>
            <w:r w:rsidR="00705467" w:rsidRPr="00E71E4C">
              <w:rPr>
                <w:rFonts w:asciiTheme="majorHAnsi" w:hAnsiTheme="majorHAnsi" w:cstheme="majorHAnsi"/>
                <w:sz w:val="20"/>
                <w:szCs w:val="20"/>
              </w:rPr>
              <w:t xml:space="preserve"> </w:t>
            </w:r>
            <w:r>
              <w:rPr>
                <w:rFonts w:asciiTheme="majorHAnsi" w:hAnsiTheme="majorHAnsi" w:cstheme="majorHAnsi"/>
                <w:sz w:val="20"/>
                <w:szCs w:val="20"/>
                <w:lang w:val="en-US"/>
              </w:rPr>
              <w:t>na zemlji</w:t>
            </w:r>
          </w:p>
        </w:tc>
        <w:tc>
          <w:tcPr>
            <w:tcW w:w="1008" w:type="dxa"/>
            <w:noWrap/>
            <w:hideMark/>
          </w:tcPr>
          <w:p w14:paraId="47FF5454"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0.67</w:t>
            </w:r>
          </w:p>
        </w:tc>
        <w:tc>
          <w:tcPr>
            <w:tcW w:w="1008" w:type="dxa"/>
            <w:noWrap/>
            <w:hideMark/>
          </w:tcPr>
          <w:p w14:paraId="2952F34F"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0.67</w:t>
            </w:r>
          </w:p>
        </w:tc>
        <w:tc>
          <w:tcPr>
            <w:tcW w:w="1008" w:type="dxa"/>
            <w:noWrap/>
            <w:hideMark/>
          </w:tcPr>
          <w:p w14:paraId="6E4CDA8A"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0.63</w:t>
            </w:r>
          </w:p>
        </w:tc>
        <w:tc>
          <w:tcPr>
            <w:tcW w:w="1008" w:type="dxa"/>
            <w:noWrap/>
            <w:hideMark/>
          </w:tcPr>
          <w:p w14:paraId="1568CCDB"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0.60</w:t>
            </w:r>
          </w:p>
        </w:tc>
        <w:tc>
          <w:tcPr>
            <w:tcW w:w="1008" w:type="dxa"/>
            <w:noWrap/>
            <w:hideMark/>
          </w:tcPr>
          <w:p w14:paraId="7087B69C"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0.61</w:t>
            </w:r>
          </w:p>
        </w:tc>
        <w:tc>
          <w:tcPr>
            <w:tcW w:w="1008" w:type="dxa"/>
            <w:noWrap/>
            <w:hideMark/>
          </w:tcPr>
          <w:p w14:paraId="217582B3"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0.63</w:t>
            </w:r>
          </w:p>
        </w:tc>
        <w:tc>
          <w:tcPr>
            <w:tcW w:w="1008" w:type="dxa"/>
            <w:noWrap/>
            <w:hideMark/>
          </w:tcPr>
          <w:p w14:paraId="3423C29A"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0.63</w:t>
            </w:r>
          </w:p>
        </w:tc>
      </w:tr>
      <w:tr w:rsidR="00705467" w:rsidRPr="00705467" w14:paraId="5BD50DE1" w14:textId="77777777" w:rsidTr="00705467">
        <w:trPr>
          <w:trHeight w:val="20"/>
        </w:trPr>
        <w:tc>
          <w:tcPr>
            <w:tcW w:w="810" w:type="dxa"/>
            <w:noWrap/>
            <w:hideMark/>
          </w:tcPr>
          <w:p w14:paraId="5FF88419"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3.D.a.3</w:t>
            </w:r>
          </w:p>
        </w:tc>
        <w:tc>
          <w:tcPr>
            <w:tcW w:w="1980" w:type="dxa"/>
            <w:noWrap/>
            <w:hideMark/>
          </w:tcPr>
          <w:p w14:paraId="5BF08BCC" w14:textId="21724CDF"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Uri</w:t>
            </w:r>
            <w:r w:rsidR="004263DD">
              <w:rPr>
                <w:rFonts w:asciiTheme="majorHAnsi" w:hAnsiTheme="majorHAnsi" w:cstheme="majorHAnsi"/>
                <w:sz w:val="20"/>
                <w:szCs w:val="20"/>
                <w:lang w:val="en-US"/>
              </w:rPr>
              <w:t xml:space="preserve">n i đubrivo deponovano tokom ispaše </w:t>
            </w:r>
          </w:p>
        </w:tc>
        <w:tc>
          <w:tcPr>
            <w:tcW w:w="1008" w:type="dxa"/>
            <w:noWrap/>
            <w:hideMark/>
          </w:tcPr>
          <w:p w14:paraId="362FED59"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0.59</w:t>
            </w:r>
          </w:p>
        </w:tc>
        <w:tc>
          <w:tcPr>
            <w:tcW w:w="1008" w:type="dxa"/>
            <w:noWrap/>
            <w:hideMark/>
          </w:tcPr>
          <w:p w14:paraId="67B139CF"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0.59</w:t>
            </w:r>
          </w:p>
        </w:tc>
        <w:tc>
          <w:tcPr>
            <w:tcW w:w="1008" w:type="dxa"/>
            <w:noWrap/>
            <w:hideMark/>
          </w:tcPr>
          <w:p w14:paraId="1503A92C"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0.55</w:t>
            </w:r>
          </w:p>
        </w:tc>
        <w:tc>
          <w:tcPr>
            <w:tcW w:w="1008" w:type="dxa"/>
            <w:noWrap/>
            <w:hideMark/>
          </w:tcPr>
          <w:p w14:paraId="487DB0D6"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0.52</w:t>
            </w:r>
          </w:p>
        </w:tc>
        <w:tc>
          <w:tcPr>
            <w:tcW w:w="1008" w:type="dxa"/>
            <w:noWrap/>
            <w:hideMark/>
          </w:tcPr>
          <w:p w14:paraId="18F5CFE5"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0.53</w:t>
            </w:r>
          </w:p>
        </w:tc>
        <w:tc>
          <w:tcPr>
            <w:tcW w:w="1008" w:type="dxa"/>
            <w:noWrap/>
            <w:hideMark/>
          </w:tcPr>
          <w:p w14:paraId="293548FA"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0.54</w:t>
            </w:r>
          </w:p>
        </w:tc>
        <w:tc>
          <w:tcPr>
            <w:tcW w:w="1008" w:type="dxa"/>
            <w:noWrap/>
            <w:hideMark/>
          </w:tcPr>
          <w:p w14:paraId="7C3D6EEA"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0.53</w:t>
            </w:r>
          </w:p>
        </w:tc>
      </w:tr>
      <w:tr w:rsidR="00705467" w:rsidRPr="00705467" w14:paraId="3ADD13A2" w14:textId="77777777" w:rsidTr="00705467">
        <w:trPr>
          <w:trHeight w:val="20"/>
        </w:trPr>
        <w:tc>
          <w:tcPr>
            <w:tcW w:w="810" w:type="dxa"/>
            <w:noWrap/>
            <w:hideMark/>
          </w:tcPr>
          <w:p w14:paraId="178248C8"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3.D.a.4</w:t>
            </w:r>
          </w:p>
        </w:tc>
        <w:tc>
          <w:tcPr>
            <w:tcW w:w="1980" w:type="dxa"/>
            <w:noWrap/>
            <w:hideMark/>
          </w:tcPr>
          <w:p w14:paraId="7C2EE48A" w14:textId="01460B8F" w:rsidR="00705467" w:rsidRPr="004263DD" w:rsidRDefault="004263DD" w:rsidP="00705467">
            <w:pPr>
              <w:spacing w:after="160" w:line="259" w:lineRule="auto"/>
              <w:rPr>
                <w:rFonts w:asciiTheme="majorHAnsi" w:hAnsiTheme="majorHAnsi" w:cstheme="majorHAnsi"/>
                <w:sz w:val="20"/>
                <w:szCs w:val="20"/>
                <w:lang w:val="en-US"/>
              </w:rPr>
            </w:pPr>
            <w:r>
              <w:rPr>
                <w:rFonts w:asciiTheme="majorHAnsi" w:hAnsiTheme="majorHAnsi" w:cstheme="majorHAnsi"/>
                <w:sz w:val="20"/>
                <w:szCs w:val="20"/>
                <w:lang w:val="en-US"/>
              </w:rPr>
              <w:t>Biljni ostaci</w:t>
            </w:r>
          </w:p>
        </w:tc>
        <w:tc>
          <w:tcPr>
            <w:tcW w:w="1008" w:type="dxa"/>
            <w:noWrap/>
            <w:hideMark/>
          </w:tcPr>
          <w:p w14:paraId="2E0271B4"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4.68</w:t>
            </w:r>
          </w:p>
        </w:tc>
        <w:tc>
          <w:tcPr>
            <w:tcW w:w="1008" w:type="dxa"/>
            <w:noWrap/>
            <w:hideMark/>
          </w:tcPr>
          <w:p w14:paraId="2ED0CBB3"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4.68</w:t>
            </w:r>
          </w:p>
        </w:tc>
        <w:tc>
          <w:tcPr>
            <w:tcW w:w="1008" w:type="dxa"/>
            <w:noWrap/>
            <w:hideMark/>
          </w:tcPr>
          <w:p w14:paraId="1B236C8B"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4.68</w:t>
            </w:r>
          </w:p>
        </w:tc>
        <w:tc>
          <w:tcPr>
            <w:tcW w:w="1008" w:type="dxa"/>
            <w:noWrap/>
            <w:hideMark/>
          </w:tcPr>
          <w:p w14:paraId="3907D428"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4.68</w:t>
            </w:r>
          </w:p>
        </w:tc>
        <w:tc>
          <w:tcPr>
            <w:tcW w:w="1008" w:type="dxa"/>
            <w:noWrap/>
            <w:hideMark/>
          </w:tcPr>
          <w:p w14:paraId="7C62DD31"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4.68</w:t>
            </w:r>
          </w:p>
        </w:tc>
        <w:tc>
          <w:tcPr>
            <w:tcW w:w="1008" w:type="dxa"/>
            <w:noWrap/>
            <w:hideMark/>
          </w:tcPr>
          <w:p w14:paraId="77CC98C2"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4.68</w:t>
            </w:r>
          </w:p>
        </w:tc>
        <w:tc>
          <w:tcPr>
            <w:tcW w:w="1008" w:type="dxa"/>
            <w:noWrap/>
            <w:hideMark/>
          </w:tcPr>
          <w:p w14:paraId="7F0D4355"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4.68</w:t>
            </w:r>
          </w:p>
        </w:tc>
      </w:tr>
      <w:tr w:rsidR="00705467" w:rsidRPr="00705467" w14:paraId="35639E63" w14:textId="77777777" w:rsidTr="00705467">
        <w:trPr>
          <w:trHeight w:val="20"/>
        </w:trPr>
        <w:tc>
          <w:tcPr>
            <w:tcW w:w="810" w:type="dxa"/>
            <w:shd w:val="clear" w:color="auto" w:fill="FBE4D5" w:themeFill="accent2" w:themeFillTint="33"/>
            <w:noWrap/>
            <w:hideMark/>
          </w:tcPr>
          <w:p w14:paraId="4E46FC27" w14:textId="77777777" w:rsidR="00705467" w:rsidRPr="00E71E4C" w:rsidRDefault="00705467" w:rsidP="00705467">
            <w:pPr>
              <w:spacing w:after="160" w:line="259" w:lineRule="auto"/>
              <w:rPr>
                <w:rFonts w:asciiTheme="majorHAnsi" w:hAnsiTheme="majorHAnsi" w:cstheme="majorHAnsi"/>
                <w:b/>
                <w:bCs/>
                <w:sz w:val="20"/>
                <w:szCs w:val="20"/>
              </w:rPr>
            </w:pPr>
            <w:r w:rsidRPr="00E71E4C">
              <w:rPr>
                <w:rFonts w:asciiTheme="majorHAnsi" w:hAnsiTheme="majorHAnsi" w:cstheme="majorHAnsi"/>
                <w:b/>
                <w:bCs/>
                <w:sz w:val="20"/>
                <w:szCs w:val="20"/>
              </w:rPr>
              <w:t>3.F</w:t>
            </w:r>
          </w:p>
        </w:tc>
        <w:tc>
          <w:tcPr>
            <w:tcW w:w="1980" w:type="dxa"/>
            <w:shd w:val="clear" w:color="auto" w:fill="FBE4D5" w:themeFill="accent2" w:themeFillTint="33"/>
            <w:noWrap/>
            <w:hideMark/>
          </w:tcPr>
          <w:p w14:paraId="144436E4" w14:textId="51E5CCD7" w:rsidR="00705467" w:rsidRPr="004263DD" w:rsidRDefault="004263DD" w:rsidP="00705467">
            <w:pPr>
              <w:spacing w:after="160" w:line="259" w:lineRule="auto"/>
              <w:rPr>
                <w:rFonts w:asciiTheme="majorHAnsi" w:hAnsiTheme="majorHAnsi" w:cstheme="majorHAnsi"/>
                <w:b/>
                <w:bCs/>
                <w:sz w:val="20"/>
                <w:szCs w:val="20"/>
                <w:lang w:val="en-US"/>
              </w:rPr>
            </w:pPr>
            <w:r>
              <w:rPr>
                <w:rFonts w:asciiTheme="majorHAnsi" w:hAnsiTheme="majorHAnsi" w:cstheme="majorHAnsi"/>
                <w:b/>
                <w:bCs/>
                <w:sz w:val="20"/>
                <w:szCs w:val="20"/>
                <w:lang w:val="en-US"/>
              </w:rPr>
              <w:t>Spaljivanje poljoprivrednih ostataka</w:t>
            </w:r>
          </w:p>
        </w:tc>
        <w:tc>
          <w:tcPr>
            <w:tcW w:w="1008" w:type="dxa"/>
            <w:shd w:val="clear" w:color="auto" w:fill="FBE4D5" w:themeFill="accent2" w:themeFillTint="33"/>
            <w:hideMark/>
          </w:tcPr>
          <w:p w14:paraId="17FA90B0" w14:textId="77777777" w:rsidR="00705467" w:rsidRPr="00E71E4C" w:rsidRDefault="00705467" w:rsidP="00705467">
            <w:pPr>
              <w:spacing w:after="160" w:line="259" w:lineRule="auto"/>
              <w:rPr>
                <w:rFonts w:asciiTheme="majorHAnsi" w:hAnsiTheme="majorHAnsi" w:cstheme="majorHAnsi"/>
                <w:b/>
                <w:bCs/>
                <w:sz w:val="20"/>
                <w:szCs w:val="20"/>
              </w:rPr>
            </w:pPr>
            <w:r w:rsidRPr="00E71E4C">
              <w:rPr>
                <w:rFonts w:asciiTheme="majorHAnsi" w:hAnsiTheme="majorHAnsi" w:cstheme="majorHAnsi"/>
                <w:b/>
                <w:bCs/>
                <w:sz w:val="20"/>
                <w:szCs w:val="20"/>
              </w:rPr>
              <w:t>0.07</w:t>
            </w:r>
          </w:p>
        </w:tc>
        <w:tc>
          <w:tcPr>
            <w:tcW w:w="1008" w:type="dxa"/>
            <w:shd w:val="clear" w:color="auto" w:fill="FBE4D5" w:themeFill="accent2" w:themeFillTint="33"/>
            <w:hideMark/>
          </w:tcPr>
          <w:p w14:paraId="028D6AD6" w14:textId="77777777" w:rsidR="00705467" w:rsidRPr="00E71E4C" w:rsidRDefault="00705467" w:rsidP="00705467">
            <w:pPr>
              <w:spacing w:after="160" w:line="259" w:lineRule="auto"/>
              <w:rPr>
                <w:rFonts w:asciiTheme="majorHAnsi" w:hAnsiTheme="majorHAnsi" w:cstheme="majorHAnsi"/>
                <w:b/>
                <w:bCs/>
                <w:sz w:val="20"/>
                <w:szCs w:val="20"/>
              </w:rPr>
            </w:pPr>
            <w:r w:rsidRPr="00E71E4C">
              <w:rPr>
                <w:rFonts w:asciiTheme="majorHAnsi" w:hAnsiTheme="majorHAnsi" w:cstheme="majorHAnsi"/>
                <w:b/>
                <w:bCs/>
                <w:sz w:val="20"/>
                <w:szCs w:val="20"/>
              </w:rPr>
              <w:t>0.07</w:t>
            </w:r>
          </w:p>
        </w:tc>
        <w:tc>
          <w:tcPr>
            <w:tcW w:w="1008" w:type="dxa"/>
            <w:shd w:val="clear" w:color="auto" w:fill="FBE4D5" w:themeFill="accent2" w:themeFillTint="33"/>
            <w:hideMark/>
          </w:tcPr>
          <w:p w14:paraId="06483E61"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0.07</w:t>
            </w:r>
          </w:p>
        </w:tc>
        <w:tc>
          <w:tcPr>
            <w:tcW w:w="1008" w:type="dxa"/>
            <w:shd w:val="clear" w:color="auto" w:fill="FBE4D5" w:themeFill="accent2" w:themeFillTint="33"/>
            <w:hideMark/>
          </w:tcPr>
          <w:p w14:paraId="1C8DD048"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0.06</w:t>
            </w:r>
          </w:p>
        </w:tc>
        <w:tc>
          <w:tcPr>
            <w:tcW w:w="1008" w:type="dxa"/>
            <w:shd w:val="clear" w:color="auto" w:fill="FBE4D5" w:themeFill="accent2" w:themeFillTint="33"/>
            <w:hideMark/>
          </w:tcPr>
          <w:p w14:paraId="077C17BE"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0.07</w:t>
            </w:r>
          </w:p>
        </w:tc>
        <w:tc>
          <w:tcPr>
            <w:tcW w:w="1008" w:type="dxa"/>
            <w:shd w:val="clear" w:color="auto" w:fill="FBE4D5" w:themeFill="accent2" w:themeFillTint="33"/>
            <w:hideMark/>
          </w:tcPr>
          <w:p w14:paraId="3EA78417"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0.08</w:t>
            </w:r>
          </w:p>
        </w:tc>
        <w:tc>
          <w:tcPr>
            <w:tcW w:w="1008" w:type="dxa"/>
            <w:shd w:val="clear" w:color="auto" w:fill="FBE4D5" w:themeFill="accent2" w:themeFillTint="33"/>
            <w:hideMark/>
          </w:tcPr>
          <w:p w14:paraId="3B83410F"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0.07</w:t>
            </w:r>
          </w:p>
        </w:tc>
      </w:tr>
      <w:tr w:rsidR="00705467" w:rsidRPr="00705467" w14:paraId="3B784B8B" w14:textId="77777777" w:rsidTr="00705467">
        <w:trPr>
          <w:trHeight w:val="20"/>
        </w:trPr>
        <w:tc>
          <w:tcPr>
            <w:tcW w:w="810" w:type="dxa"/>
            <w:noWrap/>
            <w:hideMark/>
          </w:tcPr>
          <w:p w14:paraId="49C00FCF"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3.F.1</w:t>
            </w:r>
          </w:p>
        </w:tc>
        <w:tc>
          <w:tcPr>
            <w:tcW w:w="1980" w:type="dxa"/>
            <w:noWrap/>
            <w:hideMark/>
          </w:tcPr>
          <w:p w14:paraId="682B5BDA" w14:textId="3F615C17" w:rsidR="00705467" w:rsidRPr="004263DD" w:rsidRDefault="004263DD" w:rsidP="00705467">
            <w:pPr>
              <w:spacing w:after="160" w:line="259" w:lineRule="auto"/>
              <w:rPr>
                <w:rFonts w:asciiTheme="majorHAnsi" w:hAnsiTheme="majorHAnsi" w:cstheme="majorHAnsi"/>
                <w:sz w:val="20"/>
                <w:szCs w:val="20"/>
                <w:lang w:val="en-US"/>
              </w:rPr>
            </w:pPr>
            <w:r>
              <w:rPr>
                <w:rFonts w:asciiTheme="majorHAnsi" w:hAnsiTheme="majorHAnsi" w:cstheme="majorHAnsi"/>
                <w:sz w:val="20"/>
                <w:szCs w:val="20"/>
                <w:lang w:val="en-US"/>
              </w:rPr>
              <w:t>Žitarice</w:t>
            </w:r>
          </w:p>
        </w:tc>
        <w:tc>
          <w:tcPr>
            <w:tcW w:w="1008" w:type="dxa"/>
            <w:noWrap/>
            <w:hideMark/>
          </w:tcPr>
          <w:p w14:paraId="626FAA5C"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0.03</w:t>
            </w:r>
          </w:p>
        </w:tc>
        <w:tc>
          <w:tcPr>
            <w:tcW w:w="1008" w:type="dxa"/>
            <w:noWrap/>
            <w:hideMark/>
          </w:tcPr>
          <w:p w14:paraId="70E78866"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0.03</w:t>
            </w:r>
          </w:p>
        </w:tc>
        <w:tc>
          <w:tcPr>
            <w:tcW w:w="1008" w:type="dxa"/>
            <w:noWrap/>
            <w:hideMark/>
          </w:tcPr>
          <w:p w14:paraId="7D68B05B"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0.03</w:t>
            </w:r>
          </w:p>
        </w:tc>
        <w:tc>
          <w:tcPr>
            <w:tcW w:w="1008" w:type="dxa"/>
            <w:noWrap/>
            <w:hideMark/>
          </w:tcPr>
          <w:p w14:paraId="34428447"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0.03</w:t>
            </w:r>
          </w:p>
        </w:tc>
        <w:tc>
          <w:tcPr>
            <w:tcW w:w="1008" w:type="dxa"/>
            <w:noWrap/>
            <w:hideMark/>
          </w:tcPr>
          <w:p w14:paraId="76D95CF3"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0.04</w:t>
            </w:r>
          </w:p>
        </w:tc>
        <w:tc>
          <w:tcPr>
            <w:tcW w:w="1008" w:type="dxa"/>
            <w:noWrap/>
            <w:hideMark/>
          </w:tcPr>
          <w:p w14:paraId="0BCFC939"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0.04</w:t>
            </w:r>
          </w:p>
        </w:tc>
        <w:tc>
          <w:tcPr>
            <w:tcW w:w="1008" w:type="dxa"/>
            <w:noWrap/>
            <w:hideMark/>
          </w:tcPr>
          <w:p w14:paraId="3D673565"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0.03</w:t>
            </w:r>
          </w:p>
        </w:tc>
      </w:tr>
      <w:tr w:rsidR="00705467" w:rsidRPr="00705467" w14:paraId="4C4A3406" w14:textId="77777777" w:rsidTr="00705467">
        <w:trPr>
          <w:trHeight w:val="20"/>
        </w:trPr>
        <w:tc>
          <w:tcPr>
            <w:tcW w:w="810" w:type="dxa"/>
            <w:noWrap/>
            <w:hideMark/>
          </w:tcPr>
          <w:p w14:paraId="10F6E3E6"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3.F.1.i</w:t>
            </w:r>
          </w:p>
        </w:tc>
        <w:tc>
          <w:tcPr>
            <w:tcW w:w="1980" w:type="dxa"/>
            <w:noWrap/>
            <w:hideMark/>
          </w:tcPr>
          <w:p w14:paraId="6A919E35" w14:textId="4CD6F853" w:rsidR="00705467" w:rsidRPr="004263DD" w:rsidRDefault="004263DD" w:rsidP="00705467">
            <w:pPr>
              <w:spacing w:after="160" w:line="259" w:lineRule="auto"/>
              <w:rPr>
                <w:rFonts w:asciiTheme="majorHAnsi" w:hAnsiTheme="majorHAnsi" w:cstheme="majorHAnsi"/>
                <w:sz w:val="20"/>
                <w:szCs w:val="20"/>
                <w:lang w:val="en-US"/>
              </w:rPr>
            </w:pPr>
            <w:r>
              <w:rPr>
                <w:rFonts w:asciiTheme="majorHAnsi" w:hAnsiTheme="majorHAnsi" w:cstheme="majorHAnsi"/>
                <w:sz w:val="20"/>
                <w:szCs w:val="20"/>
                <w:lang w:val="en-US"/>
              </w:rPr>
              <w:t>Pšenica</w:t>
            </w:r>
          </w:p>
        </w:tc>
        <w:tc>
          <w:tcPr>
            <w:tcW w:w="1008" w:type="dxa"/>
            <w:noWrap/>
            <w:hideMark/>
          </w:tcPr>
          <w:p w14:paraId="6F6F452C"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0.01</w:t>
            </w:r>
          </w:p>
        </w:tc>
        <w:tc>
          <w:tcPr>
            <w:tcW w:w="1008" w:type="dxa"/>
            <w:noWrap/>
            <w:hideMark/>
          </w:tcPr>
          <w:p w14:paraId="1ABD94BC"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0.01</w:t>
            </w:r>
          </w:p>
        </w:tc>
        <w:tc>
          <w:tcPr>
            <w:tcW w:w="1008" w:type="dxa"/>
            <w:noWrap/>
            <w:hideMark/>
          </w:tcPr>
          <w:p w14:paraId="75FFAB90"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0.01</w:t>
            </w:r>
          </w:p>
        </w:tc>
        <w:tc>
          <w:tcPr>
            <w:tcW w:w="1008" w:type="dxa"/>
            <w:noWrap/>
            <w:hideMark/>
          </w:tcPr>
          <w:p w14:paraId="6C65A726"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0.01</w:t>
            </w:r>
          </w:p>
        </w:tc>
        <w:tc>
          <w:tcPr>
            <w:tcW w:w="1008" w:type="dxa"/>
            <w:noWrap/>
            <w:hideMark/>
          </w:tcPr>
          <w:p w14:paraId="12CA561E"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0.01</w:t>
            </w:r>
          </w:p>
        </w:tc>
        <w:tc>
          <w:tcPr>
            <w:tcW w:w="1008" w:type="dxa"/>
            <w:noWrap/>
            <w:hideMark/>
          </w:tcPr>
          <w:p w14:paraId="7756735E"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0.01</w:t>
            </w:r>
          </w:p>
        </w:tc>
        <w:tc>
          <w:tcPr>
            <w:tcW w:w="1008" w:type="dxa"/>
            <w:noWrap/>
            <w:hideMark/>
          </w:tcPr>
          <w:p w14:paraId="4A94DF60"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0.01</w:t>
            </w:r>
          </w:p>
        </w:tc>
      </w:tr>
      <w:tr w:rsidR="00705467" w:rsidRPr="00705467" w14:paraId="63F2C4CE" w14:textId="77777777" w:rsidTr="00705467">
        <w:trPr>
          <w:trHeight w:val="20"/>
        </w:trPr>
        <w:tc>
          <w:tcPr>
            <w:tcW w:w="810" w:type="dxa"/>
            <w:noWrap/>
            <w:hideMark/>
          </w:tcPr>
          <w:p w14:paraId="55BAB553"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3.F.1.ii</w:t>
            </w:r>
          </w:p>
        </w:tc>
        <w:tc>
          <w:tcPr>
            <w:tcW w:w="1980" w:type="dxa"/>
            <w:noWrap/>
            <w:hideMark/>
          </w:tcPr>
          <w:p w14:paraId="76CB279C" w14:textId="07B0035E" w:rsidR="00705467" w:rsidRPr="004263DD" w:rsidRDefault="004263DD" w:rsidP="00705467">
            <w:pPr>
              <w:spacing w:after="160" w:line="259" w:lineRule="auto"/>
              <w:rPr>
                <w:rFonts w:asciiTheme="majorHAnsi" w:hAnsiTheme="majorHAnsi" w:cstheme="majorHAnsi"/>
                <w:sz w:val="20"/>
                <w:szCs w:val="20"/>
                <w:lang w:val="en-US"/>
              </w:rPr>
            </w:pPr>
            <w:r>
              <w:rPr>
                <w:rFonts w:asciiTheme="majorHAnsi" w:hAnsiTheme="majorHAnsi" w:cstheme="majorHAnsi"/>
                <w:sz w:val="20"/>
                <w:szCs w:val="20"/>
                <w:lang w:val="en-US"/>
              </w:rPr>
              <w:t>Ječam</w:t>
            </w:r>
          </w:p>
        </w:tc>
        <w:tc>
          <w:tcPr>
            <w:tcW w:w="1008" w:type="dxa"/>
            <w:noWrap/>
            <w:hideMark/>
          </w:tcPr>
          <w:p w14:paraId="6ABB928A"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0.00</w:t>
            </w:r>
          </w:p>
        </w:tc>
        <w:tc>
          <w:tcPr>
            <w:tcW w:w="1008" w:type="dxa"/>
            <w:noWrap/>
            <w:hideMark/>
          </w:tcPr>
          <w:p w14:paraId="38F1B68A"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0.00</w:t>
            </w:r>
          </w:p>
        </w:tc>
        <w:tc>
          <w:tcPr>
            <w:tcW w:w="1008" w:type="dxa"/>
            <w:noWrap/>
            <w:hideMark/>
          </w:tcPr>
          <w:p w14:paraId="2BF49005"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0.00</w:t>
            </w:r>
          </w:p>
        </w:tc>
        <w:tc>
          <w:tcPr>
            <w:tcW w:w="1008" w:type="dxa"/>
            <w:noWrap/>
            <w:hideMark/>
          </w:tcPr>
          <w:p w14:paraId="6045D905"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0.00</w:t>
            </w:r>
          </w:p>
        </w:tc>
        <w:tc>
          <w:tcPr>
            <w:tcW w:w="1008" w:type="dxa"/>
            <w:noWrap/>
            <w:hideMark/>
          </w:tcPr>
          <w:p w14:paraId="72A38069"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0.01</w:t>
            </w:r>
          </w:p>
        </w:tc>
        <w:tc>
          <w:tcPr>
            <w:tcW w:w="1008" w:type="dxa"/>
            <w:noWrap/>
            <w:hideMark/>
          </w:tcPr>
          <w:p w14:paraId="0582360F"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0.01</w:t>
            </w:r>
          </w:p>
        </w:tc>
        <w:tc>
          <w:tcPr>
            <w:tcW w:w="1008" w:type="dxa"/>
            <w:noWrap/>
            <w:hideMark/>
          </w:tcPr>
          <w:p w14:paraId="6F607EF1"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0.00</w:t>
            </w:r>
          </w:p>
        </w:tc>
      </w:tr>
      <w:tr w:rsidR="00705467" w:rsidRPr="00705467" w14:paraId="3620036A" w14:textId="77777777" w:rsidTr="00705467">
        <w:trPr>
          <w:trHeight w:val="20"/>
        </w:trPr>
        <w:tc>
          <w:tcPr>
            <w:tcW w:w="810" w:type="dxa"/>
            <w:noWrap/>
            <w:hideMark/>
          </w:tcPr>
          <w:p w14:paraId="73750A58"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3.F.1.iii</w:t>
            </w:r>
          </w:p>
        </w:tc>
        <w:tc>
          <w:tcPr>
            <w:tcW w:w="1980" w:type="dxa"/>
            <w:noWrap/>
            <w:hideMark/>
          </w:tcPr>
          <w:p w14:paraId="6C1AC74E" w14:textId="2597C99C" w:rsidR="00705467" w:rsidRPr="004263DD" w:rsidRDefault="004263DD" w:rsidP="00705467">
            <w:pPr>
              <w:spacing w:after="160" w:line="259" w:lineRule="auto"/>
              <w:rPr>
                <w:rFonts w:asciiTheme="majorHAnsi" w:hAnsiTheme="majorHAnsi" w:cstheme="majorHAnsi"/>
                <w:sz w:val="20"/>
                <w:szCs w:val="20"/>
                <w:lang w:val="en-US"/>
              </w:rPr>
            </w:pPr>
            <w:r>
              <w:rPr>
                <w:rFonts w:asciiTheme="majorHAnsi" w:hAnsiTheme="majorHAnsi" w:cstheme="majorHAnsi"/>
                <w:sz w:val="20"/>
                <w:szCs w:val="20"/>
                <w:lang w:val="en-US"/>
              </w:rPr>
              <w:t>Kukuruz</w:t>
            </w:r>
          </w:p>
        </w:tc>
        <w:tc>
          <w:tcPr>
            <w:tcW w:w="1008" w:type="dxa"/>
            <w:noWrap/>
            <w:hideMark/>
          </w:tcPr>
          <w:p w14:paraId="5A5CE68F"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0.02</w:t>
            </w:r>
          </w:p>
        </w:tc>
        <w:tc>
          <w:tcPr>
            <w:tcW w:w="1008" w:type="dxa"/>
            <w:noWrap/>
            <w:hideMark/>
          </w:tcPr>
          <w:p w14:paraId="3905D317"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0.02</w:t>
            </w:r>
          </w:p>
        </w:tc>
        <w:tc>
          <w:tcPr>
            <w:tcW w:w="1008" w:type="dxa"/>
            <w:noWrap/>
            <w:hideMark/>
          </w:tcPr>
          <w:p w14:paraId="2F7FFCB6"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0.02</w:t>
            </w:r>
          </w:p>
        </w:tc>
        <w:tc>
          <w:tcPr>
            <w:tcW w:w="1008" w:type="dxa"/>
            <w:noWrap/>
            <w:hideMark/>
          </w:tcPr>
          <w:p w14:paraId="5C0EA669"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0.01</w:t>
            </w:r>
          </w:p>
        </w:tc>
        <w:tc>
          <w:tcPr>
            <w:tcW w:w="1008" w:type="dxa"/>
            <w:noWrap/>
            <w:hideMark/>
          </w:tcPr>
          <w:p w14:paraId="3912F13F"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0.02</w:t>
            </w:r>
          </w:p>
        </w:tc>
        <w:tc>
          <w:tcPr>
            <w:tcW w:w="1008" w:type="dxa"/>
            <w:noWrap/>
            <w:hideMark/>
          </w:tcPr>
          <w:p w14:paraId="26BDD554"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0.02</w:t>
            </w:r>
          </w:p>
        </w:tc>
        <w:tc>
          <w:tcPr>
            <w:tcW w:w="1008" w:type="dxa"/>
            <w:noWrap/>
            <w:hideMark/>
          </w:tcPr>
          <w:p w14:paraId="5BADD061"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0.02</w:t>
            </w:r>
          </w:p>
        </w:tc>
      </w:tr>
      <w:tr w:rsidR="00705467" w:rsidRPr="00705467" w14:paraId="1BC0722E" w14:textId="77777777" w:rsidTr="00705467">
        <w:trPr>
          <w:trHeight w:val="20"/>
        </w:trPr>
        <w:tc>
          <w:tcPr>
            <w:tcW w:w="810" w:type="dxa"/>
            <w:noWrap/>
            <w:hideMark/>
          </w:tcPr>
          <w:p w14:paraId="052FBBC0"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3.F.1.iv</w:t>
            </w:r>
          </w:p>
        </w:tc>
        <w:tc>
          <w:tcPr>
            <w:tcW w:w="1980" w:type="dxa"/>
            <w:noWrap/>
            <w:hideMark/>
          </w:tcPr>
          <w:p w14:paraId="134257BF" w14:textId="02FDF1D0" w:rsidR="00705467" w:rsidRPr="00E71E4C" w:rsidRDefault="004263DD" w:rsidP="00705467">
            <w:pPr>
              <w:spacing w:after="160" w:line="259" w:lineRule="auto"/>
              <w:rPr>
                <w:rFonts w:asciiTheme="majorHAnsi" w:hAnsiTheme="majorHAnsi" w:cstheme="majorHAnsi"/>
                <w:sz w:val="20"/>
                <w:szCs w:val="20"/>
              </w:rPr>
            </w:pPr>
            <w:r>
              <w:rPr>
                <w:rFonts w:asciiTheme="majorHAnsi" w:hAnsiTheme="majorHAnsi" w:cstheme="majorHAnsi"/>
                <w:sz w:val="20"/>
                <w:szCs w:val="20"/>
                <w:lang w:val="en-US"/>
              </w:rPr>
              <w:t>Ostalo</w:t>
            </w:r>
            <w:r w:rsidR="00705467" w:rsidRPr="00E71E4C">
              <w:rPr>
                <w:rFonts w:asciiTheme="majorHAnsi" w:hAnsiTheme="majorHAnsi" w:cstheme="majorHAnsi"/>
                <w:sz w:val="20"/>
                <w:szCs w:val="20"/>
              </w:rPr>
              <w:t xml:space="preserve"> (</w:t>
            </w:r>
            <w:r>
              <w:rPr>
                <w:rFonts w:asciiTheme="majorHAnsi" w:hAnsiTheme="majorHAnsi" w:cstheme="majorHAnsi"/>
                <w:sz w:val="20"/>
                <w:szCs w:val="20"/>
                <w:lang w:val="en-US"/>
              </w:rPr>
              <w:t>navesti</w:t>
            </w:r>
            <w:r w:rsidR="00705467" w:rsidRPr="00E71E4C">
              <w:rPr>
                <w:rFonts w:asciiTheme="majorHAnsi" w:hAnsiTheme="majorHAnsi" w:cstheme="majorHAnsi"/>
                <w:sz w:val="20"/>
                <w:szCs w:val="20"/>
              </w:rPr>
              <w:t>)</w:t>
            </w:r>
          </w:p>
        </w:tc>
        <w:tc>
          <w:tcPr>
            <w:tcW w:w="1008" w:type="dxa"/>
            <w:noWrap/>
            <w:hideMark/>
          </w:tcPr>
          <w:p w14:paraId="732CE731"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0.00</w:t>
            </w:r>
          </w:p>
        </w:tc>
        <w:tc>
          <w:tcPr>
            <w:tcW w:w="1008" w:type="dxa"/>
            <w:noWrap/>
            <w:hideMark/>
          </w:tcPr>
          <w:p w14:paraId="1CAE3478"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0.00</w:t>
            </w:r>
          </w:p>
        </w:tc>
        <w:tc>
          <w:tcPr>
            <w:tcW w:w="1008" w:type="dxa"/>
            <w:noWrap/>
            <w:hideMark/>
          </w:tcPr>
          <w:p w14:paraId="621FA833"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0.00</w:t>
            </w:r>
          </w:p>
        </w:tc>
        <w:tc>
          <w:tcPr>
            <w:tcW w:w="1008" w:type="dxa"/>
            <w:noWrap/>
            <w:hideMark/>
          </w:tcPr>
          <w:p w14:paraId="738486BD"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0.00</w:t>
            </w:r>
          </w:p>
        </w:tc>
        <w:tc>
          <w:tcPr>
            <w:tcW w:w="1008" w:type="dxa"/>
            <w:noWrap/>
            <w:hideMark/>
          </w:tcPr>
          <w:p w14:paraId="3E31F52D"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0.00</w:t>
            </w:r>
          </w:p>
        </w:tc>
        <w:tc>
          <w:tcPr>
            <w:tcW w:w="1008" w:type="dxa"/>
            <w:noWrap/>
            <w:hideMark/>
          </w:tcPr>
          <w:p w14:paraId="1D978436"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0.00</w:t>
            </w:r>
          </w:p>
        </w:tc>
        <w:tc>
          <w:tcPr>
            <w:tcW w:w="1008" w:type="dxa"/>
            <w:noWrap/>
            <w:hideMark/>
          </w:tcPr>
          <w:p w14:paraId="58B7BC52"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0.00</w:t>
            </w:r>
          </w:p>
        </w:tc>
      </w:tr>
      <w:tr w:rsidR="00705467" w:rsidRPr="00705467" w14:paraId="7BF0B914" w14:textId="77777777" w:rsidTr="00705467">
        <w:trPr>
          <w:trHeight w:val="20"/>
        </w:trPr>
        <w:tc>
          <w:tcPr>
            <w:tcW w:w="810" w:type="dxa"/>
            <w:noWrap/>
            <w:hideMark/>
          </w:tcPr>
          <w:p w14:paraId="40E900C3"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3.F.2</w:t>
            </w:r>
          </w:p>
        </w:tc>
        <w:tc>
          <w:tcPr>
            <w:tcW w:w="1980" w:type="dxa"/>
            <w:noWrap/>
            <w:hideMark/>
          </w:tcPr>
          <w:p w14:paraId="45CF1F91"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Pulses</w:t>
            </w:r>
          </w:p>
        </w:tc>
        <w:tc>
          <w:tcPr>
            <w:tcW w:w="1008" w:type="dxa"/>
            <w:noWrap/>
            <w:hideMark/>
          </w:tcPr>
          <w:p w14:paraId="35FAD8A4"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0.00</w:t>
            </w:r>
          </w:p>
        </w:tc>
        <w:tc>
          <w:tcPr>
            <w:tcW w:w="1008" w:type="dxa"/>
            <w:noWrap/>
            <w:hideMark/>
          </w:tcPr>
          <w:p w14:paraId="7355D2AF"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0.00</w:t>
            </w:r>
          </w:p>
        </w:tc>
        <w:tc>
          <w:tcPr>
            <w:tcW w:w="1008" w:type="dxa"/>
            <w:noWrap/>
            <w:hideMark/>
          </w:tcPr>
          <w:p w14:paraId="3E806BE0"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0.00</w:t>
            </w:r>
          </w:p>
        </w:tc>
        <w:tc>
          <w:tcPr>
            <w:tcW w:w="1008" w:type="dxa"/>
            <w:noWrap/>
            <w:hideMark/>
          </w:tcPr>
          <w:p w14:paraId="5FB74438"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0.00</w:t>
            </w:r>
          </w:p>
        </w:tc>
        <w:tc>
          <w:tcPr>
            <w:tcW w:w="1008" w:type="dxa"/>
            <w:noWrap/>
            <w:hideMark/>
          </w:tcPr>
          <w:p w14:paraId="14C0FC00"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0.00</w:t>
            </w:r>
          </w:p>
        </w:tc>
        <w:tc>
          <w:tcPr>
            <w:tcW w:w="1008" w:type="dxa"/>
            <w:noWrap/>
            <w:hideMark/>
          </w:tcPr>
          <w:p w14:paraId="4A9055CE"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0.00</w:t>
            </w:r>
          </w:p>
        </w:tc>
        <w:tc>
          <w:tcPr>
            <w:tcW w:w="1008" w:type="dxa"/>
            <w:noWrap/>
            <w:hideMark/>
          </w:tcPr>
          <w:p w14:paraId="1E389675"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0.00</w:t>
            </w:r>
          </w:p>
        </w:tc>
      </w:tr>
      <w:tr w:rsidR="00705467" w:rsidRPr="00705467" w14:paraId="6742734E" w14:textId="77777777" w:rsidTr="00705467">
        <w:trPr>
          <w:trHeight w:val="20"/>
        </w:trPr>
        <w:tc>
          <w:tcPr>
            <w:tcW w:w="810" w:type="dxa"/>
            <w:noWrap/>
            <w:hideMark/>
          </w:tcPr>
          <w:p w14:paraId="5CF92568"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3.F.2.ii</w:t>
            </w:r>
          </w:p>
        </w:tc>
        <w:tc>
          <w:tcPr>
            <w:tcW w:w="1980" w:type="dxa"/>
            <w:noWrap/>
            <w:hideMark/>
          </w:tcPr>
          <w:p w14:paraId="5D1CEB69"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Pulses</w:t>
            </w:r>
          </w:p>
        </w:tc>
        <w:tc>
          <w:tcPr>
            <w:tcW w:w="1008" w:type="dxa"/>
            <w:noWrap/>
            <w:hideMark/>
          </w:tcPr>
          <w:p w14:paraId="397FF2D0"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0.00</w:t>
            </w:r>
          </w:p>
        </w:tc>
        <w:tc>
          <w:tcPr>
            <w:tcW w:w="1008" w:type="dxa"/>
            <w:noWrap/>
            <w:hideMark/>
          </w:tcPr>
          <w:p w14:paraId="7C92DCF7"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0.00</w:t>
            </w:r>
          </w:p>
        </w:tc>
        <w:tc>
          <w:tcPr>
            <w:tcW w:w="1008" w:type="dxa"/>
            <w:noWrap/>
            <w:hideMark/>
          </w:tcPr>
          <w:p w14:paraId="2933F3E8"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0.00</w:t>
            </w:r>
          </w:p>
        </w:tc>
        <w:tc>
          <w:tcPr>
            <w:tcW w:w="1008" w:type="dxa"/>
            <w:noWrap/>
            <w:hideMark/>
          </w:tcPr>
          <w:p w14:paraId="4920CEA4"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0.00</w:t>
            </w:r>
          </w:p>
        </w:tc>
        <w:tc>
          <w:tcPr>
            <w:tcW w:w="1008" w:type="dxa"/>
            <w:noWrap/>
            <w:hideMark/>
          </w:tcPr>
          <w:p w14:paraId="0AA44EBC"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0.00</w:t>
            </w:r>
          </w:p>
        </w:tc>
        <w:tc>
          <w:tcPr>
            <w:tcW w:w="1008" w:type="dxa"/>
            <w:noWrap/>
            <w:hideMark/>
          </w:tcPr>
          <w:p w14:paraId="5C6D3E03"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0.00</w:t>
            </w:r>
          </w:p>
        </w:tc>
        <w:tc>
          <w:tcPr>
            <w:tcW w:w="1008" w:type="dxa"/>
            <w:noWrap/>
            <w:hideMark/>
          </w:tcPr>
          <w:p w14:paraId="65F0F060"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0.00</w:t>
            </w:r>
          </w:p>
        </w:tc>
      </w:tr>
      <w:tr w:rsidR="00705467" w:rsidRPr="00705467" w14:paraId="6671DC5B" w14:textId="77777777" w:rsidTr="00705467">
        <w:trPr>
          <w:trHeight w:val="20"/>
        </w:trPr>
        <w:tc>
          <w:tcPr>
            <w:tcW w:w="810" w:type="dxa"/>
            <w:noWrap/>
            <w:hideMark/>
          </w:tcPr>
          <w:p w14:paraId="7B4E6EC5"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3.F.3</w:t>
            </w:r>
          </w:p>
        </w:tc>
        <w:tc>
          <w:tcPr>
            <w:tcW w:w="1980" w:type="dxa"/>
            <w:noWrap/>
            <w:hideMark/>
          </w:tcPr>
          <w:p w14:paraId="0AFC69F0" w14:textId="36EE5D70" w:rsidR="00705467" w:rsidRPr="004263DD" w:rsidRDefault="004263DD" w:rsidP="00705467">
            <w:pPr>
              <w:spacing w:after="160" w:line="259" w:lineRule="auto"/>
              <w:rPr>
                <w:rFonts w:asciiTheme="majorHAnsi" w:hAnsiTheme="majorHAnsi" w:cstheme="majorHAnsi"/>
                <w:sz w:val="20"/>
                <w:szCs w:val="20"/>
                <w:lang w:val="en-US"/>
              </w:rPr>
            </w:pPr>
            <w:r>
              <w:rPr>
                <w:rFonts w:asciiTheme="majorHAnsi" w:hAnsiTheme="majorHAnsi" w:cstheme="majorHAnsi"/>
                <w:sz w:val="20"/>
                <w:szCs w:val="20"/>
                <w:lang w:val="en-US"/>
              </w:rPr>
              <w:t>Krtole i korijenje</w:t>
            </w:r>
          </w:p>
        </w:tc>
        <w:tc>
          <w:tcPr>
            <w:tcW w:w="1008" w:type="dxa"/>
            <w:noWrap/>
            <w:hideMark/>
          </w:tcPr>
          <w:p w14:paraId="1078E519"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0.03</w:t>
            </w:r>
          </w:p>
        </w:tc>
        <w:tc>
          <w:tcPr>
            <w:tcW w:w="1008" w:type="dxa"/>
            <w:noWrap/>
            <w:hideMark/>
          </w:tcPr>
          <w:p w14:paraId="08F99972"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0.03</w:t>
            </w:r>
          </w:p>
        </w:tc>
        <w:tc>
          <w:tcPr>
            <w:tcW w:w="1008" w:type="dxa"/>
            <w:noWrap/>
            <w:hideMark/>
          </w:tcPr>
          <w:p w14:paraId="6A806814"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0.03</w:t>
            </w:r>
          </w:p>
        </w:tc>
        <w:tc>
          <w:tcPr>
            <w:tcW w:w="1008" w:type="dxa"/>
            <w:noWrap/>
            <w:hideMark/>
          </w:tcPr>
          <w:p w14:paraId="5B25B3E9"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0.03</w:t>
            </w:r>
          </w:p>
        </w:tc>
        <w:tc>
          <w:tcPr>
            <w:tcW w:w="1008" w:type="dxa"/>
            <w:noWrap/>
            <w:hideMark/>
          </w:tcPr>
          <w:p w14:paraId="5073DA05"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0.03</w:t>
            </w:r>
          </w:p>
        </w:tc>
        <w:tc>
          <w:tcPr>
            <w:tcW w:w="1008" w:type="dxa"/>
            <w:noWrap/>
            <w:hideMark/>
          </w:tcPr>
          <w:p w14:paraId="077FCCA2"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0.04</w:t>
            </w:r>
          </w:p>
        </w:tc>
        <w:tc>
          <w:tcPr>
            <w:tcW w:w="1008" w:type="dxa"/>
            <w:noWrap/>
            <w:hideMark/>
          </w:tcPr>
          <w:p w14:paraId="4CDA1C05"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0.04</w:t>
            </w:r>
          </w:p>
        </w:tc>
      </w:tr>
      <w:tr w:rsidR="00705467" w:rsidRPr="00705467" w14:paraId="3977ED59" w14:textId="77777777" w:rsidTr="00705467">
        <w:trPr>
          <w:trHeight w:val="20"/>
        </w:trPr>
        <w:tc>
          <w:tcPr>
            <w:tcW w:w="810" w:type="dxa"/>
            <w:noWrap/>
            <w:hideMark/>
          </w:tcPr>
          <w:p w14:paraId="391F8885"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3.F.3.ii</w:t>
            </w:r>
          </w:p>
        </w:tc>
        <w:tc>
          <w:tcPr>
            <w:tcW w:w="1980" w:type="dxa"/>
            <w:noWrap/>
            <w:hideMark/>
          </w:tcPr>
          <w:p w14:paraId="09C51AA8" w14:textId="36A07664" w:rsidR="00705467" w:rsidRPr="004263DD" w:rsidRDefault="004263DD" w:rsidP="00705467">
            <w:pPr>
              <w:spacing w:after="160" w:line="259" w:lineRule="auto"/>
              <w:rPr>
                <w:rFonts w:asciiTheme="majorHAnsi" w:hAnsiTheme="majorHAnsi" w:cstheme="majorHAnsi"/>
                <w:sz w:val="20"/>
                <w:szCs w:val="20"/>
                <w:lang w:val="en-US"/>
              </w:rPr>
            </w:pPr>
            <w:r>
              <w:rPr>
                <w:rFonts w:asciiTheme="majorHAnsi" w:hAnsiTheme="majorHAnsi" w:cstheme="majorHAnsi"/>
                <w:sz w:val="20"/>
                <w:szCs w:val="20"/>
                <w:lang w:val="en-US"/>
              </w:rPr>
              <w:t>Krtole i korijenje</w:t>
            </w:r>
          </w:p>
        </w:tc>
        <w:tc>
          <w:tcPr>
            <w:tcW w:w="1008" w:type="dxa"/>
            <w:noWrap/>
            <w:hideMark/>
          </w:tcPr>
          <w:p w14:paraId="699C4551"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0.03</w:t>
            </w:r>
          </w:p>
        </w:tc>
        <w:tc>
          <w:tcPr>
            <w:tcW w:w="1008" w:type="dxa"/>
            <w:noWrap/>
            <w:hideMark/>
          </w:tcPr>
          <w:p w14:paraId="2B1C2DA9"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0.03</w:t>
            </w:r>
          </w:p>
        </w:tc>
        <w:tc>
          <w:tcPr>
            <w:tcW w:w="1008" w:type="dxa"/>
            <w:noWrap/>
            <w:hideMark/>
          </w:tcPr>
          <w:p w14:paraId="7310822F"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0.03</w:t>
            </w:r>
          </w:p>
        </w:tc>
        <w:tc>
          <w:tcPr>
            <w:tcW w:w="1008" w:type="dxa"/>
            <w:noWrap/>
            <w:hideMark/>
          </w:tcPr>
          <w:p w14:paraId="5B5F4473"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0.03</w:t>
            </w:r>
          </w:p>
        </w:tc>
        <w:tc>
          <w:tcPr>
            <w:tcW w:w="1008" w:type="dxa"/>
            <w:noWrap/>
            <w:hideMark/>
          </w:tcPr>
          <w:p w14:paraId="70D1E7E2"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0.03</w:t>
            </w:r>
          </w:p>
        </w:tc>
        <w:tc>
          <w:tcPr>
            <w:tcW w:w="1008" w:type="dxa"/>
            <w:noWrap/>
            <w:hideMark/>
          </w:tcPr>
          <w:p w14:paraId="3FB9CFD3"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0.04</w:t>
            </w:r>
          </w:p>
        </w:tc>
        <w:tc>
          <w:tcPr>
            <w:tcW w:w="1008" w:type="dxa"/>
            <w:noWrap/>
            <w:hideMark/>
          </w:tcPr>
          <w:p w14:paraId="56669BE8" w14:textId="77777777" w:rsidR="00705467" w:rsidRPr="00E71E4C" w:rsidRDefault="00705467" w:rsidP="00705467">
            <w:pPr>
              <w:spacing w:after="160" w:line="259" w:lineRule="auto"/>
              <w:rPr>
                <w:rFonts w:asciiTheme="majorHAnsi" w:hAnsiTheme="majorHAnsi" w:cstheme="majorHAnsi"/>
                <w:sz w:val="20"/>
                <w:szCs w:val="20"/>
              </w:rPr>
            </w:pPr>
            <w:r w:rsidRPr="00E71E4C">
              <w:rPr>
                <w:rFonts w:asciiTheme="majorHAnsi" w:hAnsiTheme="majorHAnsi" w:cstheme="majorHAnsi"/>
                <w:sz w:val="20"/>
                <w:szCs w:val="20"/>
              </w:rPr>
              <w:t>0.04</w:t>
            </w:r>
          </w:p>
        </w:tc>
      </w:tr>
      <w:tr w:rsidR="00705467" w:rsidRPr="00E71E4C" w14:paraId="348DBBCF" w14:textId="77777777" w:rsidTr="00705467">
        <w:trPr>
          <w:trHeight w:val="20"/>
        </w:trPr>
        <w:tc>
          <w:tcPr>
            <w:tcW w:w="810" w:type="dxa"/>
            <w:noWrap/>
            <w:hideMark/>
          </w:tcPr>
          <w:p w14:paraId="48D92F8C" w14:textId="77777777" w:rsidR="00705467" w:rsidRPr="00E71E4C" w:rsidRDefault="00705467" w:rsidP="00705467">
            <w:pPr>
              <w:spacing w:after="160" w:line="259" w:lineRule="auto"/>
              <w:rPr>
                <w:rFonts w:ascii="Calibri" w:hAnsi="Calibri" w:cs="Calibri"/>
                <w:sz w:val="20"/>
                <w:szCs w:val="20"/>
              </w:rPr>
            </w:pPr>
            <w:r w:rsidRPr="00E71E4C">
              <w:rPr>
                <w:rFonts w:ascii="Calibri" w:hAnsi="Calibri" w:cs="Calibri"/>
                <w:sz w:val="20"/>
                <w:szCs w:val="20"/>
              </w:rPr>
              <w:t>3.F.5</w:t>
            </w:r>
          </w:p>
        </w:tc>
        <w:tc>
          <w:tcPr>
            <w:tcW w:w="1980" w:type="dxa"/>
            <w:noWrap/>
            <w:hideMark/>
          </w:tcPr>
          <w:p w14:paraId="4F01DAE3" w14:textId="6A69EBE1" w:rsidR="00705467" w:rsidRPr="00E71E4C" w:rsidRDefault="00705467" w:rsidP="00705467">
            <w:pPr>
              <w:spacing w:after="160" w:line="259" w:lineRule="auto"/>
              <w:rPr>
                <w:rFonts w:ascii="Calibri" w:hAnsi="Calibri" w:cs="Calibri"/>
                <w:sz w:val="20"/>
                <w:szCs w:val="20"/>
              </w:rPr>
            </w:pPr>
            <w:r w:rsidRPr="00E71E4C">
              <w:rPr>
                <w:rFonts w:ascii="Calibri" w:hAnsi="Calibri" w:cs="Calibri"/>
                <w:sz w:val="20"/>
                <w:szCs w:val="20"/>
              </w:rPr>
              <w:t>O</w:t>
            </w:r>
            <w:r w:rsidR="004263DD">
              <w:rPr>
                <w:rFonts w:ascii="Calibri" w:hAnsi="Calibri" w:cs="Calibri"/>
                <w:sz w:val="20"/>
                <w:szCs w:val="20"/>
                <w:lang w:val="en-US"/>
              </w:rPr>
              <w:t>stalo</w:t>
            </w:r>
            <w:r w:rsidRPr="00E71E4C">
              <w:rPr>
                <w:rFonts w:ascii="Calibri" w:hAnsi="Calibri" w:cs="Calibri"/>
                <w:sz w:val="20"/>
                <w:szCs w:val="20"/>
              </w:rPr>
              <w:t xml:space="preserve"> (</w:t>
            </w:r>
            <w:r w:rsidR="004263DD">
              <w:rPr>
                <w:rFonts w:ascii="Calibri" w:hAnsi="Calibri" w:cs="Calibri"/>
                <w:sz w:val="20"/>
                <w:szCs w:val="20"/>
                <w:lang w:val="en-US"/>
              </w:rPr>
              <w:t>navesti</w:t>
            </w:r>
            <w:r w:rsidRPr="00E71E4C">
              <w:rPr>
                <w:rFonts w:ascii="Calibri" w:hAnsi="Calibri" w:cs="Calibri"/>
                <w:sz w:val="20"/>
                <w:szCs w:val="20"/>
              </w:rPr>
              <w:t>)</w:t>
            </w:r>
          </w:p>
        </w:tc>
        <w:tc>
          <w:tcPr>
            <w:tcW w:w="1008" w:type="dxa"/>
            <w:noWrap/>
            <w:hideMark/>
          </w:tcPr>
          <w:p w14:paraId="153705D1" w14:textId="77777777" w:rsidR="00705467" w:rsidRPr="00E71E4C" w:rsidRDefault="00705467" w:rsidP="00705467">
            <w:pPr>
              <w:spacing w:after="160" w:line="259" w:lineRule="auto"/>
              <w:rPr>
                <w:rFonts w:ascii="Calibri" w:hAnsi="Calibri" w:cs="Calibri"/>
                <w:sz w:val="20"/>
                <w:szCs w:val="20"/>
              </w:rPr>
            </w:pPr>
            <w:r w:rsidRPr="00E71E4C">
              <w:rPr>
                <w:rFonts w:ascii="Calibri" w:hAnsi="Calibri" w:cs="Calibri"/>
                <w:sz w:val="20"/>
                <w:szCs w:val="20"/>
              </w:rPr>
              <w:t>0.00</w:t>
            </w:r>
          </w:p>
        </w:tc>
        <w:tc>
          <w:tcPr>
            <w:tcW w:w="1008" w:type="dxa"/>
            <w:noWrap/>
            <w:hideMark/>
          </w:tcPr>
          <w:p w14:paraId="7AE6E41C" w14:textId="77777777" w:rsidR="00705467" w:rsidRPr="00E71E4C" w:rsidRDefault="00705467" w:rsidP="00705467">
            <w:pPr>
              <w:spacing w:after="160" w:line="259" w:lineRule="auto"/>
              <w:rPr>
                <w:rFonts w:ascii="Calibri" w:hAnsi="Calibri" w:cs="Calibri"/>
                <w:sz w:val="20"/>
                <w:szCs w:val="20"/>
              </w:rPr>
            </w:pPr>
            <w:r w:rsidRPr="00E71E4C">
              <w:rPr>
                <w:rFonts w:ascii="Calibri" w:hAnsi="Calibri" w:cs="Calibri"/>
                <w:sz w:val="20"/>
                <w:szCs w:val="20"/>
              </w:rPr>
              <w:t>0.00</w:t>
            </w:r>
          </w:p>
        </w:tc>
        <w:tc>
          <w:tcPr>
            <w:tcW w:w="1008" w:type="dxa"/>
            <w:noWrap/>
            <w:hideMark/>
          </w:tcPr>
          <w:p w14:paraId="06CA076D" w14:textId="77777777" w:rsidR="00705467" w:rsidRPr="00E71E4C" w:rsidRDefault="00705467" w:rsidP="00705467">
            <w:pPr>
              <w:spacing w:after="160" w:line="259" w:lineRule="auto"/>
              <w:rPr>
                <w:rFonts w:ascii="Calibri" w:hAnsi="Calibri" w:cs="Calibri"/>
                <w:sz w:val="20"/>
                <w:szCs w:val="20"/>
              </w:rPr>
            </w:pPr>
            <w:r w:rsidRPr="00E71E4C">
              <w:rPr>
                <w:rFonts w:ascii="Calibri" w:hAnsi="Calibri" w:cs="Calibri"/>
                <w:sz w:val="20"/>
                <w:szCs w:val="20"/>
              </w:rPr>
              <w:t>0.00</w:t>
            </w:r>
          </w:p>
        </w:tc>
        <w:tc>
          <w:tcPr>
            <w:tcW w:w="1008" w:type="dxa"/>
            <w:noWrap/>
            <w:hideMark/>
          </w:tcPr>
          <w:p w14:paraId="0F8BA0D1" w14:textId="77777777" w:rsidR="00705467" w:rsidRPr="00E71E4C" w:rsidRDefault="00705467" w:rsidP="00705467">
            <w:pPr>
              <w:spacing w:after="160" w:line="259" w:lineRule="auto"/>
              <w:rPr>
                <w:rFonts w:ascii="Calibri" w:hAnsi="Calibri" w:cs="Calibri"/>
                <w:sz w:val="20"/>
                <w:szCs w:val="20"/>
              </w:rPr>
            </w:pPr>
            <w:r w:rsidRPr="00E71E4C">
              <w:rPr>
                <w:rFonts w:ascii="Calibri" w:hAnsi="Calibri" w:cs="Calibri"/>
                <w:sz w:val="20"/>
                <w:szCs w:val="20"/>
              </w:rPr>
              <w:t>0.00</w:t>
            </w:r>
          </w:p>
        </w:tc>
        <w:tc>
          <w:tcPr>
            <w:tcW w:w="1008" w:type="dxa"/>
            <w:noWrap/>
            <w:hideMark/>
          </w:tcPr>
          <w:p w14:paraId="7AA51896" w14:textId="77777777" w:rsidR="00705467" w:rsidRPr="00E71E4C" w:rsidRDefault="00705467" w:rsidP="00705467">
            <w:pPr>
              <w:spacing w:after="160" w:line="259" w:lineRule="auto"/>
              <w:rPr>
                <w:rFonts w:ascii="Calibri" w:hAnsi="Calibri" w:cs="Calibri"/>
                <w:sz w:val="20"/>
                <w:szCs w:val="20"/>
              </w:rPr>
            </w:pPr>
            <w:r w:rsidRPr="00E71E4C">
              <w:rPr>
                <w:rFonts w:ascii="Calibri" w:hAnsi="Calibri" w:cs="Calibri"/>
                <w:sz w:val="20"/>
                <w:szCs w:val="20"/>
              </w:rPr>
              <w:t>0.00</w:t>
            </w:r>
          </w:p>
        </w:tc>
        <w:tc>
          <w:tcPr>
            <w:tcW w:w="1008" w:type="dxa"/>
            <w:noWrap/>
            <w:hideMark/>
          </w:tcPr>
          <w:p w14:paraId="2AAD2835" w14:textId="77777777" w:rsidR="00705467" w:rsidRPr="00E71E4C" w:rsidRDefault="00705467" w:rsidP="00705467">
            <w:pPr>
              <w:spacing w:after="160" w:line="259" w:lineRule="auto"/>
              <w:rPr>
                <w:rFonts w:ascii="Calibri" w:hAnsi="Calibri" w:cs="Calibri"/>
                <w:sz w:val="20"/>
                <w:szCs w:val="20"/>
              </w:rPr>
            </w:pPr>
            <w:r w:rsidRPr="00E71E4C">
              <w:rPr>
                <w:rFonts w:ascii="Calibri" w:hAnsi="Calibri" w:cs="Calibri"/>
                <w:sz w:val="20"/>
                <w:szCs w:val="20"/>
              </w:rPr>
              <w:t>0.00</w:t>
            </w:r>
          </w:p>
        </w:tc>
        <w:tc>
          <w:tcPr>
            <w:tcW w:w="1008" w:type="dxa"/>
            <w:noWrap/>
            <w:hideMark/>
          </w:tcPr>
          <w:p w14:paraId="4FEC3A84" w14:textId="77777777" w:rsidR="00705467" w:rsidRPr="00E71E4C" w:rsidRDefault="00705467" w:rsidP="00705467">
            <w:pPr>
              <w:spacing w:after="160" w:line="259" w:lineRule="auto"/>
              <w:rPr>
                <w:rFonts w:ascii="Calibri" w:hAnsi="Calibri" w:cs="Calibri"/>
                <w:sz w:val="20"/>
                <w:szCs w:val="20"/>
              </w:rPr>
            </w:pPr>
            <w:r w:rsidRPr="00E71E4C">
              <w:rPr>
                <w:rFonts w:ascii="Calibri" w:hAnsi="Calibri" w:cs="Calibri"/>
                <w:sz w:val="20"/>
                <w:szCs w:val="20"/>
              </w:rPr>
              <w:t>0.00</w:t>
            </w:r>
          </w:p>
        </w:tc>
      </w:tr>
      <w:tr w:rsidR="00705467" w:rsidRPr="00E71E4C" w14:paraId="2C69EDC2" w14:textId="77777777" w:rsidTr="00705467">
        <w:trPr>
          <w:trHeight w:val="20"/>
        </w:trPr>
        <w:tc>
          <w:tcPr>
            <w:tcW w:w="810" w:type="dxa"/>
            <w:noWrap/>
            <w:hideMark/>
          </w:tcPr>
          <w:p w14:paraId="3C6AD695"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3.G</w:t>
            </w:r>
          </w:p>
        </w:tc>
        <w:tc>
          <w:tcPr>
            <w:tcW w:w="1980" w:type="dxa"/>
            <w:noWrap/>
            <w:hideMark/>
          </w:tcPr>
          <w:p w14:paraId="69B6D88F" w14:textId="6F56EC71" w:rsidR="00705467" w:rsidRPr="004263DD" w:rsidRDefault="004263DD" w:rsidP="00705467">
            <w:pPr>
              <w:spacing w:after="160" w:line="259" w:lineRule="auto"/>
              <w:rPr>
                <w:rFonts w:ascii="Calibri" w:hAnsi="Calibri" w:cs="Calibri"/>
                <w:b/>
                <w:bCs/>
                <w:sz w:val="20"/>
                <w:szCs w:val="20"/>
                <w:lang w:val="en-US"/>
              </w:rPr>
            </w:pPr>
            <w:r>
              <w:rPr>
                <w:rFonts w:ascii="Calibri" w:hAnsi="Calibri" w:cs="Calibri"/>
                <w:b/>
                <w:bCs/>
                <w:sz w:val="20"/>
                <w:szCs w:val="20"/>
                <w:lang w:val="en-US"/>
              </w:rPr>
              <w:t>Kreč</w:t>
            </w:r>
          </w:p>
        </w:tc>
        <w:tc>
          <w:tcPr>
            <w:tcW w:w="1008" w:type="dxa"/>
            <w:hideMark/>
          </w:tcPr>
          <w:p w14:paraId="269EDC43"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0.06</w:t>
            </w:r>
          </w:p>
        </w:tc>
        <w:tc>
          <w:tcPr>
            <w:tcW w:w="1008" w:type="dxa"/>
            <w:hideMark/>
          </w:tcPr>
          <w:p w14:paraId="3774C8E9" w14:textId="77777777" w:rsidR="00705467" w:rsidRPr="00E71E4C" w:rsidRDefault="00705467" w:rsidP="00705467">
            <w:pPr>
              <w:spacing w:after="160" w:line="259" w:lineRule="auto"/>
              <w:rPr>
                <w:rFonts w:ascii="Calibri" w:hAnsi="Calibri" w:cs="Calibri"/>
                <w:sz w:val="20"/>
                <w:szCs w:val="20"/>
              </w:rPr>
            </w:pPr>
            <w:r w:rsidRPr="00E71E4C">
              <w:rPr>
                <w:rFonts w:ascii="Calibri" w:hAnsi="Calibri" w:cs="Calibri"/>
                <w:sz w:val="20"/>
                <w:szCs w:val="20"/>
              </w:rPr>
              <w:t>0.06</w:t>
            </w:r>
          </w:p>
        </w:tc>
        <w:tc>
          <w:tcPr>
            <w:tcW w:w="1008" w:type="dxa"/>
            <w:hideMark/>
          </w:tcPr>
          <w:p w14:paraId="164C72EE" w14:textId="77777777" w:rsidR="00705467" w:rsidRPr="00E71E4C" w:rsidRDefault="00705467" w:rsidP="00705467">
            <w:pPr>
              <w:spacing w:after="160" w:line="259" w:lineRule="auto"/>
              <w:rPr>
                <w:rFonts w:ascii="Calibri" w:hAnsi="Calibri" w:cs="Calibri"/>
                <w:sz w:val="20"/>
                <w:szCs w:val="20"/>
              </w:rPr>
            </w:pPr>
            <w:r w:rsidRPr="00E71E4C">
              <w:rPr>
                <w:rFonts w:ascii="Calibri" w:hAnsi="Calibri" w:cs="Calibri"/>
                <w:sz w:val="20"/>
                <w:szCs w:val="20"/>
              </w:rPr>
              <w:t>0.06</w:t>
            </w:r>
          </w:p>
        </w:tc>
        <w:tc>
          <w:tcPr>
            <w:tcW w:w="1008" w:type="dxa"/>
            <w:hideMark/>
          </w:tcPr>
          <w:p w14:paraId="0DE1D79A" w14:textId="77777777" w:rsidR="00705467" w:rsidRPr="00E71E4C" w:rsidRDefault="00705467" w:rsidP="00705467">
            <w:pPr>
              <w:spacing w:after="160" w:line="259" w:lineRule="auto"/>
              <w:rPr>
                <w:rFonts w:ascii="Calibri" w:hAnsi="Calibri" w:cs="Calibri"/>
                <w:sz w:val="20"/>
                <w:szCs w:val="20"/>
              </w:rPr>
            </w:pPr>
            <w:r w:rsidRPr="00E71E4C">
              <w:rPr>
                <w:rFonts w:ascii="Calibri" w:hAnsi="Calibri" w:cs="Calibri"/>
                <w:sz w:val="20"/>
                <w:szCs w:val="20"/>
              </w:rPr>
              <w:t>0.06</w:t>
            </w:r>
          </w:p>
        </w:tc>
        <w:tc>
          <w:tcPr>
            <w:tcW w:w="1008" w:type="dxa"/>
            <w:hideMark/>
          </w:tcPr>
          <w:p w14:paraId="2C18D8D5" w14:textId="77777777" w:rsidR="00705467" w:rsidRPr="00E71E4C" w:rsidRDefault="00705467" w:rsidP="00705467">
            <w:pPr>
              <w:spacing w:after="160" w:line="259" w:lineRule="auto"/>
              <w:rPr>
                <w:rFonts w:ascii="Calibri" w:hAnsi="Calibri" w:cs="Calibri"/>
                <w:sz w:val="20"/>
                <w:szCs w:val="20"/>
              </w:rPr>
            </w:pPr>
            <w:r w:rsidRPr="00E71E4C">
              <w:rPr>
                <w:rFonts w:ascii="Calibri" w:hAnsi="Calibri" w:cs="Calibri"/>
                <w:sz w:val="20"/>
                <w:szCs w:val="20"/>
              </w:rPr>
              <w:t>0.06</w:t>
            </w:r>
          </w:p>
        </w:tc>
        <w:tc>
          <w:tcPr>
            <w:tcW w:w="1008" w:type="dxa"/>
            <w:hideMark/>
          </w:tcPr>
          <w:p w14:paraId="50432B76" w14:textId="77777777" w:rsidR="00705467" w:rsidRPr="00E71E4C" w:rsidRDefault="00705467" w:rsidP="00705467">
            <w:pPr>
              <w:spacing w:after="160" w:line="259" w:lineRule="auto"/>
              <w:rPr>
                <w:rFonts w:ascii="Calibri" w:hAnsi="Calibri" w:cs="Calibri"/>
                <w:sz w:val="20"/>
                <w:szCs w:val="20"/>
              </w:rPr>
            </w:pPr>
            <w:r w:rsidRPr="00E71E4C">
              <w:rPr>
                <w:rFonts w:ascii="Calibri" w:hAnsi="Calibri" w:cs="Calibri"/>
                <w:sz w:val="20"/>
                <w:szCs w:val="20"/>
              </w:rPr>
              <w:t>0.06</w:t>
            </w:r>
          </w:p>
        </w:tc>
        <w:tc>
          <w:tcPr>
            <w:tcW w:w="1008" w:type="dxa"/>
            <w:hideMark/>
          </w:tcPr>
          <w:p w14:paraId="3BE71DAB" w14:textId="77777777" w:rsidR="00705467" w:rsidRPr="00E71E4C" w:rsidRDefault="00705467" w:rsidP="00705467">
            <w:pPr>
              <w:spacing w:after="160" w:line="259" w:lineRule="auto"/>
              <w:rPr>
                <w:rFonts w:ascii="Calibri" w:hAnsi="Calibri" w:cs="Calibri"/>
                <w:sz w:val="20"/>
                <w:szCs w:val="20"/>
              </w:rPr>
            </w:pPr>
            <w:r w:rsidRPr="00E71E4C">
              <w:rPr>
                <w:rFonts w:ascii="Calibri" w:hAnsi="Calibri" w:cs="Calibri"/>
                <w:sz w:val="20"/>
                <w:szCs w:val="20"/>
              </w:rPr>
              <w:t>0.06</w:t>
            </w:r>
          </w:p>
        </w:tc>
      </w:tr>
      <w:tr w:rsidR="00705467" w:rsidRPr="00E71E4C" w14:paraId="1159F8D9" w14:textId="77777777" w:rsidTr="00705467">
        <w:trPr>
          <w:trHeight w:val="20"/>
        </w:trPr>
        <w:tc>
          <w:tcPr>
            <w:tcW w:w="810" w:type="dxa"/>
            <w:noWrap/>
            <w:hideMark/>
          </w:tcPr>
          <w:p w14:paraId="76D2EDA3" w14:textId="77777777" w:rsidR="00705467" w:rsidRPr="00E71E4C" w:rsidRDefault="00705467" w:rsidP="00705467">
            <w:pPr>
              <w:spacing w:after="160" w:line="259" w:lineRule="auto"/>
              <w:rPr>
                <w:rFonts w:ascii="Calibri" w:hAnsi="Calibri" w:cs="Calibri"/>
                <w:sz w:val="20"/>
                <w:szCs w:val="20"/>
              </w:rPr>
            </w:pPr>
            <w:r w:rsidRPr="00E71E4C">
              <w:rPr>
                <w:rFonts w:ascii="Calibri" w:hAnsi="Calibri" w:cs="Calibri"/>
                <w:sz w:val="20"/>
                <w:szCs w:val="20"/>
              </w:rPr>
              <w:t>3.G.i</w:t>
            </w:r>
          </w:p>
        </w:tc>
        <w:tc>
          <w:tcPr>
            <w:tcW w:w="1980" w:type="dxa"/>
            <w:noWrap/>
            <w:hideMark/>
          </w:tcPr>
          <w:p w14:paraId="14F36EF8" w14:textId="4EE1EB89" w:rsidR="00705467" w:rsidRPr="00E71E4C" w:rsidRDefault="004263DD" w:rsidP="00705467">
            <w:pPr>
              <w:spacing w:after="160" w:line="259" w:lineRule="auto"/>
              <w:rPr>
                <w:rFonts w:ascii="Calibri" w:hAnsi="Calibri" w:cs="Calibri"/>
                <w:sz w:val="20"/>
                <w:szCs w:val="20"/>
              </w:rPr>
            </w:pPr>
            <w:r>
              <w:rPr>
                <w:rFonts w:ascii="Calibri" w:hAnsi="Calibri" w:cs="Calibri"/>
                <w:sz w:val="20"/>
                <w:szCs w:val="20"/>
                <w:lang w:val="en-US"/>
              </w:rPr>
              <w:t>Krečnjak</w:t>
            </w:r>
            <w:r w:rsidR="00705467" w:rsidRPr="00E71E4C">
              <w:rPr>
                <w:rFonts w:ascii="Calibri" w:hAnsi="Calibri" w:cs="Calibri"/>
                <w:sz w:val="20"/>
                <w:szCs w:val="20"/>
              </w:rPr>
              <w:t xml:space="preserve"> CaCO3</w:t>
            </w:r>
          </w:p>
        </w:tc>
        <w:tc>
          <w:tcPr>
            <w:tcW w:w="1008" w:type="dxa"/>
            <w:noWrap/>
            <w:hideMark/>
          </w:tcPr>
          <w:p w14:paraId="59F4D12C" w14:textId="77777777" w:rsidR="00705467" w:rsidRPr="00E71E4C" w:rsidRDefault="00705467" w:rsidP="00705467">
            <w:pPr>
              <w:spacing w:after="160" w:line="259" w:lineRule="auto"/>
              <w:rPr>
                <w:rFonts w:ascii="Calibri" w:hAnsi="Calibri" w:cs="Calibri"/>
                <w:sz w:val="20"/>
                <w:szCs w:val="20"/>
              </w:rPr>
            </w:pPr>
            <w:r w:rsidRPr="00E71E4C">
              <w:rPr>
                <w:rFonts w:ascii="Calibri" w:hAnsi="Calibri" w:cs="Calibri"/>
                <w:sz w:val="20"/>
                <w:szCs w:val="20"/>
              </w:rPr>
              <w:t>0.06</w:t>
            </w:r>
          </w:p>
        </w:tc>
        <w:tc>
          <w:tcPr>
            <w:tcW w:w="1008" w:type="dxa"/>
            <w:noWrap/>
            <w:hideMark/>
          </w:tcPr>
          <w:p w14:paraId="20095DDA" w14:textId="77777777" w:rsidR="00705467" w:rsidRPr="00E71E4C" w:rsidRDefault="00705467" w:rsidP="00705467">
            <w:pPr>
              <w:spacing w:after="160" w:line="259" w:lineRule="auto"/>
              <w:rPr>
                <w:rFonts w:ascii="Calibri" w:hAnsi="Calibri" w:cs="Calibri"/>
                <w:sz w:val="20"/>
                <w:szCs w:val="20"/>
              </w:rPr>
            </w:pPr>
            <w:r w:rsidRPr="00E71E4C">
              <w:rPr>
                <w:rFonts w:ascii="Calibri" w:hAnsi="Calibri" w:cs="Calibri"/>
                <w:sz w:val="20"/>
                <w:szCs w:val="20"/>
              </w:rPr>
              <w:t>0.06</w:t>
            </w:r>
          </w:p>
        </w:tc>
        <w:tc>
          <w:tcPr>
            <w:tcW w:w="1008" w:type="dxa"/>
            <w:noWrap/>
            <w:hideMark/>
          </w:tcPr>
          <w:p w14:paraId="22623802" w14:textId="77777777" w:rsidR="00705467" w:rsidRPr="00E71E4C" w:rsidRDefault="00705467" w:rsidP="00705467">
            <w:pPr>
              <w:spacing w:after="160" w:line="259" w:lineRule="auto"/>
              <w:rPr>
                <w:rFonts w:ascii="Calibri" w:hAnsi="Calibri" w:cs="Calibri"/>
                <w:sz w:val="20"/>
                <w:szCs w:val="20"/>
              </w:rPr>
            </w:pPr>
            <w:r w:rsidRPr="00E71E4C">
              <w:rPr>
                <w:rFonts w:ascii="Calibri" w:hAnsi="Calibri" w:cs="Calibri"/>
                <w:sz w:val="20"/>
                <w:szCs w:val="20"/>
              </w:rPr>
              <w:t>0.06</w:t>
            </w:r>
          </w:p>
        </w:tc>
        <w:tc>
          <w:tcPr>
            <w:tcW w:w="1008" w:type="dxa"/>
            <w:noWrap/>
            <w:hideMark/>
          </w:tcPr>
          <w:p w14:paraId="2D0B66F7" w14:textId="77777777" w:rsidR="00705467" w:rsidRPr="00E71E4C" w:rsidRDefault="00705467" w:rsidP="00705467">
            <w:pPr>
              <w:spacing w:after="160" w:line="259" w:lineRule="auto"/>
              <w:rPr>
                <w:rFonts w:ascii="Calibri" w:hAnsi="Calibri" w:cs="Calibri"/>
                <w:sz w:val="20"/>
                <w:szCs w:val="20"/>
              </w:rPr>
            </w:pPr>
            <w:r w:rsidRPr="00E71E4C">
              <w:rPr>
                <w:rFonts w:ascii="Calibri" w:hAnsi="Calibri" w:cs="Calibri"/>
                <w:sz w:val="20"/>
                <w:szCs w:val="20"/>
              </w:rPr>
              <w:t>0.06</w:t>
            </w:r>
          </w:p>
        </w:tc>
        <w:tc>
          <w:tcPr>
            <w:tcW w:w="1008" w:type="dxa"/>
            <w:noWrap/>
            <w:hideMark/>
          </w:tcPr>
          <w:p w14:paraId="2979DB16" w14:textId="77777777" w:rsidR="00705467" w:rsidRPr="00E71E4C" w:rsidRDefault="00705467" w:rsidP="00705467">
            <w:pPr>
              <w:spacing w:after="160" w:line="259" w:lineRule="auto"/>
              <w:rPr>
                <w:rFonts w:ascii="Calibri" w:hAnsi="Calibri" w:cs="Calibri"/>
                <w:sz w:val="20"/>
                <w:szCs w:val="20"/>
              </w:rPr>
            </w:pPr>
            <w:r w:rsidRPr="00E71E4C">
              <w:rPr>
                <w:rFonts w:ascii="Calibri" w:hAnsi="Calibri" w:cs="Calibri"/>
                <w:sz w:val="20"/>
                <w:szCs w:val="20"/>
              </w:rPr>
              <w:t>0.06</w:t>
            </w:r>
          </w:p>
        </w:tc>
        <w:tc>
          <w:tcPr>
            <w:tcW w:w="1008" w:type="dxa"/>
            <w:noWrap/>
            <w:hideMark/>
          </w:tcPr>
          <w:p w14:paraId="42D6AE2A" w14:textId="77777777" w:rsidR="00705467" w:rsidRPr="00E71E4C" w:rsidRDefault="00705467" w:rsidP="00705467">
            <w:pPr>
              <w:spacing w:after="160" w:line="259" w:lineRule="auto"/>
              <w:rPr>
                <w:rFonts w:ascii="Calibri" w:hAnsi="Calibri" w:cs="Calibri"/>
                <w:sz w:val="20"/>
                <w:szCs w:val="20"/>
              </w:rPr>
            </w:pPr>
            <w:r w:rsidRPr="00E71E4C">
              <w:rPr>
                <w:rFonts w:ascii="Calibri" w:hAnsi="Calibri" w:cs="Calibri"/>
                <w:sz w:val="20"/>
                <w:szCs w:val="20"/>
              </w:rPr>
              <w:t>0.06</w:t>
            </w:r>
          </w:p>
        </w:tc>
        <w:tc>
          <w:tcPr>
            <w:tcW w:w="1008" w:type="dxa"/>
            <w:noWrap/>
            <w:hideMark/>
          </w:tcPr>
          <w:p w14:paraId="40E44C90" w14:textId="77777777" w:rsidR="00705467" w:rsidRPr="00E71E4C" w:rsidRDefault="00705467" w:rsidP="00705467">
            <w:pPr>
              <w:spacing w:after="160" w:line="259" w:lineRule="auto"/>
              <w:rPr>
                <w:rFonts w:ascii="Calibri" w:hAnsi="Calibri" w:cs="Calibri"/>
                <w:sz w:val="20"/>
                <w:szCs w:val="20"/>
              </w:rPr>
            </w:pPr>
            <w:r w:rsidRPr="00E71E4C">
              <w:rPr>
                <w:rFonts w:ascii="Calibri" w:hAnsi="Calibri" w:cs="Calibri"/>
                <w:sz w:val="20"/>
                <w:szCs w:val="20"/>
              </w:rPr>
              <w:t>0.06</w:t>
            </w:r>
          </w:p>
        </w:tc>
      </w:tr>
      <w:tr w:rsidR="00705467" w:rsidRPr="00E71E4C" w14:paraId="7B072969" w14:textId="77777777" w:rsidTr="00705467">
        <w:trPr>
          <w:trHeight w:val="20"/>
        </w:trPr>
        <w:tc>
          <w:tcPr>
            <w:tcW w:w="810" w:type="dxa"/>
            <w:noWrap/>
            <w:hideMark/>
          </w:tcPr>
          <w:p w14:paraId="43AC49B7"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3.H</w:t>
            </w:r>
          </w:p>
        </w:tc>
        <w:tc>
          <w:tcPr>
            <w:tcW w:w="1980" w:type="dxa"/>
            <w:noWrap/>
            <w:hideMark/>
          </w:tcPr>
          <w:p w14:paraId="4394C3C0" w14:textId="7D894673" w:rsidR="00705467" w:rsidRPr="004263DD" w:rsidRDefault="004263DD" w:rsidP="00705467">
            <w:pPr>
              <w:spacing w:after="160" w:line="259" w:lineRule="auto"/>
              <w:rPr>
                <w:rFonts w:ascii="Calibri" w:hAnsi="Calibri" w:cs="Calibri"/>
                <w:b/>
                <w:bCs/>
                <w:sz w:val="20"/>
                <w:szCs w:val="20"/>
                <w:lang w:val="en-US"/>
              </w:rPr>
            </w:pPr>
            <w:r>
              <w:rPr>
                <w:rFonts w:ascii="Calibri" w:hAnsi="Calibri" w:cs="Calibri"/>
                <w:b/>
                <w:bCs/>
                <w:sz w:val="20"/>
                <w:szCs w:val="20"/>
                <w:lang w:val="en-US"/>
              </w:rPr>
              <w:t>Korišćenje uree</w:t>
            </w:r>
          </w:p>
        </w:tc>
        <w:tc>
          <w:tcPr>
            <w:tcW w:w="1008" w:type="dxa"/>
            <w:noWrap/>
            <w:hideMark/>
          </w:tcPr>
          <w:p w14:paraId="3D268786"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0.43</w:t>
            </w:r>
          </w:p>
        </w:tc>
        <w:tc>
          <w:tcPr>
            <w:tcW w:w="1008" w:type="dxa"/>
            <w:noWrap/>
            <w:hideMark/>
          </w:tcPr>
          <w:p w14:paraId="0A29F34E" w14:textId="77777777" w:rsidR="00705467" w:rsidRPr="00E71E4C" w:rsidRDefault="00705467" w:rsidP="00705467">
            <w:pPr>
              <w:spacing w:after="160" w:line="259" w:lineRule="auto"/>
              <w:rPr>
                <w:rFonts w:ascii="Calibri" w:hAnsi="Calibri" w:cs="Calibri"/>
                <w:sz w:val="20"/>
                <w:szCs w:val="20"/>
              </w:rPr>
            </w:pPr>
            <w:r w:rsidRPr="00E71E4C">
              <w:rPr>
                <w:rFonts w:ascii="Calibri" w:hAnsi="Calibri" w:cs="Calibri"/>
                <w:sz w:val="20"/>
                <w:szCs w:val="20"/>
              </w:rPr>
              <w:t>0.42</w:t>
            </w:r>
          </w:p>
        </w:tc>
        <w:tc>
          <w:tcPr>
            <w:tcW w:w="1008" w:type="dxa"/>
            <w:noWrap/>
            <w:hideMark/>
          </w:tcPr>
          <w:p w14:paraId="06679FBA" w14:textId="77777777" w:rsidR="00705467" w:rsidRPr="00E71E4C" w:rsidRDefault="00705467" w:rsidP="00705467">
            <w:pPr>
              <w:spacing w:after="160" w:line="259" w:lineRule="auto"/>
              <w:rPr>
                <w:rFonts w:ascii="Calibri" w:hAnsi="Calibri" w:cs="Calibri"/>
                <w:sz w:val="20"/>
                <w:szCs w:val="20"/>
              </w:rPr>
            </w:pPr>
            <w:r w:rsidRPr="00E71E4C">
              <w:rPr>
                <w:rFonts w:ascii="Calibri" w:hAnsi="Calibri" w:cs="Calibri"/>
                <w:sz w:val="20"/>
                <w:szCs w:val="20"/>
              </w:rPr>
              <w:t>0.42</w:t>
            </w:r>
          </w:p>
        </w:tc>
        <w:tc>
          <w:tcPr>
            <w:tcW w:w="1008" w:type="dxa"/>
            <w:noWrap/>
            <w:hideMark/>
          </w:tcPr>
          <w:p w14:paraId="50675260" w14:textId="77777777" w:rsidR="00705467" w:rsidRPr="00E71E4C" w:rsidRDefault="00705467" w:rsidP="00705467">
            <w:pPr>
              <w:spacing w:after="160" w:line="259" w:lineRule="auto"/>
              <w:rPr>
                <w:rFonts w:ascii="Calibri" w:hAnsi="Calibri" w:cs="Calibri"/>
                <w:sz w:val="20"/>
                <w:szCs w:val="20"/>
              </w:rPr>
            </w:pPr>
            <w:r w:rsidRPr="00E71E4C">
              <w:rPr>
                <w:rFonts w:ascii="Calibri" w:hAnsi="Calibri" w:cs="Calibri"/>
                <w:sz w:val="20"/>
                <w:szCs w:val="20"/>
              </w:rPr>
              <w:t>0.42</w:t>
            </w:r>
          </w:p>
        </w:tc>
        <w:tc>
          <w:tcPr>
            <w:tcW w:w="1008" w:type="dxa"/>
            <w:noWrap/>
            <w:hideMark/>
          </w:tcPr>
          <w:p w14:paraId="26D0025F" w14:textId="77777777" w:rsidR="00705467" w:rsidRPr="00E71E4C" w:rsidRDefault="00705467" w:rsidP="00705467">
            <w:pPr>
              <w:spacing w:after="160" w:line="259" w:lineRule="auto"/>
              <w:rPr>
                <w:rFonts w:ascii="Calibri" w:hAnsi="Calibri" w:cs="Calibri"/>
                <w:sz w:val="20"/>
                <w:szCs w:val="20"/>
              </w:rPr>
            </w:pPr>
            <w:r w:rsidRPr="00E71E4C">
              <w:rPr>
                <w:rFonts w:ascii="Calibri" w:hAnsi="Calibri" w:cs="Calibri"/>
                <w:sz w:val="20"/>
                <w:szCs w:val="20"/>
              </w:rPr>
              <w:t>0.42</w:t>
            </w:r>
          </w:p>
        </w:tc>
        <w:tc>
          <w:tcPr>
            <w:tcW w:w="1008" w:type="dxa"/>
            <w:noWrap/>
            <w:hideMark/>
          </w:tcPr>
          <w:p w14:paraId="14F7B3A8" w14:textId="77777777" w:rsidR="00705467" w:rsidRPr="00E71E4C" w:rsidRDefault="00705467" w:rsidP="00705467">
            <w:pPr>
              <w:spacing w:after="160" w:line="259" w:lineRule="auto"/>
              <w:rPr>
                <w:rFonts w:ascii="Calibri" w:hAnsi="Calibri" w:cs="Calibri"/>
                <w:sz w:val="20"/>
                <w:szCs w:val="20"/>
              </w:rPr>
            </w:pPr>
            <w:r w:rsidRPr="00E71E4C">
              <w:rPr>
                <w:rFonts w:ascii="Calibri" w:hAnsi="Calibri" w:cs="Calibri"/>
                <w:sz w:val="20"/>
                <w:szCs w:val="20"/>
              </w:rPr>
              <w:t>0.42</w:t>
            </w:r>
          </w:p>
        </w:tc>
        <w:tc>
          <w:tcPr>
            <w:tcW w:w="1008" w:type="dxa"/>
            <w:noWrap/>
            <w:hideMark/>
          </w:tcPr>
          <w:p w14:paraId="7DB3EFE5" w14:textId="77777777" w:rsidR="00705467" w:rsidRPr="00E71E4C" w:rsidRDefault="00705467" w:rsidP="00705467">
            <w:pPr>
              <w:spacing w:after="160" w:line="259" w:lineRule="auto"/>
              <w:rPr>
                <w:rFonts w:ascii="Calibri" w:hAnsi="Calibri" w:cs="Calibri"/>
                <w:sz w:val="20"/>
                <w:szCs w:val="20"/>
              </w:rPr>
            </w:pPr>
            <w:r w:rsidRPr="00E71E4C">
              <w:rPr>
                <w:rFonts w:ascii="Calibri" w:hAnsi="Calibri" w:cs="Calibri"/>
                <w:sz w:val="20"/>
                <w:szCs w:val="20"/>
              </w:rPr>
              <w:t>0.42</w:t>
            </w:r>
          </w:p>
        </w:tc>
      </w:tr>
      <w:tr w:rsidR="00705467" w:rsidRPr="00E71E4C" w14:paraId="0B99E16D" w14:textId="77777777" w:rsidTr="00705467">
        <w:trPr>
          <w:trHeight w:val="20"/>
        </w:trPr>
        <w:tc>
          <w:tcPr>
            <w:tcW w:w="810" w:type="dxa"/>
            <w:shd w:val="clear" w:color="auto" w:fill="F7CAAC" w:themeFill="accent2" w:themeFillTint="66"/>
            <w:noWrap/>
            <w:hideMark/>
          </w:tcPr>
          <w:p w14:paraId="5CCC9FD9"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4</w:t>
            </w:r>
          </w:p>
        </w:tc>
        <w:tc>
          <w:tcPr>
            <w:tcW w:w="1980" w:type="dxa"/>
            <w:shd w:val="clear" w:color="auto" w:fill="F7CAAC" w:themeFill="accent2" w:themeFillTint="66"/>
            <w:noWrap/>
            <w:hideMark/>
          </w:tcPr>
          <w:p w14:paraId="311D27AB" w14:textId="579D6F2D" w:rsidR="00705467" w:rsidRPr="004263DD" w:rsidRDefault="004263DD" w:rsidP="00705467">
            <w:pPr>
              <w:spacing w:after="160" w:line="259" w:lineRule="auto"/>
              <w:rPr>
                <w:rFonts w:ascii="Calibri" w:hAnsi="Calibri" w:cs="Calibri"/>
                <w:b/>
                <w:bCs/>
                <w:sz w:val="20"/>
                <w:szCs w:val="20"/>
                <w:lang w:val="en-US"/>
              </w:rPr>
            </w:pPr>
            <w:r>
              <w:rPr>
                <w:rFonts w:ascii="Calibri" w:hAnsi="Calibri" w:cs="Calibri"/>
                <w:b/>
                <w:bCs/>
                <w:sz w:val="20"/>
                <w:szCs w:val="20"/>
                <w:lang w:val="en-US"/>
              </w:rPr>
              <w:t>Korišćenje zemljišta, prenamjena zemljišta i šumars</w:t>
            </w:r>
            <w:r w:rsidR="00682ABC">
              <w:rPr>
                <w:rFonts w:ascii="Calibri" w:hAnsi="Calibri" w:cs="Calibri"/>
                <w:b/>
                <w:bCs/>
                <w:sz w:val="20"/>
                <w:szCs w:val="20"/>
                <w:lang w:val="en-US"/>
              </w:rPr>
              <w:t>t</w:t>
            </w:r>
            <w:r>
              <w:rPr>
                <w:rFonts w:ascii="Calibri" w:hAnsi="Calibri" w:cs="Calibri"/>
                <w:b/>
                <w:bCs/>
                <w:sz w:val="20"/>
                <w:szCs w:val="20"/>
                <w:lang w:val="en-US"/>
              </w:rPr>
              <w:t>vo</w:t>
            </w:r>
          </w:p>
        </w:tc>
        <w:tc>
          <w:tcPr>
            <w:tcW w:w="1008" w:type="dxa"/>
            <w:shd w:val="clear" w:color="auto" w:fill="F7CAAC" w:themeFill="accent2" w:themeFillTint="66"/>
            <w:hideMark/>
          </w:tcPr>
          <w:p w14:paraId="46878ACF"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-1,589.84</w:t>
            </w:r>
          </w:p>
        </w:tc>
        <w:tc>
          <w:tcPr>
            <w:tcW w:w="1008" w:type="dxa"/>
            <w:shd w:val="clear" w:color="auto" w:fill="F7CAAC" w:themeFill="accent2" w:themeFillTint="66"/>
            <w:hideMark/>
          </w:tcPr>
          <w:p w14:paraId="58E5102C"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-1,935.08</w:t>
            </w:r>
          </w:p>
        </w:tc>
        <w:tc>
          <w:tcPr>
            <w:tcW w:w="1008" w:type="dxa"/>
            <w:shd w:val="clear" w:color="auto" w:fill="F7CAAC" w:themeFill="accent2" w:themeFillTint="66"/>
            <w:hideMark/>
          </w:tcPr>
          <w:p w14:paraId="66AA542E"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-1,532.30</w:t>
            </w:r>
          </w:p>
        </w:tc>
        <w:tc>
          <w:tcPr>
            <w:tcW w:w="1008" w:type="dxa"/>
            <w:shd w:val="clear" w:color="auto" w:fill="F7CAAC" w:themeFill="accent2" w:themeFillTint="66"/>
            <w:hideMark/>
          </w:tcPr>
          <w:p w14:paraId="2F6C4DA4"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-2,224.80</w:t>
            </w:r>
          </w:p>
        </w:tc>
        <w:tc>
          <w:tcPr>
            <w:tcW w:w="1008" w:type="dxa"/>
            <w:shd w:val="clear" w:color="auto" w:fill="F7CAAC" w:themeFill="accent2" w:themeFillTint="66"/>
            <w:hideMark/>
          </w:tcPr>
          <w:p w14:paraId="68EB59C1"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-1,747.66</w:t>
            </w:r>
          </w:p>
        </w:tc>
        <w:tc>
          <w:tcPr>
            <w:tcW w:w="1008" w:type="dxa"/>
            <w:shd w:val="clear" w:color="auto" w:fill="F7CAAC" w:themeFill="accent2" w:themeFillTint="66"/>
            <w:hideMark/>
          </w:tcPr>
          <w:p w14:paraId="27DF1E67"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-1,625.64</w:t>
            </w:r>
          </w:p>
        </w:tc>
        <w:tc>
          <w:tcPr>
            <w:tcW w:w="1008" w:type="dxa"/>
            <w:shd w:val="clear" w:color="auto" w:fill="F7CAAC" w:themeFill="accent2" w:themeFillTint="66"/>
            <w:hideMark/>
          </w:tcPr>
          <w:p w14:paraId="359E0E5D"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-1,831.95</w:t>
            </w:r>
          </w:p>
        </w:tc>
      </w:tr>
      <w:tr w:rsidR="00705467" w:rsidRPr="00E71E4C" w14:paraId="01D53BC3" w14:textId="77777777" w:rsidTr="00705467">
        <w:trPr>
          <w:trHeight w:val="20"/>
        </w:trPr>
        <w:tc>
          <w:tcPr>
            <w:tcW w:w="810" w:type="dxa"/>
            <w:noWrap/>
            <w:hideMark/>
          </w:tcPr>
          <w:p w14:paraId="2969CBB2" w14:textId="77777777" w:rsidR="00705467" w:rsidRPr="00E71E4C" w:rsidRDefault="00705467" w:rsidP="00705467">
            <w:pPr>
              <w:spacing w:after="160" w:line="259" w:lineRule="auto"/>
              <w:rPr>
                <w:rFonts w:ascii="Calibri" w:hAnsi="Calibri" w:cs="Calibri"/>
                <w:sz w:val="20"/>
                <w:szCs w:val="20"/>
              </w:rPr>
            </w:pPr>
            <w:r w:rsidRPr="00E71E4C">
              <w:rPr>
                <w:rFonts w:ascii="Calibri" w:hAnsi="Calibri" w:cs="Calibri"/>
                <w:sz w:val="20"/>
                <w:szCs w:val="20"/>
              </w:rPr>
              <w:t>4.A</w:t>
            </w:r>
          </w:p>
        </w:tc>
        <w:tc>
          <w:tcPr>
            <w:tcW w:w="1980" w:type="dxa"/>
            <w:noWrap/>
            <w:hideMark/>
          </w:tcPr>
          <w:p w14:paraId="5AB82EE0" w14:textId="70EF540B" w:rsidR="00705467" w:rsidRPr="00682ABC" w:rsidRDefault="00682ABC" w:rsidP="00705467">
            <w:pPr>
              <w:spacing w:after="160" w:line="259" w:lineRule="auto"/>
              <w:rPr>
                <w:rFonts w:ascii="Calibri" w:hAnsi="Calibri" w:cs="Calibri"/>
                <w:sz w:val="20"/>
                <w:szCs w:val="20"/>
                <w:lang w:val="en-US"/>
              </w:rPr>
            </w:pPr>
            <w:r>
              <w:rPr>
                <w:rFonts w:ascii="Calibri" w:hAnsi="Calibri" w:cs="Calibri"/>
                <w:sz w:val="20"/>
                <w:szCs w:val="20"/>
                <w:lang w:val="en-US"/>
              </w:rPr>
              <w:t>Ukupno šumsko zemljište</w:t>
            </w:r>
          </w:p>
        </w:tc>
        <w:tc>
          <w:tcPr>
            <w:tcW w:w="1008" w:type="dxa"/>
            <w:hideMark/>
          </w:tcPr>
          <w:p w14:paraId="66EB1E97"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-1,575.29</w:t>
            </w:r>
          </w:p>
        </w:tc>
        <w:tc>
          <w:tcPr>
            <w:tcW w:w="1008" w:type="dxa"/>
            <w:hideMark/>
          </w:tcPr>
          <w:p w14:paraId="6501712D"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-1,941.73</w:t>
            </w:r>
          </w:p>
        </w:tc>
        <w:tc>
          <w:tcPr>
            <w:tcW w:w="1008" w:type="dxa"/>
            <w:hideMark/>
          </w:tcPr>
          <w:p w14:paraId="035FC1E3"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-1,555.78</w:t>
            </w:r>
          </w:p>
        </w:tc>
        <w:tc>
          <w:tcPr>
            <w:tcW w:w="1008" w:type="dxa"/>
            <w:hideMark/>
          </w:tcPr>
          <w:p w14:paraId="0B9DE295"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-2,262.12</w:t>
            </w:r>
          </w:p>
        </w:tc>
        <w:tc>
          <w:tcPr>
            <w:tcW w:w="1008" w:type="dxa"/>
            <w:hideMark/>
          </w:tcPr>
          <w:p w14:paraId="430A1BAF"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-1,787.11</w:t>
            </w:r>
          </w:p>
        </w:tc>
        <w:tc>
          <w:tcPr>
            <w:tcW w:w="1008" w:type="dxa"/>
            <w:hideMark/>
          </w:tcPr>
          <w:p w14:paraId="75D4F332"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-1,659.21</w:t>
            </w:r>
          </w:p>
        </w:tc>
        <w:tc>
          <w:tcPr>
            <w:tcW w:w="1008" w:type="dxa"/>
            <w:hideMark/>
          </w:tcPr>
          <w:p w14:paraId="0582B137"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-1,874.22</w:t>
            </w:r>
          </w:p>
        </w:tc>
      </w:tr>
      <w:tr w:rsidR="00705467" w:rsidRPr="00E71E4C" w14:paraId="26641B9E" w14:textId="77777777" w:rsidTr="00705467">
        <w:trPr>
          <w:trHeight w:val="20"/>
        </w:trPr>
        <w:tc>
          <w:tcPr>
            <w:tcW w:w="810" w:type="dxa"/>
            <w:noWrap/>
            <w:hideMark/>
          </w:tcPr>
          <w:p w14:paraId="6C6264D4"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4.B</w:t>
            </w:r>
          </w:p>
        </w:tc>
        <w:tc>
          <w:tcPr>
            <w:tcW w:w="1980" w:type="dxa"/>
            <w:noWrap/>
            <w:hideMark/>
          </w:tcPr>
          <w:p w14:paraId="15C313AE" w14:textId="50FD82BF" w:rsidR="00705467" w:rsidRPr="009323A1" w:rsidRDefault="00682ABC" w:rsidP="00705467">
            <w:pPr>
              <w:spacing w:after="160" w:line="259" w:lineRule="auto"/>
              <w:rPr>
                <w:rFonts w:ascii="Calibri" w:hAnsi="Calibri" w:cs="Calibri"/>
                <w:sz w:val="20"/>
                <w:szCs w:val="20"/>
                <w:lang w:val="en-US"/>
              </w:rPr>
            </w:pPr>
            <w:r w:rsidRPr="009323A1">
              <w:rPr>
                <w:rFonts w:ascii="Calibri" w:hAnsi="Calibri" w:cs="Calibri"/>
                <w:sz w:val="20"/>
                <w:szCs w:val="20"/>
                <w:lang w:val="en-US"/>
              </w:rPr>
              <w:t>Usjevi</w:t>
            </w:r>
          </w:p>
        </w:tc>
        <w:tc>
          <w:tcPr>
            <w:tcW w:w="1008" w:type="dxa"/>
            <w:hideMark/>
          </w:tcPr>
          <w:p w14:paraId="77D6AB96"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0.04</w:t>
            </w:r>
          </w:p>
        </w:tc>
        <w:tc>
          <w:tcPr>
            <w:tcW w:w="1008" w:type="dxa"/>
            <w:hideMark/>
          </w:tcPr>
          <w:p w14:paraId="01818E3C"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0.04</w:t>
            </w:r>
          </w:p>
        </w:tc>
        <w:tc>
          <w:tcPr>
            <w:tcW w:w="1008" w:type="dxa"/>
            <w:hideMark/>
          </w:tcPr>
          <w:p w14:paraId="623A4745"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0.04</w:t>
            </w:r>
          </w:p>
        </w:tc>
        <w:tc>
          <w:tcPr>
            <w:tcW w:w="1008" w:type="dxa"/>
            <w:hideMark/>
          </w:tcPr>
          <w:p w14:paraId="70CD1A1A"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0.04</w:t>
            </w:r>
          </w:p>
        </w:tc>
        <w:tc>
          <w:tcPr>
            <w:tcW w:w="1008" w:type="dxa"/>
            <w:hideMark/>
          </w:tcPr>
          <w:p w14:paraId="076F3C4D"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0.04</w:t>
            </w:r>
          </w:p>
        </w:tc>
        <w:tc>
          <w:tcPr>
            <w:tcW w:w="1008" w:type="dxa"/>
            <w:hideMark/>
          </w:tcPr>
          <w:p w14:paraId="51691C54"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0.04</w:t>
            </w:r>
          </w:p>
        </w:tc>
        <w:tc>
          <w:tcPr>
            <w:tcW w:w="1008" w:type="dxa"/>
            <w:hideMark/>
          </w:tcPr>
          <w:p w14:paraId="4870B1DC"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0.04</w:t>
            </w:r>
          </w:p>
        </w:tc>
      </w:tr>
      <w:tr w:rsidR="00705467" w:rsidRPr="00E71E4C" w14:paraId="50D521A7" w14:textId="77777777" w:rsidTr="00705467">
        <w:trPr>
          <w:trHeight w:val="20"/>
        </w:trPr>
        <w:tc>
          <w:tcPr>
            <w:tcW w:w="810" w:type="dxa"/>
            <w:noWrap/>
            <w:hideMark/>
          </w:tcPr>
          <w:p w14:paraId="698435F1"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4.C</w:t>
            </w:r>
          </w:p>
        </w:tc>
        <w:tc>
          <w:tcPr>
            <w:tcW w:w="1980" w:type="dxa"/>
            <w:noWrap/>
            <w:hideMark/>
          </w:tcPr>
          <w:p w14:paraId="10164B93" w14:textId="7C2FF541" w:rsidR="00705467" w:rsidRPr="009323A1" w:rsidRDefault="00682ABC" w:rsidP="00705467">
            <w:pPr>
              <w:spacing w:after="160" w:line="259" w:lineRule="auto"/>
              <w:rPr>
                <w:rFonts w:ascii="Calibri" w:hAnsi="Calibri" w:cs="Calibri"/>
                <w:sz w:val="20"/>
                <w:szCs w:val="20"/>
                <w:lang w:val="en-US"/>
              </w:rPr>
            </w:pPr>
            <w:r w:rsidRPr="009323A1">
              <w:rPr>
                <w:rFonts w:ascii="Calibri" w:hAnsi="Calibri" w:cs="Calibri"/>
                <w:sz w:val="20"/>
                <w:szCs w:val="20"/>
                <w:lang w:val="en-US"/>
              </w:rPr>
              <w:t>Pašnjaci</w:t>
            </w:r>
          </w:p>
        </w:tc>
        <w:tc>
          <w:tcPr>
            <w:tcW w:w="1008" w:type="dxa"/>
            <w:hideMark/>
          </w:tcPr>
          <w:p w14:paraId="425E04E5"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0.00</w:t>
            </w:r>
          </w:p>
        </w:tc>
        <w:tc>
          <w:tcPr>
            <w:tcW w:w="1008" w:type="dxa"/>
            <w:hideMark/>
          </w:tcPr>
          <w:p w14:paraId="2BEE8B67"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0.00</w:t>
            </w:r>
          </w:p>
        </w:tc>
        <w:tc>
          <w:tcPr>
            <w:tcW w:w="1008" w:type="dxa"/>
            <w:hideMark/>
          </w:tcPr>
          <w:p w14:paraId="7966A975"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0.00</w:t>
            </w:r>
          </w:p>
        </w:tc>
        <w:tc>
          <w:tcPr>
            <w:tcW w:w="1008" w:type="dxa"/>
            <w:hideMark/>
          </w:tcPr>
          <w:p w14:paraId="727FF2CC"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0.00</w:t>
            </w:r>
          </w:p>
        </w:tc>
        <w:tc>
          <w:tcPr>
            <w:tcW w:w="1008" w:type="dxa"/>
            <w:hideMark/>
          </w:tcPr>
          <w:p w14:paraId="319281B5"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0.00</w:t>
            </w:r>
          </w:p>
        </w:tc>
        <w:tc>
          <w:tcPr>
            <w:tcW w:w="1008" w:type="dxa"/>
            <w:hideMark/>
          </w:tcPr>
          <w:p w14:paraId="5C86D17F"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0.00</w:t>
            </w:r>
          </w:p>
        </w:tc>
        <w:tc>
          <w:tcPr>
            <w:tcW w:w="1008" w:type="dxa"/>
            <w:hideMark/>
          </w:tcPr>
          <w:p w14:paraId="3B1FDFAF"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0.00</w:t>
            </w:r>
          </w:p>
        </w:tc>
      </w:tr>
      <w:tr w:rsidR="00705467" w:rsidRPr="00E71E4C" w14:paraId="31E3152B" w14:textId="77777777" w:rsidTr="00705467">
        <w:trPr>
          <w:trHeight w:val="20"/>
        </w:trPr>
        <w:tc>
          <w:tcPr>
            <w:tcW w:w="810" w:type="dxa"/>
            <w:noWrap/>
            <w:hideMark/>
          </w:tcPr>
          <w:p w14:paraId="1B78DEC9"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4.D</w:t>
            </w:r>
          </w:p>
        </w:tc>
        <w:tc>
          <w:tcPr>
            <w:tcW w:w="1980" w:type="dxa"/>
            <w:noWrap/>
            <w:hideMark/>
          </w:tcPr>
          <w:p w14:paraId="070773B4" w14:textId="04A2A47A" w:rsidR="00705467" w:rsidRPr="009323A1" w:rsidRDefault="00682ABC" w:rsidP="00705467">
            <w:pPr>
              <w:spacing w:after="160" w:line="259" w:lineRule="auto"/>
              <w:rPr>
                <w:rFonts w:ascii="Calibri" w:hAnsi="Calibri" w:cs="Calibri"/>
                <w:sz w:val="20"/>
                <w:szCs w:val="20"/>
                <w:lang w:val="en-US"/>
              </w:rPr>
            </w:pPr>
            <w:r w:rsidRPr="009323A1">
              <w:rPr>
                <w:rFonts w:ascii="Calibri" w:hAnsi="Calibri" w:cs="Calibri"/>
                <w:sz w:val="20"/>
                <w:szCs w:val="20"/>
                <w:lang w:val="en-US"/>
              </w:rPr>
              <w:t>Močvare</w:t>
            </w:r>
          </w:p>
        </w:tc>
        <w:tc>
          <w:tcPr>
            <w:tcW w:w="1008" w:type="dxa"/>
            <w:hideMark/>
          </w:tcPr>
          <w:p w14:paraId="43EE7A16"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0.00</w:t>
            </w:r>
          </w:p>
        </w:tc>
        <w:tc>
          <w:tcPr>
            <w:tcW w:w="1008" w:type="dxa"/>
            <w:hideMark/>
          </w:tcPr>
          <w:p w14:paraId="2ECE7296"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0.00</w:t>
            </w:r>
          </w:p>
        </w:tc>
        <w:tc>
          <w:tcPr>
            <w:tcW w:w="1008" w:type="dxa"/>
            <w:hideMark/>
          </w:tcPr>
          <w:p w14:paraId="410EC11B"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0.00</w:t>
            </w:r>
          </w:p>
        </w:tc>
        <w:tc>
          <w:tcPr>
            <w:tcW w:w="1008" w:type="dxa"/>
            <w:hideMark/>
          </w:tcPr>
          <w:p w14:paraId="6E12EFC3"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0.00</w:t>
            </w:r>
          </w:p>
        </w:tc>
        <w:tc>
          <w:tcPr>
            <w:tcW w:w="1008" w:type="dxa"/>
            <w:hideMark/>
          </w:tcPr>
          <w:p w14:paraId="67850C91"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0.00</w:t>
            </w:r>
          </w:p>
        </w:tc>
        <w:tc>
          <w:tcPr>
            <w:tcW w:w="1008" w:type="dxa"/>
            <w:hideMark/>
          </w:tcPr>
          <w:p w14:paraId="763FF2E9"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0.00</w:t>
            </w:r>
          </w:p>
        </w:tc>
        <w:tc>
          <w:tcPr>
            <w:tcW w:w="1008" w:type="dxa"/>
            <w:hideMark/>
          </w:tcPr>
          <w:p w14:paraId="0E56C57D"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0.00</w:t>
            </w:r>
          </w:p>
        </w:tc>
      </w:tr>
      <w:tr w:rsidR="00705467" w:rsidRPr="00E71E4C" w14:paraId="4771229C" w14:textId="77777777" w:rsidTr="00705467">
        <w:trPr>
          <w:trHeight w:val="20"/>
        </w:trPr>
        <w:tc>
          <w:tcPr>
            <w:tcW w:w="810" w:type="dxa"/>
            <w:noWrap/>
            <w:hideMark/>
          </w:tcPr>
          <w:p w14:paraId="6FAFD468"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4.E</w:t>
            </w:r>
          </w:p>
        </w:tc>
        <w:tc>
          <w:tcPr>
            <w:tcW w:w="1980" w:type="dxa"/>
            <w:noWrap/>
            <w:hideMark/>
          </w:tcPr>
          <w:p w14:paraId="4774860D" w14:textId="10D0DA97" w:rsidR="00705467" w:rsidRPr="009323A1" w:rsidRDefault="00682ABC" w:rsidP="00705467">
            <w:pPr>
              <w:spacing w:after="160" w:line="259" w:lineRule="auto"/>
              <w:rPr>
                <w:rFonts w:ascii="Calibri" w:hAnsi="Calibri" w:cs="Calibri"/>
                <w:sz w:val="20"/>
                <w:szCs w:val="20"/>
                <w:lang w:val="en-US"/>
              </w:rPr>
            </w:pPr>
            <w:r w:rsidRPr="009323A1">
              <w:rPr>
                <w:rFonts w:ascii="Calibri" w:hAnsi="Calibri" w:cs="Calibri"/>
                <w:sz w:val="20"/>
                <w:szCs w:val="20"/>
                <w:lang w:val="en-US"/>
              </w:rPr>
              <w:t>Naselja</w:t>
            </w:r>
          </w:p>
        </w:tc>
        <w:tc>
          <w:tcPr>
            <w:tcW w:w="1008" w:type="dxa"/>
            <w:hideMark/>
          </w:tcPr>
          <w:p w14:paraId="5C478CB1"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20.84</w:t>
            </w:r>
          </w:p>
        </w:tc>
        <w:tc>
          <w:tcPr>
            <w:tcW w:w="1008" w:type="dxa"/>
            <w:hideMark/>
          </w:tcPr>
          <w:p w14:paraId="3FED58B0"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20.84</w:t>
            </w:r>
          </w:p>
        </w:tc>
        <w:tc>
          <w:tcPr>
            <w:tcW w:w="1008" w:type="dxa"/>
            <w:hideMark/>
          </w:tcPr>
          <w:p w14:paraId="0F70317B"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20.84</w:t>
            </w:r>
          </w:p>
        </w:tc>
        <w:tc>
          <w:tcPr>
            <w:tcW w:w="1008" w:type="dxa"/>
            <w:hideMark/>
          </w:tcPr>
          <w:p w14:paraId="5E26F17B"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20.84</w:t>
            </w:r>
          </w:p>
        </w:tc>
        <w:tc>
          <w:tcPr>
            <w:tcW w:w="1008" w:type="dxa"/>
            <w:hideMark/>
          </w:tcPr>
          <w:p w14:paraId="170AE58F"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20.84</w:t>
            </w:r>
          </w:p>
        </w:tc>
        <w:tc>
          <w:tcPr>
            <w:tcW w:w="1008" w:type="dxa"/>
            <w:hideMark/>
          </w:tcPr>
          <w:p w14:paraId="18156BAE"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20.84</w:t>
            </w:r>
          </w:p>
        </w:tc>
        <w:tc>
          <w:tcPr>
            <w:tcW w:w="1008" w:type="dxa"/>
            <w:hideMark/>
          </w:tcPr>
          <w:p w14:paraId="08D0A5B1"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20.84</w:t>
            </w:r>
          </w:p>
        </w:tc>
      </w:tr>
      <w:tr w:rsidR="00705467" w:rsidRPr="00E71E4C" w14:paraId="7A3D1F9F" w14:textId="77777777" w:rsidTr="00705467">
        <w:trPr>
          <w:trHeight w:val="20"/>
        </w:trPr>
        <w:tc>
          <w:tcPr>
            <w:tcW w:w="810" w:type="dxa"/>
            <w:noWrap/>
            <w:hideMark/>
          </w:tcPr>
          <w:p w14:paraId="5A49940F"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lastRenderedPageBreak/>
              <w:t>4.F</w:t>
            </w:r>
          </w:p>
        </w:tc>
        <w:tc>
          <w:tcPr>
            <w:tcW w:w="1980" w:type="dxa"/>
            <w:noWrap/>
            <w:hideMark/>
          </w:tcPr>
          <w:p w14:paraId="53C1F809" w14:textId="6C0C6F21" w:rsidR="00705467" w:rsidRPr="00682ABC" w:rsidRDefault="00682ABC" w:rsidP="00705467">
            <w:pPr>
              <w:spacing w:after="160" w:line="259" w:lineRule="auto"/>
              <w:rPr>
                <w:rFonts w:ascii="Calibri" w:hAnsi="Calibri" w:cs="Calibri"/>
                <w:b/>
                <w:bCs/>
                <w:sz w:val="20"/>
                <w:szCs w:val="20"/>
                <w:lang w:val="en-US"/>
              </w:rPr>
            </w:pPr>
            <w:r>
              <w:rPr>
                <w:rFonts w:ascii="Calibri" w:hAnsi="Calibri" w:cs="Calibri"/>
                <w:b/>
                <w:bCs/>
                <w:sz w:val="20"/>
                <w:szCs w:val="20"/>
                <w:lang w:val="en-US"/>
              </w:rPr>
              <w:t>Ostalo zemljište</w:t>
            </w:r>
          </w:p>
        </w:tc>
        <w:tc>
          <w:tcPr>
            <w:tcW w:w="1008" w:type="dxa"/>
            <w:hideMark/>
          </w:tcPr>
          <w:p w14:paraId="53556362"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7.87</w:t>
            </w:r>
          </w:p>
        </w:tc>
        <w:tc>
          <w:tcPr>
            <w:tcW w:w="1008" w:type="dxa"/>
            <w:hideMark/>
          </w:tcPr>
          <w:p w14:paraId="0DD298F2"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7.87</w:t>
            </w:r>
          </w:p>
        </w:tc>
        <w:tc>
          <w:tcPr>
            <w:tcW w:w="1008" w:type="dxa"/>
            <w:hideMark/>
          </w:tcPr>
          <w:p w14:paraId="6342366E"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7.87</w:t>
            </w:r>
          </w:p>
        </w:tc>
        <w:tc>
          <w:tcPr>
            <w:tcW w:w="1008" w:type="dxa"/>
            <w:hideMark/>
          </w:tcPr>
          <w:p w14:paraId="7E2F14D7"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7.87</w:t>
            </w:r>
          </w:p>
        </w:tc>
        <w:tc>
          <w:tcPr>
            <w:tcW w:w="1008" w:type="dxa"/>
            <w:hideMark/>
          </w:tcPr>
          <w:p w14:paraId="6F3F781C"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7.87</w:t>
            </w:r>
          </w:p>
        </w:tc>
        <w:tc>
          <w:tcPr>
            <w:tcW w:w="1008" w:type="dxa"/>
            <w:hideMark/>
          </w:tcPr>
          <w:p w14:paraId="70EFBBB0"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7.87</w:t>
            </w:r>
          </w:p>
        </w:tc>
        <w:tc>
          <w:tcPr>
            <w:tcW w:w="1008" w:type="dxa"/>
            <w:hideMark/>
          </w:tcPr>
          <w:p w14:paraId="38002FF8"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7.87</w:t>
            </w:r>
          </w:p>
        </w:tc>
      </w:tr>
      <w:tr w:rsidR="00705467" w:rsidRPr="00E71E4C" w14:paraId="58EF6A44" w14:textId="77777777" w:rsidTr="00705467">
        <w:trPr>
          <w:trHeight w:val="20"/>
        </w:trPr>
        <w:tc>
          <w:tcPr>
            <w:tcW w:w="810" w:type="dxa"/>
            <w:noWrap/>
            <w:hideMark/>
          </w:tcPr>
          <w:p w14:paraId="15F3117F"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4.G</w:t>
            </w:r>
          </w:p>
        </w:tc>
        <w:tc>
          <w:tcPr>
            <w:tcW w:w="1980" w:type="dxa"/>
            <w:noWrap/>
            <w:hideMark/>
          </w:tcPr>
          <w:p w14:paraId="28F2FCFF" w14:textId="643A6AC5" w:rsidR="00705467" w:rsidRPr="00682ABC" w:rsidRDefault="00682ABC" w:rsidP="00705467">
            <w:pPr>
              <w:spacing w:after="160" w:line="259" w:lineRule="auto"/>
              <w:rPr>
                <w:rFonts w:ascii="Calibri" w:hAnsi="Calibri" w:cs="Calibri"/>
                <w:b/>
                <w:bCs/>
                <w:sz w:val="20"/>
                <w:szCs w:val="20"/>
                <w:lang w:val="en-US"/>
              </w:rPr>
            </w:pPr>
            <w:r>
              <w:rPr>
                <w:rFonts w:ascii="Calibri" w:hAnsi="Calibri" w:cs="Calibri"/>
                <w:b/>
                <w:bCs/>
                <w:sz w:val="20"/>
                <w:szCs w:val="20"/>
                <w:lang w:val="en-US"/>
              </w:rPr>
              <w:t>Drvni proizvodi</w:t>
            </w:r>
          </w:p>
        </w:tc>
        <w:tc>
          <w:tcPr>
            <w:tcW w:w="1008" w:type="dxa"/>
            <w:hideMark/>
          </w:tcPr>
          <w:p w14:paraId="0CE07D89"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-43.31</w:t>
            </w:r>
          </w:p>
        </w:tc>
        <w:tc>
          <w:tcPr>
            <w:tcW w:w="1008" w:type="dxa"/>
            <w:hideMark/>
          </w:tcPr>
          <w:p w14:paraId="1B3C9B68"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-22.10</w:t>
            </w:r>
          </w:p>
        </w:tc>
        <w:tc>
          <w:tcPr>
            <w:tcW w:w="1008" w:type="dxa"/>
            <w:hideMark/>
          </w:tcPr>
          <w:p w14:paraId="7F22A5D1"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-5.28</w:t>
            </w:r>
          </w:p>
        </w:tc>
        <w:tc>
          <w:tcPr>
            <w:tcW w:w="1008" w:type="dxa"/>
            <w:hideMark/>
          </w:tcPr>
          <w:p w14:paraId="6F40363D"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8.57</w:t>
            </w:r>
          </w:p>
        </w:tc>
        <w:tc>
          <w:tcPr>
            <w:tcW w:w="1008" w:type="dxa"/>
            <w:hideMark/>
          </w:tcPr>
          <w:p w14:paraId="0D6DB0FC"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10.70</w:t>
            </w:r>
          </w:p>
        </w:tc>
        <w:tc>
          <w:tcPr>
            <w:tcW w:w="1008" w:type="dxa"/>
            <w:hideMark/>
          </w:tcPr>
          <w:p w14:paraId="442B5989"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4.82</w:t>
            </w:r>
          </w:p>
        </w:tc>
        <w:tc>
          <w:tcPr>
            <w:tcW w:w="1008" w:type="dxa"/>
            <w:hideMark/>
          </w:tcPr>
          <w:p w14:paraId="4E16BA21"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13.52</w:t>
            </w:r>
          </w:p>
        </w:tc>
      </w:tr>
    </w:tbl>
    <w:p w14:paraId="6992147B" w14:textId="6C6ABB7F" w:rsidR="00705467" w:rsidRPr="00E71E4C" w:rsidRDefault="00705467" w:rsidP="00705467">
      <w:pPr>
        <w:rPr>
          <w:rFonts w:ascii="Calibri" w:hAnsi="Calibri" w:cs="Calibri"/>
          <w:sz w:val="20"/>
          <w:szCs w:val="20"/>
          <w:lang w:val="en-GB"/>
        </w:rPr>
      </w:pPr>
    </w:p>
    <w:tbl>
      <w:tblPr>
        <w:tblStyle w:val="TableGridLight"/>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1980"/>
        <w:gridCol w:w="1008"/>
        <w:gridCol w:w="1008"/>
        <w:gridCol w:w="1008"/>
        <w:gridCol w:w="1008"/>
        <w:gridCol w:w="1008"/>
        <w:gridCol w:w="1008"/>
        <w:gridCol w:w="1008"/>
      </w:tblGrid>
      <w:tr w:rsidR="00705467" w:rsidRPr="00E71E4C" w14:paraId="49F030A7" w14:textId="77777777" w:rsidTr="00705467">
        <w:trPr>
          <w:trHeight w:val="20"/>
        </w:trPr>
        <w:tc>
          <w:tcPr>
            <w:tcW w:w="810" w:type="dxa"/>
            <w:shd w:val="clear" w:color="auto" w:fill="DEEAF6" w:themeFill="accent1" w:themeFillTint="33"/>
            <w:noWrap/>
          </w:tcPr>
          <w:p w14:paraId="2FA6326C" w14:textId="77777777" w:rsidR="00705467" w:rsidRPr="00E71E4C" w:rsidRDefault="00705467" w:rsidP="00705467">
            <w:pPr>
              <w:spacing w:after="160" w:line="259" w:lineRule="auto"/>
              <w:rPr>
                <w:rFonts w:ascii="Calibri" w:hAnsi="Calibri" w:cs="Calibri"/>
                <w:b/>
                <w:bCs/>
                <w:sz w:val="20"/>
                <w:szCs w:val="20"/>
              </w:rPr>
            </w:pPr>
          </w:p>
        </w:tc>
        <w:tc>
          <w:tcPr>
            <w:tcW w:w="1980" w:type="dxa"/>
            <w:shd w:val="clear" w:color="auto" w:fill="DEEAF6" w:themeFill="accent1" w:themeFillTint="33"/>
            <w:noWrap/>
          </w:tcPr>
          <w:p w14:paraId="15E92058" w14:textId="77777777" w:rsidR="00705467" w:rsidRPr="00E71E4C" w:rsidRDefault="00705467" w:rsidP="00705467">
            <w:pPr>
              <w:spacing w:after="160" w:line="259" w:lineRule="auto"/>
              <w:rPr>
                <w:rFonts w:ascii="Calibri" w:hAnsi="Calibri" w:cs="Calibri"/>
                <w:b/>
                <w:bCs/>
                <w:sz w:val="20"/>
                <w:szCs w:val="20"/>
              </w:rPr>
            </w:pPr>
          </w:p>
        </w:tc>
        <w:tc>
          <w:tcPr>
            <w:tcW w:w="1008" w:type="dxa"/>
            <w:shd w:val="clear" w:color="auto" w:fill="DEEAF6" w:themeFill="accent1" w:themeFillTint="33"/>
          </w:tcPr>
          <w:p w14:paraId="2B8A91E8" w14:textId="77777777" w:rsidR="00705467" w:rsidRPr="00E71E4C" w:rsidRDefault="00705467" w:rsidP="00705467">
            <w:pPr>
              <w:spacing w:after="160" w:line="259" w:lineRule="auto"/>
              <w:rPr>
                <w:rFonts w:ascii="Calibri" w:hAnsi="Calibri" w:cs="Calibri"/>
                <w:b/>
                <w:sz w:val="20"/>
                <w:szCs w:val="20"/>
              </w:rPr>
            </w:pPr>
            <w:r w:rsidRPr="00E71E4C">
              <w:rPr>
                <w:rFonts w:ascii="Calibri" w:hAnsi="Calibri" w:cs="Calibri"/>
                <w:b/>
                <w:sz w:val="20"/>
                <w:szCs w:val="20"/>
              </w:rPr>
              <w:t>1997</w:t>
            </w:r>
          </w:p>
        </w:tc>
        <w:tc>
          <w:tcPr>
            <w:tcW w:w="1008" w:type="dxa"/>
            <w:shd w:val="clear" w:color="auto" w:fill="DEEAF6" w:themeFill="accent1" w:themeFillTint="33"/>
          </w:tcPr>
          <w:p w14:paraId="7E0C451F" w14:textId="77777777" w:rsidR="00705467" w:rsidRPr="00E71E4C" w:rsidRDefault="00705467" w:rsidP="00705467">
            <w:pPr>
              <w:spacing w:after="160" w:line="259" w:lineRule="auto"/>
              <w:rPr>
                <w:rFonts w:ascii="Calibri" w:hAnsi="Calibri" w:cs="Calibri"/>
                <w:b/>
                <w:sz w:val="20"/>
                <w:szCs w:val="20"/>
              </w:rPr>
            </w:pPr>
            <w:r w:rsidRPr="00E71E4C">
              <w:rPr>
                <w:rFonts w:ascii="Calibri" w:hAnsi="Calibri" w:cs="Calibri"/>
                <w:b/>
                <w:sz w:val="20"/>
                <w:szCs w:val="20"/>
              </w:rPr>
              <w:t>1998</w:t>
            </w:r>
          </w:p>
        </w:tc>
        <w:tc>
          <w:tcPr>
            <w:tcW w:w="1008" w:type="dxa"/>
            <w:shd w:val="clear" w:color="auto" w:fill="DEEAF6" w:themeFill="accent1" w:themeFillTint="33"/>
          </w:tcPr>
          <w:p w14:paraId="37C4C048" w14:textId="77777777" w:rsidR="00705467" w:rsidRPr="00E71E4C" w:rsidRDefault="00705467" w:rsidP="00705467">
            <w:pPr>
              <w:spacing w:after="160" w:line="259" w:lineRule="auto"/>
              <w:rPr>
                <w:rFonts w:ascii="Calibri" w:hAnsi="Calibri" w:cs="Calibri"/>
                <w:b/>
                <w:sz w:val="20"/>
                <w:szCs w:val="20"/>
              </w:rPr>
            </w:pPr>
            <w:r w:rsidRPr="00E71E4C">
              <w:rPr>
                <w:rFonts w:ascii="Calibri" w:hAnsi="Calibri" w:cs="Calibri"/>
                <w:b/>
                <w:sz w:val="20"/>
                <w:szCs w:val="20"/>
              </w:rPr>
              <w:t>1999</w:t>
            </w:r>
          </w:p>
        </w:tc>
        <w:tc>
          <w:tcPr>
            <w:tcW w:w="1008" w:type="dxa"/>
            <w:shd w:val="clear" w:color="auto" w:fill="DEEAF6" w:themeFill="accent1" w:themeFillTint="33"/>
          </w:tcPr>
          <w:p w14:paraId="1211541D" w14:textId="77777777" w:rsidR="00705467" w:rsidRPr="00E71E4C" w:rsidRDefault="00705467" w:rsidP="00705467">
            <w:pPr>
              <w:spacing w:after="160" w:line="259" w:lineRule="auto"/>
              <w:rPr>
                <w:rFonts w:ascii="Calibri" w:hAnsi="Calibri" w:cs="Calibri"/>
                <w:b/>
                <w:sz w:val="20"/>
                <w:szCs w:val="20"/>
              </w:rPr>
            </w:pPr>
            <w:r w:rsidRPr="00E71E4C">
              <w:rPr>
                <w:rFonts w:ascii="Calibri" w:hAnsi="Calibri" w:cs="Calibri"/>
                <w:b/>
                <w:sz w:val="20"/>
                <w:szCs w:val="20"/>
              </w:rPr>
              <w:t>2000</w:t>
            </w:r>
          </w:p>
        </w:tc>
        <w:tc>
          <w:tcPr>
            <w:tcW w:w="1008" w:type="dxa"/>
            <w:shd w:val="clear" w:color="auto" w:fill="DEEAF6" w:themeFill="accent1" w:themeFillTint="33"/>
          </w:tcPr>
          <w:p w14:paraId="3DD49ABA" w14:textId="77777777" w:rsidR="00705467" w:rsidRPr="00E71E4C" w:rsidRDefault="00705467" w:rsidP="00705467">
            <w:pPr>
              <w:spacing w:after="160" w:line="259" w:lineRule="auto"/>
              <w:rPr>
                <w:rFonts w:ascii="Calibri" w:hAnsi="Calibri" w:cs="Calibri"/>
                <w:b/>
                <w:sz w:val="20"/>
                <w:szCs w:val="20"/>
              </w:rPr>
            </w:pPr>
            <w:r w:rsidRPr="00E71E4C">
              <w:rPr>
                <w:rFonts w:ascii="Calibri" w:hAnsi="Calibri" w:cs="Calibri"/>
                <w:b/>
                <w:sz w:val="20"/>
                <w:szCs w:val="20"/>
              </w:rPr>
              <w:t>2001</w:t>
            </w:r>
          </w:p>
        </w:tc>
        <w:tc>
          <w:tcPr>
            <w:tcW w:w="1008" w:type="dxa"/>
            <w:shd w:val="clear" w:color="auto" w:fill="DEEAF6" w:themeFill="accent1" w:themeFillTint="33"/>
          </w:tcPr>
          <w:p w14:paraId="2040A245" w14:textId="77777777" w:rsidR="00705467" w:rsidRPr="00E71E4C" w:rsidRDefault="00705467" w:rsidP="00705467">
            <w:pPr>
              <w:spacing w:after="160" w:line="259" w:lineRule="auto"/>
              <w:rPr>
                <w:rFonts w:ascii="Calibri" w:hAnsi="Calibri" w:cs="Calibri"/>
                <w:b/>
                <w:sz w:val="20"/>
                <w:szCs w:val="20"/>
              </w:rPr>
            </w:pPr>
            <w:r w:rsidRPr="00E71E4C">
              <w:rPr>
                <w:rFonts w:ascii="Calibri" w:hAnsi="Calibri" w:cs="Calibri"/>
                <w:b/>
                <w:sz w:val="20"/>
                <w:szCs w:val="20"/>
              </w:rPr>
              <w:t>2002</w:t>
            </w:r>
          </w:p>
        </w:tc>
        <w:tc>
          <w:tcPr>
            <w:tcW w:w="1008" w:type="dxa"/>
            <w:shd w:val="clear" w:color="auto" w:fill="DEEAF6" w:themeFill="accent1" w:themeFillTint="33"/>
          </w:tcPr>
          <w:p w14:paraId="6A9DFC98" w14:textId="77777777" w:rsidR="00705467" w:rsidRPr="00E71E4C" w:rsidRDefault="00705467" w:rsidP="00705467">
            <w:pPr>
              <w:spacing w:after="160" w:line="259" w:lineRule="auto"/>
              <w:rPr>
                <w:rFonts w:ascii="Calibri" w:hAnsi="Calibri" w:cs="Calibri"/>
                <w:b/>
                <w:sz w:val="20"/>
                <w:szCs w:val="20"/>
              </w:rPr>
            </w:pPr>
            <w:r w:rsidRPr="00E71E4C">
              <w:rPr>
                <w:rFonts w:ascii="Calibri" w:hAnsi="Calibri" w:cs="Calibri"/>
                <w:b/>
                <w:sz w:val="20"/>
                <w:szCs w:val="20"/>
              </w:rPr>
              <w:t>2003</w:t>
            </w:r>
          </w:p>
        </w:tc>
      </w:tr>
      <w:tr w:rsidR="00705467" w:rsidRPr="00E71E4C" w14:paraId="684235F3" w14:textId="77777777" w:rsidTr="00705467">
        <w:trPr>
          <w:trHeight w:val="20"/>
        </w:trPr>
        <w:tc>
          <w:tcPr>
            <w:tcW w:w="810" w:type="dxa"/>
            <w:shd w:val="clear" w:color="auto" w:fill="F4B083" w:themeFill="accent2" w:themeFillTint="99"/>
            <w:noWrap/>
          </w:tcPr>
          <w:p w14:paraId="1E8763EA" w14:textId="77777777" w:rsidR="00705467" w:rsidRPr="00E71E4C" w:rsidRDefault="00705467" w:rsidP="00705467">
            <w:pPr>
              <w:spacing w:after="160" w:line="259" w:lineRule="auto"/>
              <w:rPr>
                <w:rFonts w:ascii="Calibri" w:hAnsi="Calibri" w:cs="Calibri"/>
                <w:b/>
                <w:bCs/>
                <w:sz w:val="20"/>
                <w:szCs w:val="20"/>
              </w:rPr>
            </w:pPr>
          </w:p>
        </w:tc>
        <w:tc>
          <w:tcPr>
            <w:tcW w:w="1980" w:type="dxa"/>
            <w:shd w:val="clear" w:color="auto" w:fill="F4B083" w:themeFill="accent2" w:themeFillTint="99"/>
            <w:noWrap/>
          </w:tcPr>
          <w:p w14:paraId="4B10DB67"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AFOLU</w:t>
            </w:r>
          </w:p>
        </w:tc>
        <w:tc>
          <w:tcPr>
            <w:tcW w:w="1008" w:type="dxa"/>
            <w:shd w:val="clear" w:color="auto" w:fill="F4B083" w:themeFill="accent2" w:themeFillTint="99"/>
          </w:tcPr>
          <w:p w14:paraId="60BDDEA0"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-2</w:t>
            </w:r>
            <w:r w:rsidRPr="00E71E4C">
              <w:rPr>
                <w:rFonts w:ascii="Calibri" w:hAnsi="Calibri" w:cs="Calibri"/>
                <w:b/>
                <w:bCs/>
                <w:sz w:val="20"/>
                <w:szCs w:val="20"/>
                <w:lang w:val="en-US"/>
              </w:rPr>
              <w:t>,</w:t>
            </w:r>
            <w:r w:rsidRPr="00E71E4C">
              <w:rPr>
                <w:rFonts w:ascii="Calibri" w:hAnsi="Calibri" w:cs="Calibri"/>
                <w:b/>
                <w:bCs/>
                <w:sz w:val="20"/>
                <w:szCs w:val="20"/>
              </w:rPr>
              <w:t>016.17</w:t>
            </w:r>
          </w:p>
        </w:tc>
        <w:tc>
          <w:tcPr>
            <w:tcW w:w="1008" w:type="dxa"/>
            <w:shd w:val="clear" w:color="auto" w:fill="F4B083" w:themeFill="accent2" w:themeFillTint="99"/>
          </w:tcPr>
          <w:p w14:paraId="6F1282A7"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-2</w:t>
            </w:r>
            <w:r w:rsidRPr="00E71E4C">
              <w:rPr>
                <w:rFonts w:ascii="Calibri" w:hAnsi="Calibri" w:cs="Calibri"/>
                <w:b/>
                <w:bCs/>
                <w:sz w:val="20"/>
                <w:szCs w:val="20"/>
                <w:lang w:val="en-US"/>
              </w:rPr>
              <w:t>,</w:t>
            </w:r>
            <w:r w:rsidRPr="00E71E4C">
              <w:rPr>
                <w:rFonts w:ascii="Calibri" w:hAnsi="Calibri" w:cs="Calibri"/>
                <w:b/>
                <w:bCs/>
                <w:sz w:val="20"/>
                <w:szCs w:val="20"/>
              </w:rPr>
              <w:t>116.18</w:t>
            </w:r>
          </w:p>
        </w:tc>
        <w:tc>
          <w:tcPr>
            <w:tcW w:w="1008" w:type="dxa"/>
            <w:shd w:val="clear" w:color="auto" w:fill="F4B083" w:themeFill="accent2" w:themeFillTint="99"/>
          </w:tcPr>
          <w:p w14:paraId="342B3B67"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-2</w:t>
            </w:r>
            <w:r w:rsidRPr="00E71E4C">
              <w:rPr>
                <w:rFonts w:ascii="Calibri" w:hAnsi="Calibri" w:cs="Calibri"/>
                <w:b/>
                <w:bCs/>
                <w:sz w:val="20"/>
                <w:szCs w:val="20"/>
                <w:lang w:val="en-US"/>
              </w:rPr>
              <w:t>,</w:t>
            </w:r>
            <w:r w:rsidRPr="00E71E4C">
              <w:rPr>
                <w:rFonts w:ascii="Calibri" w:hAnsi="Calibri" w:cs="Calibri"/>
                <w:b/>
                <w:bCs/>
                <w:sz w:val="20"/>
                <w:szCs w:val="20"/>
              </w:rPr>
              <w:t>056.81</w:t>
            </w:r>
          </w:p>
        </w:tc>
        <w:tc>
          <w:tcPr>
            <w:tcW w:w="1008" w:type="dxa"/>
            <w:shd w:val="clear" w:color="auto" w:fill="F4B083" w:themeFill="accent2" w:themeFillTint="99"/>
          </w:tcPr>
          <w:p w14:paraId="7992A645"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-1</w:t>
            </w:r>
            <w:r w:rsidRPr="00E71E4C">
              <w:rPr>
                <w:rFonts w:ascii="Calibri" w:hAnsi="Calibri" w:cs="Calibri"/>
                <w:b/>
                <w:bCs/>
                <w:sz w:val="20"/>
                <w:szCs w:val="20"/>
                <w:lang w:val="en-US"/>
              </w:rPr>
              <w:t>,</w:t>
            </w:r>
            <w:r w:rsidRPr="00E71E4C">
              <w:rPr>
                <w:rFonts w:ascii="Calibri" w:hAnsi="Calibri" w:cs="Calibri"/>
                <w:b/>
                <w:bCs/>
                <w:sz w:val="20"/>
                <w:szCs w:val="20"/>
              </w:rPr>
              <w:t>516.49</w:t>
            </w:r>
          </w:p>
        </w:tc>
        <w:tc>
          <w:tcPr>
            <w:tcW w:w="1008" w:type="dxa"/>
            <w:shd w:val="clear" w:color="auto" w:fill="F4B083" w:themeFill="accent2" w:themeFillTint="99"/>
          </w:tcPr>
          <w:p w14:paraId="0A01ACB1"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-2</w:t>
            </w:r>
            <w:r w:rsidRPr="00E71E4C">
              <w:rPr>
                <w:rFonts w:ascii="Calibri" w:hAnsi="Calibri" w:cs="Calibri"/>
                <w:b/>
                <w:bCs/>
                <w:sz w:val="20"/>
                <w:szCs w:val="20"/>
                <w:lang w:val="en-US"/>
              </w:rPr>
              <w:t>,</w:t>
            </w:r>
            <w:r w:rsidRPr="00E71E4C">
              <w:rPr>
                <w:rFonts w:ascii="Calibri" w:hAnsi="Calibri" w:cs="Calibri"/>
                <w:b/>
                <w:bCs/>
                <w:sz w:val="20"/>
                <w:szCs w:val="20"/>
              </w:rPr>
              <w:t>049.17</w:t>
            </w:r>
          </w:p>
        </w:tc>
        <w:tc>
          <w:tcPr>
            <w:tcW w:w="1008" w:type="dxa"/>
            <w:shd w:val="clear" w:color="auto" w:fill="F4B083" w:themeFill="accent2" w:themeFillTint="99"/>
          </w:tcPr>
          <w:p w14:paraId="7D4AAD15"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-2</w:t>
            </w:r>
            <w:r w:rsidRPr="00E71E4C">
              <w:rPr>
                <w:rFonts w:ascii="Calibri" w:hAnsi="Calibri" w:cs="Calibri"/>
                <w:b/>
                <w:bCs/>
                <w:sz w:val="20"/>
                <w:szCs w:val="20"/>
                <w:lang w:val="en-US"/>
              </w:rPr>
              <w:t>,</w:t>
            </w:r>
            <w:r w:rsidRPr="00E71E4C">
              <w:rPr>
                <w:rFonts w:ascii="Calibri" w:hAnsi="Calibri" w:cs="Calibri"/>
                <w:b/>
                <w:bCs/>
                <w:sz w:val="20"/>
                <w:szCs w:val="20"/>
              </w:rPr>
              <w:t>213.8</w:t>
            </w:r>
          </w:p>
        </w:tc>
        <w:tc>
          <w:tcPr>
            <w:tcW w:w="1008" w:type="dxa"/>
            <w:shd w:val="clear" w:color="auto" w:fill="F4B083" w:themeFill="accent2" w:themeFillTint="99"/>
          </w:tcPr>
          <w:p w14:paraId="34DEF3F8" w14:textId="77777777" w:rsidR="00705467" w:rsidRPr="00E71E4C" w:rsidRDefault="00705467" w:rsidP="00705467">
            <w:pPr>
              <w:spacing w:after="160" w:line="259" w:lineRule="auto"/>
              <w:rPr>
                <w:rFonts w:ascii="Calibri" w:hAnsi="Calibri" w:cs="Calibri"/>
                <w:b/>
                <w:bCs/>
                <w:sz w:val="20"/>
                <w:szCs w:val="20"/>
              </w:rPr>
            </w:pPr>
            <w:r w:rsidRPr="00E71E4C">
              <w:rPr>
                <w:rFonts w:ascii="Calibri" w:hAnsi="Calibri" w:cs="Calibri"/>
                <w:b/>
                <w:bCs/>
                <w:sz w:val="20"/>
                <w:szCs w:val="20"/>
              </w:rPr>
              <w:t>-2</w:t>
            </w:r>
            <w:r w:rsidRPr="00E71E4C">
              <w:rPr>
                <w:rFonts w:ascii="Calibri" w:hAnsi="Calibri" w:cs="Calibri"/>
                <w:b/>
                <w:bCs/>
                <w:sz w:val="20"/>
                <w:szCs w:val="20"/>
                <w:lang w:val="en-US"/>
              </w:rPr>
              <w:t>,</w:t>
            </w:r>
            <w:r w:rsidRPr="00E71E4C">
              <w:rPr>
                <w:rFonts w:ascii="Calibri" w:hAnsi="Calibri" w:cs="Calibri"/>
                <w:b/>
                <w:bCs/>
                <w:sz w:val="20"/>
                <w:szCs w:val="20"/>
              </w:rPr>
              <w:t>100.98</w:t>
            </w:r>
          </w:p>
        </w:tc>
      </w:tr>
      <w:tr w:rsidR="00682ABC" w:rsidRPr="00E71E4C" w14:paraId="75465B3D" w14:textId="77777777" w:rsidTr="00705467">
        <w:trPr>
          <w:trHeight w:val="20"/>
        </w:trPr>
        <w:tc>
          <w:tcPr>
            <w:tcW w:w="810" w:type="dxa"/>
            <w:shd w:val="clear" w:color="auto" w:fill="F7CAAC" w:themeFill="accent2" w:themeFillTint="66"/>
            <w:noWrap/>
            <w:hideMark/>
          </w:tcPr>
          <w:p w14:paraId="4F1CA8B5"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3</w:t>
            </w:r>
          </w:p>
        </w:tc>
        <w:tc>
          <w:tcPr>
            <w:tcW w:w="1980" w:type="dxa"/>
            <w:shd w:val="clear" w:color="auto" w:fill="F7CAAC" w:themeFill="accent2" w:themeFillTint="66"/>
            <w:noWrap/>
            <w:hideMark/>
          </w:tcPr>
          <w:p w14:paraId="19810425" w14:textId="56E2F304" w:rsidR="00682ABC" w:rsidRPr="00682ABC" w:rsidRDefault="00682ABC" w:rsidP="00682ABC">
            <w:pPr>
              <w:spacing w:after="160" w:line="259" w:lineRule="auto"/>
              <w:rPr>
                <w:rFonts w:ascii="Calibri" w:hAnsi="Calibri" w:cs="Calibri"/>
                <w:b/>
                <w:bCs/>
                <w:sz w:val="20"/>
                <w:szCs w:val="20"/>
              </w:rPr>
            </w:pPr>
            <w:r w:rsidRPr="00682ABC">
              <w:rPr>
                <w:sz w:val="20"/>
                <w:szCs w:val="20"/>
              </w:rPr>
              <w:t>Poljoprivreda</w:t>
            </w:r>
          </w:p>
        </w:tc>
        <w:tc>
          <w:tcPr>
            <w:tcW w:w="1008" w:type="dxa"/>
            <w:shd w:val="clear" w:color="auto" w:fill="F7CAAC" w:themeFill="accent2" w:themeFillTint="66"/>
          </w:tcPr>
          <w:p w14:paraId="0588B17F"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569.73</w:t>
            </w:r>
          </w:p>
        </w:tc>
        <w:tc>
          <w:tcPr>
            <w:tcW w:w="1008" w:type="dxa"/>
            <w:shd w:val="clear" w:color="auto" w:fill="F7CAAC" w:themeFill="accent2" w:themeFillTint="66"/>
          </w:tcPr>
          <w:p w14:paraId="680E157F"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563.31</w:t>
            </w:r>
          </w:p>
        </w:tc>
        <w:tc>
          <w:tcPr>
            <w:tcW w:w="1008" w:type="dxa"/>
            <w:shd w:val="clear" w:color="auto" w:fill="F7CAAC" w:themeFill="accent2" w:themeFillTint="66"/>
          </w:tcPr>
          <w:p w14:paraId="7F5BAA76"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566.06</w:t>
            </w:r>
          </w:p>
        </w:tc>
        <w:tc>
          <w:tcPr>
            <w:tcW w:w="1008" w:type="dxa"/>
            <w:shd w:val="clear" w:color="auto" w:fill="F7CAAC" w:themeFill="accent2" w:themeFillTint="66"/>
          </w:tcPr>
          <w:p w14:paraId="7AA75E56"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552.22</w:t>
            </w:r>
          </w:p>
        </w:tc>
        <w:tc>
          <w:tcPr>
            <w:tcW w:w="1008" w:type="dxa"/>
            <w:shd w:val="clear" w:color="auto" w:fill="F7CAAC" w:themeFill="accent2" w:themeFillTint="66"/>
          </w:tcPr>
          <w:p w14:paraId="01DAF19F"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540.33</w:t>
            </w:r>
          </w:p>
        </w:tc>
        <w:tc>
          <w:tcPr>
            <w:tcW w:w="1008" w:type="dxa"/>
            <w:shd w:val="clear" w:color="auto" w:fill="F7CAAC" w:themeFill="accent2" w:themeFillTint="66"/>
          </w:tcPr>
          <w:p w14:paraId="47741549"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551.74</w:t>
            </w:r>
          </w:p>
        </w:tc>
        <w:tc>
          <w:tcPr>
            <w:tcW w:w="1008" w:type="dxa"/>
            <w:shd w:val="clear" w:color="auto" w:fill="F7CAAC" w:themeFill="accent2" w:themeFillTint="66"/>
          </w:tcPr>
          <w:p w14:paraId="4B617806"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544.20</w:t>
            </w:r>
          </w:p>
        </w:tc>
      </w:tr>
      <w:tr w:rsidR="00682ABC" w:rsidRPr="00E71E4C" w14:paraId="08653FDC" w14:textId="77777777" w:rsidTr="00705467">
        <w:trPr>
          <w:trHeight w:val="20"/>
        </w:trPr>
        <w:tc>
          <w:tcPr>
            <w:tcW w:w="810" w:type="dxa"/>
            <w:shd w:val="clear" w:color="auto" w:fill="FBE4D5" w:themeFill="accent2" w:themeFillTint="33"/>
            <w:noWrap/>
            <w:hideMark/>
          </w:tcPr>
          <w:p w14:paraId="272723EE"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3.A.1</w:t>
            </w:r>
          </w:p>
        </w:tc>
        <w:tc>
          <w:tcPr>
            <w:tcW w:w="1980" w:type="dxa"/>
            <w:shd w:val="clear" w:color="auto" w:fill="FBE4D5" w:themeFill="accent2" w:themeFillTint="33"/>
            <w:noWrap/>
            <w:hideMark/>
          </w:tcPr>
          <w:p w14:paraId="239A232D" w14:textId="018D7672" w:rsidR="00682ABC" w:rsidRPr="00682ABC" w:rsidRDefault="00682ABC" w:rsidP="00682ABC">
            <w:pPr>
              <w:spacing w:after="160" w:line="259" w:lineRule="auto"/>
              <w:rPr>
                <w:rFonts w:ascii="Calibri" w:hAnsi="Calibri" w:cs="Calibri"/>
                <w:b/>
                <w:bCs/>
                <w:sz w:val="20"/>
                <w:szCs w:val="20"/>
              </w:rPr>
            </w:pPr>
            <w:r w:rsidRPr="00682ABC">
              <w:rPr>
                <w:sz w:val="20"/>
                <w:szCs w:val="20"/>
              </w:rPr>
              <w:t>Enterička fermentacija</w:t>
            </w:r>
          </w:p>
        </w:tc>
        <w:tc>
          <w:tcPr>
            <w:tcW w:w="1008" w:type="dxa"/>
            <w:shd w:val="clear" w:color="auto" w:fill="FBE4D5" w:themeFill="accent2" w:themeFillTint="33"/>
          </w:tcPr>
          <w:p w14:paraId="6B443449"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sz w:val="20"/>
                <w:szCs w:val="20"/>
              </w:rPr>
              <w:t>443.86</w:t>
            </w:r>
          </w:p>
        </w:tc>
        <w:tc>
          <w:tcPr>
            <w:tcW w:w="1008" w:type="dxa"/>
            <w:shd w:val="clear" w:color="auto" w:fill="FBE4D5" w:themeFill="accent2" w:themeFillTint="33"/>
          </w:tcPr>
          <w:p w14:paraId="3296C48A"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439.22</w:t>
            </w:r>
          </w:p>
        </w:tc>
        <w:tc>
          <w:tcPr>
            <w:tcW w:w="1008" w:type="dxa"/>
            <w:shd w:val="clear" w:color="auto" w:fill="FBE4D5" w:themeFill="accent2" w:themeFillTint="33"/>
          </w:tcPr>
          <w:p w14:paraId="5CFEAAE3"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441.70</w:t>
            </w:r>
          </w:p>
        </w:tc>
        <w:tc>
          <w:tcPr>
            <w:tcW w:w="1008" w:type="dxa"/>
            <w:shd w:val="clear" w:color="auto" w:fill="FBE4D5" w:themeFill="accent2" w:themeFillTint="33"/>
          </w:tcPr>
          <w:p w14:paraId="30EEAE9E"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430.92</w:t>
            </w:r>
          </w:p>
        </w:tc>
        <w:tc>
          <w:tcPr>
            <w:tcW w:w="1008" w:type="dxa"/>
            <w:shd w:val="clear" w:color="auto" w:fill="FBE4D5" w:themeFill="accent2" w:themeFillTint="33"/>
          </w:tcPr>
          <w:p w14:paraId="4FADA94E"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421.42</w:t>
            </w:r>
          </w:p>
        </w:tc>
        <w:tc>
          <w:tcPr>
            <w:tcW w:w="1008" w:type="dxa"/>
            <w:shd w:val="clear" w:color="auto" w:fill="FBE4D5" w:themeFill="accent2" w:themeFillTint="33"/>
          </w:tcPr>
          <w:p w14:paraId="5445013B"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430.48</w:t>
            </w:r>
          </w:p>
        </w:tc>
        <w:tc>
          <w:tcPr>
            <w:tcW w:w="1008" w:type="dxa"/>
            <w:shd w:val="clear" w:color="auto" w:fill="FBE4D5" w:themeFill="accent2" w:themeFillTint="33"/>
          </w:tcPr>
          <w:p w14:paraId="764D23D9"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423.75</w:t>
            </w:r>
          </w:p>
        </w:tc>
      </w:tr>
      <w:tr w:rsidR="00682ABC" w:rsidRPr="00E71E4C" w14:paraId="04521014" w14:textId="77777777" w:rsidTr="00705467">
        <w:trPr>
          <w:trHeight w:val="20"/>
        </w:trPr>
        <w:tc>
          <w:tcPr>
            <w:tcW w:w="810" w:type="dxa"/>
            <w:noWrap/>
            <w:hideMark/>
          </w:tcPr>
          <w:p w14:paraId="2F4F907F"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3.A.1.a</w:t>
            </w:r>
          </w:p>
        </w:tc>
        <w:tc>
          <w:tcPr>
            <w:tcW w:w="1980" w:type="dxa"/>
            <w:noWrap/>
            <w:hideMark/>
          </w:tcPr>
          <w:p w14:paraId="1A672D1C" w14:textId="1486D77E" w:rsidR="00682ABC" w:rsidRPr="00682ABC" w:rsidRDefault="00682ABC" w:rsidP="00682ABC">
            <w:pPr>
              <w:spacing w:after="160" w:line="259" w:lineRule="auto"/>
              <w:rPr>
                <w:rFonts w:ascii="Calibri" w:hAnsi="Calibri" w:cs="Calibri"/>
                <w:sz w:val="20"/>
                <w:szCs w:val="20"/>
              </w:rPr>
            </w:pPr>
            <w:r w:rsidRPr="00682ABC">
              <w:rPr>
                <w:sz w:val="20"/>
                <w:szCs w:val="20"/>
              </w:rPr>
              <w:t>Goveda</w:t>
            </w:r>
          </w:p>
        </w:tc>
        <w:tc>
          <w:tcPr>
            <w:tcW w:w="1008" w:type="dxa"/>
            <w:noWrap/>
          </w:tcPr>
          <w:p w14:paraId="033A3DE7"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381.82</w:t>
            </w:r>
          </w:p>
        </w:tc>
        <w:tc>
          <w:tcPr>
            <w:tcW w:w="1008" w:type="dxa"/>
            <w:noWrap/>
          </w:tcPr>
          <w:p w14:paraId="6C657944"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385.14</w:t>
            </w:r>
          </w:p>
        </w:tc>
        <w:tc>
          <w:tcPr>
            <w:tcW w:w="1008" w:type="dxa"/>
            <w:noWrap/>
          </w:tcPr>
          <w:p w14:paraId="0BEA284F"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391.96</w:t>
            </w:r>
          </w:p>
        </w:tc>
        <w:tc>
          <w:tcPr>
            <w:tcW w:w="1008" w:type="dxa"/>
            <w:noWrap/>
          </w:tcPr>
          <w:p w14:paraId="311919D2"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383.74</w:t>
            </w:r>
          </w:p>
        </w:tc>
        <w:tc>
          <w:tcPr>
            <w:tcW w:w="1008" w:type="dxa"/>
            <w:noWrap/>
          </w:tcPr>
          <w:p w14:paraId="2B004CD4"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381.63</w:t>
            </w:r>
          </w:p>
        </w:tc>
        <w:tc>
          <w:tcPr>
            <w:tcW w:w="1008" w:type="dxa"/>
            <w:noWrap/>
          </w:tcPr>
          <w:p w14:paraId="45903C0E"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391.51</w:t>
            </w:r>
          </w:p>
        </w:tc>
        <w:tc>
          <w:tcPr>
            <w:tcW w:w="1008" w:type="dxa"/>
            <w:noWrap/>
          </w:tcPr>
          <w:p w14:paraId="495CB329"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383.84</w:t>
            </w:r>
          </w:p>
        </w:tc>
      </w:tr>
      <w:tr w:rsidR="00682ABC" w:rsidRPr="00E71E4C" w14:paraId="6B09F3A9" w14:textId="77777777" w:rsidTr="00705467">
        <w:trPr>
          <w:trHeight w:val="20"/>
        </w:trPr>
        <w:tc>
          <w:tcPr>
            <w:tcW w:w="810" w:type="dxa"/>
            <w:noWrap/>
            <w:hideMark/>
          </w:tcPr>
          <w:p w14:paraId="5B3F7D1F"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3.A.1.a.i</w:t>
            </w:r>
          </w:p>
        </w:tc>
        <w:tc>
          <w:tcPr>
            <w:tcW w:w="1980" w:type="dxa"/>
            <w:noWrap/>
            <w:hideMark/>
          </w:tcPr>
          <w:p w14:paraId="2DAFEE65" w14:textId="3C22E802" w:rsidR="00682ABC" w:rsidRPr="00682ABC" w:rsidRDefault="00682ABC" w:rsidP="00682ABC">
            <w:pPr>
              <w:spacing w:after="160" w:line="259" w:lineRule="auto"/>
              <w:rPr>
                <w:rFonts w:ascii="Calibri" w:hAnsi="Calibri" w:cs="Calibri"/>
                <w:sz w:val="20"/>
                <w:szCs w:val="20"/>
              </w:rPr>
            </w:pPr>
            <w:r w:rsidRPr="00682ABC">
              <w:rPr>
                <w:sz w:val="20"/>
                <w:szCs w:val="20"/>
              </w:rPr>
              <w:t>Krave muzare</w:t>
            </w:r>
          </w:p>
        </w:tc>
        <w:tc>
          <w:tcPr>
            <w:tcW w:w="1008" w:type="dxa"/>
            <w:noWrap/>
          </w:tcPr>
          <w:p w14:paraId="51597441"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305.60</w:t>
            </w:r>
          </w:p>
        </w:tc>
        <w:tc>
          <w:tcPr>
            <w:tcW w:w="1008" w:type="dxa"/>
            <w:noWrap/>
          </w:tcPr>
          <w:p w14:paraId="6FCDBA1A"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307.82</w:t>
            </w:r>
          </w:p>
        </w:tc>
        <w:tc>
          <w:tcPr>
            <w:tcW w:w="1008" w:type="dxa"/>
            <w:noWrap/>
          </w:tcPr>
          <w:p w14:paraId="42696524"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317.24</w:t>
            </w:r>
          </w:p>
        </w:tc>
        <w:tc>
          <w:tcPr>
            <w:tcW w:w="1008" w:type="dxa"/>
            <w:noWrap/>
          </w:tcPr>
          <w:p w14:paraId="6059ECEB"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299.62</w:t>
            </w:r>
          </w:p>
        </w:tc>
        <w:tc>
          <w:tcPr>
            <w:tcW w:w="1008" w:type="dxa"/>
            <w:noWrap/>
          </w:tcPr>
          <w:p w14:paraId="74E2E137"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298.06</w:t>
            </w:r>
          </w:p>
        </w:tc>
        <w:tc>
          <w:tcPr>
            <w:tcW w:w="1008" w:type="dxa"/>
            <w:noWrap/>
          </w:tcPr>
          <w:p w14:paraId="3EE6DFC2"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305.75</w:t>
            </w:r>
          </w:p>
        </w:tc>
        <w:tc>
          <w:tcPr>
            <w:tcW w:w="1008" w:type="dxa"/>
            <w:noWrap/>
          </w:tcPr>
          <w:p w14:paraId="3A22FB28"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314.29</w:t>
            </w:r>
          </w:p>
        </w:tc>
      </w:tr>
      <w:tr w:rsidR="00682ABC" w:rsidRPr="00E71E4C" w14:paraId="2FD39FE9" w14:textId="77777777" w:rsidTr="00705467">
        <w:trPr>
          <w:trHeight w:val="20"/>
        </w:trPr>
        <w:tc>
          <w:tcPr>
            <w:tcW w:w="810" w:type="dxa"/>
            <w:noWrap/>
            <w:hideMark/>
          </w:tcPr>
          <w:p w14:paraId="77D59B31"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3.A.1.a.ii</w:t>
            </w:r>
          </w:p>
        </w:tc>
        <w:tc>
          <w:tcPr>
            <w:tcW w:w="1980" w:type="dxa"/>
            <w:noWrap/>
            <w:hideMark/>
          </w:tcPr>
          <w:p w14:paraId="58AFB04B" w14:textId="7819686A" w:rsidR="00682ABC" w:rsidRPr="00682ABC" w:rsidRDefault="00682ABC" w:rsidP="00682ABC">
            <w:pPr>
              <w:spacing w:after="160" w:line="259" w:lineRule="auto"/>
              <w:rPr>
                <w:rFonts w:ascii="Calibri" w:hAnsi="Calibri" w:cs="Calibri"/>
                <w:sz w:val="20"/>
                <w:szCs w:val="20"/>
              </w:rPr>
            </w:pPr>
            <w:r w:rsidRPr="00682ABC">
              <w:rPr>
                <w:sz w:val="20"/>
                <w:szCs w:val="20"/>
              </w:rPr>
              <w:t>Ostala goveda</w:t>
            </w:r>
          </w:p>
        </w:tc>
        <w:tc>
          <w:tcPr>
            <w:tcW w:w="1008" w:type="dxa"/>
            <w:noWrap/>
          </w:tcPr>
          <w:p w14:paraId="670B1312"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76.23</w:t>
            </w:r>
          </w:p>
        </w:tc>
        <w:tc>
          <w:tcPr>
            <w:tcW w:w="1008" w:type="dxa"/>
            <w:noWrap/>
          </w:tcPr>
          <w:p w14:paraId="2EE793F9"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77.31</w:t>
            </w:r>
          </w:p>
        </w:tc>
        <w:tc>
          <w:tcPr>
            <w:tcW w:w="1008" w:type="dxa"/>
            <w:noWrap/>
          </w:tcPr>
          <w:p w14:paraId="052489A8"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74.71</w:t>
            </w:r>
          </w:p>
        </w:tc>
        <w:tc>
          <w:tcPr>
            <w:tcW w:w="1008" w:type="dxa"/>
            <w:noWrap/>
          </w:tcPr>
          <w:p w14:paraId="65C1AF78"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84.12</w:t>
            </w:r>
          </w:p>
        </w:tc>
        <w:tc>
          <w:tcPr>
            <w:tcW w:w="1008" w:type="dxa"/>
            <w:noWrap/>
          </w:tcPr>
          <w:p w14:paraId="52758CB2"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83.57</w:t>
            </w:r>
          </w:p>
        </w:tc>
        <w:tc>
          <w:tcPr>
            <w:tcW w:w="1008" w:type="dxa"/>
            <w:noWrap/>
          </w:tcPr>
          <w:p w14:paraId="02A37D68"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85.76</w:t>
            </w:r>
          </w:p>
        </w:tc>
        <w:tc>
          <w:tcPr>
            <w:tcW w:w="1008" w:type="dxa"/>
            <w:noWrap/>
          </w:tcPr>
          <w:p w14:paraId="550EB21B"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69.55</w:t>
            </w:r>
          </w:p>
        </w:tc>
      </w:tr>
      <w:tr w:rsidR="00682ABC" w:rsidRPr="00E71E4C" w14:paraId="7B707034" w14:textId="77777777" w:rsidTr="00705467">
        <w:trPr>
          <w:trHeight w:val="20"/>
        </w:trPr>
        <w:tc>
          <w:tcPr>
            <w:tcW w:w="810" w:type="dxa"/>
            <w:noWrap/>
            <w:hideMark/>
          </w:tcPr>
          <w:p w14:paraId="64AA7FEA"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3.A.1.c</w:t>
            </w:r>
          </w:p>
        </w:tc>
        <w:tc>
          <w:tcPr>
            <w:tcW w:w="1980" w:type="dxa"/>
            <w:noWrap/>
            <w:hideMark/>
          </w:tcPr>
          <w:p w14:paraId="7BFA1EC7" w14:textId="62156F12" w:rsidR="00682ABC" w:rsidRPr="00682ABC" w:rsidRDefault="00682ABC" w:rsidP="00682ABC">
            <w:pPr>
              <w:spacing w:after="160" w:line="259" w:lineRule="auto"/>
              <w:rPr>
                <w:rFonts w:ascii="Calibri" w:hAnsi="Calibri" w:cs="Calibri"/>
                <w:sz w:val="20"/>
                <w:szCs w:val="20"/>
              </w:rPr>
            </w:pPr>
            <w:r w:rsidRPr="00682ABC">
              <w:rPr>
                <w:sz w:val="20"/>
                <w:szCs w:val="20"/>
              </w:rPr>
              <w:t>Ovce</w:t>
            </w:r>
          </w:p>
        </w:tc>
        <w:tc>
          <w:tcPr>
            <w:tcW w:w="1008" w:type="dxa"/>
            <w:noWrap/>
          </w:tcPr>
          <w:p w14:paraId="457BB247"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49.01</w:t>
            </w:r>
          </w:p>
        </w:tc>
        <w:tc>
          <w:tcPr>
            <w:tcW w:w="1008" w:type="dxa"/>
            <w:noWrap/>
          </w:tcPr>
          <w:p w14:paraId="35731C8B"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41.60</w:t>
            </w:r>
          </w:p>
        </w:tc>
        <w:tc>
          <w:tcPr>
            <w:tcW w:w="1008" w:type="dxa"/>
            <w:noWrap/>
          </w:tcPr>
          <w:p w14:paraId="1C1AD6AB"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38.21</w:t>
            </w:r>
          </w:p>
        </w:tc>
        <w:tc>
          <w:tcPr>
            <w:tcW w:w="1008" w:type="dxa"/>
            <w:noWrap/>
          </w:tcPr>
          <w:p w14:paraId="4CAA0D40"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36.65</w:t>
            </w:r>
          </w:p>
        </w:tc>
        <w:tc>
          <w:tcPr>
            <w:tcW w:w="1008" w:type="dxa"/>
            <w:noWrap/>
          </w:tcPr>
          <w:p w14:paraId="32CB33C2"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30.44</w:t>
            </w:r>
          </w:p>
        </w:tc>
        <w:tc>
          <w:tcPr>
            <w:tcW w:w="1008" w:type="dxa"/>
            <w:noWrap/>
          </w:tcPr>
          <w:p w14:paraId="388D5558"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30.07</w:t>
            </w:r>
          </w:p>
        </w:tc>
        <w:tc>
          <w:tcPr>
            <w:tcW w:w="1008" w:type="dxa"/>
            <w:noWrap/>
          </w:tcPr>
          <w:p w14:paraId="210FEFD5"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31.50</w:t>
            </w:r>
          </w:p>
        </w:tc>
      </w:tr>
      <w:tr w:rsidR="00682ABC" w:rsidRPr="00E71E4C" w14:paraId="4AD97B82" w14:textId="77777777" w:rsidTr="00705467">
        <w:trPr>
          <w:trHeight w:val="20"/>
        </w:trPr>
        <w:tc>
          <w:tcPr>
            <w:tcW w:w="810" w:type="dxa"/>
            <w:noWrap/>
            <w:hideMark/>
          </w:tcPr>
          <w:p w14:paraId="238D7314"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3.A.1.d</w:t>
            </w:r>
          </w:p>
        </w:tc>
        <w:tc>
          <w:tcPr>
            <w:tcW w:w="1980" w:type="dxa"/>
            <w:noWrap/>
            <w:hideMark/>
          </w:tcPr>
          <w:p w14:paraId="0484873B" w14:textId="69D6E0CB" w:rsidR="00682ABC" w:rsidRPr="00682ABC" w:rsidRDefault="00682ABC" w:rsidP="00682ABC">
            <w:pPr>
              <w:spacing w:after="160" w:line="259" w:lineRule="auto"/>
              <w:rPr>
                <w:rFonts w:ascii="Calibri" w:hAnsi="Calibri" w:cs="Calibri"/>
                <w:sz w:val="20"/>
                <w:szCs w:val="20"/>
              </w:rPr>
            </w:pPr>
            <w:r w:rsidRPr="00682ABC">
              <w:rPr>
                <w:sz w:val="20"/>
                <w:szCs w:val="20"/>
              </w:rPr>
              <w:t>Koze</w:t>
            </w:r>
          </w:p>
        </w:tc>
        <w:tc>
          <w:tcPr>
            <w:tcW w:w="1008" w:type="dxa"/>
            <w:noWrap/>
          </w:tcPr>
          <w:p w14:paraId="6B44A86A"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5.73</w:t>
            </w:r>
          </w:p>
        </w:tc>
        <w:tc>
          <w:tcPr>
            <w:tcW w:w="1008" w:type="dxa"/>
            <w:noWrap/>
          </w:tcPr>
          <w:p w14:paraId="43FDDD5F"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5.57</w:t>
            </w:r>
          </w:p>
        </w:tc>
        <w:tc>
          <w:tcPr>
            <w:tcW w:w="1008" w:type="dxa"/>
            <w:noWrap/>
          </w:tcPr>
          <w:p w14:paraId="7D2270E1"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5.42</w:t>
            </w:r>
          </w:p>
        </w:tc>
        <w:tc>
          <w:tcPr>
            <w:tcW w:w="1008" w:type="dxa"/>
            <w:noWrap/>
          </w:tcPr>
          <w:p w14:paraId="2D51731B"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5.27</w:t>
            </w:r>
          </w:p>
        </w:tc>
        <w:tc>
          <w:tcPr>
            <w:tcW w:w="1008" w:type="dxa"/>
            <w:noWrap/>
          </w:tcPr>
          <w:p w14:paraId="28B9A6F4"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4.38</w:t>
            </w:r>
          </w:p>
        </w:tc>
        <w:tc>
          <w:tcPr>
            <w:tcW w:w="1008" w:type="dxa"/>
            <w:noWrap/>
          </w:tcPr>
          <w:p w14:paraId="7546B7CD"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4.08</w:t>
            </w:r>
          </w:p>
        </w:tc>
        <w:tc>
          <w:tcPr>
            <w:tcW w:w="1008" w:type="dxa"/>
            <w:noWrap/>
          </w:tcPr>
          <w:p w14:paraId="35063985"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3.79</w:t>
            </w:r>
          </w:p>
        </w:tc>
      </w:tr>
      <w:tr w:rsidR="00682ABC" w:rsidRPr="00E71E4C" w14:paraId="56D3AD4F" w14:textId="77777777" w:rsidTr="00705467">
        <w:trPr>
          <w:trHeight w:val="20"/>
        </w:trPr>
        <w:tc>
          <w:tcPr>
            <w:tcW w:w="810" w:type="dxa"/>
            <w:noWrap/>
            <w:hideMark/>
          </w:tcPr>
          <w:p w14:paraId="1463FC0D"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3.A.1.f</w:t>
            </w:r>
          </w:p>
        </w:tc>
        <w:tc>
          <w:tcPr>
            <w:tcW w:w="1980" w:type="dxa"/>
            <w:noWrap/>
            <w:hideMark/>
          </w:tcPr>
          <w:p w14:paraId="5AC93FAF" w14:textId="45D59EA5" w:rsidR="00682ABC" w:rsidRPr="00682ABC" w:rsidRDefault="00682ABC" w:rsidP="00682ABC">
            <w:pPr>
              <w:spacing w:after="160" w:line="259" w:lineRule="auto"/>
              <w:rPr>
                <w:rFonts w:ascii="Calibri" w:hAnsi="Calibri" w:cs="Calibri"/>
                <w:sz w:val="20"/>
                <w:szCs w:val="20"/>
              </w:rPr>
            </w:pPr>
            <w:r w:rsidRPr="00682ABC">
              <w:rPr>
                <w:sz w:val="20"/>
                <w:szCs w:val="20"/>
              </w:rPr>
              <w:t>Konji</w:t>
            </w:r>
          </w:p>
        </w:tc>
        <w:tc>
          <w:tcPr>
            <w:tcW w:w="1008" w:type="dxa"/>
            <w:noWrap/>
          </w:tcPr>
          <w:p w14:paraId="759D08EB"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6.75</w:t>
            </w:r>
          </w:p>
        </w:tc>
        <w:tc>
          <w:tcPr>
            <w:tcW w:w="1008" w:type="dxa"/>
            <w:noWrap/>
          </w:tcPr>
          <w:p w14:paraId="246C123D"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6.38</w:t>
            </w:r>
          </w:p>
        </w:tc>
        <w:tc>
          <w:tcPr>
            <w:tcW w:w="1008" w:type="dxa"/>
            <w:noWrap/>
          </w:tcPr>
          <w:p w14:paraId="6104732B"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5.61</w:t>
            </w:r>
          </w:p>
        </w:tc>
        <w:tc>
          <w:tcPr>
            <w:tcW w:w="1008" w:type="dxa"/>
            <w:noWrap/>
          </w:tcPr>
          <w:p w14:paraId="02C31DA1"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4.82</w:t>
            </w:r>
          </w:p>
        </w:tc>
        <w:tc>
          <w:tcPr>
            <w:tcW w:w="1008" w:type="dxa"/>
            <w:noWrap/>
          </w:tcPr>
          <w:p w14:paraId="12545746"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4.49</w:t>
            </w:r>
          </w:p>
        </w:tc>
        <w:tc>
          <w:tcPr>
            <w:tcW w:w="1008" w:type="dxa"/>
            <w:noWrap/>
          </w:tcPr>
          <w:p w14:paraId="48A4CB3C"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4.31</w:t>
            </w:r>
          </w:p>
        </w:tc>
        <w:tc>
          <w:tcPr>
            <w:tcW w:w="1008" w:type="dxa"/>
            <w:noWrap/>
          </w:tcPr>
          <w:p w14:paraId="75158D1E"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4.06</w:t>
            </w:r>
          </w:p>
        </w:tc>
      </w:tr>
      <w:tr w:rsidR="00682ABC" w:rsidRPr="00E71E4C" w14:paraId="74450E75" w14:textId="77777777" w:rsidTr="00705467">
        <w:trPr>
          <w:trHeight w:val="20"/>
        </w:trPr>
        <w:tc>
          <w:tcPr>
            <w:tcW w:w="810" w:type="dxa"/>
            <w:noWrap/>
            <w:hideMark/>
          </w:tcPr>
          <w:p w14:paraId="11ACA1D1"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3.A.1.h</w:t>
            </w:r>
          </w:p>
        </w:tc>
        <w:tc>
          <w:tcPr>
            <w:tcW w:w="1980" w:type="dxa"/>
            <w:noWrap/>
            <w:hideMark/>
          </w:tcPr>
          <w:p w14:paraId="26C89AE8" w14:textId="75F1571F" w:rsidR="00682ABC" w:rsidRPr="00682ABC" w:rsidRDefault="00682ABC" w:rsidP="00682ABC">
            <w:pPr>
              <w:spacing w:after="160" w:line="259" w:lineRule="auto"/>
              <w:rPr>
                <w:rFonts w:ascii="Calibri" w:hAnsi="Calibri" w:cs="Calibri"/>
                <w:sz w:val="20"/>
                <w:szCs w:val="20"/>
              </w:rPr>
            </w:pPr>
            <w:r w:rsidRPr="00682ABC">
              <w:rPr>
                <w:sz w:val="20"/>
                <w:szCs w:val="20"/>
              </w:rPr>
              <w:t>Svinje</w:t>
            </w:r>
          </w:p>
        </w:tc>
        <w:tc>
          <w:tcPr>
            <w:tcW w:w="1008" w:type="dxa"/>
            <w:noWrap/>
          </w:tcPr>
          <w:p w14:paraId="78EB70CC"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0.55</w:t>
            </w:r>
          </w:p>
        </w:tc>
        <w:tc>
          <w:tcPr>
            <w:tcW w:w="1008" w:type="dxa"/>
            <w:noWrap/>
          </w:tcPr>
          <w:p w14:paraId="7B533CFD"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0.53</w:t>
            </w:r>
          </w:p>
        </w:tc>
        <w:tc>
          <w:tcPr>
            <w:tcW w:w="1008" w:type="dxa"/>
            <w:noWrap/>
          </w:tcPr>
          <w:p w14:paraId="4357B1EB"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0.50</w:t>
            </w:r>
          </w:p>
        </w:tc>
        <w:tc>
          <w:tcPr>
            <w:tcW w:w="1008" w:type="dxa"/>
            <w:noWrap/>
          </w:tcPr>
          <w:p w14:paraId="16514F87"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0.45</w:t>
            </w:r>
          </w:p>
        </w:tc>
        <w:tc>
          <w:tcPr>
            <w:tcW w:w="1008" w:type="dxa"/>
            <w:noWrap/>
          </w:tcPr>
          <w:p w14:paraId="4864A8A3"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0.49</w:t>
            </w:r>
          </w:p>
        </w:tc>
        <w:tc>
          <w:tcPr>
            <w:tcW w:w="1008" w:type="dxa"/>
            <w:noWrap/>
          </w:tcPr>
          <w:p w14:paraId="58A650B3"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0.51</w:t>
            </w:r>
          </w:p>
        </w:tc>
        <w:tc>
          <w:tcPr>
            <w:tcW w:w="1008" w:type="dxa"/>
            <w:noWrap/>
          </w:tcPr>
          <w:p w14:paraId="7F72DAE9"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0.55</w:t>
            </w:r>
          </w:p>
        </w:tc>
      </w:tr>
      <w:tr w:rsidR="00682ABC" w:rsidRPr="00E71E4C" w14:paraId="2FCE524B" w14:textId="77777777" w:rsidTr="00705467">
        <w:trPr>
          <w:trHeight w:val="20"/>
        </w:trPr>
        <w:tc>
          <w:tcPr>
            <w:tcW w:w="810" w:type="dxa"/>
            <w:shd w:val="clear" w:color="auto" w:fill="FBE4D5" w:themeFill="accent2" w:themeFillTint="33"/>
            <w:noWrap/>
            <w:hideMark/>
          </w:tcPr>
          <w:p w14:paraId="18489B6A"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3.B.2</w:t>
            </w:r>
          </w:p>
        </w:tc>
        <w:tc>
          <w:tcPr>
            <w:tcW w:w="1980" w:type="dxa"/>
            <w:shd w:val="clear" w:color="auto" w:fill="FBE4D5" w:themeFill="accent2" w:themeFillTint="33"/>
            <w:noWrap/>
            <w:hideMark/>
          </w:tcPr>
          <w:p w14:paraId="347EDD31" w14:textId="3E53B746" w:rsidR="00682ABC" w:rsidRPr="009323A1" w:rsidRDefault="00682ABC" w:rsidP="00682ABC">
            <w:pPr>
              <w:spacing w:after="160" w:line="259" w:lineRule="auto"/>
              <w:rPr>
                <w:rFonts w:ascii="Calibri" w:hAnsi="Calibri" w:cs="Calibri"/>
                <w:b/>
                <w:bCs/>
                <w:sz w:val="20"/>
                <w:szCs w:val="20"/>
              </w:rPr>
            </w:pPr>
            <w:r w:rsidRPr="009323A1">
              <w:rPr>
                <w:b/>
                <w:bCs/>
                <w:sz w:val="20"/>
                <w:szCs w:val="20"/>
              </w:rPr>
              <w:t>Upravljanje stajskim đubrivom</w:t>
            </w:r>
          </w:p>
        </w:tc>
        <w:tc>
          <w:tcPr>
            <w:tcW w:w="1008" w:type="dxa"/>
            <w:shd w:val="clear" w:color="auto" w:fill="FBE4D5" w:themeFill="accent2" w:themeFillTint="33"/>
          </w:tcPr>
          <w:p w14:paraId="01F876AC"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sz w:val="20"/>
                <w:szCs w:val="20"/>
              </w:rPr>
              <w:t>112.55</w:t>
            </w:r>
          </w:p>
        </w:tc>
        <w:tc>
          <w:tcPr>
            <w:tcW w:w="1008" w:type="dxa"/>
            <w:shd w:val="clear" w:color="auto" w:fill="FBE4D5" w:themeFill="accent2" w:themeFillTint="33"/>
          </w:tcPr>
          <w:p w14:paraId="33ED5E1B"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110.84</w:t>
            </w:r>
          </w:p>
        </w:tc>
        <w:tc>
          <w:tcPr>
            <w:tcW w:w="1008" w:type="dxa"/>
            <w:shd w:val="clear" w:color="auto" w:fill="FBE4D5" w:themeFill="accent2" w:themeFillTint="33"/>
          </w:tcPr>
          <w:p w14:paraId="343FFF70"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111.14</w:t>
            </w:r>
          </w:p>
        </w:tc>
        <w:tc>
          <w:tcPr>
            <w:tcW w:w="1008" w:type="dxa"/>
            <w:shd w:val="clear" w:color="auto" w:fill="FBE4D5" w:themeFill="accent2" w:themeFillTint="33"/>
          </w:tcPr>
          <w:p w14:paraId="16373D10"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108.12</w:t>
            </w:r>
          </w:p>
        </w:tc>
        <w:tc>
          <w:tcPr>
            <w:tcW w:w="1008" w:type="dxa"/>
            <w:shd w:val="clear" w:color="auto" w:fill="FBE4D5" w:themeFill="accent2" w:themeFillTint="33"/>
          </w:tcPr>
          <w:p w14:paraId="602E4C54"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105.76</w:t>
            </w:r>
          </w:p>
        </w:tc>
        <w:tc>
          <w:tcPr>
            <w:tcW w:w="1008" w:type="dxa"/>
            <w:shd w:val="clear" w:color="auto" w:fill="FBE4D5" w:themeFill="accent2" w:themeFillTint="33"/>
          </w:tcPr>
          <w:p w14:paraId="6B331139"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108.11</w:t>
            </w:r>
          </w:p>
        </w:tc>
        <w:tc>
          <w:tcPr>
            <w:tcW w:w="1008" w:type="dxa"/>
            <w:shd w:val="clear" w:color="auto" w:fill="FBE4D5" w:themeFill="accent2" w:themeFillTint="33"/>
          </w:tcPr>
          <w:p w14:paraId="2128A854"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107.34</w:t>
            </w:r>
          </w:p>
        </w:tc>
      </w:tr>
      <w:tr w:rsidR="00682ABC" w:rsidRPr="00E71E4C" w14:paraId="7CB34D59" w14:textId="77777777" w:rsidTr="00705467">
        <w:trPr>
          <w:trHeight w:val="20"/>
        </w:trPr>
        <w:tc>
          <w:tcPr>
            <w:tcW w:w="810" w:type="dxa"/>
            <w:noWrap/>
            <w:hideMark/>
          </w:tcPr>
          <w:p w14:paraId="1937CE6E"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3.B.2.a</w:t>
            </w:r>
          </w:p>
        </w:tc>
        <w:tc>
          <w:tcPr>
            <w:tcW w:w="1980" w:type="dxa"/>
            <w:noWrap/>
            <w:hideMark/>
          </w:tcPr>
          <w:p w14:paraId="0CF71ADF" w14:textId="2E9F6645" w:rsidR="00682ABC" w:rsidRPr="00682ABC" w:rsidRDefault="00682ABC" w:rsidP="00682ABC">
            <w:pPr>
              <w:spacing w:after="160" w:line="259" w:lineRule="auto"/>
              <w:rPr>
                <w:rFonts w:ascii="Calibri" w:hAnsi="Calibri" w:cs="Calibri"/>
                <w:sz w:val="20"/>
                <w:szCs w:val="20"/>
              </w:rPr>
            </w:pPr>
            <w:r w:rsidRPr="00682ABC">
              <w:rPr>
                <w:sz w:val="20"/>
                <w:szCs w:val="20"/>
              </w:rPr>
              <w:t>Goveda</w:t>
            </w:r>
          </w:p>
        </w:tc>
        <w:tc>
          <w:tcPr>
            <w:tcW w:w="1008" w:type="dxa"/>
            <w:noWrap/>
          </w:tcPr>
          <w:p w14:paraId="7ECE865E"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91.81</w:t>
            </w:r>
          </w:p>
        </w:tc>
        <w:tc>
          <w:tcPr>
            <w:tcW w:w="1008" w:type="dxa"/>
            <w:noWrap/>
          </w:tcPr>
          <w:p w14:paraId="5405CE8A"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92.60</w:t>
            </w:r>
          </w:p>
        </w:tc>
        <w:tc>
          <w:tcPr>
            <w:tcW w:w="1008" w:type="dxa"/>
            <w:noWrap/>
          </w:tcPr>
          <w:p w14:paraId="7DD170DA"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94.34</w:t>
            </w:r>
          </w:p>
        </w:tc>
        <w:tc>
          <w:tcPr>
            <w:tcW w:w="1008" w:type="dxa"/>
            <w:noWrap/>
          </w:tcPr>
          <w:p w14:paraId="66E34A89"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92.09</w:t>
            </w:r>
          </w:p>
        </w:tc>
        <w:tc>
          <w:tcPr>
            <w:tcW w:w="1008" w:type="dxa"/>
            <w:noWrap/>
          </w:tcPr>
          <w:p w14:paraId="38AF66FA"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91.58</w:t>
            </w:r>
          </w:p>
        </w:tc>
        <w:tc>
          <w:tcPr>
            <w:tcW w:w="1008" w:type="dxa"/>
            <w:noWrap/>
          </w:tcPr>
          <w:p w14:paraId="3C0E4C4D"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93.95</w:t>
            </w:r>
          </w:p>
        </w:tc>
        <w:tc>
          <w:tcPr>
            <w:tcW w:w="1008" w:type="dxa"/>
            <w:noWrap/>
          </w:tcPr>
          <w:p w14:paraId="0B920AC1"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92.48</w:t>
            </w:r>
          </w:p>
        </w:tc>
      </w:tr>
      <w:tr w:rsidR="00682ABC" w:rsidRPr="00E71E4C" w14:paraId="77544570" w14:textId="77777777" w:rsidTr="00705467">
        <w:trPr>
          <w:trHeight w:val="20"/>
        </w:trPr>
        <w:tc>
          <w:tcPr>
            <w:tcW w:w="810" w:type="dxa"/>
            <w:noWrap/>
            <w:hideMark/>
          </w:tcPr>
          <w:p w14:paraId="05AB5B3A"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3.B.2.a.i</w:t>
            </w:r>
          </w:p>
        </w:tc>
        <w:tc>
          <w:tcPr>
            <w:tcW w:w="1980" w:type="dxa"/>
            <w:noWrap/>
            <w:hideMark/>
          </w:tcPr>
          <w:p w14:paraId="19D77858" w14:textId="42A4F055" w:rsidR="00682ABC" w:rsidRPr="00682ABC" w:rsidRDefault="00682ABC" w:rsidP="00682ABC">
            <w:pPr>
              <w:spacing w:after="160" w:line="259" w:lineRule="auto"/>
              <w:rPr>
                <w:rFonts w:ascii="Calibri" w:hAnsi="Calibri" w:cs="Calibri"/>
                <w:sz w:val="20"/>
                <w:szCs w:val="20"/>
              </w:rPr>
            </w:pPr>
            <w:r w:rsidRPr="00682ABC">
              <w:rPr>
                <w:sz w:val="20"/>
                <w:szCs w:val="20"/>
              </w:rPr>
              <w:t>Krave muzare</w:t>
            </w:r>
          </w:p>
        </w:tc>
        <w:tc>
          <w:tcPr>
            <w:tcW w:w="1008" w:type="dxa"/>
            <w:noWrap/>
          </w:tcPr>
          <w:p w14:paraId="7A308B40"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75.03</w:t>
            </w:r>
          </w:p>
        </w:tc>
        <w:tc>
          <w:tcPr>
            <w:tcW w:w="1008" w:type="dxa"/>
            <w:noWrap/>
          </w:tcPr>
          <w:p w14:paraId="335B1ACD"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75.58</w:t>
            </w:r>
          </w:p>
        </w:tc>
        <w:tc>
          <w:tcPr>
            <w:tcW w:w="1008" w:type="dxa"/>
            <w:noWrap/>
          </w:tcPr>
          <w:p w14:paraId="491FEA63"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77.89</w:t>
            </w:r>
          </w:p>
        </w:tc>
        <w:tc>
          <w:tcPr>
            <w:tcW w:w="1008" w:type="dxa"/>
            <w:noWrap/>
          </w:tcPr>
          <w:p w14:paraId="686FAF7B"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73.57</w:t>
            </w:r>
          </w:p>
        </w:tc>
        <w:tc>
          <w:tcPr>
            <w:tcW w:w="1008" w:type="dxa"/>
            <w:noWrap/>
          </w:tcPr>
          <w:p w14:paraId="1FABE185"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73.18</w:t>
            </w:r>
          </w:p>
        </w:tc>
        <w:tc>
          <w:tcPr>
            <w:tcW w:w="1008" w:type="dxa"/>
            <w:noWrap/>
          </w:tcPr>
          <w:p w14:paraId="1FF76B02"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75.07</w:t>
            </w:r>
          </w:p>
        </w:tc>
        <w:tc>
          <w:tcPr>
            <w:tcW w:w="1008" w:type="dxa"/>
            <w:noWrap/>
          </w:tcPr>
          <w:p w14:paraId="71D0EE56"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77.17</w:t>
            </w:r>
          </w:p>
        </w:tc>
      </w:tr>
      <w:tr w:rsidR="00682ABC" w:rsidRPr="00E71E4C" w14:paraId="79B1EEAC" w14:textId="77777777" w:rsidTr="00705467">
        <w:trPr>
          <w:trHeight w:val="20"/>
        </w:trPr>
        <w:tc>
          <w:tcPr>
            <w:tcW w:w="810" w:type="dxa"/>
            <w:noWrap/>
            <w:hideMark/>
          </w:tcPr>
          <w:p w14:paraId="76F8BE9D"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3.B.2.a.ii</w:t>
            </w:r>
          </w:p>
        </w:tc>
        <w:tc>
          <w:tcPr>
            <w:tcW w:w="1980" w:type="dxa"/>
            <w:noWrap/>
            <w:hideMark/>
          </w:tcPr>
          <w:p w14:paraId="3FB580A6" w14:textId="657FD402" w:rsidR="00682ABC" w:rsidRPr="00682ABC" w:rsidRDefault="00682ABC" w:rsidP="00682ABC">
            <w:pPr>
              <w:spacing w:after="160" w:line="259" w:lineRule="auto"/>
              <w:rPr>
                <w:rFonts w:ascii="Calibri" w:hAnsi="Calibri" w:cs="Calibri"/>
                <w:sz w:val="20"/>
                <w:szCs w:val="20"/>
              </w:rPr>
            </w:pPr>
            <w:r w:rsidRPr="00682ABC">
              <w:rPr>
                <w:sz w:val="20"/>
                <w:szCs w:val="20"/>
              </w:rPr>
              <w:t>Ostala goveda</w:t>
            </w:r>
          </w:p>
        </w:tc>
        <w:tc>
          <w:tcPr>
            <w:tcW w:w="1008" w:type="dxa"/>
            <w:noWrap/>
          </w:tcPr>
          <w:p w14:paraId="311544A3"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16.78</w:t>
            </w:r>
          </w:p>
        </w:tc>
        <w:tc>
          <w:tcPr>
            <w:tcW w:w="1008" w:type="dxa"/>
            <w:noWrap/>
          </w:tcPr>
          <w:p w14:paraId="17F6DD03"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17.02</w:t>
            </w:r>
          </w:p>
        </w:tc>
        <w:tc>
          <w:tcPr>
            <w:tcW w:w="1008" w:type="dxa"/>
            <w:noWrap/>
          </w:tcPr>
          <w:p w14:paraId="74896D9D"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16.45</w:t>
            </w:r>
          </w:p>
        </w:tc>
        <w:tc>
          <w:tcPr>
            <w:tcW w:w="1008" w:type="dxa"/>
            <w:noWrap/>
          </w:tcPr>
          <w:p w14:paraId="573F22B6"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18.52</w:t>
            </w:r>
          </w:p>
        </w:tc>
        <w:tc>
          <w:tcPr>
            <w:tcW w:w="1008" w:type="dxa"/>
            <w:noWrap/>
          </w:tcPr>
          <w:p w14:paraId="2C237191"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18.40</w:t>
            </w:r>
          </w:p>
        </w:tc>
        <w:tc>
          <w:tcPr>
            <w:tcW w:w="1008" w:type="dxa"/>
            <w:noWrap/>
          </w:tcPr>
          <w:p w14:paraId="66C88C28"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18.88</w:t>
            </w:r>
          </w:p>
        </w:tc>
        <w:tc>
          <w:tcPr>
            <w:tcW w:w="1008" w:type="dxa"/>
            <w:noWrap/>
          </w:tcPr>
          <w:p w14:paraId="36B5DB7C"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15.31</w:t>
            </w:r>
          </w:p>
        </w:tc>
      </w:tr>
      <w:tr w:rsidR="00682ABC" w:rsidRPr="00E71E4C" w14:paraId="4110377E" w14:textId="77777777" w:rsidTr="00705467">
        <w:trPr>
          <w:trHeight w:val="20"/>
        </w:trPr>
        <w:tc>
          <w:tcPr>
            <w:tcW w:w="810" w:type="dxa"/>
            <w:noWrap/>
            <w:hideMark/>
          </w:tcPr>
          <w:p w14:paraId="3A1E3964"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3.B.2.c</w:t>
            </w:r>
          </w:p>
        </w:tc>
        <w:tc>
          <w:tcPr>
            <w:tcW w:w="1980" w:type="dxa"/>
            <w:noWrap/>
            <w:hideMark/>
          </w:tcPr>
          <w:p w14:paraId="348C8360" w14:textId="2417B8AE" w:rsidR="00682ABC" w:rsidRPr="00682ABC" w:rsidRDefault="00682ABC" w:rsidP="00682ABC">
            <w:pPr>
              <w:spacing w:after="160" w:line="259" w:lineRule="auto"/>
              <w:rPr>
                <w:rFonts w:ascii="Calibri" w:hAnsi="Calibri" w:cs="Calibri"/>
                <w:sz w:val="20"/>
                <w:szCs w:val="20"/>
              </w:rPr>
            </w:pPr>
            <w:r w:rsidRPr="00682ABC">
              <w:rPr>
                <w:sz w:val="20"/>
                <w:szCs w:val="20"/>
              </w:rPr>
              <w:t>Ovce</w:t>
            </w:r>
          </w:p>
        </w:tc>
        <w:tc>
          <w:tcPr>
            <w:tcW w:w="1008" w:type="dxa"/>
            <w:noWrap/>
          </w:tcPr>
          <w:p w14:paraId="0D98CFBF"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16.03</w:t>
            </w:r>
          </w:p>
        </w:tc>
        <w:tc>
          <w:tcPr>
            <w:tcW w:w="1008" w:type="dxa"/>
            <w:noWrap/>
          </w:tcPr>
          <w:p w14:paraId="3A668C02"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13.61</w:t>
            </w:r>
          </w:p>
        </w:tc>
        <w:tc>
          <w:tcPr>
            <w:tcW w:w="1008" w:type="dxa"/>
            <w:noWrap/>
          </w:tcPr>
          <w:p w14:paraId="0B15F65B"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12.50</w:t>
            </w:r>
          </w:p>
        </w:tc>
        <w:tc>
          <w:tcPr>
            <w:tcW w:w="1008" w:type="dxa"/>
            <w:noWrap/>
          </w:tcPr>
          <w:p w14:paraId="6498BB6D"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11.99</w:t>
            </w:r>
          </w:p>
        </w:tc>
        <w:tc>
          <w:tcPr>
            <w:tcW w:w="1008" w:type="dxa"/>
            <w:noWrap/>
          </w:tcPr>
          <w:p w14:paraId="525B318B"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9.96</w:t>
            </w:r>
          </w:p>
        </w:tc>
        <w:tc>
          <w:tcPr>
            <w:tcW w:w="1008" w:type="dxa"/>
            <w:noWrap/>
          </w:tcPr>
          <w:p w14:paraId="0F887F62"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9.84</w:t>
            </w:r>
          </w:p>
        </w:tc>
        <w:tc>
          <w:tcPr>
            <w:tcW w:w="1008" w:type="dxa"/>
            <w:noWrap/>
          </w:tcPr>
          <w:p w14:paraId="028B9CEF"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10.30</w:t>
            </w:r>
          </w:p>
        </w:tc>
      </w:tr>
      <w:tr w:rsidR="00682ABC" w:rsidRPr="00E71E4C" w14:paraId="24EC0BE7" w14:textId="77777777" w:rsidTr="00705467">
        <w:trPr>
          <w:trHeight w:val="20"/>
        </w:trPr>
        <w:tc>
          <w:tcPr>
            <w:tcW w:w="810" w:type="dxa"/>
            <w:noWrap/>
            <w:hideMark/>
          </w:tcPr>
          <w:p w14:paraId="262DBF3C"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3.B.2.d</w:t>
            </w:r>
          </w:p>
        </w:tc>
        <w:tc>
          <w:tcPr>
            <w:tcW w:w="1980" w:type="dxa"/>
            <w:noWrap/>
            <w:hideMark/>
          </w:tcPr>
          <w:p w14:paraId="440E1ED6" w14:textId="5D743C73" w:rsidR="00682ABC" w:rsidRPr="00682ABC" w:rsidRDefault="00682ABC" w:rsidP="00682ABC">
            <w:pPr>
              <w:spacing w:after="160" w:line="259" w:lineRule="auto"/>
              <w:rPr>
                <w:rFonts w:ascii="Calibri" w:hAnsi="Calibri" w:cs="Calibri"/>
                <w:sz w:val="20"/>
                <w:szCs w:val="20"/>
              </w:rPr>
            </w:pPr>
            <w:r w:rsidRPr="00682ABC">
              <w:rPr>
                <w:sz w:val="20"/>
                <w:szCs w:val="20"/>
              </w:rPr>
              <w:t>Koze</w:t>
            </w:r>
          </w:p>
        </w:tc>
        <w:tc>
          <w:tcPr>
            <w:tcW w:w="1008" w:type="dxa"/>
            <w:noWrap/>
          </w:tcPr>
          <w:p w14:paraId="6CC1E0DD"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0.32</w:t>
            </w:r>
          </w:p>
        </w:tc>
        <w:tc>
          <w:tcPr>
            <w:tcW w:w="1008" w:type="dxa"/>
            <w:noWrap/>
          </w:tcPr>
          <w:p w14:paraId="64DC786B"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0.31</w:t>
            </w:r>
          </w:p>
        </w:tc>
        <w:tc>
          <w:tcPr>
            <w:tcW w:w="1008" w:type="dxa"/>
            <w:noWrap/>
          </w:tcPr>
          <w:p w14:paraId="79047DB4"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0.30</w:t>
            </w:r>
          </w:p>
        </w:tc>
        <w:tc>
          <w:tcPr>
            <w:tcW w:w="1008" w:type="dxa"/>
            <w:noWrap/>
          </w:tcPr>
          <w:p w14:paraId="3C57649E"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0.29</w:t>
            </w:r>
          </w:p>
        </w:tc>
        <w:tc>
          <w:tcPr>
            <w:tcW w:w="1008" w:type="dxa"/>
            <w:noWrap/>
          </w:tcPr>
          <w:p w14:paraId="7FBBCF8C"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0.24</w:t>
            </w:r>
          </w:p>
        </w:tc>
        <w:tc>
          <w:tcPr>
            <w:tcW w:w="1008" w:type="dxa"/>
            <w:noWrap/>
          </w:tcPr>
          <w:p w14:paraId="63161901"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0.22</w:t>
            </w:r>
          </w:p>
        </w:tc>
        <w:tc>
          <w:tcPr>
            <w:tcW w:w="1008" w:type="dxa"/>
            <w:noWrap/>
          </w:tcPr>
          <w:p w14:paraId="61CA31F9"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0.21</w:t>
            </w:r>
          </w:p>
        </w:tc>
      </w:tr>
      <w:tr w:rsidR="00682ABC" w:rsidRPr="00E71E4C" w14:paraId="40D28A0E" w14:textId="77777777" w:rsidTr="00705467">
        <w:trPr>
          <w:trHeight w:val="20"/>
        </w:trPr>
        <w:tc>
          <w:tcPr>
            <w:tcW w:w="810" w:type="dxa"/>
            <w:noWrap/>
            <w:hideMark/>
          </w:tcPr>
          <w:p w14:paraId="0E916CB8"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3.B.2.f</w:t>
            </w:r>
          </w:p>
        </w:tc>
        <w:tc>
          <w:tcPr>
            <w:tcW w:w="1980" w:type="dxa"/>
            <w:noWrap/>
            <w:hideMark/>
          </w:tcPr>
          <w:p w14:paraId="7C04937A" w14:textId="63379F9E" w:rsidR="00682ABC" w:rsidRPr="00682ABC" w:rsidRDefault="00682ABC" w:rsidP="00682ABC">
            <w:pPr>
              <w:spacing w:after="160" w:line="259" w:lineRule="auto"/>
              <w:rPr>
                <w:rFonts w:ascii="Calibri" w:hAnsi="Calibri" w:cs="Calibri"/>
                <w:sz w:val="20"/>
                <w:szCs w:val="20"/>
              </w:rPr>
            </w:pPr>
            <w:r w:rsidRPr="00682ABC">
              <w:rPr>
                <w:sz w:val="20"/>
                <w:szCs w:val="20"/>
              </w:rPr>
              <w:t>Konji</w:t>
            </w:r>
          </w:p>
        </w:tc>
        <w:tc>
          <w:tcPr>
            <w:tcW w:w="1008" w:type="dxa"/>
            <w:noWrap/>
          </w:tcPr>
          <w:p w14:paraId="569A97D8"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0.62</w:t>
            </w:r>
          </w:p>
        </w:tc>
        <w:tc>
          <w:tcPr>
            <w:tcW w:w="1008" w:type="dxa"/>
            <w:noWrap/>
          </w:tcPr>
          <w:p w14:paraId="03C0224C"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0.58</w:t>
            </w:r>
          </w:p>
        </w:tc>
        <w:tc>
          <w:tcPr>
            <w:tcW w:w="1008" w:type="dxa"/>
            <w:noWrap/>
          </w:tcPr>
          <w:p w14:paraId="7CF07581"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0.51</w:t>
            </w:r>
          </w:p>
        </w:tc>
        <w:tc>
          <w:tcPr>
            <w:tcW w:w="1008" w:type="dxa"/>
            <w:noWrap/>
          </w:tcPr>
          <w:p w14:paraId="2FD8C309"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0.44</w:t>
            </w:r>
          </w:p>
        </w:tc>
        <w:tc>
          <w:tcPr>
            <w:tcW w:w="1008" w:type="dxa"/>
            <w:noWrap/>
          </w:tcPr>
          <w:p w14:paraId="29BEFCC6"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0.41</w:t>
            </w:r>
          </w:p>
        </w:tc>
        <w:tc>
          <w:tcPr>
            <w:tcW w:w="1008" w:type="dxa"/>
            <w:noWrap/>
          </w:tcPr>
          <w:p w14:paraId="1EF3FCDE"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0.39</w:t>
            </w:r>
          </w:p>
        </w:tc>
        <w:tc>
          <w:tcPr>
            <w:tcW w:w="1008" w:type="dxa"/>
            <w:noWrap/>
          </w:tcPr>
          <w:p w14:paraId="11388853"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0.37</w:t>
            </w:r>
          </w:p>
        </w:tc>
      </w:tr>
      <w:tr w:rsidR="00682ABC" w:rsidRPr="00E71E4C" w14:paraId="586518E1" w14:textId="77777777" w:rsidTr="00705467">
        <w:trPr>
          <w:trHeight w:val="20"/>
        </w:trPr>
        <w:tc>
          <w:tcPr>
            <w:tcW w:w="810" w:type="dxa"/>
            <w:noWrap/>
            <w:hideMark/>
          </w:tcPr>
          <w:p w14:paraId="680713E0"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3.B.2.h</w:t>
            </w:r>
          </w:p>
        </w:tc>
        <w:tc>
          <w:tcPr>
            <w:tcW w:w="1980" w:type="dxa"/>
            <w:noWrap/>
            <w:hideMark/>
          </w:tcPr>
          <w:p w14:paraId="72925B94" w14:textId="7D7F004B" w:rsidR="00682ABC" w:rsidRPr="00682ABC" w:rsidRDefault="00682ABC" w:rsidP="00682ABC">
            <w:pPr>
              <w:spacing w:after="160" w:line="259" w:lineRule="auto"/>
              <w:rPr>
                <w:rFonts w:ascii="Calibri" w:hAnsi="Calibri" w:cs="Calibri"/>
                <w:sz w:val="20"/>
                <w:szCs w:val="20"/>
              </w:rPr>
            </w:pPr>
            <w:r w:rsidRPr="00682ABC">
              <w:rPr>
                <w:sz w:val="20"/>
                <w:szCs w:val="20"/>
              </w:rPr>
              <w:t>Svinje</w:t>
            </w:r>
          </w:p>
        </w:tc>
        <w:tc>
          <w:tcPr>
            <w:tcW w:w="1008" w:type="dxa"/>
            <w:noWrap/>
          </w:tcPr>
          <w:p w14:paraId="73D0297C"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2.69</w:t>
            </w:r>
          </w:p>
        </w:tc>
        <w:tc>
          <w:tcPr>
            <w:tcW w:w="1008" w:type="dxa"/>
            <w:noWrap/>
          </w:tcPr>
          <w:p w14:paraId="13D46978"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2.56</w:t>
            </w:r>
          </w:p>
        </w:tc>
        <w:tc>
          <w:tcPr>
            <w:tcW w:w="1008" w:type="dxa"/>
            <w:noWrap/>
          </w:tcPr>
          <w:p w14:paraId="56DED7F7"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2.41</w:t>
            </w:r>
          </w:p>
        </w:tc>
        <w:tc>
          <w:tcPr>
            <w:tcW w:w="1008" w:type="dxa"/>
            <w:noWrap/>
          </w:tcPr>
          <w:p w14:paraId="3E10017D"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2.18</w:t>
            </w:r>
          </w:p>
        </w:tc>
        <w:tc>
          <w:tcPr>
            <w:tcW w:w="1008" w:type="dxa"/>
            <w:noWrap/>
          </w:tcPr>
          <w:p w14:paraId="0715DB53"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2.39</w:t>
            </w:r>
          </w:p>
        </w:tc>
        <w:tc>
          <w:tcPr>
            <w:tcW w:w="1008" w:type="dxa"/>
            <w:noWrap/>
          </w:tcPr>
          <w:p w14:paraId="6C8BBA7E"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2.50</w:t>
            </w:r>
          </w:p>
        </w:tc>
        <w:tc>
          <w:tcPr>
            <w:tcW w:w="1008" w:type="dxa"/>
            <w:noWrap/>
          </w:tcPr>
          <w:p w14:paraId="477E6E95"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2.69</w:t>
            </w:r>
          </w:p>
        </w:tc>
      </w:tr>
      <w:tr w:rsidR="00682ABC" w:rsidRPr="00705467" w14:paraId="613A418D" w14:textId="77777777" w:rsidTr="00705467">
        <w:trPr>
          <w:trHeight w:val="20"/>
        </w:trPr>
        <w:tc>
          <w:tcPr>
            <w:tcW w:w="810" w:type="dxa"/>
            <w:noWrap/>
            <w:hideMark/>
          </w:tcPr>
          <w:p w14:paraId="397845E8"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3.B.2.i</w:t>
            </w:r>
          </w:p>
        </w:tc>
        <w:tc>
          <w:tcPr>
            <w:tcW w:w="1980" w:type="dxa"/>
            <w:noWrap/>
            <w:hideMark/>
          </w:tcPr>
          <w:p w14:paraId="561EAAC6" w14:textId="54755BC5" w:rsidR="00682ABC" w:rsidRPr="00682ABC" w:rsidRDefault="00682ABC" w:rsidP="00682ABC">
            <w:pPr>
              <w:spacing w:after="160" w:line="259" w:lineRule="auto"/>
              <w:rPr>
                <w:rFonts w:ascii="Calibri" w:hAnsi="Calibri" w:cs="Calibri"/>
                <w:sz w:val="20"/>
                <w:szCs w:val="20"/>
              </w:rPr>
            </w:pPr>
            <w:r w:rsidRPr="00682ABC">
              <w:rPr>
                <w:sz w:val="20"/>
                <w:szCs w:val="20"/>
              </w:rPr>
              <w:t>Živina</w:t>
            </w:r>
          </w:p>
        </w:tc>
        <w:tc>
          <w:tcPr>
            <w:tcW w:w="1008" w:type="dxa"/>
            <w:noWrap/>
          </w:tcPr>
          <w:p w14:paraId="718A516F"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1.08</w:t>
            </w:r>
          </w:p>
        </w:tc>
        <w:tc>
          <w:tcPr>
            <w:tcW w:w="1008" w:type="dxa"/>
            <w:noWrap/>
          </w:tcPr>
          <w:p w14:paraId="6262F18E"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1.18</w:t>
            </w:r>
          </w:p>
        </w:tc>
        <w:tc>
          <w:tcPr>
            <w:tcW w:w="1008" w:type="dxa"/>
            <w:noWrap/>
          </w:tcPr>
          <w:p w14:paraId="08D9B386"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1.08</w:t>
            </w:r>
          </w:p>
        </w:tc>
        <w:tc>
          <w:tcPr>
            <w:tcW w:w="1008" w:type="dxa"/>
            <w:noWrap/>
          </w:tcPr>
          <w:p w14:paraId="22C8D47A"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1.14</w:t>
            </w:r>
          </w:p>
        </w:tc>
        <w:tc>
          <w:tcPr>
            <w:tcW w:w="1008" w:type="dxa"/>
            <w:noWrap/>
          </w:tcPr>
          <w:p w14:paraId="0D8C1A06"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1.18</w:t>
            </w:r>
          </w:p>
        </w:tc>
        <w:tc>
          <w:tcPr>
            <w:tcW w:w="1008" w:type="dxa"/>
            <w:noWrap/>
          </w:tcPr>
          <w:p w14:paraId="52CF1984"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1.21</w:t>
            </w:r>
          </w:p>
        </w:tc>
        <w:tc>
          <w:tcPr>
            <w:tcW w:w="1008" w:type="dxa"/>
            <w:noWrap/>
          </w:tcPr>
          <w:p w14:paraId="6E12C5C6"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1.29</w:t>
            </w:r>
          </w:p>
        </w:tc>
      </w:tr>
      <w:tr w:rsidR="00682ABC" w:rsidRPr="00705467" w14:paraId="704AC018" w14:textId="77777777" w:rsidTr="00705467">
        <w:trPr>
          <w:trHeight w:val="20"/>
        </w:trPr>
        <w:tc>
          <w:tcPr>
            <w:tcW w:w="810" w:type="dxa"/>
            <w:shd w:val="clear" w:color="auto" w:fill="FBE4D5" w:themeFill="accent2" w:themeFillTint="33"/>
            <w:noWrap/>
            <w:hideMark/>
          </w:tcPr>
          <w:p w14:paraId="12F1AB8C"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3.D.a</w:t>
            </w:r>
          </w:p>
        </w:tc>
        <w:tc>
          <w:tcPr>
            <w:tcW w:w="1980" w:type="dxa"/>
            <w:shd w:val="clear" w:color="auto" w:fill="FBE4D5" w:themeFill="accent2" w:themeFillTint="33"/>
            <w:noWrap/>
            <w:hideMark/>
          </w:tcPr>
          <w:p w14:paraId="5C4ECDDC" w14:textId="4B8EB71D" w:rsidR="00682ABC" w:rsidRPr="009323A1" w:rsidRDefault="00682ABC" w:rsidP="00682ABC">
            <w:pPr>
              <w:spacing w:after="160" w:line="259" w:lineRule="auto"/>
              <w:rPr>
                <w:rFonts w:ascii="Calibri" w:hAnsi="Calibri" w:cs="Calibri"/>
                <w:b/>
                <w:bCs/>
                <w:sz w:val="20"/>
                <w:szCs w:val="20"/>
              </w:rPr>
            </w:pPr>
            <w:r w:rsidRPr="009323A1">
              <w:rPr>
                <w:b/>
                <w:bCs/>
                <w:sz w:val="20"/>
                <w:szCs w:val="20"/>
              </w:rPr>
              <w:t>Direktne N₂O emisije iz upravljanog zemljišta</w:t>
            </w:r>
          </w:p>
        </w:tc>
        <w:tc>
          <w:tcPr>
            <w:tcW w:w="1008" w:type="dxa"/>
            <w:shd w:val="clear" w:color="auto" w:fill="FBE4D5" w:themeFill="accent2" w:themeFillTint="33"/>
          </w:tcPr>
          <w:p w14:paraId="563C4D02"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sz w:val="20"/>
                <w:szCs w:val="20"/>
              </w:rPr>
              <w:t>12.76</w:t>
            </w:r>
          </w:p>
        </w:tc>
        <w:tc>
          <w:tcPr>
            <w:tcW w:w="1008" w:type="dxa"/>
            <w:shd w:val="clear" w:color="auto" w:fill="FBE4D5" w:themeFill="accent2" w:themeFillTint="33"/>
          </w:tcPr>
          <w:p w14:paraId="626328A1"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12.70</w:t>
            </w:r>
          </w:p>
        </w:tc>
        <w:tc>
          <w:tcPr>
            <w:tcW w:w="1008" w:type="dxa"/>
            <w:shd w:val="clear" w:color="auto" w:fill="FBE4D5" w:themeFill="accent2" w:themeFillTint="33"/>
          </w:tcPr>
          <w:p w14:paraId="111A9FB4"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12.68</w:t>
            </w:r>
          </w:p>
        </w:tc>
        <w:tc>
          <w:tcPr>
            <w:tcW w:w="1008" w:type="dxa"/>
            <w:shd w:val="clear" w:color="auto" w:fill="FBE4D5" w:themeFill="accent2" w:themeFillTint="33"/>
          </w:tcPr>
          <w:p w14:paraId="456D6F7E"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12.66</w:t>
            </w:r>
          </w:p>
        </w:tc>
        <w:tc>
          <w:tcPr>
            <w:tcW w:w="1008" w:type="dxa"/>
            <w:shd w:val="clear" w:color="auto" w:fill="FBE4D5" w:themeFill="accent2" w:themeFillTint="33"/>
          </w:tcPr>
          <w:p w14:paraId="125B09F8"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12.60</w:t>
            </w:r>
          </w:p>
        </w:tc>
        <w:tc>
          <w:tcPr>
            <w:tcW w:w="1008" w:type="dxa"/>
            <w:shd w:val="clear" w:color="auto" w:fill="FBE4D5" w:themeFill="accent2" w:themeFillTint="33"/>
          </w:tcPr>
          <w:p w14:paraId="499A36BA"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12.61</w:t>
            </w:r>
          </w:p>
        </w:tc>
        <w:tc>
          <w:tcPr>
            <w:tcW w:w="1008" w:type="dxa"/>
            <w:shd w:val="clear" w:color="auto" w:fill="FBE4D5" w:themeFill="accent2" w:themeFillTint="33"/>
          </w:tcPr>
          <w:p w14:paraId="3C3249EC"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12.60</w:t>
            </w:r>
          </w:p>
        </w:tc>
      </w:tr>
      <w:tr w:rsidR="00682ABC" w:rsidRPr="00705467" w14:paraId="7CCD267E" w14:textId="77777777" w:rsidTr="00705467">
        <w:trPr>
          <w:trHeight w:val="20"/>
        </w:trPr>
        <w:tc>
          <w:tcPr>
            <w:tcW w:w="810" w:type="dxa"/>
            <w:noWrap/>
            <w:hideMark/>
          </w:tcPr>
          <w:p w14:paraId="7EB83EFE"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3.D.a.1</w:t>
            </w:r>
          </w:p>
        </w:tc>
        <w:tc>
          <w:tcPr>
            <w:tcW w:w="1980" w:type="dxa"/>
            <w:noWrap/>
            <w:hideMark/>
          </w:tcPr>
          <w:p w14:paraId="7D559439" w14:textId="35933D32" w:rsidR="00682ABC" w:rsidRPr="00682ABC" w:rsidRDefault="00682ABC" w:rsidP="00682ABC">
            <w:pPr>
              <w:spacing w:after="160" w:line="259" w:lineRule="auto"/>
              <w:rPr>
                <w:rFonts w:ascii="Calibri" w:hAnsi="Calibri" w:cs="Calibri"/>
                <w:sz w:val="20"/>
                <w:szCs w:val="20"/>
              </w:rPr>
            </w:pPr>
            <w:r w:rsidRPr="00682ABC">
              <w:rPr>
                <w:sz w:val="20"/>
                <w:szCs w:val="20"/>
              </w:rPr>
              <w:t>Neorganska N đubriva</w:t>
            </w:r>
          </w:p>
        </w:tc>
        <w:tc>
          <w:tcPr>
            <w:tcW w:w="1008" w:type="dxa"/>
            <w:noWrap/>
          </w:tcPr>
          <w:p w14:paraId="57245BF2"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6.98</w:t>
            </w:r>
          </w:p>
        </w:tc>
        <w:tc>
          <w:tcPr>
            <w:tcW w:w="1008" w:type="dxa"/>
            <w:noWrap/>
          </w:tcPr>
          <w:p w14:paraId="28E83BE4"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6.98</w:t>
            </w:r>
          </w:p>
        </w:tc>
        <w:tc>
          <w:tcPr>
            <w:tcW w:w="1008" w:type="dxa"/>
            <w:noWrap/>
          </w:tcPr>
          <w:p w14:paraId="704E5FA9"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6.98</w:t>
            </w:r>
          </w:p>
        </w:tc>
        <w:tc>
          <w:tcPr>
            <w:tcW w:w="1008" w:type="dxa"/>
            <w:noWrap/>
          </w:tcPr>
          <w:p w14:paraId="09B8BB54"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6.98</w:t>
            </w:r>
          </w:p>
        </w:tc>
        <w:tc>
          <w:tcPr>
            <w:tcW w:w="1008" w:type="dxa"/>
            <w:noWrap/>
          </w:tcPr>
          <w:p w14:paraId="0EF72C68"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6.98</w:t>
            </w:r>
          </w:p>
        </w:tc>
        <w:tc>
          <w:tcPr>
            <w:tcW w:w="1008" w:type="dxa"/>
            <w:noWrap/>
          </w:tcPr>
          <w:p w14:paraId="3B6F4FAC"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6.98</w:t>
            </w:r>
          </w:p>
        </w:tc>
        <w:tc>
          <w:tcPr>
            <w:tcW w:w="1008" w:type="dxa"/>
            <w:noWrap/>
          </w:tcPr>
          <w:p w14:paraId="385054AC"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6.98</w:t>
            </w:r>
          </w:p>
        </w:tc>
      </w:tr>
      <w:tr w:rsidR="00682ABC" w:rsidRPr="00705467" w14:paraId="2BE17551" w14:textId="77777777" w:rsidTr="00705467">
        <w:trPr>
          <w:trHeight w:val="20"/>
        </w:trPr>
        <w:tc>
          <w:tcPr>
            <w:tcW w:w="810" w:type="dxa"/>
            <w:noWrap/>
            <w:hideMark/>
          </w:tcPr>
          <w:p w14:paraId="654AB212"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3.D.a.2</w:t>
            </w:r>
          </w:p>
        </w:tc>
        <w:tc>
          <w:tcPr>
            <w:tcW w:w="1980" w:type="dxa"/>
            <w:noWrap/>
            <w:hideMark/>
          </w:tcPr>
          <w:p w14:paraId="7D9E57F1" w14:textId="3E10B5F1" w:rsidR="00682ABC" w:rsidRPr="00682ABC" w:rsidRDefault="00682ABC" w:rsidP="00682ABC">
            <w:pPr>
              <w:spacing w:after="160" w:line="259" w:lineRule="auto"/>
              <w:rPr>
                <w:rFonts w:ascii="Calibri" w:hAnsi="Calibri" w:cs="Calibri"/>
                <w:sz w:val="20"/>
                <w:szCs w:val="20"/>
              </w:rPr>
            </w:pPr>
            <w:r w:rsidRPr="00682ABC">
              <w:rPr>
                <w:sz w:val="20"/>
                <w:szCs w:val="20"/>
              </w:rPr>
              <w:t>Organska N đubriva</w:t>
            </w:r>
          </w:p>
        </w:tc>
        <w:tc>
          <w:tcPr>
            <w:tcW w:w="1008" w:type="dxa"/>
            <w:noWrap/>
          </w:tcPr>
          <w:p w14:paraId="3EA0BEF9"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0.61</w:t>
            </w:r>
          </w:p>
        </w:tc>
        <w:tc>
          <w:tcPr>
            <w:tcW w:w="1008" w:type="dxa"/>
            <w:noWrap/>
          </w:tcPr>
          <w:p w14:paraId="37CB2B34"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0.60</w:t>
            </w:r>
          </w:p>
        </w:tc>
        <w:tc>
          <w:tcPr>
            <w:tcW w:w="1008" w:type="dxa"/>
            <w:noWrap/>
          </w:tcPr>
          <w:p w14:paraId="08452E14"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0.60</w:t>
            </w:r>
          </w:p>
        </w:tc>
        <w:tc>
          <w:tcPr>
            <w:tcW w:w="1008" w:type="dxa"/>
            <w:noWrap/>
          </w:tcPr>
          <w:p w14:paraId="610573FB"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0.59</w:t>
            </w:r>
          </w:p>
        </w:tc>
        <w:tc>
          <w:tcPr>
            <w:tcW w:w="1008" w:type="dxa"/>
            <w:noWrap/>
          </w:tcPr>
          <w:p w14:paraId="293F3F4C"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0.58</w:t>
            </w:r>
          </w:p>
        </w:tc>
        <w:tc>
          <w:tcPr>
            <w:tcW w:w="1008" w:type="dxa"/>
            <w:noWrap/>
          </w:tcPr>
          <w:p w14:paraId="7A6C1BA6"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0.59</w:t>
            </w:r>
          </w:p>
        </w:tc>
        <w:tc>
          <w:tcPr>
            <w:tcW w:w="1008" w:type="dxa"/>
            <w:noWrap/>
          </w:tcPr>
          <w:p w14:paraId="206DB5BA"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0.58</w:t>
            </w:r>
          </w:p>
        </w:tc>
      </w:tr>
      <w:tr w:rsidR="00682ABC" w:rsidRPr="00705467" w14:paraId="3704867C" w14:textId="77777777" w:rsidTr="00705467">
        <w:trPr>
          <w:trHeight w:val="20"/>
        </w:trPr>
        <w:tc>
          <w:tcPr>
            <w:tcW w:w="810" w:type="dxa"/>
            <w:noWrap/>
            <w:hideMark/>
          </w:tcPr>
          <w:p w14:paraId="035E689D"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3.D.a.2.a</w:t>
            </w:r>
          </w:p>
        </w:tc>
        <w:tc>
          <w:tcPr>
            <w:tcW w:w="1980" w:type="dxa"/>
            <w:noWrap/>
            <w:hideMark/>
          </w:tcPr>
          <w:p w14:paraId="57E00DC0" w14:textId="5AD33712" w:rsidR="00682ABC" w:rsidRPr="00682ABC" w:rsidRDefault="00682ABC" w:rsidP="00682ABC">
            <w:pPr>
              <w:spacing w:after="160" w:line="259" w:lineRule="auto"/>
              <w:rPr>
                <w:rFonts w:ascii="Calibri" w:hAnsi="Calibri" w:cs="Calibri"/>
                <w:sz w:val="20"/>
                <w:szCs w:val="20"/>
              </w:rPr>
            </w:pPr>
            <w:r w:rsidRPr="00682ABC">
              <w:rPr>
                <w:sz w:val="20"/>
                <w:szCs w:val="20"/>
              </w:rPr>
              <w:t>Stajsko đubrivo na zemlji</w:t>
            </w:r>
          </w:p>
        </w:tc>
        <w:tc>
          <w:tcPr>
            <w:tcW w:w="1008" w:type="dxa"/>
            <w:noWrap/>
          </w:tcPr>
          <w:p w14:paraId="497C59DD"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0.61</w:t>
            </w:r>
          </w:p>
        </w:tc>
        <w:tc>
          <w:tcPr>
            <w:tcW w:w="1008" w:type="dxa"/>
            <w:noWrap/>
          </w:tcPr>
          <w:p w14:paraId="42904854"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0.60</w:t>
            </w:r>
          </w:p>
        </w:tc>
        <w:tc>
          <w:tcPr>
            <w:tcW w:w="1008" w:type="dxa"/>
            <w:noWrap/>
          </w:tcPr>
          <w:p w14:paraId="34339E93"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0.60</w:t>
            </w:r>
          </w:p>
        </w:tc>
        <w:tc>
          <w:tcPr>
            <w:tcW w:w="1008" w:type="dxa"/>
            <w:noWrap/>
          </w:tcPr>
          <w:p w14:paraId="3B5741FF"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0.59</w:t>
            </w:r>
          </w:p>
        </w:tc>
        <w:tc>
          <w:tcPr>
            <w:tcW w:w="1008" w:type="dxa"/>
            <w:noWrap/>
          </w:tcPr>
          <w:p w14:paraId="1D8BB040"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0.58</w:t>
            </w:r>
          </w:p>
        </w:tc>
        <w:tc>
          <w:tcPr>
            <w:tcW w:w="1008" w:type="dxa"/>
            <w:noWrap/>
          </w:tcPr>
          <w:p w14:paraId="12F54E36"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0.59</w:t>
            </w:r>
          </w:p>
        </w:tc>
        <w:tc>
          <w:tcPr>
            <w:tcW w:w="1008" w:type="dxa"/>
            <w:noWrap/>
          </w:tcPr>
          <w:p w14:paraId="67C6219E"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0.58</w:t>
            </w:r>
          </w:p>
        </w:tc>
      </w:tr>
      <w:tr w:rsidR="00682ABC" w:rsidRPr="00705467" w14:paraId="5BBDB63B" w14:textId="77777777" w:rsidTr="00705467">
        <w:trPr>
          <w:trHeight w:val="20"/>
        </w:trPr>
        <w:tc>
          <w:tcPr>
            <w:tcW w:w="810" w:type="dxa"/>
            <w:noWrap/>
            <w:hideMark/>
          </w:tcPr>
          <w:p w14:paraId="43A825F4"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lastRenderedPageBreak/>
              <w:t>3.D.a.3</w:t>
            </w:r>
          </w:p>
        </w:tc>
        <w:tc>
          <w:tcPr>
            <w:tcW w:w="1980" w:type="dxa"/>
            <w:noWrap/>
            <w:hideMark/>
          </w:tcPr>
          <w:p w14:paraId="24C4D27E" w14:textId="07F19ACB" w:rsidR="00682ABC" w:rsidRPr="00682ABC" w:rsidRDefault="00682ABC" w:rsidP="00682ABC">
            <w:pPr>
              <w:spacing w:after="160" w:line="259" w:lineRule="auto"/>
              <w:rPr>
                <w:rFonts w:ascii="Calibri" w:hAnsi="Calibri" w:cs="Calibri"/>
                <w:sz w:val="20"/>
                <w:szCs w:val="20"/>
              </w:rPr>
            </w:pPr>
            <w:r w:rsidRPr="00682ABC">
              <w:rPr>
                <w:sz w:val="20"/>
                <w:szCs w:val="20"/>
              </w:rPr>
              <w:t xml:space="preserve">Urin i đubrivo deponovano tokom ispaše </w:t>
            </w:r>
          </w:p>
        </w:tc>
        <w:tc>
          <w:tcPr>
            <w:tcW w:w="1008" w:type="dxa"/>
            <w:noWrap/>
          </w:tcPr>
          <w:p w14:paraId="2DCBDEE0"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0.49</w:t>
            </w:r>
          </w:p>
        </w:tc>
        <w:tc>
          <w:tcPr>
            <w:tcW w:w="1008" w:type="dxa"/>
            <w:noWrap/>
          </w:tcPr>
          <w:p w14:paraId="01320C93"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0.44</w:t>
            </w:r>
          </w:p>
        </w:tc>
        <w:tc>
          <w:tcPr>
            <w:tcW w:w="1008" w:type="dxa"/>
            <w:noWrap/>
          </w:tcPr>
          <w:p w14:paraId="781904AB"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0.42</w:t>
            </w:r>
          </w:p>
        </w:tc>
        <w:tc>
          <w:tcPr>
            <w:tcW w:w="1008" w:type="dxa"/>
            <w:noWrap/>
          </w:tcPr>
          <w:p w14:paraId="72D506D6"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0.41</w:t>
            </w:r>
          </w:p>
        </w:tc>
        <w:tc>
          <w:tcPr>
            <w:tcW w:w="1008" w:type="dxa"/>
            <w:noWrap/>
          </w:tcPr>
          <w:p w14:paraId="717428B7"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0.36</w:t>
            </w:r>
          </w:p>
        </w:tc>
        <w:tc>
          <w:tcPr>
            <w:tcW w:w="1008" w:type="dxa"/>
            <w:noWrap/>
          </w:tcPr>
          <w:p w14:paraId="104AE0C1"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0.36</w:t>
            </w:r>
          </w:p>
        </w:tc>
        <w:tc>
          <w:tcPr>
            <w:tcW w:w="1008" w:type="dxa"/>
            <w:noWrap/>
          </w:tcPr>
          <w:p w14:paraId="239D11B9"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0.36</w:t>
            </w:r>
          </w:p>
        </w:tc>
      </w:tr>
      <w:tr w:rsidR="00682ABC" w:rsidRPr="00705467" w14:paraId="269BE808" w14:textId="77777777" w:rsidTr="00705467">
        <w:trPr>
          <w:trHeight w:val="20"/>
        </w:trPr>
        <w:tc>
          <w:tcPr>
            <w:tcW w:w="810" w:type="dxa"/>
            <w:noWrap/>
            <w:hideMark/>
          </w:tcPr>
          <w:p w14:paraId="1804CEFA"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3.D.a.4</w:t>
            </w:r>
          </w:p>
        </w:tc>
        <w:tc>
          <w:tcPr>
            <w:tcW w:w="1980" w:type="dxa"/>
            <w:noWrap/>
            <w:hideMark/>
          </w:tcPr>
          <w:p w14:paraId="0B85029F" w14:textId="604D99EE" w:rsidR="00682ABC" w:rsidRPr="00682ABC" w:rsidRDefault="00682ABC" w:rsidP="00682ABC">
            <w:pPr>
              <w:spacing w:after="160" w:line="259" w:lineRule="auto"/>
              <w:rPr>
                <w:rFonts w:ascii="Calibri" w:hAnsi="Calibri" w:cs="Calibri"/>
                <w:sz w:val="20"/>
                <w:szCs w:val="20"/>
              </w:rPr>
            </w:pPr>
            <w:r w:rsidRPr="00682ABC">
              <w:rPr>
                <w:sz w:val="20"/>
                <w:szCs w:val="20"/>
              </w:rPr>
              <w:t>Biljni ostaci</w:t>
            </w:r>
          </w:p>
        </w:tc>
        <w:tc>
          <w:tcPr>
            <w:tcW w:w="1008" w:type="dxa"/>
            <w:noWrap/>
          </w:tcPr>
          <w:p w14:paraId="08C25147"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4.68</w:t>
            </w:r>
          </w:p>
        </w:tc>
        <w:tc>
          <w:tcPr>
            <w:tcW w:w="1008" w:type="dxa"/>
            <w:noWrap/>
          </w:tcPr>
          <w:p w14:paraId="21B4B729"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4.68</w:t>
            </w:r>
          </w:p>
        </w:tc>
        <w:tc>
          <w:tcPr>
            <w:tcW w:w="1008" w:type="dxa"/>
            <w:noWrap/>
          </w:tcPr>
          <w:p w14:paraId="2CE3535F"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4.68</w:t>
            </w:r>
          </w:p>
        </w:tc>
        <w:tc>
          <w:tcPr>
            <w:tcW w:w="1008" w:type="dxa"/>
            <w:noWrap/>
          </w:tcPr>
          <w:p w14:paraId="2802352F"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4.68</w:t>
            </w:r>
          </w:p>
        </w:tc>
        <w:tc>
          <w:tcPr>
            <w:tcW w:w="1008" w:type="dxa"/>
            <w:noWrap/>
          </w:tcPr>
          <w:p w14:paraId="77BF2576"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4.68</w:t>
            </w:r>
          </w:p>
        </w:tc>
        <w:tc>
          <w:tcPr>
            <w:tcW w:w="1008" w:type="dxa"/>
            <w:noWrap/>
          </w:tcPr>
          <w:p w14:paraId="7B0D1474"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4.68</w:t>
            </w:r>
          </w:p>
        </w:tc>
        <w:tc>
          <w:tcPr>
            <w:tcW w:w="1008" w:type="dxa"/>
            <w:noWrap/>
          </w:tcPr>
          <w:p w14:paraId="3FD69842"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4.68</w:t>
            </w:r>
          </w:p>
        </w:tc>
      </w:tr>
      <w:tr w:rsidR="00682ABC" w:rsidRPr="00705467" w14:paraId="21CD4B3B" w14:textId="77777777" w:rsidTr="00705467">
        <w:trPr>
          <w:trHeight w:val="20"/>
        </w:trPr>
        <w:tc>
          <w:tcPr>
            <w:tcW w:w="810" w:type="dxa"/>
            <w:shd w:val="clear" w:color="auto" w:fill="FBE4D5" w:themeFill="accent2" w:themeFillTint="33"/>
            <w:noWrap/>
            <w:hideMark/>
          </w:tcPr>
          <w:p w14:paraId="46213C65"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3.F</w:t>
            </w:r>
          </w:p>
        </w:tc>
        <w:tc>
          <w:tcPr>
            <w:tcW w:w="1980" w:type="dxa"/>
            <w:shd w:val="clear" w:color="auto" w:fill="FBE4D5" w:themeFill="accent2" w:themeFillTint="33"/>
            <w:noWrap/>
            <w:hideMark/>
          </w:tcPr>
          <w:p w14:paraId="0416BF18" w14:textId="4170FFC2" w:rsidR="00682ABC" w:rsidRPr="009323A1" w:rsidRDefault="00682ABC" w:rsidP="00682ABC">
            <w:pPr>
              <w:spacing w:after="160" w:line="259" w:lineRule="auto"/>
              <w:rPr>
                <w:rFonts w:ascii="Calibri" w:hAnsi="Calibri" w:cs="Calibri"/>
                <w:b/>
                <w:bCs/>
                <w:sz w:val="20"/>
                <w:szCs w:val="20"/>
              </w:rPr>
            </w:pPr>
            <w:r w:rsidRPr="009323A1">
              <w:rPr>
                <w:b/>
                <w:bCs/>
                <w:sz w:val="20"/>
                <w:szCs w:val="20"/>
              </w:rPr>
              <w:t>Spaljivanje poljoprivrednih ostataka</w:t>
            </w:r>
          </w:p>
        </w:tc>
        <w:tc>
          <w:tcPr>
            <w:tcW w:w="1008" w:type="dxa"/>
            <w:shd w:val="clear" w:color="auto" w:fill="FBE4D5" w:themeFill="accent2" w:themeFillTint="33"/>
          </w:tcPr>
          <w:p w14:paraId="77ADAB5F"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sz w:val="20"/>
                <w:szCs w:val="20"/>
              </w:rPr>
              <w:t>0.09</w:t>
            </w:r>
          </w:p>
        </w:tc>
        <w:tc>
          <w:tcPr>
            <w:tcW w:w="1008" w:type="dxa"/>
            <w:shd w:val="clear" w:color="auto" w:fill="FBE4D5" w:themeFill="accent2" w:themeFillTint="33"/>
          </w:tcPr>
          <w:p w14:paraId="5C94496E"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sz w:val="20"/>
                <w:szCs w:val="20"/>
              </w:rPr>
              <w:t>0.08</w:t>
            </w:r>
          </w:p>
        </w:tc>
        <w:tc>
          <w:tcPr>
            <w:tcW w:w="1008" w:type="dxa"/>
            <w:shd w:val="clear" w:color="auto" w:fill="FBE4D5" w:themeFill="accent2" w:themeFillTint="33"/>
          </w:tcPr>
          <w:p w14:paraId="3FD1ECC8"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0.07</w:t>
            </w:r>
          </w:p>
        </w:tc>
        <w:tc>
          <w:tcPr>
            <w:tcW w:w="1008" w:type="dxa"/>
            <w:shd w:val="clear" w:color="auto" w:fill="FBE4D5" w:themeFill="accent2" w:themeFillTint="33"/>
          </w:tcPr>
          <w:p w14:paraId="73759D1A"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0.05</w:t>
            </w:r>
          </w:p>
        </w:tc>
        <w:tc>
          <w:tcPr>
            <w:tcW w:w="1008" w:type="dxa"/>
            <w:shd w:val="clear" w:color="auto" w:fill="FBE4D5" w:themeFill="accent2" w:themeFillTint="33"/>
          </w:tcPr>
          <w:p w14:paraId="0218F698"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0.08</w:t>
            </w:r>
          </w:p>
        </w:tc>
        <w:tc>
          <w:tcPr>
            <w:tcW w:w="1008" w:type="dxa"/>
            <w:shd w:val="clear" w:color="auto" w:fill="FBE4D5" w:themeFill="accent2" w:themeFillTint="33"/>
          </w:tcPr>
          <w:p w14:paraId="12B8DA59"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0.08</w:t>
            </w:r>
          </w:p>
        </w:tc>
        <w:tc>
          <w:tcPr>
            <w:tcW w:w="1008" w:type="dxa"/>
            <w:shd w:val="clear" w:color="auto" w:fill="FBE4D5" w:themeFill="accent2" w:themeFillTint="33"/>
          </w:tcPr>
          <w:p w14:paraId="589D337E"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0.06</w:t>
            </w:r>
          </w:p>
        </w:tc>
      </w:tr>
      <w:tr w:rsidR="00682ABC" w:rsidRPr="00705467" w14:paraId="7457A002" w14:textId="77777777" w:rsidTr="00705467">
        <w:trPr>
          <w:trHeight w:val="20"/>
        </w:trPr>
        <w:tc>
          <w:tcPr>
            <w:tcW w:w="810" w:type="dxa"/>
            <w:noWrap/>
            <w:hideMark/>
          </w:tcPr>
          <w:p w14:paraId="5BCBE3D5"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3.F.1</w:t>
            </w:r>
          </w:p>
        </w:tc>
        <w:tc>
          <w:tcPr>
            <w:tcW w:w="1980" w:type="dxa"/>
            <w:noWrap/>
            <w:hideMark/>
          </w:tcPr>
          <w:p w14:paraId="37F05492" w14:textId="438A4EC0" w:rsidR="00682ABC" w:rsidRPr="00682ABC" w:rsidRDefault="00682ABC" w:rsidP="00682ABC">
            <w:pPr>
              <w:spacing w:after="160" w:line="259" w:lineRule="auto"/>
              <w:rPr>
                <w:rFonts w:ascii="Calibri" w:hAnsi="Calibri" w:cs="Calibri"/>
                <w:sz w:val="20"/>
                <w:szCs w:val="20"/>
              </w:rPr>
            </w:pPr>
            <w:r w:rsidRPr="00682ABC">
              <w:rPr>
                <w:sz w:val="20"/>
                <w:szCs w:val="20"/>
              </w:rPr>
              <w:t>Žitarice</w:t>
            </w:r>
          </w:p>
        </w:tc>
        <w:tc>
          <w:tcPr>
            <w:tcW w:w="1008" w:type="dxa"/>
            <w:noWrap/>
          </w:tcPr>
          <w:p w14:paraId="19E937FD"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0.04</w:t>
            </w:r>
          </w:p>
        </w:tc>
        <w:tc>
          <w:tcPr>
            <w:tcW w:w="1008" w:type="dxa"/>
            <w:noWrap/>
          </w:tcPr>
          <w:p w14:paraId="23159B4F"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0.04</w:t>
            </w:r>
          </w:p>
        </w:tc>
        <w:tc>
          <w:tcPr>
            <w:tcW w:w="1008" w:type="dxa"/>
            <w:noWrap/>
          </w:tcPr>
          <w:p w14:paraId="0EF3FA99"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0.04</w:t>
            </w:r>
          </w:p>
        </w:tc>
        <w:tc>
          <w:tcPr>
            <w:tcW w:w="1008" w:type="dxa"/>
            <w:noWrap/>
          </w:tcPr>
          <w:p w14:paraId="40E16B57"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0.02</w:t>
            </w:r>
          </w:p>
        </w:tc>
        <w:tc>
          <w:tcPr>
            <w:tcW w:w="1008" w:type="dxa"/>
            <w:noWrap/>
          </w:tcPr>
          <w:p w14:paraId="22DFC572"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0.04</w:t>
            </w:r>
          </w:p>
        </w:tc>
        <w:tc>
          <w:tcPr>
            <w:tcW w:w="1008" w:type="dxa"/>
            <w:noWrap/>
          </w:tcPr>
          <w:p w14:paraId="7DA65BE9"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0.04</w:t>
            </w:r>
          </w:p>
        </w:tc>
        <w:tc>
          <w:tcPr>
            <w:tcW w:w="1008" w:type="dxa"/>
            <w:noWrap/>
          </w:tcPr>
          <w:p w14:paraId="7220EE01"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0.02</w:t>
            </w:r>
          </w:p>
        </w:tc>
      </w:tr>
      <w:tr w:rsidR="00682ABC" w:rsidRPr="00705467" w14:paraId="71C1F023" w14:textId="77777777" w:rsidTr="00705467">
        <w:trPr>
          <w:trHeight w:val="20"/>
        </w:trPr>
        <w:tc>
          <w:tcPr>
            <w:tcW w:w="810" w:type="dxa"/>
            <w:noWrap/>
            <w:hideMark/>
          </w:tcPr>
          <w:p w14:paraId="60A27279"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3.F.1.i</w:t>
            </w:r>
          </w:p>
        </w:tc>
        <w:tc>
          <w:tcPr>
            <w:tcW w:w="1980" w:type="dxa"/>
            <w:noWrap/>
            <w:hideMark/>
          </w:tcPr>
          <w:p w14:paraId="530E6EA3" w14:textId="7BA7B7EC" w:rsidR="00682ABC" w:rsidRPr="00682ABC" w:rsidRDefault="00682ABC" w:rsidP="00682ABC">
            <w:pPr>
              <w:spacing w:after="160" w:line="259" w:lineRule="auto"/>
              <w:rPr>
                <w:rFonts w:ascii="Calibri" w:hAnsi="Calibri" w:cs="Calibri"/>
                <w:sz w:val="20"/>
                <w:szCs w:val="20"/>
              </w:rPr>
            </w:pPr>
            <w:r w:rsidRPr="00682ABC">
              <w:rPr>
                <w:sz w:val="20"/>
                <w:szCs w:val="20"/>
              </w:rPr>
              <w:t>Pšenica</w:t>
            </w:r>
          </w:p>
        </w:tc>
        <w:tc>
          <w:tcPr>
            <w:tcW w:w="1008" w:type="dxa"/>
            <w:noWrap/>
          </w:tcPr>
          <w:p w14:paraId="6BB74585"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0.01</w:t>
            </w:r>
          </w:p>
        </w:tc>
        <w:tc>
          <w:tcPr>
            <w:tcW w:w="1008" w:type="dxa"/>
            <w:noWrap/>
          </w:tcPr>
          <w:p w14:paraId="70F2E524"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0.01</w:t>
            </w:r>
          </w:p>
        </w:tc>
        <w:tc>
          <w:tcPr>
            <w:tcW w:w="1008" w:type="dxa"/>
            <w:noWrap/>
          </w:tcPr>
          <w:p w14:paraId="314D9096"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0.01</w:t>
            </w:r>
          </w:p>
        </w:tc>
        <w:tc>
          <w:tcPr>
            <w:tcW w:w="1008" w:type="dxa"/>
            <w:noWrap/>
          </w:tcPr>
          <w:p w14:paraId="07B0A3BC"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0.01</w:t>
            </w:r>
          </w:p>
        </w:tc>
        <w:tc>
          <w:tcPr>
            <w:tcW w:w="1008" w:type="dxa"/>
            <w:noWrap/>
          </w:tcPr>
          <w:p w14:paraId="1E862396"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0.01</w:t>
            </w:r>
          </w:p>
        </w:tc>
        <w:tc>
          <w:tcPr>
            <w:tcW w:w="1008" w:type="dxa"/>
            <w:noWrap/>
          </w:tcPr>
          <w:p w14:paraId="1B10057D"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0.01</w:t>
            </w:r>
          </w:p>
        </w:tc>
        <w:tc>
          <w:tcPr>
            <w:tcW w:w="1008" w:type="dxa"/>
            <w:noWrap/>
          </w:tcPr>
          <w:p w14:paraId="50AF57A3"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0.00</w:t>
            </w:r>
          </w:p>
        </w:tc>
      </w:tr>
      <w:tr w:rsidR="00682ABC" w:rsidRPr="00705467" w14:paraId="0BE1B83D" w14:textId="77777777" w:rsidTr="00705467">
        <w:trPr>
          <w:trHeight w:val="20"/>
        </w:trPr>
        <w:tc>
          <w:tcPr>
            <w:tcW w:w="810" w:type="dxa"/>
            <w:noWrap/>
            <w:hideMark/>
          </w:tcPr>
          <w:p w14:paraId="38266C72"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3.F.1.ii</w:t>
            </w:r>
          </w:p>
        </w:tc>
        <w:tc>
          <w:tcPr>
            <w:tcW w:w="1980" w:type="dxa"/>
            <w:noWrap/>
            <w:hideMark/>
          </w:tcPr>
          <w:p w14:paraId="351B2376" w14:textId="194958BC" w:rsidR="00682ABC" w:rsidRPr="00682ABC" w:rsidRDefault="00682ABC" w:rsidP="00682ABC">
            <w:pPr>
              <w:spacing w:after="160" w:line="259" w:lineRule="auto"/>
              <w:rPr>
                <w:rFonts w:ascii="Calibri" w:hAnsi="Calibri" w:cs="Calibri"/>
                <w:sz w:val="20"/>
                <w:szCs w:val="20"/>
              </w:rPr>
            </w:pPr>
            <w:r w:rsidRPr="00682ABC">
              <w:rPr>
                <w:sz w:val="20"/>
                <w:szCs w:val="20"/>
              </w:rPr>
              <w:t>Ječam</w:t>
            </w:r>
          </w:p>
        </w:tc>
        <w:tc>
          <w:tcPr>
            <w:tcW w:w="1008" w:type="dxa"/>
            <w:noWrap/>
          </w:tcPr>
          <w:p w14:paraId="6D2C3BBC"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0.01</w:t>
            </w:r>
          </w:p>
        </w:tc>
        <w:tc>
          <w:tcPr>
            <w:tcW w:w="1008" w:type="dxa"/>
            <w:noWrap/>
          </w:tcPr>
          <w:p w14:paraId="54FC7B47"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0.01</w:t>
            </w:r>
          </w:p>
        </w:tc>
        <w:tc>
          <w:tcPr>
            <w:tcW w:w="1008" w:type="dxa"/>
            <w:noWrap/>
          </w:tcPr>
          <w:p w14:paraId="751246DB"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0.01</w:t>
            </w:r>
          </w:p>
        </w:tc>
        <w:tc>
          <w:tcPr>
            <w:tcW w:w="1008" w:type="dxa"/>
            <w:noWrap/>
          </w:tcPr>
          <w:p w14:paraId="59352742"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0.00</w:t>
            </w:r>
          </w:p>
        </w:tc>
        <w:tc>
          <w:tcPr>
            <w:tcW w:w="1008" w:type="dxa"/>
            <w:noWrap/>
          </w:tcPr>
          <w:p w14:paraId="672FF7CD"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0.01</w:t>
            </w:r>
          </w:p>
        </w:tc>
        <w:tc>
          <w:tcPr>
            <w:tcW w:w="1008" w:type="dxa"/>
            <w:noWrap/>
          </w:tcPr>
          <w:p w14:paraId="364251BC"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0.01</w:t>
            </w:r>
          </w:p>
        </w:tc>
        <w:tc>
          <w:tcPr>
            <w:tcW w:w="1008" w:type="dxa"/>
            <w:noWrap/>
          </w:tcPr>
          <w:p w14:paraId="2946601B"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0.00</w:t>
            </w:r>
          </w:p>
        </w:tc>
      </w:tr>
      <w:tr w:rsidR="00682ABC" w:rsidRPr="00705467" w14:paraId="37B9ABB2" w14:textId="77777777" w:rsidTr="00705467">
        <w:trPr>
          <w:trHeight w:val="20"/>
        </w:trPr>
        <w:tc>
          <w:tcPr>
            <w:tcW w:w="810" w:type="dxa"/>
            <w:noWrap/>
            <w:hideMark/>
          </w:tcPr>
          <w:p w14:paraId="6D65BA20"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3.F.1.iii</w:t>
            </w:r>
          </w:p>
        </w:tc>
        <w:tc>
          <w:tcPr>
            <w:tcW w:w="1980" w:type="dxa"/>
            <w:noWrap/>
            <w:hideMark/>
          </w:tcPr>
          <w:p w14:paraId="72A23FC7" w14:textId="324F9CBE" w:rsidR="00682ABC" w:rsidRPr="00682ABC" w:rsidRDefault="00682ABC" w:rsidP="00682ABC">
            <w:pPr>
              <w:spacing w:after="160" w:line="259" w:lineRule="auto"/>
              <w:rPr>
                <w:rFonts w:ascii="Calibri" w:hAnsi="Calibri" w:cs="Calibri"/>
                <w:sz w:val="20"/>
                <w:szCs w:val="20"/>
              </w:rPr>
            </w:pPr>
            <w:r w:rsidRPr="00682ABC">
              <w:rPr>
                <w:sz w:val="20"/>
                <w:szCs w:val="20"/>
              </w:rPr>
              <w:t>Kukuruz</w:t>
            </w:r>
          </w:p>
        </w:tc>
        <w:tc>
          <w:tcPr>
            <w:tcW w:w="1008" w:type="dxa"/>
            <w:noWrap/>
          </w:tcPr>
          <w:p w14:paraId="5575B3B2"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0.02</w:t>
            </w:r>
          </w:p>
        </w:tc>
        <w:tc>
          <w:tcPr>
            <w:tcW w:w="1008" w:type="dxa"/>
            <w:noWrap/>
          </w:tcPr>
          <w:p w14:paraId="1F7B9DFD"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0.02</w:t>
            </w:r>
          </w:p>
        </w:tc>
        <w:tc>
          <w:tcPr>
            <w:tcW w:w="1008" w:type="dxa"/>
            <w:noWrap/>
          </w:tcPr>
          <w:p w14:paraId="6468C315"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0.02</w:t>
            </w:r>
          </w:p>
        </w:tc>
        <w:tc>
          <w:tcPr>
            <w:tcW w:w="1008" w:type="dxa"/>
            <w:noWrap/>
          </w:tcPr>
          <w:p w14:paraId="2210E41B"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0.01</w:t>
            </w:r>
          </w:p>
        </w:tc>
        <w:tc>
          <w:tcPr>
            <w:tcW w:w="1008" w:type="dxa"/>
            <w:noWrap/>
          </w:tcPr>
          <w:p w14:paraId="7D0BB3BA"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0.02</w:t>
            </w:r>
          </w:p>
        </w:tc>
        <w:tc>
          <w:tcPr>
            <w:tcW w:w="1008" w:type="dxa"/>
            <w:noWrap/>
          </w:tcPr>
          <w:p w14:paraId="44FAD131"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0.02</w:t>
            </w:r>
          </w:p>
        </w:tc>
        <w:tc>
          <w:tcPr>
            <w:tcW w:w="1008" w:type="dxa"/>
            <w:noWrap/>
          </w:tcPr>
          <w:p w14:paraId="653830EC"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0.01</w:t>
            </w:r>
          </w:p>
        </w:tc>
      </w:tr>
      <w:tr w:rsidR="00682ABC" w:rsidRPr="00705467" w14:paraId="7229AE77" w14:textId="77777777" w:rsidTr="00705467">
        <w:trPr>
          <w:trHeight w:val="20"/>
        </w:trPr>
        <w:tc>
          <w:tcPr>
            <w:tcW w:w="810" w:type="dxa"/>
            <w:noWrap/>
            <w:hideMark/>
          </w:tcPr>
          <w:p w14:paraId="68FC9CF6"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3.F.1.iv</w:t>
            </w:r>
          </w:p>
        </w:tc>
        <w:tc>
          <w:tcPr>
            <w:tcW w:w="1980" w:type="dxa"/>
            <w:noWrap/>
            <w:hideMark/>
          </w:tcPr>
          <w:p w14:paraId="3E1E6647" w14:textId="42BD1BFB" w:rsidR="00682ABC" w:rsidRPr="00682ABC" w:rsidRDefault="00682ABC" w:rsidP="00682ABC">
            <w:pPr>
              <w:spacing w:after="160" w:line="259" w:lineRule="auto"/>
              <w:rPr>
                <w:rFonts w:ascii="Calibri" w:hAnsi="Calibri" w:cs="Calibri"/>
                <w:sz w:val="20"/>
                <w:szCs w:val="20"/>
              </w:rPr>
            </w:pPr>
            <w:r w:rsidRPr="00682ABC">
              <w:rPr>
                <w:sz w:val="20"/>
                <w:szCs w:val="20"/>
              </w:rPr>
              <w:t>Ostalo (navesti)</w:t>
            </w:r>
          </w:p>
        </w:tc>
        <w:tc>
          <w:tcPr>
            <w:tcW w:w="1008" w:type="dxa"/>
            <w:noWrap/>
          </w:tcPr>
          <w:p w14:paraId="2F4694A0"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0.00</w:t>
            </w:r>
          </w:p>
        </w:tc>
        <w:tc>
          <w:tcPr>
            <w:tcW w:w="1008" w:type="dxa"/>
            <w:noWrap/>
          </w:tcPr>
          <w:p w14:paraId="41C08801"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0.00</w:t>
            </w:r>
          </w:p>
        </w:tc>
        <w:tc>
          <w:tcPr>
            <w:tcW w:w="1008" w:type="dxa"/>
            <w:noWrap/>
          </w:tcPr>
          <w:p w14:paraId="122E6BF4"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0.00</w:t>
            </w:r>
          </w:p>
        </w:tc>
        <w:tc>
          <w:tcPr>
            <w:tcW w:w="1008" w:type="dxa"/>
            <w:noWrap/>
          </w:tcPr>
          <w:p w14:paraId="19F01E19"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0.00</w:t>
            </w:r>
          </w:p>
        </w:tc>
        <w:tc>
          <w:tcPr>
            <w:tcW w:w="1008" w:type="dxa"/>
            <w:noWrap/>
          </w:tcPr>
          <w:p w14:paraId="2BBF703D"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0.00</w:t>
            </w:r>
          </w:p>
        </w:tc>
        <w:tc>
          <w:tcPr>
            <w:tcW w:w="1008" w:type="dxa"/>
            <w:noWrap/>
          </w:tcPr>
          <w:p w14:paraId="6A418EC0"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0.00</w:t>
            </w:r>
          </w:p>
        </w:tc>
        <w:tc>
          <w:tcPr>
            <w:tcW w:w="1008" w:type="dxa"/>
            <w:noWrap/>
          </w:tcPr>
          <w:p w14:paraId="700E5D99"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0.00</w:t>
            </w:r>
          </w:p>
        </w:tc>
      </w:tr>
      <w:tr w:rsidR="00682ABC" w:rsidRPr="00705467" w14:paraId="1969289C" w14:textId="77777777" w:rsidTr="00705467">
        <w:trPr>
          <w:trHeight w:val="20"/>
        </w:trPr>
        <w:tc>
          <w:tcPr>
            <w:tcW w:w="810" w:type="dxa"/>
            <w:noWrap/>
            <w:hideMark/>
          </w:tcPr>
          <w:p w14:paraId="4416FD0C"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3.F.2</w:t>
            </w:r>
          </w:p>
        </w:tc>
        <w:tc>
          <w:tcPr>
            <w:tcW w:w="1980" w:type="dxa"/>
            <w:noWrap/>
            <w:hideMark/>
          </w:tcPr>
          <w:p w14:paraId="40F68BE7" w14:textId="1FFDC24E" w:rsidR="00682ABC" w:rsidRPr="00682ABC" w:rsidRDefault="00682ABC" w:rsidP="00682ABC">
            <w:pPr>
              <w:spacing w:after="160" w:line="259" w:lineRule="auto"/>
              <w:rPr>
                <w:rFonts w:ascii="Calibri" w:hAnsi="Calibri" w:cs="Calibri"/>
                <w:sz w:val="20"/>
                <w:szCs w:val="20"/>
              </w:rPr>
            </w:pPr>
            <w:r w:rsidRPr="00682ABC">
              <w:rPr>
                <w:sz w:val="20"/>
                <w:szCs w:val="20"/>
              </w:rPr>
              <w:t>Pulses</w:t>
            </w:r>
          </w:p>
        </w:tc>
        <w:tc>
          <w:tcPr>
            <w:tcW w:w="1008" w:type="dxa"/>
            <w:noWrap/>
          </w:tcPr>
          <w:p w14:paraId="4D61EEE4"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0.00</w:t>
            </w:r>
          </w:p>
        </w:tc>
        <w:tc>
          <w:tcPr>
            <w:tcW w:w="1008" w:type="dxa"/>
            <w:noWrap/>
          </w:tcPr>
          <w:p w14:paraId="41166FBA"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0.00</w:t>
            </w:r>
          </w:p>
        </w:tc>
        <w:tc>
          <w:tcPr>
            <w:tcW w:w="1008" w:type="dxa"/>
            <w:noWrap/>
          </w:tcPr>
          <w:p w14:paraId="14C916AD"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0.00</w:t>
            </w:r>
          </w:p>
        </w:tc>
        <w:tc>
          <w:tcPr>
            <w:tcW w:w="1008" w:type="dxa"/>
            <w:noWrap/>
          </w:tcPr>
          <w:p w14:paraId="0177B81A"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0.00</w:t>
            </w:r>
          </w:p>
        </w:tc>
        <w:tc>
          <w:tcPr>
            <w:tcW w:w="1008" w:type="dxa"/>
            <w:noWrap/>
          </w:tcPr>
          <w:p w14:paraId="68DE7B55"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0.00</w:t>
            </w:r>
          </w:p>
        </w:tc>
        <w:tc>
          <w:tcPr>
            <w:tcW w:w="1008" w:type="dxa"/>
            <w:noWrap/>
          </w:tcPr>
          <w:p w14:paraId="3A2E6D6F"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0.00</w:t>
            </w:r>
          </w:p>
        </w:tc>
        <w:tc>
          <w:tcPr>
            <w:tcW w:w="1008" w:type="dxa"/>
            <w:noWrap/>
          </w:tcPr>
          <w:p w14:paraId="2228FC70"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0.00</w:t>
            </w:r>
          </w:p>
        </w:tc>
      </w:tr>
      <w:tr w:rsidR="00682ABC" w:rsidRPr="00705467" w14:paraId="3E606792" w14:textId="77777777" w:rsidTr="00705467">
        <w:trPr>
          <w:trHeight w:val="20"/>
        </w:trPr>
        <w:tc>
          <w:tcPr>
            <w:tcW w:w="810" w:type="dxa"/>
            <w:noWrap/>
            <w:hideMark/>
          </w:tcPr>
          <w:p w14:paraId="7247ACEE"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3.F.2.ii</w:t>
            </w:r>
          </w:p>
        </w:tc>
        <w:tc>
          <w:tcPr>
            <w:tcW w:w="1980" w:type="dxa"/>
            <w:noWrap/>
            <w:hideMark/>
          </w:tcPr>
          <w:p w14:paraId="42C21282" w14:textId="49C91CDA" w:rsidR="00682ABC" w:rsidRPr="00682ABC" w:rsidRDefault="00682ABC" w:rsidP="00682ABC">
            <w:pPr>
              <w:spacing w:after="160" w:line="259" w:lineRule="auto"/>
              <w:rPr>
                <w:rFonts w:ascii="Calibri" w:hAnsi="Calibri" w:cs="Calibri"/>
                <w:sz w:val="20"/>
                <w:szCs w:val="20"/>
              </w:rPr>
            </w:pPr>
            <w:r w:rsidRPr="00682ABC">
              <w:rPr>
                <w:sz w:val="20"/>
                <w:szCs w:val="20"/>
              </w:rPr>
              <w:t>Pulses</w:t>
            </w:r>
          </w:p>
        </w:tc>
        <w:tc>
          <w:tcPr>
            <w:tcW w:w="1008" w:type="dxa"/>
            <w:noWrap/>
          </w:tcPr>
          <w:p w14:paraId="2A4CDC5F"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0.00</w:t>
            </w:r>
          </w:p>
        </w:tc>
        <w:tc>
          <w:tcPr>
            <w:tcW w:w="1008" w:type="dxa"/>
            <w:noWrap/>
          </w:tcPr>
          <w:p w14:paraId="61AEE580"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0.00</w:t>
            </w:r>
          </w:p>
        </w:tc>
        <w:tc>
          <w:tcPr>
            <w:tcW w:w="1008" w:type="dxa"/>
            <w:noWrap/>
          </w:tcPr>
          <w:p w14:paraId="0DA75A29"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0.00</w:t>
            </w:r>
          </w:p>
        </w:tc>
        <w:tc>
          <w:tcPr>
            <w:tcW w:w="1008" w:type="dxa"/>
            <w:noWrap/>
          </w:tcPr>
          <w:p w14:paraId="683A97A1"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0.00</w:t>
            </w:r>
          </w:p>
        </w:tc>
        <w:tc>
          <w:tcPr>
            <w:tcW w:w="1008" w:type="dxa"/>
            <w:noWrap/>
          </w:tcPr>
          <w:p w14:paraId="2AD7F94B"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0.00</w:t>
            </w:r>
          </w:p>
        </w:tc>
        <w:tc>
          <w:tcPr>
            <w:tcW w:w="1008" w:type="dxa"/>
            <w:noWrap/>
          </w:tcPr>
          <w:p w14:paraId="3A838B1D"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0.00</w:t>
            </w:r>
          </w:p>
        </w:tc>
        <w:tc>
          <w:tcPr>
            <w:tcW w:w="1008" w:type="dxa"/>
            <w:noWrap/>
          </w:tcPr>
          <w:p w14:paraId="637C9B58"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0.00</w:t>
            </w:r>
          </w:p>
        </w:tc>
      </w:tr>
      <w:tr w:rsidR="00682ABC" w:rsidRPr="00705467" w14:paraId="79AF1DF4" w14:textId="77777777" w:rsidTr="00705467">
        <w:trPr>
          <w:trHeight w:val="20"/>
        </w:trPr>
        <w:tc>
          <w:tcPr>
            <w:tcW w:w="810" w:type="dxa"/>
            <w:noWrap/>
            <w:hideMark/>
          </w:tcPr>
          <w:p w14:paraId="13721566"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3.F.3</w:t>
            </w:r>
          </w:p>
        </w:tc>
        <w:tc>
          <w:tcPr>
            <w:tcW w:w="1980" w:type="dxa"/>
            <w:noWrap/>
            <w:hideMark/>
          </w:tcPr>
          <w:p w14:paraId="1AAB96DD" w14:textId="06AF518D" w:rsidR="00682ABC" w:rsidRPr="00682ABC" w:rsidRDefault="00682ABC" w:rsidP="00682ABC">
            <w:pPr>
              <w:spacing w:after="160" w:line="259" w:lineRule="auto"/>
              <w:rPr>
                <w:rFonts w:ascii="Calibri" w:hAnsi="Calibri" w:cs="Calibri"/>
                <w:sz w:val="20"/>
                <w:szCs w:val="20"/>
              </w:rPr>
            </w:pPr>
            <w:r w:rsidRPr="00682ABC">
              <w:rPr>
                <w:sz w:val="20"/>
                <w:szCs w:val="20"/>
              </w:rPr>
              <w:t>Krtole i korijenje</w:t>
            </w:r>
          </w:p>
        </w:tc>
        <w:tc>
          <w:tcPr>
            <w:tcW w:w="1008" w:type="dxa"/>
            <w:noWrap/>
          </w:tcPr>
          <w:p w14:paraId="43C76797"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0.04</w:t>
            </w:r>
          </w:p>
        </w:tc>
        <w:tc>
          <w:tcPr>
            <w:tcW w:w="1008" w:type="dxa"/>
            <w:noWrap/>
          </w:tcPr>
          <w:p w14:paraId="53DDD463"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0.04</w:t>
            </w:r>
          </w:p>
        </w:tc>
        <w:tc>
          <w:tcPr>
            <w:tcW w:w="1008" w:type="dxa"/>
            <w:noWrap/>
          </w:tcPr>
          <w:p w14:paraId="0029AD37"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0.03</w:t>
            </w:r>
          </w:p>
        </w:tc>
        <w:tc>
          <w:tcPr>
            <w:tcW w:w="1008" w:type="dxa"/>
            <w:noWrap/>
          </w:tcPr>
          <w:p w14:paraId="59E6C2E3"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0.03</w:t>
            </w:r>
          </w:p>
        </w:tc>
        <w:tc>
          <w:tcPr>
            <w:tcW w:w="1008" w:type="dxa"/>
            <w:noWrap/>
          </w:tcPr>
          <w:p w14:paraId="04CF693E"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0.04</w:t>
            </w:r>
          </w:p>
        </w:tc>
        <w:tc>
          <w:tcPr>
            <w:tcW w:w="1008" w:type="dxa"/>
            <w:noWrap/>
          </w:tcPr>
          <w:p w14:paraId="24052B2B"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0.04</w:t>
            </w:r>
          </w:p>
        </w:tc>
        <w:tc>
          <w:tcPr>
            <w:tcW w:w="1008" w:type="dxa"/>
            <w:noWrap/>
          </w:tcPr>
          <w:p w14:paraId="7555DA93"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0.03</w:t>
            </w:r>
          </w:p>
        </w:tc>
      </w:tr>
      <w:tr w:rsidR="00682ABC" w:rsidRPr="00705467" w14:paraId="41AF82CD" w14:textId="77777777" w:rsidTr="00705467">
        <w:trPr>
          <w:trHeight w:val="20"/>
        </w:trPr>
        <w:tc>
          <w:tcPr>
            <w:tcW w:w="810" w:type="dxa"/>
            <w:noWrap/>
            <w:hideMark/>
          </w:tcPr>
          <w:p w14:paraId="4E1D10DA"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3.F.3.ii</w:t>
            </w:r>
          </w:p>
        </w:tc>
        <w:tc>
          <w:tcPr>
            <w:tcW w:w="1980" w:type="dxa"/>
            <w:noWrap/>
            <w:hideMark/>
          </w:tcPr>
          <w:p w14:paraId="4C1C54BC" w14:textId="1AD8B0A1" w:rsidR="00682ABC" w:rsidRPr="00682ABC" w:rsidRDefault="00682ABC" w:rsidP="00682ABC">
            <w:pPr>
              <w:spacing w:after="160" w:line="259" w:lineRule="auto"/>
              <w:rPr>
                <w:rFonts w:ascii="Calibri" w:hAnsi="Calibri" w:cs="Calibri"/>
                <w:sz w:val="20"/>
                <w:szCs w:val="20"/>
              </w:rPr>
            </w:pPr>
            <w:r w:rsidRPr="00682ABC">
              <w:rPr>
                <w:sz w:val="20"/>
                <w:szCs w:val="20"/>
              </w:rPr>
              <w:t>Krtole i korijenje</w:t>
            </w:r>
          </w:p>
        </w:tc>
        <w:tc>
          <w:tcPr>
            <w:tcW w:w="1008" w:type="dxa"/>
            <w:noWrap/>
          </w:tcPr>
          <w:p w14:paraId="75EB8C75"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0.04</w:t>
            </w:r>
          </w:p>
        </w:tc>
        <w:tc>
          <w:tcPr>
            <w:tcW w:w="1008" w:type="dxa"/>
            <w:noWrap/>
          </w:tcPr>
          <w:p w14:paraId="68784E60"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0.04</w:t>
            </w:r>
          </w:p>
        </w:tc>
        <w:tc>
          <w:tcPr>
            <w:tcW w:w="1008" w:type="dxa"/>
            <w:noWrap/>
          </w:tcPr>
          <w:p w14:paraId="6A63AC0A"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0.03</w:t>
            </w:r>
          </w:p>
        </w:tc>
        <w:tc>
          <w:tcPr>
            <w:tcW w:w="1008" w:type="dxa"/>
            <w:noWrap/>
          </w:tcPr>
          <w:p w14:paraId="0CCBDC72"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0.03</w:t>
            </w:r>
          </w:p>
        </w:tc>
        <w:tc>
          <w:tcPr>
            <w:tcW w:w="1008" w:type="dxa"/>
            <w:noWrap/>
          </w:tcPr>
          <w:p w14:paraId="03D4A89B"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0.04</w:t>
            </w:r>
          </w:p>
        </w:tc>
        <w:tc>
          <w:tcPr>
            <w:tcW w:w="1008" w:type="dxa"/>
            <w:noWrap/>
          </w:tcPr>
          <w:p w14:paraId="1054F5B6"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0.04</w:t>
            </w:r>
          </w:p>
        </w:tc>
        <w:tc>
          <w:tcPr>
            <w:tcW w:w="1008" w:type="dxa"/>
            <w:noWrap/>
          </w:tcPr>
          <w:p w14:paraId="266311D3"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0.03</w:t>
            </w:r>
          </w:p>
        </w:tc>
      </w:tr>
      <w:tr w:rsidR="00682ABC" w:rsidRPr="00705467" w14:paraId="76B6CBAB" w14:textId="77777777" w:rsidTr="00705467">
        <w:trPr>
          <w:trHeight w:val="20"/>
        </w:trPr>
        <w:tc>
          <w:tcPr>
            <w:tcW w:w="810" w:type="dxa"/>
            <w:noWrap/>
            <w:hideMark/>
          </w:tcPr>
          <w:p w14:paraId="0539C054"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3.F.5</w:t>
            </w:r>
          </w:p>
        </w:tc>
        <w:tc>
          <w:tcPr>
            <w:tcW w:w="1980" w:type="dxa"/>
            <w:noWrap/>
            <w:hideMark/>
          </w:tcPr>
          <w:p w14:paraId="1393FF6E" w14:textId="519CB6DC" w:rsidR="00682ABC" w:rsidRPr="00682ABC" w:rsidRDefault="00682ABC" w:rsidP="00682ABC">
            <w:pPr>
              <w:spacing w:after="160" w:line="259" w:lineRule="auto"/>
              <w:rPr>
                <w:rFonts w:ascii="Calibri" w:hAnsi="Calibri" w:cs="Calibri"/>
                <w:sz w:val="20"/>
                <w:szCs w:val="20"/>
              </w:rPr>
            </w:pPr>
            <w:r w:rsidRPr="00682ABC">
              <w:rPr>
                <w:sz w:val="20"/>
                <w:szCs w:val="20"/>
              </w:rPr>
              <w:t>Ostalo (navesti)</w:t>
            </w:r>
          </w:p>
        </w:tc>
        <w:tc>
          <w:tcPr>
            <w:tcW w:w="1008" w:type="dxa"/>
            <w:noWrap/>
          </w:tcPr>
          <w:p w14:paraId="2FBAD92E"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0.00</w:t>
            </w:r>
          </w:p>
        </w:tc>
        <w:tc>
          <w:tcPr>
            <w:tcW w:w="1008" w:type="dxa"/>
            <w:noWrap/>
          </w:tcPr>
          <w:p w14:paraId="2E2A98B9"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0.00</w:t>
            </w:r>
          </w:p>
        </w:tc>
        <w:tc>
          <w:tcPr>
            <w:tcW w:w="1008" w:type="dxa"/>
            <w:noWrap/>
          </w:tcPr>
          <w:p w14:paraId="3331B0F9"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0.00</w:t>
            </w:r>
          </w:p>
        </w:tc>
        <w:tc>
          <w:tcPr>
            <w:tcW w:w="1008" w:type="dxa"/>
            <w:noWrap/>
          </w:tcPr>
          <w:p w14:paraId="145F0A0A"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0.00</w:t>
            </w:r>
          </w:p>
        </w:tc>
        <w:tc>
          <w:tcPr>
            <w:tcW w:w="1008" w:type="dxa"/>
            <w:noWrap/>
          </w:tcPr>
          <w:p w14:paraId="1D10E359"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0.00</w:t>
            </w:r>
          </w:p>
        </w:tc>
        <w:tc>
          <w:tcPr>
            <w:tcW w:w="1008" w:type="dxa"/>
            <w:noWrap/>
          </w:tcPr>
          <w:p w14:paraId="2BEE8C46"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0.00</w:t>
            </w:r>
          </w:p>
        </w:tc>
        <w:tc>
          <w:tcPr>
            <w:tcW w:w="1008" w:type="dxa"/>
            <w:noWrap/>
          </w:tcPr>
          <w:p w14:paraId="79882315"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0.00</w:t>
            </w:r>
          </w:p>
        </w:tc>
      </w:tr>
      <w:tr w:rsidR="00682ABC" w:rsidRPr="00705467" w14:paraId="1A463073" w14:textId="77777777" w:rsidTr="00705467">
        <w:trPr>
          <w:trHeight w:val="20"/>
        </w:trPr>
        <w:tc>
          <w:tcPr>
            <w:tcW w:w="810" w:type="dxa"/>
            <w:noWrap/>
            <w:hideMark/>
          </w:tcPr>
          <w:p w14:paraId="5DB066D1"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3.G</w:t>
            </w:r>
          </w:p>
        </w:tc>
        <w:tc>
          <w:tcPr>
            <w:tcW w:w="1980" w:type="dxa"/>
            <w:noWrap/>
            <w:hideMark/>
          </w:tcPr>
          <w:p w14:paraId="536537F7" w14:textId="5B34BB5E" w:rsidR="00682ABC" w:rsidRPr="00682ABC" w:rsidRDefault="00682ABC" w:rsidP="00682ABC">
            <w:pPr>
              <w:spacing w:after="160" w:line="259" w:lineRule="auto"/>
              <w:rPr>
                <w:rFonts w:ascii="Calibri" w:hAnsi="Calibri" w:cs="Calibri"/>
                <w:b/>
                <w:bCs/>
                <w:sz w:val="20"/>
                <w:szCs w:val="20"/>
              </w:rPr>
            </w:pPr>
            <w:r w:rsidRPr="00682ABC">
              <w:rPr>
                <w:sz w:val="20"/>
                <w:szCs w:val="20"/>
              </w:rPr>
              <w:t>Kreč</w:t>
            </w:r>
          </w:p>
        </w:tc>
        <w:tc>
          <w:tcPr>
            <w:tcW w:w="1008" w:type="dxa"/>
          </w:tcPr>
          <w:p w14:paraId="6D20E8FA"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sz w:val="20"/>
                <w:szCs w:val="20"/>
              </w:rPr>
              <w:t>0.06</w:t>
            </w:r>
          </w:p>
        </w:tc>
        <w:tc>
          <w:tcPr>
            <w:tcW w:w="1008" w:type="dxa"/>
          </w:tcPr>
          <w:p w14:paraId="2296AE64"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0.06</w:t>
            </w:r>
          </w:p>
        </w:tc>
        <w:tc>
          <w:tcPr>
            <w:tcW w:w="1008" w:type="dxa"/>
          </w:tcPr>
          <w:p w14:paraId="09ACF7A4"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0.05</w:t>
            </w:r>
          </w:p>
        </w:tc>
        <w:tc>
          <w:tcPr>
            <w:tcW w:w="1008" w:type="dxa"/>
          </w:tcPr>
          <w:p w14:paraId="4BA502BA"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0.05</w:t>
            </w:r>
          </w:p>
        </w:tc>
        <w:tc>
          <w:tcPr>
            <w:tcW w:w="1008" w:type="dxa"/>
          </w:tcPr>
          <w:p w14:paraId="14668399"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0.05</w:t>
            </w:r>
          </w:p>
        </w:tc>
        <w:tc>
          <w:tcPr>
            <w:tcW w:w="1008" w:type="dxa"/>
          </w:tcPr>
          <w:p w14:paraId="3BD338E2"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0.05</w:t>
            </w:r>
          </w:p>
        </w:tc>
        <w:tc>
          <w:tcPr>
            <w:tcW w:w="1008" w:type="dxa"/>
          </w:tcPr>
          <w:p w14:paraId="313A07B3"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0.05</w:t>
            </w:r>
          </w:p>
        </w:tc>
      </w:tr>
      <w:tr w:rsidR="00682ABC" w:rsidRPr="00705467" w14:paraId="060D5AA8" w14:textId="77777777" w:rsidTr="00705467">
        <w:trPr>
          <w:trHeight w:val="20"/>
        </w:trPr>
        <w:tc>
          <w:tcPr>
            <w:tcW w:w="810" w:type="dxa"/>
            <w:noWrap/>
            <w:hideMark/>
          </w:tcPr>
          <w:p w14:paraId="11BD7E20"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3.G.i</w:t>
            </w:r>
          </w:p>
        </w:tc>
        <w:tc>
          <w:tcPr>
            <w:tcW w:w="1980" w:type="dxa"/>
            <w:noWrap/>
            <w:hideMark/>
          </w:tcPr>
          <w:p w14:paraId="2D9C5D01" w14:textId="0688F7F1" w:rsidR="00682ABC" w:rsidRPr="00682ABC" w:rsidRDefault="00682ABC" w:rsidP="00682ABC">
            <w:pPr>
              <w:spacing w:after="160" w:line="259" w:lineRule="auto"/>
              <w:rPr>
                <w:rFonts w:ascii="Calibri" w:hAnsi="Calibri" w:cs="Calibri"/>
                <w:sz w:val="20"/>
                <w:szCs w:val="20"/>
              </w:rPr>
            </w:pPr>
            <w:r w:rsidRPr="00682ABC">
              <w:rPr>
                <w:sz w:val="20"/>
                <w:szCs w:val="20"/>
              </w:rPr>
              <w:t>Krečnjak CaCO3</w:t>
            </w:r>
          </w:p>
        </w:tc>
        <w:tc>
          <w:tcPr>
            <w:tcW w:w="1008" w:type="dxa"/>
            <w:noWrap/>
          </w:tcPr>
          <w:p w14:paraId="62A8BEDC"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0.06</w:t>
            </w:r>
          </w:p>
        </w:tc>
        <w:tc>
          <w:tcPr>
            <w:tcW w:w="1008" w:type="dxa"/>
            <w:noWrap/>
          </w:tcPr>
          <w:p w14:paraId="7EAEF368"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0.06</w:t>
            </w:r>
          </w:p>
        </w:tc>
        <w:tc>
          <w:tcPr>
            <w:tcW w:w="1008" w:type="dxa"/>
            <w:noWrap/>
          </w:tcPr>
          <w:p w14:paraId="18BCD5CB"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0.05</w:t>
            </w:r>
          </w:p>
        </w:tc>
        <w:tc>
          <w:tcPr>
            <w:tcW w:w="1008" w:type="dxa"/>
            <w:noWrap/>
          </w:tcPr>
          <w:p w14:paraId="1F628DB6"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0.05</w:t>
            </w:r>
          </w:p>
        </w:tc>
        <w:tc>
          <w:tcPr>
            <w:tcW w:w="1008" w:type="dxa"/>
            <w:noWrap/>
          </w:tcPr>
          <w:p w14:paraId="22E3451A"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0.05</w:t>
            </w:r>
          </w:p>
        </w:tc>
        <w:tc>
          <w:tcPr>
            <w:tcW w:w="1008" w:type="dxa"/>
            <w:noWrap/>
          </w:tcPr>
          <w:p w14:paraId="03DEC2F3"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0.05</w:t>
            </w:r>
          </w:p>
        </w:tc>
        <w:tc>
          <w:tcPr>
            <w:tcW w:w="1008" w:type="dxa"/>
            <w:noWrap/>
          </w:tcPr>
          <w:p w14:paraId="13E9A937"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0.05</w:t>
            </w:r>
          </w:p>
        </w:tc>
      </w:tr>
      <w:tr w:rsidR="00682ABC" w:rsidRPr="00705467" w14:paraId="0CE0482C" w14:textId="77777777" w:rsidTr="00705467">
        <w:trPr>
          <w:trHeight w:val="20"/>
        </w:trPr>
        <w:tc>
          <w:tcPr>
            <w:tcW w:w="810" w:type="dxa"/>
            <w:noWrap/>
            <w:hideMark/>
          </w:tcPr>
          <w:p w14:paraId="495B90EF"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3.H</w:t>
            </w:r>
          </w:p>
        </w:tc>
        <w:tc>
          <w:tcPr>
            <w:tcW w:w="1980" w:type="dxa"/>
            <w:noWrap/>
            <w:hideMark/>
          </w:tcPr>
          <w:p w14:paraId="58D3F99D" w14:textId="45FF1FD5" w:rsidR="00682ABC" w:rsidRPr="00682ABC" w:rsidRDefault="00682ABC" w:rsidP="00682ABC">
            <w:pPr>
              <w:spacing w:after="160" w:line="259" w:lineRule="auto"/>
              <w:rPr>
                <w:rFonts w:ascii="Calibri" w:hAnsi="Calibri" w:cs="Calibri"/>
                <w:b/>
                <w:bCs/>
                <w:sz w:val="20"/>
                <w:szCs w:val="20"/>
              </w:rPr>
            </w:pPr>
            <w:r w:rsidRPr="00682ABC">
              <w:rPr>
                <w:sz w:val="20"/>
                <w:szCs w:val="20"/>
              </w:rPr>
              <w:t>Korišćenje uree</w:t>
            </w:r>
          </w:p>
        </w:tc>
        <w:tc>
          <w:tcPr>
            <w:tcW w:w="1008" w:type="dxa"/>
            <w:noWrap/>
          </w:tcPr>
          <w:p w14:paraId="571BDF3D"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sz w:val="20"/>
                <w:szCs w:val="20"/>
              </w:rPr>
              <w:t>0.42</w:t>
            </w:r>
          </w:p>
        </w:tc>
        <w:tc>
          <w:tcPr>
            <w:tcW w:w="1008" w:type="dxa"/>
            <w:noWrap/>
          </w:tcPr>
          <w:p w14:paraId="635013E1"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0.42</w:t>
            </w:r>
          </w:p>
        </w:tc>
        <w:tc>
          <w:tcPr>
            <w:tcW w:w="1008" w:type="dxa"/>
            <w:noWrap/>
          </w:tcPr>
          <w:p w14:paraId="12178E16"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0.42</w:t>
            </w:r>
          </w:p>
        </w:tc>
        <w:tc>
          <w:tcPr>
            <w:tcW w:w="1008" w:type="dxa"/>
            <w:noWrap/>
          </w:tcPr>
          <w:p w14:paraId="2CB29253"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0.42</w:t>
            </w:r>
          </w:p>
        </w:tc>
        <w:tc>
          <w:tcPr>
            <w:tcW w:w="1008" w:type="dxa"/>
            <w:noWrap/>
          </w:tcPr>
          <w:p w14:paraId="59A433B2"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0.41</w:t>
            </w:r>
          </w:p>
        </w:tc>
        <w:tc>
          <w:tcPr>
            <w:tcW w:w="1008" w:type="dxa"/>
            <w:noWrap/>
          </w:tcPr>
          <w:p w14:paraId="0B6020B0"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0.41</w:t>
            </w:r>
          </w:p>
        </w:tc>
        <w:tc>
          <w:tcPr>
            <w:tcW w:w="1008" w:type="dxa"/>
            <w:noWrap/>
          </w:tcPr>
          <w:p w14:paraId="01D2BE6F"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0.41</w:t>
            </w:r>
          </w:p>
        </w:tc>
      </w:tr>
      <w:tr w:rsidR="00682ABC" w:rsidRPr="00705467" w14:paraId="487167F2" w14:textId="77777777" w:rsidTr="00705467">
        <w:trPr>
          <w:trHeight w:val="20"/>
        </w:trPr>
        <w:tc>
          <w:tcPr>
            <w:tcW w:w="810" w:type="dxa"/>
            <w:shd w:val="clear" w:color="auto" w:fill="F7CAAC" w:themeFill="accent2" w:themeFillTint="66"/>
            <w:noWrap/>
            <w:hideMark/>
          </w:tcPr>
          <w:p w14:paraId="133D7B09"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4</w:t>
            </w:r>
          </w:p>
        </w:tc>
        <w:tc>
          <w:tcPr>
            <w:tcW w:w="1980" w:type="dxa"/>
            <w:shd w:val="clear" w:color="auto" w:fill="F7CAAC" w:themeFill="accent2" w:themeFillTint="66"/>
            <w:noWrap/>
            <w:hideMark/>
          </w:tcPr>
          <w:p w14:paraId="38A5B179" w14:textId="40C86042" w:rsidR="00682ABC" w:rsidRPr="009323A1" w:rsidRDefault="00682ABC" w:rsidP="00682ABC">
            <w:pPr>
              <w:spacing w:after="160" w:line="259" w:lineRule="auto"/>
              <w:rPr>
                <w:rFonts w:ascii="Calibri" w:hAnsi="Calibri" w:cs="Calibri"/>
                <w:b/>
                <w:bCs/>
                <w:sz w:val="20"/>
                <w:szCs w:val="20"/>
              </w:rPr>
            </w:pPr>
            <w:r w:rsidRPr="009323A1">
              <w:rPr>
                <w:b/>
                <w:bCs/>
                <w:sz w:val="20"/>
                <w:szCs w:val="20"/>
              </w:rPr>
              <w:t>Korišćenje zemljišta, prenamjena zemljišta i šumarstvo</w:t>
            </w:r>
          </w:p>
        </w:tc>
        <w:tc>
          <w:tcPr>
            <w:tcW w:w="1008" w:type="dxa"/>
            <w:shd w:val="clear" w:color="auto" w:fill="F7CAAC" w:themeFill="accent2" w:themeFillTint="66"/>
          </w:tcPr>
          <w:p w14:paraId="479635CD"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-2,585.90</w:t>
            </w:r>
          </w:p>
        </w:tc>
        <w:tc>
          <w:tcPr>
            <w:tcW w:w="1008" w:type="dxa"/>
            <w:shd w:val="clear" w:color="auto" w:fill="F7CAAC" w:themeFill="accent2" w:themeFillTint="66"/>
          </w:tcPr>
          <w:p w14:paraId="689ADC87"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-2,679.50</w:t>
            </w:r>
          </w:p>
        </w:tc>
        <w:tc>
          <w:tcPr>
            <w:tcW w:w="1008" w:type="dxa"/>
            <w:shd w:val="clear" w:color="auto" w:fill="F7CAAC" w:themeFill="accent2" w:themeFillTint="66"/>
          </w:tcPr>
          <w:p w14:paraId="180B05D4"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-2,622.87</w:t>
            </w:r>
          </w:p>
        </w:tc>
        <w:tc>
          <w:tcPr>
            <w:tcW w:w="1008" w:type="dxa"/>
            <w:shd w:val="clear" w:color="auto" w:fill="F7CAAC" w:themeFill="accent2" w:themeFillTint="66"/>
          </w:tcPr>
          <w:p w14:paraId="79EB673C"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-2,068.71</w:t>
            </w:r>
          </w:p>
        </w:tc>
        <w:tc>
          <w:tcPr>
            <w:tcW w:w="1008" w:type="dxa"/>
            <w:shd w:val="clear" w:color="auto" w:fill="F7CAAC" w:themeFill="accent2" w:themeFillTint="66"/>
          </w:tcPr>
          <w:p w14:paraId="56E4651A"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-2,589.50</w:t>
            </w:r>
          </w:p>
        </w:tc>
        <w:tc>
          <w:tcPr>
            <w:tcW w:w="1008" w:type="dxa"/>
            <w:shd w:val="clear" w:color="auto" w:fill="F7CAAC" w:themeFill="accent2" w:themeFillTint="66"/>
          </w:tcPr>
          <w:p w14:paraId="13077D7A"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-2,765.54</w:t>
            </w:r>
          </w:p>
        </w:tc>
        <w:tc>
          <w:tcPr>
            <w:tcW w:w="1008" w:type="dxa"/>
            <w:shd w:val="clear" w:color="auto" w:fill="F7CAAC" w:themeFill="accent2" w:themeFillTint="66"/>
          </w:tcPr>
          <w:p w14:paraId="21655B6F"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-2,645.18</w:t>
            </w:r>
          </w:p>
        </w:tc>
      </w:tr>
      <w:tr w:rsidR="00682ABC" w:rsidRPr="00705467" w14:paraId="08F8D42E" w14:textId="77777777" w:rsidTr="00705467">
        <w:trPr>
          <w:trHeight w:val="20"/>
        </w:trPr>
        <w:tc>
          <w:tcPr>
            <w:tcW w:w="810" w:type="dxa"/>
            <w:noWrap/>
            <w:hideMark/>
          </w:tcPr>
          <w:p w14:paraId="41AD98B7" w14:textId="77777777" w:rsidR="00682ABC" w:rsidRPr="00E71E4C" w:rsidRDefault="00682ABC" w:rsidP="00682ABC">
            <w:pPr>
              <w:spacing w:after="160" w:line="259" w:lineRule="auto"/>
              <w:rPr>
                <w:rFonts w:ascii="Calibri" w:hAnsi="Calibri" w:cs="Calibri"/>
                <w:sz w:val="20"/>
                <w:szCs w:val="20"/>
              </w:rPr>
            </w:pPr>
            <w:r w:rsidRPr="00E71E4C">
              <w:rPr>
                <w:rFonts w:ascii="Calibri" w:hAnsi="Calibri" w:cs="Calibri"/>
                <w:sz w:val="20"/>
                <w:szCs w:val="20"/>
              </w:rPr>
              <w:t>4.A</w:t>
            </w:r>
          </w:p>
        </w:tc>
        <w:tc>
          <w:tcPr>
            <w:tcW w:w="1980" w:type="dxa"/>
            <w:noWrap/>
            <w:hideMark/>
          </w:tcPr>
          <w:p w14:paraId="3BC86A3D" w14:textId="40F1F29A" w:rsidR="00682ABC" w:rsidRPr="00682ABC" w:rsidRDefault="00682ABC" w:rsidP="00682ABC">
            <w:pPr>
              <w:spacing w:after="160" w:line="259" w:lineRule="auto"/>
              <w:rPr>
                <w:rFonts w:ascii="Calibri" w:hAnsi="Calibri" w:cs="Calibri"/>
                <w:sz w:val="20"/>
                <w:szCs w:val="20"/>
              </w:rPr>
            </w:pPr>
            <w:r w:rsidRPr="00682ABC">
              <w:rPr>
                <w:sz w:val="20"/>
                <w:szCs w:val="20"/>
              </w:rPr>
              <w:t>Ukupno šumsko zemljište</w:t>
            </w:r>
          </w:p>
        </w:tc>
        <w:tc>
          <w:tcPr>
            <w:tcW w:w="1008" w:type="dxa"/>
          </w:tcPr>
          <w:p w14:paraId="12A08420"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-2,638.99</w:t>
            </w:r>
          </w:p>
        </w:tc>
        <w:tc>
          <w:tcPr>
            <w:tcW w:w="1008" w:type="dxa"/>
          </w:tcPr>
          <w:p w14:paraId="32F96A8F"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-2,732.21</w:t>
            </w:r>
          </w:p>
        </w:tc>
        <w:tc>
          <w:tcPr>
            <w:tcW w:w="1008" w:type="dxa"/>
          </w:tcPr>
          <w:p w14:paraId="2579CCDD"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-2,672.35</w:t>
            </w:r>
          </w:p>
        </w:tc>
        <w:tc>
          <w:tcPr>
            <w:tcW w:w="1008" w:type="dxa"/>
          </w:tcPr>
          <w:p w14:paraId="4CB4F6C0"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-2,106.62</w:t>
            </w:r>
          </w:p>
        </w:tc>
        <w:tc>
          <w:tcPr>
            <w:tcW w:w="1008" w:type="dxa"/>
          </w:tcPr>
          <w:p w14:paraId="556B13FE"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-2,636.50</w:t>
            </w:r>
          </w:p>
        </w:tc>
        <w:tc>
          <w:tcPr>
            <w:tcW w:w="1008" w:type="dxa"/>
          </w:tcPr>
          <w:p w14:paraId="07EAD4DD"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-2,801.59</w:t>
            </w:r>
          </w:p>
        </w:tc>
        <w:tc>
          <w:tcPr>
            <w:tcW w:w="1008" w:type="dxa"/>
          </w:tcPr>
          <w:p w14:paraId="56F4D0BD"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-2,665.64</w:t>
            </w:r>
          </w:p>
        </w:tc>
      </w:tr>
      <w:tr w:rsidR="00682ABC" w:rsidRPr="00705467" w14:paraId="76AFC57D" w14:textId="77777777" w:rsidTr="00705467">
        <w:trPr>
          <w:trHeight w:val="20"/>
        </w:trPr>
        <w:tc>
          <w:tcPr>
            <w:tcW w:w="810" w:type="dxa"/>
            <w:noWrap/>
            <w:hideMark/>
          </w:tcPr>
          <w:p w14:paraId="4CF0A34E"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4.B</w:t>
            </w:r>
          </w:p>
        </w:tc>
        <w:tc>
          <w:tcPr>
            <w:tcW w:w="1980" w:type="dxa"/>
            <w:noWrap/>
            <w:hideMark/>
          </w:tcPr>
          <w:p w14:paraId="46B5C2D3" w14:textId="7A4E916F" w:rsidR="00682ABC" w:rsidRPr="00682ABC" w:rsidRDefault="00682ABC" w:rsidP="00682ABC">
            <w:pPr>
              <w:spacing w:after="160" w:line="259" w:lineRule="auto"/>
              <w:rPr>
                <w:rFonts w:ascii="Calibri" w:hAnsi="Calibri" w:cs="Calibri"/>
                <w:b/>
                <w:bCs/>
                <w:sz w:val="20"/>
                <w:szCs w:val="20"/>
              </w:rPr>
            </w:pPr>
            <w:r w:rsidRPr="00682ABC">
              <w:rPr>
                <w:sz w:val="20"/>
                <w:szCs w:val="20"/>
              </w:rPr>
              <w:t>Usjevi</w:t>
            </w:r>
          </w:p>
        </w:tc>
        <w:tc>
          <w:tcPr>
            <w:tcW w:w="1008" w:type="dxa"/>
          </w:tcPr>
          <w:p w14:paraId="45FFEA2D"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0.04</w:t>
            </w:r>
          </w:p>
        </w:tc>
        <w:tc>
          <w:tcPr>
            <w:tcW w:w="1008" w:type="dxa"/>
          </w:tcPr>
          <w:p w14:paraId="05C78BCE"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0.04</w:t>
            </w:r>
          </w:p>
        </w:tc>
        <w:tc>
          <w:tcPr>
            <w:tcW w:w="1008" w:type="dxa"/>
          </w:tcPr>
          <w:p w14:paraId="534B0DF0"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0.04</w:t>
            </w:r>
          </w:p>
        </w:tc>
        <w:tc>
          <w:tcPr>
            <w:tcW w:w="1008" w:type="dxa"/>
          </w:tcPr>
          <w:p w14:paraId="0162A18F"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0.04</w:t>
            </w:r>
          </w:p>
        </w:tc>
        <w:tc>
          <w:tcPr>
            <w:tcW w:w="1008" w:type="dxa"/>
          </w:tcPr>
          <w:p w14:paraId="3FDC979B"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0.04</w:t>
            </w:r>
          </w:p>
        </w:tc>
        <w:tc>
          <w:tcPr>
            <w:tcW w:w="1008" w:type="dxa"/>
          </w:tcPr>
          <w:p w14:paraId="0CB0F90B"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0.04</w:t>
            </w:r>
          </w:p>
        </w:tc>
        <w:tc>
          <w:tcPr>
            <w:tcW w:w="1008" w:type="dxa"/>
          </w:tcPr>
          <w:p w14:paraId="7C4ED0DE"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0.04</w:t>
            </w:r>
          </w:p>
        </w:tc>
      </w:tr>
      <w:tr w:rsidR="00682ABC" w:rsidRPr="00705467" w14:paraId="16C578D6" w14:textId="77777777" w:rsidTr="00705467">
        <w:trPr>
          <w:trHeight w:val="20"/>
        </w:trPr>
        <w:tc>
          <w:tcPr>
            <w:tcW w:w="810" w:type="dxa"/>
            <w:noWrap/>
            <w:hideMark/>
          </w:tcPr>
          <w:p w14:paraId="50383B87"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4.C</w:t>
            </w:r>
          </w:p>
        </w:tc>
        <w:tc>
          <w:tcPr>
            <w:tcW w:w="1980" w:type="dxa"/>
            <w:noWrap/>
            <w:hideMark/>
          </w:tcPr>
          <w:p w14:paraId="18509245" w14:textId="13B913B1" w:rsidR="00682ABC" w:rsidRPr="00682ABC" w:rsidRDefault="00682ABC" w:rsidP="00682ABC">
            <w:pPr>
              <w:spacing w:after="160" w:line="259" w:lineRule="auto"/>
              <w:rPr>
                <w:rFonts w:ascii="Calibri" w:hAnsi="Calibri" w:cs="Calibri"/>
                <w:b/>
                <w:bCs/>
                <w:sz w:val="20"/>
                <w:szCs w:val="20"/>
              </w:rPr>
            </w:pPr>
            <w:r w:rsidRPr="00682ABC">
              <w:rPr>
                <w:sz w:val="20"/>
                <w:szCs w:val="20"/>
              </w:rPr>
              <w:t>Pašnjaci</w:t>
            </w:r>
          </w:p>
        </w:tc>
        <w:tc>
          <w:tcPr>
            <w:tcW w:w="1008" w:type="dxa"/>
          </w:tcPr>
          <w:p w14:paraId="66082DF1"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0.00</w:t>
            </w:r>
          </w:p>
        </w:tc>
        <w:tc>
          <w:tcPr>
            <w:tcW w:w="1008" w:type="dxa"/>
          </w:tcPr>
          <w:p w14:paraId="62D75E53"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0.00</w:t>
            </w:r>
          </w:p>
        </w:tc>
        <w:tc>
          <w:tcPr>
            <w:tcW w:w="1008" w:type="dxa"/>
          </w:tcPr>
          <w:p w14:paraId="7B4A85F1"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0.00</w:t>
            </w:r>
          </w:p>
        </w:tc>
        <w:tc>
          <w:tcPr>
            <w:tcW w:w="1008" w:type="dxa"/>
          </w:tcPr>
          <w:p w14:paraId="75016F0D"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0.00</w:t>
            </w:r>
          </w:p>
        </w:tc>
        <w:tc>
          <w:tcPr>
            <w:tcW w:w="1008" w:type="dxa"/>
          </w:tcPr>
          <w:p w14:paraId="530E3358"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0.00</w:t>
            </w:r>
          </w:p>
        </w:tc>
        <w:tc>
          <w:tcPr>
            <w:tcW w:w="1008" w:type="dxa"/>
          </w:tcPr>
          <w:p w14:paraId="62D486EA"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0.00</w:t>
            </w:r>
          </w:p>
        </w:tc>
        <w:tc>
          <w:tcPr>
            <w:tcW w:w="1008" w:type="dxa"/>
          </w:tcPr>
          <w:p w14:paraId="0E48B7F2"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0.00</w:t>
            </w:r>
          </w:p>
        </w:tc>
      </w:tr>
      <w:tr w:rsidR="00682ABC" w:rsidRPr="00705467" w14:paraId="31D40862" w14:textId="77777777" w:rsidTr="00705467">
        <w:trPr>
          <w:trHeight w:val="20"/>
        </w:trPr>
        <w:tc>
          <w:tcPr>
            <w:tcW w:w="810" w:type="dxa"/>
            <w:noWrap/>
            <w:hideMark/>
          </w:tcPr>
          <w:p w14:paraId="30B96CE1"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4.D</w:t>
            </w:r>
          </w:p>
        </w:tc>
        <w:tc>
          <w:tcPr>
            <w:tcW w:w="1980" w:type="dxa"/>
            <w:noWrap/>
            <w:hideMark/>
          </w:tcPr>
          <w:p w14:paraId="5492C3FC" w14:textId="17346419" w:rsidR="00682ABC" w:rsidRPr="00682ABC" w:rsidRDefault="00682ABC" w:rsidP="00682ABC">
            <w:pPr>
              <w:spacing w:after="160" w:line="259" w:lineRule="auto"/>
              <w:rPr>
                <w:rFonts w:ascii="Calibri" w:hAnsi="Calibri" w:cs="Calibri"/>
                <w:b/>
                <w:bCs/>
                <w:sz w:val="20"/>
                <w:szCs w:val="20"/>
              </w:rPr>
            </w:pPr>
            <w:r w:rsidRPr="00682ABC">
              <w:rPr>
                <w:sz w:val="20"/>
                <w:szCs w:val="20"/>
              </w:rPr>
              <w:t>Močvare</w:t>
            </w:r>
          </w:p>
        </w:tc>
        <w:tc>
          <w:tcPr>
            <w:tcW w:w="1008" w:type="dxa"/>
          </w:tcPr>
          <w:p w14:paraId="1D7588FE"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0.00</w:t>
            </w:r>
          </w:p>
        </w:tc>
        <w:tc>
          <w:tcPr>
            <w:tcW w:w="1008" w:type="dxa"/>
          </w:tcPr>
          <w:p w14:paraId="41154813"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0.00</w:t>
            </w:r>
          </w:p>
        </w:tc>
        <w:tc>
          <w:tcPr>
            <w:tcW w:w="1008" w:type="dxa"/>
          </w:tcPr>
          <w:p w14:paraId="687AC589"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0.00</w:t>
            </w:r>
          </w:p>
        </w:tc>
        <w:tc>
          <w:tcPr>
            <w:tcW w:w="1008" w:type="dxa"/>
          </w:tcPr>
          <w:p w14:paraId="48F9014B"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0.00</w:t>
            </w:r>
          </w:p>
        </w:tc>
        <w:tc>
          <w:tcPr>
            <w:tcW w:w="1008" w:type="dxa"/>
          </w:tcPr>
          <w:p w14:paraId="13B38300"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0.00</w:t>
            </w:r>
          </w:p>
        </w:tc>
        <w:tc>
          <w:tcPr>
            <w:tcW w:w="1008" w:type="dxa"/>
          </w:tcPr>
          <w:p w14:paraId="68B547ED"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0.00</w:t>
            </w:r>
          </w:p>
        </w:tc>
        <w:tc>
          <w:tcPr>
            <w:tcW w:w="1008" w:type="dxa"/>
          </w:tcPr>
          <w:p w14:paraId="0D954065"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0.00</w:t>
            </w:r>
          </w:p>
        </w:tc>
      </w:tr>
      <w:tr w:rsidR="00682ABC" w:rsidRPr="00705467" w14:paraId="1FB17D40" w14:textId="77777777" w:rsidTr="00705467">
        <w:trPr>
          <w:trHeight w:val="20"/>
        </w:trPr>
        <w:tc>
          <w:tcPr>
            <w:tcW w:w="810" w:type="dxa"/>
            <w:noWrap/>
            <w:hideMark/>
          </w:tcPr>
          <w:p w14:paraId="2E525917"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4.E</w:t>
            </w:r>
          </w:p>
        </w:tc>
        <w:tc>
          <w:tcPr>
            <w:tcW w:w="1980" w:type="dxa"/>
            <w:noWrap/>
            <w:hideMark/>
          </w:tcPr>
          <w:p w14:paraId="283097C1" w14:textId="638B0748" w:rsidR="00682ABC" w:rsidRPr="00682ABC" w:rsidRDefault="00682ABC" w:rsidP="00682ABC">
            <w:pPr>
              <w:spacing w:after="160" w:line="259" w:lineRule="auto"/>
              <w:rPr>
                <w:rFonts w:ascii="Calibri" w:hAnsi="Calibri" w:cs="Calibri"/>
                <w:b/>
                <w:bCs/>
                <w:sz w:val="20"/>
                <w:szCs w:val="20"/>
              </w:rPr>
            </w:pPr>
            <w:r w:rsidRPr="00682ABC">
              <w:rPr>
                <w:sz w:val="20"/>
                <w:szCs w:val="20"/>
              </w:rPr>
              <w:t>Naselja</w:t>
            </w:r>
          </w:p>
        </w:tc>
        <w:tc>
          <w:tcPr>
            <w:tcW w:w="1008" w:type="dxa"/>
          </w:tcPr>
          <w:p w14:paraId="6B3A9D21"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20.84</w:t>
            </w:r>
          </w:p>
        </w:tc>
        <w:tc>
          <w:tcPr>
            <w:tcW w:w="1008" w:type="dxa"/>
          </w:tcPr>
          <w:p w14:paraId="42AAE8E9"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20.84</w:t>
            </w:r>
          </w:p>
        </w:tc>
        <w:tc>
          <w:tcPr>
            <w:tcW w:w="1008" w:type="dxa"/>
          </w:tcPr>
          <w:p w14:paraId="31B5F81B"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20.84</w:t>
            </w:r>
          </w:p>
        </w:tc>
        <w:tc>
          <w:tcPr>
            <w:tcW w:w="1008" w:type="dxa"/>
          </w:tcPr>
          <w:p w14:paraId="2CFBE5E6"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20.84</w:t>
            </w:r>
          </w:p>
        </w:tc>
        <w:tc>
          <w:tcPr>
            <w:tcW w:w="1008" w:type="dxa"/>
          </w:tcPr>
          <w:p w14:paraId="56AF63F9"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20.84</w:t>
            </w:r>
          </w:p>
        </w:tc>
        <w:tc>
          <w:tcPr>
            <w:tcW w:w="1008" w:type="dxa"/>
          </w:tcPr>
          <w:p w14:paraId="219B22DF"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20.84</w:t>
            </w:r>
          </w:p>
        </w:tc>
        <w:tc>
          <w:tcPr>
            <w:tcW w:w="1008" w:type="dxa"/>
          </w:tcPr>
          <w:p w14:paraId="57958F90"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20.84</w:t>
            </w:r>
          </w:p>
        </w:tc>
      </w:tr>
      <w:tr w:rsidR="00682ABC" w:rsidRPr="00705467" w14:paraId="43A408F9" w14:textId="77777777" w:rsidTr="00705467">
        <w:trPr>
          <w:trHeight w:val="20"/>
        </w:trPr>
        <w:tc>
          <w:tcPr>
            <w:tcW w:w="810" w:type="dxa"/>
            <w:noWrap/>
            <w:hideMark/>
          </w:tcPr>
          <w:p w14:paraId="771ED657"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4.F</w:t>
            </w:r>
          </w:p>
        </w:tc>
        <w:tc>
          <w:tcPr>
            <w:tcW w:w="1980" w:type="dxa"/>
            <w:noWrap/>
            <w:hideMark/>
          </w:tcPr>
          <w:p w14:paraId="7511BC7E" w14:textId="7E792E53" w:rsidR="00682ABC" w:rsidRPr="00682ABC" w:rsidRDefault="00682ABC" w:rsidP="00682ABC">
            <w:pPr>
              <w:spacing w:after="160" w:line="259" w:lineRule="auto"/>
              <w:rPr>
                <w:rFonts w:ascii="Calibri" w:hAnsi="Calibri" w:cs="Calibri"/>
                <w:b/>
                <w:bCs/>
                <w:sz w:val="20"/>
                <w:szCs w:val="20"/>
              </w:rPr>
            </w:pPr>
            <w:r w:rsidRPr="00682ABC">
              <w:rPr>
                <w:sz w:val="20"/>
                <w:szCs w:val="20"/>
              </w:rPr>
              <w:t>Ostalo zemljište</w:t>
            </w:r>
          </w:p>
        </w:tc>
        <w:tc>
          <w:tcPr>
            <w:tcW w:w="1008" w:type="dxa"/>
          </w:tcPr>
          <w:p w14:paraId="44791566"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7.87</w:t>
            </w:r>
          </w:p>
        </w:tc>
        <w:tc>
          <w:tcPr>
            <w:tcW w:w="1008" w:type="dxa"/>
          </w:tcPr>
          <w:p w14:paraId="7436CBFC"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7.87</w:t>
            </w:r>
          </w:p>
        </w:tc>
        <w:tc>
          <w:tcPr>
            <w:tcW w:w="1008" w:type="dxa"/>
          </w:tcPr>
          <w:p w14:paraId="753C6BE5"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7.87</w:t>
            </w:r>
          </w:p>
        </w:tc>
        <w:tc>
          <w:tcPr>
            <w:tcW w:w="1008" w:type="dxa"/>
          </w:tcPr>
          <w:p w14:paraId="2A041905"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7.87</w:t>
            </w:r>
          </w:p>
        </w:tc>
        <w:tc>
          <w:tcPr>
            <w:tcW w:w="1008" w:type="dxa"/>
          </w:tcPr>
          <w:p w14:paraId="7A408CC9"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7.87</w:t>
            </w:r>
          </w:p>
        </w:tc>
        <w:tc>
          <w:tcPr>
            <w:tcW w:w="1008" w:type="dxa"/>
          </w:tcPr>
          <w:p w14:paraId="1965EF29"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7.87</w:t>
            </w:r>
          </w:p>
        </w:tc>
        <w:tc>
          <w:tcPr>
            <w:tcW w:w="1008" w:type="dxa"/>
          </w:tcPr>
          <w:p w14:paraId="7694C059"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7.87</w:t>
            </w:r>
          </w:p>
        </w:tc>
      </w:tr>
      <w:tr w:rsidR="00682ABC" w:rsidRPr="00705467" w14:paraId="43AEDF46" w14:textId="77777777" w:rsidTr="00705467">
        <w:trPr>
          <w:trHeight w:val="20"/>
        </w:trPr>
        <w:tc>
          <w:tcPr>
            <w:tcW w:w="810" w:type="dxa"/>
            <w:noWrap/>
            <w:hideMark/>
          </w:tcPr>
          <w:p w14:paraId="06F90F01"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4.G</w:t>
            </w:r>
          </w:p>
        </w:tc>
        <w:tc>
          <w:tcPr>
            <w:tcW w:w="1980" w:type="dxa"/>
            <w:noWrap/>
            <w:hideMark/>
          </w:tcPr>
          <w:p w14:paraId="1BC144F9" w14:textId="50D999CE" w:rsidR="00682ABC" w:rsidRPr="00682ABC" w:rsidRDefault="00682ABC" w:rsidP="00682ABC">
            <w:pPr>
              <w:spacing w:after="160" w:line="259" w:lineRule="auto"/>
              <w:rPr>
                <w:rFonts w:ascii="Calibri" w:hAnsi="Calibri" w:cs="Calibri"/>
                <w:b/>
                <w:bCs/>
                <w:sz w:val="20"/>
                <w:szCs w:val="20"/>
              </w:rPr>
            </w:pPr>
            <w:r w:rsidRPr="00682ABC">
              <w:rPr>
                <w:sz w:val="20"/>
                <w:szCs w:val="20"/>
              </w:rPr>
              <w:t>Drvni proizvodi</w:t>
            </w:r>
          </w:p>
        </w:tc>
        <w:tc>
          <w:tcPr>
            <w:tcW w:w="1008" w:type="dxa"/>
          </w:tcPr>
          <w:p w14:paraId="607FD35B"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24.34</w:t>
            </w:r>
          </w:p>
        </w:tc>
        <w:tc>
          <w:tcPr>
            <w:tcW w:w="1008" w:type="dxa"/>
          </w:tcPr>
          <w:p w14:paraId="22DC2E2A"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23.97</w:t>
            </w:r>
          </w:p>
        </w:tc>
        <w:tc>
          <w:tcPr>
            <w:tcW w:w="1008" w:type="dxa"/>
          </w:tcPr>
          <w:p w14:paraId="73E3CE82"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20.73</w:t>
            </w:r>
          </w:p>
        </w:tc>
        <w:tc>
          <w:tcPr>
            <w:tcW w:w="1008" w:type="dxa"/>
          </w:tcPr>
          <w:p w14:paraId="0576357C"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9.16</w:t>
            </w:r>
          </w:p>
        </w:tc>
        <w:tc>
          <w:tcPr>
            <w:tcW w:w="1008" w:type="dxa"/>
          </w:tcPr>
          <w:p w14:paraId="22EE8B06"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18.25</w:t>
            </w:r>
          </w:p>
        </w:tc>
        <w:tc>
          <w:tcPr>
            <w:tcW w:w="1008" w:type="dxa"/>
          </w:tcPr>
          <w:p w14:paraId="345828C4"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7.30</w:t>
            </w:r>
          </w:p>
        </w:tc>
        <w:tc>
          <w:tcPr>
            <w:tcW w:w="1008" w:type="dxa"/>
          </w:tcPr>
          <w:p w14:paraId="3520BAE6" w14:textId="77777777" w:rsidR="00682ABC" w:rsidRPr="00E71E4C" w:rsidRDefault="00682ABC" w:rsidP="00682ABC">
            <w:pPr>
              <w:spacing w:after="160" w:line="259" w:lineRule="auto"/>
              <w:rPr>
                <w:rFonts w:ascii="Calibri" w:hAnsi="Calibri" w:cs="Calibri"/>
                <w:b/>
                <w:bCs/>
                <w:sz w:val="20"/>
                <w:szCs w:val="20"/>
              </w:rPr>
            </w:pPr>
            <w:r w:rsidRPr="00E71E4C">
              <w:rPr>
                <w:rFonts w:ascii="Calibri" w:hAnsi="Calibri" w:cs="Calibri"/>
                <w:b/>
                <w:bCs/>
                <w:sz w:val="20"/>
                <w:szCs w:val="20"/>
              </w:rPr>
              <w:t>-8.29</w:t>
            </w:r>
          </w:p>
        </w:tc>
      </w:tr>
      <w:tr w:rsidR="00705467" w:rsidRPr="00705467" w14:paraId="6C274EEC" w14:textId="77777777" w:rsidTr="00705467">
        <w:trPr>
          <w:trHeight w:val="20"/>
        </w:trPr>
        <w:tc>
          <w:tcPr>
            <w:tcW w:w="810" w:type="dxa"/>
            <w:shd w:val="clear" w:color="auto" w:fill="DEEAF6" w:themeFill="accent1" w:themeFillTint="33"/>
            <w:noWrap/>
          </w:tcPr>
          <w:p w14:paraId="26B8527A" w14:textId="77777777" w:rsidR="00705467" w:rsidRPr="00E71E4C" w:rsidRDefault="00705467" w:rsidP="00705467">
            <w:pPr>
              <w:spacing w:after="160" w:line="259" w:lineRule="auto"/>
              <w:rPr>
                <w:rFonts w:ascii="Calibri" w:hAnsi="Calibri" w:cs="Calibri"/>
                <w:b/>
                <w:bCs/>
                <w:sz w:val="20"/>
                <w:szCs w:val="20"/>
              </w:rPr>
            </w:pPr>
          </w:p>
        </w:tc>
        <w:tc>
          <w:tcPr>
            <w:tcW w:w="1980" w:type="dxa"/>
            <w:shd w:val="clear" w:color="auto" w:fill="DEEAF6" w:themeFill="accent1" w:themeFillTint="33"/>
            <w:noWrap/>
          </w:tcPr>
          <w:p w14:paraId="0840E831" w14:textId="77777777" w:rsidR="00705467" w:rsidRPr="00E71E4C" w:rsidRDefault="00705467" w:rsidP="00705467">
            <w:pPr>
              <w:spacing w:after="160" w:line="259" w:lineRule="auto"/>
              <w:rPr>
                <w:rFonts w:ascii="Calibri" w:hAnsi="Calibri" w:cs="Calibri"/>
                <w:b/>
                <w:bCs/>
                <w:sz w:val="20"/>
                <w:szCs w:val="20"/>
              </w:rPr>
            </w:pPr>
          </w:p>
        </w:tc>
        <w:tc>
          <w:tcPr>
            <w:tcW w:w="1008" w:type="dxa"/>
            <w:shd w:val="clear" w:color="auto" w:fill="DEEAF6" w:themeFill="accent1" w:themeFillTint="33"/>
          </w:tcPr>
          <w:p w14:paraId="3D18596C" w14:textId="77777777" w:rsidR="00705467" w:rsidRPr="00E71E4C" w:rsidRDefault="00705467" w:rsidP="00705467">
            <w:pPr>
              <w:spacing w:after="160" w:line="259" w:lineRule="auto"/>
              <w:rPr>
                <w:rFonts w:ascii="Calibri" w:hAnsi="Calibri" w:cs="Calibri"/>
                <w:b/>
                <w:sz w:val="20"/>
                <w:szCs w:val="20"/>
              </w:rPr>
            </w:pPr>
            <w:r w:rsidRPr="00E71E4C">
              <w:rPr>
                <w:rFonts w:ascii="Calibri" w:hAnsi="Calibri" w:cs="Calibri"/>
                <w:b/>
                <w:sz w:val="20"/>
                <w:szCs w:val="20"/>
              </w:rPr>
              <w:t>2004</w:t>
            </w:r>
          </w:p>
        </w:tc>
        <w:tc>
          <w:tcPr>
            <w:tcW w:w="1008" w:type="dxa"/>
            <w:shd w:val="clear" w:color="auto" w:fill="DEEAF6" w:themeFill="accent1" w:themeFillTint="33"/>
          </w:tcPr>
          <w:p w14:paraId="6A2B51DC" w14:textId="77777777" w:rsidR="00705467" w:rsidRPr="00E71E4C" w:rsidRDefault="00705467" w:rsidP="00705467">
            <w:pPr>
              <w:spacing w:after="160" w:line="259" w:lineRule="auto"/>
              <w:rPr>
                <w:rFonts w:ascii="Calibri" w:hAnsi="Calibri" w:cs="Calibri"/>
                <w:b/>
                <w:sz w:val="20"/>
                <w:szCs w:val="20"/>
              </w:rPr>
            </w:pPr>
            <w:r w:rsidRPr="00E71E4C">
              <w:rPr>
                <w:rFonts w:ascii="Calibri" w:hAnsi="Calibri" w:cs="Calibri"/>
                <w:b/>
                <w:sz w:val="20"/>
                <w:szCs w:val="20"/>
              </w:rPr>
              <w:t>2005</w:t>
            </w:r>
          </w:p>
        </w:tc>
        <w:tc>
          <w:tcPr>
            <w:tcW w:w="1008" w:type="dxa"/>
            <w:shd w:val="clear" w:color="auto" w:fill="DEEAF6" w:themeFill="accent1" w:themeFillTint="33"/>
          </w:tcPr>
          <w:p w14:paraId="1AF045A8" w14:textId="77777777" w:rsidR="00705467" w:rsidRPr="00E71E4C" w:rsidRDefault="00705467" w:rsidP="00705467">
            <w:pPr>
              <w:spacing w:after="160" w:line="259" w:lineRule="auto"/>
              <w:rPr>
                <w:rFonts w:ascii="Calibri" w:hAnsi="Calibri" w:cs="Calibri"/>
                <w:b/>
                <w:sz w:val="20"/>
                <w:szCs w:val="20"/>
              </w:rPr>
            </w:pPr>
            <w:r w:rsidRPr="00E71E4C">
              <w:rPr>
                <w:rFonts w:ascii="Calibri" w:hAnsi="Calibri" w:cs="Calibri"/>
                <w:b/>
                <w:sz w:val="20"/>
                <w:szCs w:val="20"/>
              </w:rPr>
              <w:t>2006</w:t>
            </w:r>
          </w:p>
        </w:tc>
        <w:tc>
          <w:tcPr>
            <w:tcW w:w="1008" w:type="dxa"/>
            <w:shd w:val="clear" w:color="auto" w:fill="DEEAF6" w:themeFill="accent1" w:themeFillTint="33"/>
          </w:tcPr>
          <w:p w14:paraId="0EAD049E" w14:textId="77777777" w:rsidR="00705467" w:rsidRPr="00E71E4C" w:rsidRDefault="00705467" w:rsidP="00705467">
            <w:pPr>
              <w:spacing w:after="160" w:line="259" w:lineRule="auto"/>
              <w:rPr>
                <w:rFonts w:ascii="Calibri" w:hAnsi="Calibri" w:cs="Calibri"/>
                <w:b/>
                <w:sz w:val="20"/>
                <w:szCs w:val="20"/>
              </w:rPr>
            </w:pPr>
            <w:r w:rsidRPr="00E71E4C">
              <w:rPr>
                <w:rFonts w:ascii="Calibri" w:hAnsi="Calibri" w:cs="Calibri"/>
                <w:b/>
                <w:sz w:val="20"/>
                <w:szCs w:val="20"/>
              </w:rPr>
              <w:t>2007</w:t>
            </w:r>
          </w:p>
        </w:tc>
        <w:tc>
          <w:tcPr>
            <w:tcW w:w="1008" w:type="dxa"/>
            <w:shd w:val="clear" w:color="auto" w:fill="DEEAF6" w:themeFill="accent1" w:themeFillTint="33"/>
          </w:tcPr>
          <w:p w14:paraId="1E96D8EC" w14:textId="77777777" w:rsidR="00705467" w:rsidRPr="00E71E4C" w:rsidRDefault="00705467" w:rsidP="00705467">
            <w:pPr>
              <w:spacing w:after="160" w:line="259" w:lineRule="auto"/>
              <w:rPr>
                <w:rFonts w:ascii="Calibri" w:hAnsi="Calibri" w:cs="Calibri"/>
                <w:b/>
                <w:sz w:val="20"/>
                <w:szCs w:val="20"/>
              </w:rPr>
            </w:pPr>
            <w:r w:rsidRPr="00E71E4C">
              <w:rPr>
                <w:rFonts w:ascii="Calibri" w:hAnsi="Calibri" w:cs="Calibri"/>
                <w:b/>
                <w:sz w:val="20"/>
                <w:szCs w:val="20"/>
              </w:rPr>
              <w:t>2008</w:t>
            </w:r>
          </w:p>
        </w:tc>
        <w:tc>
          <w:tcPr>
            <w:tcW w:w="1008" w:type="dxa"/>
            <w:shd w:val="clear" w:color="auto" w:fill="DEEAF6" w:themeFill="accent1" w:themeFillTint="33"/>
          </w:tcPr>
          <w:p w14:paraId="1C0CA011" w14:textId="77777777" w:rsidR="00705467" w:rsidRPr="00E71E4C" w:rsidRDefault="00705467" w:rsidP="00705467">
            <w:pPr>
              <w:spacing w:after="160" w:line="259" w:lineRule="auto"/>
              <w:rPr>
                <w:rFonts w:ascii="Calibri" w:hAnsi="Calibri" w:cs="Calibri"/>
                <w:b/>
                <w:sz w:val="20"/>
                <w:szCs w:val="20"/>
              </w:rPr>
            </w:pPr>
            <w:r w:rsidRPr="00E71E4C">
              <w:rPr>
                <w:rFonts w:ascii="Calibri" w:hAnsi="Calibri" w:cs="Calibri"/>
                <w:b/>
                <w:sz w:val="20"/>
                <w:szCs w:val="20"/>
              </w:rPr>
              <w:t>2009</w:t>
            </w:r>
          </w:p>
        </w:tc>
        <w:tc>
          <w:tcPr>
            <w:tcW w:w="1008" w:type="dxa"/>
            <w:shd w:val="clear" w:color="auto" w:fill="DEEAF6" w:themeFill="accent1" w:themeFillTint="33"/>
          </w:tcPr>
          <w:p w14:paraId="2B6566D9" w14:textId="77777777" w:rsidR="00705467" w:rsidRPr="00E71E4C" w:rsidRDefault="00705467" w:rsidP="00705467">
            <w:pPr>
              <w:spacing w:after="160" w:line="259" w:lineRule="auto"/>
              <w:rPr>
                <w:rFonts w:ascii="Calibri" w:hAnsi="Calibri" w:cs="Calibri"/>
                <w:b/>
                <w:sz w:val="20"/>
                <w:szCs w:val="20"/>
              </w:rPr>
            </w:pPr>
            <w:r w:rsidRPr="00E71E4C">
              <w:rPr>
                <w:rFonts w:ascii="Calibri" w:hAnsi="Calibri" w:cs="Calibri"/>
                <w:b/>
                <w:sz w:val="20"/>
                <w:szCs w:val="20"/>
              </w:rPr>
              <w:t>2010</w:t>
            </w:r>
          </w:p>
        </w:tc>
      </w:tr>
      <w:tr w:rsidR="00705467" w:rsidRPr="00705467" w14:paraId="56A08243" w14:textId="77777777" w:rsidTr="00705467">
        <w:trPr>
          <w:trHeight w:val="20"/>
        </w:trPr>
        <w:tc>
          <w:tcPr>
            <w:tcW w:w="810" w:type="dxa"/>
            <w:shd w:val="clear" w:color="auto" w:fill="F4B083" w:themeFill="accent2" w:themeFillTint="99"/>
            <w:noWrap/>
          </w:tcPr>
          <w:p w14:paraId="3B0BA780" w14:textId="77777777" w:rsidR="00705467" w:rsidRPr="00E71E4C" w:rsidRDefault="00705467" w:rsidP="00705467">
            <w:pPr>
              <w:spacing w:after="160" w:line="259" w:lineRule="auto"/>
              <w:rPr>
                <w:b/>
                <w:bCs/>
                <w:sz w:val="20"/>
                <w:szCs w:val="20"/>
              </w:rPr>
            </w:pPr>
          </w:p>
        </w:tc>
        <w:tc>
          <w:tcPr>
            <w:tcW w:w="1980" w:type="dxa"/>
            <w:shd w:val="clear" w:color="auto" w:fill="F4B083" w:themeFill="accent2" w:themeFillTint="99"/>
            <w:noWrap/>
          </w:tcPr>
          <w:p w14:paraId="4925A567" w14:textId="77777777" w:rsidR="00705467" w:rsidRPr="00E71E4C" w:rsidRDefault="00705467" w:rsidP="00705467">
            <w:pPr>
              <w:spacing w:after="160" w:line="259" w:lineRule="auto"/>
              <w:rPr>
                <w:b/>
                <w:bCs/>
                <w:sz w:val="20"/>
                <w:szCs w:val="20"/>
              </w:rPr>
            </w:pPr>
            <w:r w:rsidRPr="00E71E4C">
              <w:rPr>
                <w:b/>
                <w:bCs/>
                <w:sz w:val="20"/>
                <w:szCs w:val="20"/>
              </w:rPr>
              <w:t>AFOLU</w:t>
            </w:r>
          </w:p>
        </w:tc>
        <w:tc>
          <w:tcPr>
            <w:tcW w:w="1008" w:type="dxa"/>
            <w:shd w:val="clear" w:color="auto" w:fill="F4B083" w:themeFill="accent2" w:themeFillTint="99"/>
          </w:tcPr>
          <w:p w14:paraId="44473A55" w14:textId="77777777" w:rsidR="00705467" w:rsidRPr="00E71E4C" w:rsidRDefault="00705467" w:rsidP="00705467">
            <w:pPr>
              <w:spacing w:after="160" w:line="259" w:lineRule="auto"/>
              <w:rPr>
                <w:b/>
                <w:bCs/>
                <w:sz w:val="20"/>
                <w:szCs w:val="20"/>
              </w:rPr>
            </w:pPr>
            <w:r w:rsidRPr="00E71E4C">
              <w:rPr>
                <w:b/>
                <w:bCs/>
                <w:sz w:val="20"/>
                <w:szCs w:val="20"/>
              </w:rPr>
              <w:t>-2</w:t>
            </w:r>
            <w:r w:rsidRPr="00E71E4C">
              <w:rPr>
                <w:b/>
                <w:bCs/>
                <w:sz w:val="20"/>
                <w:szCs w:val="20"/>
                <w:lang w:val="en-US"/>
              </w:rPr>
              <w:t>,</w:t>
            </w:r>
            <w:r w:rsidRPr="00E71E4C">
              <w:rPr>
                <w:b/>
                <w:bCs/>
                <w:sz w:val="20"/>
                <w:szCs w:val="20"/>
              </w:rPr>
              <w:t>279.56</w:t>
            </w:r>
          </w:p>
        </w:tc>
        <w:tc>
          <w:tcPr>
            <w:tcW w:w="1008" w:type="dxa"/>
            <w:shd w:val="clear" w:color="auto" w:fill="F4B083" w:themeFill="accent2" w:themeFillTint="99"/>
          </w:tcPr>
          <w:p w14:paraId="7B95A784" w14:textId="77777777" w:rsidR="00705467" w:rsidRPr="00E71E4C" w:rsidRDefault="00705467" w:rsidP="00705467">
            <w:pPr>
              <w:spacing w:after="160" w:line="259" w:lineRule="auto"/>
              <w:rPr>
                <w:b/>
                <w:bCs/>
                <w:sz w:val="20"/>
                <w:szCs w:val="20"/>
              </w:rPr>
            </w:pPr>
            <w:r w:rsidRPr="00E71E4C">
              <w:rPr>
                <w:b/>
                <w:bCs/>
                <w:sz w:val="20"/>
                <w:szCs w:val="20"/>
              </w:rPr>
              <w:t>-2</w:t>
            </w:r>
            <w:r w:rsidRPr="00E71E4C">
              <w:rPr>
                <w:b/>
                <w:bCs/>
                <w:sz w:val="20"/>
                <w:szCs w:val="20"/>
                <w:lang w:val="en-US"/>
              </w:rPr>
              <w:t>,</w:t>
            </w:r>
            <w:r w:rsidRPr="00E71E4C">
              <w:rPr>
                <w:b/>
                <w:bCs/>
                <w:sz w:val="20"/>
                <w:szCs w:val="20"/>
              </w:rPr>
              <w:t>079.33</w:t>
            </w:r>
          </w:p>
        </w:tc>
        <w:tc>
          <w:tcPr>
            <w:tcW w:w="1008" w:type="dxa"/>
            <w:shd w:val="clear" w:color="auto" w:fill="F4B083" w:themeFill="accent2" w:themeFillTint="99"/>
          </w:tcPr>
          <w:p w14:paraId="37486E96" w14:textId="77777777" w:rsidR="00705467" w:rsidRPr="00E71E4C" w:rsidRDefault="00705467" w:rsidP="00705467">
            <w:pPr>
              <w:spacing w:after="160" w:line="259" w:lineRule="auto"/>
              <w:rPr>
                <w:b/>
                <w:bCs/>
                <w:sz w:val="20"/>
                <w:szCs w:val="20"/>
              </w:rPr>
            </w:pPr>
            <w:r w:rsidRPr="00E71E4C">
              <w:rPr>
                <w:b/>
                <w:bCs/>
                <w:sz w:val="20"/>
                <w:szCs w:val="20"/>
              </w:rPr>
              <w:t>-1</w:t>
            </w:r>
            <w:r w:rsidRPr="00E71E4C">
              <w:rPr>
                <w:b/>
                <w:bCs/>
                <w:sz w:val="20"/>
                <w:szCs w:val="20"/>
                <w:lang w:val="en-US"/>
              </w:rPr>
              <w:t>,</w:t>
            </w:r>
            <w:r w:rsidRPr="00E71E4C">
              <w:rPr>
                <w:b/>
                <w:bCs/>
                <w:sz w:val="20"/>
                <w:szCs w:val="20"/>
              </w:rPr>
              <w:t>740.48</w:t>
            </w:r>
          </w:p>
        </w:tc>
        <w:tc>
          <w:tcPr>
            <w:tcW w:w="1008" w:type="dxa"/>
            <w:shd w:val="clear" w:color="auto" w:fill="F4B083" w:themeFill="accent2" w:themeFillTint="99"/>
          </w:tcPr>
          <w:p w14:paraId="70C73F3D" w14:textId="77777777" w:rsidR="00705467" w:rsidRPr="00E71E4C" w:rsidRDefault="00705467" w:rsidP="00705467">
            <w:pPr>
              <w:spacing w:after="160" w:line="259" w:lineRule="auto"/>
              <w:rPr>
                <w:b/>
                <w:bCs/>
                <w:sz w:val="20"/>
                <w:szCs w:val="20"/>
              </w:rPr>
            </w:pPr>
            <w:r w:rsidRPr="00E71E4C">
              <w:rPr>
                <w:b/>
                <w:bCs/>
                <w:sz w:val="20"/>
                <w:szCs w:val="20"/>
              </w:rPr>
              <w:t>-1</w:t>
            </w:r>
            <w:r w:rsidRPr="00E71E4C">
              <w:rPr>
                <w:b/>
                <w:bCs/>
                <w:sz w:val="20"/>
                <w:szCs w:val="20"/>
                <w:lang w:val="en-US"/>
              </w:rPr>
              <w:t>,</w:t>
            </w:r>
            <w:r w:rsidRPr="00E71E4C">
              <w:rPr>
                <w:b/>
                <w:bCs/>
                <w:sz w:val="20"/>
                <w:szCs w:val="20"/>
              </w:rPr>
              <w:t>529.91</w:t>
            </w:r>
          </w:p>
        </w:tc>
        <w:tc>
          <w:tcPr>
            <w:tcW w:w="1008" w:type="dxa"/>
            <w:shd w:val="clear" w:color="auto" w:fill="F4B083" w:themeFill="accent2" w:themeFillTint="99"/>
          </w:tcPr>
          <w:p w14:paraId="26D203B1" w14:textId="77777777" w:rsidR="00705467" w:rsidRPr="00E71E4C" w:rsidRDefault="00705467" w:rsidP="00705467">
            <w:pPr>
              <w:spacing w:after="160" w:line="259" w:lineRule="auto"/>
              <w:rPr>
                <w:b/>
                <w:bCs/>
                <w:sz w:val="20"/>
                <w:szCs w:val="20"/>
              </w:rPr>
            </w:pPr>
            <w:r w:rsidRPr="00E71E4C">
              <w:rPr>
                <w:b/>
                <w:bCs/>
                <w:sz w:val="20"/>
                <w:szCs w:val="20"/>
              </w:rPr>
              <w:t>-1</w:t>
            </w:r>
            <w:r w:rsidRPr="00E71E4C">
              <w:rPr>
                <w:b/>
                <w:bCs/>
                <w:sz w:val="20"/>
                <w:szCs w:val="20"/>
                <w:lang w:val="en-US"/>
              </w:rPr>
              <w:t>,</w:t>
            </w:r>
            <w:r w:rsidRPr="00E71E4C">
              <w:rPr>
                <w:b/>
                <w:bCs/>
                <w:sz w:val="20"/>
                <w:szCs w:val="20"/>
              </w:rPr>
              <w:t>954.8</w:t>
            </w:r>
          </w:p>
        </w:tc>
        <w:tc>
          <w:tcPr>
            <w:tcW w:w="1008" w:type="dxa"/>
            <w:shd w:val="clear" w:color="auto" w:fill="F4B083" w:themeFill="accent2" w:themeFillTint="99"/>
          </w:tcPr>
          <w:p w14:paraId="61E472F1" w14:textId="77777777" w:rsidR="00705467" w:rsidRPr="00E71E4C" w:rsidRDefault="00705467" w:rsidP="00705467">
            <w:pPr>
              <w:spacing w:after="160" w:line="259" w:lineRule="auto"/>
              <w:rPr>
                <w:b/>
                <w:bCs/>
                <w:sz w:val="20"/>
                <w:szCs w:val="20"/>
              </w:rPr>
            </w:pPr>
            <w:r w:rsidRPr="00E71E4C">
              <w:rPr>
                <w:b/>
                <w:bCs/>
                <w:sz w:val="20"/>
                <w:szCs w:val="20"/>
              </w:rPr>
              <w:t>-2</w:t>
            </w:r>
            <w:r w:rsidRPr="00E71E4C">
              <w:rPr>
                <w:b/>
                <w:bCs/>
                <w:sz w:val="20"/>
                <w:szCs w:val="20"/>
                <w:lang w:val="en-US"/>
              </w:rPr>
              <w:t>,,</w:t>
            </w:r>
            <w:r w:rsidRPr="00E71E4C">
              <w:rPr>
                <w:b/>
                <w:bCs/>
                <w:sz w:val="20"/>
                <w:szCs w:val="20"/>
              </w:rPr>
              <w:t>506.03</w:t>
            </w:r>
          </w:p>
        </w:tc>
        <w:tc>
          <w:tcPr>
            <w:tcW w:w="1008" w:type="dxa"/>
            <w:shd w:val="clear" w:color="auto" w:fill="F4B083" w:themeFill="accent2" w:themeFillTint="99"/>
          </w:tcPr>
          <w:p w14:paraId="141A78FF" w14:textId="77777777" w:rsidR="00705467" w:rsidRPr="00E71E4C" w:rsidRDefault="00705467" w:rsidP="00705467">
            <w:pPr>
              <w:spacing w:after="160" w:line="259" w:lineRule="auto"/>
              <w:rPr>
                <w:b/>
                <w:bCs/>
                <w:sz w:val="20"/>
                <w:szCs w:val="20"/>
              </w:rPr>
            </w:pPr>
            <w:r w:rsidRPr="00E71E4C">
              <w:rPr>
                <w:b/>
                <w:bCs/>
                <w:sz w:val="20"/>
                <w:szCs w:val="20"/>
              </w:rPr>
              <w:t>-2214.54</w:t>
            </w:r>
          </w:p>
        </w:tc>
      </w:tr>
      <w:tr w:rsidR="00682ABC" w:rsidRPr="00705467" w14:paraId="0A98E1BF" w14:textId="77777777" w:rsidTr="00705467">
        <w:trPr>
          <w:trHeight w:val="20"/>
        </w:trPr>
        <w:tc>
          <w:tcPr>
            <w:tcW w:w="810" w:type="dxa"/>
            <w:shd w:val="clear" w:color="auto" w:fill="F7CAAC" w:themeFill="accent2" w:themeFillTint="66"/>
            <w:noWrap/>
            <w:hideMark/>
          </w:tcPr>
          <w:p w14:paraId="66B223F2" w14:textId="77777777" w:rsidR="00682ABC" w:rsidRPr="00E71E4C" w:rsidRDefault="00682ABC" w:rsidP="00682ABC">
            <w:pPr>
              <w:spacing w:after="160" w:line="259" w:lineRule="auto"/>
              <w:rPr>
                <w:b/>
                <w:bCs/>
                <w:sz w:val="20"/>
                <w:szCs w:val="20"/>
              </w:rPr>
            </w:pPr>
            <w:r w:rsidRPr="00E71E4C">
              <w:rPr>
                <w:b/>
                <w:bCs/>
                <w:sz w:val="20"/>
                <w:szCs w:val="20"/>
              </w:rPr>
              <w:t>3</w:t>
            </w:r>
          </w:p>
        </w:tc>
        <w:tc>
          <w:tcPr>
            <w:tcW w:w="1980" w:type="dxa"/>
            <w:shd w:val="clear" w:color="auto" w:fill="F7CAAC" w:themeFill="accent2" w:themeFillTint="66"/>
            <w:noWrap/>
            <w:hideMark/>
          </w:tcPr>
          <w:p w14:paraId="5B19F26C" w14:textId="3AFDF612" w:rsidR="00682ABC" w:rsidRPr="009323A1" w:rsidRDefault="00682ABC" w:rsidP="00682ABC">
            <w:pPr>
              <w:spacing w:after="160" w:line="259" w:lineRule="auto"/>
              <w:rPr>
                <w:b/>
                <w:bCs/>
                <w:sz w:val="20"/>
                <w:szCs w:val="20"/>
              </w:rPr>
            </w:pPr>
            <w:r w:rsidRPr="009323A1">
              <w:rPr>
                <w:b/>
                <w:bCs/>
                <w:sz w:val="20"/>
                <w:szCs w:val="20"/>
              </w:rPr>
              <w:t>Poljoprivreda</w:t>
            </w:r>
          </w:p>
        </w:tc>
        <w:tc>
          <w:tcPr>
            <w:tcW w:w="1008" w:type="dxa"/>
            <w:shd w:val="clear" w:color="auto" w:fill="F7CAAC" w:themeFill="accent2" w:themeFillTint="66"/>
          </w:tcPr>
          <w:p w14:paraId="0D760E93" w14:textId="77777777" w:rsidR="00682ABC" w:rsidRPr="00E71E4C" w:rsidRDefault="00682ABC" w:rsidP="00682ABC">
            <w:pPr>
              <w:spacing w:after="160" w:line="259" w:lineRule="auto"/>
              <w:rPr>
                <w:b/>
                <w:bCs/>
                <w:sz w:val="20"/>
                <w:szCs w:val="20"/>
              </w:rPr>
            </w:pPr>
            <w:r w:rsidRPr="00E71E4C">
              <w:rPr>
                <w:b/>
                <w:bCs/>
                <w:sz w:val="20"/>
                <w:szCs w:val="20"/>
              </w:rPr>
              <w:t>384.32</w:t>
            </w:r>
          </w:p>
        </w:tc>
        <w:tc>
          <w:tcPr>
            <w:tcW w:w="1008" w:type="dxa"/>
            <w:shd w:val="clear" w:color="auto" w:fill="F7CAAC" w:themeFill="accent2" w:themeFillTint="66"/>
          </w:tcPr>
          <w:p w14:paraId="0519E21E" w14:textId="77777777" w:rsidR="00682ABC" w:rsidRPr="00E71E4C" w:rsidRDefault="00682ABC" w:rsidP="00682ABC">
            <w:pPr>
              <w:spacing w:after="160" w:line="259" w:lineRule="auto"/>
              <w:rPr>
                <w:b/>
                <w:bCs/>
                <w:sz w:val="20"/>
                <w:szCs w:val="20"/>
              </w:rPr>
            </w:pPr>
            <w:r w:rsidRPr="00E71E4C">
              <w:rPr>
                <w:b/>
                <w:bCs/>
                <w:sz w:val="20"/>
                <w:szCs w:val="20"/>
              </w:rPr>
              <w:t>381.61</w:t>
            </w:r>
          </w:p>
        </w:tc>
        <w:tc>
          <w:tcPr>
            <w:tcW w:w="1008" w:type="dxa"/>
            <w:shd w:val="clear" w:color="auto" w:fill="F7CAAC" w:themeFill="accent2" w:themeFillTint="66"/>
          </w:tcPr>
          <w:p w14:paraId="4D043BAA" w14:textId="77777777" w:rsidR="00682ABC" w:rsidRPr="00E71E4C" w:rsidRDefault="00682ABC" w:rsidP="00682ABC">
            <w:pPr>
              <w:spacing w:after="160" w:line="259" w:lineRule="auto"/>
              <w:rPr>
                <w:b/>
                <w:bCs/>
                <w:sz w:val="20"/>
                <w:szCs w:val="20"/>
              </w:rPr>
            </w:pPr>
            <w:r w:rsidRPr="00E71E4C">
              <w:rPr>
                <w:b/>
                <w:bCs/>
                <w:sz w:val="20"/>
                <w:szCs w:val="20"/>
              </w:rPr>
              <w:t>371.95</w:t>
            </w:r>
          </w:p>
        </w:tc>
        <w:tc>
          <w:tcPr>
            <w:tcW w:w="1008" w:type="dxa"/>
            <w:shd w:val="clear" w:color="auto" w:fill="F7CAAC" w:themeFill="accent2" w:themeFillTint="66"/>
          </w:tcPr>
          <w:p w14:paraId="3671CD63" w14:textId="77777777" w:rsidR="00682ABC" w:rsidRPr="00E71E4C" w:rsidRDefault="00682ABC" w:rsidP="00682ABC">
            <w:pPr>
              <w:spacing w:after="160" w:line="259" w:lineRule="auto"/>
              <w:rPr>
                <w:b/>
                <w:bCs/>
                <w:sz w:val="20"/>
                <w:szCs w:val="20"/>
              </w:rPr>
            </w:pPr>
            <w:r w:rsidRPr="00E71E4C">
              <w:rPr>
                <w:b/>
                <w:bCs/>
                <w:sz w:val="20"/>
                <w:szCs w:val="20"/>
              </w:rPr>
              <w:t>346.42</w:t>
            </w:r>
          </w:p>
        </w:tc>
        <w:tc>
          <w:tcPr>
            <w:tcW w:w="1008" w:type="dxa"/>
            <w:shd w:val="clear" w:color="auto" w:fill="F7CAAC" w:themeFill="accent2" w:themeFillTint="66"/>
          </w:tcPr>
          <w:p w14:paraId="46E126A1" w14:textId="77777777" w:rsidR="00682ABC" w:rsidRPr="00E71E4C" w:rsidRDefault="00682ABC" w:rsidP="00682ABC">
            <w:pPr>
              <w:spacing w:after="160" w:line="259" w:lineRule="auto"/>
              <w:rPr>
                <w:b/>
                <w:bCs/>
                <w:sz w:val="20"/>
                <w:szCs w:val="20"/>
              </w:rPr>
            </w:pPr>
            <w:r w:rsidRPr="00E71E4C">
              <w:rPr>
                <w:b/>
                <w:bCs/>
                <w:sz w:val="20"/>
                <w:szCs w:val="20"/>
              </w:rPr>
              <w:t>338.67</w:t>
            </w:r>
          </w:p>
        </w:tc>
        <w:tc>
          <w:tcPr>
            <w:tcW w:w="1008" w:type="dxa"/>
            <w:shd w:val="clear" w:color="auto" w:fill="F7CAAC" w:themeFill="accent2" w:themeFillTint="66"/>
          </w:tcPr>
          <w:p w14:paraId="4693DC42" w14:textId="77777777" w:rsidR="00682ABC" w:rsidRPr="00E71E4C" w:rsidRDefault="00682ABC" w:rsidP="00682ABC">
            <w:pPr>
              <w:spacing w:after="160" w:line="259" w:lineRule="auto"/>
              <w:rPr>
                <w:b/>
                <w:bCs/>
                <w:sz w:val="20"/>
                <w:szCs w:val="20"/>
              </w:rPr>
            </w:pPr>
            <w:r w:rsidRPr="00E71E4C">
              <w:rPr>
                <w:b/>
                <w:bCs/>
                <w:sz w:val="20"/>
                <w:szCs w:val="20"/>
              </w:rPr>
              <w:t>321.91</w:t>
            </w:r>
          </w:p>
        </w:tc>
        <w:tc>
          <w:tcPr>
            <w:tcW w:w="1008" w:type="dxa"/>
            <w:shd w:val="clear" w:color="auto" w:fill="F7CAAC" w:themeFill="accent2" w:themeFillTint="66"/>
          </w:tcPr>
          <w:p w14:paraId="3175ADCA" w14:textId="77777777" w:rsidR="00682ABC" w:rsidRPr="00E71E4C" w:rsidRDefault="00682ABC" w:rsidP="00682ABC">
            <w:pPr>
              <w:spacing w:after="160" w:line="259" w:lineRule="auto"/>
              <w:rPr>
                <w:b/>
                <w:bCs/>
                <w:sz w:val="20"/>
                <w:szCs w:val="20"/>
              </w:rPr>
            </w:pPr>
            <w:r w:rsidRPr="00E71E4C">
              <w:rPr>
                <w:b/>
                <w:bCs/>
                <w:sz w:val="20"/>
                <w:szCs w:val="20"/>
              </w:rPr>
              <w:t>309.72</w:t>
            </w:r>
          </w:p>
        </w:tc>
      </w:tr>
      <w:tr w:rsidR="00682ABC" w:rsidRPr="00705467" w14:paraId="62112A47" w14:textId="77777777" w:rsidTr="00705467">
        <w:trPr>
          <w:trHeight w:val="20"/>
        </w:trPr>
        <w:tc>
          <w:tcPr>
            <w:tcW w:w="810" w:type="dxa"/>
            <w:shd w:val="clear" w:color="auto" w:fill="FBE4D5" w:themeFill="accent2" w:themeFillTint="33"/>
            <w:noWrap/>
            <w:hideMark/>
          </w:tcPr>
          <w:p w14:paraId="26191B2E" w14:textId="77777777" w:rsidR="00682ABC" w:rsidRPr="00E71E4C" w:rsidRDefault="00682ABC" w:rsidP="00682ABC">
            <w:pPr>
              <w:spacing w:after="160" w:line="259" w:lineRule="auto"/>
              <w:rPr>
                <w:b/>
                <w:bCs/>
                <w:sz w:val="20"/>
                <w:szCs w:val="20"/>
              </w:rPr>
            </w:pPr>
            <w:r w:rsidRPr="00E71E4C">
              <w:rPr>
                <w:b/>
                <w:bCs/>
                <w:sz w:val="20"/>
                <w:szCs w:val="20"/>
              </w:rPr>
              <w:t>3.A.1</w:t>
            </w:r>
          </w:p>
        </w:tc>
        <w:tc>
          <w:tcPr>
            <w:tcW w:w="1980" w:type="dxa"/>
            <w:shd w:val="clear" w:color="auto" w:fill="FBE4D5" w:themeFill="accent2" w:themeFillTint="33"/>
            <w:noWrap/>
            <w:hideMark/>
          </w:tcPr>
          <w:p w14:paraId="2C346F6E" w14:textId="14CA683D" w:rsidR="00682ABC" w:rsidRPr="009323A1" w:rsidRDefault="00682ABC" w:rsidP="00682ABC">
            <w:pPr>
              <w:spacing w:after="160" w:line="259" w:lineRule="auto"/>
              <w:rPr>
                <w:b/>
                <w:bCs/>
                <w:sz w:val="20"/>
                <w:szCs w:val="20"/>
              </w:rPr>
            </w:pPr>
            <w:r w:rsidRPr="009323A1">
              <w:rPr>
                <w:b/>
                <w:bCs/>
                <w:sz w:val="20"/>
                <w:szCs w:val="20"/>
              </w:rPr>
              <w:t>Enterička fermentacija</w:t>
            </w:r>
          </w:p>
        </w:tc>
        <w:tc>
          <w:tcPr>
            <w:tcW w:w="1008" w:type="dxa"/>
            <w:shd w:val="clear" w:color="auto" w:fill="FBE4D5" w:themeFill="accent2" w:themeFillTint="33"/>
          </w:tcPr>
          <w:p w14:paraId="72A39FE1" w14:textId="77777777" w:rsidR="00682ABC" w:rsidRPr="00E71E4C" w:rsidRDefault="00682ABC" w:rsidP="00682ABC">
            <w:pPr>
              <w:spacing w:after="160" w:line="259" w:lineRule="auto"/>
              <w:rPr>
                <w:b/>
                <w:bCs/>
                <w:sz w:val="20"/>
                <w:szCs w:val="20"/>
              </w:rPr>
            </w:pPr>
            <w:r w:rsidRPr="00E71E4C">
              <w:rPr>
                <w:sz w:val="20"/>
                <w:szCs w:val="20"/>
              </w:rPr>
              <w:t>296.32</w:t>
            </w:r>
          </w:p>
        </w:tc>
        <w:tc>
          <w:tcPr>
            <w:tcW w:w="1008" w:type="dxa"/>
            <w:shd w:val="clear" w:color="auto" w:fill="FBE4D5" w:themeFill="accent2" w:themeFillTint="33"/>
          </w:tcPr>
          <w:p w14:paraId="0A39818A" w14:textId="77777777" w:rsidR="00682ABC" w:rsidRPr="00E71E4C" w:rsidRDefault="00682ABC" w:rsidP="00682ABC">
            <w:pPr>
              <w:spacing w:after="160" w:line="259" w:lineRule="auto"/>
              <w:rPr>
                <w:sz w:val="20"/>
                <w:szCs w:val="20"/>
              </w:rPr>
            </w:pPr>
            <w:r w:rsidRPr="00E71E4C">
              <w:rPr>
                <w:sz w:val="20"/>
                <w:szCs w:val="20"/>
              </w:rPr>
              <w:t>294.33</w:t>
            </w:r>
          </w:p>
        </w:tc>
        <w:tc>
          <w:tcPr>
            <w:tcW w:w="1008" w:type="dxa"/>
            <w:shd w:val="clear" w:color="auto" w:fill="FBE4D5" w:themeFill="accent2" w:themeFillTint="33"/>
          </w:tcPr>
          <w:p w14:paraId="5B2B35EA" w14:textId="77777777" w:rsidR="00682ABC" w:rsidRPr="00E71E4C" w:rsidRDefault="00682ABC" w:rsidP="00682ABC">
            <w:pPr>
              <w:spacing w:after="160" w:line="259" w:lineRule="auto"/>
              <w:rPr>
                <w:sz w:val="20"/>
                <w:szCs w:val="20"/>
              </w:rPr>
            </w:pPr>
            <w:r w:rsidRPr="00E71E4C">
              <w:rPr>
                <w:sz w:val="20"/>
                <w:szCs w:val="20"/>
              </w:rPr>
              <w:t>285.40</w:t>
            </w:r>
          </w:p>
        </w:tc>
        <w:tc>
          <w:tcPr>
            <w:tcW w:w="1008" w:type="dxa"/>
            <w:shd w:val="clear" w:color="auto" w:fill="FBE4D5" w:themeFill="accent2" w:themeFillTint="33"/>
          </w:tcPr>
          <w:p w14:paraId="23C04759" w14:textId="77777777" w:rsidR="00682ABC" w:rsidRPr="00E71E4C" w:rsidRDefault="00682ABC" w:rsidP="00682ABC">
            <w:pPr>
              <w:spacing w:after="160" w:line="259" w:lineRule="auto"/>
              <w:rPr>
                <w:sz w:val="20"/>
                <w:szCs w:val="20"/>
              </w:rPr>
            </w:pPr>
            <w:r w:rsidRPr="00E71E4C">
              <w:rPr>
                <w:sz w:val="20"/>
                <w:szCs w:val="20"/>
              </w:rPr>
              <w:t>266.70</w:t>
            </w:r>
          </w:p>
        </w:tc>
        <w:tc>
          <w:tcPr>
            <w:tcW w:w="1008" w:type="dxa"/>
            <w:shd w:val="clear" w:color="auto" w:fill="FBE4D5" w:themeFill="accent2" w:themeFillTint="33"/>
          </w:tcPr>
          <w:p w14:paraId="227DE60B" w14:textId="77777777" w:rsidR="00682ABC" w:rsidRPr="00E71E4C" w:rsidRDefault="00682ABC" w:rsidP="00682ABC">
            <w:pPr>
              <w:spacing w:after="160" w:line="259" w:lineRule="auto"/>
              <w:rPr>
                <w:sz w:val="20"/>
                <w:szCs w:val="20"/>
              </w:rPr>
            </w:pPr>
            <w:r w:rsidRPr="00E71E4C">
              <w:rPr>
                <w:sz w:val="20"/>
                <w:szCs w:val="20"/>
              </w:rPr>
              <w:t>260.82</w:t>
            </w:r>
          </w:p>
        </w:tc>
        <w:tc>
          <w:tcPr>
            <w:tcW w:w="1008" w:type="dxa"/>
            <w:shd w:val="clear" w:color="auto" w:fill="FBE4D5" w:themeFill="accent2" w:themeFillTint="33"/>
          </w:tcPr>
          <w:p w14:paraId="52EEFD20" w14:textId="77777777" w:rsidR="00682ABC" w:rsidRPr="00E71E4C" w:rsidRDefault="00682ABC" w:rsidP="00682ABC">
            <w:pPr>
              <w:spacing w:after="160" w:line="259" w:lineRule="auto"/>
              <w:rPr>
                <w:sz w:val="20"/>
                <w:szCs w:val="20"/>
              </w:rPr>
            </w:pPr>
            <w:r w:rsidRPr="00E71E4C">
              <w:rPr>
                <w:sz w:val="20"/>
                <w:szCs w:val="20"/>
              </w:rPr>
              <w:t>247.97</w:t>
            </w:r>
          </w:p>
        </w:tc>
        <w:tc>
          <w:tcPr>
            <w:tcW w:w="1008" w:type="dxa"/>
            <w:shd w:val="clear" w:color="auto" w:fill="FBE4D5" w:themeFill="accent2" w:themeFillTint="33"/>
          </w:tcPr>
          <w:p w14:paraId="35719941" w14:textId="77777777" w:rsidR="00682ABC" w:rsidRPr="00E71E4C" w:rsidRDefault="00682ABC" w:rsidP="00682ABC">
            <w:pPr>
              <w:spacing w:after="160" w:line="259" w:lineRule="auto"/>
              <w:rPr>
                <w:sz w:val="20"/>
                <w:szCs w:val="20"/>
              </w:rPr>
            </w:pPr>
            <w:r w:rsidRPr="00E71E4C">
              <w:rPr>
                <w:sz w:val="20"/>
                <w:szCs w:val="20"/>
              </w:rPr>
              <w:t>237.11</w:t>
            </w:r>
          </w:p>
        </w:tc>
      </w:tr>
      <w:tr w:rsidR="00682ABC" w:rsidRPr="00705467" w14:paraId="36A0536B" w14:textId="77777777" w:rsidTr="00705467">
        <w:trPr>
          <w:trHeight w:val="20"/>
        </w:trPr>
        <w:tc>
          <w:tcPr>
            <w:tcW w:w="810" w:type="dxa"/>
            <w:noWrap/>
            <w:hideMark/>
          </w:tcPr>
          <w:p w14:paraId="478FD390" w14:textId="77777777" w:rsidR="00682ABC" w:rsidRPr="00E71E4C" w:rsidRDefault="00682ABC" w:rsidP="00682ABC">
            <w:pPr>
              <w:spacing w:after="160" w:line="259" w:lineRule="auto"/>
              <w:rPr>
                <w:sz w:val="20"/>
                <w:szCs w:val="20"/>
              </w:rPr>
            </w:pPr>
            <w:r w:rsidRPr="00E71E4C">
              <w:rPr>
                <w:sz w:val="20"/>
                <w:szCs w:val="20"/>
              </w:rPr>
              <w:lastRenderedPageBreak/>
              <w:t>3.A.1.a</w:t>
            </w:r>
          </w:p>
        </w:tc>
        <w:tc>
          <w:tcPr>
            <w:tcW w:w="1980" w:type="dxa"/>
            <w:noWrap/>
            <w:hideMark/>
          </w:tcPr>
          <w:p w14:paraId="73B4191F" w14:textId="1953AC7B" w:rsidR="00682ABC" w:rsidRPr="00682ABC" w:rsidRDefault="00682ABC" w:rsidP="00682ABC">
            <w:pPr>
              <w:spacing w:after="160" w:line="259" w:lineRule="auto"/>
              <w:rPr>
                <w:sz w:val="20"/>
                <w:szCs w:val="20"/>
              </w:rPr>
            </w:pPr>
            <w:r w:rsidRPr="00682ABC">
              <w:rPr>
                <w:sz w:val="20"/>
                <w:szCs w:val="20"/>
              </w:rPr>
              <w:t>Goveda</w:t>
            </w:r>
          </w:p>
        </w:tc>
        <w:tc>
          <w:tcPr>
            <w:tcW w:w="1008" w:type="dxa"/>
            <w:noWrap/>
          </w:tcPr>
          <w:p w14:paraId="5F34A3FC" w14:textId="77777777" w:rsidR="00682ABC" w:rsidRPr="00E71E4C" w:rsidRDefault="00682ABC" w:rsidP="00682ABC">
            <w:pPr>
              <w:spacing w:after="160" w:line="259" w:lineRule="auto"/>
              <w:rPr>
                <w:sz w:val="20"/>
                <w:szCs w:val="20"/>
              </w:rPr>
            </w:pPr>
            <w:r w:rsidRPr="00E71E4C">
              <w:rPr>
                <w:sz w:val="20"/>
                <w:szCs w:val="20"/>
              </w:rPr>
              <w:t>256.98</w:t>
            </w:r>
          </w:p>
        </w:tc>
        <w:tc>
          <w:tcPr>
            <w:tcW w:w="1008" w:type="dxa"/>
            <w:noWrap/>
          </w:tcPr>
          <w:p w14:paraId="0183DFC7" w14:textId="77777777" w:rsidR="00682ABC" w:rsidRPr="00E71E4C" w:rsidRDefault="00682ABC" w:rsidP="00682ABC">
            <w:pPr>
              <w:spacing w:after="160" w:line="259" w:lineRule="auto"/>
              <w:rPr>
                <w:sz w:val="20"/>
                <w:szCs w:val="20"/>
              </w:rPr>
            </w:pPr>
            <w:r w:rsidRPr="00E71E4C">
              <w:rPr>
                <w:sz w:val="20"/>
                <w:szCs w:val="20"/>
              </w:rPr>
              <w:t>255.79</w:t>
            </w:r>
          </w:p>
        </w:tc>
        <w:tc>
          <w:tcPr>
            <w:tcW w:w="1008" w:type="dxa"/>
            <w:noWrap/>
          </w:tcPr>
          <w:p w14:paraId="3B2C97FB" w14:textId="77777777" w:rsidR="00682ABC" w:rsidRPr="00E71E4C" w:rsidRDefault="00682ABC" w:rsidP="00682ABC">
            <w:pPr>
              <w:spacing w:after="160" w:line="259" w:lineRule="auto"/>
              <w:rPr>
                <w:sz w:val="20"/>
                <w:szCs w:val="20"/>
              </w:rPr>
            </w:pPr>
            <w:r w:rsidRPr="00E71E4C">
              <w:rPr>
                <w:sz w:val="20"/>
                <w:szCs w:val="20"/>
              </w:rPr>
              <w:t>248.18</w:t>
            </w:r>
          </w:p>
        </w:tc>
        <w:tc>
          <w:tcPr>
            <w:tcW w:w="1008" w:type="dxa"/>
            <w:noWrap/>
          </w:tcPr>
          <w:p w14:paraId="38CF44FD" w14:textId="77777777" w:rsidR="00682ABC" w:rsidRPr="00E71E4C" w:rsidRDefault="00682ABC" w:rsidP="00682ABC">
            <w:pPr>
              <w:spacing w:after="160" w:line="259" w:lineRule="auto"/>
              <w:rPr>
                <w:sz w:val="20"/>
                <w:szCs w:val="20"/>
              </w:rPr>
            </w:pPr>
            <w:r w:rsidRPr="00E71E4C">
              <w:rPr>
                <w:sz w:val="20"/>
                <w:szCs w:val="20"/>
              </w:rPr>
              <w:t>233.57</w:t>
            </w:r>
          </w:p>
        </w:tc>
        <w:tc>
          <w:tcPr>
            <w:tcW w:w="1008" w:type="dxa"/>
            <w:noWrap/>
          </w:tcPr>
          <w:p w14:paraId="029663D3" w14:textId="77777777" w:rsidR="00682ABC" w:rsidRPr="00E71E4C" w:rsidRDefault="00682ABC" w:rsidP="00682ABC">
            <w:pPr>
              <w:spacing w:after="160" w:line="259" w:lineRule="auto"/>
              <w:rPr>
                <w:sz w:val="20"/>
                <w:szCs w:val="20"/>
              </w:rPr>
            </w:pPr>
            <w:r w:rsidRPr="00E71E4C">
              <w:rPr>
                <w:sz w:val="20"/>
                <w:szCs w:val="20"/>
              </w:rPr>
              <w:t>229.73</w:t>
            </w:r>
          </w:p>
        </w:tc>
        <w:tc>
          <w:tcPr>
            <w:tcW w:w="1008" w:type="dxa"/>
            <w:noWrap/>
          </w:tcPr>
          <w:p w14:paraId="5E8034D2" w14:textId="77777777" w:rsidR="00682ABC" w:rsidRPr="00E71E4C" w:rsidRDefault="00682ABC" w:rsidP="00682ABC">
            <w:pPr>
              <w:spacing w:after="160" w:line="259" w:lineRule="auto"/>
              <w:rPr>
                <w:sz w:val="20"/>
                <w:szCs w:val="20"/>
              </w:rPr>
            </w:pPr>
            <w:r w:rsidRPr="00E71E4C">
              <w:rPr>
                <w:sz w:val="20"/>
                <w:szCs w:val="20"/>
              </w:rPr>
              <w:t>218.44</w:t>
            </w:r>
          </w:p>
        </w:tc>
        <w:tc>
          <w:tcPr>
            <w:tcW w:w="1008" w:type="dxa"/>
            <w:noWrap/>
          </w:tcPr>
          <w:p w14:paraId="77774BB5" w14:textId="77777777" w:rsidR="00682ABC" w:rsidRPr="00E71E4C" w:rsidRDefault="00682ABC" w:rsidP="00682ABC">
            <w:pPr>
              <w:spacing w:after="160" w:line="259" w:lineRule="auto"/>
              <w:rPr>
                <w:sz w:val="20"/>
                <w:szCs w:val="20"/>
              </w:rPr>
            </w:pPr>
            <w:r w:rsidRPr="00E71E4C">
              <w:rPr>
                <w:sz w:val="20"/>
                <w:szCs w:val="20"/>
              </w:rPr>
              <w:t>208.09</w:t>
            </w:r>
          </w:p>
        </w:tc>
      </w:tr>
      <w:tr w:rsidR="00682ABC" w:rsidRPr="00705467" w14:paraId="105E1E4A" w14:textId="77777777" w:rsidTr="00705467">
        <w:trPr>
          <w:trHeight w:val="20"/>
        </w:trPr>
        <w:tc>
          <w:tcPr>
            <w:tcW w:w="810" w:type="dxa"/>
            <w:noWrap/>
            <w:hideMark/>
          </w:tcPr>
          <w:p w14:paraId="3FAD02AB" w14:textId="77777777" w:rsidR="00682ABC" w:rsidRPr="00E71E4C" w:rsidRDefault="00682ABC" w:rsidP="00682ABC">
            <w:pPr>
              <w:spacing w:after="160" w:line="259" w:lineRule="auto"/>
              <w:rPr>
                <w:sz w:val="20"/>
                <w:szCs w:val="20"/>
              </w:rPr>
            </w:pPr>
            <w:r w:rsidRPr="00E71E4C">
              <w:rPr>
                <w:sz w:val="20"/>
                <w:szCs w:val="20"/>
              </w:rPr>
              <w:t>3.A.1.a.i</w:t>
            </w:r>
          </w:p>
        </w:tc>
        <w:tc>
          <w:tcPr>
            <w:tcW w:w="1980" w:type="dxa"/>
            <w:noWrap/>
            <w:hideMark/>
          </w:tcPr>
          <w:p w14:paraId="6B4C28F1" w14:textId="10982285" w:rsidR="00682ABC" w:rsidRPr="00682ABC" w:rsidRDefault="00682ABC" w:rsidP="00682ABC">
            <w:pPr>
              <w:spacing w:after="160" w:line="259" w:lineRule="auto"/>
              <w:rPr>
                <w:sz w:val="20"/>
                <w:szCs w:val="20"/>
              </w:rPr>
            </w:pPr>
            <w:r w:rsidRPr="00682ABC">
              <w:rPr>
                <w:sz w:val="20"/>
                <w:szCs w:val="20"/>
              </w:rPr>
              <w:t>Krave muzare</w:t>
            </w:r>
          </w:p>
        </w:tc>
        <w:tc>
          <w:tcPr>
            <w:tcW w:w="1008" w:type="dxa"/>
            <w:noWrap/>
          </w:tcPr>
          <w:p w14:paraId="63CBA90C" w14:textId="77777777" w:rsidR="00682ABC" w:rsidRPr="00E71E4C" w:rsidRDefault="00682ABC" w:rsidP="00682ABC">
            <w:pPr>
              <w:spacing w:after="160" w:line="259" w:lineRule="auto"/>
              <w:rPr>
                <w:sz w:val="20"/>
                <w:szCs w:val="20"/>
              </w:rPr>
            </w:pPr>
            <w:r w:rsidRPr="00E71E4C">
              <w:rPr>
                <w:sz w:val="20"/>
                <w:szCs w:val="20"/>
              </w:rPr>
              <w:t>211.60</w:t>
            </w:r>
          </w:p>
        </w:tc>
        <w:tc>
          <w:tcPr>
            <w:tcW w:w="1008" w:type="dxa"/>
            <w:noWrap/>
          </w:tcPr>
          <w:p w14:paraId="1721292C" w14:textId="77777777" w:rsidR="00682ABC" w:rsidRPr="00E71E4C" w:rsidRDefault="00682ABC" w:rsidP="00682ABC">
            <w:pPr>
              <w:spacing w:after="160" w:line="259" w:lineRule="auto"/>
              <w:rPr>
                <w:sz w:val="20"/>
                <w:szCs w:val="20"/>
              </w:rPr>
            </w:pPr>
            <w:r w:rsidRPr="00E71E4C">
              <w:rPr>
                <w:sz w:val="20"/>
                <w:szCs w:val="20"/>
              </w:rPr>
              <w:t>205.06</w:t>
            </w:r>
          </w:p>
        </w:tc>
        <w:tc>
          <w:tcPr>
            <w:tcW w:w="1008" w:type="dxa"/>
            <w:noWrap/>
          </w:tcPr>
          <w:p w14:paraId="6E354177" w14:textId="77777777" w:rsidR="00682ABC" w:rsidRPr="00E71E4C" w:rsidRDefault="00682ABC" w:rsidP="00682ABC">
            <w:pPr>
              <w:spacing w:after="160" w:line="259" w:lineRule="auto"/>
              <w:rPr>
                <w:sz w:val="20"/>
                <w:szCs w:val="20"/>
              </w:rPr>
            </w:pPr>
            <w:r w:rsidRPr="00E71E4C">
              <w:rPr>
                <w:sz w:val="20"/>
                <w:szCs w:val="20"/>
              </w:rPr>
              <w:t>196.89</w:t>
            </w:r>
          </w:p>
        </w:tc>
        <w:tc>
          <w:tcPr>
            <w:tcW w:w="1008" w:type="dxa"/>
            <w:noWrap/>
          </w:tcPr>
          <w:p w14:paraId="0C1D7330" w14:textId="77777777" w:rsidR="00682ABC" w:rsidRPr="00E71E4C" w:rsidRDefault="00682ABC" w:rsidP="00682ABC">
            <w:pPr>
              <w:spacing w:after="160" w:line="259" w:lineRule="auto"/>
              <w:rPr>
                <w:sz w:val="20"/>
                <w:szCs w:val="20"/>
              </w:rPr>
            </w:pPr>
            <w:r w:rsidRPr="00E71E4C">
              <w:rPr>
                <w:sz w:val="20"/>
                <w:szCs w:val="20"/>
              </w:rPr>
              <w:t>181.03</w:t>
            </w:r>
          </w:p>
        </w:tc>
        <w:tc>
          <w:tcPr>
            <w:tcW w:w="1008" w:type="dxa"/>
            <w:noWrap/>
          </w:tcPr>
          <w:p w14:paraId="60D89CC7" w14:textId="77777777" w:rsidR="00682ABC" w:rsidRPr="00E71E4C" w:rsidRDefault="00682ABC" w:rsidP="00682ABC">
            <w:pPr>
              <w:spacing w:after="160" w:line="259" w:lineRule="auto"/>
              <w:rPr>
                <w:sz w:val="20"/>
                <w:szCs w:val="20"/>
              </w:rPr>
            </w:pPr>
            <w:r w:rsidRPr="00E71E4C">
              <w:rPr>
                <w:sz w:val="20"/>
                <w:szCs w:val="20"/>
              </w:rPr>
              <w:t>181.86</w:t>
            </w:r>
          </w:p>
        </w:tc>
        <w:tc>
          <w:tcPr>
            <w:tcW w:w="1008" w:type="dxa"/>
            <w:noWrap/>
          </w:tcPr>
          <w:p w14:paraId="71035BCD" w14:textId="77777777" w:rsidR="00682ABC" w:rsidRPr="00E71E4C" w:rsidRDefault="00682ABC" w:rsidP="00682ABC">
            <w:pPr>
              <w:spacing w:after="160" w:line="259" w:lineRule="auto"/>
              <w:rPr>
                <w:sz w:val="20"/>
                <w:szCs w:val="20"/>
              </w:rPr>
            </w:pPr>
            <w:r w:rsidRPr="00E71E4C">
              <w:rPr>
                <w:sz w:val="20"/>
                <w:szCs w:val="20"/>
              </w:rPr>
              <w:t>174.41</w:t>
            </w:r>
          </w:p>
        </w:tc>
        <w:tc>
          <w:tcPr>
            <w:tcW w:w="1008" w:type="dxa"/>
            <w:noWrap/>
          </w:tcPr>
          <w:p w14:paraId="28E5BBB0" w14:textId="77777777" w:rsidR="00682ABC" w:rsidRPr="00E71E4C" w:rsidRDefault="00682ABC" w:rsidP="00682ABC">
            <w:pPr>
              <w:spacing w:after="160" w:line="259" w:lineRule="auto"/>
              <w:rPr>
                <w:sz w:val="20"/>
                <w:szCs w:val="20"/>
              </w:rPr>
            </w:pPr>
            <w:r w:rsidRPr="00E71E4C">
              <w:rPr>
                <w:sz w:val="20"/>
                <w:szCs w:val="20"/>
              </w:rPr>
              <w:t>166.47</w:t>
            </w:r>
          </w:p>
        </w:tc>
      </w:tr>
      <w:tr w:rsidR="00682ABC" w:rsidRPr="00705467" w14:paraId="7B0D1C77" w14:textId="77777777" w:rsidTr="00705467">
        <w:trPr>
          <w:trHeight w:val="20"/>
        </w:trPr>
        <w:tc>
          <w:tcPr>
            <w:tcW w:w="810" w:type="dxa"/>
            <w:noWrap/>
            <w:hideMark/>
          </w:tcPr>
          <w:p w14:paraId="05BCBE13" w14:textId="77777777" w:rsidR="00682ABC" w:rsidRPr="00E71E4C" w:rsidRDefault="00682ABC" w:rsidP="00682ABC">
            <w:pPr>
              <w:spacing w:after="160" w:line="259" w:lineRule="auto"/>
              <w:rPr>
                <w:sz w:val="20"/>
                <w:szCs w:val="20"/>
              </w:rPr>
            </w:pPr>
            <w:r w:rsidRPr="00E71E4C">
              <w:rPr>
                <w:sz w:val="20"/>
                <w:szCs w:val="20"/>
              </w:rPr>
              <w:t>3.A.1.a.ii</w:t>
            </w:r>
          </w:p>
        </w:tc>
        <w:tc>
          <w:tcPr>
            <w:tcW w:w="1980" w:type="dxa"/>
            <w:noWrap/>
            <w:hideMark/>
          </w:tcPr>
          <w:p w14:paraId="34D4936E" w14:textId="0410F114" w:rsidR="00682ABC" w:rsidRPr="00682ABC" w:rsidRDefault="00682ABC" w:rsidP="00682ABC">
            <w:pPr>
              <w:spacing w:after="160" w:line="259" w:lineRule="auto"/>
              <w:rPr>
                <w:sz w:val="20"/>
                <w:szCs w:val="20"/>
              </w:rPr>
            </w:pPr>
            <w:r w:rsidRPr="00682ABC">
              <w:rPr>
                <w:sz w:val="20"/>
                <w:szCs w:val="20"/>
              </w:rPr>
              <w:t>Ostala goveda</w:t>
            </w:r>
          </w:p>
        </w:tc>
        <w:tc>
          <w:tcPr>
            <w:tcW w:w="1008" w:type="dxa"/>
            <w:noWrap/>
          </w:tcPr>
          <w:p w14:paraId="5A28A319" w14:textId="77777777" w:rsidR="00682ABC" w:rsidRPr="00E71E4C" w:rsidRDefault="00682ABC" w:rsidP="00682ABC">
            <w:pPr>
              <w:spacing w:after="160" w:line="259" w:lineRule="auto"/>
              <w:rPr>
                <w:sz w:val="20"/>
                <w:szCs w:val="20"/>
              </w:rPr>
            </w:pPr>
            <w:r w:rsidRPr="00E71E4C">
              <w:rPr>
                <w:sz w:val="20"/>
                <w:szCs w:val="20"/>
              </w:rPr>
              <w:t>45.38</w:t>
            </w:r>
          </w:p>
        </w:tc>
        <w:tc>
          <w:tcPr>
            <w:tcW w:w="1008" w:type="dxa"/>
            <w:noWrap/>
          </w:tcPr>
          <w:p w14:paraId="6405E280" w14:textId="77777777" w:rsidR="00682ABC" w:rsidRPr="00E71E4C" w:rsidRDefault="00682ABC" w:rsidP="00682ABC">
            <w:pPr>
              <w:spacing w:after="160" w:line="259" w:lineRule="auto"/>
              <w:rPr>
                <w:sz w:val="20"/>
                <w:szCs w:val="20"/>
              </w:rPr>
            </w:pPr>
            <w:r w:rsidRPr="00E71E4C">
              <w:rPr>
                <w:sz w:val="20"/>
                <w:szCs w:val="20"/>
              </w:rPr>
              <w:t>50.74</w:t>
            </w:r>
          </w:p>
        </w:tc>
        <w:tc>
          <w:tcPr>
            <w:tcW w:w="1008" w:type="dxa"/>
            <w:noWrap/>
          </w:tcPr>
          <w:p w14:paraId="50CF4255" w14:textId="77777777" w:rsidR="00682ABC" w:rsidRPr="00E71E4C" w:rsidRDefault="00682ABC" w:rsidP="00682ABC">
            <w:pPr>
              <w:spacing w:after="160" w:line="259" w:lineRule="auto"/>
              <w:rPr>
                <w:sz w:val="20"/>
                <w:szCs w:val="20"/>
              </w:rPr>
            </w:pPr>
            <w:r w:rsidRPr="00E71E4C">
              <w:rPr>
                <w:sz w:val="20"/>
                <w:szCs w:val="20"/>
              </w:rPr>
              <w:t>51.29</w:t>
            </w:r>
          </w:p>
        </w:tc>
        <w:tc>
          <w:tcPr>
            <w:tcW w:w="1008" w:type="dxa"/>
            <w:noWrap/>
          </w:tcPr>
          <w:p w14:paraId="3A309E0E" w14:textId="77777777" w:rsidR="00682ABC" w:rsidRPr="00E71E4C" w:rsidRDefault="00682ABC" w:rsidP="00682ABC">
            <w:pPr>
              <w:spacing w:after="160" w:line="259" w:lineRule="auto"/>
              <w:rPr>
                <w:sz w:val="20"/>
                <w:szCs w:val="20"/>
              </w:rPr>
            </w:pPr>
            <w:r w:rsidRPr="00E71E4C">
              <w:rPr>
                <w:sz w:val="20"/>
                <w:szCs w:val="20"/>
              </w:rPr>
              <w:t>52.54</w:t>
            </w:r>
          </w:p>
        </w:tc>
        <w:tc>
          <w:tcPr>
            <w:tcW w:w="1008" w:type="dxa"/>
            <w:noWrap/>
          </w:tcPr>
          <w:p w14:paraId="762C5D7E" w14:textId="77777777" w:rsidR="00682ABC" w:rsidRPr="00E71E4C" w:rsidRDefault="00682ABC" w:rsidP="00682ABC">
            <w:pPr>
              <w:spacing w:after="160" w:line="259" w:lineRule="auto"/>
              <w:rPr>
                <w:sz w:val="20"/>
                <w:szCs w:val="20"/>
              </w:rPr>
            </w:pPr>
            <w:r w:rsidRPr="00E71E4C">
              <w:rPr>
                <w:sz w:val="20"/>
                <w:szCs w:val="20"/>
              </w:rPr>
              <w:t>47.87</w:t>
            </w:r>
          </w:p>
        </w:tc>
        <w:tc>
          <w:tcPr>
            <w:tcW w:w="1008" w:type="dxa"/>
            <w:noWrap/>
          </w:tcPr>
          <w:p w14:paraId="1F0BA5E2" w14:textId="77777777" w:rsidR="00682ABC" w:rsidRPr="00E71E4C" w:rsidRDefault="00682ABC" w:rsidP="00682ABC">
            <w:pPr>
              <w:spacing w:after="160" w:line="259" w:lineRule="auto"/>
              <w:rPr>
                <w:sz w:val="20"/>
                <w:szCs w:val="20"/>
              </w:rPr>
            </w:pPr>
            <w:r w:rsidRPr="00E71E4C">
              <w:rPr>
                <w:sz w:val="20"/>
                <w:szCs w:val="20"/>
              </w:rPr>
              <w:t>44.03</w:t>
            </w:r>
          </w:p>
        </w:tc>
        <w:tc>
          <w:tcPr>
            <w:tcW w:w="1008" w:type="dxa"/>
            <w:noWrap/>
          </w:tcPr>
          <w:p w14:paraId="1CE7935D" w14:textId="77777777" w:rsidR="00682ABC" w:rsidRPr="00E71E4C" w:rsidRDefault="00682ABC" w:rsidP="00682ABC">
            <w:pPr>
              <w:spacing w:after="160" w:line="259" w:lineRule="auto"/>
              <w:rPr>
                <w:sz w:val="20"/>
                <w:szCs w:val="20"/>
              </w:rPr>
            </w:pPr>
            <w:r w:rsidRPr="00E71E4C">
              <w:rPr>
                <w:sz w:val="20"/>
                <w:szCs w:val="20"/>
              </w:rPr>
              <w:t>41.62</w:t>
            </w:r>
          </w:p>
        </w:tc>
      </w:tr>
      <w:tr w:rsidR="00682ABC" w:rsidRPr="00705467" w14:paraId="009C7B9D" w14:textId="77777777" w:rsidTr="00705467">
        <w:trPr>
          <w:trHeight w:val="20"/>
        </w:trPr>
        <w:tc>
          <w:tcPr>
            <w:tcW w:w="810" w:type="dxa"/>
            <w:noWrap/>
            <w:hideMark/>
          </w:tcPr>
          <w:p w14:paraId="4109FE96" w14:textId="77777777" w:rsidR="00682ABC" w:rsidRPr="00E71E4C" w:rsidRDefault="00682ABC" w:rsidP="00682ABC">
            <w:pPr>
              <w:spacing w:after="160" w:line="259" w:lineRule="auto"/>
              <w:rPr>
                <w:sz w:val="20"/>
                <w:szCs w:val="20"/>
              </w:rPr>
            </w:pPr>
            <w:r w:rsidRPr="00E71E4C">
              <w:rPr>
                <w:sz w:val="20"/>
                <w:szCs w:val="20"/>
              </w:rPr>
              <w:t>3.A.1.c</w:t>
            </w:r>
          </w:p>
        </w:tc>
        <w:tc>
          <w:tcPr>
            <w:tcW w:w="1980" w:type="dxa"/>
            <w:noWrap/>
            <w:hideMark/>
          </w:tcPr>
          <w:p w14:paraId="377895FC" w14:textId="45AE7744" w:rsidR="00682ABC" w:rsidRPr="00682ABC" w:rsidRDefault="00682ABC" w:rsidP="00682ABC">
            <w:pPr>
              <w:spacing w:after="160" w:line="259" w:lineRule="auto"/>
              <w:rPr>
                <w:sz w:val="20"/>
                <w:szCs w:val="20"/>
              </w:rPr>
            </w:pPr>
            <w:r w:rsidRPr="00682ABC">
              <w:rPr>
                <w:sz w:val="20"/>
                <w:szCs w:val="20"/>
              </w:rPr>
              <w:t>Ovce</w:t>
            </w:r>
          </w:p>
        </w:tc>
        <w:tc>
          <w:tcPr>
            <w:tcW w:w="1008" w:type="dxa"/>
            <w:noWrap/>
          </w:tcPr>
          <w:p w14:paraId="281EC80E" w14:textId="77777777" w:rsidR="00682ABC" w:rsidRPr="00E71E4C" w:rsidRDefault="00682ABC" w:rsidP="00682ABC">
            <w:pPr>
              <w:spacing w:after="160" w:line="259" w:lineRule="auto"/>
              <w:rPr>
                <w:sz w:val="20"/>
                <w:szCs w:val="20"/>
              </w:rPr>
            </w:pPr>
            <w:r w:rsidRPr="00E71E4C">
              <w:rPr>
                <w:sz w:val="20"/>
                <w:szCs w:val="20"/>
              </w:rPr>
              <w:t>32.08</w:t>
            </w:r>
          </w:p>
        </w:tc>
        <w:tc>
          <w:tcPr>
            <w:tcW w:w="1008" w:type="dxa"/>
            <w:noWrap/>
          </w:tcPr>
          <w:p w14:paraId="3FED7CF4" w14:textId="77777777" w:rsidR="00682ABC" w:rsidRPr="00E71E4C" w:rsidRDefault="00682ABC" w:rsidP="00682ABC">
            <w:pPr>
              <w:spacing w:after="160" w:line="259" w:lineRule="auto"/>
              <w:rPr>
                <w:sz w:val="20"/>
                <w:szCs w:val="20"/>
              </w:rPr>
            </w:pPr>
            <w:r w:rsidRPr="00E71E4C">
              <w:rPr>
                <w:sz w:val="20"/>
                <w:szCs w:val="20"/>
              </w:rPr>
              <w:t>31.86</w:t>
            </w:r>
          </w:p>
        </w:tc>
        <w:tc>
          <w:tcPr>
            <w:tcW w:w="1008" w:type="dxa"/>
            <w:noWrap/>
          </w:tcPr>
          <w:p w14:paraId="14DF7B81" w14:textId="77777777" w:rsidR="00682ABC" w:rsidRPr="00E71E4C" w:rsidRDefault="00682ABC" w:rsidP="00682ABC">
            <w:pPr>
              <w:spacing w:after="160" w:line="259" w:lineRule="auto"/>
              <w:rPr>
                <w:sz w:val="20"/>
                <w:szCs w:val="20"/>
              </w:rPr>
            </w:pPr>
            <w:r w:rsidRPr="00E71E4C">
              <w:rPr>
                <w:sz w:val="20"/>
                <w:szCs w:val="20"/>
              </w:rPr>
              <w:t>31.16</w:t>
            </w:r>
          </w:p>
        </w:tc>
        <w:tc>
          <w:tcPr>
            <w:tcW w:w="1008" w:type="dxa"/>
            <w:noWrap/>
          </w:tcPr>
          <w:p w14:paraId="5C91B5B0" w14:textId="77777777" w:rsidR="00682ABC" w:rsidRPr="00E71E4C" w:rsidRDefault="00682ABC" w:rsidP="00682ABC">
            <w:pPr>
              <w:spacing w:after="160" w:line="259" w:lineRule="auto"/>
              <w:rPr>
                <w:sz w:val="20"/>
                <w:szCs w:val="20"/>
              </w:rPr>
            </w:pPr>
            <w:r w:rsidRPr="00E71E4C">
              <w:rPr>
                <w:sz w:val="20"/>
                <w:szCs w:val="20"/>
              </w:rPr>
              <w:t>27.78</w:t>
            </w:r>
          </w:p>
        </w:tc>
        <w:tc>
          <w:tcPr>
            <w:tcW w:w="1008" w:type="dxa"/>
            <w:noWrap/>
          </w:tcPr>
          <w:p w14:paraId="5CF4191F" w14:textId="77777777" w:rsidR="00682ABC" w:rsidRPr="00E71E4C" w:rsidRDefault="00682ABC" w:rsidP="00682ABC">
            <w:pPr>
              <w:spacing w:after="160" w:line="259" w:lineRule="auto"/>
              <w:rPr>
                <w:sz w:val="20"/>
                <w:szCs w:val="20"/>
              </w:rPr>
            </w:pPr>
            <w:r w:rsidRPr="00E71E4C">
              <w:rPr>
                <w:sz w:val="20"/>
                <w:szCs w:val="20"/>
              </w:rPr>
              <w:t>26.17</w:t>
            </w:r>
          </w:p>
        </w:tc>
        <w:tc>
          <w:tcPr>
            <w:tcW w:w="1008" w:type="dxa"/>
            <w:noWrap/>
          </w:tcPr>
          <w:p w14:paraId="1B74A197" w14:textId="77777777" w:rsidR="00682ABC" w:rsidRPr="00E71E4C" w:rsidRDefault="00682ABC" w:rsidP="00682ABC">
            <w:pPr>
              <w:spacing w:after="160" w:line="259" w:lineRule="auto"/>
              <w:rPr>
                <w:sz w:val="20"/>
                <w:szCs w:val="20"/>
              </w:rPr>
            </w:pPr>
            <w:r w:rsidRPr="00E71E4C">
              <w:rPr>
                <w:sz w:val="20"/>
                <w:szCs w:val="20"/>
              </w:rPr>
              <w:t>24.97</w:t>
            </w:r>
          </w:p>
        </w:tc>
        <w:tc>
          <w:tcPr>
            <w:tcW w:w="1008" w:type="dxa"/>
            <w:noWrap/>
          </w:tcPr>
          <w:p w14:paraId="6467E3D6" w14:textId="77777777" w:rsidR="00682ABC" w:rsidRPr="00E71E4C" w:rsidRDefault="00682ABC" w:rsidP="00682ABC">
            <w:pPr>
              <w:spacing w:after="160" w:line="259" w:lineRule="auto"/>
              <w:rPr>
                <w:sz w:val="20"/>
                <w:szCs w:val="20"/>
              </w:rPr>
            </w:pPr>
            <w:r w:rsidRPr="00E71E4C">
              <w:rPr>
                <w:sz w:val="20"/>
                <w:szCs w:val="20"/>
              </w:rPr>
              <w:t>24.77</w:t>
            </w:r>
          </w:p>
        </w:tc>
      </w:tr>
      <w:tr w:rsidR="00682ABC" w:rsidRPr="00705467" w14:paraId="7D670D02" w14:textId="77777777" w:rsidTr="00705467">
        <w:trPr>
          <w:trHeight w:val="20"/>
        </w:trPr>
        <w:tc>
          <w:tcPr>
            <w:tcW w:w="810" w:type="dxa"/>
            <w:noWrap/>
            <w:hideMark/>
          </w:tcPr>
          <w:p w14:paraId="0E3ED49C" w14:textId="77777777" w:rsidR="00682ABC" w:rsidRPr="00E71E4C" w:rsidRDefault="00682ABC" w:rsidP="00682ABC">
            <w:pPr>
              <w:spacing w:after="160" w:line="259" w:lineRule="auto"/>
              <w:rPr>
                <w:sz w:val="20"/>
                <w:szCs w:val="20"/>
              </w:rPr>
            </w:pPr>
            <w:r w:rsidRPr="00E71E4C">
              <w:rPr>
                <w:sz w:val="20"/>
                <w:szCs w:val="20"/>
              </w:rPr>
              <w:t>3.A.1.d</w:t>
            </w:r>
          </w:p>
        </w:tc>
        <w:tc>
          <w:tcPr>
            <w:tcW w:w="1980" w:type="dxa"/>
            <w:noWrap/>
            <w:hideMark/>
          </w:tcPr>
          <w:p w14:paraId="1B6F1C59" w14:textId="2A76BB4F" w:rsidR="00682ABC" w:rsidRPr="00682ABC" w:rsidRDefault="00682ABC" w:rsidP="00682ABC">
            <w:pPr>
              <w:spacing w:after="160" w:line="259" w:lineRule="auto"/>
              <w:rPr>
                <w:sz w:val="20"/>
                <w:szCs w:val="20"/>
              </w:rPr>
            </w:pPr>
            <w:r w:rsidRPr="00682ABC">
              <w:rPr>
                <w:sz w:val="20"/>
                <w:szCs w:val="20"/>
              </w:rPr>
              <w:t>Koze</w:t>
            </w:r>
          </w:p>
        </w:tc>
        <w:tc>
          <w:tcPr>
            <w:tcW w:w="1008" w:type="dxa"/>
            <w:noWrap/>
          </w:tcPr>
          <w:p w14:paraId="109F3FBD" w14:textId="77777777" w:rsidR="00682ABC" w:rsidRPr="00E71E4C" w:rsidRDefault="00682ABC" w:rsidP="00682ABC">
            <w:pPr>
              <w:spacing w:after="160" w:line="259" w:lineRule="auto"/>
              <w:rPr>
                <w:sz w:val="20"/>
                <w:szCs w:val="20"/>
              </w:rPr>
            </w:pPr>
            <w:r w:rsidRPr="00E71E4C">
              <w:rPr>
                <w:sz w:val="20"/>
                <w:szCs w:val="20"/>
              </w:rPr>
              <w:t>3.50</w:t>
            </w:r>
          </w:p>
        </w:tc>
        <w:tc>
          <w:tcPr>
            <w:tcW w:w="1008" w:type="dxa"/>
            <w:noWrap/>
          </w:tcPr>
          <w:p w14:paraId="485CF6BC" w14:textId="77777777" w:rsidR="00682ABC" w:rsidRPr="00E71E4C" w:rsidRDefault="00682ABC" w:rsidP="00682ABC">
            <w:pPr>
              <w:spacing w:after="160" w:line="259" w:lineRule="auto"/>
              <w:rPr>
                <w:sz w:val="20"/>
                <w:szCs w:val="20"/>
              </w:rPr>
            </w:pPr>
            <w:r w:rsidRPr="00E71E4C">
              <w:rPr>
                <w:sz w:val="20"/>
                <w:szCs w:val="20"/>
              </w:rPr>
              <w:t>3.20</w:t>
            </w:r>
          </w:p>
        </w:tc>
        <w:tc>
          <w:tcPr>
            <w:tcW w:w="1008" w:type="dxa"/>
            <w:noWrap/>
          </w:tcPr>
          <w:p w14:paraId="31726DEA" w14:textId="77777777" w:rsidR="00682ABC" w:rsidRPr="00E71E4C" w:rsidRDefault="00682ABC" w:rsidP="00682ABC">
            <w:pPr>
              <w:spacing w:after="160" w:line="259" w:lineRule="auto"/>
              <w:rPr>
                <w:sz w:val="20"/>
                <w:szCs w:val="20"/>
              </w:rPr>
            </w:pPr>
            <w:r w:rsidRPr="00E71E4C">
              <w:rPr>
                <w:sz w:val="20"/>
                <w:szCs w:val="20"/>
              </w:rPr>
              <w:t>2.91</w:t>
            </w:r>
          </w:p>
        </w:tc>
        <w:tc>
          <w:tcPr>
            <w:tcW w:w="1008" w:type="dxa"/>
            <w:noWrap/>
          </w:tcPr>
          <w:p w14:paraId="0DEF837A" w14:textId="77777777" w:rsidR="00682ABC" w:rsidRPr="00E71E4C" w:rsidRDefault="00682ABC" w:rsidP="00682ABC">
            <w:pPr>
              <w:spacing w:after="160" w:line="259" w:lineRule="auto"/>
              <w:rPr>
                <w:sz w:val="20"/>
                <w:szCs w:val="20"/>
              </w:rPr>
            </w:pPr>
            <w:r w:rsidRPr="00E71E4C">
              <w:rPr>
                <w:sz w:val="20"/>
                <w:szCs w:val="20"/>
              </w:rPr>
              <w:t>2.63</w:t>
            </w:r>
          </w:p>
        </w:tc>
        <w:tc>
          <w:tcPr>
            <w:tcW w:w="1008" w:type="dxa"/>
            <w:noWrap/>
          </w:tcPr>
          <w:p w14:paraId="38938E27" w14:textId="77777777" w:rsidR="00682ABC" w:rsidRPr="00E71E4C" w:rsidRDefault="00682ABC" w:rsidP="00682ABC">
            <w:pPr>
              <w:spacing w:after="160" w:line="259" w:lineRule="auto"/>
              <w:rPr>
                <w:sz w:val="20"/>
                <w:szCs w:val="20"/>
              </w:rPr>
            </w:pPr>
            <w:r w:rsidRPr="00E71E4C">
              <w:rPr>
                <w:sz w:val="20"/>
                <w:szCs w:val="20"/>
              </w:rPr>
              <w:t>2.37</w:t>
            </w:r>
          </w:p>
        </w:tc>
        <w:tc>
          <w:tcPr>
            <w:tcW w:w="1008" w:type="dxa"/>
            <w:noWrap/>
          </w:tcPr>
          <w:p w14:paraId="0FC135CD" w14:textId="77777777" w:rsidR="00682ABC" w:rsidRPr="00E71E4C" w:rsidRDefault="00682ABC" w:rsidP="00682ABC">
            <w:pPr>
              <w:spacing w:after="160" w:line="259" w:lineRule="auto"/>
              <w:rPr>
                <w:sz w:val="20"/>
                <w:szCs w:val="20"/>
              </w:rPr>
            </w:pPr>
            <w:r w:rsidRPr="00E71E4C">
              <w:rPr>
                <w:sz w:val="20"/>
                <w:szCs w:val="20"/>
              </w:rPr>
              <w:t>2.02</w:t>
            </w:r>
          </w:p>
        </w:tc>
        <w:tc>
          <w:tcPr>
            <w:tcW w:w="1008" w:type="dxa"/>
            <w:noWrap/>
          </w:tcPr>
          <w:p w14:paraId="0239C5D4" w14:textId="77777777" w:rsidR="00682ABC" w:rsidRPr="00E71E4C" w:rsidRDefault="00682ABC" w:rsidP="00682ABC">
            <w:pPr>
              <w:spacing w:after="160" w:line="259" w:lineRule="auto"/>
              <w:rPr>
                <w:sz w:val="20"/>
                <w:szCs w:val="20"/>
              </w:rPr>
            </w:pPr>
            <w:r w:rsidRPr="00E71E4C">
              <w:rPr>
                <w:sz w:val="20"/>
                <w:szCs w:val="20"/>
              </w:rPr>
              <w:t>1.80</w:t>
            </w:r>
          </w:p>
        </w:tc>
      </w:tr>
      <w:tr w:rsidR="00682ABC" w:rsidRPr="00705467" w14:paraId="03A32168" w14:textId="77777777" w:rsidTr="00705467">
        <w:trPr>
          <w:trHeight w:val="20"/>
        </w:trPr>
        <w:tc>
          <w:tcPr>
            <w:tcW w:w="810" w:type="dxa"/>
            <w:noWrap/>
            <w:hideMark/>
          </w:tcPr>
          <w:p w14:paraId="756B125E" w14:textId="77777777" w:rsidR="00682ABC" w:rsidRPr="00E71E4C" w:rsidRDefault="00682ABC" w:rsidP="00682ABC">
            <w:pPr>
              <w:spacing w:after="160" w:line="259" w:lineRule="auto"/>
              <w:rPr>
                <w:sz w:val="20"/>
                <w:szCs w:val="20"/>
              </w:rPr>
            </w:pPr>
            <w:r w:rsidRPr="00E71E4C">
              <w:rPr>
                <w:sz w:val="20"/>
                <w:szCs w:val="20"/>
              </w:rPr>
              <w:t>3.A.1.f</w:t>
            </w:r>
          </w:p>
        </w:tc>
        <w:tc>
          <w:tcPr>
            <w:tcW w:w="1980" w:type="dxa"/>
            <w:noWrap/>
            <w:hideMark/>
          </w:tcPr>
          <w:p w14:paraId="27AC8EAB" w14:textId="1E3428D4" w:rsidR="00682ABC" w:rsidRPr="00682ABC" w:rsidRDefault="00682ABC" w:rsidP="00682ABC">
            <w:pPr>
              <w:spacing w:after="160" w:line="259" w:lineRule="auto"/>
              <w:rPr>
                <w:sz w:val="20"/>
                <w:szCs w:val="20"/>
              </w:rPr>
            </w:pPr>
            <w:r w:rsidRPr="00682ABC">
              <w:rPr>
                <w:sz w:val="20"/>
                <w:szCs w:val="20"/>
              </w:rPr>
              <w:t>Konji</w:t>
            </w:r>
          </w:p>
        </w:tc>
        <w:tc>
          <w:tcPr>
            <w:tcW w:w="1008" w:type="dxa"/>
            <w:noWrap/>
          </w:tcPr>
          <w:p w14:paraId="21EA0CF7" w14:textId="77777777" w:rsidR="00682ABC" w:rsidRPr="00E71E4C" w:rsidRDefault="00682ABC" w:rsidP="00682ABC">
            <w:pPr>
              <w:spacing w:after="160" w:line="259" w:lineRule="auto"/>
              <w:rPr>
                <w:sz w:val="20"/>
                <w:szCs w:val="20"/>
              </w:rPr>
            </w:pPr>
            <w:r w:rsidRPr="00E71E4C">
              <w:rPr>
                <w:sz w:val="20"/>
                <w:szCs w:val="20"/>
              </w:rPr>
              <w:t>3.46</w:t>
            </w:r>
          </w:p>
        </w:tc>
        <w:tc>
          <w:tcPr>
            <w:tcW w:w="1008" w:type="dxa"/>
            <w:noWrap/>
          </w:tcPr>
          <w:p w14:paraId="2B002737" w14:textId="77777777" w:rsidR="00682ABC" w:rsidRPr="00E71E4C" w:rsidRDefault="00682ABC" w:rsidP="00682ABC">
            <w:pPr>
              <w:spacing w:after="160" w:line="259" w:lineRule="auto"/>
              <w:rPr>
                <w:sz w:val="20"/>
                <w:szCs w:val="20"/>
              </w:rPr>
            </w:pPr>
            <w:r w:rsidRPr="00E71E4C">
              <w:rPr>
                <w:sz w:val="20"/>
                <w:szCs w:val="20"/>
              </w:rPr>
              <w:t>3.20</w:t>
            </w:r>
          </w:p>
        </w:tc>
        <w:tc>
          <w:tcPr>
            <w:tcW w:w="1008" w:type="dxa"/>
            <w:noWrap/>
          </w:tcPr>
          <w:p w14:paraId="3FED2765" w14:textId="77777777" w:rsidR="00682ABC" w:rsidRPr="00E71E4C" w:rsidRDefault="00682ABC" w:rsidP="00682ABC">
            <w:pPr>
              <w:spacing w:after="160" w:line="259" w:lineRule="auto"/>
              <w:rPr>
                <w:sz w:val="20"/>
                <w:szCs w:val="20"/>
              </w:rPr>
            </w:pPr>
            <w:r w:rsidRPr="00E71E4C">
              <w:rPr>
                <w:sz w:val="20"/>
                <w:szCs w:val="20"/>
              </w:rPr>
              <w:t>2.82</w:t>
            </w:r>
          </w:p>
        </w:tc>
        <w:tc>
          <w:tcPr>
            <w:tcW w:w="1008" w:type="dxa"/>
            <w:noWrap/>
          </w:tcPr>
          <w:p w14:paraId="080D334C" w14:textId="77777777" w:rsidR="00682ABC" w:rsidRPr="00E71E4C" w:rsidRDefault="00682ABC" w:rsidP="00682ABC">
            <w:pPr>
              <w:spacing w:after="160" w:line="259" w:lineRule="auto"/>
              <w:rPr>
                <w:sz w:val="20"/>
                <w:szCs w:val="20"/>
              </w:rPr>
            </w:pPr>
            <w:r w:rsidRPr="00E71E4C">
              <w:rPr>
                <w:sz w:val="20"/>
                <w:szCs w:val="20"/>
              </w:rPr>
              <w:t>2.46</w:t>
            </w:r>
          </w:p>
        </w:tc>
        <w:tc>
          <w:tcPr>
            <w:tcW w:w="1008" w:type="dxa"/>
            <w:noWrap/>
          </w:tcPr>
          <w:p w14:paraId="7D75A9C5" w14:textId="77777777" w:rsidR="00682ABC" w:rsidRPr="00E71E4C" w:rsidRDefault="00682ABC" w:rsidP="00682ABC">
            <w:pPr>
              <w:spacing w:after="160" w:line="259" w:lineRule="auto"/>
              <w:rPr>
                <w:sz w:val="20"/>
                <w:szCs w:val="20"/>
              </w:rPr>
            </w:pPr>
            <w:r w:rsidRPr="00E71E4C">
              <w:rPr>
                <w:sz w:val="20"/>
                <w:szCs w:val="20"/>
              </w:rPr>
              <w:t>2.31</w:t>
            </w:r>
          </w:p>
        </w:tc>
        <w:tc>
          <w:tcPr>
            <w:tcW w:w="1008" w:type="dxa"/>
            <w:noWrap/>
          </w:tcPr>
          <w:p w14:paraId="25FEEF7E" w14:textId="77777777" w:rsidR="00682ABC" w:rsidRPr="00E71E4C" w:rsidRDefault="00682ABC" w:rsidP="00682ABC">
            <w:pPr>
              <w:spacing w:after="160" w:line="259" w:lineRule="auto"/>
              <w:rPr>
                <w:sz w:val="20"/>
                <w:szCs w:val="20"/>
              </w:rPr>
            </w:pPr>
            <w:r w:rsidRPr="00E71E4C">
              <w:rPr>
                <w:sz w:val="20"/>
                <w:szCs w:val="20"/>
              </w:rPr>
              <w:t>2.23</w:t>
            </w:r>
          </w:p>
        </w:tc>
        <w:tc>
          <w:tcPr>
            <w:tcW w:w="1008" w:type="dxa"/>
            <w:noWrap/>
          </w:tcPr>
          <w:p w14:paraId="4036713E" w14:textId="77777777" w:rsidR="00682ABC" w:rsidRPr="00E71E4C" w:rsidRDefault="00682ABC" w:rsidP="00682ABC">
            <w:pPr>
              <w:spacing w:after="160" w:line="259" w:lineRule="auto"/>
              <w:rPr>
                <w:sz w:val="20"/>
                <w:szCs w:val="20"/>
              </w:rPr>
            </w:pPr>
            <w:r w:rsidRPr="00E71E4C">
              <w:rPr>
                <w:sz w:val="20"/>
                <w:szCs w:val="20"/>
              </w:rPr>
              <w:t>2.17</w:t>
            </w:r>
          </w:p>
        </w:tc>
      </w:tr>
      <w:tr w:rsidR="00682ABC" w:rsidRPr="00705467" w14:paraId="338EDFBA" w14:textId="77777777" w:rsidTr="00705467">
        <w:trPr>
          <w:trHeight w:val="20"/>
        </w:trPr>
        <w:tc>
          <w:tcPr>
            <w:tcW w:w="810" w:type="dxa"/>
            <w:noWrap/>
            <w:hideMark/>
          </w:tcPr>
          <w:p w14:paraId="24454A01" w14:textId="77777777" w:rsidR="00682ABC" w:rsidRPr="00E71E4C" w:rsidRDefault="00682ABC" w:rsidP="00682ABC">
            <w:pPr>
              <w:spacing w:after="160" w:line="259" w:lineRule="auto"/>
              <w:rPr>
                <w:sz w:val="20"/>
                <w:szCs w:val="20"/>
              </w:rPr>
            </w:pPr>
            <w:r w:rsidRPr="00E71E4C">
              <w:rPr>
                <w:sz w:val="20"/>
                <w:szCs w:val="20"/>
              </w:rPr>
              <w:t>3.A.1.h</w:t>
            </w:r>
          </w:p>
        </w:tc>
        <w:tc>
          <w:tcPr>
            <w:tcW w:w="1980" w:type="dxa"/>
            <w:noWrap/>
            <w:hideMark/>
          </w:tcPr>
          <w:p w14:paraId="1134DD2F" w14:textId="27DA0DAF" w:rsidR="00682ABC" w:rsidRPr="00682ABC" w:rsidRDefault="00682ABC" w:rsidP="00682ABC">
            <w:pPr>
              <w:spacing w:after="160" w:line="259" w:lineRule="auto"/>
              <w:rPr>
                <w:sz w:val="20"/>
                <w:szCs w:val="20"/>
              </w:rPr>
            </w:pPr>
            <w:r w:rsidRPr="00682ABC">
              <w:rPr>
                <w:sz w:val="20"/>
                <w:szCs w:val="20"/>
              </w:rPr>
              <w:t>Svinje</w:t>
            </w:r>
          </w:p>
        </w:tc>
        <w:tc>
          <w:tcPr>
            <w:tcW w:w="1008" w:type="dxa"/>
            <w:noWrap/>
          </w:tcPr>
          <w:p w14:paraId="34161F3A" w14:textId="77777777" w:rsidR="00682ABC" w:rsidRPr="00E71E4C" w:rsidRDefault="00682ABC" w:rsidP="00682ABC">
            <w:pPr>
              <w:spacing w:after="160" w:line="259" w:lineRule="auto"/>
              <w:rPr>
                <w:sz w:val="20"/>
                <w:szCs w:val="20"/>
              </w:rPr>
            </w:pPr>
            <w:r w:rsidRPr="00E71E4C">
              <w:rPr>
                <w:sz w:val="20"/>
                <w:szCs w:val="20"/>
              </w:rPr>
              <w:t>0.30</w:t>
            </w:r>
          </w:p>
        </w:tc>
        <w:tc>
          <w:tcPr>
            <w:tcW w:w="1008" w:type="dxa"/>
            <w:noWrap/>
          </w:tcPr>
          <w:p w14:paraId="4FB8D507" w14:textId="77777777" w:rsidR="00682ABC" w:rsidRPr="00E71E4C" w:rsidRDefault="00682ABC" w:rsidP="00682ABC">
            <w:pPr>
              <w:spacing w:after="160" w:line="259" w:lineRule="auto"/>
              <w:rPr>
                <w:sz w:val="20"/>
                <w:szCs w:val="20"/>
              </w:rPr>
            </w:pPr>
            <w:r w:rsidRPr="00E71E4C">
              <w:rPr>
                <w:sz w:val="20"/>
                <w:szCs w:val="20"/>
              </w:rPr>
              <w:t>0.27</w:t>
            </w:r>
          </w:p>
        </w:tc>
        <w:tc>
          <w:tcPr>
            <w:tcW w:w="1008" w:type="dxa"/>
            <w:noWrap/>
          </w:tcPr>
          <w:p w14:paraId="00D14909" w14:textId="77777777" w:rsidR="00682ABC" w:rsidRPr="00E71E4C" w:rsidRDefault="00682ABC" w:rsidP="00682ABC">
            <w:pPr>
              <w:spacing w:after="160" w:line="259" w:lineRule="auto"/>
              <w:rPr>
                <w:sz w:val="20"/>
                <w:szCs w:val="20"/>
              </w:rPr>
            </w:pPr>
            <w:r w:rsidRPr="00E71E4C">
              <w:rPr>
                <w:sz w:val="20"/>
                <w:szCs w:val="20"/>
              </w:rPr>
              <w:t>0.33</w:t>
            </w:r>
          </w:p>
        </w:tc>
        <w:tc>
          <w:tcPr>
            <w:tcW w:w="1008" w:type="dxa"/>
            <w:noWrap/>
          </w:tcPr>
          <w:p w14:paraId="77EB896D" w14:textId="77777777" w:rsidR="00682ABC" w:rsidRPr="00E71E4C" w:rsidRDefault="00682ABC" w:rsidP="00682ABC">
            <w:pPr>
              <w:spacing w:after="160" w:line="259" w:lineRule="auto"/>
              <w:rPr>
                <w:sz w:val="20"/>
                <w:szCs w:val="20"/>
              </w:rPr>
            </w:pPr>
            <w:r w:rsidRPr="00E71E4C">
              <w:rPr>
                <w:sz w:val="20"/>
                <w:szCs w:val="20"/>
              </w:rPr>
              <w:t>0.26</w:t>
            </w:r>
          </w:p>
        </w:tc>
        <w:tc>
          <w:tcPr>
            <w:tcW w:w="1008" w:type="dxa"/>
            <w:noWrap/>
          </w:tcPr>
          <w:p w14:paraId="22040C6B" w14:textId="77777777" w:rsidR="00682ABC" w:rsidRPr="00E71E4C" w:rsidRDefault="00682ABC" w:rsidP="00682ABC">
            <w:pPr>
              <w:spacing w:after="160" w:line="259" w:lineRule="auto"/>
              <w:rPr>
                <w:sz w:val="20"/>
                <w:szCs w:val="20"/>
              </w:rPr>
            </w:pPr>
            <w:r w:rsidRPr="00E71E4C">
              <w:rPr>
                <w:sz w:val="20"/>
                <w:szCs w:val="20"/>
              </w:rPr>
              <w:t>0.25</w:t>
            </w:r>
          </w:p>
        </w:tc>
        <w:tc>
          <w:tcPr>
            <w:tcW w:w="1008" w:type="dxa"/>
            <w:noWrap/>
          </w:tcPr>
          <w:p w14:paraId="105D2098" w14:textId="77777777" w:rsidR="00682ABC" w:rsidRPr="00E71E4C" w:rsidRDefault="00682ABC" w:rsidP="00682ABC">
            <w:pPr>
              <w:spacing w:after="160" w:line="259" w:lineRule="auto"/>
              <w:rPr>
                <w:sz w:val="20"/>
                <w:szCs w:val="20"/>
              </w:rPr>
            </w:pPr>
            <w:r w:rsidRPr="00E71E4C">
              <w:rPr>
                <w:sz w:val="20"/>
                <w:szCs w:val="20"/>
              </w:rPr>
              <w:t>0.31</w:t>
            </w:r>
          </w:p>
        </w:tc>
        <w:tc>
          <w:tcPr>
            <w:tcW w:w="1008" w:type="dxa"/>
            <w:noWrap/>
          </w:tcPr>
          <w:p w14:paraId="5FB811C7" w14:textId="77777777" w:rsidR="00682ABC" w:rsidRPr="00E71E4C" w:rsidRDefault="00682ABC" w:rsidP="00682ABC">
            <w:pPr>
              <w:spacing w:after="160" w:line="259" w:lineRule="auto"/>
              <w:rPr>
                <w:sz w:val="20"/>
                <w:szCs w:val="20"/>
              </w:rPr>
            </w:pPr>
            <w:r w:rsidRPr="00E71E4C">
              <w:rPr>
                <w:sz w:val="20"/>
                <w:szCs w:val="20"/>
              </w:rPr>
              <w:t>0.28</w:t>
            </w:r>
          </w:p>
        </w:tc>
      </w:tr>
      <w:tr w:rsidR="00682ABC" w:rsidRPr="00705467" w14:paraId="4E2F1831" w14:textId="77777777" w:rsidTr="00705467">
        <w:trPr>
          <w:trHeight w:val="20"/>
        </w:trPr>
        <w:tc>
          <w:tcPr>
            <w:tcW w:w="810" w:type="dxa"/>
            <w:shd w:val="clear" w:color="auto" w:fill="FBE4D5" w:themeFill="accent2" w:themeFillTint="33"/>
            <w:noWrap/>
            <w:hideMark/>
          </w:tcPr>
          <w:p w14:paraId="0B29B3A5" w14:textId="77777777" w:rsidR="00682ABC" w:rsidRPr="00E71E4C" w:rsidRDefault="00682ABC" w:rsidP="00682ABC">
            <w:pPr>
              <w:spacing w:after="160" w:line="259" w:lineRule="auto"/>
              <w:rPr>
                <w:b/>
                <w:bCs/>
                <w:sz w:val="20"/>
                <w:szCs w:val="20"/>
              </w:rPr>
            </w:pPr>
            <w:r w:rsidRPr="00E71E4C">
              <w:rPr>
                <w:b/>
                <w:bCs/>
                <w:sz w:val="20"/>
                <w:szCs w:val="20"/>
              </w:rPr>
              <w:t>3.B.2</w:t>
            </w:r>
          </w:p>
        </w:tc>
        <w:tc>
          <w:tcPr>
            <w:tcW w:w="1980" w:type="dxa"/>
            <w:shd w:val="clear" w:color="auto" w:fill="FBE4D5" w:themeFill="accent2" w:themeFillTint="33"/>
            <w:noWrap/>
            <w:hideMark/>
          </w:tcPr>
          <w:p w14:paraId="59DD88F2" w14:textId="3BC02945" w:rsidR="00682ABC" w:rsidRPr="00682ABC" w:rsidRDefault="00682ABC" w:rsidP="00682ABC">
            <w:pPr>
              <w:spacing w:after="160" w:line="259" w:lineRule="auto"/>
              <w:rPr>
                <w:b/>
                <w:bCs/>
                <w:sz w:val="20"/>
                <w:szCs w:val="20"/>
              </w:rPr>
            </w:pPr>
            <w:r w:rsidRPr="00682ABC">
              <w:rPr>
                <w:sz w:val="20"/>
                <w:szCs w:val="20"/>
              </w:rPr>
              <w:t>Upravljanje stajskim đubrivom</w:t>
            </w:r>
          </w:p>
        </w:tc>
        <w:tc>
          <w:tcPr>
            <w:tcW w:w="1008" w:type="dxa"/>
            <w:shd w:val="clear" w:color="auto" w:fill="FBE4D5" w:themeFill="accent2" w:themeFillTint="33"/>
          </w:tcPr>
          <w:p w14:paraId="22DB9B1C" w14:textId="77777777" w:rsidR="00682ABC" w:rsidRPr="00E71E4C" w:rsidRDefault="00682ABC" w:rsidP="00682ABC">
            <w:pPr>
              <w:spacing w:after="160" w:line="259" w:lineRule="auto"/>
              <w:rPr>
                <w:b/>
                <w:bCs/>
                <w:sz w:val="20"/>
                <w:szCs w:val="20"/>
              </w:rPr>
            </w:pPr>
            <w:r w:rsidRPr="00E71E4C">
              <w:rPr>
                <w:sz w:val="20"/>
                <w:szCs w:val="20"/>
              </w:rPr>
              <w:t>75.09</w:t>
            </w:r>
          </w:p>
        </w:tc>
        <w:tc>
          <w:tcPr>
            <w:tcW w:w="1008" w:type="dxa"/>
            <w:shd w:val="clear" w:color="auto" w:fill="FBE4D5" w:themeFill="accent2" w:themeFillTint="33"/>
          </w:tcPr>
          <w:p w14:paraId="5DDA49ED" w14:textId="77777777" w:rsidR="00682ABC" w:rsidRPr="00E71E4C" w:rsidRDefault="00682ABC" w:rsidP="00682ABC">
            <w:pPr>
              <w:spacing w:after="160" w:line="259" w:lineRule="auto"/>
              <w:rPr>
                <w:sz w:val="20"/>
                <w:szCs w:val="20"/>
              </w:rPr>
            </w:pPr>
            <w:r w:rsidRPr="00E71E4C">
              <w:rPr>
                <w:sz w:val="20"/>
                <w:szCs w:val="20"/>
              </w:rPr>
              <w:t>74.38</w:t>
            </w:r>
          </w:p>
        </w:tc>
        <w:tc>
          <w:tcPr>
            <w:tcW w:w="1008" w:type="dxa"/>
            <w:shd w:val="clear" w:color="auto" w:fill="FBE4D5" w:themeFill="accent2" w:themeFillTint="33"/>
          </w:tcPr>
          <w:p w14:paraId="1A52F140" w14:textId="77777777" w:rsidR="00682ABC" w:rsidRPr="00E71E4C" w:rsidRDefault="00682ABC" w:rsidP="00682ABC">
            <w:pPr>
              <w:spacing w:after="160" w:line="259" w:lineRule="auto"/>
              <w:rPr>
                <w:sz w:val="20"/>
                <w:szCs w:val="20"/>
              </w:rPr>
            </w:pPr>
            <w:r w:rsidRPr="00E71E4C">
              <w:rPr>
                <w:sz w:val="20"/>
                <w:szCs w:val="20"/>
              </w:rPr>
              <w:t>72.53</w:t>
            </w:r>
          </w:p>
        </w:tc>
        <w:tc>
          <w:tcPr>
            <w:tcW w:w="1008" w:type="dxa"/>
            <w:shd w:val="clear" w:color="auto" w:fill="FBE4D5" w:themeFill="accent2" w:themeFillTint="33"/>
          </w:tcPr>
          <w:p w14:paraId="7AFDEA28" w14:textId="77777777" w:rsidR="00682ABC" w:rsidRPr="00E71E4C" w:rsidRDefault="00682ABC" w:rsidP="00682ABC">
            <w:pPr>
              <w:spacing w:after="160" w:line="259" w:lineRule="auto"/>
              <w:rPr>
                <w:sz w:val="20"/>
                <w:szCs w:val="20"/>
              </w:rPr>
            </w:pPr>
            <w:r w:rsidRPr="00E71E4C">
              <w:rPr>
                <w:sz w:val="20"/>
                <w:szCs w:val="20"/>
              </w:rPr>
              <w:t>67.46</w:t>
            </w:r>
          </w:p>
        </w:tc>
        <w:tc>
          <w:tcPr>
            <w:tcW w:w="1008" w:type="dxa"/>
            <w:shd w:val="clear" w:color="auto" w:fill="FBE4D5" w:themeFill="accent2" w:themeFillTint="33"/>
          </w:tcPr>
          <w:p w14:paraId="7A0CEC6D" w14:textId="77777777" w:rsidR="00682ABC" w:rsidRPr="00E71E4C" w:rsidRDefault="00682ABC" w:rsidP="00682ABC">
            <w:pPr>
              <w:spacing w:after="160" w:line="259" w:lineRule="auto"/>
              <w:rPr>
                <w:sz w:val="20"/>
                <w:szCs w:val="20"/>
              </w:rPr>
            </w:pPr>
            <w:r w:rsidRPr="00E71E4C">
              <w:rPr>
                <w:sz w:val="20"/>
                <w:szCs w:val="20"/>
              </w:rPr>
              <w:t>65.93</w:t>
            </w:r>
          </w:p>
        </w:tc>
        <w:tc>
          <w:tcPr>
            <w:tcW w:w="1008" w:type="dxa"/>
            <w:shd w:val="clear" w:color="auto" w:fill="FBE4D5" w:themeFill="accent2" w:themeFillTint="33"/>
          </w:tcPr>
          <w:p w14:paraId="5CD70104" w14:textId="77777777" w:rsidR="00682ABC" w:rsidRPr="00E71E4C" w:rsidRDefault="00682ABC" w:rsidP="00682ABC">
            <w:pPr>
              <w:spacing w:after="160" w:line="259" w:lineRule="auto"/>
              <w:rPr>
                <w:sz w:val="20"/>
                <w:szCs w:val="20"/>
              </w:rPr>
            </w:pPr>
            <w:r w:rsidRPr="00E71E4C">
              <w:rPr>
                <w:sz w:val="20"/>
                <w:szCs w:val="20"/>
              </w:rPr>
              <w:t>63.13</w:t>
            </w:r>
          </w:p>
        </w:tc>
        <w:tc>
          <w:tcPr>
            <w:tcW w:w="1008" w:type="dxa"/>
            <w:shd w:val="clear" w:color="auto" w:fill="FBE4D5" w:themeFill="accent2" w:themeFillTint="33"/>
          </w:tcPr>
          <w:p w14:paraId="3F4ED430" w14:textId="77777777" w:rsidR="00682ABC" w:rsidRPr="00E71E4C" w:rsidRDefault="00682ABC" w:rsidP="00682ABC">
            <w:pPr>
              <w:spacing w:after="160" w:line="259" w:lineRule="auto"/>
              <w:rPr>
                <w:sz w:val="20"/>
                <w:szCs w:val="20"/>
              </w:rPr>
            </w:pPr>
            <w:r w:rsidRPr="00E71E4C">
              <w:rPr>
                <w:sz w:val="20"/>
                <w:szCs w:val="20"/>
              </w:rPr>
              <w:t>60.55</w:t>
            </w:r>
          </w:p>
        </w:tc>
      </w:tr>
      <w:tr w:rsidR="00682ABC" w:rsidRPr="00705467" w14:paraId="781C6FE9" w14:textId="77777777" w:rsidTr="00705467">
        <w:trPr>
          <w:trHeight w:val="20"/>
        </w:trPr>
        <w:tc>
          <w:tcPr>
            <w:tcW w:w="810" w:type="dxa"/>
            <w:noWrap/>
            <w:hideMark/>
          </w:tcPr>
          <w:p w14:paraId="7FBFF912" w14:textId="77777777" w:rsidR="00682ABC" w:rsidRPr="00E71E4C" w:rsidRDefault="00682ABC" w:rsidP="00682ABC">
            <w:pPr>
              <w:spacing w:after="160" w:line="259" w:lineRule="auto"/>
              <w:rPr>
                <w:sz w:val="20"/>
                <w:szCs w:val="20"/>
              </w:rPr>
            </w:pPr>
            <w:r w:rsidRPr="00E71E4C">
              <w:rPr>
                <w:sz w:val="20"/>
                <w:szCs w:val="20"/>
              </w:rPr>
              <w:t>3.B.2.a</w:t>
            </w:r>
          </w:p>
        </w:tc>
        <w:tc>
          <w:tcPr>
            <w:tcW w:w="1980" w:type="dxa"/>
            <w:noWrap/>
            <w:hideMark/>
          </w:tcPr>
          <w:p w14:paraId="02C32F9D" w14:textId="41E44255" w:rsidR="00682ABC" w:rsidRPr="00682ABC" w:rsidRDefault="00682ABC" w:rsidP="00682ABC">
            <w:pPr>
              <w:spacing w:after="160" w:line="259" w:lineRule="auto"/>
              <w:rPr>
                <w:sz w:val="20"/>
                <w:szCs w:val="20"/>
              </w:rPr>
            </w:pPr>
            <w:r w:rsidRPr="00682ABC">
              <w:rPr>
                <w:sz w:val="20"/>
                <w:szCs w:val="20"/>
              </w:rPr>
              <w:t>Goveda</w:t>
            </w:r>
          </w:p>
        </w:tc>
        <w:tc>
          <w:tcPr>
            <w:tcW w:w="1008" w:type="dxa"/>
            <w:noWrap/>
          </w:tcPr>
          <w:p w14:paraId="1506481E" w14:textId="77777777" w:rsidR="00682ABC" w:rsidRPr="00E71E4C" w:rsidRDefault="00682ABC" w:rsidP="00682ABC">
            <w:pPr>
              <w:spacing w:after="160" w:line="259" w:lineRule="auto"/>
              <w:rPr>
                <w:sz w:val="20"/>
                <w:szCs w:val="20"/>
              </w:rPr>
            </w:pPr>
            <w:r w:rsidRPr="00E71E4C">
              <w:rPr>
                <w:sz w:val="20"/>
                <w:szCs w:val="20"/>
              </w:rPr>
              <w:t>61.95</w:t>
            </w:r>
          </w:p>
        </w:tc>
        <w:tc>
          <w:tcPr>
            <w:tcW w:w="1008" w:type="dxa"/>
            <w:noWrap/>
          </w:tcPr>
          <w:p w14:paraId="2D097594" w14:textId="77777777" w:rsidR="00682ABC" w:rsidRPr="00E71E4C" w:rsidRDefault="00682ABC" w:rsidP="00682ABC">
            <w:pPr>
              <w:spacing w:after="160" w:line="259" w:lineRule="auto"/>
              <w:rPr>
                <w:sz w:val="20"/>
                <w:szCs w:val="20"/>
              </w:rPr>
            </w:pPr>
            <w:r w:rsidRPr="00E71E4C">
              <w:rPr>
                <w:sz w:val="20"/>
                <w:szCs w:val="20"/>
              </w:rPr>
              <w:t>61.52</w:t>
            </w:r>
          </w:p>
        </w:tc>
        <w:tc>
          <w:tcPr>
            <w:tcW w:w="1008" w:type="dxa"/>
            <w:noWrap/>
          </w:tcPr>
          <w:p w14:paraId="5EF06E9A" w14:textId="77777777" w:rsidR="00682ABC" w:rsidRPr="00E71E4C" w:rsidRDefault="00682ABC" w:rsidP="00682ABC">
            <w:pPr>
              <w:spacing w:after="160" w:line="259" w:lineRule="auto"/>
              <w:rPr>
                <w:sz w:val="20"/>
                <w:szCs w:val="20"/>
              </w:rPr>
            </w:pPr>
            <w:r w:rsidRPr="00E71E4C">
              <w:rPr>
                <w:sz w:val="20"/>
                <w:szCs w:val="20"/>
              </w:rPr>
              <w:t>59.63</w:t>
            </w:r>
          </w:p>
        </w:tc>
        <w:tc>
          <w:tcPr>
            <w:tcW w:w="1008" w:type="dxa"/>
            <w:noWrap/>
          </w:tcPr>
          <w:p w14:paraId="48D000DB" w14:textId="77777777" w:rsidR="00682ABC" w:rsidRPr="00E71E4C" w:rsidRDefault="00682ABC" w:rsidP="00682ABC">
            <w:pPr>
              <w:spacing w:after="160" w:line="259" w:lineRule="auto"/>
              <w:rPr>
                <w:sz w:val="20"/>
                <w:szCs w:val="20"/>
              </w:rPr>
            </w:pPr>
            <w:r w:rsidRPr="00E71E4C">
              <w:rPr>
                <w:sz w:val="20"/>
                <w:szCs w:val="20"/>
              </w:rPr>
              <w:t>56.01</w:t>
            </w:r>
          </w:p>
        </w:tc>
        <w:tc>
          <w:tcPr>
            <w:tcW w:w="1008" w:type="dxa"/>
            <w:noWrap/>
          </w:tcPr>
          <w:p w14:paraId="6EBDB583" w14:textId="77777777" w:rsidR="00682ABC" w:rsidRPr="00E71E4C" w:rsidRDefault="00682ABC" w:rsidP="00682ABC">
            <w:pPr>
              <w:spacing w:after="160" w:line="259" w:lineRule="auto"/>
              <w:rPr>
                <w:sz w:val="20"/>
                <w:szCs w:val="20"/>
              </w:rPr>
            </w:pPr>
            <w:r w:rsidRPr="00E71E4C">
              <w:rPr>
                <w:sz w:val="20"/>
                <w:szCs w:val="20"/>
              </w:rPr>
              <w:t>55.19</w:t>
            </w:r>
          </w:p>
        </w:tc>
        <w:tc>
          <w:tcPr>
            <w:tcW w:w="1008" w:type="dxa"/>
            <w:noWrap/>
          </w:tcPr>
          <w:p w14:paraId="7EE94844" w14:textId="77777777" w:rsidR="00682ABC" w:rsidRPr="00E71E4C" w:rsidRDefault="00682ABC" w:rsidP="00682ABC">
            <w:pPr>
              <w:spacing w:after="160" w:line="259" w:lineRule="auto"/>
              <w:rPr>
                <w:sz w:val="20"/>
                <w:szCs w:val="20"/>
              </w:rPr>
            </w:pPr>
            <w:r w:rsidRPr="00E71E4C">
              <w:rPr>
                <w:sz w:val="20"/>
                <w:szCs w:val="20"/>
              </w:rPr>
              <w:t>52.52</w:t>
            </w:r>
          </w:p>
        </w:tc>
        <w:tc>
          <w:tcPr>
            <w:tcW w:w="1008" w:type="dxa"/>
            <w:noWrap/>
          </w:tcPr>
          <w:p w14:paraId="56864546" w14:textId="77777777" w:rsidR="00682ABC" w:rsidRPr="00E71E4C" w:rsidRDefault="00682ABC" w:rsidP="00682ABC">
            <w:pPr>
              <w:spacing w:after="160" w:line="259" w:lineRule="auto"/>
              <w:rPr>
                <w:sz w:val="20"/>
                <w:szCs w:val="20"/>
              </w:rPr>
            </w:pPr>
            <w:r w:rsidRPr="00E71E4C">
              <w:rPr>
                <w:sz w:val="20"/>
                <w:szCs w:val="20"/>
              </w:rPr>
              <w:t>50.04</w:t>
            </w:r>
          </w:p>
        </w:tc>
      </w:tr>
      <w:tr w:rsidR="00682ABC" w:rsidRPr="00705467" w14:paraId="3CC0B1B0" w14:textId="77777777" w:rsidTr="00705467">
        <w:trPr>
          <w:trHeight w:val="20"/>
        </w:trPr>
        <w:tc>
          <w:tcPr>
            <w:tcW w:w="810" w:type="dxa"/>
            <w:noWrap/>
            <w:hideMark/>
          </w:tcPr>
          <w:p w14:paraId="75FE238B" w14:textId="77777777" w:rsidR="00682ABC" w:rsidRPr="00E71E4C" w:rsidRDefault="00682ABC" w:rsidP="00682ABC">
            <w:pPr>
              <w:spacing w:after="160" w:line="259" w:lineRule="auto"/>
              <w:rPr>
                <w:sz w:val="20"/>
                <w:szCs w:val="20"/>
              </w:rPr>
            </w:pPr>
            <w:r w:rsidRPr="00E71E4C">
              <w:rPr>
                <w:sz w:val="20"/>
                <w:szCs w:val="20"/>
              </w:rPr>
              <w:t>3.B.2.a.i</w:t>
            </w:r>
          </w:p>
        </w:tc>
        <w:tc>
          <w:tcPr>
            <w:tcW w:w="1980" w:type="dxa"/>
            <w:noWrap/>
            <w:hideMark/>
          </w:tcPr>
          <w:p w14:paraId="31A68CE6" w14:textId="4133574A" w:rsidR="00682ABC" w:rsidRPr="00682ABC" w:rsidRDefault="00682ABC" w:rsidP="00682ABC">
            <w:pPr>
              <w:spacing w:after="160" w:line="259" w:lineRule="auto"/>
              <w:rPr>
                <w:sz w:val="20"/>
                <w:szCs w:val="20"/>
              </w:rPr>
            </w:pPr>
            <w:r w:rsidRPr="00682ABC">
              <w:rPr>
                <w:sz w:val="20"/>
                <w:szCs w:val="20"/>
              </w:rPr>
              <w:t>Krave muzare</w:t>
            </w:r>
          </w:p>
        </w:tc>
        <w:tc>
          <w:tcPr>
            <w:tcW w:w="1008" w:type="dxa"/>
            <w:noWrap/>
          </w:tcPr>
          <w:p w14:paraId="5D7821B4" w14:textId="77777777" w:rsidR="00682ABC" w:rsidRPr="00E71E4C" w:rsidRDefault="00682ABC" w:rsidP="00682ABC">
            <w:pPr>
              <w:spacing w:after="160" w:line="259" w:lineRule="auto"/>
              <w:rPr>
                <w:sz w:val="20"/>
                <w:szCs w:val="20"/>
              </w:rPr>
            </w:pPr>
            <w:r w:rsidRPr="00E71E4C">
              <w:rPr>
                <w:sz w:val="20"/>
                <w:szCs w:val="20"/>
              </w:rPr>
              <w:t>51.95</w:t>
            </w:r>
          </w:p>
        </w:tc>
        <w:tc>
          <w:tcPr>
            <w:tcW w:w="1008" w:type="dxa"/>
            <w:noWrap/>
          </w:tcPr>
          <w:p w14:paraId="64B1E189" w14:textId="77777777" w:rsidR="00682ABC" w:rsidRPr="00E71E4C" w:rsidRDefault="00682ABC" w:rsidP="00682ABC">
            <w:pPr>
              <w:spacing w:after="160" w:line="259" w:lineRule="auto"/>
              <w:rPr>
                <w:sz w:val="20"/>
                <w:szCs w:val="20"/>
              </w:rPr>
            </w:pPr>
            <w:r w:rsidRPr="00E71E4C">
              <w:rPr>
                <w:sz w:val="20"/>
                <w:szCs w:val="20"/>
              </w:rPr>
              <w:t>50.35</w:t>
            </w:r>
          </w:p>
        </w:tc>
        <w:tc>
          <w:tcPr>
            <w:tcW w:w="1008" w:type="dxa"/>
            <w:noWrap/>
          </w:tcPr>
          <w:p w14:paraId="17263B3C" w14:textId="77777777" w:rsidR="00682ABC" w:rsidRPr="00E71E4C" w:rsidRDefault="00682ABC" w:rsidP="00682ABC">
            <w:pPr>
              <w:spacing w:after="160" w:line="259" w:lineRule="auto"/>
              <w:rPr>
                <w:sz w:val="20"/>
                <w:szCs w:val="20"/>
              </w:rPr>
            </w:pPr>
            <w:r w:rsidRPr="00E71E4C">
              <w:rPr>
                <w:sz w:val="20"/>
                <w:szCs w:val="20"/>
              </w:rPr>
              <w:t>48.34</w:t>
            </w:r>
          </w:p>
        </w:tc>
        <w:tc>
          <w:tcPr>
            <w:tcW w:w="1008" w:type="dxa"/>
            <w:noWrap/>
          </w:tcPr>
          <w:p w14:paraId="30BB26F1" w14:textId="77777777" w:rsidR="00682ABC" w:rsidRPr="00E71E4C" w:rsidRDefault="00682ABC" w:rsidP="00682ABC">
            <w:pPr>
              <w:spacing w:after="160" w:line="259" w:lineRule="auto"/>
              <w:rPr>
                <w:sz w:val="20"/>
                <w:szCs w:val="20"/>
              </w:rPr>
            </w:pPr>
            <w:r w:rsidRPr="00E71E4C">
              <w:rPr>
                <w:sz w:val="20"/>
                <w:szCs w:val="20"/>
              </w:rPr>
              <w:t>44.45</w:t>
            </w:r>
          </w:p>
        </w:tc>
        <w:tc>
          <w:tcPr>
            <w:tcW w:w="1008" w:type="dxa"/>
            <w:noWrap/>
          </w:tcPr>
          <w:p w14:paraId="16D1C398" w14:textId="77777777" w:rsidR="00682ABC" w:rsidRPr="00E71E4C" w:rsidRDefault="00682ABC" w:rsidP="00682ABC">
            <w:pPr>
              <w:spacing w:after="160" w:line="259" w:lineRule="auto"/>
              <w:rPr>
                <w:sz w:val="20"/>
                <w:szCs w:val="20"/>
              </w:rPr>
            </w:pPr>
            <w:r w:rsidRPr="00E71E4C">
              <w:rPr>
                <w:sz w:val="20"/>
                <w:szCs w:val="20"/>
              </w:rPr>
              <w:t>44.65</w:t>
            </w:r>
          </w:p>
        </w:tc>
        <w:tc>
          <w:tcPr>
            <w:tcW w:w="1008" w:type="dxa"/>
            <w:noWrap/>
          </w:tcPr>
          <w:p w14:paraId="0849621C" w14:textId="77777777" w:rsidR="00682ABC" w:rsidRPr="00E71E4C" w:rsidRDefault="00682ABC" w:rsidP="00682ABC">
            <w:pPr>
              <w:spacing w:after="160" w:line="259" w:lineRule="auto"/>
              <w:rPr>
                <w:sz w:val="20"/>
                <w:szCs w:val="20"/>
              </w:rPr>
            </w:pPr>
            <w:r w:rsidRPr="00E71E4C">
              <w:rPr>
                <w:sz w:val="20"/>
                <w:szCs w:val="20"/>
              </w:rPr>
              <w:t>42.82</w:t>
            </w:r>
          </w:p>
        </w:tc>
        <w:tc>
          <w:tcPr>
            <w:tcW w:w="1008" w:type="dxa"/>
            <w:noWrap/>
          </w:tcPr>
          <w:p w14:paraId="02456F05" w14:textId="77777777" w:rsidR="00682ABC" w:rsidRPr="00E71E4C" w:rsidRDefault="00682ABC" w:rsidP="00682ABC">
            <w:pPr>
              <w:spacing w:after="160" w:line="259" w:lineRule="auto"/>
              <w:rPr>
                <w:sz w:val="20"/>
                <w:szCs w:val="20"/>
              </w:rPr>
            </w:pPr>
            <w:r w:rsidRPr="00E71E4C">
              <w:rPr>
                <w:sz w:val="20"/>
                <w:szCs w:val="20"/>
              </w:rPr>
              <w:t>40.87</w:t>
            </w:r>
          </w:p>
        </w:tc>
      </w:tr>
      <w:tr w:rsidR="00682ABC" w:rsidRPr="00705467" w14:paraId="38B4C7D8" w14:textId="77777777" w:rsidTr="00705467">
        <w:trPr>
          <w:trHeight w:val="20"/>
        </w:trPr>
        <w:tc>
          <w:tcPr>
            <w:tcW w:w="810" w:type="dxa"/>
            <w:noWrap/>
            <w:hideMark/>
          </w:tcPr>
          <w:p w14:paraId="476D807C" w14:textId="77777777" w:rsidR="00682ABC" w:rsidRPr="00E71E4C" w:rsidRDefault="00682ABC" w:rsidP="00682ABC">
            <w:pPr>
              <w:spacing w:after="160" w:line="259" w:lineRule="auto"/>
              <w:rPr>
                <w:sz w:val="20"/>
                <w:szCs w:val="20"/>
              </w:rPr>
            </w:pPr>
            <w:r w:rsidRPr="00E71E4C">
              <w:rPr>
                <w:sz w:val="20"/>
                <w:szCs w:val="20"/>
              </w:rPr>
              <w:t>3.B.2.a.ii</w:t>
            </w:r>
          </w:p>
        </w:tc>
        <w:tc>
          <w:tcPr>
            <w:tcW w:w="1980" w:type="dxa"/>
            <w:noWrap/>
            <w:hideMark/>
          </w:tcPr>
          <w:p w14:paraId="4EE6F3D5" w14:textId="005B9D06" w:rsidR="00682ABC" w:rsidRPr="00682ABC" w:rsidRDefault="00682ABC" w:rsidP="00682ABC">
            <w:pPr>
              <w:spacing w:after="160" w:line="259" w:lineRule="auto"/>
              <w:rPr>
                <w:sz w:val="20"/>
                <w:szCs w:val="20"/>
              </w:rPr>
            </w:pPr>
            <w:r w:rsidRPr="00682ABC">
              <w:rPr>
                <w:sz w:val="20"/>
                <w:szCs w:val="20"/>
              </w:rPr>
              <w:t>Ostala goveda</w:t>
            </w:r>
          </w:p>
        </w:tc>
        <w:tc>
          <w:tcPr>
            <w:tcW w:w="1008" w:type="dxa"/>
            <w:noWrap/>
          </w:tcPr>
          <w:p w14:paraId="0D25039B" w14:textId="77777777" w:rsidR="00682ABC" w:rsidRPr="00E71E4C" w:rsidRDefault="00682ABC" w:rsidP="00682ABC">
            <w:pPr>
              <w:spacing w:after="160" w:line="259" w:lineRule="auto"/>
              <w:rPr>
                <w:sz w:val="20"/>
                <w:szCs w:val="20"/>
              </w:rPr>
            </w:pPr>
            <w:r w:rsidRPr="00E71E4C">
              <w:rPr>
                <w:sz w:val="20"/>
                <w:szCs w:val="20"/>
              </w:rPr>
              <w:t>9.99</w:t>
            </w:r>
          </w:p>
        </w:tc>
        <w:tc>
          <w:tcPr>
            <w:tcW w:w="1008" w:type="dxa"/>
            <w:noWrap/>
          </w:tcPr>
          <w:p w14:paraId="600800E3" w14:textId="77777777" w:rsidR="00682ABC" w:rsidRPr="00E71E4C" w:rsidRDefault="00682ABC" w:rsidP="00682ABC">
            <w:pPr>
              <w:spacing w:after="160" w:line="259" w:lineRule="auto"/>
              <w:rPr>
                <w:sz w:val="20"/>
                <w:szCs w:val="20"/>
              </w:rPr>
            </w:pPr>
            <w:r w:rsidRPr="00E71E4C">
              <w:rPr>
                <w:sz w:val="20"/>
                <w:szCs w:val="20"/>
              </w:rPr>
              <w:t>11.17</w:t>
            </w:r>
          </w:p>
        </w:tc>
        <w:tc>
          <w:tcPr>
            <w:tcW w:w="1008" w:type="dxa"/>
            <w:noWrap/>
          </w:tcPr>
          <w:p w14:paraId="2E16EB6B" w14:textId="77777777" w:rsidR="00682ABC" w:rsidRPr="00E71E4C" w:rsidRDefault="00682ABC" w:rsidP="00682ABC">
            <w:pPr>
              <w:spacing w:after="160" w:line="259" w:lineRule="auto"/>
              <w:rPr>
                <w:sz w:val="20"/>
                <w:szCs w:val="20"/>
              </w:rPr>
            </w:pPr>
            <w:r w:rsidRPr="00E71E4C">
              <w:rPr>
                <w:sz w:val="20"/>
                <w:szCs w:val="20"/>
              </w:rPr>
              <w:t>11.29</w:t>
            </w:r>
          </w:p>
        </w:tc>
        <w:tc>
          <w:tcPr>
            <w:tcW w:w="1008" w:type="dxa"/>
            <w:noWrap/>
          </w:tcPr>
          <w:p w14:paraId="40523160" w14:textId="77777777" w:rsidR="00682ABC" w:rsidRPr="00E71E4C" w:rsidRDefault="00682ABC" w:rsidP="00682ABC">
            <w:pPr>
              <w:spacing w:after="160" w:line="259" w:lineRule="auto"/>
              <w:rPr>
                <w:sz w:val="20"/>
                <w:szCs w:val="20"/>
              </w:rPr>
            </w:pPr>
            <w:r w:rsidRPr="00E71E4C">
              <w:rPr>
                <w:sz w:val="20"/>
                <w:szCs w:val="20"/>
              </w:rPr>
              <w:t>11.57</w:t>
            </w:r>
          </w:p>
        </w:tc>
        <w:tc>
          <w:tcPr>
            <w:tcW w:w="1008" w:type="dxa"/>
            <w:noWrap/>
          </w:tcPr>
          <w:p w14:paraId="2C3D10FC" w14:textId="77777777" w:rsidR="00682ABC" w:rsidRPr="00E71E4C" w:rsidRDefault="00682ABC" w:rsidP="00682ABC">
            <w:pPr>
              <w:spacing w:after="160" w:line="259" w:lineRule="auto"/>
              <w:rPr>
                <w:sz w:val="20"/>
                <w:szCs w:val="20"/>
              </w:rPr>
            </w:pPr>
            <w:r w:rsidRPr="00E71E4C">
              <w:rPr>
                <w:sz w:val="20"/>
                <w:szCs w:val="20"/>
              </w:rPr>
              <w:t>10.54</w:t>
            </w:r>
          </w:p>
        </w:tc>
        <w:tc>
          <w:tcPr>
            <w:tcW w:w="1008" w:type="dxa"/>
            <w:noWrap/>
          </w:tcPr>
          <w:p w14:paraId="3DC1569C" w14:textId="77777777" w:rsidR="00682ABC" w:rsidRPr="00E71E4C" w:rsidRDefault="00682ABC" w:rsidP="00682ABC">
            <w:pPr>
              <w:spacing w:after="160" w:line="259" w:lineRule="auto"/>
              <w:rPr>
                <w:sz w:val="20"/>
                <w:szCs w:val="20"/>
              </w:rPr>
            </w:pPr>
            <w:r w:rsidRPr="00E71E4C">
              <w:rPr>
                <w:sz w:val="20"/>
                <w:szCs w:val="20"/>
              </w:rPr>
              <w:t>9.69</w:t>
            </w:r>
          </w:p>
        </w:tc>
        <w:tc>
          <w:tcPr>
            <w:tcW w:w="1008" w:type="dxa"/>
            <w:noWrap/>
          </w:tcPr>
          <w:p w14:paraId="3D2467F4" w14:textId="77777777" w:rsidR="00682ABC" w:rsidRPr="00E71E4C" w:rsidRDefault="00682ABC" w:rsidP="00682ABC">
            <w:pPr>
              <w:spacing w:after="160" w:line="259" w:lineRule="auto"/>
              <w:rPr>
                <w:sz w:val="20"/>
                <w:szCs w:val="20"/>
              </w:rPr>
            </w:pPr>
            <w:r w:rsidRPr="00E71E4C">
              <w:rPr>
                <w:sz w:val="20"/>
                <w:szCs w:val="20"/>
              </w:rPr>
              <w:t>9.16</w:t>
            </w:r>
          </w:p>
        </w:tc>
      </w:tr>
      <w:tr w:rsidR="00682ABC" w:rsidRPr="00705467" w14:paraId="14F9542C" w14:textId="77777777" w:rsidTr="00705467">
        <w:trPr>
          <w:trHeight w:val="20"/>
        </w:trPr>
        <w:tc>
          <w:tcPr>
            <w:tcW w:w="810" w:type="dxa"/>
            <w:noWrap/>
            <w:hideMark/>
          </w:tcPr>
          <w:p w14:paraId="0A6378E5" w14:textId="77777777" w:rsidR="00682ABC" w:rsidRPr="00E71E4C" w:rsidRDefault="00682ABC" w:rsidP="00682ABC">
            <w:pPr>
              <w:spacing w:after="160" w:line="259" w:lineRule="auto"/>
              <w:rPr>
                <w:sz w:val="20"/>
                <w:szCs w:val="20"/>
              </w:rPr>
            </w:pPr>
            <w:r w:rsidRPr="00E71E4C">
              <w:rPr>
                <w:sz w:val="20"/>
                <w:szCs w:val="20"/>
              </w:rPr>
              <w:t>3.B.2.c</w:t>
            </w:r>
          </w:p>
        </w:tc>
        <w:tc>
          <w:tcPr>
            <w:tcW w:w="1980" w:type="dxa"/>
            <w:noWrap/>
            <w:hideMark/>
          </w:tcPr>
          <w:p w14:paraId="2521B159" w14:textId="00FD2036" w:rsidR="00682ABC" w:rsidRPr="00682ABC" w:rsidRDefault="00682ABC" w:rsidP="00682ABC">
            <w:pPr>
              <w:spacing w:after="160" w:line="259" w:lineRule="auto"/>
              <w:rPr>
                <w:sz w:val="20"/>
                <w:szCs w:val="20"/>
              </w:rPr>
            </w:pPr>
            <w:r w:rsidRPr="00682ABC">
              <w:rPr>
                <w:sz w:val="20"/>
                <w:szCs w:val="20"/>
              </w:rPr>
              <w:t>Ovce</w:t>
            </w:r>
          </w:p>
        </w:tc>
        <w:tc>
          <w:tcPr>
            <w:tcW w:w="1008" w:type="dxa"/>
            <w:noWrap/>
          </w:tcPr>
          <w:p w14:paraId="189D7A1A" w14:textId="77777777" w:rsidR="00682ABC" w:rsidRPr="00E71E4C" w:rsidRDefault="00682ABC" w:rsidP="00682ABC">
            <w:pPr>
              <w:spacing w:after="160" w:line="259" w:lineRule="auto"/>
              <w:rPr>
                <w:sz w:val="20"/>
                <w:szCs w:val="20"/>
              </w:rPr>
            </w:pPr>
            <w:r w:rsidRPr="00E71E4C">
              <w:rPr>
                <w:sz w:val="20"/>
                <w:szCs w:val="20"/>
              </w:rPr>
              <w:t>10.46</w:t>
            </w:r>
          </w:p>
        </w:tc>
        <w:tc>
          <w:tcPr>
            <w:tcW w:w="1008" w:type="dxa"/>
            <w:noWrap/>
          </w:tcPr>
          <w:p w14:paraId="6C61F7F5" w14:textId="77777777" w:rsidR="00682ABC" w:rsidRPr="00E71E4C" w:rsidRDefault="00682ABC" w:rsidP="00682ABC">
            <w:pPr>
              <w:spacing w:after="160" w:line="259" w:lineRule="auto"/>
              <w:rPr>
                <w:sz w:val="20"/>
                <w:szCs w:val="20"/>
              </w:rPr>
            </w:pPr>
            <w:r w:rsidRPr="00E71E4C">
              <w:rPr>
                <w:sz w:val="20"/>
                <w:szCs w:val="20"/>
              </w:rPr>
              <w:t>10.43</w:t>
            </w:r>
          </w:p>
        </w:tc>
        <w:tc>
          <w:tcPr>
            <w:tcW w:w="1008" w:type="dxa"/>
            <w:noWrap/>
          </w:tcPr>
          <w:p w14:paraId="05725AE8" w14:textId="77777777" w:rsidR="00682ABC" w:rsidRPr="00E71E4C" w:rsidRDefault="00682ABC" w:rsidP="00682ABC">
            <w:pPr>
              <w:spacing w:after="160" w:line="259" w:lineRule="auto"/>
              <w:rPr>
                <w:sz w:val="20"/>
                <w:szCs w:val="20"/>
              </w:rPr>
            </w:pPr>
            <w:r w:rsidRPr="00E71E4C">
              <w:rPr>
                <w:sz w:val="20"/>
                <w:szCs w:val="20"/>
              </w:rPr>
              <w:t>10.22</w:t>
            </w:r>
          </w:p>
        </w:tc>
        <w:tc>
          <w:tcPr>
            <w:tcW w:w="1008" w:type="dxa"/>
            <w:noWrap/>
          </w:tcPr>
          <w:p w14:paraId="0F163526" w14:textId="77777777" w:rsidR="00682ABC" w:rsidRPr="00E71E4C" w:rsidRDefault="00682ABC" w:rsidP="00682ABC">
            <w:pPr>
              <w:spacing w:after="160" w:line="259" w:lineRule="auto"/>
              <w:rPr>
                <w:sz w:val="20"/>
                <w:szCs w:val="20"/>
              </w:rPr>
            </w:pPr>
            <w:r w:rsidRPr="00E71E4C">
              <w:rPr>
                <w:sz w:val="20"/>
                <w:szCs w:val="20"/>
              </w:rPr>
              <w:t>9.08</w:t>
            </w:r>
          </w:p>
        </w:tc>
        <w:tc>
          <w:tcPr>
            <w:tcW w:w="1008" w:type="dxa"/>
            <w:noWrap/>
          </w:tcPr>
          <w:p w14:paraId="6201B57D" w14:textId="77777777" w:rsidR="00682ABC" w:rsidRPr="00E71E4C" w:rsidRDefault="00682ABC" w:rsidP="00682ABC">
            <w:pPr>
              <w:spacing w:after="160" w:line="259" w:lineRule="auto"/>
              <w:rPr>
                <w:sz w:val="20"/>
                <w:szCs w:val="20"/>
              </w:rPr>
            </w:pPr>
            <w:r w:rsidRPr="00E71E4C">
              <w:rPr>
                <w:sz w:val="20"/>
                <w:szCs w:val="20"/>
              </w:rPr>
              <w:t>8.56</w:t>
            </w:r>
          </w:p>
        </w:tc>
        <w:tc>
          <w:tcPr>
            <w:tcW w:w="1008" w:type="dxa"/>
            <w:noWrap/>
          </w:tcPr>
          <w:p w14:paraId="769C6F92" w14:textId="77777777" w:rsidR="00682ABC" w:rsidRPr="00E71E4C" w:rsidRDefault="00682ABC" w:rsidP="00682ABC">
            <w:pPr>
              <w:spacing w:after="160" w:line="259" w:lineRule="auto"/>
              <w:rPr>
                <w:sz w:val="20"/>
                <w:szCs w:val="20"/>
              </w:rPr>
            </w:pPr>
            <w:r w:rsidRPr="00E71E4C">
              <w:rPr>
                <w:sz w:val="20"/>
                <w:szCs w:val="20"/>
              </w:rPr>
              <w:t>8.19</w:t>
            </w:r>
          </w:p>
        </w:tc>
        <w:tc>
          <w:tcPr>
            <w:tcW w:w="1008" w:type="dxa"/>
            <w:noWrap/>
          </w:tcPr>
          <w:p w14:paraId="6A713B35" w14:textId="77777777" w:rsidR="00682ABC" w:rsidRPr="00E71E4C" w:rsidRDefault="00682ABC" w:rsidP="00682ABC">
            <w:pPr>
              <w:spacing w:after="160" w:line="259" w:lineRule="auto"/>
              <w:rPr>
                <w:sz w:val="20"/>
                <w:szCs w:val="20"/>
              </w:rPr>
            </w:pPr>
            <w:r w:rsidRPr="00E71E4C">
              <w:rPr>
                <w:sz w:val="20"/>
                <w:szCs w:val="20"/>
              </w:rPr>
              <w:t>8.13</w:t>
            </w:r>
          </w:p>
        </w:tc>
      </w:tr>
      <w:tr w:rsidR="00682ABC" w:rsidRPr="00705467" w14:paraId="417427B9" w14:textId="77777777" w:rsidTr="00705467">
        <w:trPr>
          <w:trHeight w:val="20"/>
        </w:trPr>
        <w:tc>
          <w:tcPr>
            <w:tcW w:w="810" w:type="dxa"/>
            <w:noWrap/>
            <w:hideMark/>
          </w:tcPr>
          <w:p w14:paraId="3C1ECF63" w14:textId="77777777" w:rsidR="00682ABC" w:rsidRPr="00E71E4C" w:rsidRDefault="00682ABC" w:rsidP="00682ABC">
            <w:pPr>
              <w:spacing w:after="160" w:line="259" w:lineRule="auto"/>
              <w:rPr>
                <w:sz w:val="20"/>
                <w:szCs w:val="20"/>
              </w:rPr>
            </w:pPr>
            <w:r w:rsidRPr="00E71E4C">
              <w:rPr>
                <w:sz w:val="20"/>
                <w:szCs w:val="20"/>
              </w:rPr>
              <w:t>3.B.2.d</w:t>
            </w:r>
          </w:p>
        </w:tc>
        <w:tc>
          <w:tcPr>
            <w:tcW w:w="1980" w:type="dxa"/>
            <w:noWrap/>
            <w:hideMark/>
          </w:tcPr>
          <w:p w14:paraId="0506D3AC" w14:textId="0CC8644C" w:rsidR="00682ABC" w:rsidRPr="00682ABC" w:rsidRDefault="00682ABC" w:rsidP="00682ABC">
            <w:pPr>
              <w:spacing w:after="160" w:line="259" w:lineRule="auto"/>
              <w:rPr>
                <w:sz w:val="20"/>
                <w:szCs w:val="20"/>
              </w:rPr>
            </w:pPr>
            <w:r w:rsidRPr="00682ABC">
              <w:rPr>
                <w:sz w:val="20"/>
                <w:szCs w:val="20"/>
              </w:rPr>
              <w:t>Koze</w:t>
            </w:r>
          </w:p>
        </w:tc>
        <w:tc>
          <w:tcPr>
            <w:tcW w:w="1008" w:type="dxa"/>
            <w:noWrap/>
          </w:tcPr>
          <w:p w14:paraId="71F324A1" w14:textId="77777777" w:rsidR="00682ABC" w:rsidRPr="00E71E4C" w:rsidRDefault="00682ABC" w:rsidP="00682ABC">
            <w:pPr>
              <w:spacing w:after="160" w:line="259" w:lineRule="auto"/>
              <w:rPr>
                <w:sz w:val="20"/>
                <w:szCs w:val="20"/>
              </w:rPr>
            </w:pPr>
            <w:r w:rsidRPr="00E71E4C">
              <w:rPr>
                <w:sz w:val="20"/>
                <w:szCs w:val="20"/>
              </w:rPr>
              <w:t>0.19</w:t>
            </w:r>
          </w:p>
        </w:tc>
        <w:tc>
          <w:tcPr>
            <w:tcW w:w="1008" w:type="dxa"/>
            <w:noWrap/>
          </w:tcPr>
          <w:p w14:paraId="17D128B4" w14:textId="77777777" w:rsidR="00682ABC" w:rsidRPr="00E71E4C" w:rsidRDefault="00682ABC" w:rsidP="00682ABC">
            <w:pPr>
              <w:spacing w:after="160" w:line="259" w:lineRule="auto"/>
              <w:rPr>
                <w:sz w:val="20"/>
                <w:szCs w:val="20"/>
              </w:rPr>
            </w:pPr>
            <w:r w:rsidRPr="00E71E4C">
              <w:rPr>
                <w:sz w:val="20"/>
                <w:szCs w:val="20"/>
              </w:rPr>
              <w:t>0.18</w:t>
            </w:r>
          </w:p>
        </w:tc>
        <w:tc>
          <w:tcPr>
            <w:tcW w:w="1008" w:type="dxa"/>
            <w:noWrap/>
          </w:tcPr>
          <w:p w14:paraId="4E1350BD" w14:textId="77777777" w:rsidR="00682ABC" w:rsidRPr="00E71E4C" w:rsidRDefault="00682ABC" w:rsidP="00682ABC">
            <w:pPr>
              <w:spacing w:after="160" w:line="259" w:lineRule="auto"/>
              <w:rPr>
                <w:sz w:val="20"/>
                <w:szCs w:val="20"/>
              </w:rPr>
            </w:pPr>
            <w:r w:rsidRPr="00E71E4C">
              <w:rPr>
                <w:sz w:val="20"/>
                <w:szCs w:val="20"/>
              </w:rPr>
              <w:t>0.16</w:t>
            </w:r>
          </w:p>
        </w:tc>
        <w:tc>
          <w:tcPr>
            <w:tcW w:w="1008" w:type="dxa"/>
            <w:noWrap/>
          </w:tcPr>
          <w:p w14:paraId="560D4A36" w14:textId="77777777" w:rsidR="00682ABC" w:rsidRPr="00E71E4C" w:rsidRDefault="00682ABC" w:rsidP="00682ABC">
            <w:pPr>
              <w:spacing w:after="160" w:line="259" w:lineRule="auto"/>
              <w:rPr>
                <w:sz w:val="20"/>
                <w:szCs w:val="20"/>
              </w:rPr>
            </w:pPr>
            <w:r w:rsidRPr="00E71E4C">
              <w:rPr>
                <w:sz w:val="20"/>
                <w:szCs w:val="20"/>
              </w:rPr>
              <w:t>0.15</w:t>
            </w:r>
          </w:p>
        </w:tc>
        <w:tc>
          <w:tcPr>
            <w:tcW w:w="1008" w:type="dxa"/>
            <w:noWrap/>
          </w:tcPr>
          <w:p w14:paraId="56E4D481" w14:textId="77777777" w:rsidR="00682ABC" w:rsidRPr="00E71E4C" w:rsidRDefault="00682ABC" w:rsidP="00682ABC">
            <w:pPr>
              <w:spacing w:after="160" w:line="259" w:lineRule="auto"/>
              <w:rPr>
                <w:sz w:val="20"/>
                <w:szCs w:val="20"/>
              </w:rPr>
            </w:pPr>
            <w:r w:rsidRPr="00E71E4C">
              <w:rPr>
                <w:sz w:val="20"/>
                <w:szCs w:val="20"/>
              </w:rPr>
              <w:t>0.13</w:t>
            </w:r>
          </w:p>
        </w:tc>
        <w:tc>
          <w:tcPr>
            <w:tcW w:w="1008" w:type="dxa"/>
            <w:noWrap/>
          </w:tcPr>
          <w:p w14:paraId="23B93F5E" w14:textId="77777777" w:rsidR="00682ABC" w:rsidRPr="00E71E4C" w:rsidRDefault="00682ABC" w:rsidP="00682ABC">
            <w:pPr>
              <w:spacing w:after="160" w:line="259" w:lineRule="auto"/>
              <w:rPr>
                <w:sz w:val="20"/>
                <w:szCs w:val="20"/>
              </w:rPr>
            </w:pPr>
            <w:r w:rsidRPr="00E71E4C">
              <w:rPr>
                <w:sz w:val="20"/>
                <w:szCs w:val="20"/>
              </w:rPr>
              <w:t>0.11</w:t>
            </w:r>
          </w:p>
        </w:tc>
        <w:tc>
          <w:tcPr>
            <w:tcW w:w="1008" w:type="dxa"/>
            <w:noWrap/>
          </w:tcPr>
          <w:p w14:paraId="14C0BF36" w14:textId="77777777" w:rsidR="00682ABC" w:rsidRPr="00E71E4C" w:rsidRDefault="00682ABC" w:rsidP="00682ABC">
            <w:pPr>
              <w:spacing w:after="160" w:line="259" w:lineRule="auto"/>
              <w:rPr>
                <w:sz w:val="20"/>
                <w:szCs w:val="20"/>
              </w:rPr>
            </w:pPr>
            <w:r w:rsidRPr="00E71E4C">
              <w:rPr>
                <w:sz w:val="20"/>
                <w:szCs w:val="20"/>
              </w:rPr>
              <w:t>0.10</w:t>
            </w:r>
          </w:p>
        </w:tc>
      </w:tr>
      <w:tr w:rsidR="00682ABC" w:rsidRPr="00705467" w14:paraId="7F3E6D3B" w14:textId="77777777" w:rsidTr="00705467">
        <w:trPr>
          <w:trHeight w:val="20"/>
        </w:trPr>
        <w:tc>
          <w:tcPr>
            <w:tcW w:w="810" w:type="dxa"/>
            <w:noWrap/>
            <w:hideMark/>
          </w:tcPr>
          <w:p w14:paraId="2024CB63" w14:textId="77777777" w:rsidR="00682ABC" w:rsidRPr="00E71E4C" w:rsidRDefault="00682ABC" w:rsidP="00682ABC">
            <w:pPr>
              <w:spacing w:after="160" w:line="259" w:lineRule="auto"/>
              <w:rPr>
                <w:sz w:val="20"/>
                <w:szCs w:val="20"/>
              </w:rPr>
            </w:pPr>
            <w:r w:rsidRPr="00E71E4C">
              <w:rPr>
                <w:sz w:val="20"/>
                <w:szCs w:val="20"/>
              </w:rPr>
              <w:t>3.B.2.f</w:t>
            </w:r>
          </w:p>
        </w:tc>
        <w:tc>
          <w:tcPr>
            <w:tcW w:w="1980" w:type="dxa"/>
            <w:noWrap/>
            <w:hideMark/>
          </w:tcPr>
          <w:p w14:paraId="3E9B4D03" w14:textId="1B47250B" w:rsidR="00682ABC" w:rsidRPr="00682ABC" w:rsidRDefault="00682ABC" w:rsidP="00682ABC">
            <w:pPr>
              <w:spacing w:after="160" w:line="259" w:lineRule="auto"/>
              <w:rPr>
                <w:sz w:val="20"/>
                <w:szCs w:val="20"/>
              </w:rPr>
            </w:pPr>
            <w:r w:rsidRPr="00682ABC">
              <w:rPr>
                <w:sz w:val="20"/>
                <w:szCs w:val="20"/>
              </w:rPr>
              <w:t>Konji</w:t>
            </w:r>
          </w:p>
        </w:tc>
        <w:tc>
          <w:tcPr>
            <w:tcW w:w="1008" w:type="dxa"/>
            <w:noWrap/>
          </w:tcPr>
          <w:p w14:paraId="66E640D5" w14:textId="77777777" w:rsidR="00682ABC" w:rsidRPr="00E71E4C" w:rsidRDefault="00682ABC" w:rsidP="00682ABC">
            <w:pPr>
              <w:spacing w:after="160" w:line="259" w:lineRule="auto"/>
              <w:rPr>
                <w:sz w:val="20"/>
                <w:szCs w:val="20"/>
              </w:rPr>
            </w:pPr>
            <w:r w:rsidRPr="00E71E4C">
              <w:rPr>
                <w:sz w:val="20"/>
                <w:szCs w:val="20"/>
              </w:rPr>
              <w:t>0.32</w:t>
            </w:r>
          </w:p>
        </w:tc>
        <w:tc>
          <w:tcPr>
            <w:tcW w:w="1008" w:type="dxa"/>
            <w:noWrap/>
          </w:tcPr>
          <w:p w14:paraId="2A5215EE" w14:textId="77777777" w:rsidR="00682ABC" w:rsidRPr="00E71E4C" w:rsidRDefault="00682ABC" w:rsidP="00682ABC">
            <w:pPr>
              <w:spacing w:after="160" w:line="259" w:lineRule="auto"/>
              <w:rPr>
                <w:sz w:val="20"/>
                <w:szCs w:val="20"/>
              </w:rPr>
            </w:pPr>
            <w:r w:rsidRPr="00E71E4C">
              <w:rPr>
                <w:sz w:val="20"/>
                <w:szCs w:val="20"/>
              </w:rPr>
              <w:t>0.29</w:t>
            </w:r>
          </w:p>
        </w:tc>
        <w:tc>
          <w:tcPr>
            <w:tcW w:w="1008" w:type="dxa"/>
            <w:noWrap/>
          </w:tcPr>
          <w:p w14:paraId="2A200A2D" w14:textId="77777777" w:rsidR="00682ABC" w:rsidRPr="00E71E4C" w:rsidRDefault="00682ABC" w:rsidP="00682ABC">
            <w:pPr>
              <w:spacing w:after="160" w:line="259" w:lineRule="auto"/>
              <w:rPr>
                <w:sz w:val="20"/>
                <w:szCs w:val="20"/>
              </w:rPr>
            </w:pPr>
            <w:r w:rsidRPr="00E71E4C">
              <w:rPr>
                <w:sz w:val="20"/>
                <w:szCs w:val="20"/>
              </w:rPr>
              <w:t>0.26</w:t>
            </w:r>
          </w:p>
        </w:tc>
        <w:tc>
          <w:tcPr>
            <w:tcW w:w="1008" w:type="dxa"/>
            <w:noWrap/>
          </w:tcPr>
          <w:p w14:paraId="2A333B76" w14:textId="77777777" w:rsidR="00682ABC" w:rsidRPr="00E71E4C" w:rsidRDefault="00682ABC" w:rsidP="00682ABC">
            <w:pPr>
              <w:spacing w:after="160" w:line="259" w:lineRule="auto"/>
              <w:rPr>
                <w:sz w:val="20"/>
                <w:szCs w:val="20"/>
              </w:rPr>
            </w:pPr>
            <w:r w:rsidRPr="00E71E4C">
              <w:rPr>
                <w:sz w:val="20"/>
                <w:szCs w:val="20"/>
              </w:rPr>
              <w:t>0.22</w:t>
            </w:r>
          </w:p>
        </w:tc>
        <w:tc>
          <w:tcPr>
            <w:tcW w:w="1008" w:type="dxa"/>
            <w:noWrap/>
          </w:tcPr>
          <w:p w14:paraId="0A7CF2EA" w14:textId="77777777" w:rsidR="00682ABC" w:rsidRPr="00E71E4C" w:rsidRDefault="00682ABC" w:rsidP="00682ABC">
            <w:pPr>
              <w:spacing w:after="160" w:line="259" w:lineRule="auto"/>
              <w:rPr>
                <w:sz w:val="20"/>
                <w:szCs w:val="20"/>
              </w:rPr>
            </w:pPr>
            <w:r w:rsidRPr="00E71E4C">
              <w:rPr>
                <w:sz w:val="20"/>
                <w:szCs w:val="20"/>
              </w:rPr>
              <w:t>0.21</w:t>
            </w:r>
          </w:p>
        </w:tc>
        <w:tc>
          <w:tcPr>
            <w:tcW w:w="1008" w:type="dxa"/>
            <w:noWrap/>
          </w:tcPr>
          <w:p w14:paraId="767FB4B3" w14:textId="77777777" w:rsidR="00682ABC" w:rsidRPr="00E71E4C" w:rsidRDefault="00682ABC" w:rsidP="00682ABC">
            <w:pPr>
              <w:spacing w:after="160" w:line="259" w:lineRule="auto"/>
              <w:rPr>
                <w:sz w:val="20"/>
                <w:szCs w:val="20"/>
              </w:rPr>
            </w:pPr>
            <w:r w:rsidRPr="00E71E4C">
              <w:rPr>
                <w:sz w:val="20"/>
                <w:szCs w:val="20"/>
              </w:rPr>
              <w:t>0.20</w:t>
            </w:r>
          </w:p>
        </w:tc>
        <w:tc>
          <w:tcPr>
            <w:tcW w:w="1008" w:type="dxa"/>
            <w:noWrap/>
          </w:tcPr>
          <w:p w14:paraId="1C4431FD" w14:textId="77777777" w:rsidR="00682ABC" w:rsidRPr="00E71E4C" w:rsidRDefault="00682ABC" w:rsidP="00682ABC">
            <w:pPr>
              <w:spacing w:after="160" w:line="259" w:lineRule="auto"/>
              <w:rPr>
                <w:sz w:val="20"/>
                <w:szCs w:val="20"/>
              </w:rPr>
            </w:pPr>
            <w:r w:rsidRPr="00E71E4C">
              <w:rPr>
                <w:sz w:val="20"/>
                <w:szCs w:val="20"/>
              </w:rPr>
              <w:t>0.20</w:t>
            </w:r>
          </w:p>
        </w:tc>
      </w:tr>
      <w:tr w:rsidR="00682ABC" w:rsidRPr="00705467" w14:paraId="03C99CFD" w14:textId="77777777" w:rsidTr="00705467">
        <w:trPr>
          <w:trHeight w:val="20"/>
        </w:trPr>
        <w:tc>
          <w:tcPr>
            <w:tcW w:w="810" w:type="dxa"/>
            <w:noWrap/>
            <w:hideMark/>
          </w:tcPr>
          <w:p w14:paraId="18F164BA" w14:textId="77777777" w:rsidR="00682ABC" w:rsidRPr="00E71E4C" w:rsidRDefault="00682ABC" w:rsidP="00682ABC">
            <w:pPr>
              <w:spacing w:after="160" w:line="259" w:lineRule="auto"/>
              <w:rPr>
                <w:sz w:val="20"/>
                <w:szCs w:val="20"/>
              </w:rPr>
            </w:pPr>
            <w:r w:rsidRPr="00E71E4C">
              <w:rPr>
                <w:sz w:val="20"/>
                <w:szCs w:val="20"/>
              </w:rPr>
              <w:t>3.B.2.h</w:t>
            </w:r>
          </w:p>
        </w:tc>
        <w:tc>
          <w:tcPr>
            <w:tcW w:w="1980" w:type="dxa"/>
            <w:noWrap/>
            <w:hideMark/>
          </w:tcPr>
          <w:p w14:paraId="7FB1E372" w14:textId="20F6E4BF" w:rsidR="00682ABC" w:rsidRPr="00682ABC" w:rsidRDefault="00682ABC" w:rsidP="00682ABC">
            <w:pPr>
              <w:spacing w:after="160" w:line="259" w:lineRule="auto"/>
              <w:rPr>
                <w:sz w:val="20"/>
                <w:szCs w:val="20"/>
              </w:rPr>
            </w:pPr>
            <w:r w:rsidRPr="00682ABC">
              <w:rPr>
                <w:sz w:val="20"/>
                <w:szCs w:val="20"/>
              </w:rPr>
              <w:t>Svinje</w:t>
            </w:r>
          </w:p>
        </w:tc>
        <w:tc>
          <w:tcPr>
            <w:tcW w:w="1008" w:type="dxa"/>
            <w:noWrap/>
          </w:tcPr>
          <w:p w14:paraId="666F8F3D" w14:textId="77777777" w:rsidR="00682ABC" w:rsidRPr="00E71E4C" w:rsidRDefault="00682ABC" w:rsidP="00682ABC">
            <w:pPr>
              <w:spacing w:after="160" w:line="259" w:lineRule="auto"/>
              <w:rPr>
                <w:sz w:val="20"/>
                <w:szCs w:val="20"/>
              </w:rPr>
            </w:pPr>
            <w:r w:rsidRPr="00E71E4C">
              <w:rPr>
                <w:sz w:val="20"/>
                <w:szCs w:val="20"/>
              </w:rPr>
              <w:t>1.47</w:t>
            </w:r>
          </w:p>
        </w:tc>
        <w:tc>
          <w:tcPr>
            <w:tcW w:w="1008" w:type="dxa"/>
            <w:noWrap/>
          </w:tcPr>
          <w:p w14:paraId="60D6F6B1" w14:textId="77777777" w:rsidR="00682ABC" w:rsidRPr="00E71E4C" w:rsidRDefault="00682ABC" w:rsidP="00682ABC">
            <w:pPr>
              <w:spacing w:after="160" w:line="259" w:lineRule="auto"/>
              <w:rPr>
                <w:sz w:val="20"/>
                <w:szCs w:val="20"/>
              </w:rPr>
            </w:pPr>
            <w:r w:rsidRPr="00E71E4C">
              <w:rPr>
                <w:sz w:val="20"/>
                <w:szCs w:val="20"/>
              </w:rPr>
              <w:t>1.30</w:t>
            </w:r>
          </w:p>
        </w:tc>
        <w:tc>
          <w:tcPr>
            <w:tcW w:w="1008" w:type="dxa"/>
            <w:noWrap/>
          </w:tcPr>
          <w:p w14:paraId="31C2D4D8" w14:textId="77777777" w:rsidR="00682ABC" w:rsidRPr="00E71E4C" w:rsidRDefault="00682ABC" w:rsidP="00682ABC">
            <w:pPr>
              <w:spacing w:after="160" w:line="259" w:lineRule="auto"/>
              <w:rPr>
                <w:sz w:val="20"/>
                <w:szCs w:val="20"/>
              </w:rPr>
            </w:pPr>
            <w:r w:rsidRPr="00E71E4C">
              <w:rPr>
                <w:sz w:val="20"/>
                <w:szCs w:val="20"/>
              </w:rPr>
              <w:t>1.62</w:t>
            </w:r>
          </w:p>
        </w:tc>
        <w:tc>
          <w:tcPr>
            <w:tcW w:w="1008" w:type="dxa"/>
            <w:noWrap/>
          </w:tcPr>
          <w:p w14:paraId="1A6C3591" w14:textId="77777777" w:rsidR="00682ABC" w:rsidRPr="00E71E4C" w:rsidRDefault="00682ABC" w:rsidP="00682ABC">
            <w:pPr>
              <w:spacing w:after="160" w:line="259" w:lineRule="auto"/>
              <w:rPr>
                <w:sz w:val="20"/>
                <w:szCs w:val="20"/>
              </w:rPr>
            </w:pPr>
            <w:r w:rsidRPr="00E71E4C">
              <w:rPr>
                <w:sz w:val="20"/>
                <w:szCs w:val="20"/>
              </w:rPr>
              <w:t>1.26</w:t>
            </w:r>
          </w:p>
        </w:tc>
        <w:tc>
          <w:tcPr>
            <w:tcW w:w="1008" w:type="dxa"/>
            <w:noWrap/>
          </w:tcPr>
          <w:p w14:paraId="444FC003" w14:textId="77777777" w:rsidR="00682ABC" w:rsidRPr="00E71E4C" w:rsidRDefault="00682ABC" w:rsidP="00682ABC">
            <w:pPr>
              <w:spacing w:after="160" w:line="259" w:lineRule="auto"/>
              <w:rPr>
                <w:sz w:val="20"/>
                <w:szCs w:val="20"/>
              </w:rPr>
            </w:pPr>
            <w:r w:rsidRPr="00E71E4C">
              <w:rPr>
                <w:sz w:val="20"/>
                <w:szCs w:val="20"/>
              </w:rPr>
              <w:t>1.22</w:t>
            </w:r>
          </w:p>
        </w:tc>
        <w:tc>
          <w:tcPr>
            <w:tcW w:w="1008" w:type="dxa"/>
            <w:noWrap/>
          </w:tcPr>
          <w:p w14:paraId="4285FFBE" w14:textId="77777777" w:rsidR="00682ABC" w:rsidRPr="00E71E4C" w:rsidRDefault="00682ABC" w:rsidP="00682ABC">
            <w:pPr>
              <w:spacing w:after="160" w:line="259" w:lineRule="auto"/>
              <w:rPr>
                <w:sz w:val="20"/>
                <w:szCs w:val="20"/>
              </w:rPr>
            </w:pPr>
            <w:r w:rsidRPr="00E71E4C">
              <w:rPr>
                <w:sz w:val="20"/>
                <w:szCs w:val="20"/>
              </w:rPr>
              <w:t>1.50</w:t>
            </w:r>
          </w:p>
        </w:tc>
        <w:tc>
          <w:tcPr>
            <w:tcW w:w="1008" w:type="dxa"/>
            <w:noWrap/>
          </w:tcPr>
          <w:p w14:paraId="29B0EEE5" w14:textId="77777777" w:rsidR="00682ABC" w:rsidRPr="00E71E4C" w:rsidRDefault="00682ABC" w:rsidP="00682ABC">
            <w:pPr>
              <w:spacing w:after="160" w:line="259" w:lineRule="auto"/>
              <w:rPr>
                <w:sz w:val="20"/>
                <w:szCs w:val="20"/>
              </w:rPr>
            </w:pPr>
            <w:r w:rsidRPr="00E71E4C">
              <w:rPr>
                <w:sz w:val="20"/>
                <w:szCs w:val="20"/>
              </w:rPr>
              <w:t>1.36</w:t>
            </w:r>
          </w:p>
        </w:tc>
      </w:tr>
      <w:tr w:rsidR="00682ABC" w:rsidRPr="00705467" w14:paraId="3AA8FC91" w14:textId="77777777" w:rsidTr="00705467">
        <w:trPr>
          <w:trHeight w:val="20"/>
        </w:trPr>
        <w:tc>
          <w:tcPr>
            <w:tcW w:w="810" w:type="dxa"/>
            <w:noWrap/>
            <w:hideMark/>
          </w:tcPr>
          <w:p w14:paraId="6898488F" w14:textId="77777777" w:rsidR="00682ABC" w:rsidRPr="00E71E4C" w:rsidRDefault="00682ABC" w:rsidP="00682ABC">
            <w:pPr>
              <w:spacing w:after="160" w:line="259" w:lineRule="auto"/>
              <w:rPr>
                <w:sz w:val="20"/>
                <w:szCs w:val="20"/>
              </w:rPr>
            </w:pPr>
            <w:r w:rsidRPr="00E71E4C">
              <w:rPr>
                <w:sz w:val="20"/>
                <w:szCs w:val="20"/>
              </w:rPr>
              <w:t>3.B.2.i</w:t>
            </w:r>
          </w:p>
        </w:tc>
        <w:tc>
          <w:tcPr>
            <w:tcW w:w="1980" w:type="dxa"/>
            <w:noWrap/>
            <w:hideMark/>
          </w:tcPr>
          <w:p w14:paraId="35248E0F" w14:textId="61BD249B" w:rsidR="00682ABC" w:rsidRPr="00682ABC" w:rsidRDefault="00682ABC" w:rsidP="00682ABC">
            <w:pPr>
              <w:spacing w:after="160" w:line="259" w:lineRule="auto"/>
              <w:rPr>
                <w:sz w:val="20"/>
                <w:szCs w:val="20"/>
              </w:rPr>
            </w:pPr>
            <w:r w:rsidRPr="00682ABC">
              <w:rPr>
                <w:sz w:val="20"/>
                <w:szCs w:val="20"/>
              </w:rPr>
              <w:t>Živina</w:t>
            </w:r>
          </w:p>
        </w:tc>
        <w:tc>
          <w:tcPr>
            <w:tcW w:w="1008" w:type="dxa"/>
            <w:noWrap/>
          </w:tcPr>
          <w:p w14:paraId="566AB5CE" w14:textId="77777777" w:rsidR="00682ABC" w:rsidRPr="00E71E4C" w:rsidRDefault="00682ABC" w:rsidP="00682ABC">
            <w:pPr>
              <w:spacing w:after="160" w:line="259" w:lineRule="auto"/>
              <w:rPr>
                <w:sz w:val="20"/>
                <w:szCs w:val="20"/>
              </w:rPr>
            </w:pPr>
            <w:r w:rsidRPr="00E71E4C">
              <w:rPr>
                <w:sz w:val="20"/>
                <w:szCs w:val="20"/>
              </w:rPr>
              <w:t>0.70</w:t>
            </w:r>
          </w:p>
        </w:tc>
        <w:tc>
          <w:tcPr>
            <w:tcW w:w="1008" w:type="dxa"/>
            <w:noWrap/>
          </w:tcPr>
          <w:p w14:paraId="56CD904D" w14:textId="77777777" w:rsidR="00682ABC" w:rsidRPr="00E71E4C" w:rsidRDefault="00682ABC" w:rsidP="00682ABC">
            <w:pPr>
              <w:spacing w:after="160" w:line="259" w:lineRule="auto"/>
              <w:rPr>
                <w:sz w:val="20"/>
                <w:szCs w:val="20"/>
              </w:rPr>
            </w:pPr>
            <w:r w:rsidRPr="00E71E4C">
              <w:rPr>
                <w:sz w:val="20"/>
                <w:szCs w:val="20"/>
              </w:rPr>
              <w:t>0.67</w:t>
            </w:r>
          </w:p>
        </w:tc>
        <w:tc>
          <w:tcPr>
            <w:tcW w:w="1008" w:type="dxa"/>
            <w:noWrap/>
          </w:tcPr>
          <w:p w14:paraId="2725CC77" w14:textId="77777777" w:rsidR="00682ABC" w:rsidRPr="00E71E4C" w:rsidRDefault="00682ABC" w:rsidP="00682ABC">
            <w:pPr>
              <w:spacing w:after="160" w:line="259" w:lineRule="auto"/>
              <w:rPr>
                <w:sz w:val="20"/>
                <w:szCs w:val="20"/>
              </w:rPr>
            </w:pPr>
            <w:r w:rsidRPr="00E71E4C">
              <w:rPr>
                <w:sz w:val="20"/>
                <w:szCs w:val="20"/>
              </w:rPr>
              <w:t>0.65</w:t>
            </w:r>
          </w:p>
        </w:tc>
        <w:tc>
          <w:tcPr>
            <w:tcW w:w="1008" w:type="dxa"/>
            <w:noWrap/>
          </w:tcPr>
          <w:p w14:paraId="7021B9AF" w14:textId="77777777" w:rsidR="00682ABC" w:rsidRPr="00E71E4C" w:rsidRDefault="00682ABC" w:rsidP="00682ABC">
            <w:pPr>
              <w:spacing w:after="160" w:line="259" w:lineRule="auto"/>
              <w:rPr>
                <w:sz w:val="20"/>
                <w:szCs w:val="20"/>
              </w:rPr>
            </w:pPr>
            <w:r w:rsidRPr="00E71E4C">
              <w:rPr>
                <w:sz w:val="20"/>
                <w:szCs w:val="20"/>
              </w:rPr>
              <w:t>0.73</w:t>
            </w:r>
          </w:p>
        </w:tc>
        <w:tc>
          <w:tcPr>
            <w:tcW w:w="1008" w:type="dxa"/>
            <w:noWrap/>
          </w:tcPr>
          <w:p w14:paraId="58DD6137" w14:textId="77777777" w:rsidR="00682ABC" w:rsidRPr="00E71E4C" w:rsidRDefault="00682ABC" w:rsidP="00682ABC">
            <w:pPr>
              <w:spacing w:after="160" w:line="259" w:lineRule="auto"/>
              <w:rPr>
                <w:sz w:val="20"/>
                <w:szCs w:val="20"/>
              </w:rPr>
            </w:pPr>
            <w:r w:rsidRPr="00E71E4C">
              <w:rPr>
                <w:sz w:val="20"/>
                <w:szCs w:val="20"/>
              </w:rPr>
              <w:t>0.63</w:t>
            </w:r>
          </w:p>
        </w:tc>
        <w:tc>
          <w:tcPr>
            <w:tcW w:w="1008" w:type="dxa"/>
            <w:noWrap/>
          </w:tcPr>
          <w:p w14:paraId="3FE75186" w14:textId="77777777" w:rsidR="00682ABC" w:rsidRPr="00E71E4C" w:rsidRDefault="00682ABC" w:rsidP="00682ABC">
            <w:pPr>
              <w:spacing w:after="160" w:line="259" w:lineRule="auto"/>
              <w:rPr>
                <w:sz w:val="20"/>
                <w:szCs w:val="20"/>
              </w:rPr>
            </w:pPr>
            <w:r w:rsidRPr="00E71E4C">
              <w:rPr>
                <w:sz w:val="20"/>
                <w:szCs w:val="20"/>
              </w:rPr>
              <w:t>0.60</w:t>
            </w:r>
          </w:p>
        </w:tc>
        <w:tc>
          <w:tcPr>
            <w:tcW w:w="1008" w:type="dxa"/>
            <w:noWrap/>
          </w:tcPr>
          <w:p w14:paraId="282F53A7" w14:textId="77777777" w:rsidR="00682ABC" w:rsidRPr="00E71E4C" w:rsidRDefault="00682ABC" w:rsidP="00682ABC">
            <w:pPr>
              <w:spacing w:after="160" w:line="259" w:lineRule="auto"/>
              <w:rPr>
                <w:sz w:val="20"/>
                <w:szCs w:val="20"/>
              </w:rPr>
            </w:pPr>
            <w:r w:rsidRPr="00E71E4C">
              <w:rPr>
                <w:sz w:val="20"/>
                <w:szCs w:val="20"/>
              </w:rPr>
              <w:t>0.73</w:t>
            </w:r>
          </w:p>
        </w:tc>
      </w:tr>
      <w:tr w:rsidR="00682ABC" w:rsidRPr="00705467" w14:paraId="62D01C22" w14:textId="77777777" w:rsidTr="00705467">
        <w:trPr>
          <w:trHeight w:val="20"/>
        </w:trPr>
        <w:tc>
          <w:tcPr>
            <w:tcW w:w="810" w:type="dxa"/>
            <w:shd w:val="clear" w:color="auto" w:fill="FBE4D5" w:themeFill="accent2" w:themeFillTint="33"/>
            <w:noWrap/>
            <w:hideMark/>
          </w:tcPr>
          <w:p w14:paraId="7FEE2AC7" w14:textId="77777777" w:rsidR="00682ABC" w:rsidRPr="00E71E4C" w:rsidRDefault="00682ABC" w:rsidP="00682ABC">
            <w:pPr>
              <w:spacing w:after="160" w:line="259" w:lineRule="auto"/>
              <w:rPr>
                <w:b/>
                <w:bCs/>
                <w:sz w:val="20"/>
                <w:szCs w:val="20"/>
              </w:rPr>
            </w:pPr>
            <w:r w:rsidRPr="00E71E4C">
              <w:rPr>
                <w:b/>
                <w:bCs/>
                <w:sz w:val="20"/>
                <w:szCs w:val="20"/>
              </w:rPr>
              <w:t>3.D.a</w:t>
            </w:r>
          </w:p>
        </w:tc>
        <w:tc>
          <w:tcPr>
            <w:tcW w:w="1980" w:type="dxa"/>
            <w:shd w:val="clear" w:color="auto" w:fill="FBE4D5" w:themeFill="accent2" w:themeFillTint="33"/>
            <w:noWrap/>
            <w:hideMark/>
          </w:tcPr>
          <w:p w14:paraId="6EEC07E8" w14:textId="14990DA9" w:rsidR="00682ABC" w:rsidRPr="009323A1" w:rsidRDefault="00682ABC" w:rsidP="00682ABC">
            <w:pPr>
              <w:spacing w:after="160" w:line="259" w:lineRule="auto"/>
              <w:rPr>
                <w:b/>
                <w:bCs/>
                <w:sz w:val="20"/>
                <w:szCs w:val="20"/>
              </w:rPr>
            </w:pPr>
            <w:r w:rsidRPr="009323A1">
              <w:rPr>
                <w:b/>
                <w:bCs/>
                <w:sz w:val="20"/>
                <w:szCs w:val="20"/>
              </w:rPr>
              <w:t>Direktne N₂O emisije iz upravljanog zemljišta</w:t>
            </w:r>
          </w:p>
        </w:tc>
        <w:tc>
          <w:tcPr>
            <w:tcW w:w="1008" w:type="dxa"/>
            <w:shd w:val="clear" w:color="auto" w:fill="FBE4D5" w:themeFill="accent2" w:themeFillTint="33"/>
          </w:tcPr>
          <w:p w14:paraId="6FF8339C" w14:textId="77777777" w:rsidR="00682ABC" w:rsidRPr="00E71E4C" w:rsidRDefault="00682ABC" w:rsidP="00682ABC">
            <w:pPr>
              <w:spacing w:after="160" w:line="259" w:lineRule="auto"/>
              <w:rPr>
                <w:b/>
                <w:bCs/>
                <w:sz w:val="20"/>
                <w:szCs w:val="20"/>
              </w:rPr>
            </w:pPr>
            <w:r w:rsidRPr="00E71E4C">
              <w:rPr>
                <w:sz w:val="20"/>
                <w:szCs w:val="20"/>
              </w:rPr>
              <w:t>12.38</w:t>
            </w:r>
          </w:p>
        </w:tc>
        <w:tc>
          <w:tcPr>
            <w:tcW w:w="1008" w:type="dxa"/>
            <w:shd w:val="clear" w:color="auto" w:fill="FBE4D5" w:themeFill="accent2" w:themeFillTint="33"/>
          </w:tcPr>
          <w:p w14:paraId="1FE0C9E8" w14:textId="77777777" w:rsidR="00682ABC" w:rsidRPr="00E71E4C" w:rsidRDefault="00682ABC" w:rsidP="00682ABC">
            <w:pPr>
              <w:spacing w:after="160" w:line="259" w:lineRule="auto"/>
              <w:rPr>
                <w:sz w:val="20"/>
                <w:szCs w:val="20"/>
              </w:rPr>
            </w:pPr>
            <w:r w:rsidRPr="00E71E4C">
              <w:rPr>
                <w:sz w:val="20"/>
                <w:szCs w:val="20"/>
              </w:rPr>
              <w:t>12.38</w:t>
            </w:r>
          </w:p>
        </w:tc>
        <w:tc>
          <w:tcPr>
            <w:tcW w:w="1008" w:type="dxa"/>
            <w:shd w:val="clear" w:color="auto" w:fill="FBE4D5" w:themeFill="accent2" w:themeFillTint="33"/>
          </w:tcPr>
          <w:p w14:paraId="0DAE81DB" w14:textId="77777777" w:rsidR="00682ABC" w:rsidRPr="00E71E4C" w:rsidRDefault="00682ABC" w:rsidP="00682ABC">
            <w:pPr>
              <w:spacing w:after="160" w:line="259" w:lineRule="auto"/>
              <w:rPr>
                <w:sz w:val="20"/>
                <w:szCs w:val="20"/>
              </w:rPr>
            </w:pPr>
            <w:r w:rsidRPr="00E71E4C">
              <w:rPr>
                <w:sz w:val="20"/>
                <w:szCs w:val="20"/>
              </w:rPr>
              <w:t>13.52</w:t>
            </w:r>
          </w:p>
        </w:tc>
        <w:tc>
          <w:tcPr>
            <w:tcW w:w="1008" w:type="dxa"/>
            <w:shd w:val="clear" w:color="auto" w:fill="FBE4D5" w:themeFill="accent2" w:themeFillTint="33"/>
          </w:tcPr>
          <w:p w14:paraId="7AB8675A" w14:textId="77777777" w:rsidR="00682ABC" w:rsidRPr="00E71E4C" w:rsidRDefault="00682ABC" w:rsidP="00682ABC">
            <w:pPr>
              <w:spacing w:after="160" w:line="259" w:lineRule="auto"/>
              <w:rPr>
                <w:sz w:val="20"/>
                <w:szCs w:val="20"/>
              </w:rPr>
            </w:pPr>
            <w:r w:rsidRPr="00E71E4C">
              <w:rPr>
                <w:sz w:val="20"/>
                <w:szCs w:val="20"/>
              </w:rPr>
              <w:t>11.83</w:t>
            </w:r>
          </w:p>
        </w:tc>
        <w:tc>
          <w:tcPr>
            <w:tcW w:w="1008" w:type="dxa"/>
            <w:shd w:val="clear" w:color="auto" w:fill="FBE4D5" w:themeFill="accent2" w:themeFillTint="33"/>
          </w:tcPr>
          <w:p w14:paraId="0F61DBC3" w14:textId="77777777" w:rsidR="00682ABC" w:rsidRPr="00E71E4C" w:rsidRDefault="00682ABC" w:rsidP="00682ABC">
            <w:pPr>
              <w:spacing w:after="160" w:line="259" w:lineRule="auto"/>
              <w:rPr>
                <w:sz w:val="20"/>
                <w:szCs w:val="20"/>
              </w:rPr>
            </w:pPr>
            <w:r w:rsidRPr="00E71E4C">
              <w:rPr>
                <w:sz w:val="20"/>
                <w:szCs w:val="20"/>
              </w:rPr>
              <w:t>11.48</w:t>
            </w:r>
          </w:p>
        </w:tc>
        <w:tc>
          <w:tcPr>
            <w:tcW w:w="1008" w:type="dxa"/>
            <w:shd w:val="clear" w:color="auto" w:fill="FBE4D5" w:themeFill="accent2" w:themeFillTint="33"/>
          </w:tcPr>
          <w:p w14:paraId="38388941" w14:textId="77777777" w:rsidR="00682ABC" w:rsidRPr="00E71E4C" w:rsidRDefault="00682ABC" w:rsidP="00682ABC">
            <w:pPr>
              <w:spacing w:after="160" w:line="259" w:lineRule="auto"/>
              <w:rPr>
                <w:sz w:val="20"/>
                <w:szCs w:val="20"/>
              </w:rPr>
            </w:pPr>
            <w:r w:rsidRPr="00E71E4C">
              <w:rPr>
                <w:sz w:val="20"/>
                <w:szCs w:val="20"/>
              </w:rPr>
              <w:t>10.37</w:t>
            </w:r>
          </w:p>
        </w:tc>
        <w:tc>
          <w:tcPr>
            <w:tcW w:w="1008" w:type="dxa"/>
            <w:shd w:val="clear" w:color="auto" w:fill="FBE4D5" w:themeFill="accent2" w:themeFillTint="33"/>
          </w:tcPr>
          <w:p w14:paraId="6BF64C0A" w14:textId="77777777" w:rsidR="00682ABC" w:rsidRPr="00E71E4C" w:rsidRDefault="00682ABC" w:rsidP="00682ABC">
            <w:pPr>
              <w:spacing w:after="160" w:line="259" w:lineRule="auto"/>
              <w:rPr>
                <w:sz w:val="20"/>
                <w:szCs w:val="20"/>
              </w:rPr>
            </w:pPr>
            <w:r w:rsidRPr="00E71E4C">
              <w:rPr>
                <w:sz w:val="20"/>
                <w:szCs w:val="20"/>
              </w:rPr>
              <w:t>11.62</w:t>
            </w:r>
          </w:p>
        </w:tc>
      </w:tr>
      <w:tr w:rsidR="00682ABC" w:rsidRPr="00705467" w14:paraId="30240830" w14:textId="77777777" w:rsidTr="00705467">
        <w:trPr>
          <w:trHeight w:val="20"/>
        </w:trPr>
        <w:tc>
          <w:tcPr>
            <w:tcW w:w="810" w:type="dxa"/>
            <w:noWrap/>
            <w:hideMark/>
          </w:tcPr>
          <w:p w14:paraId="64D431F8" w14:textId="77777777" w:rsidR="00682ABC" w:rsidRPr="00E71E4C" w:rsidRDefault="00682ABC" w:rsidP="00682ABC">
            <w:pPr>
              <w:spacing w:after="160" w:line="259" w:lineRule="auto"/>
              <w:rPr>
                <w:sz w:val="20"/>
                <w:szCs w:val="20"/>
              </w:rPr>
            </w:pPr>
            <w:r w:rsidRPr="00E71E4C">
              <w:rPr>
                <w:sz w:val="20"/>
                <w:szCs w:val="20"/>
              </w:rPr>
              <w:t>3.D.a.1</w:t>
            </w:r>
          </w:p>
        </w:tc>
        <w:tc>
          <w:tcPr>
            <w:tcW w:w="1980" w:type="dxa"/>
            <w:noWrap/>
            <w:hideMark/>
          </w:tcPr>
          <w:p w14:paraId="3B8DED55" w14:textId="7E557543" w:rsidR="00682ABC" w:rsidRPr="00682ABC" w:rsidRDefault="00682ABC" w:rsidP="00682ABC">
            <w:pPr>
              <w:spacing w:after="160" w:line="259" w:lineRule="auto"/>
              <w:rPr>
                <w:sz w:val="20"/>
                <w:szCs w:val="20"/>
              </w:rPr>
            </w:pPr>
            <w:r w:rsidRPr="00682ABC">
              <w:rPr>
                <w:sz w:val="20"/>
                <w:szCs w:val="20"/>
              </w:rPr>
              <w:t>Neorganska N đubriva</w:t>
            </w:r>
          </w:p>
        </w:tc>
        <w:tc>
          <w:tcPr>
            <w:tcW w:w="1008" w:type="dxa"/>
            <w:noWrap/>
          </w:tcPr>
          <w:p w14:paraId="4ED6A17B" w14:textId="77777777" w:rsidR="00682ABC" w:rsidRPr="00E71E4C" w:rsidRDefault="00682ABC" w:rsidP="00682ABC">
            <w:pPr>
              <w:spacing w:after="160" w:line="259" w:lineRule="auto"/>
              <w:rPr>
                <w:sz w:val="20"/>
                <w:szCs w:val="20"/>
              </w:rPr>
            </w:pPr>
            <w:r w:rsidRPr="00E71E4C">
              <w:rPr>
                <w:sz w:val="20"/>
                <w:szCs w:val="20"/>
              </w:rPr>
              <w:t>6.98</w:t>
            </w:r>
          </w:p>
        </w:tc>
        <w:tc>
          <w:tcPr>
            <w:tcW w:w="1008" w:type="dxa"/>
            <w:noWrap/>
          </w:tcPr>
          <w:p w14:paraId="1AFDD017" w14:textId="77777777" w:rsidR="00682ABC" w:rsidRPr="00E71E4C" w:rsidRDefault="00682ABC" w:rsidP="00682ABC">
            <w:pPr>
              <w:spacing w:after="160" w:line="259" w:lineRule="auto"/>
              <w:rPr>
                <w:sz w:val="20"/>
                <w:szCs w:val="20"/>
              </w:rPr>
            </w:pPr>
            <w:r w:rsidRPr="00E71E4C">
              <w:rPr>
                <w:sz w:val="20"/>
                <w:szCs w:val="20"/>
              </w:rPr>
              <w:t>6.98</w:t>
            </w:r>
          </w:p>
        </w:tc>
        <w:tc>
          <w:tcPr>
            <w:tcW w:w="1008" w:type="dxa"/>
            <w:noWrap/>
          </w:tcPr>
          <w:p w14:paraId="1624C51F" w14:textId="77777777" w:rsidR="00682ABC" w:rsidRPr="00E71E4C" w:rsidRDefault="00682ABC" w:rsidP="00682ABC">
            <w:pPr>
              <w:spacing w:after="160" w:line="259" w:lineRule="auto"/>
              <w:rPr>
                <w:sz w:val="20"/>
                <w:szCs w:val="20"/>
              </w:rPr>
            </w:pPr>
            <w:r w:rsidRPr="00E71E4C">
              <w:rPr>
                <w:sz w:val="20"/>
                <w:szCs w:val="20"/>
              </w:rPr>
              <w:t>8.14</w:t>
            </w:r>
          </w:p>
        </w:tc>
        <w:tc>
          <w:tcPr>
            <w:tcW w:w="1008" w:type="dxa"/>
            <w:noWrap/>
          </w:tcPr>
          <w:p w14:paraId="1BAAE3AC" w14:textId="77777777" w:rsidR="00682ABC" w:rsidRPr="00E71E4C" w:rsidRDefault="00682ABC" w:rsidP="00682ABC">
            <w:pPr>
              <w:spacing w:after="160" w:line="259" w:lineRule="auto"/>
              <w:rPr>
                <w:sz w:val="20"/>
                <w:szCs w:val="20"/>
              </w:rPr>
            </w:pPr>
            <w:r w:rsidRPr="00E71E4C">
              <w:rPr>
                <w:sz w:val="20"/>
                <w:szCs w:val="20"/>
              </w:rPr>
              <w:t>6.50</w:t>
            </w:r>
          </w:p>
        </w:tc>
        <w:tc>
          <w:tcPr>
            <w:tcW w:w="1008" w:type="dxa"/>
            <w:noWrap/>
          </w:tcPr>
          <w:p w14:paraId="05ECF3D0" w14:textId="77777777" w:rsidR="00682ABC" w:rsidRPr="00E71E4C" w:rsidRDefault="00682ABC" w:rsidP="00682ABC">
            <w:pPr>
              <w:spacing w:after="160" w:line="259" w:lineRule="auto"/>
              <w:rPr>
                <w:sz w:val="20"/>
                <w:szCs w:val="20"/>
              </w:rPr>
            </w:pPr>
            <w:r w:rsidRPr="00E71E4C">
              <w:rPr>
                <w:sz w:val="20"/>
                <w:szCs w:val="20"/>
              </w:rPr>
              <w:t>6.18</w:t>
            </w:r>
          </w:p>
        </w:tc>
        <w:tc>
          <w:tcPr>
            <w:tcW w:w="1008" w:type="dxa"/>
            <w:noWrap/>
          </w:tcPr>
          <w:p w14:paraId="6E521A1F" w14:textId="77777777" w:rsidR="00682ABC" w:rsidRPr="00E71E4C" w:rsidRDefault="00682ABC" w:rsidP="00682ABC">
            <w:pPr>
              <w:spacing w:after="160" w:line="259" w:lineRule="auto"/>
              <w:rPr>
                <w:sz w:val="20"/>
                <w:szCs w:val="20"/>
              </w:rPr>
            </w:pPr>
            <w:r w:rsidRPr="00E71E4C">
              <w:rPr>
                <w:sz w:val="20"/>
                <w:szCs w:val="20"/>
              </w:rPr>
              <w:t>5.10</w:t>
            </w:r>
          </w:p>
        </w:tc>
        <w:tc>
          <w:tcPr>
            <w:tcW w:w="1008" w:type="dxa"/>
            <w:noWrap/>
          </w:tcPr>
          <w:p w14:paraId="5EC113DE" w14:textId="77777777" w:rsidR="00682ABC" w:rsidRPr="00E71E4C" w:rsidRDefault="00682ABC" w:rsidP="00682ABC">
            <w:pPr>
              <w:spacing w:after="160" w:line="259" w:lineRule="auto"/>
              <w:rPr>
                <w:sz w:val="20"/>
                <w:szCs w:val="20"/>
              </w:rPr>
            </w:pPr>
            <w:r w:rsidRPr="00E71E4C">
              <w:rPr>
                <w:sz w:val="20"/>
                <w:szCs w:val="20"/>
              </w:rPr>
              <w:t>6.37</w:t>
            </w:r>
          </w:p>
        </w:tc>
      </w:tr>
      <w:tr w:rsidR="00682ABC" w:rsidRPr="00705467" w14:paraId="224E0C5E" w14:textId="77777777" w:rsidTr="00705467">
        <w:trPr>
          <w:trHeight w:val="20"/>
        </w:trPr>
        <w:tc>
          <w:tcPr>
            <w:tcW w:w="810" w:type="dxa"/>
            <w:noWrap/>
            <w:hideMark/>
          </w:tcPr>
          <w:p w14:paraId="715AD96C" w14:textId="77777777" w:rsidR="00682ABC" w:rsidRPr="00E71E4C" w:rsidRDefault="00682ABC" w:rsidP="00682ABC">
            <w:pPr>
              <w:spacing w:after="160" w:line="259" w:lineRule="auto"/>
              <w:rPr>
                <w:sz w:val="20"/>
                <w:szCs w:val="20"/>
              </w:rPr>
            </w:pPr>
            <w:r w:rsidRPr="00E71E4C">
              <w:rPr>
                <w:sz w:val="20"/>
                <w:szCs w:val="20"/>
              </w:rPr>
              <w:t>3.D.a.2</w:t>
            </w:r>
          </w:p>
        </w:tc>
        <w:tc>
          <w:tcPr>
            <w:tcW w:w="1980" w:type="dxa"/>
            <w:noWrap/>
            <w:hideMark/>
          </w:tcPr>
          <w:p w14:paraId="45540915" w14:textId="700BF589" w:rsidR="00682ABC" w:rsidRPr="00682ABC" w:rsidRDefault="00682ABC" w:rsidP="00682ABC">
            <w:pPr>
              <w:spacing w:after="160" w:line="259" w:lineRule="auto"/>
              <w:rPr>
                <w:sz w:val="20"/>
                <w:szCs w:val="20"/>
              </w:rPr>
            </w:pPr>
            <w:r w:rsidRPr="00682ABC">
              <w:rPr>
                <w:sz w:val="20"/>
                <w:szCs w:val="20"/>
              </w:rPr>
              <w:t>Organska N đubriva</w:t>
            </w:r>
          </w:p>
        </w:tc>
        <w:tc>
          <w:tcPr>
            <w:tcW w:w="1008" w:type="dxa"/>
            <w:noWrap/>
          </w:tcPr>
          <w:p w14:paraId="43ED466B" w14:textId="77777777" w:rsidR="00682ABC" w:rsidRPr="00E71E4C" w:rsidRDefault="00682ABC" w:rsidP="00682ABC">
            <w:pPr>
              <w:spacing w:after="160" w:line="259" w:lineRule="auto"/>
              <w:rPr>
                <w:sz w:val="20"/>
                <w:szCs w:val="20"/>
              </w:rPr>
            </w:pPr>
            <w:r w:rsidRPr="00E71E4C">
              <w:rPr>
                <w:sz w:val="20"/>
                <w:szCs w:val="20"/>
              </w:rPr>
              <w:t>0.40</w:t>
            </w:r>
          </w:p>
        </w:tc>
        <w:tc>
          <w:tcPr>
            <w:tcW w:w="1008" w:type="dxa"/>
            <w:noWrap/>
          </w:tcPr>
          <w:p w14:paraId="00B33DE8" w14:textId="77777777" w:rsidR="00682ABC" w:rsidRPr="00E71E4C" w:rsidRDefault="00682ABC" w:rsidP="00682ABC">
            <w:pPr>
              <w:spacing w:after="160" w:line="259" w:lineRule="auto"/>
              <w:rPr>
                <w:sz w:val="20"/>
                <w:szCs w:val="20"/>
              </w:rPr>
            </w:pPr>
            <w:r w:rsidRPr="00E71E4C">
              <w:rPr>
                <w:sz w:val="20"/>
                <w:szCs w:val="20"/>
              </w:rPr>
              <w:t>0.40</w:t>
            </w:r>
          </w:p>
        </w:tc>
        <w:tc>
          <w:tcPr>
            <w:tcW w:w="1008" w:type="dxa"/>
            <w:noWrap/>
          </w:tcPr>
          <w:p w14:paraId="775AA83F" w14:textId="77777777" w:rsidR="00682ABC" w:rsidRPr="00E71E4C" w:rsidRDefault="00682ABC" w:rsidP="00682ABC">
            <w:pPr>
              <w:spacing w:after="160" w:line="259" w:lineRule="auto"/>
              <w:rPr>
                <w:sz w:val="20"/>
                <w:szCs w:val="20"/>
              </w:rPr>
            </w:pPr>
            <w:r w:rsidRPr="00E71E4C">
              <w:rPr>
                <w:sz w:val="20"/>
                <w:szCs w:val="20"/>
              </w:rPr>
              <w:t>0.39</w:t>
            </w:r>
          </w:p>
        </w:tc>
        <w:tc>
          <w:tcPr>
            <w:tcW w:w="1008" w:type="dxa"/>
            <w:noWrap/>
          </w:tcPr>
          <w:p w14:paraId="6BF57737" w14:textId="77777777" w:rsidR="00682ABC" w:rsidRPr="00E71E4C" w:rsidRDefault="00682ABC" w:rsidP="00682ABC">
            <w:pPr>
              <w:spacing w:after="160" w:line="259" w:lineRule="auto"/>
              <w:rPr>
                <w:sz w:val="20"/>
                <w:szCs w:val="20"/>
              </w:rPr>
            </w:pPr>
            <w:r w:rsidRPr="00E71E4C">
              <w:rPr>
                <w:sz w:val="20"/>
                <w:szCs w:val="20"/>
              </w:rPr>
              <w:t>0.37</w:t>
            </w:r>
          </w:p>
        </w:tc>
        <w:tc>
          <w:tcPr>
            <w:tcW w:w="1008" w:type="dxa"/>
            <w:noWrap/>
          </w:tcPr>
          <w:p w14:paraId="42EB67CD" w14:textId="77777777" w:rsidR="00682ABC" w:rsidRPr="00E71E4C" w:rsidRDefault="00682ABC" w:rsidP="00682ABC">
            <w:pPr>
              <w:spacing w:after="160" w:line="259" w:lineRule="auto"/>
              <w:rPr>
                <w:sz w:val="20"/>
                <w:szCs w:val="20"/>
              </w:rPr>
            </w:pPr>
            <w:r w:rsidRPr="00E71E4C">
              <w:rPr>
                <w:sz w:val="20"/>
                <w:szCs w:val="20"/>
              </w:rPr>
              <w:t>0.36</w:t>
            </w:r>
          </w:p>
        </w:tc>
        <w:tc>
          <w:tcPr>
            <w:tcW w:w="1008" w:type="dxa"/>
            <w:noWrap/>
          </w:tcPr>
          <w:p w14:paraId="5BF9EFD3" w14:textId="77777777" w:rsidR="00682ABC" w:rsidRPr="00E71E4C" w:rsidRDefault="00682ABC" w:rsidP="00682ABC">
            <w:pPr>
              <w:spacing w:after="160" w:line="259" w:lineRule="auto"/>
              <w:rPr>
                <w:sz w:val="20"/>
                <w:szCs w:val="20"/>
              </w:rPr>
            </w:pPr>
            <w:r w:rsidRPr="00E71E4C">
              <w:rPr>
                <w:sz w:val="20"/>
                <w:szCs w:val="20"/>
              </w:rPr>
              <w:t>0.34</w:t>
            </w:r>
          </w:p>
        </w:tc>
        <w:tc>
          <w:tcPr>
            <w:tcW w:w="1008" w:type="dxa"/>
            <w:noWrap/>
          </w:tcPr>
          <w:p w14:paraId="1E724F04" w14:textId="77777777" w:rsidR="00682ABC" w:rsidRPr="00E71E4C" w:rsidRDefault="00682ABC" w:rsidP="00682ABC">
            <w:pPr>
              <w:spacing w:after="160" w:line="259" w:lineRule="auto"/>
              <w:rPr>
                <w:sz w:val="20"/>
                <w:szCs w:val="20"/>
              </w:rPr>
            </w:pPr>
            <w:r w:rsidRPr="00E71E4C">
              <w:rPr>
                <w:sz w:val="20"/>
                <w:szCs w:val="20"/>
              </w:rPr>
              <w:t>0.33</w:t>
            </w:r>
          </w:p>
        </w:tc>
      </w:tr>
      <w:tr w:rsidR="00682ABC" w:rsidRPr="00705467" w14:paraId="715564EE" w14:textId="77777777" w:rsidTr="00705467">
        <w:trPr>
          <w:trHeight w:val="20"/>
        </w:trPr>
        <w:tc>
          <w:tcPr>
            <w:tcW w:w="810" w:type="dxa"/>
            <w:noWrap/>
            <w:hideMark/>
          </w:tcPr>
          <w:p w14:paraId="273D49AB" w14:textId="77777777" w:rsidR="00682ABC" w:rsidRPr="00E71E4C" w:rsidRDefault="00682ABC" w:rsidP="00682ABC">
            <w:pPr>
              <w:spacing w:after="160" w:line="259" w:lineRule="auto"/>
              <w:rPr>
                <w:sz w:val="20"/>
                <w:szCs w:val="20"/>
              </w:rPr>
            </w:pPr>
            <w:r w:rsidRPr="00E71E4C">
              <w:rPr>
                <w:sz w:val="20"/>
                <w:szCs w:val="20"/>
              </w:rPr>
              <w:t>3.D.a.2.a</w:t>
            </w:r>
          </w:p>
        </w:tc>
        <w:tc>
          <w:tcPr>
            <w:tcW w:w="1980" w:type="dxa"/>
            <w:noWrap/>
            <w:hideMark/>
          </w:tcPr>
          <w:p w14:paraId="753FDE97" w14:textId="06FC7DA9" w:rsidR="00682ABC" w:rsidRPr="00682ABC" w:rsidRDefault="00682ABC" w:rsidP="00682ABC">
            <w:pPr>
              <w:spacing w:after="160" w:line="259" w:lineRule="auto"/>
              <w:rPr>
                <w:sz w:val="20"/>
                <w:szCs w:val="20"/>
              </w:rPr>
            </w:pPr>
            <w:r w:rsidRPr="00682ABC">
              <w:rPr>
                <w:sz w:val="20"/>
                <w:szCs w:val="20"/>
              </w:rPr>
              <w:t>Stajsko đubrivo na zemlji</w:t>
            </w:r>
          </w:p>
        </w:tc>
        <w:tc>
          <w:tcPr>
            <w:tcW w:w="1008" w:type="dxa"/>
            <w:noWrap/>
          </w:tcPr>
          <w:p w14:paraId="2E4B2CE9" w14:textId="77777777" w:rsidR="00682ABC" w:rsidRPr="00E71E4C" w:rsidRDefault="00682ABC" w:rsidP="00682ABC">
            <w:pPr>
              <w:spacing w:after="160" w:line="259" w:lineRule="auto"/>
              <w:rPr>
                <w:sz w:val="20"/>
                <w:szCs w:val="20"/>
              </w:rPr>
            </w:pPr>
            <w:r w:rsidRPr="00E71E4C">
              <w:rPr>
                <w:sz w:val="20"/>
                <w:szCs w:val="20"/>
              </w:rPr>
              <w:t>0.40</w:t>
            </w:r>
          </w:p>
        </w:tc>
        <w:tc>
          <w:tcPr>
            <w:tcW w:w="1008" w:type="dxa"/>
            <w:noWrap/>
          </w:tcPr>
          <w:p w14:paraId="1506A969" w14:textId="77777777" w:rsidR="00682ABC" w:rsidRPr="00E71E4C" w:rsidRDefault="00682ABC" w:rsidP="00682ABC">
            <w:pPr>
              <w:spacing w:after="160" w:line="259" w:lineRule="auto"/>
              <w:rPr>
                <w:sz w:val="20"/>
                <w:szCs w:val="20"/>
              </w:rPr>
            </w:pPr>
            <w:r w:rsidRPr="00E71E4C">
              <w:rPr>
                <w:sz w:val="20"/>
                <w:szCs w:val="20"/>
              </w:rPr>
              <w:t>0.40</w:t>
            </w:r>
          </w:p>
        </w:tc>
        <w:tc>
          <w:tcPr>
            <w:tcW w:w="1008" w:type="dxa"/>
            <w:noWrap/>
          </w:tcPr>
          <w:p w14:paraId="3B9DCE8D" w14:textId="77777777" w:rsidR="00682ABC" w:rsidRPr="00E71E4C" w:rsidRDefault="00682ABC" w:rsidP="00682ABC">
            <w:pPr>
              <w:spacing w:after="160" w:line="259" w:lineRule="auto"/>
              <w:rPr>
                <w:sz w:val="20"/>
                <w:szCs w:val="20"/>
              </w:rPr>
            </w:pPr>
            <w:r w:rsidRPr="00E71E4C">
              <w:rPr>
                <w:sz w:val="20"/>
                <w:szCs w:val="20"/>
              </w:rPr>
              <w:t>0.39</w:t>
            </w:r>
          </w:p>
        </w:tc>
        <w:tc>
          <w:tcPr>
            <w:tcW w:w="1008" w:type="dxa"/>
            <w:noWrap/>
          </w:tcPr>
          <w:p w14:paraId="3009D3E9" w14:textId="77777777" w:rsidR="00682ABC" w:rsidRPr="00E71E4C" w:rsidRDefault="00682ABC" w:rsidP="00682ABC">
            <w:pPr>
              <w:spacing w:after="160" w:line="259" w:lineRule="auto"/>
              <w:rPr>
                <w:sz w:val="20"/>
                <w:szCs w:val="20"/>
              </w:rPr>
            </w:pPr>
            <w:r w:rsidRPr="00E71E4C">
              <w:rPr>
                <w:sz w:val="20"/>
                <w:szCs w:val="20"/>
              </w:rPr>
              <w:t>0.37</w:t>
            </w:r>
          </w:p>
        </w:tc>
        <w:tc>
          <w:tcPr>
            <w:tcW w:w="1008" w:type="dxa"/>
            <w:noWrap/>
          </w:tcPr>
          <w:p w14:paraId="04135F93" w14:textId="77777777" w:rsidR="00682ABC" w:rsidRPr="00E71E4C" w:rsidRDefault="00682ABC" w:rsidP="00682ABC">
            <w:pPr>
              <w:spacing w:after="160" w:line="259" w:lineRule="auto"/>
              <w:rPr>
                <w:sz w:val="20"/>
                <w:szCs w:val="20"/>
              </w:rPr>
            </w:pPr>
            <w:r w:rsidRPr="00E71E4C">
              <w:rPr>
                <w:sz w:val="20"/>
                <w:szCs w:val="20"/>
              </w:rPr>
              <w:t>0.36</w:t>
            </w:r>
          </w:p>
        </w:tc>
        <w:tc>
          <w:tcPr>
            <w:tcW w:w="1008" w:type="dxa"/>
            <w:noWrap/>
          </w:tcPr>
          <w:p w14:paraId="76463A47" w14:textId="77777777" w:rsidR="00682ABC" w:rsidRPr="00E71E4C" w:rsidRDefault="00682ABC" w:rsidP="00682ABC">
            <w:pPr>
              <w:spacing w:after="160" w:line="259" w:lineRule="auto"/>
              <w:rPr>
                <w:sz w:val="20"/>
                <w:szCs w:val="20"/>
              </w:rPr>
            </w:pPr>
            <w:r w:rsidRPr="00E71E4C">
              <w:rPr>
                <w:sz w:val="20"/>
                <w:szCs w:val="20"/>
              </w:rPr>
              <w:t>0.34</w:t>
            </w:r>
          </w:p>
        </w:tc>
        <w:tc>
          <w:tcPr>
            <w:tcW w:w="1008" w:type="dxa"/>
            <w:noWrap/>
          </w:tcPr>
          <w:p w14:paraId="7F36B89D" w14:textId="77777777" w:rsidR="00682ABC" w:rsidRPr="00E71E4C" w:rsidRDefault="00682ABC" w:rsidP="00682ABC">
            <w:pPr>
              <w:spacing w:after="160" w:line="259" w:lineRule="auto"/>
              <w:rPr>
                <w:sz w:val="20"/>
                <w:szCs w:val="20"/>
              </w:rPr>
            </w:pPr>
            <w:r w:rsidRPr="00E71E4C">
              <w:rPr>
                <w:sz w:val="20"/>
                <w:szCs w:val="20"/>
              </w:rPr>
              <w:t>0.33</w:t>
            </w:r>
          </w:p>
        </w:tc>
      </w:tr>
      <w:tr w:rsidR="00682ABC" w:rsidRPr="00705467" w14:paraId="33D2CD43" w14:textId="77777777" w:rsidTr="00705467">
        <w:trPr>
          <w:trHeight w:val="20"/>
        </w:trPr>
        <w:tc>
          <w:tcPr>
            <w:tcW w:w="810" w:type="dxa"/>
            <w:noWrap/>
            <w:hideMark/>
          </w:tcPr>
          <w:p w14:paraId="740DEF13" w14:textId="77777777" w:rsidR="00682ABC" w:rsidRPr="00E71E4C" w:rsidRDefault="00682ABC" w:rsidP="00682ABC">
            <w:pPr>
              <w:spacing w:after="160" w:line="259" w:lineRule="auto"/>
              <w:rPr>
                <w:sz w:val="20"/>
                <w:szCs w:val="20"/>
              </w:rPr>
            </w:pPr>
            <w:r w:rsidRPr="00E71E4C">
              <w:rPr>
                <w:sz w:val="20"/>
                <w:szCs w:val="20"/>
              </w:rPr>
              <w:t>3.D.a.3</w:t>
            </w:r>
          </w:p>
        </w:tc>
        <w:tc>
          <w:tcPr>
            <w:tcW w:w="1980" w:type="dxa"/>
            <w:noWrap/>
            <w:hideMark/>
          </w:tcPr>
          <w:p w14:paraId="5599AC67" w14:textId="459D21D8" w:rsidR="00682ABC" w:rsidRPr="00682ABC" w:rsidRDefault="00682ABC" w:rsidP="00682ABC">
            <w:pPr>
              <w:spacing w:after="160" w:line="259" w:lineRule="auto"/>
              <w:rPr>
                <w:sz w:val="20"/>
                <w:szCs w:val="20"/>
              </w:rPr>
            </w:pPr>
            <w:r w:rsidRPr="00682ABC">
              <w:rPr>
                <w:sz w:val="20"/>
                <w:szCs w:val="20"/>
              </w:rPr>
              <w:t xml:space="preserve">Urin i đubrivo deponovano tokom ispaše </w:t>
            </w:r>
          </w:p>
        </w:tc>
        <w:tc>
          <w:tcPr>
            <w:tcW w:w="1008" w:type="dxa"/>
            <w:noWrap/>
          </w:tcPr>
          <w:p w14:paraId="0377D90B" w14:textId="77777777" w:rsidR="00682ABC" w:rsidRPr="00E71E4C" w:rsidRDefault="00682ABC" w:rsidP="00682ABC">
            <w:pPr>
              <w:spacing w:after="160" w:line="259" w:lineRule="auto"/>
              <w:rPr>
                <w:sz w:val="20"/>
                <w:szCs w:val="20"/>
              </w:rPr>
            </w:pPr>
            <w:r w:rsidRPr="00E71E4C">
              <w:rPr>
                <w:sz w:val="20"/>
                <w:szCs w:val="20"/>
              </w:rPr>
              <w:t>0.32</w:t>
            </w:r>
          </w:p>
        </w:tc>
        <w:tc>
          <w:tcPr>
            <w:tcW w:w="1008" w:type="dxa"/>
            <w:noWrap/>
          </w:tcPr>
          <w:p w14:paraId="27CE2482" w14:textId="77777777" w:rsidR="00682ABC" w:rsidRPr="00E71E4C" w:rsidRDefault="00682ABC" w:rsidP="00682ABC">
            <w:pPr>
              <w:spacing w:after="160" w:line="259" w:lineRule="auto"/>
              <w:rPr>
                <w:sz w:val="20"/>
                <w:szCs w:val="20"/>
              </w:rPr>
            </w:pPr>
            <w:r w:rsidRPr="00E71E4C">
              <w:rPr>
                <w:sz w:val="20"/>
                <w:szCs w:val="20"/>
              </w:rPr>
              <w:t>0.32</w:t>
            </w:r>
          </w:p>
        </w:tc>
        <w:tc>
          <w:tcPr>
            <w:tcW w:w="1008" w:type="dxa"/>
            <w:noWrap/>
          </w:tcPr>
          <w:p w14:paraId="2A5B5AD5" w14:textId="77777777" w:rsidR="00682ABC" w:rsidRPr="00E71E4C" w:rsidRDefault="00682ABC" w:rsidP="00682ABC">
            <w:pPr>
              <w:spacing w:after="160" w:line="259" w:lineRule="auto"/>
              <w:rPr>
                <w:sz w:val="20"/>
                <w:szCs w:val="20"/>
              </w:rPr>
            </w:pPr>
            <w:r w:rsidRPr="00E71E4C">
              <w:rPr>
                <w:sz w:val="20"/>
                <w:szCs w:val="20"/>
              </w:rPr>
              <w:t>0.31</w:t>
            </w:r>
          </w:p>
        </w:tc>
        <w:tc>
          <w:tcPr>
            <w:tcW w:w="1008" w:type="dxa"/>
            <w:noWrap/>
          </w:tcPr>
          <w:p w14:paraId="0DB85B6C" w14:textId="77777777" w:rsidR="00682ABC" w:rsidRPr="00E71E4C" w:rsidRDefault="00682ABC" w:rsidP="00682ABC">
            <w:pPr>
              <w:spacing w:after="160" w:line="259" w:lineRule="auto"/>
              <w:rPr>
                <w:sz w:val="20"/>
                <w:szCs w:val="20"/>
              </w:rPr>
            </w:pPr>
            <w:r w:rsidRPr="00E71E4C">
              <w:rPr>
                <w:sz w:val="20"/>
                <w:szCs w:val="20"/>
              </w:rPr>
              <w:t>0.28</w:t>
            </w:r>
          </w:p>
        </w:tc>
        <w:tc>
          <w:tcPr>
            <w:tcW w:w="1008" w:type="dxa"/>
            <w:noWrap/>
          </w:tcPr>
          <w:p w14:paraId="749800FE" w14:textId="77777777" w:rsidR="00682ABC" w:rsidRPr="00E71E4C" w:rsidRDefault="00682ABC" w:rsidP="00682ABC">
            <w:pPr>
              <w:spacing w:after="160" w:line="259" w:lineRule="auto"/>
              <w:rPr>
                <w:sz w:val="20"/>
                <w:szCs w:val="20"/>
              </w:rPr>
            </w:pPr>
            <w:r w:rsidRPr="00E71E4C">
              <w:rPr>
                <w:sz w:val="20"/>
                <w:szCs w:val="20"/>
              </w:rPr>
              <w:t>0.27</w:t>
            </w:r>
          </w:p>
        </w:tc>
        <w:tc>
          <w:tcPr>
            <w:tcW w:w="1008" w:type="dxa"/>
            <w:noWrap/>
          </w:tcPr>
          <w:p w14:paraId="066B0A69" w14:textId="77777777" w:rsidR="00682ABC" w:rsidRPr="00E71E4C" w:rsidRDefault="00682ABC" w:rsidP="00682ABC">
            <w:pPr>
              <w:spacing w:after="160" w:line="259" w:lineRule="auto"/>
              <w:rPr>
                <w:sz w:val="20"/>
                <w:szCs w:val="20"/>
              </w:rPr>
            </w:pPr>
            <w:r w:rsidRPr="00E71E4C">
              <w:rPr>
                <w:sz w:val="20"/>
                <w:szCs w:val="20"/>
              </w:rPr>
              <w:t>0.25</w:t>
            </w:r>
          </w:p>
        </w:tc>
        <w:tc>
          <w:tcPr>
            <w:tcW w:w="1008" w:type="dxa"/>
            <w:noWrap/>
          </w:tcPr>
          <w:p w14:paraId="537B149E" w14:textId="77777777" w:rsidR="00682ABC" w:rsidRPr="00E71E4C" w:rsidRDefault="00682ABC" w:rsidP="00682ABC">
            <w:pPr>
              <w:spacing w:after="160" w:line="259" w:lineRule="auto"/>
              <w:rPr>
                <w:sz w:val="20"/>
                <w:szCs w:val="20"/>
              </w:rPr>
            </w:pPr>
            <w:r w:rsidRPr="00E71E4C">
              <w:rPr>
                <w:sz w:val="20"/>
                <w:szCs w:val="20"/>
              </w:rPr>
              <w:t>0.25</w:t>
            </w:r>
          </w:p>
        </w:tc>
      </w:tr>
      <w:tr w:rsidR="00682ABC" w:rsidRPr="00705467" w14:paraId="1EABB0D7" w14:textId="77777777" w:rsidTr="00705467">
        <w:trPr>
          <w:trHeight w:val="20"/>
        </w:trPr>
        <w:tc>
          <w:tcPr>
            <w:tcW w:w="810" w:type="dxa"/>
            <w:noWrap/>
            <w:hideMark/>
          </w:tcPr>
          <w:p w14:paraId="39195157" w14:textId="77777777" w:rsidR="00682ABC" w:rsidRPr="00E71E4C" w:rsidRDefault="00682ABC" w:rsidP="00682ABC">
            <w:pPr>
              <w:spacing w:after="160" w:line="259" w:lineRule="auto"/>
              <w:rPr>
                <w:sz w:val="20"/>
                <w:szCs w:val="20"/>
              </w:rPr>
            </w:pPr>
            <w:r w:rsidRPr="00E71E4C">
              <w:rPr>
                <w:sz w:val="20"/>
                <w:szCs w:val="20"/>
              </w:rPr>
              <w:t>3.D.a.4</w:t>
            </w:r>
          </w:p>
        </w:tc>
        <w:tc>
          <w:tcPr>
            <w:tcW w:w="1980" w:type="dxa"/>
            <w:noWrap/>
            <w:hideMark/>
          </w:tcPr>
          <w:p w14:paraId="1B5253D2" w14:textId="7C6928A6" w:rsidR="00682ABC" w:rsidRPr="00682ABC" w:rsidRDefault="00682ABC" w:rsidP="00682ABC">
            <w:pPr>
              <w:spacing w:after="160" w:line="259" w:lineRule="auto"/>
              <w:rPr>
                <w:sz w:val="20"/>
                <w:szCs w:val="20"/>
              </w:rPr>
            </w:pPr>
            <w:r w:rsidRPr="00682ABC">
              <w:rPr>
                <w:sz w:val="20"/>
                <w:szCs w:val="20"/>
              </w:rPr>
              <w:t>Biljni ostaci</w:t>
            </w:r>
          </w:p>
        </w:tc>
        <w:tc>
          <w:tcPr>
            <w:tcW w:w="1008" w:type="dxa"/>
            <w:noWrap/>
          </w:tcPr>
          <w:p w14:paraId="40665144" w14:textId="77777777" w:rsidR="00682ABC" w:rsidRPr="00E71E4C" w:rsidRDefault="00682ABC" w:rsidP="00682ABC">
            <w:pPr>
              <w:spacing w:after="160" w:line="259" w:lineRule="auto"/>
              <w:rPr>
                <w:sz w:val="20"/>
                <w:szCs w:val="20"/>
              </w:rPr>
            </w:pPr>
            <w:r w:rsidRPr="00E71E4C">
              <w:rPr>
                <w:sz w:val="20"/>
                <w:szCs w:val="20"/>
              </w:rPr>
              <w:t>4.68</w:t>
            </w:r>
          </w:p>
        </w:tc>
        <w:tc>
          <w:tcPr>
            <w:tcW w:w="1008" w:type="dxa"/>
            <w:noWrap/>
          </w:tcPr>
          <w:p w14:paraId="30487D76" w14:textId="77777777" w:rsidR="00682ABC" w:rsidRPr="00E71E4C" w:rsidRDefault="00682ABC" w:rsidP="00682ABC">
            <w:pPr>
              <w:spacing w:after="160" w:line="259" w:lineRule="auto"/>
              <w:rPr>
                <w:sz w:val="20"/>
                <w:szCs w:val="20"/>
              </w:rPr>
            </w:pPr>
            <w:r w:rsidRPr="00E71E4C">
              <w:rPr>
                <w:sz w:val="20"/>
                <w:szCs w:val="20"/>
              </w:rPr>
              <w:t>4.68</w:t>
            </w:r>
          </w:p>
        </w:tc>
        <w:tc>
          <w:tcPr>
            <w:tcW w:w="1008" w:type="dxa"/>
            <w:noWrap/>
          </w:tcPr>
          <w:p w14:paraId="6801F6F3" w14:textId="77777777" w:rsidR="00682ABC" w:rsidRPr="00E71E4C" w:rsidRDefault="00682ABC" w:rsidP="00682ABC">
            <w:pPr>
              <w:spacing w:after="160" w:line="259" w:lineRule="auto"/>
              <w:rPr>
                <w:sz w:val="20"/>
                <w:szCs w:val="20"/>
              </w:rPr>
            </w:pPr>
            <w:r w:rsidRPr="00E71E4C">
              <w:rPr>
                <w:sz w:val="20"/>
                <w:szCs w:val="20"/>
              </w:rPr>
              <w:t>4.68</w:t>
            </w:r>
          </w:p>
        </w:tc>
        <w:tc>
          <w:tcPr>
            <w:tcW w:w="1008" w:type="dxa"/>
            <w:noWrap/>
          </w:tcPr>
          <w:p w14:paraId="2E6BB560" w14:textId="77777777" w:rsidR="00682ABC" w:rsidRPr="00E71E4C" w:rsidRDefault="00682ABC" w:rsidP="00682ABC">
            <w:pPr>
              <w:spacing w:after="160" w:line="259" w:lineRule="auto"/>
              <w:rPr>
                <w:sz w:val="20"/>
                <w:szCs w:val="20"/>
              </w:rPr>
            </w:pPr>
            <w:r w:rsidRPr="00E71E4C">
              <w:rPr>
                <w:sz w:val="20"/>
                <w:szCs w:val="20"/>
              </w:rPr>
              <w:t>4.68</w:t>
            </w:r>
          </w:p>
        </w:tc>
        <w:tc>
          <w:tcPr>
            <w:tcW w:w="1008" w:type="dxa"/>
            <w:noWrap/>
          </w:tcPr>
          <w:p w14:paraId="7519E955" w14:textId="77777777" w:rsidR="00682ABC" w:rsidRPr="00E71E4C" w:rsidRDefault="00682ABC" w:rsidP="00682ABC">
            <w:pPr>
              <w:spacing w:after="160" w:line="259" w:lineRule="auto"/>
              <w:rPr>
                <w:sz w:val="20"/>
                <w:szCs w:val="20"/>
              </w:rPr>
            </w:pPr>
            <w:r w:rsidRPr="00E71E4C">
              <w:rPr>
                <w:sz w:val="20"/>
                <w:szCs w:val="20"/>
              </w:rPr>
              <w:t>4.68</w:t>
            </w:r>
          </w:p>
        </w:tc>
        <w:tc>
          <w:tcPr>
            <w:tcW w:w="1008" w:type="dxa"/>
            <w:noWrap/>
          </w:tcPr>
          <w:p w14:paraId="7E194A53" w14:textId="77777777" w:rsidR="00682ABC" w:rsidRPr="00E71E4C" w:rsidRDefault="00682ABC" w:rsidP="00682ABC">
            <w:pPr>
              <w:spacing w:after="160" w:line="259" w:lineRule="auto"/>
              <w:rPr>
                <w:sz w:val="20"/>
                <w:szCs w:val="20"/>
              </w:rPr>
            </w:pPr>
            <w:r w:rsidRPr="00E71E4C">
              <w:rPr>
                <w:sz w:val="20"/>
                <w:szCs w:val="20"/>
              </w:rPr>
              <w:t>4.68</w:t>
            </w:r>
          </w:p>
        </w:tc>
        <w:tc>
          <w:tcPr>
            <w:tcW w:w="1008" w:type="dxa"/>
            <w:noWrap/>
          </w:tcPr>
          <w:p w14:paraId="2B455A73" w14:textId="77777777" w:rsidR="00682ABC" w:rsidRPr="00E71E4C" w:rsidRDefault="00682ABC" w:rsidP="00682ABC">
            <w:pPr>
              <w:spacing w:after="160" w:line="259" w:lineRule="auto"/>
              <w:rPr>
                <w:sz w:val="20"/>
                <w:szCs w:val="20"/>
              </w:rPr>
            </w:pPr>
            <w:r w:rsidRPr="00E71E4C">
              <w:rPr>
                <w:sz w:val="20"/>
                <w:szCs w:val="20"/>
              </w:rPr>
              <w:t>4.68</w:t>
            </w:r>
          </w:p>
        </w:tc>
      </w:tr>
      <w:tr w:rsidR="00682ABC" w:rsidRPr="00705467" w14:paraId="77AB2182" w14:textId="77777777" w:rsidTr="00705467">
        <w:trPr>
          <w:trHeight w:val="20"/>
        </w:trPr>
        <w:tc>
          <w:tcPr>
            <w:tcW w:w="810" w:type="dxa"/>
            <w:shd w:val="clear" w:color="auto" w:fill="FBE4D5" w:themeFill="accent2" w:themeFillTint="33"/>
            <w:noWrap/>
            <w:hideMark/>
          </w:tcPr>
          <w:p w14:paraId="3BABF163" w14:textId="77777777" w:rsidR="00682ABC" w:rsidRPr="00E71E4C" w:rsidRDefault="00682ABC" w:rsidP="00682ABC">
            <w:pPr>
              <w:spacing w:after="160" w:line="259" w:lineRule="auto"/>
              <w:rPr>
                <w:b/>
                <w:bCs/>
                <w:sz w:val="20"/>
                <w:szCs w:val="20"/>
              </w:rPr>
            </w:pPr>
            <w:r w:rsidRPr="00E71E4C">
              <w:rPr>
                <w:b/>
                <w:bCs/>
                <w:sz w:val="20"/>
                <w:szCs w:val="20"/>
              </w:rPr>
              <w:t>3.F</w:t>
            </w:r>
          </w:p>
        </w:tc>
        <w:tc>
          <w:tcPr>
            <w:tcW w:w="1980" w:type="dxa"/>
            <w:shd w:val="clear" w:color="auto" w:fill="FBE4D5" w:themeFill="accent2" w:themeFillTint="33"/>
            <w:noWrap/>
            <w:hideMark/>
          </w:tcPr>
          <w:p w14:paraId="4E582F2B" w14:textId="3F244198" w:rsidR="00682ABC" w:rsidRPr="009323A1" w:rsidRDefault="00682ABC" w:rsidP="00682ABC">
            <w:pPr>
              <w:spacing w:after="160" w:line="259" w:lineRule="auto"/>
              <w:rPr>
                <w:b/>
                <w:bCs/>
                <w:sz w:val="20"/>
                <w:szCs w:val="20"/>
              </w:rPr>
            </w:pPr>
            <w:r w:rsidRPr="009323A1">
              <w:rPr>
                <w:b/>
                <w:bCs/>
                <w:sz w:val="20"/>
                <w:szCs w:val="20"/>
              </w:rPr>
              <w:t>Spaljivanje poljoprivrednih ostataka</w:t>
            </w:r>
          </w:p>
        </w:tc>
        <w:tc>
          <w:tcPr>
            <w:tcW w:w="1008" w:type="dxa"/>
            <w:shd w:val="clear" w:color="auto" w:fill="FBE4D5" w:themeFill="accent2" w:themeFillTint="33"/>
          </w:tcPr>
          <w:p w14:paraId="2816540C" w14:textId="77777777" w:rsidR="00682ABC" w:rsidRPr="00E71E4C" w:rsidRDefault="00682ABC" w:rsidP="00682ABC">
            <w:pPr>
              <w:spacing w:after="160" w:line="259" w:lineRule="auto"/>
              <w:rPr>
                <w:b/>
                <w:bCs/>
                <w:sz w:val="20"/>
                <w:szCs w:val="20"/>
              </w:rPr>
            </w:pPr>
            <w:r w:rsidRPr="00E71E4C">
              <w:rPr>
                <w:sz w:val="20"/>
                <w:szCs w:val="20"/>
              </w:rPr>
              <w:t>0.09</w:t>
            </w:r>
          </w:p>
        </w:tc>
        <w:tc>
          <w:tcPr>
            <w:tcW w:w="1008" w:type="dxa"/>
            <w:shd w:val="clear" w:color="auto" w:fill="FBE4D5" w:themeFill="accent2" w:themeFillTint="33"/>
          </w:tcPr>
          <w:p w14:paraId="7BA31883" w14:textId="77777777" w:rsidR="00682ABC" w:rsidRPr="00E71E4C" w:rsidRDefault="00682ABC" w:rsidP="00682ABC">
            <w:pPr>
              <w:spacing w:after="160" w:line="259" w:lineRule="auto"/>
              <w:rPr>
                <w:b/>
                <w:bCs/>
                <w:sz w:val="20"/>
                <w:szCs w:val="20"/>
              </w:rPr>
            </w:pPr>
            <w:r w:rsidRPr="00E71E4C">
              <w:rPr>
                <w:sz w:val="20"/>
                <w:szCs w:val="20"/>
              </w:rPr>
              <w:t>0.09</w:t>
            </w:r>
          </w:p>
        </w:tc>
        <w:tc>
          <w:tcPr>
            <w:tcW w:w="1008" w:type="dxa"/>
            <w:shd w:val="clear" w:color="auto" w:fill="FBE4D5" w:themeFill="accent2" w:themeFillTint="33"/>
          </w:tcPr>
          <w:p w14:paraId="3AF056B9" w14:textId="77777777" w:rsidR="00682ABC" w:rsidRPr="00E71E4C" w:rsidRDefault="00682ABC" w:rsidP="00682ABC">
            <w:pPr>
              <w:spacing w:after="160" w:line="259" w:lineRule="auto"/>
              <w:rPr>
                <w:sz w:val="20"/>
                <w:szCs w:val="20"/>
              </w:rPr>
            </w:pPr>
            <w:r w:rsidRPr="00E71E4C">
              <w:rPr>
                <w:sz w:val="20"/>
                <w:szCs w:val="20"/>
              </w:rPr>
              <w:t>0.08</w:t>
            </w:r>
          </w:p>
        </w:tc>
        <w:tc>
          <w:tcPr>
            <w:tcW w:w="1008" w:type="dxa"/>
            <w:shd w:val="clear" w:color="auto" w:fill="FBE4D5" w:themeFill="accent2" w:themeFillTint="33"/>
          </w:tcPr>
          <w:p w14:paraId="313BB7DF" w14:textId="77777777" w:rsidR="00682ABC" w:rsidRPr="00E71E4C" w:rsidRDefault="00682ABC" w:rsidP="00682ABC">
            <w:pPr>
              <w:spacing w:after="160" w:line="259" w:lineRule="auto"/>
              <w:rPr>
                <w:sz w:val="20"/>
                <w:szCs w:val="20"/>
              </w:rPr>
            </w:pPr>
            <w:r w:rsidRPr="00E71E4C">
              <w:rPr>
                <w:sz w:val="20"/>
                <w:szCs w:val="20"/>
              </w:rPr>
              <w:t>0.01</w:t>
            </w:r>
          </w:p>
        </w:tc>
        <w:tc>
          <w:tcPr>
            <w:tcW w:w="1008" w:type="dxa"/>
            <w:shd w:val="clear" w:color="auto" w:fill="FBE4D5" w:themeFill="accent2" w:themeFillTint="33"/>
          </w:tcPr>
          <w:p w14:paraId="5B09B67C" w14:textId="77777777" w:rsidR="00682ABC" w:rsidRPr="00E71E4C" w:rsidRDefault="00682ABC" w:rsidP="00682ABC">
            <w:pPr>
              <w:spacing w:after="160" w:line="259" w:lineRule="auto"/>
              <w:rPr>
                <w:sz w:val="20"/>
                <w:szCs w:val="20"/>
              </w:rPr>
            </w:pPr>
            <w:r w:rsidRPr="00E71E4C">
              <w:rPr>
                <w:sz w:val="20"/>
                <w:szCs w:val="20"/>
              </w:rPr>
              <w:t>0.02</w:t>
            </w:r>
          </w:p>
        </w:tc>
        <w:tc>
          <w:tcPr>
            <w:tcW w:w="1008" w:type="dxa"/>
            <w:shd w:val="clear" w:color="auto" w:fill="FBE4D5" w:themeFill="accent2" w:themeFillTint="33"/>
          </w:tcPr>
          <w:p w14:paraId="1EAA9009" w14:textId="77777777" w:rsidR="00682ABC" w:rsidRPr="00E71E4C" w:rsidRDefault="00682ABC" w:rsidP="00682ABC">
            <w:pPr>
              <w:spacing w:after="160" w:line="259" w:lineRule="auto"/>
              <w:rPr>
                <w:sz w:val="20"/>
                <w:szCs w:val="20"/>
              </w:rPr>
            </w:pPr>
            <w:r w:rsidRPr="00E71E4C">
              <w:rPr>
                <w:sz w:val="20"/>
                <w:szCs w:val="20"/>
              </w:rPr>
              <w:t>0.02</w:t>
            </w:r>
          </w:p>
        </w:tc>
        <w:tc>
          <w:tcPr>
            <w:tcW w:w="1008" w:type="dxa"/>
            <w:shd w:val="clear" w:color="auto" w:fill="FBE4D5" w:themeFill="accent2" w:themeFillTint="33"/>
          </w:tcPr>
          <w:p w14:paraId="10646CB5" w14:textId="77777777" w:rsidR="00682ABC" w:rsidRPr="00E71E4C" w:rsidRDefault="00682ABC" w:rsidP="00682ABC">
            <w:pPr>
              <w:spacing w:after="160" w:line="259" w:lineRule="auto"/>
              <w:rPr>
                <w:sz w:val="20"/>
                <w:szCs w:val="20"/>
              </w:rPr>
            </w:pPr>
            <w:r w:rsidRPr="00E71E4C">
              <w:rPr>
                <w:sz w:val="20"/>
                <w:szCs w:val="20"/>
              </w:rPr>
              <w:t>0.02</w:t>
            </w:r>
          </w:p>
        </w:tc>
      </w:tr>
      <w:tr w:rsidR="00682ABC" w:rsidRPr="00705467" w14:paraId="6203D920" w14:textId="77777777" w:rsidTr="00705467">
        <w:trPr>
          <w:trHeight w:val="20"/>
        </w:trPr>
        <w:tc>
          <w:tcPr>
            <w:tcW w:w="810" w:type="dxa"/>
            <w:noWrap/>
            <w:hideMark/>
          </w:tcPr>
          <w:p w14:paraId="7B317C8C" w14:textId="77777777" w:rsidR="00682ABC" w:rsidRPr="00E71E4C" w:rsidRDefault="00682ABC" w:rsidP="00682ABC">
            <w:pPr>
              <w:spacing w:after="160" w:line="259" w:lineRule="auto"/>
              <w:rPr>
                <w:sz w:val="20"/>
                <w:szCs w:val="20"/>
              </w:rPr>
            </w:pPr>
            <w:r w:rsidRPr="00E71E4C">
              <w:rPr>
                <w:sz w:val="20"/>
                <w:szCs w:val="20"/>
              </w:rPr>
              <w:t>3.F.1</w:t>
            </w:r>
          </w:p>
        </w:tc>
        <w:tc>
          <w:tcPr>
            <w:tcW w:w="1980" w:type="dxa"/>
            <w:noWrap/>
            <w:hideMark/>
          </w:tcPr>
          <w:p w14:paraId="3483FEAC" w14:textId="160A4641" w:rsidR="00682ABC" w:rsidRPr="00682ABC" w:rsidRDefault="00682ABC" w:rsidP="00682ABC">
            <w:pPr>
              <w:spacing w:after="160" w:line="259" w:lineRule="auto"/>
              <w:rPr>
                <w:sz w:val="20"/>
                <w:szCs w:val="20"/>
              </w:rPr>
            </w:pPr>
            <w:r w:rsidRPr="00682ABC">
              <w:rPr>
                <w:sz w:val="20"/>
                <w:szCs w:val="20"/>
              </w:rPr>
              <w:t>Žitarice</w:t>
            </w:r>
          </w:p>
        </w:tc>
        <w:tc>
          <w:tcPr>
            <w:tcW w:w="1008" w:type="dxa"/>
            <w:noWrap/>
          </w:tcPr>
          <w:p w14:paraId="46CDD10B" w14:textId="77777777" w:rsidR="00682ABC" w:rsidRPr="00E71E4C" w:rsidRDefault="00682ABC" w:rsidP="00682ABC">
            <w:pPr>
              <w:spacing w:after="160" w:line="259" w:lineRule="auto"/>
              <w:rPr>
                <w:sz w:val="20"/>
                <w:szCs w:val="20"/>
              </w:rPr>
            </w:pPr>
            <w:r w:rsidRPr="00E71E4C">
              <w:rPr>
                <w:sz w:val="20"/>
                <w:szCs w:val="20"/>
              </w:rPr>
              <w:t>0.04</w:t>
            </w:r>
          </w:p>
        </w:tc>
        <w:tc>
          <w:tcPr>
            <w:tcW w:w="1008" w:type="dxa"/>
            <w:noWrap/>
          </w:tcPr>
          <w:p w14:paraId="60D9748D" w14:textId="77777777" w:rsidR="00682ABC" w:rsidRPr="00E71E4C" w:rsidRDefault="00682ABC" w:rsidP="00682ABC">
            <w:pPr>
              <w:spacing w:after="160" w:line="259" w:lineRule="auto"/>
              <w:rPr>
                <w:sz w:val="20"/>
                <w:szCs w:val="20"/>
              </w:rPr>
            </w:pPr>
            <w:r w:rsidRPr="00E71E4C">
              <w:rPr>
                <w:sz w:val="20"/>
                <w:szCs w:val="20"/>
              </w:rPr>
              <w:t>0.04</w:t>
            </w:r>
          </w:p>
        </w:tc>
        <w:tc>
          <w:tcPr>
            <w:tcW w:w="1008" w:type="dxa"/>
            <w:noWrap/>
          </w:tcPr>
          <w:p w14:paraId="11593219" w14:textId="77777777" w:rsidR="00682ABC" w:rsidRPr="00E71E4C" w:rsidRDefault="00682ABC" w:rsidP="00682ABC">
            <w:pPr>
              <w:spacing w:after="160" w:line="259" w:lineRule="auto"/>
              <w:rPr>
                <w:sz w:val="20"/>
                <w:szCs w:val="20"/>
              </w:rPr>
            </w:pPr>
            <w:r w:rsidRPr="00E71E4C">
              <w:rPr>
                <w:sz w:val="20"/>
                <w:szCs w:val="20"/>
              </w:rPr>
              <w:t>0.03</w:t>
            </w:r>
          </w:p>
        </w:tc>
        <w:tc>
          <w:tcPr>
            <w:tcW w:w="1008" w:type="dxa"/>
            <w:noWrap/>
          </w:tcPr>
          <w:p w14:paraId="25E399A3" w14:textId="77777777" w:rsidR="00682ABC" w:rsidRPr="00E71E4C" w:rsidRDefault="00682ABC" w:rsidP="00682ABC">
            <w:pPr>
              <w:spacing w:after="160" w:line="259" w:lineRule="auto"/>
              <w:rPr>
                <w:sz w:val="20"/>
                <w:szCs w:val="20"/>
              </w:rPr>
            </w:pPr>
            <w:r w:rsidRPr="00E71E4C">
              <w:rPr>
                <w:sz w:val="20"/>
                <w:szCs w:val="20"/>
              </w:rPr>
              <w:t>0.01</w:t>
            </w:r>
          </w:p>
        </w:tc>
        <w:tc>
          <w:tcPr>
            <w:tcW w:w="1008" w:type="dxa"/>
            <w:noWrap/>
          </w:tcPr>
          <w:p w14:paraId="2789D0AB" w14:textId="77777777" w:rsidR="00682ABC" w:rsidRPr="00E71E4C" w:rsidRDefault="00682ABC" w:rsidP="00682ABC">
            <w:pPr>
              <w:spacing w:after="160" w:line="259" w:lineRule="auto"/>
              <w:rPr>
                <w:sz w:val="20"/>
                <w:szCs w:val="20"/>
              </w:rPr>
            </w:pPr>
            <w:r w:rsidRPr="00E71E4C">
              <w:rPr>
                <w:sz w:val="20"/>
                <w:szCs w:val="20"/>
              </w:rPr>
              <w:t>0.01</w:t>
            </w:r>
          </w:p>
        </w:tc>
        <w:tc>
          <w:tcPr>
            <w:tcW w:w="1008" w:type="dxa"/>
            <w:noWrap/>
          </w:tcPr>
          <w:p w14:paraId="6D16EA6A" w14:textId="77777777" w:rsidR="00682ABC" w:rsidRPr="00E71E4C" w:rsidRDefault="00682ABC" w:rsidP="00682ABC">
            <w:pPr>
              <w:spacing w:after="160" w:line="259" w:lineRule="auto"/>
              <w:rPr>
                <w:sz w:val="20"/>
                <w:szCs w:val="20"/>
              </w:rPr>
            </w:pPr>
            <w:r w:rsidRPr="00E71E4C">
              <w:rPr>
                <w:sz w:val="20"/>
                <w:szCs w:val="20"/>
              </w:rPr>
              <w:t>0.01</w:t>
            </w:r>
          </w:p>
        </w:tc>
        <w:tc>
          <w:tcPr>
            <w:tcW w:w="1008" w:type="dxa"/>
            <w:noWrap/>
          </w:tcPr>
          <w:p w14:paraId="232BCA7D" w14:textId="77777777" w:rsidR="00682ABC" w:rsidRPr="00E71E4C" w:rsidRDefault="00682ABC" w:rsidP="00682ABC">
            <w:pPr>
              <w:spacing w:after="160" w:line="259" w:lineRule="auto"/>
              <w:rPr>
                <w:sz w:val="20"/>
                <w:szCs w:val="20"/>
              </w:rPr>
            </w:pPr>
            <w:r w:rsidRPr="00E71E4C">
              <w:rPr>
                <w:sz w:val="20"/>
                <w:szCs w:val="20"/>
              </w:rPr>
              <w:t>0.01</w:t>
            </w:r>
          </w:p>
        </w:tc>
      </w:tr>
      <w:tr w:rsidR="00682ABC" w:rsidRPr="00705467" w14:paraId="1BB9F287" w14:textId="77777777" w:rsidTr="00705467">
        <w:trPr>
          <w:trHeight w:val="20"/>
        </w:trPr>
        <w:tc>
          <w:tcPr>
            <w:tcW w:w="810" w:type="dxa"/>
            <w:noWrap/>
            <w:hideMark/>
          </w:tcPr>
          <w:p w14:paraId="48AD97E9" w14:textId="77777777" w:rsidR="00682ABC" w:rsidRPr="00E71E4C" w:rsidRDefault="00682ABC" w:rsidP="00682ABC">
            <w:pPr>
              <w:spacing w:after="160" w:line="259" w:lineRule="auto"/>
              <w:rPr>
                <w:sz w:val="20"/>
                <w:szCs w:val="20"/>
              </w:rPr>
            </w:pPr>
            <w:r w:rsidRPr="00E71E4C">
              <w:rPr>
                <w:sz w:val="20"/>
                <w:szCs w:val="20"/>
              </w:rPr>
              <w:t>3.F.1.i</w:t>
            </w:r>
          </w:p>
        </w:tc>
        <w:tc>
          <w:tcPr>
            <w:tcW w:w="1980" w:type="dxa"/>
            <w:noWrap/>
            <w:hideMark/>
          </w:tcPr>
          <w:p w14:paraId="46A9A614" w14:textId="67F2620A" w:rsidR="00682ABC" w:rsidRPr="00682ABC" w:rsidRDefault="00682ABC" w:rsidP="00682ABC">
            <w:pPr>
              <w:spacing w:after="160" w:line="259" w:lineRule="auto"/>
              <w:rPr>
                <w:sz w:val="20"/>
                <w:szCs w:val="20"/>
              </w:rPr>
            </w:pPr>
            <w:r w:rsidRPr="00682ABC">
              <w:rPr>
                <w:sz w:val="20"/>
                <w:szCs w:val="20"/>
              </w:rPr>
              <w:t>Pšenica</w:t>
            </w:r>
          </w:p>
        </w:tc>
        <w:tc>
          <w:tcPr>
            <w:tcW w:w="1008" w:type="dxa"/>
            <w:noWrap/>
          </w:tcPr>
          <w:p w14:paraId="75551E56" w14:textId="77777777" w:rsidR="00682ABC" w:rsidRPr="00E71E4C" w:rsidRDefault="00682ABC" w:rsidP="00682ABC">
            <w:pPr>
              <w:spacing w:after="160" w:line="259" w:lineRule="auto"/>
              <w:rPr>
                <w:sz w:val="20"/>
                <w:szCs w:val="20"/>
              </w:rPr>
            </w:pPr>
            <w:r w:rsidRPr="00E71E4C">
              <w:rPr>
                <w:sz w:val="20"/>
                <w:szCs w:val="20"/>
              </w:rPr>
              <w:t>0.01</w:t>
            </w:r>
          </w:p>
        </w:tc>
        <w:tc>
          <w:tcPr>
            <w:tcW w:w="1008" w:type="dxa"/>
            <w:noWrap/>
          </w:tcPr>
          <w:p w14:paraId="5D79B79C" w14:textId="77777777" w:rsidR="00682ABC" w:rsidRPr="00E71E4C" w:rsidRDefault="00682ABC" w:rsidP="00682ABC">
            <w:pPr>
              <w:spacing w:after="160" w:line="259" w:lineRule="auto"/>
              <w:rPr>
                <w:sz w:val="20"/>
                <w:szCs w:val="20"/>
              </w:rPr>
            </w:pPr>
            <w:r w:rsidRPr="00E71E4C">
              <w:rPr>
                <w:sz w:val="20"/>
                <w:szCs w:val="20"/>
              </w:rPr>
              <w:t>0.01</w:t>
            </w:r>
          </w:p>
        </w:tc>
        <w:tc>
          <w:tcPr>
            <w:tcW w:w="1008" w:type="dxa"/>
            <w:noWrap/>
          </w:tcPr>
          <w:p w14:paraId="2185CAF1" w14:textId="77777777" w:rsidR="00682ABC" w:rsidRPr="00E71E4C" w:rsidRDefault="00682ABC" w:rsidP="00682ABC">
            <w:pPr>
              <w:spacing w:after="160" w:line="259" w:lineRule="auto"/>
              <w:rPr>
                <w:sz w:val="20"/>
                <w:szCs w:val="20"/>
              </w:rPr>
            </w:pPr>
            <w:r w:rsidRPr="00E71E4C">
              <w:rPr>
                <w:sz w:val="20"/>
                <w:szCs w:val="20"/>
              </w:rPr>
              <w:t>0.01</w:t>
            </w:r>
          </w:p>
        </w:tc>
        <w:tc>
          <w:tcPr>
            <w:tcW w:w="1008" w:type="dxa"/>
            <w:noWrap/>
          </w:tcPr>
          <w:p w14:paraId="24C74F47"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tcPr>
          <w:p w14:paraId="0D391476"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tcPr>
          <w:p w14:paraId="61D2B926"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tcPr>
          <w:p w14:paraId="6C15CF2D" w14:textId="77777777" w:rsidR="00682ABC" w:rsidRPr="00E71E4C" w:rsidRDefault="00682ABC" w:rsidP="00682ABC">
            <w:pPr>
              <w:spacing w:after="160" w:line="259" w:lineRule="auto"/>
              <w:rPr>
                <w:sz w:val="20"/>
                <w:szCs w:val="20"/>
              </w:rPr>
            </w:pPr>
            <w:r w:rsidRPr="00E71E4C">
              <w:rPr>
                <w:sz w:val="20"/>
                <w:szCs w:val="20"/>
              </w:rPr>
              <w:t>0.00</w:t>
            </w:r>
          </w:p>
        </w:tc>
      </w:tr>
      <w:tr w:rsidR="00682ABC" w:rsidRPr="00705467" w14:paraId="48254DAF" w14:textId="77777777" w:rsidTr="00705467">
        <w:trPr>
          <w:trHeight w:val="20"/>
        </w:trPr>
        <w:tc>
          <w:tcPr>
            <w:tcW w:w="810" w:type="dxa"/>
            <w:noWrap/>
            <w:hideMark/>
          </w:tcPr>
          <w:p w14:paraId="4799DE37" w14:textId="77777777" w:rsidR="00682ABC" w:rsidRPr="00E71E4C" w:rsidRDefault="00682ABC" w:rsidP="00682ABC">
            <w:pPr>
              <w:spacing w:after="160" w:line="259" w:lineRule="auto"/>
              <w:rPr>
                <w:sz w:val="20"/>
                <w:szCs w:val="20"/>
              </w:rPr>
            </w:pPr>
            <w:r w:rsidRPr="00E71E4C">
              <w:rPr>
                <w:sz w:val="20"/>
                <w:szCs w:val="20"/>
              </w:rPr>
              <w:lastRenderedPageBreak/>
              <w:t>3.F.1.ii</w:t>
            </w:r>
          </w:p>
        </w:tc>
        <w:tc>
          <w:tcPr>
            <w:tcW w:w="1980" w:type="dxa"/>
            <w:noWrap/>
            <w:hideMark/>
          </w:tcPr>
          <w:p w14:paraId="74EEAE28" w14:textId="3FBB290A" w:rsidR="00682ABC" w:rsidRPr="00682ABC" w:rsidRDefault="00682ABC" w:rsidP="00682ABC">
            <w:pPr>
              <w:spacing w:after="160" w:line="259" w:lineRule="auto"/>
              <w:rPr>
                <w:sz w:val="20"/>
                <w:szCs w:val="20"/>
              </w:rPr>
            </w:pPr>
            <w:r w:rsidRPr="00682ABC">
              <w:rPr>
                <w:sz w:val="20"/>
                <w:szCs w:val="20"/>
              </w:rPr>
              <w:t>Ječam</w:t>
            </w:r>
          </w:p>
        </w:tc>
        <w:tc>
          <w:tcPr>
            <w:tcW w:w="1008" w:type="dxa"/>
            <w:noWrap/>
          </w:tcPr>
          <w:p w14:paraId="039C2DFE" w14:textId="77777777" w:rsidR="00682ABC" w:rsidRPr="00E71E4C" w:rsidRDefault="00682ABC" w:rsidP="00682ABC">
            <w:pPr>
              <w:spacing w:after="160" w:line="259" w:lineRule="auto"/>
              <w:rPr>
                <w:sz w:val="20"/>
                <w:szCs w:val="20"/>
              </w:rPr>
            </w:pPr>
            <w:r w:rsidRPr="00E71E4C">
              <w:rPr>
                <w:sz w:val="20"/>
                <w:szCs w:val="20"/>
              </w:rPr>
              <w:t>0.01</w:t>
            </w:r>
          </w:p>
        </w:tc>
        <w:tc>
          <w:tcPr>
            <w:tcW w:w="1008" w:type="dxa"/>
            <w:noWrap/>
          </w:tcPr>
          <w:p w14:paraId="199D2DB0" w14:textId="77777777" w:rsidR="00682ABC" w:rsidRPr="00E71E4C" w:rsidRDefault="00682ABC" w:rsidP="00682ABC">
            <w:pPr>
              <w:spacing w:after="160" w:line="259" w:lineRule="auto"/>
              <w:rPr>
                <w:sz w:val="20"/>
                <w:szCs w:val="20"/>
              </w:rPr>
            </w:pPr>
            <w:r w:rsidRPr="00E71E4C">
              <w:rPr>
                <w:sz w:val="20"/>
                <w:szCs w:val="20"/>
              </w:rPr>
              <w:t>0.01</w:t>
            </w:r>
          </w:p>
        </w:tc>
        <w:tc>
          <w:tcPr>
            <w:tcW w:w="1008" w:type="dxa"/>
            <w:noWrap/>
          </w:tcPr>
          <w:p w14:paraId="3DEE6632"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tcPr>
          <w:p w14:paraId="7DD35AE9"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tcPr>
          <w:p w14:paraId="3053992D"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tcPr>
          <w:p w14:paraId="122828FE"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tcPr>
          <w:p w14:paraId="29B9635A" w14:textId="77777777" w:rsidR="00682ABC" w:rsidRPr="00E71E4C" w:rsidRDefault="00682ABC" w:rsidP="00682ABC">
            <w:pPr>
              <w:spacing w:after="160" w:line="259" w:lineRule="auto"/>
              <w:rPr>
                <w:sz w:val="20"/>
                <w:szCs w:val="20"/>
              </w:rPr>
            </w:pPr>
            <w:r w:rsidRPr="00E71E4C">
              <w:rPr>
                <w:sz w:val="20"/>
                <w:szCs w:val="20"/>
              </w:rPr>
              <w:t>0.00</w:t>
            </w:r>
          </w:p>
        </w:tc>
      </w:tr>
      <w:tr w:rsidR="00682ABC" w:rsidRPr="00705467" w14:paraId="7FD4A8D2" w14:textId="77777777" w:rsidTr="00705467">
        <w:trPr>
          <w:trHeight w:val="20"/>
        </w:trPr>
        <w:tc>
          <w:tcPr>
            <w:tcW w:w="810" w:type="dxa"/>
            <w:noWrap/>
            <w:hideMark/>
          </w:tcPr>
          <w:p w14:paraId="5A22122E" w14:textId="77777777" w:rsidR="00682ABC" w:rsidRPr="00E71E4C" w:rsidRDefault="00682ABC" w:rsidP="00682ABC">
            <w:pPr>
              <w:spacing w:after="160" w:line="259" w:lineRule="auto"/>
              <w:rPr>
                <w:sz w:val="20"/>
                <w:szCs w:val="20"/>
              </w:rPr>
            </w:pPr>
            <w:r w:rsidRPr="00E71E4C">
              <w:rPr>
                <w:sz w:val="20"/>
                <w:szCs w:val="20"/>
              </w:rPr>
              <w:t>3.F.1.iii</w:t>
            </w:r>
          </w:p>
        </w:tc>
        <w:tc>
          <w:tcPr>
            <w:tcW w:w="1980" w:type="dxa"/>
            <w:noWrap/>
            <w:hideMark/>
          </w:tcPr>
          <w:p w14:paraId="68206638" w14:textId="60F1208A" w:rsidR="00682ABC" w:rsidRPr="00682ABC" w:rsidRDefault="00682ABC" w:rsidP="00682ABC">
            <w:pPr>
              <w:spacing w:after="160" w:line="259" w:lineRule="auto"/>
              <w:rPr>
                <w:sz w:val="20"/>
                <w:szCs w:val="20"/>
              </w:rPr>
            </w:pPr>
            <w:r w:rsidRPr="00682ABC">
              <w:rPr>
                <w:sz w:val="20"/>
                <w:szCs w:val="20"/>
              </w:rPr>
              <w:t>Kukuruz</w:t>
            </w:r>
          </w:p>
        </w:tc>
        <w:tc>
          <w:tcPr>
            <w:tcW w:w="1008" w:type="dxa"/>
            <w:noWrap/>
          </w:tcPr>
          <w:p w14:paraId="3DFE67AF" w14:textId="77777777" w:rsidR="00682ABC" w:rsidRPr="00E71E4C" w:rsidRDefault="00682ABC" w:rsidP="00682ABC">
            <w:pPr>
              <w:spacing w:after="160" w:line="259" w:lineRule="auto"/>
              <w:rPr>
                <w:sz w:val="20"/>
                <w:szCs w:val="20"/>
              </w:rPr>
            </w:pPr>
            <w:r w:rsidRPr="00E71E4C">
              <w:rPr>
                <w:sz w:val="20"/>
                <w:szCs w:val="20"/>
              </w:rPr>
              <w:t>0.02</w:t>
            </w:r>
          </w:p>
        </w:tc>
        <w:tc>
          <w:tcPr>
            <w:tcW w:w="1008" w:type="dxa"/>
            <w:noWrap/>
          </w:tcPr>
          <w:p w14:paraId="63DC6948" w14:textId="77777777" w:rsidR="00682ABC" w:rsidRPr="00E71E4C" w:rsidRDefault="00682ABC" w:rsidP="00682ABC">
            <w:pPr>
              <w:spacing w:after="160" w:line="259" w:lineRule="auto"/>
              <w:rPr>
                <w:sz w:val="20"/>
                <w:szCs w:val="20"/>
              </w:rPr>
            </w:pPr>
            <w:r w:rsidRPr="00E71E4C">
              <w:rPr>
                <w:sz w:val="20"/>
                <w:szCs w:val="20"/>
              </w:rPr>
              <w:t>0.02</w:t>
            </w:r>
          </w:p>
        </w:tc>
        <w:tc>
          <w:tcPr>
            <w:tcW w:w="1008" w:type="dxa"/>
            <w:noWrap/>
          </w:tcPr>
          <w:p w14:paraId="19BFDEA7" w14:textId="77777777" w:rsidR="00682ABC" w:rsidRPr="00E71E4C" w:rsidRDefault="00682ABC" w:rsidP="00682ABC">
            <w:pPr>
              <w:spacing w:after="160" w:line="259" w:lineRule="auto"/>
              <w:rPr>
                <w:sz w:val="20"/>
                <w:szCs w:val="20"/>
              </w:rPr>
            </w:pPr>
            <w:r w:rsidRPr="00E71E4C">
              <w:rPr>
                <w:sz w:val="20"/>
                <w:szCs w:val="20"/>
              </w:rPr>
              <w:t>0.02</w:t>
            </w:r>
          </w:p>
        </w:tc>
        <w:tc>
          <w:tcPr>
            <w:tcW w:w="1008" w:type="dxa"/>
            <w:noWrap/>
          </w:tcPr>
          <w:p w14:paraId="70CD6AEE"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tcPr>
          <w:p w14:paraId="138C2A7E"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tcPr>
          <w:p w14:paraId="0346EB56"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tcPr>
          <w:p w14:paraId="52BEE143" w14:textId="77777777" w:rsidR="00682ABC" w:rsidRPr="00E71E4C" w:rsidRDefault="00682ABC" w:rsidP="00682ABC">
            <w:pPr>
              <w:spacing w:after="160" w:line="259" w:lineRule="auto"/>
              <w:rPr>
                <w:sz w:val="20"/>
                <w:szCs w:val="20"/>
              </w:rPr>
            </w:pPr>
            <w:r w:rsidRPr="00E71E4C">
              <w:rPr>
                <w:sz w:val="20"/>
                <w:szCs w:val="20"/>
              </w:rPr>
              <w:t>0.00</w:t>
            </w:r>
          </w:p>
        </w:tc>
      </w:tr>
      <w:tr w:rsidR="00682ABC" w:rsidRPr="00705467" w14:paraId="5F72E95C" w14:textId="77777777" w:rsidTr="00705467">
        <w:trPr>
          <w:trHeight w:val="20"/>
        </w:trPr>
        <w:tc>
          <w:tcPr>
            <w:tcW w:w="810" w:type="dxa"/>
            <w:noWrap/>
            <w:hideMark/>
          </w:tcPr>
          <w:p w14:paraId="1C5D7D32" w14:textId="77777777" w:rsidR="00682ABC" w:rsidRPr="00E71E4C" w:rsidRDefault="00682ABC" w:rsidP="00682ABC">
            <w:pPr>
              <w:spacing w:after="160" w:line="259" w:lineRule="auto"/>
              <w:rPr>
                <w:sz w:val="20"/>
                <w:szCs w:val="20"/>
              </w:rPr>
            </w:pPr>
            <w:r w:rsidRPr="00E71E4C">
              <w:rPr>
                <w:sz w:val="20"/>
                <w:szCs w:val="20"/>
              </w:rPr>
              <w:t>3.F.1.iv</w:t>
            </w:r>
          </w:p>
        </w:tc>
        <w:tc>
          <w:tcPr>
            <w:tcW w:w="1980" w:type="dxa"/>
            <w:noWrap/>
            <w:hideMark/>
          </w:tcPr>
          <w:p w14:paraId="4998B936" w14:textId="7336C34C" w:rsidR="00682ABC" w:rsidRPr="00682ABC" w:rsidRDefault="00682ABC" w:rsidP="00682ABC">
            <w:pPr>
              <w:spacing w:after="160" w:line="259" w:lineRule="auto"/>
              <w:rPr>
                <w:sz w:val="20"/>
                <w:szCs w:val="20"/>
              </w:rPr>
            </w:pPr>
            <w:r w:rsidRPr="00682ABC">
              <w:rPr>
                <w:sz w:val="20"/>
                <w:szCs w:val="20"/>
              </w:rPr>
              <w:t>Ostalo (navesti)</w:t>
            </w:r>
          </w:p>
        </w:tc>
        <w:tc>
          <w:tcPr>
            <w:tcW w:w="1008" w:type="dxa"/>
            <w:noWrap/>
          </w:tcPr>
          <w:p w14:paraId="0306227D"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tcPr>
          <w:p w14:paraId="1D65CF08"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tcPr>
          <w:p w14:paraId="65C43388"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tcPr>
          <w:p w14:paraId="32F9E025"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tcPr>
          <w:p w14:paraId="3718A8F5"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tcPr>
          <w:p w14:paraId="48169DB7"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tcPr>
          <w:p w14:paraId="26AD3FBC" w14:textId="77777777" w:rsidR="00682ABC" w:rsidRPr="00E71E4C" w:rsidRDefault="00682ABC" w:rsidP="00682ABC">
            <w:pPr>
              <w:spacing w:after="160" w:line="259" w:lineRule="auto"/>
              <w:rPr>
                <w:sz w:val="20"/>
                <w:szCs w:val="20"/>
              </w:rPr>
            </w:pPr>
            <w:r w:rsidRPr="00E71E4C">
              <w:rPr>
                <w:sz w:val="20"/>
                <w:szCs w:val="20"/>
              </w:rPr>
              <w:t>0.00</w:t>
            </w:r>
          </w:p>
        </w:tc>
      </w:tr>
      <w:tr w:rsidR="00682ABC" w:rsidRPr="00705467" w14:paraId="7D732E48" w14:textId="77777777" w:rsidTr="00705467">
        <w:trPr>
          <w:trHeight w:val="20"/>
        </w:trPr>
        <w:tc>
          <w:tcPr>
            <w:tcW w:w="810" w:type="dxa"/>
            <w:noWrap/>
            <w:hideMark/>
          </w:tcPr>
          <w:p w14:paraId="566F54FF" w14:textId="77777777" w:rsidR="00682ABC" w:rsidRPr="00E71E4C" w:rsidRDefault="00682ABC" w:rsidP="00682ABC">
            <w:pPr>
              <w:spacing w:after="160" w:line="259" w:lineRule="auto"/>
              <w:rPr>
                <w:sz w:val="20"/>
                <w:szCs w:val="20"/>
              </w:rPr>
            </w:pPr>
            <w:r w:rsidRPr="00E71E4C">
              <w:rPr>
                <w:sz w:val="20"/>
                <w:szCs w:val="20"/>
              </w:rPr>
              <w:t>3.F.2</w:t>
            </w:r>
          </w:p>
        </w:tc>
        <w:tc>
          <w:tcPr>
            <w:tcW w:w="1980" w:type="dxa"/>
            <w:noWrap/>
            <w:hideMark/>
          </w:tcPr>
          <w:p w14:paraId="081CAE08" w14:textId="71AD5AF2" w:rsidR="00682ABC" w:rsidRPr="00682ABC" w:rsidRDefault="00682ABC" w:rsidP="00682ABC">
            <w:pPr>
              <w:spacing w:after="160" w:line="259" w:lineRule="auto"/>
              <w:rPr>
                <w:sz w:val="20"/>
                <w:szCs w:val="20"/>
              </w:rPr>
            </w:pPr>
            <w:r w:rsidRPr="00682ABC">
              <w:rPr>
                <w:sz w:val="20"/>
                <w:szCs w:val="20"/>
              </w:rPr>
              <w:t>Pulses</w:t>
            </w:r>
          </w:p>
        </w:tc>
        <w:tc>
          <w:tcPr>
            <w:tcW w:w="1008" w:type="dxa"/>
            <w:noWrap/>
          </w:tcPr>
          <w:p w14:paraId="4F4D11E4"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tcPr>
          <w:p w14:paraId="5AB43F61"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tcPr>
          <w:p w14:paraId="4FF04720"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tcPr>
          <w:p w14:paraId="4FE57D20"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tcPr>
          <w:p w14:paraId="31FE210C"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tcPr>
          <w:p w14:paraId="7D469CD3"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tcPr>
          <w:p w14:paraId="18FB5832" w14:textId="77777777" w:rsidR="00682ABC" w:rsidRPr="00E71E4C" w:rsidRDefault="00682ABC" w:rsidP="00682ABC">
            <w:pPr>
              <w:spacing w:after="160" w:line="259" w:lineRule="auto"/>
              <w:rPr>
                <w:sz w:val="20"/>
                <w:szCs w:val="20"/>
              </w:rPr>
            </w:pPr>
            <w:r w:rsidRPr="00E71E4C">
              <w:rPr>
                <w:sz w:val="20"/>
                <w:szCs w:val="20"/>
              </w:rPr>
              <w:t>0.00</w:t>
            </w:r>
          </w:p>
        </w:tc>
      </w:tr>
      <w:tr w:rsidR="00682ABC" w:rsidRPr="00705467" w14:paraId="1538795B" w14:textId="77777777" w:rsidTr="00705467">
        <w:trPr>
          <w:trHeight w:val="20"/>
        </w:trPr>
        <w:tc>
          <w:tcPr>
            <w:tcW w:w="810" w:type="dxa"/>
            <w:noWrap/>
            <w:hideMark/>
          </w:tcPr>
          <w:p w14:paraId="46C3823B" w14:textId="77777777" w:rsidR="00682ABC" w:rsidRPr="00E71E4C" w:rsidRDefault="00682ABC" w:rsidP="00682ABC">
            <w:pPr>
              <w:spacing w:after="160" w:line="259" w:lineRule="auto"/>
              <w:rPr>
                <w:sz w:val="20"/>
                <w:szCs w:val="20"/>
              </w:rPr>
            </w:pPr>
            <w:r w:rsidRPr="00E71E4C">
              <w:rPr>
                <w:sz w:val="20"/>
                <w:szCs w:val="20"/>
              </w:rPr>
              <w:t>3.F.2.ii</w:t>
            </w:r>
          </w:p>
        </w:tc>
        <w:tc>
          <w:tcPr>
            <w:tcW w:w="1980" w:type="dxa"/>
            <w:noWrap/>
            <w:hideMark/>
          </w:tcPr>
          <w:p w14:paraId="5567F7DC" w14:textId="2DAE194E" w:rsidR="00682ABC" w:rsidRPr="00682ABC" w:rsidRDefault="00682ABC" w:rsidP="00682ABC">
            <w:pPr>
              <w:spacing w:after="160" w:line="259" w:lineRule="auto"/>
              <w:rPr>
                <w:sz w:val="20"/>
                <w:szCs w:val="20"/>
              </w:rPr>
            </w:pPr>
            <w:r w:rsidRPr="00682ABC">
              <w:rPr>
                <w:sz w:val="20"/>
                <w:szCs w:val="20"/>
              </w:rPr>
              <w:t>Pulses</w:t>
            </w:r>
          </w:p>
        </w:tc>
        <w:tc>
          <w:tcPr>
            <w:tcW w:w="1008" w:type="dxa"/>
            <w:noWrap/>
          </w:tcPr>
          <w:p w14:paraId="109C9861"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tcPr>
          <w:p w14:paraId="628E7277"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tcPr>
          <w:p w14:paraId="0DCA2609"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tcPr>
          <w:p w14:paraId="1F21E2D7"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tcPr>
          <w:p w14:paraId="72081517"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tcPr>
          <w:p w14:paraId="3B1DFC08"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tcPr>
          <w:p w14:paraId="085A8F4F" w14:textId="77777777" w:rsidR="00682ABC" w:rsidRPr="00E71E4C" w:rsidRDefault="00682ABC" w:rsidP="00682ABC">
            <w:pPr>
              <w:spacing w:after="160" w:line="259" w:lineRule="auto"/>
              <w:rPr>
                <w:sz w:val="20"/>
                <w:szCs w:val="20"/>
              </w:rPr>
            </w:pPr>
            <w:r w:rsidRPr="00E71E4C">
              <w:rPr>
                <w:sz w:val="20"/>
                <w:szCs w:val="20"/>
              </w:rPr>
              <w:t>0.00</w:t>
            </w:r>
          </w:p>
        </w:tc>
      </w:tr>
      <w:tr w:rsidR="00682ABC" w:rsidRPr="00705467" w14:paraId="57DFC164" w14:textId="77777777" w:rsidTr="00705467">
        <w:trPr>
          <w:trHeight w:val="20"/>
        </w:trPr>
        <w:tc>
          <w:tcPr>
            <w:tcW w:w="810" w:type="dxa"/>
            <w:noWrap/>
            <w:hideMark/>
          </w:tcPr>
          <w:p w14:paraId="32945F9E" w14:textId="77777777" w:rsidR="00682ABC" w:rsidRPr="00E71E4C" w:rsidRDefault="00682ABC" w:rsidP="00682ABC">
            <w:pPr>
              <w:spacing w:after="160" w:line="259" w:lineRule="auto"/>
              <w:rPr>
                <w:sz w:val="20"/>
                <w:szCs w:val="20"/>
              </w:rPr>
            </w:pPr>
            <w:r w:rsidRPr="00E71E4C">
              <w:rPr>
                <w:sz w:val="20"/>
                <w:szCs w:val="20"/>
              </w:rPr>
              <w:t>3.F.3</w:t>
            </w:r>
          </w:p>
        </w:tc>
        <w:tc>
          <w:tcPr>
            <w:tcW w:w="1980" w:type="dxa"/>
            <w:noWrap/>
            <w:hideMark/>
          </w:tcPr>
          <w:p w14:paraId="0124F5C9" w14:textId="2413795C" w:rsidR="00682ABC" w:rsidRPr="00682ABC" w:rsidRDefault="00682ABC" w:rsidP="00682ABC">
            <w:pPr>
              <w:spacing w:after="160" w:line="259" w:lineRule="auto"/>
              <w:rPr>
                <w:sz w:val="20"/>
                <w:szCs w:val="20"/>
              </w:rPr>
            </w:pPr>
            <w:r w:rsidRPr="00682ABC">
              <w:rPr>
                <w:sz w:val="20"/>
                <w:szCs w:val="20"/>
              </w:rPr>
              <w:t>Krtole i korijenje</w:t>
            </w:r>
          </w:p>
        </w:tc>
        <w:tc>
          <w:tcPr>
            <w:tcW w:w="1008" w:type="dxa"/>
            <w:noWrap/>
          </w:tcPr>
          <w:p w14:paraId="01F5DB24" w14:textId="77777777" w:rsidR="00682ABC" w:rsidRPr="00E71E4C" w:rsidRDefault="00682ABC" w:rsidP="00682ABC">
            <w:pPr>
              <w:spacing w:after="160" w:line="259" w:lineRule="auto"/>
              <w:rPr>
                <w:sz w:val="20"/>
                <w:szCs w:val="20"/>
              </w:rPr>
            </w:pPr>
            <w:r w:rsidRPr="00E71E4C">
              <w:rPr>
                <w:sz w:val="20"/>
                <w:szCs w:val="20"/>
              </w:rPr>
              <w:t>0.04</w:t>
            </w:r>
          </w:p>
        </w:tc>
        <w:tc>
          <w:tcPr>
            <w:tcW w:w="1008" w:type="dxa"/>
            <w:noWrap/>
          </w:tcPr>
          <w:p w14:paraId="4FE4B39E" w14:textId="77777777" w:rsidR="00682ABC" w:rsidRPr="00E71E4C" w:rsidRDefault="00682ABC" w:rsidP="00682ABC">
            <w:pPr>
              <w:spacing w:after="160" w:line="259" w:lineRule="auto"/>
              <w:rPr>
                <w:sz w:val="20"/>
                <w:szCs w:val="20"/>
              </w:rPr>
            </w:pPr>
            <w:r w:rsidRPr="00E71E4C">
              <w:rPr>
                <w:sz w:val="20"/>
                <w:szCs w:val="20"/>
              </w:rPr>
              <w:t>0.04</w:t>
            </w:r>
          </w:p>
        </w:tc>
        <w:tc>
          <w:tcPr>
            <w:tcW w:w="1008" w:type="dxa"/>
            <w:noWrap/>
          </w:tcPr>
          <w:p w14:paraId="13CB9AF0" w14:textId="77777777" w:rsidR="00682ABC" w:rsidRPr="00E71E4C" w:rsidRDefault="00682ABC" w:rsidP="00682ABC">
            <w:pPr>
              <w:spacing w:after="160" w:line="259" w:lineRule="auto"/>
              <w:rPr>
                <w:sz w:val="20"/>
                <w:szCs w:val="20"/>
              </w:rPr>
            </w:pPr>
            <w:r w:rsidRPr="00E71E4C">
              <w:rPr>
                <w:sz w:val="20"/>
                <w:szCs w:val="20"/>
              </w:rPr>
              <w:t>0.04</w:t>
            </w:r>
          </w:p>
        </w:tc>
        <w:tc>
          <w:tcPr>
            <w:tcW w:w="1008" w:type="dxa"/>
            <w:noWrap/>
          </w:tcPr>
          <w:p w14:paraId="0503AEF3"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tcPr>
          <w:p w14:paraId="795B57DF" w14:textId="77777777" w:rsidR="00682ABC" w:rsidRPr="00E71E4C" w:rsidRDefault="00682ABC" w:rsidP="00682ABC">
            <w:pPr>
              <w:spacing w:after="160" w:line="259" w:lineRule="auto"/>
              <w:rPr>
                <w:sz w:val="20"/>
                <w:szCs w:val="20"/>
              </w:rPr>
            </w:pPr>
            <w:r w:rsidRPr="00E71E4C">
              <w:rPr>
                <w:sz w:val="20"/>
                <w:szCs w:val="20"/>
              </w:rPr>
              <w:t>0.01</w:t>
            </w:r>
          </w:p>
        </w:tc>
        <w:tc>
          <w:tcPr>
            <w:tcW w:w="1008" w:type="dxa"/>
            <w:noWrap/>
          </w:tcPr>
          <w:p w14:paraId="4046FDAC" w14:textId="77777777" w:rsidR="00682ABC" w:rsidRPr="00E71E4C" w:rsidRDefault="00682ABC" w:rsidP="00682ABC">
            <w:pPr>
              <w:spacing w:after="160" w:line="259" w:lineRule="auto"/>
              <w:rPr>
                <w:sz w:val="20"/>
                <w:szCs w:val="20"/>
              </w:rPr>
            </w:pPr>
            <w:r w:rsidRPr="00E71E4C">
              <w:rPr>
                <w:sz w:val="20"/>
                <w:szCs w:val="20"/>
              </w:rPr>
              <w:t>0.01</w:t>
            </w:r>
          </w:p>
        </w:tc>
        <w:tc>
          <w:tcPr>
            <w:tcW w:w="1008" w:type="dxa"/>
            <w:noWrap/>
          </w:tcPr>
          <w:p w14:paraId="7E7E8C78" w14:textId="77777777" w:rsidR="00682ABC" w:rsidRPr="00E71E4C" w:rsidRDefault="00682ABC" w:rsidP="00682ABC">
            <w:pPr>
              <w:spacing w:after="160" w:line="259" w:lineRule="auto"/>
              <w:rPr>
                <w:sz w:val="20"/>
                <w:szCs w:val="20"/>
              </w:rPr>
            </w:pPr>
            <w:r w:rsidRPr="00E71E4C">
              <w:rPr>
                <w:sz w:val="20"/>
                <w:szCs w:val="20"/>
              </w:rPr>
              <w:t>0.01</w:t>
            </w:r>
          </w:p>
        </w:tc>
      </w:tr>
      <w:tr w:rsidR="00682ABC" w:rsidRPr="00705467" w14:paraId="3789CF22" w14:textId="77777777" w:rsidTr="00705467">
        <w:trPr>
          <w:trHeight w:val="20"/>
        </w:trPr>
        <w:tc>
          <w:tcPr>
            <w:tcW w:w="810" w:type="dxa"/>
            <w:noWrap/>
            <w:hideMark/>
          </w:tcPr>
          <w:p w14:paraId="3E0B0573" w14:textId="77777777" w:rsidR="00682ABC" w:rsidRPr="00E71E4C" w:rsidRDefault="00682ABC" w:rsidP="00682ABC">
            <w:pPr>
              <w:spacing w:after="160" w:line="259" w:lineRule="auto"/>
              <w:rPr>
                <w:sz w:val="20"/>
                <w:szCs w:val="20"/>
              </w:rPr>
            </w:pPr>
            <w:r w:rsidRPr="00E71E4C">
              <w:rPr>
                <w:sz w:val="20"/>
                <w:szCs w:val="20"/>
              </w:rPr>
              <w:t>3.F.3.ii</w:t>
            </w:r>
          </w:p>
        </w:tc>
        <w:tc>
          <w:tcPr>
            <w:tcW w:w="1980" w:type="dxa"/>
            <w:noWrap/>
            <w:hideMark/>
          </w:tcPr>
          <w:p w14:paraId="47DCEABD" w14:textId="5E48258B" w:rsidR="00682ABC" w:rsidRPr="00682ABC" w:rsidRDefault="00682ABC" w:rsidP="00682ABC">
            <w:pPr>
              <w:spacing w:after="160" w:line="259" w:lineRule="auto"/>
              <w:rPr>
                <w:sz w:val="20"/>
                <w:szCs w:val="20"/>
              </w:rPr>
            </w:pPr>
            <w:r w:rsidRPr="00682ABC">
              <w:rPr>
                <w:sz w:val="20"/>
                <w:szCs w:val="20"/>
              </w:rPr>
              <w:t>Krtole i korijenje</w:t>
            </w:r>
          </w:p>
        </w:tc>
        <w:tc>
          <w:tcPr>
            <w:tcW w:w="1008" w:type="dxa"/>
            <w:noWrap/>
          </w:tcPr>
          <w:p w14:paraId="012625F6" w14:textId="77777777" w:rsidR="00682ABC" w:rsidRPr="00E71E4C" w:rsidRDefault="00682ABC" w:rsidP="00682ABC">
            <w:pPr>
              <w:spacing w:after="160" w:line="259" w:lineRule="auto"/>
              <w:rPr>
                <w:sz w:val="20"/>
                <w:szCs w:val="20"/>
              </w:rPr>
            </w:pPr>
            <w:r w:rsidRPr="00E71E4C">
              <w:rPr>
                <w:sz w:val="20"/>
                <w:szCs w:val="20"/>
              </w:rPr>
              <w:t>0.04</w:t>
            </w:r>
          </w:p>
        </w:tc>
        <w:tc>
          <w:tcPr>
            <w:tcW w:w="1008" w:type="dxa"/>
            <w:noWrap/>
          </w:tcPr>
          <w:p w14:paraId="2F8B04EB" w14:textId="77777777" w:rsidR="00682ABC" w:rsidRPr="00E71E4C" w:rsidRDefault="00682ABC" w:rsidP="00682ABC">
            <w:pPr>
              <w:spacing w:after="160" w:line="259" w:lineRule="auto"/>
              <w:rPr>
                <w:sz w:val="20"/>
                <w:szCs w:val="20"/>
              </w:rPr>
            </w:pPr>
            <w:r w:rsidRPr="00E71E4C">
              <w:rPr>
                <w:sz w:val="20"/>
                <w:szCs w:val="20"/>
              </w:rPr>
              <w:t>0.04</w:t>
            </w:r>
          </w:p>
        </w:tc>
        <w:tc>
          <w:tcPr>
            <w:tcW w:w="1008" w:type="dxa"/>
            <w:noWrap/>
          </w:tcPr>
          <w:p w14:paraId="034867D8" w14:textId="77777777" w:rsidR="00682ABC" w:rsidRPr="00E71E4C" w:rsidRDefault="00682ABC" w:rsidP="00682ABC">
            <w:pPr>
              <w:spacing w:after="160" w:line="259" w:lineRule="auto"/>
              <w:rPr>
                <w:sz w:val="20"/>
                <w:szCs w:val="20"/>
              </w:rPr>
            </w:pPr>
            <w:r w:rsidRPr="00E71E4C">
              <w:rPr>
                <w:sz w:val="20"/>
                <w:szCs w:val="20"/>
              </w:rPr>
              <w:t>0.04</w:t>
            </w:r>
          </w:p>
        </w:tc>
        <w:tc>
          <w:tcPr>
            <w:tcW w:w="1008" w:type="dxa"/>
            <w:noWrap/>
          </w:tcPr>
          <w:p w14:paraId="0BC4787D"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tcPr>
          <w:p w14:paraId="0B4F1949" w14:textId="77777777" w:rsidR="00682ABC" w:rsidRPr="00E71E4C" w:rsidRDefault="00682ABC" w:rsidP="00682ABC">
            <w:pPr>
              <w:spacing w:after="160" w:line="259" w:lineRule="auto"/>
              <w:rPr>
                <w:sz w:val="20"/>
                <w:szCs w:val="20"/>
              </w:rPr>
            </w:pPr>
            <w:r w:rsidRPr="00E71E4C">
              <w:rPr>
                <w:sz w:val="20"/>
                <w:szCs w:val="20"/>
              </w:rPr>
              <w:t>0.01</w:t>
            </w:r>
          </w:p>
        </w:tc>
        <w:tc>
          <w:tcPr>
            <w:tcW w:w="1008" w:type="dxa"/>
            <w:noWrap/>
          </w:tcPr>
          <w:p w14:paraId="7489CB61" w14:textId="77777777" w:rsidR="00682ABC" w:rsidRPr="00E71E4C" w:rsidRDefault="00682ABC" w:rsidP="00682ABC">
            <w:pPr>
              <w:spacing w:after="160" w:line="259" w:lineRule="auto"/>
              <w:rPr>
                <w:sz w:val="20"/>
                <w:szCs w:val="20"/>
              </w:rPr>
            </w:pPr>
            <w:r w:rsidRPr="00E71E4C">
              <w:rPr>
                <w:sz w:val="20"/>
                <w:szCs w:val="20"/>
              </w:rPr>
              <w:t>0.01</w:t>
            </w:r>
          </w:p>
        </w:tc>
        <w:tc>
          <w:tcPr>
            <w:tcW w:w="1008" w:type="dxa"/>
            <w:noWrap/>
          </w:tcPr>
          <w:p w14:paraId="654C3493" w14:textId="77777777" w:rsidR="00682ABC" w:rsidRPr="00E71E4C" w:rsidRDefault="00682ABC" w:rsidP="00682ABC">
            <w:pPr>
              <w:spacing w:after="160" w:line="259" w:lineRule="auto"/>
              <w:rPr>
                <w:sz w:val="20"/>
                <w:szCs w:val="20"/>
              </w:rPr>
            </w:pPr>
            <w:r w:rsidRPr="00E71E4C">
              <w:rPr>
                <w:sz w:val="20"/>
                <w:szCs w:val="20"/>
              </w:rPr>
              <w:t>0.01</w:t>
            </w:r>
          </w:p>
        </w:tc>
      </w:tr>
      <w:tr w:rsidR="00682ABC" w:rsidRPr="00705467" w14:paraId="0FA8F015" w14:textId="77777777" w:rsidTr="00705467">
        <w:trPr>
          <w:trHeight w:val="20"/>
        </w:trPr>
        <w:tc>
          <w:tcPr>
            <w:tcW w:w="810" w:type="dxa"/>
            <w:noWrap/>
            <w:hideMark/>
          </w:tcPr>
          <w:p w14:paraId="3CDC1C20" w14:textId="77777777" w:rsidR="00682ABC" w:rsidRPr="00E71E4C" w:rsidRDefault="00682ABC" w:rsidP="00682ABC">
            <w:pPr>
              <w:spacing w:after="160" w:line="259" w:lineRule="auto"/>
              <w:rPr>
                <w:sz w:val="20"/>
                <w:szCs w:val="20"/>
              </w:rPr>
            </w:pPr>
            <w:r w:rsidRPr="00E71E4C">
              <w:rPr>
                <w:sz w:val="20"/>
                <w:szCs w:val="20"/>
              </w:rPr>
              <w:t>3.F.5</w:t>
            </w:r>
          </w:p>
        </w:tc>
        <w:tc>
          <w:tcPr>
            <w:tcW w:w="1980" w:type="dxa"/>
            <w:noWrap/>
            <w:hideMark/>
          </w:tcPr>
          <w:p w14:paraId="632FCA1F" w14:textId="5BE08F3F" w:rsidR="00682ABC" w:rsidRPr="00682ABC" w:rsidRDefault="00682ABC" w:rsidP="00682ABC">
            <w:pPr>
              <w:spacing w:after="160" w:line="259" w:lineRule="auto"/>
              <w:rPr>
                <w:sz w:val="20"/>
                <w:szCs w:val="20"/>
              </w:rPr>
            </w:pPr>
            <w:r w:rsidRPr="00682ABC">
              <w:rPr>
                <w:sz w:val="20"/>
                <w:szCs w:val="20"/>
              </w:rPr>
              <w:t>Ostalo (navesti)</w:t>
            </w:r>
          </w:p>
        </w:tc>
        <w:tc>
          <w:tcPr>
            <w:tcW w:w="1008" w:type="dxa"/>
            <w:noWrap/>
          </w:tcPr>
          <w:p w14:paraId="3B69E094"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tcPr>
          <w:p w14:paraId="67D95505"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tcPr>
          <w:p w14:paraId="179F970E"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tcPr>
          <w:p w14:paraId="6072BFB0"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tcPr>
          <w:p w14:paraId="2D30A758"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tcPr>
          <w:p w14:paraId="3E909DBB"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tcPr>
          <w:p w14:paraId="4CFFE2B4" w14:textId="77777777" w:rsidR="00682ABC" w:rsidRPr="00E71E4C" w:rsidRDefault="00682ABC" w:rsidP="00682ABC">
            <w:pPr>
              <w:spacing w:after="160" w:line="259" w:lineRule="auto"/>
              <w:rPr>
                <w:sz w:val="20"/>
                <w:szCs w:val="20"/>
              </w:rPr>
            </w:pPr>
            <w:r w:rsidRPr="00E71E4C">
              <w:rPr>
                <w:sz w:val="20"/>
                <w:szCs w:val="20"/>
              </w:rPr>
              <w:t>0.00</w:t>
            </w:r>
          </w:p>
        </w:tc>
      </w:tr>
      <w:tr w:rsidR="00682ABC" w:rsidRPr="00705467" w14:paraId="585282EC" w14:textId="77777777" w:rsidTr="00705467">
        <w:trPr>
          <w:trHeight w:val="20"/>
        </w:trPr>
        <w:tc>
          <w:tcPr>
            <w:tcW w:w="810" w:type="dxa"/>
            <w:shd w:val="clear" w:color="auto" w:fill="FBE4D5" w:themeFill="accent2" w:themeFillTint="33"/>
            <w:noWrap/>
            <w:hideMark/>
          </w:tcPr>
          <w:p w14:paraId="5F0EFD31" w14:textId="77777777" w:rsidR="00682ABC" w:rsidRPr="00E71E4C" w:rsidRDefault="00682ABC" w:rsidP="00682ABC">
            <w:pPr>
              <w:spacing w:after="160" w:line="259" w:lineRule="auto"/>
              <w:rPr>
                <w:b/>
                <w:bCs/>
                <w:sz w:val="20"/>
                <w:szCs w:val="20"/>
              </w:rPr>
            </w:pPr>
            <w:r w:rsidRPr="00E71E4C">
              <w:rPr>
                <w:b/>
                <w:bCs/>
                <w:sz w:val="20"/>
                <w:szCs w:val="20"/>
              </w:rPr>
              <w:t>3.G</w:t>
            </w:r>
          </w:p>
        </w:tc>
        <w:tc>
          <w:tcPr>
            <w:tcW w:w="1980" w:type="dxa"/>
            <w:shd w:val="clear" w:color="auto" w:fill="FBE4D5" w:themeFill="accent2" w:themeFillTint="33"/>
            <w:noWrap/>
            <w:hideMark/>
          </w:tcPr>
          <w:p w14:paraId="5D14170B" w14:textId="63AD05DD" w:rsidR="00682ABC" w:rsidRPr="00682ABC" w:rsidRDefault="00682ABC" w:rsidP="00682ABC">
            <w:pPr>
              <w:spacing w:after="160" w:line="259" w:lineRule="auto"/>
              <w:rPr>
                <w:b/>
                <w:bCs/>
                <w:sz w:val="20"/>
                <w:szCs w:val="20"/>
              </w:rPr>
            </w:pPr>
            <w:r w:rsidRPr="00682ABC">
              <w:rPr>
                <w:sz w:val="20"/>
                <w:szCs w:val="20"/>
              </w:rPr>
              <w:t>Kreč</w:t>
            </w:r>
          </w:p>
        </w:tc>
        <w:tc>
          <w:tcPr>
            <w:tcW w:w="1008" w:type="dxa"/>
            <w:shd w:val="clear" w:color="auto" w:fill="FBE4D5" w:themeFill="accent2" w:themeFillTint="33"/>
          </w:tcPr>
          <w:p w14:paraId="66C4DD75" w14:textId="77777777" w:rsidR="00682ABC" w:rsidRPr="00E71E4C" w:rsidRDefault="00682ABC" w:rsidP="00682ABC">
            <w:pPr>
              <w:spacing w:after="160" w:line="259" w:lineRule="auto"/>
              <w:rPr>
                <w:b/>
                <w:bCs/>
                <w:sz w:val="20"/>
                <w:szCs w:val="20"/>
              </w:rPr>
            </w:pPr>
            <w:r w:rsidRPr="00E71E4C">
              <w:rPr>
                <w:sz w:val="20"/>
                <w:szCs w:val="20"/>
              </w:rPr>
              <w:t>0.05</w:t>
            </w:r>
          </w:p>
        </w:tc>
        <w:tc>
          <w:tcPr>
            <w:tcW w:w="1008" w:type="dxa"/>
            <w:shd w:val="clear" w:color="auto" w:fill="FBE4D5" w:themeFill="accent2" w:themeFillTint="33"/>
          </w:tcPr>
          <w:p w14:paraId="2970B0E4" w14:textId="77777777" w:rsidR="00682ABC" w:rsidRPr="00E71E4C" w:rsidRDefault="00682ABC" w:rsidP="00682ABC">
            <w:pPr>
              <w:spacing w:after="160" w:line="259" w:lineRule="auto"/>
              <w:rPr>
                <w:sz w:val="20"/>
                <w:szCs w:val="20"/>
              </w:rPr>
            </w:pPr>
            <w:r w:rsidRPr="00E71E4C">
              <w:rPr>
                <w:sz w:val="20"/>
                <w:szCs w:val="20"/>
              </w:rPr>
              <w:t>0.05</w:t>
            </w:r>
          </w:p>
        </w:tc>
        <w:tc>
          <w:tcPr>
            <w:tcW w:w="1008" w:type="dxa"/>
            <w:shd w:val="clear" w:color="auto" w:fill="FBE4D5" w:themeFill="accent2" w:themeFillTint="33"/>
          </w:tcPr>
          <w:p w14:paraId="633ED712" w14:textId="77777777" w:rsidR="00682ABC" w:rsidRPr="00E71E4C" w:rsidRDefault="00682ABC" w:rsidP="00682ABC">
            <w:pPr>
              <w:spacing w:after="160" w:line="259" w:lineRule="auto"/>
              <w:rPr>
                <w:sz w:val="20"/>
                <w:szCs w:val="20"/>
              </w:rPr>
            </w:pPr>
            <w:r w:rsidRPr="00E71E4C">
              <w:rPr>
                <w:sz w:val="20"/>
                <w:szCs w:val="20"/>
              </w:rPr>
              <w:t>0.05</w:t>
            </w:r>
          </w:p>
        </w:tc>
        <w:tc>
          <w:tcPr>
            <w:tcW w:w="1008" w:type="dxa"/>
            <w:shd w:val="clear" w:color="auto" w:fill="FBE4D5" w:themeFill="accent2" w:themeFillTint="33"/>
          </w:tcPr>
          <w:p w14:paraId="7CCDA8E0" w14:textId="77777777" w:rsidR="00682ABC" w:rsidRPr="00E71E4C" w:rsidRDefault="00682ABC" w:rsidP="00682ABC">
            <w:pPr>
              <w:spacing w:after="160" w:line="259" w:lineRule="auto"/>
              <w:rPr>
                <w:sz w:val="20"/>
                <w:szCs w:val="20"/>
              </w:rPr>
            </w:pPr>
            <w:r w:rsidRPr="00E71E4C">
              <w:rPr>
                <w:sz w:val="20"/>
                <w:szCs w:val="20"/>
              </w:rPr>
              <w:t>0.05</w:t>
            </w:r>
          </w:p>
        </w:tc>
        <w:tc>
          <w:tcPr>
            <w:tcW w:w="1008" w:type="dxa"/>
            <w:shd w:val="clear" w:color="auto" w:fill="FBE4D5" w:themeFill="accent2" w:themeFillTint="33"/>
          </w:tcPr>
          <w:p w14:paraId="78D48352" w14:textId="77777777" w:rsidR="00682ABC" w:rsidRPr="00E71E4C" w:rsidRDefault="00682ABC" w:rsidP="00682ABC">
            <w:pPr>
              <w:spacing w:after="160" w:line="259" w:lineRule="auto"/>
              <w:rPr>
                <w:sz w:val="20"/>
                <w:szCs w:val="20"/>
              </w:rPr>
            </w:pPr>
            <w:r w:rsidRPr="00E71E4C">
              <w:rPr>
                <w:sz w:val="20"/>
                <w:szCs w:val="20"/>
              </w:rPr>
              <w:t>0.05</w:t>
            </w:r>
          </w:p>
        </w:tc>
        <w:tc>
          <w:tcPr>
            <w:tcW w:w="1008" w:type="dxa"/>
            <w:shd w:val="clear" w:color="auto" w:fill="FBE4D5" w:themeFill="accent2" w:themeFillTint="33"/>
          </w:tcPr>
          <w:p w14:paraId="0BBEDB00" w14:textId="77777777" w:rsidR="00682ABC" w:rsidRPr="00E71E4C" w:rsidRDefault="00682ABC" w:rsidP="00682ABC">
            <w:pPr>
              <w:spacing w:after="160" w:line="259" w:lineRule="auto"/>
              <w:rPr>
                <w:sz w:val="20"/>
                <w:szCs w:val="20"/>
              </w:rPr>
            </w:pPr>
            <w:r w:rsidRPr="00E71E4C">
              <w:rPr>
                <w:sz w:val="20"/>
                <w:szCs w:val="20"/>
              </w:rPr>
              <w:t>0.05</w:t>
            </w:r>
          </w:p>
        </w:tc>
        <w:tc>
          <w:tcPr>
            <w:tcW w:w="1008" w:type="dxa"/>
            <w:shd w:val="clear" w:color="auto" w:fill="FBE4D5" w:themeFill="accent2" w:themeFillTint="33"/>
          </w:tcPr>
          <w:p w14:paraId="33E44C5E" w14:textId="77777777" w:rsidR="00682ABC" w:rsidRPr="00E71E4C" w:rsidRDefault="00682ABC" w:rsidP="00682ABC">
            <w:pPr>
              <w:spacing w:after="160" w:line="259" w:lineRule="auto"/>
              <w:rPr>
                <w:sz w:val="20"/>
                <w:szCs w:val="20"/>
              </w:rPr>
            </w:pPr>
            <w:r w:rsidRPr="00E71E4C">
              <w:rPr>
                <w:sz w:val="20"/>
                <w:szCs w:val="20"/>
              </w:rPr>
              <w:t>0.05</w:t>
            </w:r>
          </w:p>
        </w:tc>
      </w:tr>
      <w:tr w:rsidR="00682ABC" w:rsidRPr="00705467" w14:paraId="6352CADC" w14:textId="77777777" w:rsidTr="00705467">
        <w:trPr>
          <w:trHeight w:val="20"/>
        </w:trPr>
        <w:tc>
          <w:tcPr>
            <w:tcW w:w="810" w:type="dxa"/>
            <w:noWrap/>
            <w:hideMark/>
          </w:tcPr>
          <w:p w14:paraId="70756A3A" w14:textId="77777777" w:rsidR="00682ABC" w:rsidRPr="00E71E4C" w:rsidRDefault="00682ABC" w:rsidP="00682ABC">
            <w:pPr>
              <w:spacing w:after="160" w:line="259" w:lineRule="auto"/>
              <w:rPr>
                <w:sz w:val="20"/>
                <w:szCs w:val="20"/>
              </w:rPr>
            </w:pPr>
            <w:r w:rsidRPr="00E71E4C">
              <w:rPr>
                <w:sz w:val="20"/>
                <w:szCs w:val="20"/>
              </w:rPr>
              <w:t>3.G.i</w:t>
            </w:r>
          </w:p>
        </w:tc>
        <w:tc>
          <w:tcPr>
            <w:tcW w:w="1980" w:type="dxa"/>
            <w:noWrap/>
            <w:hideMark/>
          </w:tcPr>
          <w:p w14:paraId="637932BF" w14:textId="0AE4A25B" w:rsidR="00682ABC" w:rsidRPr="00682ABC" w:rsidRDefault="00682ABC" w:rsidP="00682ABC">
            <w:pPr>
              <w:spacing w:after="160" w:line="259" w:lineRule="auto"/>
              <w:rPr>
                <w:sz w:val="20"/>
                <w:szCs w:val="20"/>
              </w:rPr>
            </w:pPr>
            <w:r w:rsidRPr="00682ABC">
              <w:rPr>
                <w:sz w:val="20"/>
                <w:szCs w:val="20"/>
              </w:rPr>
              <w:t>Krečnjak CaCO3</w:t>
            </w:r>
          </w:p>
        </w:tc>
        <w:tc>
          <w:tcPr>
            <w:tcW w:w="1008" w:type="dxa"/>
            <w:noWrap/>
          </w:tcPr>
          <w:p w14:paraId="3B9CB702" w14:textId="77777777" w:rsidR="00682ABC" w:rsidRPr="00E71E4C" w:rsidRDefault="00682ABC" w:rsidP="00682ABC">
            <w:pPr>
              <w:spacing w:after="160" w:line="259" w:lineRule="auto"/>
              <w:rPr>
                <w:sz w:val="20"/>
                <w:szCs w:val="20"/>
              </w:rPr>
            </w:pPr>
            <w:r w:rsidRPr="00E71E4C">
              <w:rPr>
                <w:sz w:val="20"/>
                <w:szCs w:val="20"/>
              </w:rPr>
              <w:t>0.05</w:t>
            </w:r>
          </w:p>
        </w:tc>
        <w:tc>
          <w:tcPr>
            <w:tcW w:w="1008" w:type="dxa"/>
            <w:noWrap/>
          </w:tcPr>
          <w:p w14:paraId="0625979B" w14:textId="77777777" w:rsidR="00682ABC" w:rsidRPr="00E71E4C" w:rsidRDefault="00682ABC" w:rsidP="00682ABC">
            <w:pPr>
              <w:spacing w:after="160" w:line="259" w:lineRule="auto"/>
              <w:rPr>
                <w:sz w:val="20"/>
                <w:szCs w:val="20"/>
              </w:rPr>
            </w:pPr>
            <w:r w:rsidRPr="00E71E4C">
              <w:rPr>
                <w:sz w:val="20"/>
                <w:szCs w:val="20"/>
              </w:rPr>
              <w:t>0.05</w:t>
            </w:r>
          </w:p>
        </w:tc>
        <w:tc>
          <w:tcPr>
            <w:tcW w:w="1008" w:type="dxa"/>
            <w:noWrap/>
          </w:tcPr>
          <w:p w14:paraId="6B35BA8C" w14:textId="77777777" w:rsidR="00682ABC" w:rsidRPr="00E71E4C" w:rsidRDefault="00682ABC" w:rsidP="00682ABC">
            <w:pPr>
              <w:spacing w:after="160" w:line="259" w:lineRule="auto"/>
              <w:rPr>
                <w:sz w:val="20"/>
                <w:szCs w:val="20"/>
              </w:rPr>
            </w:pPr>
            <w:r w:rsidRPr="00E71E4C">
              <w:rPr>
                <w:sz w:val="20"/>
                <w:szCs w:val="20"/>
              </w:rPr>
              <w:t>0.05</w:t>
            </w:r>
          </w:p>
        </w:tc>
        <w:tc>
          <w:tcPr>
            <w:tcW w:w="1008" w:type="dxa"/>
            <w:noWrap/>
          </w:tcPr>
          <w:p w14:paraId="07427144" w14:textId="77777777" w:rsidR="00682ABC" w:rsidRPr="00E71E4C" w:rsidRDefault="00682ABC" w:rsidP="00682ABC">
            <w:pPr>
              <w:spacing w:after="160" w:line="259" w:lineRule="auto"/>
              <w:rPr>
                <w:sz w:val="20"/>
                <w:szCs w:val="20"/>
              </w:rPr>
            </w:pPr>
            <w:r w:rsidRPr="00E71E4C">
              <w:rPr>
                <w:sz w:val="20"/>
                <w:szCs w:val="20"/>
              </w:rPr>
              <w:t>0.05</w:t>
            </w:r>
          </w:p>
        </w:tc>
        <w:tc>
          <w:tcPr>
            <w:tcW w:w="1008" w:type="dxa"/>
            <w:noWrap/>
          </w:tcPr>
          <w:p w14:paraId="1B000078" w14:textId="77777777" w:rsidR="00682ABC" w:rsidRPr="00E71E4C" w:rsidRDefault="00682ABC" w:rsidP="00682ABC">
            <w:pPr>
              <w:spacing w:after="160" w:line="259" w:lineRule="auto"/>
              <w:rPr>
                <w:sz w:val="20"/>
                <w:szCs w:val="20"/>
              </w:rPr>
            </w:pPr>
            <w:r w:rsidRPr="00E71E4C">
              <w:rPr>
                <w:sz w:val="20"/>
                <w:szCs w:val="20"/>
              </w:rPr>
              <w:t>0.05</w:t>
            </w:r>
          </w:p>
        </w:tc>
        <w:tc>
          <w:tcPr>
            <w:tcW w:w="1008" w:type="dxa"/>
            <w:noWrap/>
          </w:tcPr>
          <w:p w14:paraId="6A1EA900" w14:textId="77777777" w:rsidR="00682ABC" w:rsidRPr="00E71E4C" w:rsidRDefault="00682ABC" w:rsidP="00682ABC">
            <w:pPr>
              <w:spacing w:after="160" w:line="259" w:lineRule="auto"/>
              <w:rPr>
                <w:sz w:val="20"/>
                <w:szCs w:val="20"/>
              </w:rPr>
            </w:pPr>
            <w:r w:rsidRPr="00E71E4C">
              <w:rPr>
                <w:sz w:val="20"/>
                <w:szCs w:val="20"/>
              </w:rPr>
              <w:t>0.05</w:t>
            </w:r>
          </w:p>
        </w:tc>
        <w:tc>
          <w:tcPr>
            <w:tcW w:w="1008" w:type="dxa"/>
            <w:noWrap/>
          </w:tcPr>
          <w:p w14:paraId="354641B0" w14:textId="77777777" w:rsidR="00682ABC" w:rsidRPr="00E71E4C" w:rsidRDefault="00682ABC" w:rsidP="00682ABC">
            <w:pPr>
              <w:spacing w:after="160" w:line="259" w:lineRule="auto"/>
              <w:rPr>
                <w:sz w:val="20"/>
                <w:szCs w:val="20"/>
              </w:rPr>
            </w:pPr>
            <w:r w:rsidRPr="00E71E4C">
              <w:rPr>
                <w:sz w:val="20"/>
                <w:szCs w:val="20"/>
              </w:rPr>
              <w:t>0.05</w:t>
            </w:r>
          </w:p>
        </w:tc>
      </w:tr>
      <w:tr w:rsidR="00682ABC" w:rsidRPr="00705467" w14:paraId="2E25C35F" w14:textId="77777777" w:rsidTr="00705467">
        <w:trPr>
          <w:trHeight w:val="20"/>
        </w:trPr>
        <w:tc>
          <w:tcPr>
            <w:tcW w:w="810" w:type="dxa"/>
            <w:shd w:val="clear" w:color="auto" w:fill="FBE4D5" w:themeFill="accent2" w:themeFillTint="33"/>
            <w:noWrap/>
            <w:hideMark/>
          </w:tcPr>
          <w:p w14:paraId="7A3D5686" w14:textId="77777777" w:rsidR="00682ABC" w:rsidRPr="00E71E4C" w:rsidRDefault="00682ABC" w:rsidP="00682ABC">
            <w:pPr>
              <w:spacing w:after="160" w:line="259" w:lineRule="auto"/>
              <w:rPr>
                <w:b/>
                <w:bCs/>
                <w:sz w:val="20"/>
                <w:szCs w:val="20"/>
              </w:rPr>
            </w:pPr>
            <w:r w:rsidRPr="00E71E4C">
              <w:rPr>
                <w:b/>
                <w:bCs/>
                <w:sz w:val="20"/>
                <w:szCs w:val="20"/>
              </w:rPr>
              <w:t>3.H</w:t>
            </w:r>
          </w:p>
        </w:tc>
        <w:tc>
          <w:tcPr>
            <w:tcW w:w="1980" w:type="dxa"/>
            <w:shd w:val="clear" w:color="auto" w:fill="FBE4D5" w:themeFill="accent2" w:themeFillTint="33"/>
            <w:noWrap/>
            <w:hideMark/>
          </w:tcPr>
          <w:p w14:paraId="1E2D5582" w14:textId="16346B2F" w:rsidR="00682ABC" w:rsidRPr="00682ABC" w:rsidRDefault="00682ABC" w:rsidP="00682ABC">
            <w:pPr>
              <w:spacing w:after="160" w:line="259" w:lineRule="auto"/>
              <w:rPr>
                <w:b/>
                <w:bCs/>
                <w:sz w:val="20"/>
                <w:szCs w:val="20"/>
              </w:rPr>
            </w:pPr>
            <w:r w:rsidRPr="00682ABC">
              <w:rPr>
                <w:sz w:val="20"/>
                <w:szCs w:val="20"/>
              </w:rPr>
              <w:t>Korišćenje uree</w:t>
            </w:r>
          </w:p>
        </w:tc>
        <w:tc>
          <w:tcPr>
            <w:tcW w:w="1008" w:type="dxa"/>
            <w:shd w:val="clear" w:color="auto" w:fill="FBE4D5" w:themeFill="accent2" w:themeFillTint="33"/>
            <w:noWrap/>
          </w:tcPr>
          <w:p w14:paraId="4C361565" w14:textId="77777777" w:rsidR="00682ABC" w:rsidRPr="00E71E4C" w:rsidRDefault="00682ABC" w:rsidP="00682ABC">
            <w:pPr>
              <w:spacing w:after="160" w:line="259" w:lineRule="auto"/>
              <w:rPr>
                <w:b/>
                <w:bCs/>
                <w:sz w:val="20"/>
                <w:szCs w:val="20"/>
              </w:rPr>
            </w:pPr>
            <w:r w:rsidRPr="00E71E4C">
              <w:rPr>
                <w:sz w:val="20"/>
                <w:szCs w:val="20"/>
              </w:rPr>
              <w:t>0.39</w:t>
            </w:r>
          </w:p>
        </w:tc>
        <w:tc>
          <w:tcPr>
            <w:tcW w:w="1008" w:type="dxa"/>
            <w:shd w:val="clear" w:color="auto" w:fill="FBE4D5" w:themeFill="accent2" w:themeFillTint="33"/>
            <w:noWrap/>
          </w:tcPr>
          <w:p w14:paraId="51DFB43C" w14:textId="77777777" w:rsidR="00682ABC" w:rsidRPr="00E71E4C" w:rsidRDefault="00682ABC" w:rsidP="00682ABC">
            <w:pPr>
              <w:spacing w:after="160" w:line="259" w:lineRule="auto"/>
              <w:rPr>
                <w:sz w:val="20"/>
                <w:szCs w:val="20"/>
              </w:rPr>
            </w:pPr>
            <w:r w:rsidRPr="00E71E4C">
              <w:rPr>
                <w:sz w:val="20"/>
                <w:szCs w:val="20"/>
              </w:rPr>
              <w:t>0.38</w:t>
            </w:r>
          </w:p>
        </w:tc>
        <w:tc>
          <w:tcPr>
            <w:tcW w:w="1008" w:type="dxa"/>
            <w:shd w:val="clear" w:color="auto" w:fill="FBE4D5" w:themeFill="accent2" w:themeFillTint="33"/>
            <w:noWrap/>
          </w:tcPr>
          <w:p w14:paraId="0E1234E5" w14:textId="77777777" w:rsidR="00682ABC" w:rsidRPr="00E71E4C" w:rsidRDefault="00682ABC" w:rsidP="00682ABC">
            <w:pPr>
              <w:spacing w:after="160" w:line="259" w:lineRule="auto"/>
              <w:rPr>
                <w:sz w:val="20"/>
                <w:szCs w:val="20"/>
              </w:rPr>
            </w:pPr>
            <w:r w:rsidRPr="00E71E4C">
              <w:rPr>
                <w:sz w:val="20"/>
                <w:szCs w:val="20"/>
              </w:rPr>
              <w:t>0.37</w:t>
            </w:r>
          </w:p>
        </w:tc>
        <w:tc>
          <w:tcPr>
            <w:tcW w:w="1008" w:type="dxa"/>
            <w:shd w:val="clear" w:color="auto" w:fill="FBE4D5" w:themeFill="accent2" w:themeFillTint="33"/>
            <w:noWrap/>
          </w:tcPr>
          <w:p w14:paraId="6B83F986" w14:textId="77777777" w:rsidR="00682ABC" w:rsidRPr="00E71E4C" w:rsidRDefault="00682ABC" w:rsidP="00682ABC">
            <w:pPr>
              <w:spacing w:after="160" w:line="259" w:lineRule="auto"/>
              <w:rPr>
                <w:sz w:val="20"/>
                <w:szCs w:val="20"/>
              </w:rPr>
            </w:pPr>
            <w:r w:rsidRPr="00E71E4C">
              <w:rPr>
                <w:sz w:val="20"/>
                <w:szCs w:val="20"/>
              </w:rPr>
              <w:t>0.37</w:t>
            </w:r>
          </w:p>
        </w:tc>
        <w:tc>
          <w:tcPr>
            <w:tcW w:w="1008" w:type="dxa"/>
            <w:shd w:val="clear" w:color="auto" w:fill="FBE4D5" w:themeFill="accent2" w:themeFillTint="33"/>
            <w:noWrap/>
          </w:tcPr>
          <w:p w14:paraId="41087CB2" w14:textId="77777777" w:rsidR="00682ABC" w:rsidRPr="00E71E4C" w:rsidRDefault="00682ABC" w:rsidP="00682ABC">
            <w:pPr>
              <w:spacing w:after="160" w:line="259" w:lineRule="auto"/>
              <w:rPr>
                <w:sz w:val="20"/>
                <w:szCs w:val="20"/>
              </w:rPr>
            </w:pPr>
            <w:r w:rsidRPr="00E71E4C">
              <w:rPr>
                <w:sz w:val="20"/>
                <w:szCs w:val="20"/>
              </w:rPr>
              <w:t>0.37</w:t>
            </w:r>
          </w:p>
        </w:tc>
        <w:tc>
          <w:tcPr>
            <w:tcW w:w="1008" w:type="dxa"/>
            <w:shd w:val="clear" w:color="auto" w:fill="FBE4D5" w:themeFill="accent2" w:themeFillTint="33"/>
            <w:noWrap/>
          </w:tcPr>
          <w:p w14:paraId="7DA48B9B" w14:textId="77777777" w:rsidR="00682ABC" w:rsidRPr="00E71E4C" w:rsidRDefault="00682ABC" w:rsidP="00682ABC">
            <w:pPr>
              <w:spacing w:after="160" w:line="259" w:lineRule="auto"/>
              <w:rPr>
                <w:sz w:val="20"/>
                <w:szCs w:val="20"/>
              </w:rPr>
            </w:pPr>
            <w:r w:rsidRPr="00E71E4C">
              <w:rPr>
                <w:sz w:val="20"/>
                <w:szCs w:val="20"/>
              </w:rPr>
              <w:t>0.37</w:t>
            </w:r>
          </w:p>
        </w:tc>
        <w:tc>
          <w:tcPr>
            <w:tcW w:w="1008" w:type="dxa"/>
            <w:shd w:val="clear" w:color="auto" w:fill="FBE4D5" w:themeFill="accent2" w:themeFillTint="33"/>
            <w:noWrap/>
          </w:tcPr>
          <w:p w14:paraId="2C8CBC6F" w14:textId="77777777" w:rsidR="00682ABC" w:rsidRPr="00E71E4C" w:rsidRDefault="00682ABC" w:rsidP="00682ABC">
            <w:pPr>
              <w:spacing w:after="160" w:line="259" w:lineRule="auto"/>
              <w:rPr>
                <w:sz w:val="20"/>
                <w:szCs w:val="20"/>
              </w:rPr>
            </w:pPr>
            <w:r w:rsidRPr="00E71E4C">
              <w:rPr>
                <w:sz w:val="20"/>
                <w:szCs w:val="20"/>
              </w:rPr>
              <w:t>0.36</w:t>
            </w:r>
          </w:p>
        </w:tc>
      </w:tr>
      <w:tr w:rsidR="009323A1" w:rsidRPr="00705467" w14:paraId="044BAE99" w14:textId="77777777" w:rsidTr="00705467">
        <w:trPr>
          <w:trHeight w:val="20"/>
        </w:trPr>
        <w:tc>
          <w:tcPr>
            <w:tcW w:w="810" w:type="dxa"/>
            <w:shd w:val="clear" w:color="auto" w:fill="F7CAAC" w:themeFill="accent2" w:themeFillTint="66"/>
            <w:noWrap/>
            <w:hideMark/>
          </w:tcPr>
          <w:p w14:paraId="79C4CD34" w14:textId="77777777" w:rsidR="009323A1" w:rsidRPr="00E71E4C" w:rsidRDefault="009323A1" w:rsidP="009323A1">
            <w:pPr>
              <w:spacing w:after="160" w:line="259" w:lineRule="auto"/>
              <w:rPr>
                <w:b/>
                <w:bCs/>
                <w:sz w:val="20"/>
                <w:szCs w:val="20"/>
              </w:rPr>
            </w:pPr>
            <w:r w:rsidRPr="00E71E4C">
              <w:rPr>
                <w:b/>
                <w:bCs/>
                <w:sz w:val="20"/>
                <w:szCs w:val="20"/>
              </w:rPr>
              <w:t>4</w:t>
            </w:r>
          </w:p>
        </w:tc>
        <w:tc>
          <w:tcPr>
            <w:tcW w:w="1980" w:type="dxa"/>
            <w:shd w:val="clear" w:color="auto" w:fill="F7CAAC" w:themeFill="accent2" w:themeFillTint="66"/>
            <w:noWrap/>
            <w:hideMark/>
          </w:tcPr>
          <w:p w14:paraId="0E013EDA" w14:textId="10183C0C" w:rsidR="009323A1" w:rsidRPr="009323A1" w:rsidRDefault="009323A1" w:rsidP="009323A1">
            <w:pPr>
              <w:spacing w:after="160" w:line="259" w:lineRule="auto"/>
              <w:rPr>
                <w:b/>
                <w:bCs/>
                <w:sz w:val="20"/>
                <w:szCs w:val="20"/>
              </w:rPr>
            </w:pPr>
            <w:r w:rsidRPr="009323A1">
              <w:rPr>
                <w:b/>
                <w:bCs/>
                <w:sz w:val="20"/>
                <w:szCs w:val="20"/>
              </w:rPr>
              <w:t>Korišćenje zemljišta, prenamjena zemljišta i šumarstvo</w:t>
            </w:r>
          </w:p>
        </w:tc>
        <w:tc>
          <w:tcPr>
            <w:tcW w:w="1008" w:type="dxa"/>
            <w:shd w:val="clear" w:color="auto" w:fill="F7CAAC" w:themeFill="accent2" w:themeFillTint="66"/>
          </w:tcPr>
          <w:p w14:paraId="60D4E784" w14:textId="77777777" w:rsidR="009323A1" w:rsidRPr="00E71E4C" w:rsidRDefault="009323A1" w:rsidP="009323A1">
            <w:pPr>
              <w:spacing w:after="160" w:line="259" w:lineRule="auto"/>
              <w:rPr>
                <w:b/>
                <w:bCs/>
                <w:sz w:val="20"/>
                <w:szCs w:val="20"/>
              </w:rPr>
            </w:pPr>
            <w:r w:rsidRPr="00E71E4C">
              <w:rPr>
                <w:b/>
                <w:bCs/>
                <w:sz w:val="20"/>
                <w:szCs w:val="20"/>
              </w:rPr>
              <w:t>-2,663.88</w:t>
            </w:r>
          </w:p>
        </w:tc>
        <w:tc>
          <w:tcPr>
            <w:tcW w:w="1008" w:type="dxa"/>
            <w:shd w:val="clear" w:color="auto" w:fill="F7CAAC" w:themeFill="accent2" w:themeFillTint="66"/>
          </w:tcPr>
          <w:p w14:paraId="62C2A73D" w14:textId="77777777" w:rsidR="009323A1" w:rsidRPr="00E71E4C" w:rsidRDefault="009323A1" w:rsidP="009323A1">
            <w:pPr>
              <w:spacing w:after="160" w:line="259" w:lineRule="auto"/>
              <w:rPr>
                <w:b/>
                <w:bCs/>
                <w:sz w:val="20"/>
                <w:szCs w:val="20"/>
              </w:rPr>
            </w:pPr>
            <w:r w:rsidRPr="00E71E4C">
              <w:rPr>
                <w:b/>
                <w:bCs/>
                <w:sz w:val="20"/>
                <w:szCs w:val="20"/>
              </w:rPr>
              <w:t>-2,460.94</w:t>
            </w:r>
          </w:p>
        </w:tc>
        <w:tc>
          <w:tcPr>
            <w:tcW w:w="1008" w:type="dxa"/>
            <w:shd w:val="clear" w:color="auto" w:fill="F7CAAC" w:themeFill="accent2" w:themeFillTint="66"/>
          </w:tcPr>
          <w:p w14:paraId="6096CBC4" w14:textId="77777777" w:rsidR="009323A1" w:rsidRPr="00E71E4C" w:rsidRDefault="009323A1" w:rsidP="009323A1">
            <w:pPr>
              <w:spacing w:after="160" w:line="259" w:lineRule="auto"/>
              <w:rPr>
                <w:b/>
                <w:bCs/>
                <w:sz w:val="20"/>
                <w:szCs w:val="20"/>
              </w:rPr>
            </w:pPr>
            <w:r w:rsidRPr="00E71E4C">
              <w:rPr>
                <w:b/>
                <w:bCs/>
                <w:sz w:val="20"/>
                <w:szCs w:val="20"/>
              </w:rPr>
              <w:t>-2,112.43</w:t>
            </w:r>
          </w:p>
        </w:tc>
        <w:tc>
          <w:tcPr>
            <w:tcW w:w="1008" w:type="dxa"/>
            <w:shd w:val="clear" w:color="auto" w:fill="F7CAAC" w:themeFill="accent2" w:themeFillTint="66"/>
          </w:tcPr>
          <w:p w14:paraId="1413FAAB" w14:textId="77777777" w:rsidR="009323A1" w:rsidRPr="00E71E4C" w:rsidRDefault="009323A1" w:rsidP="009323A1">
            <w:pPr>
              <w:spacing w:after="160" w:line="259" w:lineRule="auto"/>
              <w:rPr>
                <w:b/>
                <w:bCs/>
                <w:sz w:val="20"/>
                <w:szCs w:val="20"/>
              </w:rPr>
            </w:pPr>
            <w:r w:rsidRPr="00E71E4C">
              <w:rPr>
                <w:b/>
                <w:bCs/>
                <w:sz w:val="20"/>
                <w:szCs w:val="20"/>
              </w:rPr>
              <w:t>-1,876.34</w:t>
            </w:r>
          </w:p>
        </w:tc>
        <w:tc>
          <w:tcPr>
            <w:tcW w:w="1008" w:type="dxa"/>
            <w:shd w:val="clear" w:color="auto" w:fill="F7CAAC" w:themeFill="accent2" w:themeFillTint="66"/>
          </w:tcPr>
          <w:p w14:paraId="5D842B24" w14:textId="77777777" w:rsidR="009323A1" w:rsidRPr="00E71E4C" w:rsidRDefault="009323A1" w:rsidP="009323A1">
            <w:pPr>
              <w:spacing w:after="160" w:line="259" w:lineRule="auto"/>
              <w:rPr>
                <w:b/>
                <w:bCs/>
                <w:sz w:val="20"/>
                <w:szCs w:val="20"/>
              </w:rPr>
            </w:pPr>
            <w:r w:rsidRPr="00E71E4C">
              <w:rPr>
                <w:b/>
                <w:bCs/>
                <w:sz w:val="20"/>
                <w:szCs w:val="20"/>
              </w:rPr>
              <w:t>-2,293.47</w:t>
            </w:r>
          </w:p>
        </w:tc>
        <w:tc>
          <w:tcPr>
            <w:tcW w:w="1008" w:type="dxa"/>
            <w:shd w:val="clear" w:color="auto" w:fill="F7CAAC" w:themeFill="accent2" w:themeFillTint="66"/>
          </w:tcPr>
          <w:p w14:paraId="3277E6AF" w14:textId="77777777" w:rsidR="009323A1" w:rsidRPr="00E71E4C" w:rsidRDefault="009323A1" w:rsidP="009323A1">
            <w:pPr>
              <w:spacing w:after="160" w:line="259" w:lineRule="auto"/>
              <w:rPr>
                <w:b/>
                <w:bCs/>
                <w:sz w:val="20"/>
                <w:szCs w:val="20"/>
              </w:rPr>
            </w:pPr>
            <w:r w:rsidRPr="00E71E4C">
              <w:rPr>
                <w:b/>
                <w:bCs/>
                <w:sz w:val="20"/>
                <w:szCs w:val="20"/>
              </w:rPr>
              <w:t>-2,827.94</w:t>
            </w:r>
          </w:p>
        </w:tc>
        <w:tc>
          <w:tcPr>
            <w:tcW w:w="1008" w:type="dxa"/>
            <w:shd w:val="clear" w:color="auto" w:fill="F7CAAC" w:themeFill="accent2" w:themeFillTint="66"/>
          </w:tcPr>
          <w:p w14:paraId="3CD9A2EA" w14:textId="77777777" w:rsidR="009323A1" w:rsidRPr="00E71E4C" w:rsidRDefault="009323A1" w:rsidP="009323A1">
            <w:pPr>
              <w:spacing w:after="160" w:line="259" w:lineRule="auto"/>
              <w:rPr>
                <w:b/>
                <w:bCs/>
                <w:sz w:val="20"/>
                <w:szCs w:val="20"/>
              </w:rPr>
            </w:pPr>
            <w:r w:rsidRPr="00E71E4C">
              <w:rPr>
                <w:b/>
                <w:bCs/>
                <w:sz w:val="20"/>
                <w:szCs w:val="20"/>
              </w:rPr>
              <w:t>-2,524.25</w:t>
            </w:r>
          </w:p>
        </w:tc>
      </w:tr>
      <w:tr w:rsidR="009323A1" w:rsidRPr="00705467" w14:paraId="10D6C006" w14:textId="77777777" w:rsidTr="00705467">
        <w:trPr>
          <w:trHeight w:val="20"/>
        </w:trPr>
        <w:tc>
          <w:tcPr>
            <w:tcW w:w="810" w:type="dxa"/>
            <w:noWrap/>
            <w:hideMark/>
          </w:tcPr>
          <w:p w14:paraId="6675D0E9" w14:textId="77777777" w:rsidR="009323A1" w:rsidRPr="00E71E4C" w:rsidRDefault="009323A1" w:rsidP="009323A1">
            <w:pPr>
              <w:spacing w:after="160" w:line="259" w:lineRule="auto"/>
              <w:rPr>
                <w:sz w:val="20"/>
                <w:szCs w:val="20"/>
              </w:rPr>
            </w:pPr>
            <w:r w:rsidRPr="00E71E4C">
              <w:rPr>
                <w:sz w:val="20"/>
                <w:szCs w:val="20"/>
              </w:rPr>
              <w:t>4.A</w:t>
            </w:r>
          </w:p>
        </w:tc>
        <w:tc>
          <w:tcPr>
            <w:tcW w:w="1980" w:type="dxa"/>
            <w:noWrap/>
            <w:hideMark/>
          </w:tcPr>
          <w:p w14:paraId="50DC76BA" w14:textId="611148C0" w:rsidR="009323A1" w:rsidRPr="009323A1" w:rsidRDefault="009323A1" w:rsidP="009323A1">
            <w:pPr>
              <w:spacing w:after="160" w:line="259" w:lineRule="auto"/>
              <w:rPr>
                <w:sz w:val="20"/>
                <w:szCs w:val="20"/>
              </w:rPr>
            </w:pPr>
            <w:r w:rsidRPr="009323A1">
              <w:rPr>
                <w:sz w:val="20"/>
                <w:szCs w:val="20"/>
              </w:rPr>
              <w:t>Ukupno šumsko zemljište</w:t>
            </w:r>
          </w:p>
        </w:tc>
        <w:tc>
          <w:tcPr>
            <w:tcW w:w="1008" w:type="dxa"/>
          </w:tcPr>
          <w:p w14:paraId="34C38F9E" w14:textId="77777777" w:rsidR="009323A1" w:rsidRPr="00E71E4C" w:rsidRDefault="009323A1" w:rsidP="009323A1">
            <w:pPr>
              <w:spacing w:after="160" w:line="259" w:lineRule="auto"/>
              <w:rPr>
                <w:b/>
                <w:bCs/>
                <w:sz w:val="20"/>
                <w:szCs w:val="20"/>
              </w:rPr>
            </w:pPr>
            <w:r w:rsidRPr="00E71E4C">
              <w:rPr>
                <w:b/>
                <w:bCs/>
                <w:sz w:val="20"/>
                <w:szCs w:val="20"/>
              </w:rPr>
              <w:t>-2,665.72</w:t>
            </w:r>
          </w:p>
        </w:tc>
        <w:tc>
          <w:tcPr>
            <w:tcW w:w="1008" w:type="dxa"/>
          </w:tcPr>
          <w:p w14:paraId="4D697644" w14:textId="77777777" w:rsidR="009323A1" w:rsidRPr="00E71E4C" w:rsidRDefault="009323A1" w:rsidP="009323A1">
            <w:pPr>
              <w:spacing w:after="160" w:line="259" w:lineRule="auto"/>
              <w:rPr>
                <w:b/>
                <w:bCs/>
                <w:sz w:val="20"/>
                <w:szCs w:val="20"/>
              </w:rPr>
            </w:pPr>
            <w:r w:rsidRPr="00E71E4C">
              <w:rPr>
                <w:b/>
                <w:bCs/>
                <w:sz w:val="20"/>
                <w:szCs w:val="20"/>
              </w:rPr>
              <w:t>-2,484.11</w:t>
            </w:r>
          </w:p>
        </w:tc>
        <w:tc>
          <w:tcPr>
            <w:tcW w:w="1008" w:type="dxa"/>
          </w:tcPr>
          <w:p w14:paraId="61EAEEAF" w14:textId="77777777" w:rsidR="009323A1" w:rsidRPr="00E71E4C" w:rsidRDefault="009323A1" w:rsidP="009323A1">
            <w:pPr>
              <w:spacing w:after="160" w:line="259" w:lineRule="auto"/>
              <w:rPr>
                <w:b/>
                <w:bCs/>
                <w:sz w:val="20"/>
                <w:szCs w:val="20"/>
              </w:rPr>
            </w:pPr>
            <w:r w:rsidRPr="00E71E4C">
              <w:rPr>
                <w:b/>
                <w:bCs/>
                <w:sz w:val="20"/>
                <w:szCs w:val="20"/>
              </w:rPr>
              <w:t>-2,175.87</w:t>
            </w:r>
          </w:p>
        </w:tc>
        <w:tc>
          <w:tcPr>
            <w:tcW w:w="1008" w:type="dxa"/>
          </w:tcPr>
          <w:p w14:paraId="0CD3A391" w14:textId="77777777" w:rsidR="009323A1" w:rsidRPr="00E71E4C" w:rsidRDefault="009323A1" w:rsidP="009323A1">
            <w:pPr>
              <w:spacing w:after="160" w:line="259" w:lineRule="auto"/>
              <w:rPr>
                <w:b/>
                <w:bCs/>
                <w:sz w:val="20"/>
                <w:szCs w:val="20"/>
              </w:rPr>
            </w:pPr>
            <w:r w:rsidRPr="00E71E4C">
              <w:rPr>
                <w:b/>
                <w:bCs/>
                <w:sz w:val="20"/>
                <w:szCs w:val="20"/>
              </w:rPr>
              <w:t>-1,948.28</w:t>
            </w:r>
          </w:p>
        </w:tc>
        <w:tc>
          <w:tcPr>
            <w:tcW w:w="1008" w:type="dxa"/>
          </w:tcPr>
          <w:p w14:paraId="2E36AC0C" w14:textId="77777777" w:rsidR="009323A1" w:rsidRPr="00E71E4C" w:rsidRDefault="009323A1" w:rsidP="009323A1">
            <w:pPr>
              <w:spacing w:after="160" w:line="259" w:lineRule="auto"/>
              <w:rPr>
                <w:b/>
                <w:bCs/>
                <w:sz w:val="20"/>
                <w:szCs w:val="20"/>
              </w:rPr>
            </w:pPr>
            <w:r w:rsidRPr="00E71E4C">
              <w:rPr>
                <w:b/>
                <w:bCs/>
                <w:sz w:val="20"/>
                <w:szCs w:val="20"/>
              </w:rPr>
              <w:t>-2,346.63</w:t>
            </w:r>
          </w:p>
        </w:tc>
        <w:tc>
          <w:tcPr>
            <w:tcW w:w="1008" w:type="dxa"/>
          </w:tcPr>
          <w:p w14:paraId="02730EF2" w14:textId="77777777" w:rsidR="009323A1" w:rsidRPr="00E71E4C" w:rsidRDefault="009323A1" w:rsidP="009323A1">
            <w:pPr>
              <w:spacing w:after="160" w:line="259" w:lineRule="auto"/>
              <w:rPr>
                <w:b/>
                <w:bCs/>
                <w:sz w:val="20"/>
                <w:szCs w:val="20"/>
              </w:rPr>
            </w:pPr>
            <w:r w:rsidRPr="00E71E4C">
              <w:rPr>
                <w:b/>
                <w:bCs/>
                <w:sz w:val="20"/>
                <w:szCs w:val="20"/>
              </w:rPr>
              <w:t>-2,891.74</w:t>
            </w:r>
          </w:p>
        </w:tc>
        <w:tc>
          <w:tcPr>
            <w:tcW w:w="1008" w:type="dxa"/>
          </w:tcPr>
          <w:p w14:paraId="13111170" w14:textId="77777777" w:rsidR="009323A1" w:rsidRPr="00E71E4C" w:rsidRDefault="009323A1" w:rsidP="009323A1">
            <w:pPr>
              <w:spacing w:after="160" w:line="259" w:lineRule="auto"/>
              <w:rPr>
                <w:b/>
                <w:bCs/>
                <w:sz w:val="20"/>
                <w:szCs w:val="20"/>
              </w:rPr>
            </w:pPr>
            <w:r w:rsidRPr="00E71E4C">
              <w:rPr>
                <w:b/>
                <w:bCs/>
                <w:sz w:val="20"/>
                <w:szCs w:val="20"/>
              </w:rPr>
              <w:t>-2,588.33</w:t>
            </w:r>
          </w:p>
        </w:tc>
      </w:tr>
      <w:tr w:rsidR="009323A1" w:rsidRPr="00705467" w14:paraId="01F3AF34" w14:textId="77777777" w:rsidTr="00705467">
        <w:trPr>
          <w:trHeight w:val="20"/>
        </w:trPr>
        <w:tc>
          <w:tcPr>
            <w:tcW w:w="810" w:type="dxa"/>
            <w:noWrap/>
            <w:hideMark/>
          </w:tcPr>
          <w:p w14:paraId="1991517E" w14:textId="77777777" w:rsidR="009323A1" w:rsidRPr="00E71E4C" w:rsidRDefault="009323A1" w:rsidP="009323A1">
            <w:pPr>
              <w:spacing w:after="160" w:line="259" w:lineRule="auto"/>
              <w:rPr>
                <w:b/>
                <w:bCs/>
                <w:sz w:val="20"/>
                <w:szCs w:val="20"/>
              </w:rPr>
            </w:pPr>
            <w:r w:rsidRPr="00E71E4C">
              <w:rPr>
                <w:b/>
                <w:bCs/>
                <w:sz w:val="20"/>
                <w:szCs w:val="20"/>
              </w:rPr>
              <w:t>4.B</w:t>
            </w:r>
          </w:p>
        </w:tc>
        <w:tc>
          <w:tcPr>
            <w:tcW w:w="1980" w:type="dxa"/>
            <w:noWrap/>
            <w:hideMark/>
          </w:tcPr>
          <w:p w14:paraId="76F001CC" w14:textId="59088CD8" w:rsidR="009323A1" w:rsidRPr="009323A1" w:rsidRDefault="009323A1" w:rsidP="009323A1">
            <w:pPr>
              <w:spacing w:after="160" w:line="259" w:lineRule="auto"/>
              <w:rPr>
                <w:b/>
                <w:bCs/>
                <w:sz w:val="20"/>
                <w:szCs w:val="20"/>
              </w:rPr>
            </w:pPr>
            <w:r w:rsidRPr="009323A1">
              <w:rPr>
                <w:sz w:val="20"/>
                <w:szCs w:val="20"/>
              </w:rPr>
              <w:t>Usjevi</w:t>
            </w:r>
          </w:p>
        </w:tc>
        <w:tc>
          <w:tcPr>
            <w:tcW w:w="1008" w:type="dxa"/>
          </w:tcPr>
          <w:p w14:paraId="7081E3B2" w14:textId="77777777" w:rsidR="009323A1" w:rsidRPr="00E71E4C" w:rsidRDefault="009323A1" w:rsidP="009323A1">
            <w:pPr>
              <w:spacing w:after="160" w:line="259" w:lineRule="auto"/>
              <w:rPr>
                <w:b/>
                <w:bCs/>
                <w:sz w:val="20"/>
                <w:szCs w:val="20"/>
              </w:rPr>
            </w:pPr>
            <w:r w:rsidRPr="00E71E4C">
              <w:rPr>
                <w:b/>
                <w:bCs/>
                <w:sz w:val="20"/>
                <w:szCs w:val="20"/>
              </w:rPr>
              <w:t>0.04</w:t>
            </w:r>
          </w:p>
        </w:tc>
        <w:tc>
          <w:tcPr>
            <w:tcW w:w="1008" w:type="dxa"/>
          </w:tcPr>
          <w:p w14:paraId="420915C8" w14:textId="77777777" w:rsidR="009323A1" w:rsidRPr="00E71E4C" w:rsidRDefault="009323A1" w:rsidP="009323A1">
            <w:pPr>
              <w:spacing w:after="160" w:line="259" w:lineRule="auto"/>
              <w:rPr>
                <w:b/>
                <w:bCs/>
                <w:sz w:val="20"/>
                <w:szCs w:val="20"/>
              </w:rPr>
            </w:pPr>
            <w:r w:rsidRPr="00E71E4C">
              <w:rPr>
                <w:b/>
                <w:bCs/>
                <w:sz w:val="20"/>
                <w:szCs w:val="20"/>
              </w:rPr>
              <w:t>0.04</w:t>
            </w:r>
          </w:p>
        </w:tc>
        <w:tc>
          <w:tcPr>
            <w:tcW w:w="1008" w:type="dxa"/>
          </w:tcPr>
          <w:p w14:paraId="719565B5" w14:textId="77777777" w:rsidR="009323A1" w:rsidRPr="00E71E4C" w:rsidRDefault="009323A1" w:rsidP="009323A1">
            <w:pPr>
              <w:spacing w:after="160" w:line="259" w:lineRule="auto"/>
              <w:rPr>
                <w:b/>
                <w:bCs/>
                <w:sz w:val="20"/>
                <w:szCs w:val="20"/>
              </w:rPr>
            </w:pPr>
            <w:r w:rsidRPr="00E71E4C">
              <w:rPr>
                <w:b/>
                <w:bCs/>
                <w:sz w:val="20"/>
                <w:szCs w:val="20"/>
              </w:rPr>
              <w:t>0.04</w:t>
            </w:r>
          </w:p>
        </w:tc>
        <w:tc>
          <w:tcPr>
            <w:tcW w:w="1008" w:type="dxa"/>
          </w:tcPr>
          <w:p w14:paraId="0B6BB89C" w14:textId="77777777" w:rsidR="009323A1" w:rsidRPr="00E71E4C" w:rsidRDefault="009323A1" w:rsidP="009323A1">
            <w:pPr>
              <w:spacing w:after="160" w:line="259" w:lineRule="auto"/>
              <w:rPr>
                <w:b/>
                <w:bCs/>
                <w:sz w:val="20"/>
                <w:szCs w:val="20"/>
              </w:rPr>
            </w:pPr>
            <w:r w:rsidRPr="00E71E4C">
              <w:rPr>
                <w:b/>
                <w:bCs/>
                <w:sz w:val="20"/>
                <w:szCs w:val="20"/>
              </w:rPr>
              <w:t>0.59</w:t>
            </w:r>
          </w:p>
        </w:tc>
        <w:tc>
          <w:tcPr>
            <w:tcW w:w="1008" w:type="dxa"/>
          </w:tcPr>
          <w:p w14:paraId="3E95E2DB" w14:textId="77777777" w:rsidR="009323A1" w:rsidRPr="00E71E4C" w:rsidRDefault="009323A1" w:rsidP="009323A1">
            <w:pPr>
              <w:spacing w:after="160" w:line="259" w:lineRule="auto"/>
              <w:rPr>
                <w:b/>
                <w:bCs/>
                <w:sz w:val="20"/>
                <w:szCs w:val="20"/>
              </w:rPr>
            </w:pPr>
            <w:r w:rsidRPr="00E71E4C">
              <w:rPr>
                <w:b/>
                <w:bCs/>
                <w:sz w:val="20"/>
                <w:szCs w:val="20"/>
              </w:rPr>
              <w:t>0.64</w:t>
            </w:r>
          </w:p>
        </w:tc>
        <w:tc>
          <w:tcPr>
            <w:tcW w:w="1008" w:type="dxa"/>
          </w:tcPr>
          <w:p w14:paraId="172CCF84" w14:textId="77777777" w:rsidR="009323A1" w:rsidRPr="00E71E4C" w:rsidRDefault="009323A1" w:rsidP="009323A1">
            <w:pPr>
              <w:spacing w:after="160" w:line="259" w:lineRule="auto"/>
              <w:rPr>
                <w:b/>
                <w:bCs/>
                <w:sz w:val="20"/>
                <w:szCs w:val="20"/>
              </w:rPr>
            </w:pPr>
            <w:r w:rsidRPr="00E71E4C">
              <w:rPr>
                <w:b/>
                <w:bCs/>
                <w:sz w:val="20"/>
                <w:szCs w:val="20"/>
              </w:rPr>
              <w:t>0.70</w:t>
            </w:r>
          </w:p>
        </w:tc>
        <w:tc>
          <w:tcPr>
            <w:tcW w:w="1008" w:type="dxa"/>
          </w:tcPr>
          <w:p w14:paraId="2D21BA45" w14:textId="77777777" w:rsidR="009323A1" w:rsidRPr="00E71E4C" w:rsidRDefault="009323A1" w:rsidP="009323A1">
            <w:pPr>
              <w:spacing w:after="160" w:line="259" w:lineRule="auto"/>
              <w:rPr>
                <w:b/>
                <w:bCs/>
                <w:sz w:val="20"/>
                <w:szCs w:val="20"/>
              </w:rPr>
            </w:pPr>
            <w:r w:rsidRPr="00E71E4C">
              <w:rPr>
                <w:b/>
                <w:bCs/>
                <w:sz w:val="20"/>
                <w:szCs w:val="20"/>
              </w:rPr>
              <w:t>0.76</w:t>
            </w:r>
          </w:p>
        </w:tc>
      </w:tr>
      <w:tr w:rsidR="009323A1" w:rsidRPr="00705467" w14:paraId="6BB04EF0" w14:textId="77777777" w:rsidTr="00705467">
        <w:trPr>
          <w:trHeight w:val="20"/>
        </w:trPr>
        <w:tc>
          <w:tcPr>
            <w:tcW w:w="810" w:type="dxa"/>
            <w:noWrap/>
            <w:hideMark/>
          </w:tcPr>
          <w:p w14:paraId="7C9511F6" w14:textId="77777777" w:rsidR="009323A1" w:rsidRPr="00E71E4C" w:rsidRDefault="009323A1" w:rsidP="009323A1">
            <w:pPr>
              <w:spacing w:after="160" w:line="259" w:lineRule="auto"/>
              <w:rPr>
                <w:b/>
                <w:bCs/>
                <w:sz w:val="20"/>
                <w:szCs w:val="20"/>
              </w:rPr>
            </w:pPr>
            <w:r w:rsidRPr="00E71E4C">
              <w:rPr>
                <w:b/>
                <w:bCs/>
                <w:sz w:val="20"/>
                <w:szCs w:val="20"/>
              </w:rPr>
              <w:t>4.C</w:t>
            </w:r>
          </w:p>
        </w:tc>
        <w:tc>
          <w:tcPr>
            <w:tcW w:w="1980" w:type="dxa"/>
            <w:noWrap/>
            <w:hideMark/>
          </w:tcPr>
          <w:p w14:paraId="7DDF13C9" w14:textId="5CAB6393" w:rsidR="009323A1" w:rsidRPr="009323A1" w:rsidRDefault="009323A1" w:rsidP="009323A1">
            <w:pPr>
              <w:spacing w:after="160" w:line="259" w:lineRule="auto"/>
              <w:rPr>
                <w:b/>
                <w:bCs/>
                <w:sz w:val="20"/>
                <w:szCs w:val="20"/>
              </w:rPr>
            </w:pPr>
            <w:r w:rsidRPr="009323A1">
              <w:rPr>
                <w:sz w:val="20"/>
                <w:szCs w:val="20"/>
              </w:rPr>
              <w:t>Pašnjaci</w:t>
            </w:r>
          </w:p>
        </w:tc>
        <w:tc>
          <w:tcPr>
            <w:tcW w:w="1008" w:type="dxa"/>
          </w:tcPr>
          <w:p w14:paraId="7206FBE1" w14:textId="77777777" w:rsidR="009323A1" w:rsidRPr="00E71E4C" w:rsidRDefault="009323A1" w:rsidP="009323A1">
            <w:pPr>
              <w:spacing w:after="160" w:line="259" w:lineRule="auto"/>
              <w:rPr>
                <w:b/>
                <w:bCs/>
                <w:sz w:val="20"/>
                <w:szCs w:val="20"/>
              </w:rPr>
            </w:pPr>
            <w:r w:rsidRPr="00E71E4C">
              <w:rPr>
                <w:b/>
                <w:bCs/>
                <w:sz w:val="20"/>
                <w:szCs w:val="20"/>
              </w:rPr>
              <w:t>0.00</w:t>
            </w:r>
          </w:p>
        </w:tc>
        <w:tc>
          <w:tcPr>
            <w:tcW w:w="1008" w:type="dxa"/>
          </w:tcPr>
          <w:p w14:paraId="10F9DC4E" w14:textId="77777777" w:rsidR="009323A1" w:rsidRPr="00E71E4C" w:rsidRDefault="009323A1" w:rsidP="009323A1">
            <w:pPr>
              <w:spacing w:after="160" w:line="259" w:lineRule="auto"/>
              <w:rPr>
                <w:b/>
                <w:bCs/>
                <w:sz w:val="20"/>
                <w:szCs w:val="20"/>
              </w:rPr>
            </w:pPr>
            <w:r w:rsidRPr="00E71E4C">
              <w:rPr>
                <w:b/>
                <w:bCs/>
                <w:sz w:val="20"/>
                <w:szCs w:val="20"/>
              </w:rPr>
              <w:t>0.00</w:t>
            </w:r>
          </w:p>
        </w:tc>
        <w:tc>
          <w:tcPr>
            <w:tcW w:w="1008" w:type="dxa"/>
          </w:tcPr>
          <w:p w14:paraId="5C854FA9" w14:textId="77777777" w:rsidR="009323A1" w:rsidRPr="00E71E4C" w:rsidRDefault="009323A1" w:rsidP="009323A1">
            <w:pPr>
              <w:spacing w:after="160" w:line="259" w:lineRule="auto"/>
              <w:rPr>
                <w:b/>
                <w:bCs/>
                <w:sz w:val="20"/>
                <w:szCs w:val="20"/>
              </w:rPr>
            </w:pPr>
            <w:r w:rsidRPr="00E71E4C">
              <w:rPr>
                <w:b/>
                <w:bCs/>
                <w:sz w:val="20"/>
                <w:szCs w:val="20"/>
              </w:rPr>
              <w:t>0.00</w:t>
            </w:r>
          </w:p>
        </w:tc>
        <w:tc>
          <w:tcPr>
            <w:tcW w:w="1008" w:type="dxa"/>
          </w:tcPr>
          <w:p w14:paraId="014DF07F" w14:textId="77777777" w:rsidR="009323A1" w:rsidRPr="00E71E4C" w:rsidRDefault="009323A1" w:rsidP="009323A1">
            <w:pPr>
              <w:spacing w:after="160" w:line="259" w:lineRule="auto"/>
              <w:rPr>
                <w:b/>
                <w:bCs/>
                <w:sz w:val="20"/>
                <w:szCs w:val="20"/>
              </w:rPr>
            </w:pPr>
            <w:r w:rsidRPr="00E71E4C">
              <w:rPr>
                <w:b/>
                <w:bCs/>
                <w:sz w:val="20"/>
                <w:szCs w:val="20"/>
              </w:rPr>
              <w:t>0.37</w:t>
            </w:r>
          </w:p>
        </w:tc>
        <w:tc>
          <w:tcPr>
            <w:tcW w:w="1008" w:type="dxa"/>
          </w:tcPr>
          <w:p w14:paraId="260FF368" w14:textId="77777777" w:rsidR="009323A1" w:rsidRPr="00E71E4C" w:rsidRDefault="009323A1" w:rsidP="009323A1">
            <w:pPr>
              <w:spacing w:after="160" w:line="259" w:lineRule="auto"/>
              <w:rPr>
                <w:b/>
                <w:bCs/>
                <w:sz w:val="20"/>
                <w:szCs w:val="20"/>
              </w:rPr>
            </w:pPr>
            <w:r w:rsidRPr="00E71E4C">
              <w:rPr>
                <w:b/>
                <w:bCs/>
                <w:sz w:val="20"/>
                <w:szCs w:val="20"/>
              </w:rPr>
              <w:t>0.35</w:t>
            </w:r>
          </w:p>
        </w:tc>
        <w:tc>
          <w:tcPr>
            <w:tcW w:w="1008" w:type="dxa"/>
          </w:tcPr>
          <w:p w14:paraId="4CF9AA42" w14:textId="77777777" w:rsidR="009323A1" w:rsidRPr="00E71E4C" w:rsidRDefault="009323A1" w:rsidP="009323A1">
            <w:pPr>
              <w:spacing w:after="160" w:line="259" w:lineRule="auto"/>
              <w:rPr>
                <w:b/>
                <w:bCs/>
                <w:sz w:val="20"/>
                <w:szCs w:val="20"/>
              </w:rPr>
            </w:pPr>
            <w:r w:rsidRPr="00E71E4C">
              <w:rPr>
                <w:b/>
                <w:bCs/>
                <w:sz w:val="20"/>
                <w:szCs w:val="20"/>
              </w:rPr>
              <w:t>0.33</w:t>
            </w:r>
          </w:p>
        </w:tc>
        <w:tc>
          <w:tcPr>
            <w:tcW w:w="1008" w:type="dxa"/>
          </w:tcPr>
          <w:p w14:paraId="21058447" w14:textId="77777777" w:rsidR="009323A1" w:rsidRPr="00E71E4C" w:rsidRDefault="009323A1" w:rsidP="009323A1">
            <w:pPr>
              <w:spacing w:after="160" w:line="259" w:lineRule="auto"/>
              <w:rPr>
                <w:b/>
                <w:bCs/>
                <w:sz w:val="20"/>
                <w:szCs w:val="20"/>
              </w:rPr>
            </w:pPr>
            <w:r w:rsidRPr="00E71E4C">
              <w:rPr>
                <w:b/>
                <w:bCs/>
                <w:sz w:val="20"/>
                <w:szCs w:val="20"/>
              </w:rPr>
              <w:t>0.31</w:t>
            </w:r>
          </w:p>
        </w:tc>
      </w:tr>
      <w:tr w:rsidR="009323A1" w:rsidRPr="00705467" w14:paraId="7C90781A" w14:textId="77777777" w:rsidTr="00705467">
        <w:trPr>
          <w:trHeight w:val="20"/>
        </w:trPr>
        <w:tc>
          <w:tcPr>
            <w:tcW w:w="810" w:type="dxa"/>
            <w:noWrap/>
            <w:hideMark/>
          </w:tcPr>
          <w:p w14:paraId="65D14166" w14:textId="77777777" w:rsidR="009323A1" w:rsidRPr="00E71E4C" w:rsidRDefault="009323A1" w:rsidP="009323A1">
            <w:pPr>
              <w:spacing w:after="160" w:line="259" w:lineRule="auto"/>
              <w:rPr>
                <w:b/>
                <w:bCs/>
                <w:sz w:val="20"/>
                <w:szCs w:val="20"/>
              </w:rPr>
            </w:pPr>
            <w:r w:rsidRPr="00E71E4C">
              <w:rPr>
                <w:b/>
                <w:bCs/>
                <w:sz w:val="20"/>
                <w:szCs w:val="20"/>
              </w:rPr>
              <w:t>4.D</w:t>
            </w:r>
          </w:p>
        </w:tc>
        <w:tc>
          <w:tcPr>
            <w:tcW w:w="1980" w:type="dxa"/>
            <w:noWrap/>
            <w:hideMark/>
          </w:tcPr>
          <w:p w14:paraId="27C6DBC5" w14:textId="4FBDA6EE" w:rsidR="009323A1" w:rsidRPr="009323A1" w:rsidRDefault="009323A1" w:rsidP="009323A1">
            <w:pPr>
              <w:spacing w:after="160" w:line="259" w:lineRule="auto"/>
              <w:rPr>
                <w:b/>
                <w:bCs/>
                <w:sz w:val="20"/>
                <w:szCs w:val="20"/>
              </w:rPr>
            </w:pPr>
            <w:r w:rsidRPr="009323A1">
              <w:rPr>
                <w:sz w:val="20"/>
                <w:szCs w:val="20"/>
              </w:rPr>
              <w:t>Močvare</w:t>
            </w:r>
          </w:p>
        </w:tc>
        <w:tc>
          <w:tcPr>
            <w:tcW w:w="1008" w:type="dxa"/>
          </w:tcPr>
          <w:p w14:paraId="12E9D5C2" w14:textId="77777777" w:rsidR="009323A1" w:rsidRPr="00E71E4C" w:rsidRDefault="009323A1" w:rsidP="009323A1">
            <w:pPr>
              <w:spacing w:after="160" w:line="259" w:lineRule="auto"/>
              <w:rPr>
                <w:b/>
                <w:bCs/>
                <w:sz w:val="20"/>
                <w:szCs w:val="20"/>
              </w:rPr>
            </w:pPr>
            <w:r w:rsidRPr="00E71E4C">
              <w:rPr>
                <w:b/>
                <w:bCs/>
                <w:sz w:val="20"/>
                <w:szCs w:val="20"/>
              </w:rPr>
              <w:t>0.00</w:t>
            </w:r>
          </w:p>
        </w:tc>
        <w:tc>
          <w:tcPr>
            <w:tcW w:w="1008" w:type="dxa"/>
          </w:tcPr>
          <w:p w14:paraId="2FBA2801" w14:textId="77777777" w:rsidR="009323A1" w:rsidRPr="00E71E4C" w:rsidRDefault="009323A1" w:rsidP="009323A1">
            <w:pPr>
              <w:spacing w:after="160" w:line="259" w:lineRule="auto"/>
              <w:rPr>
                <w:b/>
                <w:bCs/>
                <w:sz w:val="20"/>
                <w:szCs w:val="20"/>
              </w:rPr>
            </w:pPr>
            <w:r w:rsidRPr="00E71E4C">
              <w:rPr>
                <w:b/>
                <w:bCs/>
                <w:sz w:val="20"/>
                <w:szCs w:val="20"/>
              </w:rPr>
              <w:t>0.00</w:t>
            </w:r>
          </w:p>
        </w:tc>
        <w:tc>
          <w:tcPr>
            <w:tcW w:w="1008" w:type="dxa"/>
          </w:tcPr>
          <w:p w14:paraId="139D6E81" w14:textId="77777777" w:rsidR="009323A1" w:rsidRPr="00E71E4C" w:rsidRDefault="009323A1" w:rsidP="009323A1">
            <w:pPr>
              <w:spacing w:after="160" w:line="259" w:lineRule="auto"/>
              <w:rPr>
                <w:b/>
                <w:bCs/>
                <w:sz w:val="20"/>
                <w:szCs w:val="20"/>
              </w:rPr>
            </w:pPr>
            <w:r w:rsidRPr="00E71E4C">
              <w:rPr>
                <w:b/>
                <w:bCs/>
                <w:sz w:val="20"/>
                <w:szCs w:val="20"/>
              </w:rPr>
              <w:t>0.00</w:t>
            </w:r>
          </w:p>
        </w:tc>
        <w:tc>
          <w:tcPr>
            <w:tcW w:w="1008" w:type="dxa"/>
          </w:tcPr>
          <w:p w14:paraId="19A510ED" w14:textId="77777777" w:rsidR="009323A1" w:rsidRPr="00E71E4C" w:rsidRDefault="009323A1" w:rsidP="009323A1">
            <w:pPr>
              <w:spacing w:after="160" w:line="259" w:lineRule="auto"/>
              <w:rPr>
                <w:b/>
                <w:bCs/>
                <w:sz w:val="20"/>
                <w:szCs w:val="20"/>
              </w:rPr>
            </w:pPr>
            <w:r w:rsidRPr="00E71E4C">
              <w:rPr>
                <w:b/>
                <w:bCs/>
                <w:sz w:val="20"/>
                <w:szCs w:val="20"/>
              </w:rPr>
              <w:t>0.00</w:t>
            </w:r>
          </w:p>
        </w:tc>
        <w:tc>
          <w:tcPr>
            <w:tcW w:w="1008" w:type="dxa"/>
          </w:tcPr>
          <w:p w14:paraId="6C870134" w14:textId="77777777" w:rsidR="009323A1" w:rsidRPr="00E71E4C" w:rsidRDefault="009323A1" w:rsidP="009323A1">
            <w:pPr>
              <w:spacing w:after="160" w:line="259" w:lineRule="auto"/>
              <w:rPr>
                <w:b/>
                <w:bCs/>
                <w:sz w:val="20"/>
                <w:szCs w:val="20"/>
              </w:rPr>
            </w:pPr>
            <w:r w:rsidRPr="00E71E4C">
              <w:rPr>
                <w:b/>
                <w:bCs/>
                <w:sz w:val="20"/>
                <w:szCs w:val="20"/>
              </w:rPr>
              <w:t>0.00</w:t>
            </w:r>
          </w:p>
        </w:tc>
        <w:tc>
          <w:tcPr>
            <w:tcW w:w="1008" w:type="dxa"/>
          </w:tcPr>
          <w:p w14:paraId="12460F12" w14:textId="77777777" w:rsidR="009323A1" w:rsidRPr="00E71E4C" w:rsidRDefault="009323A1" w:rsidP="009323A1">
            <w:pPr>
              <w:spacing w:after="160" w:line="259" w:lineRule="auto"/>
              <w:rPr>
                <w:b/>
                <w:bCs/>
                <w:sz w:val="20"/>
                <w:szCs w:val="20"/>
              </w:rPr>
            </w:pPr>
            <w:r w:rsidRPr="00E71E4C">
              <w:rPr>
                <w:b/>
                <w:bCs/>
                <w:sz w:val="20"/>
                <w:szCs w:val="20"/>
              </w:rPr>
              <w:t>0.00</w:t>
            </w:r>
          </w:p>
        </w:tc>
        <w:tc>
          <w:tcPr>
            <w:tcW w:w="1008" w:type="dxa"/>
          </w:tcPr>
          <w:p w14:paraId="24BCDDAA" w14:textId="77777777" w:rsidR="009323A1" w:rsidRPr="00E71E4C" w:rsidRDefault="009323A1" w:rsidP="009323A1">
            <w:pPr>
              <w:spacing w:after="160" w:line="259" w:lineRule="auto"/>
              <w:rPr>
                <w:b/>
                <w:bCs/>
                <w:sz w:val="20"/>
                <w:szCs w:val="20"/>
              </w:rPr>
            </w:pPr>
            <w:r w:rsidRPr="00E71E4C">
              <w:rPr>
                <w:b/>
                <w:bCs/>
                <w:sz w:val="20"/>
                <w:szCs w:val="20"/>
              </w:rPr>
              <w:t>0.00</w:t>
            </w:r>
          </w:p>
        </w:tc>
      </w:tr>
      <w:tr w:rsidR="009323A1" w:rsidRPr="00705467" w14:paraId="119524FD" w14:textId="77777777" w:rsidTr="00705467">
        <w:trPr>
          <w:trHeight w:val="20"/>
        </w:trPr>
        <w:tc>
          <w:tcPr>
            <w:tcW w:w="810" w:type="dxa"/>
            <w:noWrap/>
            <w:hideMark/>
          </w:tcPr>
          <w:p w14:paraId="4D5C8A3C" w14:textId="77777777" w:rsidR="009323A1" w:rsidRPr="00E71E4C" w:rsidRDefault="009323A1" w:rsidP="009323A1">
            <w:pPr>
              <w:spacing w:after="160" w:line="259" w:lineRule="auto"/>
              <w:rPr>
                <w:b/>
                <w:bCs/>
                <w:sz w:val="20"/>
                <w:szCs w:val="20"/>
              </w:rPr>
            </w:pPr>
            <w:r w:rsidRPr="00E71E4C">
              <w:rPr>
                <w:b/>
                <w:bCs/>
                <w:sz w:val="20"/>
                <w:szCs w:val="20"/>
              </w:rPr>
              <w:t>4.E</w:t>
            </w:r>
          </w:p>
        </w:tc>
        <w:tc>
          <w:tcPr>
            <w:tcW w:w="1980" w:type="dxa"/>
            <w:noWrap/>
            <w:hideMark/>
          </w:tcPr>
          <w:p w14:paraId="72300552" w14:textId="2B048BC8" w:rsidR="009323A1" w:rsidRPr="009323A1" w:rsidRDefault="009323A1" w:rsidP="009323A1">
            <w:pPr>
              <w:spacing w:after="160" w:line="259" w:lineRule="auto"/>
              <w:rPr>
                <w:b/>
                <w:bCs/>
                <w:sz w:val="20"/>
                <w:szCs w:val="20"/>
              </w:rPr>
            </w:pPr>
            <w:r w:rsidRPr="009323A1">
              <w:rPr>
                <w:sz w:val="20"/>
                <w:szCs w:val="20"/>
              </w:rPr>
              <w:t>Naselja</w:t>
            </w:r>
          </w:p>
        </w:tc>
        <w:tc>
          <w:tcPr>
            <w:tcW w:w="1008" w:type="dxa"/>
          </w:tcPr>
          <w:p w14:paraId="37491FB6" w14:textId="77777777" w:rsidR="009323A1" w:rsidRPr="00E71E4C" w:rsidRDefault="009323A1" w:rsidP="009323A1">
            <w:pPr>
              <w:spacing w:after="160" w:line="259" w:lineRule="auto"/>
              <w:rPr>
                <w:b/>
                <w:bCs/>
                <w:sz w:val="20"/>
                <w:szCs w:val="20"/>
              </w:rPr>
            </w:pPr>
            <w:r w:rsidRPr="00E71E4C">
              <w:rPr>
                <w:b/>
                <w:bCs/>
                <w:sz w:val="20"/>
                <w:szCs w:val="20"/>
              </w:rPr>
              <w:t>20.84</w:t>
            </w:r>
          </w:p>
        </w:tc>
        <w:tc>
          <w:tcPr>
            <w:tcW w:w="1008" w:type="dxa"/>
          </w:tcPr>
          <w:p w14:paraId="0B526BF3" w14:textId="77777777" w:rsidR="009323A1" w:rsidRPr="00E71E4C" w:rsidRDefault="009323A1" w:rsidP="009323A1">
            <w:pPr>
              <w:spacing w:after="160" w:line="259" w:lineRule="auto"/>
              <w:rPr>
                <w:b/>
                <w:bCs/>
                <w:sz w:val="20"/>
                <w:szCs w:val="20"/>
              </w:rPr>
            </w:pPr>
            <w:r w:rsidRPr="00E71E4C">
              <w:rPr>
                <w:b/>
                <w:bCs/>
                <w:sz w:val="20"/>
                <w:szCs w:val="20"/>
              </w:rPr>
              <w:t>20.84</w:t>
            </w:r>
          </w:p>
        </w:tc>
        <w:tc>
          <w:tcPr>
            <w:tcW w:w="1008" w:type="dxa"/>
          </w:tcPr>
          <w:p w14:paraId="74041327" w14:textId="77777777" w:rsidR="009323A1" w:rsidRPr="00E71E4C" w:rsidRDefault="009323A1" w:rsidP="009323A1">
            <w:pPr>
              <w:spacing w:after="160" w:line="259" w:lineRule="auto"/>
              <w:rPr>
                <w:b/>
                <w:bCs/>
                <w:sz w:val="20"/>
                <w:szCs w:val="20"/>
              </w:rPr>
            </w:pPr>
            <w:r w:rsidRPr="00E71E4C">
              <w:rPr>
                <w:b/>
                <w:bCs/>
                <w:sz w:val="20"/>
                <w:szCs w:val="20"/>
              </w:rPr>
              <w:t>20.84</w:t>
            </w:r>
          </w:p>
        </w:tc>
        <w:tc>
          <w:tcPr>
            <w:tcW w:w="1008" w:type="dxa"/>
          </w:tcPr>
          <w:p w14:paraId="5B5FC31E" w14:textId="77777777" w:rsidR="009323A1" w:rsidRPr="00E71E4C" w:rsidRDefault="009323A1" w:rsidP="009323A1">
            <w:pPr>
              <w:spacing w:after="160" w:line="259" w:lineRule="auto"/>
              <w:rPr>
                <w:b/>
                <w:bCs/>
                <w:sz w:val="20"/>
                <w:szCs w:val="20"/>
              </w:rPr>
            </w:pPr>
            <w:r w:rsidRPr="00E71E4C">
              <w:rPr>
                <w:b/>
                <w:bCs/>
                <w:sz w:val="20"/>
                <w:szCs w:val="20"/>
              </w:rPr>
              <w:t>35.10</w:t>
            </w:r>
          </w:p>
        </w:tc>
        <w:tc>
          <w:tcPr>
            <w:tcW w:w="1008" w:type="dxa"/>
          </w:tcPr>
          <w:p w14:paraId="03CD2ACC" w14:textId="77777777" w:rsidR="009323A1" w:rsidRPr="00E71E4C" w:rsidRDefault="009323A1" w:rsidP="009323A1">
            <w:pPr>
              <w:spacing w:after="160" w:line="259" w:lineRule="auto"/>
              <w:rPr>
                <w:b/>
                <w:bCs/>
                <w:sz w:val="20"/>
                <w:szCs w:val="20"/>
              </w:rPr>
            </w:pPr>
            <w:r w:rsidRPr="00E71E4C">
              <w:rPr>
                <w:b/>
                <w:bCs/>
                <w:sz w:val="20"/>
                <w:szCs w:val="20"/>
              </w:rPr>
              <w:t>35.77</w:t>
            </w:r>
          </w:p>
        </w:tc>
        <w:tc>
          <w:tcPr>
            <w:tcW w:w="1008" w:type="dxa"/>
          </w:tcPr>
          <w:p w14:paraId="70EF7FDD" w14:textId="77777777" w:rsidR="009323A1" w:rsidRPr="00E71E4C" w:rsidRDefault="009323A1" w:rsidP="009323A1">
            <w:pPr>
              <w:spacing w:after="160" w:line="259" w:lineRule="auto"/>
              <w:rPr>
                <w:b/>
                <w:bCs/>
                <w:sz w:val="20"/>
                <w:szCs w:val="20"/>
              </w:rPr>
            </w:pPr>
            <w:r w:rsidRPr="00E71E4C">
              <w:rPr>
                <w:b/>
                <w:bCs/>
                <w:sz w:val="20"/>
                <w:szCs w:val="20"/>
              </w:rPr>
              <w:t>36.43</w:t>
            </w:r>
          </w:p>
        </w:tc>
        <w:tc>
          <w:tcPr>
            <w:tcW w:w="1008" w:type="dxa"/>
          </w:tcPr>
          <w:p w14:paraId="2F09447C" w14:textId="77777777" w:rsidR="009323A1" w:rsidRPr="00E71E4C" w:rsidRDefault="009323A1" w:rsidP="009323A1">
            <w:pPr>
              <w:spacing w:after="160" w:line="259" w:lineRule="auto"/>
              <w:rPr>
                <w:b/>
                <w:bCs/>
                <w:sz w:val="20"/>
                <w:szCs w:val="20"/>
              </w:rPr>
            </w:pPr>
            <w:r w:rsidRPr="00E71E4C">
              <w:rPr>
                <w:b/>
                <w:bCs/>
                <w:sz w:val="20"/>
                <w:szCs w:val="20"/>
              </w:rPr>
              <w:t>37.10</w:t>
            </w:r>
          </w:p>
        </w:tc>
      </w:tr>
      <w:tr w:rsidR="009323A1" w:rsidRPr="00705467" w14:paraId="3750B26D" w14:textId="77777777" w:rsidTr="00705467">
        <w:trPr>
          <w:trHeight w:val="20"/>
        </w:trPr>
        <w:tc>
          <w:tcPr>
            <w:tcW w:w="810" w:type="dxa"/>
            <w:noWrap/>
            <w:hideMark/>
          </w:tcPr>
          <w:p w14:paraId="21B8AC85" w14:textId="77777777" w:rsidR="009323A1" w:rsidRPr="00E71E4C" w:rsidRDefault="009323A1" w:rsidP="009323A1">
            <w:pPr>
              <w:spacing w:after="160" w:line="259" w:lineRule="auto"/>
              <w:rPr>
                <w:b/>
                <w:bCs/>
                <w:sz w:val="20"/>
                <w:szCs w:val="20"/>
              </w:rPr>
            </w:pPr>
            <w:r w:rsidRPr="00E71E4C">
              <w:rPr>
                <w:b/>
                <w:bCs/>
                <w:sz w:val="20"/>
                <w:szCs w:val="20"/>
              </w:rPr>
              <w:t>4.F</w:t>
            </w:r>
          </w:p>
        </w:tc>
        <w:tc>
          <w:tcPr>
            <w:tcW w:w="1980" w:type="dxa"/>
            <w:noWrap/>
            <w:hideMark/>
          </w:tcPr>
          <w:p w14:paraId="44BF1D0B" w14:textId="283027A9" w:rsidR="009323A1" w:rsidRPr="009323A1" w:rsidRDefault="009323A1" w:rsidP="009323A1">
            <w:pPr>
              <w:spacing w:after="160" w:line="259" w:lineRule="auto"/>
              <w:rPr>
                <w:b/>
                <w:bCs/>
                <w:sz w:val="20"/>
                <w:szCs w:val="20"/>
              </w:rPr>
            </w:pPr>
            <w:r w:rsidRPr="009323A1">
              <w:rPr>
                <w:sz w:val="20"/>
                <w:szCs w:val="20"/>
              </w:rPr>
              <w:t>Ostalo zemljište</w:t>
            </w:r>
          </w:p>
        </w:tc>
        <w:tc>
          <w:tcPr>
            <w:tcW w:w="1008" w:type="dxa"/>
          </w:tcPr>
          <w:p w14:paraId="72CA07B5" w14:textId="77777777" w:rsidR="009323A1" w:rsidRPr="00E71E4C" w:rsidRDefault="009323A1" w:rsidP="009323A1">
            <w:pPr>
              <w:spacing w:after="160" w:line="259" w:lineRule="auto"/>
              <w:rPr>
                <w:b/>
                <w:bCs/>
                <w:sz w:val="20"/>
                <w:szCs w:val="20"/>
              </w:rPr>
            </w:pPr>
            <w:r w:rsidRPr="00E71E4C">
              <w:rPr>
                <w:b/>
                <w:bCs/>
                <w:sz w:val="20"/>
                <w:szCs w:val="20"/>
              </w:rPr>
              <w:t>7.87</w:t>
            </w:r>
          </w:p>
        </w:tc>
        <w:tc>
          <w:tcPr>
            <w:tcW w:w="1008" w:type="dxa"/>
          </w:tcPr>
          <w:p w14:paraId="4B96AD5B" w14:textId="77777777" w:rsidR="009323A1" w:rsidRPr="00E71E4C" w:rsidRDefault="009323A1" w:rsidP="009323A1">
            <w:pPr>
              <w:spacing w:after="160" w:line="259" w:lineRule="auto"/>
              <w:rPr>
                <w:b/>
                <w:bCs/>
                <w:sz w:val="20"/>
                <w:szCs w:val="20"/>
              </w:rPr>
            </w:pPr>
            <w:r w:rsidRPr="00E71E4C">
              <w:rPr>
                <w:b/>
                <w:bCs/>
                <w:sz w:val="20"/>
                <w:szCs w:val="20"/>
              </w:rPr>
              <w:t>7.87</w:t>
            </w:r>
          </w:p>
        </w:tc>
        <w:tc>
          <w:tcPr>
            <w:tcW w:w="1008" w:type="dxa"/>
          </w:tcPr>
          <w:p w14:paraId="6E85469C" w14:textId="77777777" w:rsidR="009323A1" w:rsidRPr="00E71E4C" w:rsidRDefault="009323A1" w:rsidP="009323A1">
            <w:pPr>
              <w:spacing w:after="160" w:line="259" w:lineRule="auto"/>
              <w:rPr>
                <w:b/>
                <w:bCs/>
                <w:sz w:val="20"/>
                <w:szCs w:val="20"/>
              </w:rPr>
            </w:pPr>
            <w:r w:rsidRPr="00E71E4C">
              <w:rPr>
                <w:b/>
                <w:bCs/>
                <w:sz w:val="20"/>
                <w:szCs w:val="20"/>
              </w:rPr>
              <w:t>7.87</w:t>
            </w:r>
          </w:p>
        </w:tc>
        <w:tc>
          <w:tcPr>
            <w:tcW w:w="1008" w:type="dxa"/>
          </w:tcPr>
          <w:p w14:paraId="09F2C49D" w14:textId="77777777" w:rsidR="009323A1" w:rsidRPr="00E71E4C" w:rsidRDefault="009323A1" w:rsidP="009323A1">
            <w:pPr>
              <w:spacing w:after="160" w:line="259" w:lineRule="auto"/>
              <w:rPr>
                <w:b/>
                <w:bCs/>
                <w:sz w:val="20"/>
                <w:szCs w:val="20"/>
              </w:rPr>
            </w:pPr>
            <w:r w:rsidRPr="00E71E4C">
              <w:rPr>
                <w:b/>
                <w:bCs/>
                <w:sz w:val="20"/>
                <w:szCs w:val="20"/>
              </w:rPr>
              <w:t>1.92</w:t>
            </w:r>
          </w:p>
        </w:tc>
        <w:tc>
          <w:tcPr>
            <w:tcW w:w="1008" w:type="dxa"/>
          </w:tcPr>
          <w:p w14:paraId="416D6AEA" w14:textId="77777777" w:rsidR="009323A1" w:rsidRPr="00E71E4C" w:rsidRDefault="009323A1" w:rsidP="009323A1">
            <w:pPr>
              <w:spacing w:after="160" w:line="259" w:lineRule="auto"/>
              <w:rPr>
                <w:b/>
                <w:bCs/>
                <w:sz w:val="20"/>
                <w:szCs w:val="20"/>
              </w:rPr>
            </w:pPr>
            <w:r w:rsidRPr="00E71E4C">
              <w:rPr>
                <w:b/>
                <w:bCs/>
                <w:sz w:val="20"/>
                <w:szCs w:val="20"/>
              </w:rPr>
              <w:t>1.92</w:t>
            </w:r>
          </w:p>
        </w:tc>
        <w:tc>
          <w:tcPr>
            <w:tcW w:w="1008" w:type="dxa"/>
          </w:tcPr>
          <w:p w14:paraId="1DAB6F79" w14:textId="77777777" w:rsidR="009323A1" w:rsidRPr="00E71E4C" w:rsidRDefault="009323A1" w:rsidP="009323A1">
            <w:pPr>
              <w:spacing w:after="160" w:line="259" w:lineRule="auto"/>
              <w:rPr>
                <w:b/>
                <w:bCs/>
                <w:sz w:val="20"/>
                <w:szCs w:val="20"/>
              </w:rPr>
            </w:pPr>
            <w:r w:rsidRPr="00E71E4C">
              <w:rPr>
                <w:b/>
                <w:bCs/>
                <w:sz w:val="20"/>
                <w:szCs w:val="20"/>
              </w:rPr>
              <w:t>1.92</w:t>
            </w:r>
          </w:p>
        </w:tc>
        <w:tc>
          <w:tcPr>
            <w:tcW w:w="1008" w:type="dxa"/>
          </w:tcPr>
          <w:p w14:paraId="54E02DFA" w14:textId="77777777" w:rsidR="009323A1" w:rsidRPr="00E71E4C" w:rsidRDefault="009323A1" w:rsidP="009323A1">
            <w:pPr>
              <w:spacing w:after="160" w:line="259" w:lineRule="auto"/>
              <w:rPr>
                <w:b/>
                <w:bCs/>
                <w:sz w:val="20"/>
                <w:szCs w:val="20"/>
              </w:rPr>
            </w:pPr>
            <w:r w:rsidRPr="00E71E4C">
              <w:rPr>
                <w:b/>
                <w:bCs/>
                <w:sz w:val="20"/>
                <w:szCs w:val="20"/>
              </w:rPr>
              <w:t>1.92</w:t>
            </w:r>
          </w:p>
        </w:tc>
      </w:tr>
      <w:tr w:rsidR="009323A1" w:rsidRPr="00705467" w14:paraId="1393F9E0" w14:textId="77777777" w:rsidTr="00705467">
        <w:trPr>
          <w:trHeight w:val="20"/>
        </w:trPr>
        <w:tc>
          <w:tcPr>
            <w:tcW w:w="810" w:type="dxa"/>
            <w:noWrap/>
            <w:hideMark/>
          </w:tcPr>
          <w:p w14:paraId="2DD9DAF0" w14:textId="77777777" w:rsidR="009323A1" w:rsidRPr="00E71E4C" w:rsidRDefault="009323A1" w:rsidP="009323A1">
            <w:pPr>
              <w:spacing w:after="160" w:line="259" w:lineRule="auto"/>
              <w:rPr>
                <w:b/>
                <w:bCs/>
                <w:sz w:val="20"/>
                <w:szCs w:val="20"/>
              </w:rPr>
            </w:pPr>
            <w:r w:rsidRPr="00E71E4C">
              <w:rPr>
                <w:b/>
                <w:bCs/>
                <w:sz w:val="20"/>
                <w:szCs w:val="20"/>
              </w:rPr>
              <w:t>4.G</w:t>
            </w:r>
          </w:p>
        </w:tc>
        <w:tc>
          <w:tcPr>
            <w:tcW w:w="1980" w:type="dxa"/>
            <w:noWrap/>
            <w:hideMark/>
          </w:tcPr>
          <w:p w14:paraId="19B0ECC7" w14:textId="520E7794" w:rsidR="009323A1" w:rsidRPr="009323A1" w:rsidRDefault="009323A1" w:rsidP="009323A1">
            <w:pPr>
              <w:spacing w:after="160" w:line="259" w:lineRule="auto"/>
              <w:rPr>
                <w:b/>
                <w:bCs/>
                <w:sz w:val="20"/>
                <w:szCs w:val="20"/>
              </w:rPr>
            </w:pPr>
            <w:r w:rsidRPr="009323A1">
              <w:rPr>
                <w:sz w:val="20"/>
                <w:szCs w:val="20"/>
              </w:rPr>
              <w:t>Drvni proizvodi</w:t>
            </w:r>
          </w:p>
        </w:tc>
        <w:tc>
          <w:tcPr>
            <w:tcW w:w="1008" w:type="dxa"/>
          </w:tcPr>
          <w:p w14:paraId="33783BA0" w14:textId="77777777" w:rsidR="009323A1" w:rsidRPr="00E71E4C" w:rsidRDefault="009323A1" w:rsidP="009323A1">
            <w:pPr>
              <w:spacing w:after="160" w:line="259" w:lineRule="auto"/>
              <w:rPr>
                <w:b/>
                <w:bCs/>
                <w:sz w:val="20"/>
                <w:szCs w:val="20"/>
              </w:rPr>
            </w:pPr>
            <w:r w:rsidRPr="00E71E4C">
              <w:rPr>
                <w:b/>
                <w:bCs/>
                <w:sz w:val="20"/>
                <w:szCs w:val="20"/>
              </w:rPr>
              <w:t>-26.91</w:t>
            </w:r>
          </w:p>
        </w:tc>
        <w:tc>
          <w:tcPr>
            <w:tcW w:w="1008" w:type="dxa"/>
          </w:tcPr>
          <w:p w14:paraId="26943ED8" w14:textId="77777777" w:rsidR="009323A1" w:rsidRPr="00E71E4C" w:rsidRDefault="009323A1" w:rsidP="009323A1">
            <w:pPr>
              <w:spacing w:after="160" w:line="259" w:lineRule="auto"/>
              <w:rPr>
                <w:b/>
                <w:bCs/>
                <w:sz w:val="20"/>
                <w:szCs w:val="20"/>
              </w:rPr>
            </w:pPr>
            <w:r w:rsidRPr="00E71E4C">
              <w:rPr>
                <w:b/>
                <w:bCs/>
                <w:sz w:val="20"/>
                <w:szCs w:val="20"/>
              </w:rPr>
              <w:t>-5.58</w:t>
            </w:r>
          </w:p>
        </w:tc>
        <w:tc>
          <w:tcPr>
            <w:tcW w:w="1008" w:type="dxa"/>
          </w:tcPr>
          <w:p w14:paraId="203BB684" w14:textId="77777777" w:rsidR="009323A1" w:rsidRPr="00E71E4C" w:rsidRDefault="009323A1" w:rsidP="009323A1">
            <w:pPr>
              <w:spacing w:after="160" w:line="259" w:lineRule="auto"/>
              <w:rPr>
                <w:b/>
                <w:bCs/>
                <w:sz w:val="20"/>
                <w:szCs w:val="20"/>
              </w:rPr>
            </w:pPr>
            <w:r w:rsidRPr="00E71E4C">
              <w:rPr>
                <w:b/>
                <w:bCs/>
                <w:sz w:val="20"/>
                <w:szCs w:val="20"/>
              </w:rPr>
              <w:t>34.69</w:t>
            </w:r>
          </w:p>
        </w:tc>
        <w:tc>
          <w:tcPr>
            <w:tcW w:w="1008" w:type="dxa"/>
          </w:tcPr>
          <w:p w14:paraId="2DD5BBD3" w14:textId="77777777" w:rsidR="009323A1" w:rsidRPr="00E71E4C" w:rsidRDefault="009323A1" w:rsidP="009323A1">
            <w:pPr>
              <w:spacing w:after="160" w:line="259" w:lineRule="auto"/>
              <w:rPr>
                <w:b/>
                <w:bCs/>
                <w:sz w:val="20"/>
                <w:szCs w:val="20"/>
              </w:rPr>
            </w:pPr>
            <w:r w:rsidRPr="00E71E4C">
              <w:rPr>
                <w:b/>
                <w:bCs/>
                <w:sz w:val="20"/>
                <w:szCs w:val="20"/>
              </w:rPr>
              <w:t>33.97</w:t>
            </w:r>
          </w:p>
        </w:tc>
        <w:tc>
          <w:tcPr>
            <w:tcW w:w="1008" w:type="dxa"/>
          </w:tcPr>
          <w:p w14:paraId="7B934745" w14:textId="77777777" w:rsidR="009323A1" w:rsidRPr="00E71E4C" w:rsidRDefault="009323A1" w:rsidP="009323A1">
            <w:pPr>
              <w:spacing w:after="160" w:line="259" w:lineRule="auto"/>
              <w:rPr>
                <w:b/>
                <w:bCs/>
                <w:sz w:val="20"/>
                <w:szCs w:val="20"/>
              </w:rPr>
            </w:pPr>
            <w:r w:rsidRPr="00E71E4C">
              <w:rPr>
                <w:b/>
                <w:bCs/>
                <w:sz w:val="20"/>
                <w:szCs w:val="20"/>
              </w:rPr>
              <w:t>14.48</w:t>
            </w:r>
          </w:p>
        </w:tc>
        <w:tc>
          <w:tcPr>
            <w:tcW w:w="1008" w:type="dxa"/>
          </w:tcPr>
          <w:p w14:paraId="5C22160E" w14:textId="77777777" w:rsidR="009323A1" w:rsidRPr="00E71E4C" w:rsidRDefault="009323A1" w:rsidP="009323A1">
            <w:pPr>
              <w:spacing w:after="160" w:line="259" w:lineRule="auto"/>
              <w:rPr>
                <w:b/>
                <w:bCs/>
                <w:sz w:val="20"/>
                <w:szCs w:val="20"/>
              </w:rPr>
            </w:pPr>
            <w:r w:rsidRPr="00E71E4C">
              <w:rPr>
                <w:b/>
                <w:bCs/>
                <w:sz w:val="20"/>
                <w:szCs w:val="20"/>
              </w:rPr>
              <w:t>24.41</w:t>
            </w:r>
          </w:p>
        </w:tc>
        <w:tc>
          <w:tcPr>
            <w:tcW w:w="1008" w:type="dxa"/>
          </w:tcPr>
          <w:p w14:paraId="22B4F7D2" w14:textId="77777777" w:rsidR="009323A1" w:rsidRPr="00E71E4C" w:rsidRDefault="009323A1" w:rsidP="009323A1">
            <w:pPr>
              <w:spacing w:after="160" w:line="259" w:lineRule="auto"/>
              <w:rPr>
                <w:b/>
                <w:bCs/>
                <w:sz w:val="20"/>
                <w:szCs w:val="20"/>
              </w:rPr>
            </w:pPr>
            <w:r w:rsidRPr="00E71E4C">
              <w:rPr>
                <w:b/>
                <w:bCs/>
                <w:sz w:val="20"/>
                <w:szCs w:val="20"/>
              </w:rPr>
              <w:t>23.98</w:t>
            </w:r>
          </w:p>
        </w:tc>
      </w:tr>
      <w:tr w:rsidR="00705467" w:rsidRPr="00705467" w14:paraId="73F1A0F5" w14:textId="77777777" w:rsidTr="00705467">
        <w:trPr>
          <w:trHeight w:val="20"/>
        </w:trPr>
        <w:tc>
          <w:tcPr>
            <w:tcW w:w="810" w:type="dxa"/>
            <w:shd w:val="clear" w:color="auto" w:fill="DEEAF6" w:themeFill="accent1" w:themeFillTint="33"/>
            <w:noWrap/>
            <w:hideMark/>
          </w:tcPr>
          <w:p w14:paraId="2EE5BDE6" w14:textId="77777777" w:rsidR="00705467" w:rsidRPr="00E71E4C" w:rsidRDefault="00705467" w:rsidP="00705467">
            <w:pPr>
              <w:spacing w:after="160" w:line="259" w:lineRule="auto"/>
              <w:rPr>
                <w:sz w:val="20"/>
                <w:szCs w:val="20"/>
              </w:rPr>
            </w:pPr>
          </w:p>
        </w:tc>
        <w:tc>
          <w:tcPr>
            <w:tcW w:w="1980" w:type="dxa"/>
            <w:shd w:val="clear" w:color="auto" w:fill="DEEAF6" w:themeFill="accent1" w:themeFillTint="33"/>
            <w:noWrap/>
            <w:hideMark/>
          </w:tcPr>
          <w:p w14:paraId="3EB2EAE2" w14:textId="77777777" w:rsidR="00705467" w:rsidRPr="00E71E4C" w:rsidRDefault="00705467" w:rsidP="00705467">
            <w:pPr>
              <w:spacing w:after="160" w:line="259" w:lineRule="auto"/>
              <w:rPr>
                <w:sz w:val="20"/>
                <w:szCs w:val="20"/>
              </w:rPr>
            </w:pPr>
          </w:p>
        </w:tc>
        <w:tc>
          <w:tcPr>
            <w:tcW w:w="1008" w:type="dxa"/>
            <w:shd w:val="clear" w:color="auto" w:fill="DEEAF6" w:themeFill="accent1" w:themeFillTint="33"/>
          </w:tcPr>
          <w:p w14:paraId="70E9C122" w14:textId="77777777" w:rsidR="00705467" w:rsidRPr="00E71E4C" w:rsidRDefault="00705467" w:rsidP="00705467">
            <w:pPr>
              <w:spacing w:after="160" w:line="259" w:lineRule="auto"/>
              <w:rPr>
                <w:b/>
                <w:sz w:val="20"/>
                <w:szCs w:val="20"/>
              </w:rPr>
            </w:pPr>
            <w:r w:rsidRPr="00E71E4C">
              <w:rPr>
                <w:b/>
                <w:sz w:val="20"/>
                <w:szCs w:val="20"/>
              </w:rPr>
              <w:t>2011</w:t>
            </w:r>
          </w:p>
        </w:tc>
        <w:tc>
          <w:tcPr>
            <w:tcW w:w="1008" w:type="dxa"/>
            <w:shd w:val="clear" w:color="auto" w:fill="DEEAF6" w:themeFill="accent1" w:themeFillTint="33"/>
          </w:tcPr>
          <w:p w14:paraId="52A317CE" w14:textId="77777777" w:rsidR="00705467" w:rsidRPr="00E71E4C" w:rsidRDefault="00705467" w:rsidP="00705467">
            <w:pPr>
              <w:spacing w:after="160" w:line="259" w:lineRule="auto"/>
              <w:rPr>
                <w:b/>
                <w:sz w:val="20"/>
                <w:szCs w:val="20"/>
              </w:rPr>
            </w:pPr>
            <w:r w:rsidRPr="00E71E4C">
              <w:rPr>
                <w:b/>
                <w:sz w:val="20"/>
                <w:szCs w:val="20"/>
              </w:rPr>
              <w:t>2012</w:t>
            </w:r>
          </w:p>
        </w:tc>
        <w:tc>
          <w:tcPr>
            <w:tcW w:w="1008" w:type="dxa"/>
            <w:shd w:val="clear" w:color="auto" w:fill="DEEAF6" w:themeFill="accent1" w:themeFillTint="33"/>
          </w:tcPr>
          <w:p w14:paraId="55D52DC0" w14:textId="77777777" w:rsidR="00705467" w:rsidRPr="00E71E4C" w:rsidRDefault="00705467" w:rsidP="00705467">
            <w:pPr>
              <w:spacing w:after="160" w:line="259" w:lineRule="auto"/>
              <w:rPr>
                <w:b/>
                <w:sz w:val="20"/>
                <w:szCs w:val="20"/>
              </w:rPr>
            </w:pPr>
            <w:r w:rsidRPr="00E71E4C">
              <w:rPr>
                <w:b/>
                <w:sz w:val="20"/>
                <w:szCs w:val="20"/>
              </w:rPr>
              <w:t>2013</w:t>
            </w:r>
          </w:p>
        </w:tc>
        <w:tc>
          <w:tcPr>
            <w:tcW w:w="1008" w:type="dxa"/>
            <w:shd w:val="clear" w:color="auto" w:fill="DEEAF6" w:themeFill="accent1" w:themeFillTint="33"/>
          </w:tcPr>
          <w:p w14:paraId="6E48F883" w14:textId="77777777" w:rsidR="00705467" w:rsidRPr="00E71E4C" w:rsidRDefault="00705467" w:rsidP="00705467">
            <w:pPr>
              <w:spacing w:after="160" w:line="259" w:lineRule="auto"/>
              <w:rPr>
                <w:b/>
                <w:sz w:val="20"/>
                <w:szCs w:val="20"/>
              </w:rPr>
            </w:pPr>
            <w:r w:rsidRPr="00E71E4C">
              <w:rPr>
                <w:b/>
                <w:sz w:val="20"/>
                <w:szCs w:val="20"/>
              </w:rPr>
              <w:t>2014</w:t>
            </w:r>
          </w:p>
        </w:tc>
        <w:tc>
          <w:tcPr>
            <w:tcW w:w="1008" w:type="dxa"/>
            <w:shd w:val="clear" w:color="auto" w:fill="DEEAF6" w:themeFill="accent1" w:themeFillTint="33"/>
          </w:tcPr>
          <w:p w14:paraId="0072AAA9" w14:textId="77777777" w:rsidR="00705467" w:rsidRPr="00E71E4C" w:rsidRDefault="00705467" w:rsidP="00705467">
            <w:pPr>
              <w:spacing w:after="160" w:line="259" w:lineRule="auto"/>
              <w:rPr>
                <w:b/>
                <w:sz w:val="20"/>
                <w:szCs w:val="20"/>
              </w:rPr>
            </w:pPr>
            <w:r w:rsidRPr="00E71E4C">
              <w:rPr>
                <w:b/>
                <w:sz w:val="20"/>
                <w:szCs w:val="20"/>
              </w:rPr>
              <w:t>2015</w:t>
            </w:r>
          </w:p>
        </w:tc>
        <w:tc>
          <w:tcPr>
            <w:tcW w:w="1008" w:type="dxa"/>
            <w:shd w:val="clear" w:color="auto" w:fill="DEEAF6" w:themeFill="accent1" w:themeFillTint="33"/>
          </w:tcPr>
          <w:p w14:paraId="4A09CC9E" w14:textId="77777777" w:rsidR="00705467" w:rsidRPr="00E71E4C" w:rsidRDefault="00705467" w:rsidP="00705467">
            <w:pPr>
              <w:spacing w:after="160" w:line="259" w:lineRule="auto"/>
              <w:rPr>
                <w:b/>
                <w:sz w:val="20"/>
                <w:szCs w:val="20"/>
              </w:rPr>
            </w:pPr>
            <w:r w:rsidRPr="00E71E4C">
              <w:rPr>
                <w:b/>
                <w:sz w:val="20"/>
                <w:szCs w:val="20"/>
              </w:rPr>
              <w:t>2016</w:t>
            </w:r>
          </w:p>
        </w:tc>
        <w:tc>
          <w:tcPr>
            <w:tcW w:w="1008" w:type="dxa"/>
            <w:shd w:val="clear" w:color="auto" w:fill="DEEAF6" w:themeFill="accent1" w:themeFillTint="33"/>
          </w:tcPr>
          <w:p w14:paraId="74FB9E37" w14:textId="77777777" w:rsidR="00705467" w:rsidRPr="00E71E4C" w:rsidRDefault="00705467" w:rsidP="00705467">
            <w:pPr>
              <w:spacing w:after="160" w:line="259" w:lineRule="auto"/>
              <w:rPr>
                <w:b/>
                <w:sz w:val="20"/>
                <w:szCs w:val="20"/>
              </w:rPr>
            </w:pPr>
            <w:r w:rsidRPr="00E71E4C">
              <w:rPr>
                <w:b/>
                <w:sz w:val="20"/>
                <w:szCs w:val="20"/>
              </w:rPr>
              <w:t>2017</w:t>
            </w:r>
          </w:p>
        </w:tc>
      </w:tr>
      <w:tr w:rsidR="00705467" w:rsidRPr="00705467" w14:paraId="3DCA056E" w14:textId="77777777" w:rsidTr="00705467">
        <w:trPr>
          <w:trHeight w:val="20"/>
        </w:trPr>
        <w:tc>
          <w:tcPr>
            <w:tcW w:w="810" w:type="dxa"/>
            <w:shd w:val="clear" w:color="auto" w:fill="F4B083" w:themeFill="accent2" w:themeFillTint="99"/>
            <w:noWrap/>
            <w:hideMark/>
          </w:tcPr>
          <w:p w14:paraId="17B8D64F" w14:textId="77777777" w:rsidR="00705467" w:rsidRPr="00E71E4C" w:rsidRDefault="00705467" w:rsidP="00705467">
            <w:pPr>
              <w:spacing w:after="160" w:line="259" w:lineRule="auto"/>
              <w:rPr>
                <w:b/>
                <w:bCs/>
                <w:sz w:val="20"/>
                <w:szCs w:val="20"/>
              </w:rPr>
            </w:pPr>
          </w:p>
        </w:tc>
        <w:tc>
          <w:tcPr>
            <w:tcW w:w="1980" w:type="dxa"/>
            <w:shd w:val="clear" w:color="auto" w:fill="F4B083" w:themeFill="accent2" w:themeFillTint="99"/>
            <w:noWrap/>
            <w:hideMark/>
          </w:tcPr>
          <w:p w14:paraId="29025F8E" w14:textId="77777777" w:rsidR="00705467" w:rsidRPr="00E71E4C" w:rsidRDefault="00705467" w:rsidP="00705467">
            <w:pPr>
              <w:spacing w:after="160" w:line="259" w:lineRule="auto"/>
              <w:rPr>
                <w:b/>
                <w:bCs/>
                <w:sz w:val="20"/>
                <w:szCs w:val="20"/>
              </w:rPr>
            </w:pPr>
            <w:r w:rsidRPr="00E71E4C">
              <w:rPr>
                <w:b/>
                <w:bCs/>
                <w:sz w:val="20"/>
                <w:szCs w:val="20"/>
              </w:rPr>
              <w:t>AFOLU</w:t>
            </w:r>
          </w:p>
        </w:tc>
        <w:tc>
          <w:tcPr>
            <w:tcW w:w="1008" w:type="dxa"/>
            <w:shd w:val="clear" w:color="auto" w:fill="F4B083" w:themeFill="accent2" w:themeFillTint="99"/>
          </w:tcPr>
          <w:p w14:paraId="5B188FAB" w14:textId="77777777" w:rsidR="00705467" w:rsidRPr="00E71E4C" w:rsidRDefault="00705467" w:rsidP="00705467">
            <w:pPr>
              <w:spacing w:after="160" w:line="259" w:lineRule="auto"/>
              <w:rPr>
                <w:b/>
                <w:bCs/>
                <w:sz w:val="20"/>
                <w:szCs w:val="20"/>
              </w:rPr>
            </w:pPr>
            <w:r w:rsidRPr="00E71E4C">
              <w:rPr>
                <w:b/>
                <w:bCs/>
                <w:sz w:val="20"/>
                <w:szCs w:val="20"/>
              </w:rPr>
              <w:t>-429.55</w:t>
            </w:r>
          </w:p>
        </w:tc>
        <w:tc>
          <w:tcPr>
            <w:tcW w:w="1008" w:type="dxa"/>
            <w:shd w:val="clear" w:color="auto" w:fill="F4B083" w:themeFill="accent2" w:themeFillTint="99"/>
          </w:tcPr>
          <w:p w14:paraId="584C7F17" w14:textId="77777777" w:rsidR="00705467" w:rsidRPr="00E71E4C" w:rsidRDefault="00705467" w:rsidP="00705467">
            <w:pPr>
              <w:spacing w:after="160" w:line="259" w:lineRule="auto"/>
              <w:rPr>
                <w:b/>
                <w:bCs/>
                <w:sz w:val="20"/>
                <w:szCs w:val="20"/>
              </w:rPr>
            </w:pPr>
            <w:r w:rsidRPr="00E71E4C">
              <w:rPr>
                <w:b/>
                <w:bCs/>
                <w:sz w:val="20"/>
                <w:szCs w:val="20"/>
              </w:rPr>
              <w:t>-1788.35</w:t>
            </w:r>
          </w:p>
        </w:tc>
        <w:tc>
          <w:tcPr>
            <w:tcW w:w="1008" w:type="dxa"/>
            <w:shd w:val="clear" w:color="auto" w:fill="F4B083" w:themeFill="accent2" w:themeFillTint="99"/>
          </w:tcPr>
          <w:p w14:paraId="09B48BBF" w14:textId="77777777" w:rsidR="00705467" w:rsidRPr="00E71E4C" w:rsidRDefault="00705467" w:rsidP="00705467">
            <w:pPr>
              <w:spacing w:after="160" w:line="259" w:lineRule="auto"/>
              <w:rPr>
                <w:b/>
                <w:bCs/>
                <w:sz w:val="20"/>
                <w:szCs w:val="20"/>
              </w:rPr>
            </w:pPr>
            <w:r w:rsidRPr="00E71E4C">
              <w:rPr>
                <w:b/>
                <w:bCs/>
                <w:sz w:val="20"/>
                <w:szCs w:val="20"/>
              </w:rPr>
              <w:t>-2126.3</w:t>
            </w:r>
          </w:p>
        </w:tc>
        <w:tc>
          <w:tcPr>
            <w:tcW w:w="1008" w:type="dxa"/>
            <w:shd w:val="clear" w:color="auto" w:fill="F4B083" w:themeFill="accent2" w:themeFillTint="99"/>
          </w:tcPr>
          <w:p w14:paraId="6E61D18F" w14:textId="77777777" w:rsidR="00705467" w:rsidRPr="00E71E4C" w:rsidRDefault="00705467" w:rsidP="00705467">
            <w:pPr>
              <w:spacing w:after="160" w:line="259" w:lineRule="auto"/>
              <w:rPr>
                <w:b/>
                <w:bCs/>
                <w:sz w:val="20"/>
                <w:szCs w:val="20"/>
              </w:rPr>
            </w:pPr>
            <w:r w:rsidRPr="00E71E4C">
              <w:rPr>
                <w:b/>
                <w:bCs/>
                <w:sz w:val="20"/>
                <w:szCs w:val="20"/>
              </w:rPr>
              <w:t>-2205.03</w:t>
            </w:r>
          </w:p>
        </w:tc>
        <w:tc>
          <w:tcPr>
            <w:tcW w:w="1008" w:type="dxa"/>
            <w:shd w:val="clear" w:color="auto" w:fill="F4B083" w:themeFill="accent2" w:themeFillTint="99"/>
          </w:tcPr>
          <w:p w14:paraId="39B15D7A" w14:textId="77777777" w:rsidR="00705467" w:rsidRPr="00E71E4C" w:rsidRDefault="00705467" w:rsidP="00705467">
            <w:pPr>
              <w:spacing w:after="160" w:line="259" w:lineRule="auto"/>
              <w:rPr>
                <w:b/>
                <w:bCs/>
                <w:sz w:val="20"/>
                <w:szCs w:val="20"/>
              </w:rPr>
            </w:pPr>
            <w:r w:rsidRPr="00E71E4C">
              <w:rPr>
                <w:b/>
                <w:bCs/>
                <w:sz w:val="20"/>
                <w:szCs w:val="20"/>
              </w:rPr>
              <w:t>-2072.72</w:t>
            </w:r>
          </w:p>
        </w:tc>
        <w:tc>
          <w:tcPr>
            <w:tcW w:w="1008" w:type="dxa"/>
            <w:shd w:val="clear" w:color="auto" w:fill="F4B083" w:themeFill="accent2" w:themeFillTint="99"/>
          </w:tcPr>
          <w:p w14:paraId="645BD4FB" w14:textId="77777777" w:rsidR="00705467" w:rsidRPr="00E71E4C" w:rsidRDefault="00705467" w:rsidP="00705467">
            <w:pPr>
              <w:spacing w:after="160" w:line="259" w:lineRule="auto"/>
              <w:rPr>
                <w:b/>
                <w:bCs/>
                <w:sz w:val="20"/>
                <w:szCs w:val="20"/>
              </w:rPr>
            </w:pPr>
            <w:r w:rsidRPr="00E71E4C">
              <w:rPr>
                <w:b/>
                <w:bCs/>
                <w:sz w:val="20"/>
                <w:szCs w:val="20"/>
              </w:rPr>
              <w:t>-2073.98</w:t>
            </w:r>
          </w:p>
        </w:tc>
        <w:tc>
          <w:tcPr>
            <w:tcW w:w="1008" w:type="dxa"/>
            <w:shd w:val="clear" w:color="auto" w:fill="F4B083" w:themeFill="accent2" w:themeFillTint="99"/>
          </w:tcPr>
          <w:p w14:paraId="32067BD9" w14:textId="77777777" w:rsidR="00705467" w:rsidRPr="00E71E4C" w:rsidRDefault="00705467" w:rsidP="00705467">
            <w:pPr>
              <w:spacing w:after="160" w:line="259" w:lineRule="auto"/>
              <w:rPr>
                <w:b/>
                <w:bCs/>
                <w:sz w:val="20"/>
                <w:szCs w:val="20"/>
              </w:rPr>
            </w:pPr>
            <w:r w:rsidRPr="00E71E4C">
              <w:rPr>
                <w:b/>
                <w:bCs/>
                <w:sz w:val="20"/>
                <w:szCs w:val="20"/>
              </w:rPr>
              <w:t>-1523.83</w:t>
            </w:r>
          </w:p>
        </w:tc>
      </w:tr>
      <w:tr w:rsidR="00705467" w:rsidRPr="00705467" w14:paraId="398CEBB5" w14:textId="77777777" w:rsidTr="00705467">
        <w:trPr>
          <w:trHeight w:val="20"/>
        </w:trPr>
        <w:tc>
          <w:tcPr>
            <w:tcW w:w="810" w:type="dxa"/>
            <w:shd w:val="clear" w:color="auto" w:fill="F7CAAC" w:themeFill="accent2" w:themeFillTint="66"/>
            <w:noWrap/>
            <w:hideMark/>
          </w:tcPr>
          <w:p w14:paraId="0A3F1F63" w14:textId="77777777" w:rsidR="00705467" w:rsidRPr="00E71E4C" w:rsidRDefault="00705467" w:rsidP="00705467">
            <w:pPr>
              <w:spacing w:after="160" w:line="259" w:lineRule="auto"/>
              <w:rPr>
                <w:b/>
                <w:bCs/>
                <w:sz w:val="20"/>
                <w:szCs w:val="20"/>
              </w:rPr>
            </w:pPr>
            <w:r w:rsidRPr="00E71E4C">
              <w:rPr>
                <w:b/>
                <w:bCs/>
                <w:sz w:val="20"/>
                <w:szCs w:val="20"/>
              </w:rPr>
              <w:t>3</w:t>
            </w:r>
          </w:p>
        </w:tc>
        <w:tc>
          <w:tcPr>
            <w:tcW w:w="1980" w:type="dxa"/>
            <w:shd w:val="clear" w:color="auto" w:fill="F7CAAC" w:themeFill="accent2" w:themeFillTint="66"/>
            <w:noWrap/>
            <w:hideMark/>
          </w:tcPr>
          <w:p w14:paraId="32A3C4F3" w14:textId="51989263" w:rsidR="00705467" w:rsidRPr="00682ABC" w:rsidRDefault="00682ABC" w:rsidP="00705467">
            <w:pPr>
              <w:spacing w:after="160" w:line="259" w:lineRule="auto"/>
              <w:rPr>
                <w:b/>
                <w:bCs/>
                <w:sz w:val="20"/>
                <w:szCs w:val="20"/>
                <w:lang w:val="en-US"/>
              </w:rPr>
            </w:pPr>
            <w:r>
              <w:rPr>
                <w:b/>
                <w:bCs/>
                <w:sz w:val="20"/>
                <w:szCs w:val="20"/>
                <w:lang w:val="en-US"/>
              </w:rPr>
              <w:t>Poljoprivreda</w:t>
            </w:r>
          </w:p>
        </w:tc>
        <w:tc>
          <w:tcPr>
            <w:tcW w:w="1008" w:type="dxa"/>
            <w:shd w:val="clear" w:color="auto" w:fill="F7CAAC" w:themeFill="accent2" w:themeFillTint="66"/>
          </w:tcPr>
          <w:p w14:paraId="4FC769A8" w14:textId="77777777" w:rsidR="00705467" w:rsidRPr="00E71E4C" w:rsidRDefault="00705467" w:rsidP="00705467">
            <w:pPr>
              <w:spacing w:after="160" w:line="259" w:lineRule="auto"/>
              <w:rPr>
                <w:b/>
                <w:bCs/>
                <w:sz w:val="20"/>
                <w:szCs w:val="20"/>
              </w:rPr>
            </w:pPr>
            <w:r w:rsidRPr="00E71E4C">
              <w:rPr>
                <w:b/>
                <w:bCs/>
                <w:sz w:val="20"/>
                <w:szCs w:val="20"/>
              </w:rPr>
              <w:t>287.16</w:t>
            </w:r>
          </w:p>
        </w:tc>
        <w:tc>
          <w:tcPr>
            <w:tcW w:w="1008" w:type="dxa"/>
            <w:shd w:val="clear" w:color="auto" w:fill="F7CAAC" w:themeFill="accent2" w:themeFillTint="66"/>
          </w:tcPr>
          <w:p w14:paraId="302D2188" w14:textId="77777777" w:rsidR="00705467" w:rsidRPr="00E71E4C" w:rsidRDefault="00705467" w:rsidP="00705467">
            <w:pPr>
              <w:spacing w:after="160" w:line="259" w:lineRule="auto"/>
              <w:rPr>
                <w:b/>
                <w:bCs/>
                <w:sz w:val="20"/>
                <w:szCs w:val="20"/>
              </w:rPr>
            </w:pPr>
            <w:r w:rsidRPr="00E71E4C">
              <w:rPr>
                <w:b/>
                <w:bCs/>
                <w:sz w:val="20"/>
                <w:szCs w:val="20"/>
              </w:rPr>
              <w:t>283.32</w:t>
            </w:r>
          </w:p>
        </w:tc>
        <w:tc>
          <w:tcPr>
            <w:tcW w:w="1008" w:type="dxa"/>
            <w:shd w:val="clear" w:color="auto" w:fill="F7CAAC" w:themeFill="accent2" w:themeFillTint="66"/>
          </w:tcPr>
          <w:p w14:paraId="4E6C2D88" w14:textId="77777777" w:rsidR="00705467" w:rsidRPr="00E71E4C" w:rsidRDefault="00705467" w:rsidP="00705467">
            <w:pPr>
              <w:spacing w:after="160" w:line="259" w:lineRule="auto"/>
              <w:rPr>
                <w:b/>
                <w:bCs/>
                <w:sz w:val="20"/>
                <w:szCs w:val="20"/>
              </w:rPr>
            </w:pPr>
            <w:r w:rsidRPr="00E71E4C">
              <w:rPr>
                <w:b/>
                <w:bCs/>
                <w:sz w:val="20"/>
                <w:szCs w:val="20"/>
              </w:rPr>
              <w:t>292.97</w:t>
            </w:r>
          </w:p>
        </w:tc>
        <w:tc>
          <w:tcPr>
            <w:tcW w:w="1008" w:type="dxa"/>
            <w:shd w:val="clear" w:color="auto" w:fill="F7CAAC" w:themeFill="accent2" w:themeFillTint="66"/>
          </w:tcPr>
          <w:p w14:paraId="271B8D0E" w14:textId="77777777" w:rsidR="00705467" w:rsidRPr="00E71E4C" w:rsidRDefault="00705467" w:rsidP="00705467">
            <w:pPr>
              <w:spacing w:after="160" w:line="259" w:lineRule="auto"/>
              <w:rPr>
                <w:b/>
                <w:bCs/>
                <w:sz w:val="20"/>
                <w:szCs w:val="20"/>
              </w:rPr>
            </w:pPr>
            <w:r w:rsidRPr="00E71E4C">
              <w:rPr>
                <w:b/>
                <w:bCs/>
                <w:sz w:val="20"/>
                <w:szCs w:val="20"/>
              </w:rPr>
              <w:t>301.38</w:t>
            </w:r>
          </w:p>
        </w:tc>
        <w:tc>
          <w:tcPr>
            <w:tcW w:w="1008" w:type="dxa"/>
            <w:shd w:val="clear" w:color="auto" w:fill="F7CAAC" w:themeFill="accent2" w:themeFillTint="66"/>
          </w:tcPr>
          <w:p w14:paraId="66FF12F9" w14:textId="77777777" w:rsidR="00705467" w:rsidRPr="00E71E4C" w:rsidRDefault="00705467" w:rsidP="00705467">
            <w:pPr>
              <w:spacing w:after="160" w:line="259" w:lineRule="auto"/>
              <w:rPr>
                <w:b/>
                <w:bCs/>
                <w:sz w:val="20"/>
                <w:szCs w:val="20"/>
              </w:rPr>
            </w:pPr>
            <w:r w:rsidRPr="00E71E4C">
              <w:rPr>
                <w:b/>
                <w:bCs/>
                <w:sz w:val="20"/>
                <w:szCs w:val="20"/>
              </w:rPr>
              <w:t>301.42</w:t>
            </w:r>
          </w:p>
        </w:tc>
        <w:tc>
          <w:tcPr>
            <w:tcW w:w="1008" w:type="dxa"/>
            <w:shd w:val="clear" w:color="auto" w:fill="F7CAAC" w:themeFill="accent2" w:themeFillTint="66"/>
          </w:tcPr>
          <w:p w14:paraId="6287BFD5" w14:textId="77777777" w:rsidR="00705467" w:rsidRPr="00E71E4C" w:rsidRDefault="00705467" w:rsidP="00705467">
            <w:pPr>
              <w:spacing w:after="160" w:line="259" w:lineRule="auto"/>
              <w:rPr>
                <w:b/>
                <w:bCs/>
                <w:sz w:val="20"/>
                <w:szCs w:val="20"/>
              </w:rPr>
            </w:pPr>
            <w:r w:rsidRPr="00E71E4C">
              <w:rPr>
                <w:b/>
                <w:bCs/>
                <w:sz w:val="20"/>
                <w:szCs w:val="20"/>
              </w:rPr>
              <w:t>295.89</w:t>
            </w:r>
          </w:p>
        </w:tc>
        <w:tc>
          <w:tcPr>
            <w:tcW w:w="1008" w:type="dxa"/>
            <w:shd w:val="clear" w:color="auto" w:fill="F7CAAC" w:themeFill="accent2" w:themeFillTint="66"/>
          </w:tcPr>
          <w:p w14:paraId="0CD7455E" w14:textId="77777777" w:rsidR="00705467" w:rsidRPr="00E71E4C" w:rsidRDefault="00705467" w:rsidP="00705467">
            <w:pPr>
              <w:spacing w:after="160" w:line="259" w:lineRule="auto"/>
              <w:rPr>
                <w:b/>
                <w:bCs/>
                <w:sz w:val="20"/>
                <w:szCs w:val="20"/>
              </w:rPr>
            </w:pPr>
            <w:r w:rsidRPr="00E71E4C">
              <w:rPr>
                <w:b/>
                <w:bCs/>
                <w:sz w:val="20"/>
                <w:szCs w:val="20"/>
              </w:rPr>
              <w:t>285.40</w:t>
            </w:r>
          </w:p>
        </w:tc>
      </w:tr>
      <w:tr w:rsidR="00705467" w:rsidRPr="00705467" w14:paraId="09CE88F1" w14:textId="77777777" w:rsidTr="00705467">
        <w:trPr>
          <w:trHeight w:val="20"/>
        </w:trPr>
        <w:tc>
          <w:tcPr>
            <w:tcW w:w="810" w:type="dxa"/>
            <w:shd w:val="clear" w:color="auto" w:fill="FBE4D5" w:themeFill="accent2" w:themeFillTint="33"/>
            <w:noWrap/>
            <w:hideMark/>
          </w:tcPr>
          <w:p w14:paraId="6E3B604F" w14:textId="77777777" w:rsidR="00705467" w:rsidRPr="00E71E4C" w:rsidRDefault="00705467" w:rsidP="00705467">
            <w:pPr>
              <w:spacing w:after="160" w:line="259" w:lineRule="auto"/>
              <w:rPr>
                <w:b/>
                <w:bCs/>
                <w:sz w:val="20"/>
                <w:szCs w:val="20"/>
              </w:rPr>
            </w:pPr>
            <w:r w:rsidRPr="00E71E4C">
              <w:rPr>
                <w:b/>
                <w:bCs/>
                <w:sz w:val="20"/>
                <w:szCs w:val="20"/>
              </w:rPr>
              <w:t>3.A.1</w:t>
            </w:r>
          </w:p>
        </w:tc>
        <w:tc>
          <w:tcPr>
            <w:tcW w:w="1980" w:type="dxa"/>
            <w:shd w:val="clear" w:color="auto" w:fill="FBE4D5" w:themeFill="accent2" w:themeFillTint="33"/>
            <w:noWrap/>
            <w:hideMark/>
          </w:tcPr>
          <w:p w14:paraId="76EAA391" w14:textId="4F07100A" w:rsidR="00705467" w:rsidRPr="00E71E4C" w:rsidRDefault="00705467" w:rsidP="00705467">
            <w:pPr>
              <w:spacing w:after="160" w:line="259" w:lineRule="auto"/>
              <w:rPr>
                <w:b/>
                <w:bCs/>
                <w:sz w:val="20"/>
                <w:szCs w:val="20"/>
              </w:rPr>
            </w:pPr>
            <w:r w:rsidRPr="00E71E4C">
              <w:rPr>
                <w:b/>
                <w:bCs/>
                <w:sz w:val="20"/>
                <w:szCs w:val="20"/>
              </w:rPr>
              <w:t>Enteri</w:t>
            </w:r>
            <w:r w:rsidR="00682ABC">
              <w:rPr>
                <w:b/>
                <w:bCs/>
                <w:sz w:val="20"/>
                <w:szCs w:val="20"/>
                <w:lang w:val="en-US"/>
              </w:rPr>
              <w:t>čka</w:t>
            </w:r>
            <w:r w:rsidRPr="00E71E4C">
              <w:rPr>
                <w:b/>
                <w:bCs/>
                <w:sz w:val="20"/>
                <w:szCs w:val="20"/>
              </w:rPr>
              <w:t xml:space="preserve"> </w:t>
            </w:r>
            <w:r w:rsidR="00682ABC">
              <w:rPr>
                <w:b/>
                <w:bCs/>
                <w:sz w:val="20"/>
                <w:szCs w:val="20"/>
                <w:lang w:val="en-US"/>
              </w:rPr>
              <w:t>f</w:t>
            </w:r>
            <w:r w:rsidRPr="00E71E4C">
              <w:rPr>
                <w:b/>
                <w:bCs/>
                <w:sz w:val="20"/>
                <w:szCs w:val="20"/>
              </w:rPr>
              <w:t>ermenta</w:t>
            </w:r>
            <w:r w:rsidR="00682ABC">
              <w:rPr>
                <w:b/>
                <w:bCs/>
                <w:sz w:val="20"/>
                <w:szCs w:val="20"/>
                <w:lang w:val="en-US"/>
              </w:rPr>
              <w:t>cija</w:t>
            </w:r>
          </w:p>
        </w:tc>
        <w:tc>
          <w:tcPr>
            <w:tcW w:w="1008" w:type="dxa"/>
            <w:shd w:val="clear" w:color="auto" w:fill="FBE4D5" w:themeFill="accent2" w:themeFillTint="33"/>
          </w:tcPr>
          <w:p w14:paraId="2291EF08" w14:textId="77777777" w:rsidR="00705467" w:rsidRPr="00E71E4C" w:rsidRDefault="00705467" w:rsidP="00705467">
            <w:pPr>
              <w:spacing w:after="160" w:line="259" w:lineRule="auto"/>
              <w:rPr>
                <w:b/>
                <w:bCs/>
                <w:sz w:val="20"/>
                <w:szCs w:val="20"/>
              </w:rPr>
            </w:pPr>
            <w:r w:rsidRPr="00E71E4C">
              <w:rPr>
                <w:b/>
                <w:bCs/>
                <w:sz w:val="20"/>
                <w:szCs w:val="20"/>
              </w:rPr>
              <w:t>218.83</w:t>
            </w:r>
          </w:p>
        </w:tc>
        <w:tc>
          <w:tcPr>
            <w:tcW w:w="1008" w:type="dxa"/>
            <w:shd w:val="clear" w:color="auto" w:fill="FBE4D5" w:themeFill="accent2" w:themeFillTint="33"/>
          </w:tcPr>
          <w:p w14:paraId="538BDB66" w14:textId="77777777" w:rsidR="00705467" w:rsidRPr="00E71E4C" w:rsidRDefault="00705467" w:rsidP="00705467">
            <w:pPr>
              <w:spacing w:after="160" w:line="259" w:lineRule="auto"/>
              <w:rPr>
                <w:b/>
                <w:bCs/>
                <w:sz w:val="20"/>
                <w:szCs w:val="20"/>
              </w:rPr>
            </w:pPr>
            <w:r w:rsidRPr="00E71E4C">
              <w:rPr>
                <w:b/>
                <w:bCs/>
                <w:sz w:val="20"/>
                <w:szCs w:val="20"/>
              </w:rPr>
              <w:t>215.30</w:t>
            </w:r>
          </w:p>
        </w:tc>
        <w:tc>
          <w:tcPr>
            <w:tcW w:w="1008" w:type="dxa"/>
            <w:shd w:val="clear" w:color="auto" w:fill="FBE4D5" w:themeFill="accent2" w:themeFillTint="33"/>
          </w:tcPr>
          <w:p w14:paraId="376CBB8F" w14:textId="77777777" w:rsidR="00705467" w:rsidRPr="00E71E4C" w:rsidRDefault="00705467" w:rsidP="00705467">
            <w:pPr>
              <w:spacing w:after="160" w:line="259" w:lineRule="auto"/>
              <w:rPr>
                <w:b/>
                <w:bCs/>
                <w:sz w:val="20"/>
                <w:szCs w:val="20"/>
              </w:rPr>
            </w:pPr>
            <w:r w:rsidRPr="00E71E4C">
              <w:rPr>
                <w:b/>
                <w:bCs/>
                <w:sz w:val="20"/>
                <w:szCs w:val="20"/>
              </w:rPr>
              <w:t>222.77</w:t>
            </w:r>
          </w:p>
        </w:tc>
        <w:tc>
          <w:tcPr>
            <w:tcW w:w="1008" w:type="dxa"/>
            <w:shd w:val="clear" w:color="auto" w:fill="FBE4D5" w:themeFill="accent2" w:themeFillTint="33"/>
          </w:tcPr>
          <w:p w14:paraId="61643F2E" w14:textId="77777777" w:rsidR="00705467" w:rsidRPr="00E71E4C" w:rsidRDefault="00705467" w:rsidP="00705467">
            <w:pPr>
              <w:spacing w:after="160" w:line="259" w:lineRule="auto"/>
              <w:rPr>
                <w:b/>
                <w:bCs/>
                <w:sz w:val="20"/>
                <w:szCs w:val="20"/>
              </w:rPr>
            </w:pPr>
            <w:r w:rsidRPr="00E71E4C">
              <w:rPr>
                <w:b/>
                <w:bCs/>
                <w:sz w:val="20"/>
                <w:szCs w:val="20"/>
              </w:rPr>
              <w:t>233.60</w:t>
            </w:r>
          </w:p>
        </w:tc>
        <w:tc>
          <w:tcPr>
            <w:tcW w:w="1008" w:type="dxa"/>
            <w:shd w:val="clear" w:color="auto" w:fill="FBE4D5" w:themeFill="accent2" w:themeFillTint="33"/>
          </w:tcPr>
          <w:p w14:paraId="5DD8A692" w14:textId="77777777" w:rsidR="00705467" w:rsidRPr="00E71E4C" w:rsidRDefault="00705467" w:rsidP="00705467">
            <w:pPr>
              <w:spacing w:after="160" w:line="259" w:lineRule="auto"/>
              <w:rPr>
                <w:b/>
                <w:bCs/>
                <w:sz w:val="20"/>
                <w:szCs w:val="20"/>
              </w:rPr>
            </w:pPr>
            <w:r w:rsidRPr="00E71E4C">
              <w:rPr>
                <w:b/>
                <w:bCs/>
                <w:sz w:val="20"/>
                <w:szCs w:val="20"/>
              </w:rPr>
              <w:t>229.78</w:t>
            </w:r>
          </w:p>
        </w:tc>
        <w:tc>
          <w:tcPr>
            <w:tcW w:w="1008" w:type="dxa"/>
            <w:shd w:val="clear" w:color="auto" w:fill="FBE4D5" w:themeFill="accent2" w:themeFillTint="33"/>
          </w:tcPr>
          <w:p w14:paraId="5B7B073A" w14:textId="77777777" w:rsidR="00705467" w:rsidRPr="00E71E4C" w:rsidRDefault="00705467" w:rsidP="00705467">
            <w:pPr>
              <w:spacing w:after="160" w:line="259" w:lineRule="auto"/>
              <w:rPr>
                <w:b/>
                <w:bCs/>
                <w:sz w:val="20"/>
                <w:szCs w:val="20"/>
              </w:rPr>
            </w:pPr>
            <w:r w:rsidRPr="00E71E4C">
              <w:rPr>
                <w:b/>
                <w:bCs/>
                <w:sz w:val="20"/>
                <w:szCs w:val="20"/>
              </w:rPr>
              <w:t>222.08</w:t>
            </w:r>
          </w:p>
        </w:tc>
        <w:tc>
          <w:tcPr>
            <w:tcW w:w="1008" w:type="dxa"/>
            <w:shd w:val="clear" w:color="auto" w:fill="FBE4D5" w:themeFill="accent2" w:themeFillTint="33"/>
          </w:tcPr>
          <w:p w14:paraId="19D13442" w14:textId="77777777" w:rsidR="00705467" w:rsidRPr="00E71E4C" w:rsidRDefault="00705467" w:rsidP="00705467">
            <w:pPr>
              <w:spacing w:after="160" w:line="259" w:lineRule="auto"/>
              <w:rPr>
                <w:b/>
                <w:bCs/>
                <w:sz w:val="20"/>
                <w:szCs w:val="20"/>
              </w:rPr>
            </w:pPr>
            <w:r w:rsidRPr="00E71E4C">
              <w:rPr>
                <w:b/>
                <w:bCs/>
                <w:sz w:val="20"/>
                <w:szCs w:val="20"/>
              </w:rPr>
              <w:t>217.55</w:t>
            </w:r>
          </w:p>
        </w:tc>
      </w:tr>
      <w:tr w:rsidR="00682ABC" w:rsidRPr="00705467" w14:paraId="2DF016D2" w14:textId="77777777" w:rsidTr="00705467">
        <w:trPr>
          <w:trHeight w:val="20"/>
        </w:trPr>
        <w:tc>
          <w:tcPr>
            <w:tcW w:w="810" w:type="dxa"/>
            <w:noWrap/>
            <w:hideMark/>
          </w:tcPr>
          <w:p w14:paraId="53684B88" w14:textId="77777777" w:rsidR="00682ABC" w:rsidRPr="00E71E4C" w:rsidRDefault="00682ABC" w:rsidP="00682ABC">
            <w:pPr>
              <w:spacing w:after="160" w:line="259" w:lineRule="auto"/>
              <w:rPr>
                <w:sz w:val="20"/>
                <w:szCs w:val="20"/>
              </w:rPr>
            </w:pPr>
            <w:r w:rsidRPr="00E71E4C">
              <w:rPr>
                <w:sz w:val="20"/>
                <w:szCs w:val="20"/>
              </w:rPr>
              <w:t>3.A.1.a</w:t>
            </w:r>
          </w:p>
        </w:tc>
        <w:tc>
          <w:tcPr>
            <w:tcW w:w="1980" w:type="dxa"/>
            <w:noWrap/>
            <w:hideMark/>
          </w:tcPr>
          <w:p w14:paraId="63269345" w14:textId="66761417" w:rsidR="00682ABC" w:rsidRPr="00682ABC" w:rsidRDefault="00682ABC" w:rsidP="00682ABC">
            <w:pPr>
              <w:spacing w:after="160" w:line="259" w:lineRule="auto"/>
              <w:rPr>
                <w:sz w:val="20"/>
                <w:szCs w:val="20"/>
              </w:rPr>
            </w:pPr>
            <w:r w:rsidRPr="00682ABC">
              <w:rPr>
                <w:sz w:val="20"/>
                <w:szCs w:val="20"/>
              </w:rPr>
              <w:t>Goveda</w:t>
            </w:r>
          </w:p>
        </w:tc>
        <w:tc>
          <w:tcPr>
            <w:tcW w:w="1008" w:type="dxa"/>
          </w:tcPr>
          <w:p w14:paraId="59ECA95D" w14:textId="77777777" w:rsidR="00682ABC" w:rsidRPr="00E71E4C" w:rsidRDefault="00682ABC" w:rsidP="00682ABC">
            <w:pPr>
              <w:spacing w:after="160" w:line="259" w:lineRule="auto"/>
              <w:rPr>
                <w:b/>
                <w:bCs/>
                <w:sz w:val="20"/>
                <w:szCs w:val="20"/>
              </w:rPr>
            </w:pPr>
            <w:r w:rsidRPr="00E71E4C">
              <w:rPr>
                <w:sz w:val="20"/>
                <w:szCs w:val="20"/>
              </w:rPr>
              <w:t>187.42</w:t>
            </w:r>
          </w:p>
        </w:tc>
        <w:tc>
          <w:tcPr>
            <w:tcW w:w="1008" w:type="dxa"/>
          </w:tcPr>
          <w:p w14:paraId="672A32D1" w14:textId="77777777" w:rsidR="00682ABC" w:rsidRPr="00E71E4C" w:rsidRDefault="00682ABC" w:rsidP="00682ABC">
            <w:pPr>
              <w:spacing w:after="160" w:line="259" w:lineRule="auto"/>
              <w:rPr>
                <w:b/>
                <w:bCs/>
                <w:sz w:val="20"/>
                <w:szCs w:val="20"/>
              </w:rPr>
            </w:pPr>
            <w:r w:rsidRPr="00E71E4C">
              <w:rPr>
                <w:sz w:val="20"/>
                <w:szCs w:val="20"/>
              </w:rPr>
              <w:t>184.29</w:t>
            </w:r>
          </w:p>
        </w:tc>
        <w:tc>
          <w:tcPr>
            <w:tcW w:w="1008" w:type="dxa"/>
          </w:tcPr>
          <w:p w14:paraId="58EC7A8E" w14:textId="77777777" w:rsidR="00682ABC" w:rsidRPr="00E71E4C" w:rsidRDefault="00682ABC" w:rsidP="00682ABC">
            <w:pPr>
              <w:spacing w:after="160" w:line="259" w:lineRule="auto"/>
              <w:rPr>
                <w:b/>
                <w:bCs/>
                <w:sz w:val="20"/>
                <w:szCs w:val="20"/>
              </w:rPr>
            </w:pPr>
            <w:r w:rsidRPr="00E71E4C">
              <w:rPr>
                <w:sz w:val="20"/>
                <w:szCs w:val="20"/>
              </w:rPr>
              <w:t>192.51</w:t>
            </w:r>
          </w:p>
        </w:tc>
        <w:tc>
          <w:tcPr>
            <w:tcW w:w="1008" w:type="dxa"/>
          </w:tcPr>
          <w:p w14:paraId="03267261" w14:textId="77777777" w:rsidR="00682ABC" w:rsidRPr="00E71E4C" w:rsidRDefault="00682ABC" w:rsidP="00682ABC">
            <w:pPr>
              <w:spacing w:after="160" w:line="259" w:lineRule="auto"/>
              <w:rPr>
                <w:b/>
                <w:bCs/>
                <w:sz w:val="20"/>
                <w:szCs w:val="20"/>
              </w:rPr>
            </w:pPr>
            <w:r w:rsidRPr="00E71E4C">
              <w:rPr>
                <w:sz w:val="20"/>
                <w:szCs w:val="20"/>
              </w:rPr>
              <w:t>201.13</w:t>
            </w:r>
          </w:p>
        </w:tc>
        <w:tc>
          <w:tcPr>
            <w:tcW w:w="1008" w:type="dxa"/>
          </w:tcPr>
          <w:p w14:paraId="74FEB014" w14:textId="77777777" w:rsidR="00682ABC" w:rsidRPr="00E71E4C" w:rsidRDefault="00682ABC" w:rsidP="00682ABC">
            <w:pPr>
              <w:spacing w:after="160" w:line="259" w:lineRule="auto"/>
              <w:rPr>
                <w:b/>
                <w:bCs/>
                <w:sz w:val="20"/>
                <w:szCs w:val="20"/>
              </w:rPr>
            </w:pPr>
            <w:r w:rsidRPr="00E71E4C">
              <w:rPr>
                <w:sz w:val="20"/>
                <w:szCs w:val="20"/>
              </w:rPr>
              <w:t>198.90</w:t>
            </w:r>
          </w:p>
        </w:tc>
        <w:tc>
          <w:tcPr>
            <w:tcW w:w="1008" w:type="dxa"/>
          </w:tcPr>
          <w:p w14:paraId="69B5DBFD" w14:textId="77777777" w:rsidR="00682ABC" w:rsidRPr="00E71E4C" w:rsidRDefault="00682ABC" w:rsidP="00682ABC">
            <w:pPr>
              <w:spacing w:after="160" w:line="259" w:lineRule="auto"/>
              <w:rPr>
                <w:b/>
                <w:bCs/>
                <w:sz w:val="20"/>
                <w:szCs w:val="20"/>
              </w:rPr>
            </w:pPr>
            <w:r w:rsidRPr="00E71E4C">
              <w:rPr>
                <w:sz w:val="20"/>
                <w:szCs w:val="20"/>
              </w:rPr>
              <w:t>190.98</w:t>
            </w:r>
          </w:p>
        </w:tc>
        <w:tc>
          <w:tcPr>
            <w:tcW w:w="1008" w:type="dxa"/>
          </w:tcPr>
          <w:p w14:paraId="00C558E6" w14:textId="77777777" w:rsidR="00682ABC" w:rsidRPr="00E71E4C" w:rsidRDefault="00682ABC" w:rsidP="00682ABC">
            <w:pPr>
              <w:spacing w:after="160" w:line="259" w:lineRule="auto"/>
              <w:rPr>
                <w:b/>
                <w:bCs/>
                <w:sz w:val="20"/>
                <w:szCs w:val="20"/>
              </w:rPr>
            </w:pPr>
            <w:r w:rsidRPr="00E71E4C">
              <w:rPr>
                <w:sz w:val="20"/>
                <w:szCs w:val="20"/>
              </w:rPr>
              <w:t>187.77</w:t>
            </w:r>
          </w:p>
        </w:tc>
      </w:tr>
      <w:tr w:rsidR="00682ABC" w:rsidRPr="00705467" w14:paraId="3C44D5F3" w14:textId="77777777" w:rsidTr="00705467">
        <w:trPr>
          <w:trHeight w:val="20"/>
        </w:trPr>
        <w:tc>
          <w:tcPr>
            <w:tcW w:w="810" w:type="dxa"/>
            <w:noWrap/>
            <w:hideMark/>
          </w:tcPr>
          <w:p w14:paraId="6EA830A8" w14:textId="77777777" w:rsidR="00682ABC" w:rsidRPr="00E71E4C" w:rsidRDefault="00682ABC" w:rsidP="00682ABC">
            <w:pPr>
              <w:spacing w:after="160" w:line="259" w:lineRule="auto"/>
              <w:rPr>
                <w:sz w:val="20"/>
                <w:szCs w:val="20"/>
              </w:rPr>
            </w:pPr>
            <w:r w:rsidRPr="00E71E4C">
              <w:rPr>
                <w:sz w:val="20"/>
                <w:szCs w:val="20"/>
              </w:rPr>
              <w:t>3.A.1.a.i</w:t>
            </w:r>
          </w:p>
        </w:tc>
        <w:tc>
          <w:tcPr>
            <w:tcW w:w="1980" w:type="dxa"/>
            <w:noWrap/>
            <w:hideMark/>
          </w:tcPr>
          <w:p w14:paraId="455F957A" w14:textId="68095117" w:rsidR="00682ABC" w:rsidRPr="00682ABC" w:rsidRDefault="00682ABC" w:rsidP="00682ABC">
            <w:pPr>
              <w:spacing w:after="160" w:line="259" w:lineRule="auto"/>
              <w:rPr>
                <w:sz w:val="20"/>
                <w:szCs w:val="20"/>
              </w:rPr>
            </w:pPr>
            <w:r w:rsidRPr="00682ABC">
              <w:rPr>
                <w:sz w:val="20"/>
                <w:szCs w:val="20"/>
              </w:rPr>
              <w:t>Krave muzare</w:t>
            </w:r>
          </w:p>
        </w:tc>
        <w:tc>
          <w:tcPr>
            <w:tcW w:w="1008" w:type="dxa"/>
          </w:tcPr>
          <w:p w14:paraId="7EF655E3" w14:textId="77777777" w:rsidR="00682ABC" w:rsidRPr="00E71E4C" w:rsidRDefault="00682ABC" w:rsidP="00682ABC">
            <w:pPr>
              <w:spacing w:after="160" w:line="259" w:lineRule="auto"/>
              <w:rPr>
                <w:b/>
                <w:bCs/>
                <w:sz w:val="20"/>
                <w:szCs w:val="20"/>
              </w:rPr>
            </w:pPr>
            <w:r w:rsidRPr="00E71E4C">
              <w:rPr>
                <w:sz w:val="20"/>
                <w:szCs w:val="20"/>
              </w:rPr>
              <w:t>147.34</w:t>
            </w:r>
          </w:p>
        </w:tc>
        <w:tc>
          <w:tcPr>
            <w:tcW w:w="1008" w:type="dxa"/>
          </w:tcPr>
          <w:p w14:paraId="4B49ED3C" w14:textId="77777777" w:rsidR="00682ABC" w:rsidRPr="00E71E4C" w:rsidRDefault="00682ABC" w:rsidP="00682ABC">
            <w:pPr>
              <w:spacing w:after="160" w:line="259" w:lineRule="auto"/>
              <w:rPr>
                <w:b/>
                <w:bCs/>
                <w:sz w:val="20"/>
                <w:szCs w:val="20"/>
              </w:rPr>
            </w:pPr>
            <w:r w:rsidRPr="00E71E4C">
              <w:rPr>
                <w:sz w:val="20"/>
                <w:szCs w:val="20"/>
              </w:rPr>
              <w:t>148.43</w:t>
            </w:r>
          </w:p>
        </w:tc>
        <w:tc>
          <w:tcPr>
            <w:tcW w:w="1008" w:type="dxa"/>
          </w:tcPr>
          <w:p w14:paraId="6E1EF5BB" w14:textId="77777777" w:rsidR="00682ABC" w:rsidRPr="00E71E4C" w:rsidRDefault="00682ABC" w:rsidP="00682ABC">
            <w:pPr>
              <w:spacing w:after="160" w:line="259" w:lineRule="auto"/>
              <w:rPr>
                <w:b/>
                <w:bCs/>
                <w:sz w:val="20"/>
                <w:szCs w:val="20"/>
              </w:rPr>
            </w:pPr>
            <w:r w:rsidRPr="00E71E4C">
              <w:rPr>
                <w:sz w:val="20"/>
                <w:szCs w:val="20"/>
              </w:rPr>
              <w:t>153.03</w:t>
            </w:r>
          </w:p>
        </w:tc>
        <w:tc>
          <w:tcPr>
            <w:tcW w:w="1008" w:type="dxa"/>
          </w:tcPr>
          <w:p w14:paraId="34C5E618" w14:textId="77777777" w:rsidR="00682ABC" w:rsidRPr="00E71E4C" w:rsidRDefault="00682ABC" w:rsidP="00682ABC">
            <w:pPr>
              <w:spacing w:after="160" w:line="259" w:lineRule="auto"/>
              <w:rPr>
                <w:b/>
                <w:bCs/>
                <w:sz w:val="20"/>
                <w:szCs w:val="20"/>
              </w:rPr>
            </w:pPr>
            <w:r w:rsidRPr="00E71E4C">
              <w:rPr>
                <w:sz w:val="20"/>
                <w:szCs w:val="20"/>
              </w:rPr>
              <w:t>158.13</w:t>
            </w:r>
          </w:p>
        </w:tc>
        <w:tc>
          <w:tcPr>
            <w:tcW w:w="1008" w:type="dxa"/>
          </w:tcPr>
          <w:p w14:paraId="2718F492" w14:textId="77777777" w:rsidR="00682ABC" w:rsidRPr="00E71E4C" w:rsidRDefault="00682ABC" w:rsidP="00682ABC">
            <w:pPr>
              <w:spacing w:after="160" w:line="259" w:lineRule="auto"/>
              <w:rPr>
                <w:b/>
                <w:bCs/>
                <w:sz w:val="20"/>
                <w:szCs w:val="20"/>
              </w:rPr>
            </w:pPr>
            <w:r w:rsidRPr="00E71E4C">
              <w:rPr>
                <w:sz w:val="20"/>
                <w:szCs w:val="20"/>
              </w:rPr>
              <w:t>156.57</w:t>
            </w:r>
          </w:p>
        </w:tc>
        <w:tc>
          <w:tcPr>
            <w:tcW w:w="1008" w:type="dxa"/>
          </w:tcPr>
          <w:p w14:paraId="036B5451" w14:textId="77777777" w:rsidR="00682ABC" w:rsidRPr="00E71E4C" w:rsidRDefault="00682ABC" w:rsidP="00682ABC">
            <w:pPr>
              <w:spacing w:after="160" w:line="259" w:lineRule="auto"/>
              <w:rPr>
                <w:b/>
                <w:bCs/>
                <w:sz w:val="20"/>
                <w:szCs w:val="20"/>
              </w:rPr>
            </w:pPr>
            <w:r w:rsidRPr="00E71E4C">
              <w:rPr>
                <w:sz w:val="20"/>
                <w:szCs w:val="20"/>
              </w:rPr>
              <w:t>148.60</w:t>
            </w:r>
          </w:p>
        </w:tc>
        <w:tc>
          <w:tcPr>
            <w:tcW w:w="1008" w:type="dxa"/>
          </w:tcPr>
          <w:p w14:paraId="478E61A5" w14:textId="77777777" w:rsidR="00682ABC" w:rsidRPr="00E71E4C" w:rsidRDefault="00682ABC" w:rsidP="00682ABC">
            <w:pPr>
              <w:spacing w:after="160" w:line="259" w:lineRule="auto"/>
              <w:rPr>
                <w:b/>
                <w:bCs/>
                <w:sz w:val="20"/>
                <w:szCs w:val="20"/>
              </w:rPr>
            </w:pPr>
            <w:r w:rsidRPr="00E71E4C">
              <w:rPr>
                <w:sz w:val="20"/>
                <w:szCs w:val="20"/>
              </w:rPr>
              <w:t>150.01</w:t>
            </w:r>
          </w:p>
        </w:tc>
      </w:tr>
      <w:tr w:rsidR="00682ABC" w:rsidRPr="00705467" w14:paraId="54E82C2E" w14:textId="77777777" w:rsidTr="00705467">
        <w:trPr>
          <w:trHeight w:val="20"/>
        </w:trPr>
        <w:tc>
          <w:tcPr>
            <w:tcW w:w="810" w:type="dxa"/>
            <w:noWrap/>
            <w:hideMark/>
          </w:tcPr>
          <w:p w14:paraId="37D0B168" w14:textId="77777777" w:rsidR="00682ABC" w:rsidRPr="00E71E4C" w:rsidRDefault="00682ABC" w:rsidP="00682ABC">
            <w:pPr>
              <w:spacing w:after="160" w:line="259" w:lineRule="auto"/>
              <w:rPr>
                <w:sz w:val="20"/>
                <w:szCs w:val="20"/>
              </w:rPr>
            </w:pPr>
            <w:r w:rsidRPr="00E71E4C">
              <w:rPr>
                <w:sz w:val="20"/>
                <w:szCs w:val="20"/>
              </w:rPr>
              <w:t>3.A.1.a.ii</w:t>
            </w:r>
          </w:p>
        </w:tc>
        <w:tc>
          <w:tcPr>
            <w:tcW w:w="1980" w:type="dxa"/>
            <w:noWrap/>
            <w:hideMark/>
          </w:tcPr>
          <w:p w14:paraId="5C32AC5C" w14:textId="5EA9D3B1" w:rsidR="00682ABC" w:rsidRPr="00682ABC" w:rsidRDefault="00682ABC" w:rsidP="00682ABC">
            <w:pPr>
              <w:spacing w:after="160" w:line="259" w:lineRule="auto"/>
              <w:rPr>
                <w:sz w:val="20"/>
                <w:szCs w:val="20"/>
              </w:rPr>
            </w:pPr>
            <w:r w:rsidRPr="00682ABC">
              <w:rPr>
                <w:sz w:val="20"/>
                <w:szCs w:val="20"/>
              </w:rPr>
              <w:t>Ostala goveda</w:t>
            </w:r>
          </w:p>
        </w:tc>
        <w:tc>
          <w:tcPr>
            <w:tcW w:w="1008" w:type="dxa"/>
          </w:tcPr>
          <w:p w14:paraId="1F0B2D80" w14:textId="77777777" w:rsidR="00682ABC" w:rsidRPr="00E71E4C" w:rsidRDefault="00682ABC" w:rsidP="00682ABC">
            <w:pPr>
              <w:spacing w:after="160" w:line="259" w:lineRule="auto"/>
              <w:rPr>
                <w:b/>
                <w:bCs/>
                <w:sz w:val="20"/>
                <w:szCs w:val="20"/>
              </w:rPr>
            </w:pPr>
            <w:r w:rsidRPr="00E71E4C">
              <w:rPr>
                <w:sz w:val="20"/>
                <w:szCs w:val="20"/>
              </w:rPr>
              <w:t>40.08</w:t>
            </w:r>
          </w:p>
        </w:tc>
        <w:tc>
          <w:tcPr>
            <w:tcW w:w="1008" w:type="dxa"/>
          </w:tcPr>
          <w:p w14:paraId="0ADD4671" w14:textId="77777777" w:rsidR="00682ABC" w:rsidRPr="00E71E4C" w:rsidRDefault="00682ABC" w:rsidP="00682ABC">
            <w:pPr>
              <w:spacing w:after="160" w:line="259" w:lineRule="auto"/>
              <w:rPr>
                <w:b/>
                <w:bCs/>
                <w:sz w:val="20"/>
                <w:szCs w:val="20"/>
              </w:rPr>
            </w:pPr>
            <w:r w:rsidRPr="00E71E4C">
              <w:rPr>
                <w:sz w:val="20"/>
                <w:szCs w:val="20"/>
              </w:rPr>
              <w:t>35.86</w:t>
            </w:r>
          </w:p>
        </w:tc>
        <w:tc>
          <w:tcPr>
            <w:tcW w:w="1008" w:type="dxa"/>
          </w:tcPr>
          <w:p w14:paraId="65E426B4" w14:textId="77777777" w:rsidR="00682ABC" w:rsidRPr="00E71E4C" w:rsidRDefault="00682ABC" w:rsidP="00682ABC">
            <w:pPr>
              <w:spacing w:after="160" w:line="259" w:lineRule="auto"/>
              <w:rPr>
                <w:b/>
                <w:bCs/>
                <w:sz w:val="20"/>
                <w:szCs w:val="20"/>
              </w:rPr>
            </w:pPr>
            <w:r w:rsidRPr="00E71E4C">
              <w:rPr>
                <w:sz w:val="20"/>
                <w:szCs w:val="20"/>
              </w:rPr>
              <w:t>39.48</w:t>
            </w:r>
          </w:p>
        </w:tc>
        <w:tc>
          <w:tcPr>
            <w:tcW w:w="1008" w:type="dxa"/>
          </w:tcPr>
          <w:p w14:paraId="7CADB66E" w14:textId="77777777" w:rsidR="00682ABC" w:rsidRPr="00E71E4C" w:rsidRDefault="00682ABC" w:rsidP="00682ABC">
            <w:pPr>
              <w:spacing w:after="160" w:line="259" w:lineRule="auto"/>
              <w:rPr>
                <w:b/>
                <w:bCs/>
                <w:sz w:val="20"/>
                <w:szCs w:val="20"/>
              </w:rPr>
            </w:pPr>
            <w:r w:rsidRPr="00E71E4C">
              <w:rPr>
                <w:sz w:val="20"/>
                <w:szCs w:val="20"/>
              </w:rPr>
              <w:t>43.01</w:t>
            </w:r>
          </w:p>
        </w:tc>
        <w:tc>
          <w:tcPr>
            <w:tcW w:w="1008" w:type="dxa"/>
          </w:tcPr>
          <w:p w14:paraId="2F3CA182" w14:textId="77777777" w:rsidR="00682ABC" w:rsidRPr="00E71E4C" w:rsidRDefault="00682ABC" w:rsidP="00682ABC">
            <w:pPr>
              <w:spacing w:after="160" w:line="259" w:lineRule="auto"/>
              <w:rPr>
                <w:b/>
                <w:bCs/>
                <w:sz w:val="20"/>
                <w:szCs w:val="20"/>
              </w:rPr>
            </w:pPr>
            <w:r w:rsidRPr="00E71E4C">
              <w:rPr>
                <w:sz w:val="20"/>
                <w:szCs w:val="20"/>
              </w:rPr>
              <w:t>42.33</w:t>
            </w:r>
          </w:p>
        </w:tc>
        <w:tc>
          <w:tcPr>
            <w:tcW w:w="1008" w:type="dxa"/>
          </w:tcPr>
          <w:p w14:paraId="440CC255" w14:textId="77777777" w:rsidR="00682ABC" w:rsidRPr="00E71E4C" w:rsidRDefault="00682ABC" w:rsidP="00682ABC">
            <w:pPr>
              <w:spacing w:after="160" w:line="259" w:lineRule="auto"/>
              <w:rPr>
                <w:b/>
                <w:bCs/>
                <w:sz w:val="20"/>
                <w:szCs w:val="20"/>
              </w:rPr>
            </w:pPr>
            <w:r w:rsidRPr="00E71E4C">
              <w:rPr>
                <w:sz w:val="20"/>
                <w:szCs w:val="20"/>
              </w:rPr>
              <w:t>42.38</w:t>
            </w:r>
          </w:p>
        </w:tc>
        <w:tc>
          <w:tcPr>
            <w:tcW w:w="1008" w:type="dxa"/>
          </w:tcPr>
          <w:p w14:paraId="38880302" w14:textId="77777777" w:rsidR="00682ABC" w:rsidRPr="00E71E4C" w:rsidRDefault="00682ABC" w:rsidP="00682ABC">
            <w:pPr>
              <w:spacing w:after="160" w:line="259" w:lineRule="auto"/>
              <w:rPr>
                <w:b/>
                <w:bCs/>
                <w:sz w:val="20"/>
                <w:szCs w:val="20"/>
              </w:rPr>
            </w:pPr>
            <w:r w:rsidRPr="00E71E4C">
              <w:rPr>
                <w:sz w:val="20"/>
                <w:szCs w:val="20"/>
              </w:rPr>
              <w:t>37.76</w:t>
            </w:r>
          </w:p>
        </w:tc>
      </w:tr>
      <w:tr w:rsidR="00682ABC" w:rsidRPr="00705467" w14:paraId="1FEB9F29" w14:textId="77777777" w:rsidTr="00705467">
        <w:trPr>
          <w:trHeight w:val="20"/>
        </w:trPr>
        <w:tc>
          <w:tcPr>
            <w:tcW w:w="810" w:type="dxa"/>
            <w:noWrap/>
            <w:hideMark/>
          </w:tcPr>
          <w:p w14:paraId="69F3D359" w14:textId="77777777" w:rsidR="00682ABC" w:rsidRPr="00E71E4C" w:rsidRDefault="00682ABC" w:rsidP="00682ABC">
            <w:pPr>
              <w:spacing w:after="160" w:line="259" w:lineRule="auto"/>
              <w:rPr>
                <w:sz w:val="20"/>
                <w:szCs w:val="20"/>
              </w:rPr>
            </w:pPr>
            <w:r w:rsidRPr="00E71E4C">
              <w:rPr>
                <w:sz w:val="20"/>
                <w:szCs w:val="20"/>
              </w:rPr>
              <w:t>3.A.1.c</w:t>
            </w:r>
          </w:p>
        </w:tc>
        <w:tc>
          <w:tcPr>
            <w:tcW w:w="1980" w:type="dxa"/>
            <w:noWrap/>
            <w:hideMark/>
          </w:tcPr>
          <w:p w14:paraId="49FFFA16" w14:textId="72B4F6A0" w:rsidR="00682ABC" w:rsidRPr="00682ABC" w:rsidRDefault="00682ABC" w:rsidP="00682ABC">
            <w:pPr>
              <w:spacing w:after="160" w:line="259" w:lineRule="auto"/>
              <w:rPr>
                <w:sz w:val="20"/>
                <w:szCs w:val="20"/>
              </w:rPr>
            </w:pPr>
            <w:r w:rsidRPr="00682ABC">
              <w:rPr>
                <w:sz w:val="20"/>
                <w:szCs w:val="20"/>
              </w:rPr>
              <w:t>Ovce</w:t>
            </w:r>
          </w:p>
        </w:tc>
        <w:tc>
          <w:tcPr>
            <w:tcW w:w="1008" w:type="dxa"/>
          </w:tcPr>
          <w:p w14:paraId="7C2A0863" w14:textId="77777777" w:rsidR="00682ABC" w:rsidRPr="00E71E4C" w:rsidRDefault="00682ABC" w:rsidP="00682ABC">
            <w:pPr>
              <w:spacing w:after="160" w:line="259" w:lineRule="auto"/>
              <w:rPr>
                <w:b/>
                <w:bCs/>
                <w:sz w:val="20"/>
                <w:szCs w:val="20"/>
              </w:rPr>
            </w:pPr>
            <w:r w:rsidRPr="00E71E4C">
              <w:rPr>
                <w:sz w:val="20"/>
                <w:szCs w:val="20"/>
              </w:rPr>
              <w:t>26.10</w:t>
            </w:r>
          </w:p>
        </w:tc>
        <w:tc>
          <w:tcPr>
            <w:tcW w:w="1008" w:type="dxa"/>
          </w:tcPr>
          <w:p w14:paraId="7390BB78" w14:textId="77777777" w:rsidR="00682ABC" w:rsidRPr="00E71E4C" w:rsidRDefault="00682ABC" w:rsidP="00682ABC">
            <w:pPr>
              <w:spacing w:after="160" w:line="259" w:lineRule="auto"/>
              <w:rPr>
                <w:b/>
                <w:bCs/>
                <w:sz w:val="20"/>
                <w:szCs w:val="20"/>
              </w:rPr>
            </w:pPr>
            <w:r w:rsidRPr="00E71E4C">
              <w:rPr>
                <w:sz w:val="20"/>
                <w:szCs w:val="20"/>
              </w:rPr>
              <w:t>25.88</w:t>
            </w:r>
          </w:p>
        </w:tc>
        <w:tc>
          <w:tcPr>
            <w:tcW w:w="1008" w:type="dxa"/>
          </w:tcPr>
          <w:p w14:paraId="1274CE07" w14:textId="77777777" w:rsidR="00682ABC" w:rsidRPr="00E71E4C" w:rsidRDefault="00682ABC" w:rsidP="00682ABC">
            <w:pPr>
              <w:spacing w:after="160" w:line="259" w:lineRule="auto"/>
              <w:rPr>
                <w:b/>
                <w:bCs/>
                <w:sz w:val="20"/>
                <w:szCs w:val="20"/>
              </w:rPr>
            </w:pPr>
            <w:r w:rsidRPr="00E71E4C">
              <w:rPr>
                <w:sz w:val="20"/>
                <w:szCs w:val="20"/>
              </w:rPr>
              <w:t>23.86</w:t>
            </w:r>
          </w:p>
        </w:tc>
        <w:tc>
          <w:tcPr>
            <w:tcW w:w="1008" w:type="dxa"/>
          </w:tcPr>
          <w:p w14:paraId="26109785" w14:textId="77777777" w:rsidR="00682ABC" w:rsidRPr="00E71E4C" w:rsidRDefault="00682ABC" w:rsidP="00682ABC">
            <w:pPr>
              <w:spacing w:after="160" w:line="259" w:lineRule="auto"/>
              <w:rPr>
                <w:b/>
                <w:bCs/>
                <w:sz w:val="20"/>
                <w:szCs w:val="20"/>
              </w:rPr>
            </w:pPr>
            <w:r w:rsidRPr="00E71E4C">
              <w:rPr>
                <w:sz w:val="20"/>
                <w:szCs w:val="20"/>
              </w:rPr>
              <w:t>25.55</w:t>
            </w:r>
          </w:p>
        </w:tc>
        <w:tc>
          <w:tcPr>
            <w:tcW w:w="1008" w:type="dxa"/>
          </w:tcPr>
          <w:p w14:paraId="65918CE6" w14:textId="77777777" w:rsidR="00682ABC" w:rsidRPr="00E71E4C" w:rsidRDefault="00682ABC" w:rsidP="00682ABC">
            <w:pPr>
              <w:spacing w:after="160" w:line="259" w:lineRule="auto"/>
              <w:rPr>
                <w:b/>
                <w:bCs/>
                <w:sz w:val="20"/>
                <w:szCs w:val="20"/>
              </w:rPr>
            </w:pPr>
            <w:r w:rsidRPr="00E71E4C">
              <w:rPr>
                <w:sz w:val="20"/>
                <w:szCs w:val="20"/>
              </w:rPr>
              <w:t>24.33</w:t>
            </w:r>
          </w:p>
        </w:tc>
        <w:tc>
          <w:tcPr>
            <w:tcW w:w="1008" w:type="dxa"/>
          </w:tcPr>
          <w:p w14:paraId="1BD74D9E" w14:textId="77777777" w:rsidR="00682ABC" w:rsidRPr="00E71E4C" w:rsidRDefault="00682ABC" w:rsidP="00682ABC">
            <w:pPr>
              <w:spacing w:after="160" w:line="259" w:lineRule="auto"/>
              <w:rPr>
                <w:b/>
                <w:bCs/>
                <w:sz w:val="20"/>
                <w:szCs w:val="20"/>
              </w:rPr>
            </w:pPr>
            <w:r w:rsidRPr="00E71E4C">
              <w:rPr>
                <w:sz w:val="20"/>
                <w:szCs w:val="20"/>
              </w:rPr>
              <w:t>24.00</w:t>
            </w:r>
          </w:p>
        </w:tc>
        <w:tc>
          <w:tcPr>
            <w:tcW w:w="1008" w:type="dxa"/>
          </w:tcPr>
          <w:p w14:paraId="2DC955C1" w14:textId="77777777" w:rsidR="00682ABC" w:rsidRPr="00E71E4C" w:rsidRDefault="00682ABC" w:rsidP="00682ABC">
            <w:pPr>
              <w:spacing w:after="160" w:line="259" w:lineRule="auto"/>
              <w:rPr>
                <w:b/>
                <w:bCs/>
                <w:sz w:val="20"/>
                <w:szCs w:val="20"/>
              </w:rPr>
            </w:pPr>
            <w:r w:rsidRPr="00E71E4C">
              <w:rPr>
                <w:sz w:val="20"/>
                <w:szCs w:val="20"/>
              </w:rPr>
              <w:t>23.63</w:t>
            </w:r>
          </w:p>
        </w:tc>
      </w:tr>
      <w:tr w:rsidR="00682ABC" w:rsidRPr="00705467" w14:paraId="355AF25F" w14:textId="77777777" w:rsidTr="00705467">
        <w:trPr>
          <w:trHeight w:val="20"/>
        </w:trPr>
        <w:tc>
          <w:tcPr>
            <w:tcW w:w="810" w:type="dxa"/>
            <w:noWrap/>
            <w:hideMark/>
          </w:tcPr>
          <w:p w14:paraId="2D45BDC4" w14:textId="77777777" w:rsidR="00682ABC" w:rsidRPr="00E71E4C" w:rsidRDefault="00682ABC" w:rsidP="00682ABC">
            <w:pPr>
              <w:spacing w:after="160" w:line="259" w:lineRule="auto"/>
              <w:rPr>
                <w:sz w:val="20"/>
                <w:szCs w:val="20"/>
              </w:rPr>
            </w:pPr>
            <w:r w:rsidRPr="00E71E4C">
              <w:rPr>
                <w:sz w:val="20"/>
                <w:szCs w:val="20"/>
              </w:rPr>
              <w:t>3.A.1.d</w:t>
            </w:r>
          </w:p>
        </w:tc>
        <w:tc>
          <w:tcPr>
            <w:tcW w:w="1980" w:type="dxa"/>
            <w:noWrap/>
            <w:hideMark/>
          </w:tcPr>
          <w:p w14:paraId="678DC1D2" w14:textId="26E770D1" w:rsidR="00682ABC" w:rsidRPr="00682ABC" w:rsidRDefault="00682ABC" w:rsidP="00682ABC">
            <w:pPr>
              <w:spacing w:after="160" w:line="259" w:lineRule="auto"/>
              <w:rPr>
                <w:sz w:val="20"/>
                <w:szCs w:val="20"/>
              </w:rPr>
            </w:pPr>
            <w:r w:rsidRPr="00682ABC">
              <w:rPr>
                <w:sz w:val="20"/>
                <w:szCs w:val="20"/>
              </w:rPr>
              <w:t>Koze</w:t>
            </w:r>
          </w:p>
        </w:tc>
        <w:tc>
          <w:tcPr>
            <w:tcW w:w="1008" w:type="dxa"/>
          </w:tcPr>
          <w:p w14:paraId="44518947" w14:textId="77777777" w:rsidR="00682ABC" w:rsidRPr="00E71E4C" w:rsidRDefault="00682ABC" w:rsidP="00682ABC">
            <w:pPr>
              <w:spacing w:after="160" w:line="259" w:lineRule="auto"/>
              <w:rPr>
                <w:b/>
                <w:bCs/>
                <w:sz w:val="20"/>
                <w:szCs w:val="20"/>
              </w:rPr>
            </w:pPr>
            <w:r w:rsidRPr="00E71E4C">
              <w:rPr>
                <w:sz w:val="20"/>
                <w:szCs w:val="20"/>
              </w:rPr>
              <w:t>2.96</w:t>
            </w:r>
          </w:p>
        </w:tc>
        <w:tc>
          <w:tcPr>
            <w:tcW w:w="1008" w:type="dxa"/>
          </w:tcPr>
          <w:p w14:paraId="070C4987" w14:textId="77777777" w:rsidR="00682ABC" w:rsidRPr="00E71E4C" w:rsidRDefault="00682ABC" w:rsidP="00682ABC">
            <w:pPr>
              <w:spacing w:after="160" w:line="259" w:lineRule="auto"/>
              <w:rPr>
                <w:b/>
                <w:bCs/>
                <w:sz w:val="20"/>
                <w:szCs w:val="20"/>
              </w:rPr>
            </w:pPr>
            <w:r w:rsidRPr="00E71E4C">
              <w:rPr>
                <w:sz w:val="20"/>
                <w:szCs w:val="20"/>
              </w:rPr>
              <w:t>2.91</w:t>
            </w:r>
          </w:p>
        </w:tc>
        <w:tc>
          <w:tcPr>
            <w:tcW w:w="1008" w:type="dxa"/>
          </w:tcPr>
          <w:p w14:paraId="7D6D869F" w14:textId="77777777" w:rsidR="00682ABC" w:rsidRPr="00E71E4C" w:rsidRDefault="00682ABC" w:rsidP="00682ABC">
            <w:pPr>
              <w:spacing w:after="160" w:line="259" w:lineRule="auto"/>
              <w:rPr>
                <w:b/>
                <w:bCs/>
                <w:sz w:val="20"/>
                <w:szCs w:val="20"/>
              </w:rPr>
            </w:pPr>
            <w:r w:rsidRPr="00E71E4C">
              <w:rPr>
                <w:sz w:val="20"/>
                <w:szCs w:val="20"/>
              </w:rPr>
              <w:t>3.71</w:t>
            </w:r>
          </w:p>
        </w:tc>
        <w:tc>
          <w:tcPr>
            <w:tcW w:w="1008" w:type="dxa"/>
          </w:tcPr>
          <w:p w14:paraId="6DD28602" w14:textId="77777777" w:rsidR="00682ABC" w:rsidRPr="00E71E4C" w:rsidRDefault="00682ABC" w:rsidP="00682ABC">
            <w:pPr>
              <w:spacing w:after="160" w:line="259" w:lineRule="auto"/>
              <w:rPr>
                <w:b/>
                <w:bCs/>
                <w:sz w:val="20"/>
                <w:szCs w:val="20"/>
              </w:rPr>
            </w:pPr>
            <w:r w:rsidRPr="00E71E4C">
              <w:rPr>
                <w:sz w:val="20"/>
                <w:szCs w:val="20"/>
              </w:rPr>
              <w:t>4.12</w:t>
            </w:r>
          </w:p>
        </w:tc>
        <w:tc>
          <w:tcPr>
            <w:tcW w:w="1008" w:type="dxa"/>
          </w:tcPr>
          <w:p w14:paraId="406BEB7E" w14:textId="77777777" w:rsidR="00682ABC" w:rsidRPr="00E71E4C" w:rsidRDefault="00682ABC" w:rsidP="00682ABC">
            <w:pPr>
              <w:spacing w:after="160" w:line="259" w:lineRule="auto"/>
              <w:rPr>
                <w:b/>
                <w:bCs/>
                <w:sz w:val="20"/>
                <w:szCs w:val="20"/>
              </w:rPr>
            </w:pPr>
            <w:r w:rsidRPr="00E71E4C">
              <w:rPr>
                <w:sz w:val="20"/>
                <w:szCs w:val="20"/>
              </w:rPr>
              <w:t>3.71</w:t>
            </w:r>
          </w:p>
        </w:tc>
        <w:tc>
          <w:tcPr>
            <w:tcW w:w="1008" w:type="dxa"/>
          </w:tcPr>
          <w:p w14:paraId="073628DA" w14:textId="77777777" w:rsidR="00682ABC" w:rsidRPr="00E71E4C" w:rsidRDefault="00682ABC" w:rsidP="00682ABC">
            <w:pPr>
              <w:spacing w:after="160" w:line="259" w:lineRule="auto"/>
              <w:rPr>
                <w:b/>
                <w:bCs/>
                <w:sz w:val="20"/>
                <w:szCs w:val="20"/>
              </w:rPr>
            </w:pPr>
            <w:r w:rsidRPr="00E71E4C">
              <w:rPr>
                <w:sz w:val="20"/>
                <w:szCs w:val="20"/>
              </w:rPr>
              <w:t>3.93</w:t>
            </w:r>
          </w:p>
        </w:tc>
        <w:tc>
          <w:tcPr>
            <w:tcW w:w="1008" w:type="dxa"/>
          </w:tcPr>
          <w:p w14:paraId="43C9F223" w14:textId="77777777" w:rsidR="00682ABC" w:rsidRPr="00E71E4C" w:rsidRDefault="00682ABC" w:rsidP="00682ABC">
            <w:pPr>
              <w:spacing w:after="160" w:line="259" w:lineRule="auto"/>
              <w:rPr>
                <w:b/>
                <w:bCs/>
                <w:sz w:val="20"/>
                <w:szCs w:val="20"/>
              </w:rPr>
            </w:pPr>
            <w:r w:rsidRPr="00E71E4C">
              <w:rPr>
                <w:sz w:val="20"/>
                <w:szCs w:val="20"/>
              </w:rPr>
              <w:t>3.70</w:t>
            </w:r>
          </w:p>
        </w:tc>
      </w:tr>
      <w:tr w:rsidR="00682ABC" w:rsidRPr="00705467" w14:paraId="4EB71E91" w14:textId="77777777" w:rsidTr="00705467">
        <w:trPr>
          <w:trHeight w:val="20"/>
        </w:trPr>
        <w:tc>
          <w:tcPr>
            <w:tcW w:w="810" w:type="dxa"/>
            <w:noWrap/>
            <w:hideMark/>
          </w:tcPr>
          <w:p w14:paraId="7D10EF30" w14:textId="77777777" w:rsidR="00682ABC" w:rsidRPr="00E71E4C" w:rsidRDefault="00682ABC" w:rsidP="00682ABC">
            <w:pPr>
              <w:spacing w:after="160" w:line="259" w:lineRule="auto"/>
              <w:rPr>
                <w:sz w:val="20"/>
                <w:szCs w:val="20"/>
              </w:rPr>
            </w:pPr>
            <w:r w:rsidRPr="00E71E4C">
              <w:rPr>
                <w:sz w:val="20"/>
                <w:szCs w:val="20"/>
              </w:rPr>
              <w:t>3.A.1.f</w:t>
            </w:r>
          </w:p>
        </w:tc>
        <w:tc>
          <w:tcPr>
            <w:tcW w:w="1980" w:type="dxa"/>
            <w:noWrap/>
            <w:hideMark/>
          </w:tcPr>
          <w:p w14:paraId="0DB50BFC" w14:textId="0188E52E" w:rsidR="00682ABC" w:rsidRPr="00682ABC" w:rsidRDefault="00682ABC" w:rsidP="00682ABC">
            <w:pPr>
              <w:spacing w:after="160" w:line="259" w:lineRule="auto"/>
              <w:rPr>
                <w:sz w:val="20"/>
                <w:szCs w:val="20"/>
              </w:rPr>
            </w:pPr>
            <w:r w:rsidRPr="00682ABC">
              <w:rPr>
                <w:sz w:val="20"/>
                <w:szCs w:val="20"/>
              </w:rPr>
              <w:t>Konji</w:t>
            </w:r>
          </w:p>
        </w:tc>
        <w:tc>
          <w:tcPr>
            <w:tcW w:w="1008" w:type="dxa"/>
          </w:tcPr>
          <w:p w14:paraId="75998CA6" w14:textId="77777777" w:rsidR="00682ABC" w:rsidRPr="00E71E4C" w:rsidRDefault="00682ABC" w:rsidP="00682ABC">
            <w:pPr>
              <w:spacing w:after="160" w:line="259" w:lineRule="auto"/>
              <w:rPr>
                <w:b/>
                <w:bCs/>
                <w:sz w:val="20"/>
                <w:szCs w:val="20"/>
              </w:rPr>
            </w:pPr>
            <w:r w:rsidRPr="00E71E4C">
              <w:rPr>
                <w:sz w:val="20"/>
                <w:szCs w:val="20"/>
              </w:rPr>
              <w:t>1.82</w:t>
            </w:r>
          </w:p>
        </w:tc>
        <w:tc>
          <w:tcPr>
            <w:tcW w:w="1008" w:type="dxa"/>
          </w:tcPr>
          <w:p w14:paraId="1EB5AECC" w14:textId="77777777" w:rsidR="00682ABC" w:rsidRPr="00E71E4C" w:rsidRDefault="00682ABC" w:rsidP="00682ABC">
            <w:pPr>
              <w:spacing w:after="160" w:line="259" w:lineRule="auto"/>
              <w:rPr>
                <w:b/>
                <w:bCs/>
                <w:sz w:val="20"/>
                <w:szCs w:val="20"/>
              </w:rPr>
            </w:pPr>
            <w:r w:rsidRPr="00E71E4C">
              <w:rPr>
                <w:sz w:val="20"/>
                <w:szCs w:val="20"/>
              </w:rPr>
              <w:t>1.76</w:t>
            </w:r>
          </w:p>
        </w:tc>
        <w:tc>
          <w:tcPr>
            <w:tcW w:w="1008" w:type="dxa"/>
          </w:tcPr>
          <w:p w14:paraId="3AFF9091" w14:textId="77777777" w:rsidR="00682ABC" w:rsidRPr="00E71E4C" w:rsidRDefault="00682ABC" w:rsidP="00682ABC">
            <w:pPr>
              <w:spacing w:after="160" w:line="259" w:lineRule="auto"/>
              <w:rPr>
                <w:b/>
                <w:bCs/>
                <w:sz w:val="20"/>
                <w:szCs w:val="20"/>
              </w:rPr>
            </w:pPr>
            <w:r w:rsidRPr="00E71E4C">
              <w:rPr>
                <w:sz w:val="20"/>
                <w:szCs w:val="20"/>
              </w:rPr>
              <w:t>2.19</w:t>
            </w:r>
          </w:p>
        </w:tc>
        <w:tc>
          <w:tcPr>
            <w:tcW w:w="1008" w:type="dxa"/>
          </w:tcPr>
          <w:p w14:paraId="7959D6F3" w14:textId="77777777" w:rsidR="00682ABC" w:rsidRPr="00E71E4C" w:rsidRDefault="00682ABC" w:rsidP="00682ABC">
            <w:pPr>
              <w:spacing w:after="160" w:line="259" w:lineRule="auto"/>
              <w:rPr>
                <w:b/>
                <w:bCs/>
                <w:sz w:val="20"/>
                <w:szCs w:val="20"/>
              </w:rPr>
            </w:pPr>
            <w:r w:rsidRPr="00E71E4C">
              <w:rPr>
                <w:sz w:val="20"/>
                <w:szCs w:val="20"/>
              </w:rPr>
              <w:t>2.24</w:t>
            </w:r>
          </w:p>
        </w:tc>
        <w:tc>
          <w:tcPr>
            <w:tcW w:w="1008" w:type="dxa"/>
          </w:tcPr>
          <w:p w14:paraId="06982509" w14:textId="77777777" w:rsidR="00682ABC" w:rsidRPr="00E71E4C" w:rsidRDefault="00682ABC" w:rsidP="00682ABC">
            <w:pPr>
              <w:spacing w:after="160" w:line="259" w:lineRule="auto"/>
              <w:rPr>
                <w:b/>
                <w:bCs/>
                <w:sz w:val="20"/>
                <w:szCs w:val="20"/>
              </w:rPr>
            </w:pPr>
            <w:r w:rsidRPr="00E71E4C">
              <w:rPr>
                <w:sz w:val="20"/>
                <w:szCs w:val="20"/>
              </w:rPr>
              <w:t>2.22</w:t>
            </w:r>
          </w:p>
        </w:tc>
        <w:tc>
          <w:tcPr>
            <w:tcW w:w="1008" w:type="dxa"/>
          </w:tcPr>
          <w:p w14:paraId="15D18E62" w14:textId="77777777" w:rsidR="00682ABC" w:rsidRPr="00E71E4C" w:rsidRDefault="00682ABC" w:rsidP="00682ABC">
            <w:pPr>
              <w:spacing w:after="160" w:line="259" w:lineRule="auto"/>
              <w:rPr>
                <w:b/>
                <w:bCs/>
                <w:sz w:val="20"/>
                <w:szCs w:val="20"/>
              </w:rPr>
            </w:pPr>
            <w:r w:rsidRPr="00E71E4C">
              <w:rPr>
                <w:sz w:val="20"/>
                <w:szCs w:val="20"/>
              </w:rPr>
              <w:t>1.78</w:t>
            </w:r>
          </w:p>
        </w:tc>
        <w:tc>
          <w:tcPr>
            <w:tcW w:w="1008" w:type="dxa"/>
          </w:tcPr>
          <w:p w14:paraId="234FFD5A" w14:textId="77777777" w:rsidR="00682ABC" w:rsidRPr="00E71E4C" w:rsidRDefault="00682ABC" w:rsidP="00682ABC">
            <w:pPr>
              <w:spacing w:after="160" w:line="259" w:lineRule="auto"/>
              <w:rPr>
                <w:b/>
                <w:bCs/>
                <w:sz w:val="20"/>
                <w:szCs w:val="20"/>
              </w:rPr>
            </w:pPr>
            <w:r w:rsidRPr="00E71E4C">
              <w:rPr>
                <w:sz w:val="20"/>
                <w:szCs w:val="20"/>
              </w:rPr>
              <w:t>1.83</w:t>
            </w:r>
          </w:p>
        </w:tc>
      </w:tr>
      <w:tr w:rsidR="00682ABC" w:rsidRPr="00705467" w14:paraId="5F326A53" w14:textId="77777777" w:rsidTr="00705467">
        <w:trPr>
          <w:trHeight w:val="20"/>
        </w:trPr>
        <w:tc>
          <w:tcPr>
            <w:tcW w:w="810" w:type="dxa"/>
            <w:noWrap/>
            <w:hideMark/>
          </w:tcPr>
          <w:p w14:paraId="621C7558" w14:textId="77777777" w:rsidR="00682ABC" w:rsidRPr="00E71E4C" w:rsidRDefault="00682ABC" w:rsidP="00682ABC">
            <w:pPr>
              <w:spacing w:after="160" w:line="259" w:lineRule="auto"/>
              <w:rPr>
                <w:sz w:val="20"/>
                <w:szCs w:val="20"/>
              </w:rPr>
            </w:pPr>
            <w:r w:rsidRPr="00E71E4C">
              <w:rPr>
                <w:sz w:val="20"/>
                <w:szCs w:val="20"/>
              </w:rPr>
              <w:lastRenderedPageBreak/>
              <w:t>3.A.1.h</w:t>
            </w:r>
          </w:p>
        </w:tc>
        <w:tc>
          <w:tcPr>
            <w:tcW w:w="1980" w:type="dxa"/>
            <w:noWrap/>
            <w:hideMark/>
          </w:tcPr>
          <w:p w14:paraId="78CE948C" w14:textId="7C90CE1D" w:rsidR="00682ABC" w:rsidRPr="00682ABC" w:rsidRDefault="00682ABC" w:rsidP="00682ABC">
            <w:pPr>
              <w:spacing w:after="160" w:line="259" w:lineRule="auto"/>
              <w:rPr>
                <w:sz w:val="20"/>
                <w:szCs w:val="20"/>
              </w:rPr>
            </w:pPr>
            <w:r w:rsidRPr="00682ABC">
              <w:rPr>
                <w:sz w:val="20"/>
                <w:szCs w:val="20"/>
              </w:rPr>
              <w:t>Svinje</w:t>
            </w:r>
          </w:p>
        </w:tc>
        <w:tc>
          <w:tcPr>
            <w:tcW w:w="1008" w:type="dxa"/>
          </w:tcPr>
          <w:p w14:paraId="2825A80F" w14:textId="77777777" w:rsidR="00682ABC" w:rsidRPr="00E71E4C" w:rsidRDefault="00682ABC" w:rsidP="00682ABC">
            <w:pPr>
              <w:spacing w:after="160" w:line="259" w:lineRule="auto"/>
              <w:rPr>
                <w:b/>
                <w:bCs/>
                <w:sz w:val="20"/>
                <w:szCs w:val="20"/>
              </w:rPr>
            </w:pPr>
            <w:r w:rsidRPr="00E71E4C">
              <w:rPr>
                <w:sz w:val="20"/>
                <w:szCs w:val="20"/>
              </w:rPr>
              <w:t>0.53</w:t>
            </w:r>
          </w:p>
        </w:tc>
        <w:tc>
          <w:tcPr>
            <w:tcW w:w="1008" w:type="dxa"/>
          </w:tcPr>
          <w:p w14:paraId="47AD2230" w14:textId="77777777" w:rsidR="00682ABC" w:rsidRPr="00E71E4C" w:rsidRDefault="00682ABC" w:rsidP="00682ABC">
            <w:pPr>
              <w:spacing w:after="160" w:line="259" w:lineRule="auto"/>
              <w:rPr>
                <w:b/>
                <w:bCs/>
                <w:sz w:val="20"/>
                <w:szCs w:val="20"/>
              </w:rPr>
            </w:pPr>
            <w:r w:rsidRPr="00E71E4C">
              <w:rPr>
                <w:sz w:val="20"/>
                <w:szCs w:val="20"/>
              </w:rPr>
              <w:t>0.46</w:t>
            </w:r>
          </w:p>
        </w:tc>
        <w:tc>
          <w:tcPr>
            <w:tcW w:w="1008" w:type="dxa"/>
          </w:tcPr>
          <w:p w14:paraId="58056400" w14:textId="77777777" w:rsidR="00682ABC" w:rsidRPr="00E71E4C" w:rsidRDefault="00682ABC" w:rsidP="00682ABC">
            <w:pPr>
              <w:spacing w:after="160" w:line="259" w:lineRule="auto"/>
              <w:rPr>
                <w:b/>
                <w:bCs/>
                <w:sz w:val="20"/>
                <w:szCs w:val="20"/>
              </w:rPr>
            </w:pPr>
            <w:r w:rsidRPr="00E71E4C">
              <w:rPr>
                <w:sz w:val="20"/>
                <w:szCs w:val="20"/>
              </w:rPr>
              <w:t>0.51</w:t>
            </w:r>
          </w:p>
        </w:tc>
        <w:tc>
          <w:tcPr>
            <w:tcW w:w="1008" w:type="dxa"/>
          </w:tcPr>
          <w:p w14:paraId="61DA48A9" w14:textId="77777777" w:rsidR="00682ABC" w:rsidRPr="00E71E4C" w:rsidRDefault="00682ABC" w:rsidP="00682ABC">
            <w:pPr>
              <w:spacing w:after="160" w:line="259" w:lineRule="auto"/>
              <w:rPr>
                <w:b/>
                <w:bCs/>
                <w:sz w:val="20"/>
                <w:szCs w:val="20"/>
              </w:rPr>
            </w:pPr>
            <w:r w:rsidRPr="00E71E4C">
              <w:rPr>
                <w:sz w:val="20"/>
                <w:szCs w:val="20"/>
              </w:rPr>
              <w:t>0.55</w:t>
            </w:r>
          </w:p>
        </w:tc>
        <w:tc>
          <w:tcPr>
            <w:tcW w:w="1008" w:type="dxa"/>
          </w:tcPr>
          <w:p w14:paraId="0E22747B" w14:textId="77777777" w:rsidR="00682ABC" w:rsidRPr="00E71E4C" w:rsidRDefault="00682ABC" w:rsidP="00682ABC">
            <w:pPr>
              <w:spacing w:after="160" w:line="259" w:lineRule="auto"/>
              <w:rPr>
                <w:b/>
                <w:bCs/>
                <w:sz w:val="20"/>
                <w:szCs w:val="20"/>
              </w:rPr>
            </w:pPr>
            <w:r w:rsidRPr="00E71E4C">
              <w:rPr>
                <w:sz w:val="20"/>
                <w:szCs w:val="20"/>
              </w:rPr>
              <w:t>0.62</w:t>
            </w:r>
          </w:p>
        </w:tc>
        <w:tc>
          <w:tcPr>
            <w:tcW w:w="1008" w:type="dxa"/>
          </w:tcPr>
          <w:p w14:paraId="5ADB5A8A" w14:textId="77777777" w:rsidR="00682ABC" w:rsidRPr="00E71E4C" w:rsidRDefault="00682ABC" w:rsidP="00682ABC">
            <w:pPr>
              <w:spacing w:after="160" w:line="259" w:lineRule="auto"/>
              <w:rPr>
                <w:b/>
                <w:bCs/>
                <w:sz w:val="20"/>
                <w:szCs w:val="20"/>
              </w:rPr>
            </w:pPr>
            <w:r w:rsidRPr="00E71E4C">
              <w:rPr>
                <w:sz w:val="20"/>
                <w:szCs w:val="20"/>
              </w:rPr>
              <w:t>1.40</w:t>
            </w:r>
          </w:p>
        </w:tc>
        <w:tc>
          <w:tcPr>
            <w:tcW w:w="1008" w:type="dxa"/>
          </w:tcPr>
          <w:p w14:paraId="2C2D4164" w14:textId="77777777" w:rsidR="00682ABC" w:rsidRPr="00E71E4C" w:rsidRDefault="00682ABC" w:rsidP="00682ABC">
            <w:pPr>
              <w:spacing w:after="160" w:line="259" w:lineRule="auto"/>
              <w:rPr>
                <w:b/>
                <w:bCs/>
                <w:sz w:val="20"/>
                <w:szCs w:val="20"/>
              </w:rPr>
            </w:pPr>
            <w:r w:rsidRPr="00E71E4C">
              <w:rPr>
                <w:sz w:val="20"/>
                <w:szCs w:val="20"/>
              </w:rPr>
              <w:t>0.63</w:t>
            </w:r>
          </w:p>
        </w:tc>
      </w:tr>
      <w:tr w:rsidR="00682ABC" w:rsidRPr="00705467" w14:paraId="588351BF" w14:textId="77777777" w:rsidTr="00705467">
        <w:trPr>
          <w:trHeight w:val="20"/>
        </w:trPr>
        <w:tc>
          <w:tcPr>
            <w:tcW w:w="810" w:type="dxa"/>
            <w:shd w:val="clear" w:color="auto" w:fill="FBE4D5" w:themeFill="accent2" w:themeFillTint="33"/>
            <w:noWrap/>
            <w:hideMark/>
          </w:tcPr>
          <w:p w14:paraId="2C25D98E" w14:textId="77777777" w:rsidR="00682ABC" w:rsidRPr="00E71E4C" w:rsidRDefault="00682ABC" w:rsidP="00682ABC">
            <w:pPr>
              <w:spacing w:after="160" w:line="259" w:lineRule="auto"/>
              <w:rPr>
                <w:b/>
                <w:bCs/>
                <w:sz w:val="20"/>
                <w:szCs w:val="20"/>
              </w:rPr>
            </w:pPr>
            <w:r w:rsidRPr="00E71E4C">
              <w:rPr>
                <w:b/>
                <w:bCs/>
                <w:sz w:val="20"/>
                <w:szCs w:val="20"/>
              </w:rPr>
              <w:t>3.B.2</w:t>
            </w:r>
          </w:p>
        </w:tc>
        <w:tc>
          <w:tcPr>
            <w:tcW w:w="1980" w:type="dxa"/>
            <w:shd w:val="clear" w:color="auto" w:fill="FBE4D5" w:themeFill="accent2" w:themeFillTint="33"/>
            <w:noWrap/>
            <w:hideMark/>
          </w:tcPr>
          <w:p w14:paraId="4317E98A" w14:textId="69932E52" w:rsidR="00682ABC" w:rsidRPr="009323A1" w:rsidRDefault="00682ABC" w:rsidP="00682ABC">
            <w:pPr>
              <w:spacing w:after="160" w:line="259" w:lineRule="auto"/>
              <w:rPr>
                <w:b/>
                <w:bCs/>
                <w:sz w:val="20"/>
                <w:szCs w:val="20"/>
              </w:rPr>
            </w:pPr>
            <w:r w:rsidRPr="009323A1">
              <w:rPr>
                <w:b/>
                <w:bCs/>
                <w:sz w:val="20"/>
                <w:szCs w:val="20"/>
              </w:rPr>
              <w:t>Upravljanje stajskim đubrivom</w:t>
            </w:r>
          </w:p>
        </w:tc>
        <w:tc>
          <w:tcPr>
            <w:tcW w:w="1008" w:type="dxa"/>
            <w:shd w:val="clear" w:color="auto" w:fill="FBE4D5" w:themeFill="accent2" w:themeFillTint="33"/>
          </w:tcPr>
          <w:p w14:paraId="07671B84" w14:textId="77777777" w:rsidR="00682ABC" w:rsidRPr="00E71E4C" w:rsidRDefault="00682ABC" w:rsidP="00682ABC">
            <w:pPr>
              <w:spacing w:after="160" w:line="259" w:lineRule="auto"/>
              <w:rPr>
                <w:b/>
                <w:bCs/>
                <w:sz w:val="20"/>
                <w:szCs w:val="20"/>
              </w:rPr>
            </w:pPr>
            <w:r w:rsidRPr="00E71E4C">
              <w:rPr>
                <w:b/>
                <w:bCs/>
                <w:sz w:val="20"/>
                <w:szCs w:val="20"/>
              </w:rPr>
              <w:t>57.20</w:t>
            </w:r>
          </w:p>
        </w:tc>
        <w:tc>
          <w:tcPr>
            <w:tcW w:w="1008" w:type="dxa"/>
            <w:shd w:val="clear" w:color="auto" w:fill="FBE4D5" w:themeFill="accent2" w:themeFillTint="33"/>
          </w:tcPr>
          <w:p w14:paraId="19975C44" w14:textId="77777777" w:rsidR="00682ABC" w:rsidRPr="00E71E4C" w:rsidRDefault="00682ABC" w:rsidP="00682ABC">
            <w:pPr>
              <w:spacing w:after="160" w:line="259" w:lineRule="auto"/>
              <w:rPr>
                <w:b/>
                <w:bCs/>
                <w:sz w:val="20"/>
                <w:szCs w:val="20"/>
              </w:rPr>
            </w:pPr>
            <w:r w:rsidRPr="00E71E4C">
              <w:rPr>
                <w:b/>
                <w:bCs/>
                <w:sz w:val="20"/>
                <w:szCs w:val="20"/>
              </w:rPr>
              <w:t>56.47</w:t>
            </w:r>
          </w:p>
        </w:tc>
        <w:tc>
          <w:tcPr>
            <w:tcW w:w="1008" w:type="dxa"/>
            <w:shd w:val="clear" w:color="auto" w:fill="FBE4D5" w:themeFill="accent2" w:themeFillTint="33"/>
          </w:tcPr>
          <w:p w14:paraId="5EBB50DA" w14:textId="77777777" w:rsidR="00682ABC" w:rsidRPr="00E71E4C" w:rsidRDefault="00682ABC" w:rsidP="00682ABC">
            <w:pPr>
              <w:spacing w:after="160" w:line="259" w:lineRule="auto"/>
              <w:rPr>
                <w:b/>
                <w:bCs/>
                <w:sz w:val="20"/>
                <w:szCs w:val="20"/>
              </w:rPr>
            </w:pPr>
            <w:r w:rsidRPr="00E71E4C">
              <w:rPr>
                <w:b/>
                <w:bCs/>
                <w:sz w:val="20"/>
                <w:szCs w:val="20"/>
              </w:rPr>
              <w:t>57.92</w:t>
            </w:r>
          </w:p>
        </w:tc>
        <w:tc>
          <w:tcPr>
            <w:tcW w:w="1008" w:type="dxa"/>
            <w:shd w:val="clear" w:color="auto" w:fill="FBE4D5" w:themeFill="accent2" w:themeFillTint="33"/>
          </w:tcPr>
          <w:p w14:paraId="5319A538" w14:textId="77777777" w:rsidR="00682ABC" w:rsidRPr="00E71E4C" w:rsidRDefault="00682ABC" w:rsidP="00682ABC">
            <w:pPr>
              <w:spacing w:after="160" w:line="259" w:lineRule="auto"/>
              <w:rPr>
                <w:b/>
                <w:bCs/>
                <w:sz w:val="20"/>
                <w:szCs w:val="20"/>
              </w:rPr>
            </w:pPr>
            <w:r w:rsidRPr="00E71E4C">
              <w:rPr>
                <w:b/>
                <w:bCs/>
                <w:sz w:val="20"/>
                <w:szCs w:val="20"/>
              </w:rPr>
              <w:t>60.57</w:t>
            </w:r>
          </w:p>
        </w:tc>
        <w:tc>
          <w:tcPr>
            <w:tcW w:w="1008" w:type="dxa"/>
            <w:shd w:val="clear" w:color="auto" w:fill="FBE4D5" w:themeFill="accent2" w:themeFillTint="33"/>
          </w:tcPr>
          <w:p w14:paraId="19E43002" w14:textId="77777777" w:rsidR="00682ABC" w:rsidRPr="00E71E4C" w:rsidRDefault="00682ABC" w:rsidP="00682ABC">
            <w:pPr>
              <w:spacing w:after="160" w:line="259" w:lineRule="auto"/>
              <w:rPr>
                <w:b/>
                <w:bCs/>
                <w:sz w:val="20"/>
                <w:szCs w:val="20"/>
              </w:rPr>
            </w:pPr>
            <w:r w:rsidRPr="00E71E4C">
              <w:rPr>
                <w:b/>
                <w:bCs/>
                <w:sz w:val="20"/>
                <w:szCs w:val="20"/>
              </w:rPr>
              <w:t>59.93</w:t>
            </w:r>
          </w:p>
        </w:tc>
        <w:tc>
          <w:tcPr>
            <w:tcW w:w="1008" w:type="dxa"/>
            <w:shd w:val="clear" w:color="auto" w:fill="FBE4D5" w:themeFill="accent2" w:themeFillTint="33"/>
          </w:tcPr>
          <w:p w14:paraId="62128E52" w14:textId="77777777" w:rsidR="00682ABC" w:rsidRPr="00E71E4C" w:rsidRDefault="00682ABC" w:rsidP="00682ABC">
            <w:pPr>
              <w:spacing w:after="160" w:line="259" w:lineRule="auto"/>
              <w:rPr>
                <w:b/>
                <w:bCs/>
                <w:sz w:val="20"/>
                <w:szCs w:val="20"/>
              </w:rPr>
            </w:pPr>
            <w:r w:rsidRPr="00E71E4C">
              <w:rPr>
                <w:b/>
                <w:bCs/>
                <w:sz w:val="20"/>
                <w:szCs w:val="20"/>
              </w:rPr>
              <w:t>61.91</w:t>
            </w:r>
          </w:p>
        </w:tc>
        <w:tc>
          <w:tcPr>
            <w:tcW w:w="1008" w:type="dxa"/>
            <w:shd w:val="clear" w:color="auto" w:fill="FBE4D5" w:themeFill="accent2" w:themeFillTint="33"/>
          </w:tcPr>
          <w:p w14:paraId="7CEAD892" w14:textId="77777777" w:rsidR="00682ABC" w:rsidRPr="00E71E4C" w:rsidRDefault="00682ABC" w:rsidP="00682ABC">
            <w:pPr>
              <w:spacing w:after="160" w:line="259" w:lineRule="auto"/>
              <w:rPr>
                <w:b/>
                <w:bCs/>
                <w:sz w:val="20"/>
                <w:szCs w:val="20"/>
              </w:rPr>
            </w:pPr>
            <w:r w:rsidRPr="00E71E4C">
              <w:rPr>
                <w:b/>
                <w:bCs/>
                <w:sz w:val="20"/>
                <w:szCs w:val="20"/>
              </w:rPr>
              <w:t>57.32</w:t>
            </w:r>
          </w:p>
        </w:tc>
      </w:tr>
      <w:tr w:rsidR="00682ABC" w:rsidRPr="00705467" w14:paraId="7E483F6C" w14:textId="77777777" w:rsidTr="00705467">
        <w:trPr>
          <w:trHeight w:val="20"/>
        </w:trPr>
        <w:tc>
          <w:tcPr>
            <w:tcW w:w="810" w:type="dxa"/>
            <w:noWrap/>
            <w:hideMark/>
          </w:tcPr>
          <w:p w14:paraId="40E3FE34" w14:textId="77777777" w:rsidR="00682ABC" w:rsidRPr="00E71E4C" w:rsidRDefault="00682ABC" w:rsidP="00682ABC">
            <w:pPr>
              <w:spacing w:after="160" w:line="259" w:lineRule="auto"/>
              <w:rPr>
                <w:sz w:val="20"/>
                <w:szCs w:val="20"/>
              </w:rPr>
            </w:pPr>
            <w:r w:rsidRPr="00E71E4C">
              <w:rPr>
                <w:sz w:val="20"/>
                <w:szCs w:val="20"/>
              </w:rPr>
              <w:t>3.B.2.a</w:t>
            </w:r>
          </w:p>
        </w:tc>
        <w:tc>
          <w:tcPr>
            <w:tcW w:w="1980" w:type="dxa"/>
            <w:noWrap/>
            <w:hideMark/>
          </w:tcPr>
          <w:p w14:paraId="059BE75D" w14:textId="1216F7F6" w:rsidR="00682ABC" w:rsidRPr="00682ABC" w:rsidRDefault="00682ABC" w:rsidP="00682ABC">
            <w:pPr>
              <w:spacing w:after="160" w:line="259" w:lineRule="auto"/>
              <w:rPr>
                <w:sz w:val="20"/>
                <w:szCs w:val="20"/>
              </w:rPr>
            </w:pPr>
            <w:r w:rsidRPr="00682ABC">
              <w:rPr>
                <w:sz w:val="20"/>
                <w:szCs w:val="20"/>
              </w:rPr>
              <w:t>Goveda</w:t>
            </w:r>
          </w:p>
        </w:tc>
        <w:tc>
          <w:tcPr>
            <w:tcW w:w="1008" w:type="dxa"/>
          </w:tcPr>
          <w:p w14:paraId="49077F6D" w14:textId="77777777" w:rsidR="00682ABC" w:rsidRPr="00E71E4C" w:rsidRDefault="00682ABC" w:rsidP="00682ABC">
            <w:pPr>
              <w:spacing w:after="160" w:line="259" w:lineRule="auto"/>
              <w:rPr>
                <w:b/>
                <w:bCs/>
                <w:sz w:val="20"/>
                <w:szCs w:val="20"/>
              </w:rPr>
            </w:pPr>
            <w:r w:rsidRPr="00E71E4C">
              <w:rPr>
                <w:sz w:val="20"/>
                <w:szCs w:val="20"/>
              </w:rPr>
              <w:t>45.00</w:t>
            </w:r>
          </w:p>
        </w:tc>
        <w:tc>
          <w:tcPr>
            <w:tcW w:w="1008" w:type="dxa"/>
          </w:tcPr>
          <w:p w14:paraId="3FB04B9E" w14:textId="77777777" w:rsidR="00682ABC" w:rsidRPr="00E71E4C" w:rsidRDefault="00682ABC" w:rsidP="00682ABC">
            <w:pPr>
              <w:spacing w:after="160" w:line="259" w:lineRule="auto"/>
              <w:rPr>
                <w:b/>
                <w:bCs/>
                <w:sz w:val="20"/>
                <w:szCs w:val="20"/>
              </w:rPr>
            </w:pPr>
            <w:r w:rsidRPr="00E71E4C">
              <w:rPr>
                <w:sz w:val="20"/>
                <w:szCs w:val="20"/>
              </w:rPr>
              <w:t>44.34</w:t>
            </w:r>
          </w:p>
        </w:tc>
        <w:tc>
          <w:tcPr>
            <w:tcW w:w="1008" w:type="dxa"/>
          </w:tcPr>
          <w:p w14:paraId="6951D020" w14:textId="77777777" w:rsidR="00682ABC" w:rsidRPr="00E71E4C" w:rsidRDefault="00682ABC" w:rsidP="00682ABC">
            <w:pPr>
              <w:spacing w:after="160" w:line="259" w:lineRule="auto"/>
              <w:rPr>
                <w:b/>
                <w:bCs/>
                <w:sz w:val="20"/>
                <w:szCs w:val="20"/>
              </w:rPr>
            </w:pPr>
            <w:r w:rsidRPr="00E71E4C">
              <w:rPr>
                <w:sz w:val="20"/>
                <w:szCs w:val="20"/>
              </w:rPr>
              <w:t>46.26</w:t>
            </w:r>
          </w:p>
        </w:tc>
        <w:tc>
          <w:tcPr>
            <w:tcW w:w="1008" w:type="dxa"/>
          </w:tcPr>
          <w:p w14:paraId="02AA52C4" w14:textId="77777777" w:rsidR="00682ABC" w:rsidRPr="00E71E4C" w:rsidRDefault="00682ABC" w:rsidP="00682ABC">
            <w:pPr>
              <w:spacing w:after="160" w:line="259" w:lineRule="auto"/>
              <w:rPr>
                <w:b/>
                <w:bCs/>
                <w:sz w:val="20"/>
                <w:szCs w:val="20"/>
              </w:rPr>
            </w:pPr>
            <w:r w:rsidRPr="00E71E4C">
              <w:rPr>
                <w:sz w:val="20"/>
                <w:szCs w:val="20"/>
              </w:rPr>
              <w:t>48.29</w:t>
            </w:r>
          </w:p>
        </w:tc>
        <w:tc>
          <w:tcPr>
            <w:tcW w:w="1008" w:type="dxa"/>
          </w:tcPr>
          <w:p w14:paraId="5B35D556" w14:textId="77777777" w:rsidR="00682ABC" w:rsidRPr="00E71E4C" w:rsidRDefault="00682ABC" w:rsidP="00682ABC">
            <w:pPr>
              <w:spacing w:after="160" w:line="259" w:lineRule="auto"/>
              <w:rPr>
                <w:b/>
                <w:bCs/>
                <w:sz w:val="20"/>
                <w:szCs w:val="20"/>
              </w:rPr>
            </w:pPr>
            <w:r w:rsidRPr="00E71E4C">
              <w:rPr>
                <w:sz w:val="20"/>
                <w:szCs w:val="20"/>
              </w:rPr>
              <w:t>47.76</w:t>
            </w:r>
          </w:p>
        </w:tc>
        <w:tc>
          <w:tcPr>
            <w:tcW w:w="1008" w:type="dxa"/>
          </w:tcPr>
          <w:p w14:paraId="3B461D8F" w14:textId="77777777" w:rsidR="00682ABC" w:rsidRPr="00E71E4C" w:rsidRDefault="00682ABC" w:rsidP="00682ABC">
            <w:pPr>
              <w:spacing w:after="160" w:line="259" w:lineRule="auto"/>
              <w:rPr>
                <w:b/>
                <w:bCs/>
                <w:sz w:val="20"/>
                <w:szCs w:val="20"/>
              </w:rPr>
            </w:pPr>
            <w:r w:rsidRPr="00E71E4C">
              <w:rPr>
                <w:sz w:val="20"/>
                <w:szCs w:val="20"/>
              </w:rPr>
              <w:t>45.82</w:t>
            </w:r>
          </w:p>
        </w:tc>
        <w:tc>
          <w:tcPr>
            <w:tcW w:w="1008" w:type="dxa"/>
          </w:tcPr>
          <w:p w14:paraId="0BE8D536" w14:textId="77777777" w:rsidR="00682ABC" w:rsidRPr="00E71E4C" w:rsidRDefault="00682ABC" w:rsidP="00682ABC">
            <w:pPr>
              <w:spacing w:after="160" w:line="259" w:lineRule="auto"/>
              <w:rPr>
                <w:b/>
                <w:bCs/>
                <w:sz w:val="20"/>
                <w:szCs w:val="20"/>
              </w:rPr>
            </w:pPr>
            <w:r w:rsidRPr="00E71E4C">
              <w:rPr>
                <w:sz w:val="20"/>
                <w:szCs w:val="20"/>
              </w:rPr>
              <w:t>45.14</w:t>
            </w:r>
          </w:p>
        </w:tc>
      </w:tr>
      <w:tr w:rsidR="00682ABC" w:rsidRPr="00705467" w14:paraId="4A83DEEA" w14:textId="77777777" w:rsidTr="00705467">
        <w:trPr>
          <w:trHeight w:val="20"/>
        </w:trPr>
        <w:tc>
          <w:tcPr>
            <w:tcW w:w="810" w:type="dxa"/>
            <w:noWrap/>
            <w:hideMark/>
          </w:tcPr>
          <w:p w14:paraId="34B60507" w14:textId="77777777" w:rsidR="00682ABC" w:rsidRPr="00E71E4C" w:rsidRDefault="00682ABC" w:rsidP="00682ABC">
            <w:pPr>
              <w:spacing w:after="160" w:line="259" w:lineRule="auto"/>
              <w:rPr>
                <w:sz w:val="20"/>
                <w:szCs w:val="20"/>
              </w:rPr>
            </w:pPr>
            <w:r w:rsidRPr="00E71E4C">
              <w:rPr>
                <w:sz w:val="20"/>
                <w:szCs w:val="20"/>
              </w:rPr>
              <w:t>3.B.2.a.i</w:t>
            </w:r>
          </w:p>
        </w:tc>
        <w:tc>
          <w:tcPr>
            <w:tcW w:w="1980" w:type="dxa"/>
            <w:noWrap/>
            <w:hideMark/>
          </w:tcPr>
          <w:p w14:paraId="45EB9B82" w14:textId="47AC9DC1" w:rsidR="00682ABC" w:rsidRPr="00682ABC" w:rsidRDefault="00682ABC" w:rsidP="00682ABC">
            <w:pPr>
              <w:spacing w:after="160" w:line="259" w:lineRule="auto"/>
              <w:rPr>
                <w:sz w:val="20"/>
                <w:szCs w:val="20"/>
              </w:rPr>
            </w:pPr>
            <w:r w:rsidRPr="00682ABC">
              <w:rPr>
                <w:sz w:val="20"/>
                <w:szCs w:val="20"/>
              </w:rPr>
              <w:t>Krave muzare</w:t>
            </w:r>
          </w:p>
        </w:tc>
        <w:tc>
          <w:tcPr>
            <w:tcW w:w="1008" w:type="dxa"/>
          </w:tcPr>
          <w:p w14:paraId="7AB9AC61" w14:textId="77777777" w:rsidR="00682ABC" w:rsidRPr="00E71E4C" w:rsidRDefault="00682ABC" w:rsidP="00682ABC">
            <w:pPr>
              <w:spacing w:after="160" w:line="259" w:lineRule="auto"/>
              <w:rPr>
                <w:b/>
                <w:bCs/>
                <w:sz w:val="20"/>
                <w:szCs w:val="20"/>
              </w:rPr>
            </w:pPr>
            <w:r w:rsidRPr="00E71E4C">
              <w:rPr>
                <w:sz w:val="20"/>
                <w:szCs w:val="20"/>
              </w:rPr>
              <w:t>36.18</w:t>
            </w:r>
          </w:p>
        </w:tc>
        <w:tc>
          <w:tcPr>
            <w:tcW w:w="1008" w:type="dxa"/>
          </w:tcPr>
          <w:p w14:paraId="4017037E" w14:textId="77777777" w:rsidR="00682ABC" w:rsidRPr="00E71E4C" w:rsidRDefault="00682ABC" w:rsidP="00682ABC">
            <w:pPr>
              <w:spacing w:after="160" w:line="259" w:lineRule="auto"/>
              <w:rPr>
                <w:b/>
                <w:bCs/>
                <w:sz w:val="20"/>
                <w:szCs w:val="20"/>
              </w:rPr>
            </w:pPr>
            <w:r w:rsidRPr="00E71E4C">
              <w:rPr>
                <w:sz w:val="20"/>
                <w:szCs w:val="20"/>
              </w:rPr>
              <w:t>36.44</w:t>
            </w:r>
          </w:p>
        </w:tc>
        <w:tc>
          <w:tcPr>
            <w:tcW w:w="1008" w:type="dxa"/>
          </w:tcPr>
          <w:p w14:paraId="4DEDD529" w14:textId="77777777" w:rsidR="00682ABC" w:rsidRPr="00E71E4C" w:rsidRDefault="00682ABC" w:rsidP="00682ABC">
            <w:pPr>
              <w:spacing w:after="160" w:line="259" w:lineRule="auto"/>
              <w:rPr>
                <w:b/>
                <w:bCs/>
                <w:sz w:val="20"/>
                <w:szCs w:val="20"/>
              </w:rPr>
            </w:pPr>
            <w:r w:rsidRPr="00E71E4C">
              <w:rPr>
                <w:sz w:val="20"/>
                <w:szCs w:val="20"/>
              </w:rPr>
              <w:t>37.57</w:t>
            </w:r>
          </w:p>
        </w:tc>
        <w:tc>
          <w:tcPr>
            <w:tcW w:w="1008" w:type="dxa"/>
          </w:tcPr>
          <w:p w14:paraId="38175E50" w14:textId="77777777" w:rsidR="00682ABC" w:rsidRPr="00E71E4C" w:rsidRDefault="00682ABC" w:rsidP="00682ABC">
            <w:pPr>
              <w:spacing w:after="160" w:line="259" w:lineRule="auto"/>
              <w:rPr>
                <w:b/>
                <w:bCs/>
                <w:sz w:val="20"/>
                <w:szCs w:val="20"/>
              </w:rPr>
            </w:pPr>
            <w:r w:rsidRPr="00E71E4C">
              <w:rPr>
                <w:sz w:val="20"/>
                <w:szCs w:val="20"/>
              </w:rPr>
              <w:t>38.82</w:t>
            </w:r>
          </w:p>
        </w:tc>
        <w:tc>
          <w:tcPr>
            <w:tcW w:w="1008" w:type="dxa"/>
          </w:tcPr>
          <w:p w14:paraId="7389E36C" w14:textId="77777777" w:rsidR="00682ABC" w:rsidRPr="00E71E4C" w:rsidRDefault="00682ABC" w:rsidP="00682ABC">
            <w:pPr>
              <w:spacing w:after="160" w:line="259" w:lineRule="auto"/>
              <w:rPr>
                <w:b/>
                <w:bCs/>
                <w:sz w:val="20"/>
                <w:szCs w:val="20"/>
              </w:rPr>
            </w:pPr>
            <w:r w:rsidRPr="00E71E4C">
              <w:rPr>
                <w:sz w:val="20"/>
                <w:szCs w:val="20"/>
              </w:rPr>
              <w:t>38.44</w:t>
            </w:r>
          </w:p>
        </w:tc>
        <w:tc>
          <w:tcPr>
            <w:tcW w:w="1008" w:type="dxa"/>
          </w:tcPr>
          <w:p w14:paraId="0BE6A790" w14:textId="77777777" w:rsidR="00682ABC" w:rsidRPr="00E71E4C" w:rsidRDefault="00682ABC" w:rsidP="00682ABC">
            <w:pPr>
              <w:spacing w:after="160" w:line="259" w:lineRule="auto"/>
              <w:rPr>
                <w:b/>
                <w:bCs/>
                <w:sz w:val="20"/>
                <w:szCs w:val="20"/>
              </w:rPr>
            </w:pPr>
            <w:r w:rsidRPr="00E71E4C">
              <w:rPr>
                <w:sz w:val="20"/>
                <w:szCs w:val="20"/>
              </w:rPr>
              <w:t>36.49</w:t>
            </w:r>
          </w:p>
        </w:tc>
        <w:tc>
          <w:tcPr>
            <w:tcW w:w="1008" w:type="dxa"/>
          </w:tcPr>
          <w:p w14:paraId="2AB70692" w14:textId="77777777" w:rsidR="00682ABC" w:rsidRPr="00E71E4C" w:rsidRDefault="00682ABC" w:rsidP="00682ABC">
            <w:pPr>
              <w:spacing w:after="160" w:line="259" w:lineRule="auto"/>
              <w:rPr>
                <w:b/>
                <w:bCs/>
                <w:sz w:val="20"/>
                <w:szCs w:val="20"/>
              </w:rPr>
            </w:pPr>
            <w:r w:rsidRPr="00E71E4C">
              <w:rPr>
                <w:sz w:val="20"/>
                <w:szCs w:val="20"/>
              </w:rPr>
              <w:t>36.83</w:t>
            </w:r>
          </w:p>
        </w:tc>
      </w:tr>
      <w:tr w:rsidR="00682ABC" w:rsidRPr="00705467" w14:paraId="4FFC8E32" w14:textId="77777777" w:rsidTr="00705467">
        <w:trPr>
          <w:trHeight w:val="20"/>
        </w:trPr>
        <w:tc>
          <w:tcPr>
            <w:tcW w:w="810" w:type="dxa"/>
            <w:noWrap/>
            <w:hideMark/>
          </w:tcPr>
          <w:p w14:paraId="400B829C" w14:textId="77777777" w:rsidR="00682ABC" w:rsidRPr="00E71E4C" w:rsidRDefault="00682ABC" w:rsidP="00682ABC">
            <w:pPr>
              <w:spacing w:after="160" w:line="259" w:lineRule="auto"/>
              <w:rPr>
                <w:sz w:val="20"/>
                <w:szCs w:val="20"/>
              </w:rPr>
            </w:pPr>
            <w:r w:rsidRPr="00E71E4C">
              <w:rPr>
                <w:sz w:val="20"/>
                <w:szCs w:val="20"/>
              </w:rPr>
              <w:t>3.B.2.a.ii</w:t>
            </w:r>
          </w:p>
        </w:tc>
        <w:tc>
          <w:tcPr>
            <w:tcW w:w="1980" w:type="dxa"/>
            <w:noWrap/>
            <w:hideMark/>
          </w:tcPr>
          <w:p w14:paraId="149E7F14" w14:textId="06C70FE9" w:rsidR="00682ABC" w:rsidRPr="00682ABC" w:rsidRDefault="00682ABC" w:rsidP="00682ABC">
            <w:pPr>
              <w:spacing w:after="160" w:line="259" w:lineRule="auto"/>
              <w:rPr>
                <w:sz w:val="20"/>
                <w:szCs w:val="20"/>
              </w:rPr>
            </w:pPr>
            <w:r w:rsidRPr="00682ABC">
              <w:rPr>
                <w:sz w:val="20"/>
                <w:szCs w:val="20"/>
              </w:rPr>
              <w:t>Ostala goveda</w:t>
            </w:r>
          </w:p>
        </w:tc>
        <w:tc>
          <w:tcPr>
            <w:tcW w:w="1008" w:type="dxa"/>
          </w:tcPr>
          <w:p w14:paraId="1F7DE507" w14:textId="77777777" w:rsidR="00682ABC" w:rsidRPr="00E71E4C" w:rsidRDefault="00682ABC" w:rsidP="00682ABC">
            <w:pPr>
              <w:spacing w:after="160" w:line="259" w:lineRule="auto"/>
              <w:rPr>
                <w:b/>
                <w:bCs/>
                <w:sz w:val="20"/>
                <w:szCs w:val="20"/>
              </w:rPr>
            </w:pPr>
            <w:r w:rsidRPr="00E71E4C">
              <w:rPr>
                <w:sz w:val="20"/>
                <w:szCs w:val="20"/>
              </w:rPr>
              <w:t>8.82</w:t>
            </w:r>
          </w:p>
        </w:tc>
        <w:tc>
          <w:tcPr>
            <w:tcW w:w="1008" w:type="dxa"/>
          </w:tcPr>
          <w:p w14:paraId="3BC81150" w14:textId="77777777" w:rsidR="00682ABC" w:rsidRPr="00E71E4C" w:rsidRDefault="00682ABC" w:rsidP="00682ABC">
            <w:pPr>
              <w:spacing w:after="160" w:line="259" w:lineRule="auto"/>
              <w:rPr>
                <w:b/>
                <w:bCs/>
                <w:sz w:val="20"/>
                <w:szCs w:val="20"/>
              </w:rPr>
            </w:pPr>
            <w:r w:rsidRPr="00E71E4C">
              <w:rPr>
                <w:sz w:val="20"/>
                <w:szCs w:val="20"/>
              </w:rPr>
              <w:t>7.89</w:t>
            </w:r>
          </w:p>
        </w:tc>
        <w:tc>
          <w:tcPr>
            <w:tcW w:w="1008" w:type="dxa"/>
          </w:tcPr>
          <w:p w14:paraId="054D06C1" w14:textId="77777777" w:rsidR="00682ABC" w:rsidRPr="00E71E4C" w:rsidRDefault="00682ABC" w:rsidP="00682ABC">
            <w:pPr>
              <w:spacing w:after="160" w:line="259" w:lineRule="auto"/>
              <w:rPr>
                <w:b/>
                <w:bCs/>
                <w:sz w:val="20"/>
                <w:szCs w:val="20"/>
              </w:rPr>
            </w:pPr>
            <w:r w:rsidRPr="00E71E4C">
              <w:rPr>
                <w:sz w:val="20"/>
                <w:szCs w:val="20"/>
              </w:rPr>
              <w:t>8.69</w:t>
            </w:r>
          </w:p>
        </w:tc>
        <w:tc>
          <w:tcPr>
            <w:tcW w:w="1008" w:type="dxa"/>
          </w:tcPr>
          <w:p w14:paraId="7708C1AC" w14:textId="77777777" w:rsidR="00682ABC" w:rsidRPr="00E71E4C" w:rsidRDefault="00682ABC" w:rsidP="00682ABC">
            <w:pPr>
              <w:spacing w:after="160" w:line="259" w:lineRule="auto"/>
              <w:rPr>
                <w:b/>
                <w:bCs/>
                <w:sz w:val="20"/>
                <w:szCs w:val="20"/>
              </w:rPr>
            </w:pPr>
            <w:r w:rsidRPr="00E71E4C">
              <w:rPr>
                <w:sz w:val="20"/>
                <w:szCs w:val="20"/>
              </w:rPr>
              <w:t>9.47</w:t>
            </w:r>
          </w:p>
        </w:tc>
        <w:tc>
          <w:tcPr>
            <w:tcW w:w="1008" w:type="dxa"/>
          </w:tcPr>
          <w:p w14:paraId="25FAE018" w14:textId="77777777" w:rsidR="00682ABC" w:rsidRPr="00E71E4C" w:rsidRDefault="00682ABC" w:rsidP="00682ABC">
            <w:pPr>
              <w:spacing w:after="160" w:line="259" w:lineRule="auto"/>
              <w:rPr>
                <w:b/>
                <w:bCs/>
                <w:sz w:val="20"/>
                <w:szCs w:val="20"/>
              </w:rPr>
            </w:pPr>
            <w:r w:rsidRPr="00E71E4C">
              <w:rPr>
                <w:sz w:val="20"/>
                <w:szCs w:val="20"/>
              </w:rPr>
              <w:t>9.32</w:t>
            </w:r>
          </w:p>
        </w:tc>
        <w:tc>
          <w:tcPr>
            <w:tcW w:w="1008" w:type="dxa"/>
          </w:tcPr>
          <w:p w14:paraId="2473AEE5" w14:textId="77777777" w:rsidR="00682ABC" w:rsidRPr="00E71E4C" w:rsidRDefault="00682ABC" w:rsidP="00682ABC">
            <w:pPr>
              <w:spacing w:after="160" w:line="259" w:lineRule="auto"/>
              <w:rPr>
                <w:b/>
                <w:bCs/>
                <w:sz w:val="20"/>
                <w:szCs w:val="20"/>
              </w:rPr>
            </w:pPr>
            <w:r w:rsidRPr="00E71E4C">
              <w:rPr>
                <w:sz w:val="20"/>
                <w:szCs w:val="20"/>
              </w:rPr>
              <w:t>9.33</w:t>
            </w:r>
          </w:p>
        </w:tc>
        <w:tc>
          <w:tcPr>
            <w:tcW w:w="1008" w:type="dxa"/>
          </w:tcPr>
          <w:p w14:paraId="0509472F" w14:textId="77777777" w:rsidR="00682ABC" w:rsidRPr="00E71E4C" w:rsidRDefault="00682ABC" w:rsidP="00682ABC">
            <w:pPr>
              <w:spacing w:after="160" w:line="259" w:lineRule="auto"/>
              <w:rPr>
                <w:b/>
                <w:bCs/>
                <w:sz w:val="20"/>
                <w:szCs w:val="20"/>
              </w:rPr>
            </w:pPr>
            <w:r w:rsidRPr="00E71E4C">
              <w:rPr>
                <w:sz w:val="20"/>
                <w:szCs w:val="20"/>
              </w:rPr>
              <w:t>8.31</w:t>
            </w:r>
          </w:p>
        </w:tc>
      </w:tr>
      <w:tr w:rsidR="00682ABC" w:rsidRPr="00705467" w14:paraId="1F565DF5" w14:textId="77777777" w:rsidTr="00705467">
        <w:trPr>
          <w:trHeight w:val="20"/>
        </w:trPr>
        <w:tc>
          <w:tcPr>
            <w:tcW w:w="810" w:type="dxa"/>
            <w:noWrap/>
            <w:hideMark/>
          </w:tcPr>
          <w:p w14:paraId="26E7EFE1" w14:textId="77777777" w:rsidR="00682ABC" w:rsidRPr="00E71E4C" w:rsidRDefault="00682ABC" w:rsidP="00682ABC">
            <w:pPr>
              <w:spacing w:after="160" w:line="259" w:lineRule="auto"/>
              <w:rPr>
                <w:sz w:val="20"/>
                <w:szCs w:val="20"/>
              </w:rPr>
            </w:pPr>
            <w:r w:rsidRPr="00E71E4C">
              <w:rPr>
                <w:sz w:val="20"/>
                <w:szCs w:val="20"/>
              </w:rPr>
              <w:t>3.B.2.c</w:t>
            </w:r>
          </w:p>
        </w:tc>
        <w:tc>
          <w:tcPr>
            <w:tcW w:w="1980" w:type="dxa"/>
            <w:noWrap/>
            <w:hideMark/>
          </w:tcPr>
          <w:p w14:paraId="2AEA4ACE" w14:textId="0638438D" w:rsidR="00682ABC" w:rsidRPr="00682ABC" w:rsidRDefault="00682ABC" w:rsidP="00682ABC">
            <w:pPr>
              <w:spacing w:after="160" w:line="259" w:lineRule="auto"/>
              <w:rPr>
                <w:sz w:val="20"/>
                <w:szCs w:val="20"/>
              </w:rPr>
            </w:pPr>
            <w:r w:rsidRPr="00682ABC">
              <w:rPr>
                <w:sz w:val="20"/>
                <w:szCs w:val="20"/>
              </w:rPr>
              <w:t>Ovce</w:t>
            </w:r>
          </w:p>
        </w:tc>
        <w:tc>
          <w:tcPr>
            <w:tcW w:w="1008" w:type="dxa"/>
          </w:tcPr>
          <w:p w14:paraId="79447FEC" w14:textId="77777777" w:rsidR="00682ABC" w:rsidRPr="00E71E4C" w:rsidRDefault="00682ABC" w:rsidP="00682ABC">
            <w:pPr>
              <w:spacing w:after="160" w:line="259" w:lineRule="auto"/>
              <w:rPr>
                <w:b/>
                <w:bCs/>
                <w:sz w:val="20"/>
                <w:szCs w:val="20"/>
              </w:rPr>
            </w:pPr>
            <w:r w:rsidRPr="00E71E4C">
              <w:rPr>
                <w:sz w:val="20"/>
                <w:szCs w:val="20"/>
              </w:rPr>
              <w:t>8.59</w:t>
            </w:r>
          </w:p>
        </w:tc>
        <w:tc>
          <w:tcPr>
            <w:tcW w:w="1008" w:type="dxa"/>
          </w:tcPr>
          <w:p w14:paraId="53EC7EB0" w14:textId="77777777" w:rsidR="00682ABC" w:rsidRPr="00E71E4C" w:rsidRDefault="00682ABC" w:rsidP="00682ABC">
            <w:pPr>
              <w:spacing w:after="160" w:line="259" w:lineRule="auto"/>
              <w:rPr>
                <w:b/>
                <w:bCs/>
                <w:sz w:val="20"/>
                <w:szCs w:val="20"/>
              </w:rPr>
            </w:pPr>
            <w:r w:rsidRPr="00E71E4C">
              <w:rPr>
                <w:sz w:val="20"/>
                <w:szCs w:val="20"/>
              </w:rPr>
              <w:t>8.51</w:t>
            </w:r>
          </w:p>
        </w:tc>
        <w:tc>
          <w:tcPr>
            <w:tcW w:w="1008" w:type="dxa"/>
          </w:tcPr>
          <w:p w14:paraId="32C50CD1" w14:textId="77777777" w:rsidR="00682ABC" w:rsidRPr="00E71E4C" w:rsidRDefault="00682ABC" w:rsidP="00682ABC">
            <w:pPr>
              <w:spacing w:after="160" w:line="259" w:lineRule="auto"/>
              <w:rPr>
                <w:b/>
                <w:bCs/>
                <w:sz w:val="20"/>
                <w:szCs w:val="20"/>
              </w:rPr>
            </w:pPr>
            <w:r w:rsidRPr="00E71E4C">
              <w:rPr>
                <w:sz w:val="20"/>
                <w:szCs w:val="20"/>
              </w:rPr>
              <w:t>7.85</w:t>
            </w:r>
          </w:p>
        </w:tc>
        <w:tc>
          <w:tcPr>
            <w:tcW w:w="1008" w:type="dxa"/>
          </w:tcPr>
          <w:p w14:paraId="4C897076" w14:textId="77777777" w:rsidR="00682ABC" w:rsidRPr="00E71E4C" w:rsidRDefault="00682ABC" w:rsidP="00682ABC">
            <w:pPr>
              <w:spacing w:after="160" w:line="259" w:lineRule="auto"/>
              <w:rPr>
                <w:b/>
                <w:bCs/>
                <w:sz w:val="20"/>
                <w:szCs w:val="20"/>
              </w:rPr>
            </w:pPr>
            <w:r w:rsidRPr="00E71E4C">
              <w:rPr>
                <w:sz w:val="20"/>
                <w:szCs w:val="20"/>
              </w:rPr>
              <w:t>8.31</w:t>
            </w:r>
          </w:p>
        </w:tc>
        <w:tc>
          <w:tcPr>
            <w:tcW w:w="1008" w:type="dxa"/>
          </w:tcPr>
          <w:p w14:paraId="4FAC4418" w14:textId="77777777" w:rsidR="00682ABC" w:rsidRPr="00E71E4C" w:rsidRDefault="00682ABC" w:rsidP="00682ABC">
            <w:pPr>
              <w:spacing w:after="160" w:line="259" w:lineRule="auto"/>
              <w:rPr>
                <w:b/>
                <w:bCs/>
                <w:sz w:val="20"/>
                <w:szCs w:val="20"/>
              </w:rPr>
            </w:pPr>
            <w:r w:rsidRPr="00E71E4C">
              <w:rPr>
                <w:sz w:val="20"/>
                <w:szCs w:val="20"/>
              </w:rPr>
              <w:t>7.86</w:t>
            </w:r>
          </w:p>
        </w:tc>
        <w:tc>
          <w:tcPr>
            <w:tcW w:w="1008" w:type="dxa"/>
          </w:tcPr>
          <w:p w14:paraId="1EBD35C5" w14:textId="77777777" w:rsidR="00682ABC" w:rsidRPr="00E71E4C" w:rsidRDefault="00682ABC" w:rsidP="00682ABC">
            <w:pPr>
              <w:spacing w:after="160" w:line="259" w:lineRule="auto"/>
              <w:rPr>
                <w:b/>
                <w:bCs/>
                <w:sz w:val="20"/>
                <w:szCs w:val="20"/>
              </w:rPr>
            </w:pPr>
            <w:r w:rsidRPr="00E71E4C">
              <w:rPr>
                <w:sz w:val="20"/>
                <w:szCs w:val="20"/>
              </w:rPr>
              <w:t>7.72</w:t>
            </w:r>
          </w:p>
        </w:tc>
        <w:tc>
          <w:tcPr>
            <w:tcW w:w="1008" w:type="dxa"/>
          </w:tcPr>
          <w:p w14:paraId="5BC4935E" w14:textId="77777777" w:rsidR="00682ABC" w:rsidRPr="00E71E4C" w:rsidRDefault="00682ABC" w:rsidP="00682ABC">
            <w:pPr>
              <w:spacing w:after="160" w:line="259" w:lineRule="auto"/>
              <w:rPr>
                <w:b/>
                <w:bCs/>
                <w:sz w:val="20"/>
                <w:szCs w:val="20"/>
              </w:rPr>
            </w:pPr>
            <w:r w:rsidRPr="00E71E4C">
              <w:rPr>
                <w:sz w:val="20"/>
                <w:szCs w:val="20"/>
              </w:rPr>
              <w:t>7.62</w:t>
            </w:r>
          </w:p>
        </w:tc>
      </w:tr>
      <w:tr w:rsidR="00682ABC" w:rsidRPr="00705467" w14:paraId="746B9CBF" w14:textId="77777777" w:rsidTr="00705467">
        <w:trPr>
          <w:trHeight w:val="20"/>
        </w:trPr>
        <w:tc>
          <w:tcPr>
            <w:tcW w:w="810" w:type="dxa"/>
            <w:noWrap/>
            <w:hideMark/>
          </w:tcPr>
          <w:p w14:paraId="4F5F4D8E" w14:textId="77777777" w:rsidR="00682ABC" w:rsidRPr="00E71E4C" w:rsidRDefault="00682ABC" w:rsidP="00682ABC">
            <w:pPr>
              <w:spacing w:after="160" w:line="259" w:lineRule="auto"/>
              <w:rPr>
                <w:sz w:val="20"/>
                <w:szCs w:val="20"/>
              </w:rPr>
            </w:pPr>
            <w:r w:rsidRPr="00E71E4C">
              <w:rPr>
                <w:sz w:val="20"/>
                <w:szCs w:val="20"/>
              </w:rPr>
              <w:t>3.B.2.d</w:t>
            </w:r>
          </w:p>
        </w:tc>
        <w:tc>
          <w:tcPr>
            <w:tcW w:w="1980" w:type="dxa"/>
            <w:noWrap/>
            <w:hideMark/>
          </w:tcPr>
          <w:p w14:paraId="162F1A5A" w14:textId="62A1B9D0" w:rsidR="00682ABC" w:rsidRPr="00682ABC" w:rsidRDefault="00682ABC" w:rsidP="00682ABC">
            <w:pPr>
              <w:spacing w:after="160" w:line="259" w:lineRule="auto"/>
              <w:rPr>
                <w:sz w:val="20"/>
                <w:szCs w:val="20"/>
              </w:rPr>
            </w:pPr>
            <w:r w:rsidRPr="00682ABC">
              <w:rPr>
                <w:sz w:val="20"/>
                <w:szCs w:val="20"/>
              </w:rPr>
              <w:t>Koze</w:t>
            </w:r>
          </w:p>
        </w:tc>
        <w:tc>
          <w:tcPr>
            <w:tcW w:w="1008" w:type="dxa"/>
          </w:tcPr>
          <w:p w14:paraId="2812B967" w14:textId="77777777" w:rsidR="00682ABC" w:rsidRPr="00E71E4C" w:rsidRDefault="00682ABC" w:rsidP="00682ABC">
            <w:pPr>
              <w:spacing w:after="160" w:line="259" w:lineRule="auto"/>
              <w:rPr>
                <w:b/>
                <w:bCs/>
                <w:sz w:val="20"/>
                <w:szCs w:val="20"/>
              </w:rPr>
            </w:pPr>
            <w:r w:rsidRPr="00E71E4C">
              <w:rPr>
                <w:sz w:val="20"/>
                <w:szCs w:val="20"/>
              </w:rPr>
              <w:t>0.16</w:t>
            </w:r>
          </w:p>
        </w:tc>
        <w:tc>
          <w:tcPr>
            <w:tcW w:w="1008" w:type="dxa"/>
          </w:tcPr>
          <w:p w14:paraId="715F5B90" w14:textId="77777777" w:rsidR="00682ABC" w:rsidRPr="00E71E4C" w:rsidRDefault="00682ABC" w:rsidP="00682ABC">
            <w:pPr>
              <w:spacing w:after="160" w:line="259" w:lineRule="auto"/>
              <w:rPr>
                <w:b/>
                <w:bCs/>
                <w:sz w:val="20"/>
                <w:szCs w:val="20"/>
              </w:rPr>
            </w:pPr>
            <w:r w:rsidRPr="00E71E4C">
              <w:rPr>
                <w:sz w:val="20"/>
                <w:szCs w:val="20"/>
              </w:rPr>
              <w:t>0.16</w:t>
            </w:r>
          </w:p>
        </w:tc>
        <w:tc>
          <w:tcPr>
            <w:tcW w:w="1008" w:type="dxa"/>
          </w:tcPr>
          <w:p w14:paraId="72489786" w14:textId="77777777" w:rsidR="00682ABC" w:rsidRPr="00E71E4C" w:rsidRDefault="00682ABC" w:rsidP="00682ABC">
            <w:pPr>
              <w:spacing w:after="160" w:line="259" w:lineRule="auto"/>
              <w:rPr>
                <w:b/>
                <w:bCs/>
                <w:sz w:val="20"/>
                <w:szCs w:val="20"/>
              </w:rPr>
            </w:pPr>
            <w:r w:rsidRPr="00E71E4C">
              <w:rPr>
                <w:sz w:val="20"/>
                <w:szCs w:val="20"/>
              </w:rPr>
              <w:t>0.20</w:t>
            </w:r>
          </w:p>
        </w:tc>
        <w:tc>
          <w:tcPr>
            <w:tcW w:w="1008" w:type="dxa"/>
          </w:tcPr>
          <w:p w14:paraId="65E9E564" w14:textId="77777777" w:rsidR="00682ABC" w:rsidRPr="00E71E4C" w:rsidRDefault="00682ABC" w:rsidP="00682ABC">
            <w:pPr>
              <w:spacing w:after="160" w:line="259" w:lineRule="auto"/>
              <w:rPr>
                <w:b/>
                <w:bCs/>
                <w:sz w:val="20"/>
                <w:szCs w:val="20"/>
              </w:rPr>
            </w:pPr>
            <w:r w:rsidRPr="00E71E4C">
              <w:rPr>
                <w:sz w:val="20"/>
                <w:szCs w:val="20"/>
              </w:rPr>
              <w:t>0.23</w:t>
            </w:r>
          </w:p>
        </w:tc>
        <w:tc>
          <w:tcPr>
            <w:tcW w:w="1008" w:type="dxa"/>
          </w:tcPr>
          <w:p w14:paraId="591214F4" w14:textId="77777777" w:rsidR="00682ABC" w:rsidRPr="00E71E4C" w:rsidRDefault="00682ABC" w:rsidP="00682ABC">
            <w:pPr>
              <w:spacing w:after="160" w:line="259" w:lineRule="auto"/>
              <w:rPr>
                <w:b/>
                <w:bCs/>
                <w:sz w:val="20"/>
                <w:szCs w:val="20"/>
              </w:rPr>
            </w:pPr>
            <w:r w:rsidRPr="00E71E4C">
              <w:rPr>
                <w:sz w:val="20"/>
                <w:szCs w:val="20"/>
              </w:rPr>
              <w:t>0.20</w:t>
            </w:r>
          </w:p>
        </w:tc>
        <w:tc>
          <w:tcPr>
            <w:tcW w:w="1008" w:type="dxa"/>
          </w:tcPr>
          <w:p w14:paraId="25BAB680" w14:textId="77777777" w:rsidR="00682ABC" w:rsidRPr="00E71E4C" w:rsidRDefault="00682ABC" w:rsidP="00682ABC">
            <w:pPr>
              <w:spacing w:after="160" w:line="259" w:lineRule="auto"/>
              <w:rPr>
                <w:b/>
                <w:bCs/>
                <w:sz w:val="20"/>
                <w:szCs w:val="20"/>
              </w:rPr>
            </w:pPr>
            <w:r w:rsidRPr="00E71E4C">
              <w:rPr>
                <w:sz w:val="20"/>
                <w:szCs w:val="20"/>
              </w:rPr>
              <w:t>0.22</w:t>
            </w:r>
          </w:p>
        </w:tc>
        <w:tc>
          <w:tcPr>
            <w:tcW w:w="1008" w:type="dxa"/>
          </w:tcPr>
          <w:p w14:paraId="06F80885" w14:textId="77777777" w:rsidR="00682ABC" w:rsidRPr="00E71E4C" w:rsidRDefault="00682ABC" w:rsidP="00682ABC">
            <w:pPr>
              <w:spacing w:after="160" w:line="259" w:lineRule="auto"/>
              <w:rPr>
                <w:b/>
                <w:bCs/>
                <w:sz w:val="20"/>
                <w:szCs w:val="20"/>
              </w:rPr>
            </w:pPr>
            <w:r w:rsidRPr="00E71E4C">
              <w:rPr>
                <w:sz w:val="20"/>
                <w:szCs w:val="20"/>
              </w:rPr>
              <w:t>0.20</w:t>
            </w:r>
          </w:p>
        </w:tc>
      </w:tr>
      <w:tr w:rsidR="00682ABC" w:rsidRPr="00705467" w14:paraId="2ADB0966" w14:textId="77777777" w:rsidTr="00705467">
        <w:trPr>
          <w:trHeight w:val="20"/>
        </w:trPr>
        <w:tc>
          <w:tcPr>
            <w:tcW w:w="810" w:type="dxa"/>
            <w:noWrap/>
            <w:hideMark/>
          </w:tcPr>
          <w:p w14:paraId="5F6941B2" w14:textId="77777777" w:rsidR="00682ABC" w:rsidRPr="00E71E4C" w:rsidRDefault="00682ABC" w:rsidP="00682ABC">
            <w:pPr>
              <w:spacing w:after="160" w:line="259" w:lineRule="auto"/>
              <w:rPr>
                <w:sz w:val="20"/>
                <w:szCs w:val="20"/>
              </w:rPr>
            </w:pPr>
            <w:r w:rsidRPr="00E71E4C">
              <w:rPr>
                <w:sz w:val="20"/>
                <w:szCs w:val="20"/>
              </w:rPr>
              <w:t>3.B.2.f</w:t>
            </w:r>
          </w:p>
        </w:tc>
        <w:tc>
          <w:tcPr>
            <w:tcW w:w="1980" w:type="dxa"/>
            <w:noWrap/>
            <w:hideMark/>
          </w:tcPr>
          <w:p w14:paraId="640A42AC" w14:textId="62755B6C" w:rsidR="00682ABC" w:rsidRPr="00682ABC" w:rsidRDefault="00682ABC" w:rsidP="00682ABC">
            <w:pPr>
              <w:spacing w:after="160" w:line="259" w:lineRule="auto"/>
              <w:rPr>
                <w:sz w:val="20"/>
                <w:szCs w:val="20"/>
              </w:rPr>
            </w:pPr>
            <w:r w:rsidRPr="00682ABC">
              <w:rPr>
                <w:sz w:val="20"/>
                <w:szCs w:val="20"/>
              </w:rPr>
              <w:t>Konji</w:t>
            </w:r>
          </w:p>
        </w:tc>
        <w:tc>
          <w:tcPr>
            <w:tcW w:w="1008" w:type="dxa"/>
          </w:tcPr>
          <w:p w14:paraId="78ACA7BC" w14:textId="77777777" w:rsidR="00682ABC" w:rsidRPr="00E71E4C" w:rsidRDefault="00682ABC" w:rsidP="00682ABC">
            <w:pPr>
              <w:spacing w:after="160" w:line="259" w:lineRule="auto"/>
              <w:rPr>
                <w:b/>
                <w:bCs/>
                <w:sz w:val="20"/>
                <w:szCs w:val="20"/>
              </w:rPr>
            </w:pPr>
            <w:r w:rsidRPr="00E71E4C">
              <w:rPr>
                <w:sz w:val="20"/>
                <w:szCs w:val="20"/>
              </w:rPr>
              <w:t>0.17</w:t>
            </w:r>
          </w:p>
        </w:tc>
        <w:tc>
          <w:tcPr>
            <w:tcW w:w="1008" w:type="dxa"/>
          </w:tcPr>
          <w:p w14:paraId="12ABBCAE" w14:textId="77777777" w:rsidR="00682ABC" w:rsidRPr="00E71E4C" w:rsidRDefault="00682ABC" w:rsidP="00682ABC">
            <w:pPr>
              <w:spacing w:after="160" w:line="259" w:lineRule="auto"/>
              <w:rPr>
                <w:b/>
                <w:bCs/>
                <w:sz w:val="20"/>
                <w:szCs w:val="20"/>
              </w:rPr>
            </w:pPr>
            <w:r w:rsidRPr="00E71E4C">
              <w:rPr>
                <w:sz w:val="20"/>
                <w:szCs w:val="20"/>
              </w:rPr>
              <w:t>0.16</w:t>
            </w:r>
          </w:p>
        </w:tc>
        <w:tc>
          <w:tcPr>
            <w:tcW w:w="1008" w:type="dxa"/>
          </w:tcPr>
          <w:p w14:paraId="6172098B" w14:textId="77777777" w:rsidR="00682ABC" w:rsidRPr="00E71E4C" w:rsidRDefault="00682ABC" w:rsidP="00682ABC">
            <w:pPr>
              <w:spacing w:after="160" w:line="259" w:lineRule="auto"/>
              <w:rPr>
                <w:b/>
                <w:bCs/>
                <w:sz w:val="20"/>
                <w:szCs w:val="20"/>
              </w:rPr>
            </w:pPr>
            <w:r w:rsidRPr="00E71E4C">
              <w:rPr>
                <w:sz w:val="20"/>
                <w:szCs w:val="20"/>
              </w:rPr>
              <w:t>0.20</w:t>
            </w:r>
          </w:p>
        </w:tc>
        <w:tc>
          <w:tcPr>
            <w:tcW w:w="1008" w:type="dxa"/>
          </w:tcPr>
          <w:p w14:paraId="6EE50B62" w14:textId="77777777" w:rsidR="00682ABC" w:rsidRPr="00E71E4C" w:rsidRDefault="00682ABC" w:rsidP="00682ABC">
            <w:pPr>
              <w:spacing w:after="160" w:line="259" w:lineRule="auto"/>
              <w:rPr>
                <w:b/>
                <w:bCs/>
                <w:sz w:val="20"/>
                <w:szCs w:val="20"/>
              </w:rPr>
            </w:pPr>
            <w:r w:rsidRPr="00E71E4C">
              <w:rPr>
                <w:sz w:val="20"/>
                <w:szCs w:val="20"/>
              </w:rPr>
              <w:t>0.20</w:t>
            </w:r>
          </w:p>
        </w:tc>
        <w:tc>
          <w:tcPr>
            <w:tcW w:w="1008" w:type="dxa"/>
          </w:tcPr>
          <w:p w14:paraId="63F2B266" w14:textId="77777777" w:rsidR="00682ABC" w:rsidRPr="00E71E4C" w:rsidRDefault="00682ABC" w:rsidP="00682ABC">
            <w:pPr>
              <w:spacing w:after="160" w:line="259" w:lineRule="auto"/>
              <w:rPr>
                <w:b/>
                <w:bCs/>
                <w:sz w:val="20"/>
                <w:szCs w:val="20"/>
              </w:rPr>
            </w:pPr>
            <w:r w:rsidRPr="00E71E4C">
              <w:rPr>
                <w:sz w:val="20"/>
                <w:szCs w:val="20"/>
              </w:rPr>
              <w:t>0.20</w:t>
            </w:r>
          </w:p>
        </w:tc>
        <w:tc>
          <w:tcPr>
            <w:tcW w:w="1008" w:type="dxa"/>
          </w:tcPr>
          <w:p w14:paraId="70B2E05F" w14:textId="77777777" w:rsidR="00682ABC" w:rsidRPr="00E71E4C" w:rsidRDefault="00682ABC" w:rsidP="00682ABC">
            <w:pPr>
              <w:spacing w:after="160" w:line="259" w:lineRule="auto"/>
              <w:rPr>
                <w:b/>
                <w:bCs/>
                <w:sz w:val="20"/>
                <w:szCs w:val="20"/>
              </w:rPr>
            </w:pPr>
            <w:r w:rsidRPr="00E71E4C">
              <w:rPr>
                <w:sz w:val="20"/>
                <w:szCs w:val="20"/>
              </w:rPr>
              <w:t>0.16</w:t>
            </w:r>
          </w:p>
        </w:tc>
        <w:tc>
          <w:tcPr>
            <w:tcW w:w="1008" w:type="dxa"/>
          </w:tcPr>
          <w:p w14:paraId="19569D3E" w14:textId="77777777" w:rsidR="00682ABC" w:rsidRPr="00E71E4C" w:rsidRDefault="00682ABC" w:rsidP="00682ABC">
            <w:pPr>
              <w:spacing w:after="160" w:line="259" w:lineRule="auto"/>
              <w:rPr>
                <w:b/>
                <w:bCs/>
                <w:sz w:val="20"/>
                <w:szCs w:val="20"/>
              </w:rPr>
            </w:pPr>
            <w:r w:rsidRPr="00E71E4C">
              <w:rPr>
                <w:sz w:val="20"/>
                <w:szCs w:val="20"/>
              </w:rPr>
              <w:t>0.17</w:t>
            </w:r>
          </w:p>
        </w:tc>
      </w:tr>
      <w:tr w:rsidR="00682ABC" w:rsidRPr="00705467" w14:paraId="3590644F" w14:textId="77777777" w:rsidTr="00705467">
        <w:trPr>
          <w:trHeight w:val="20"/>
        </w:trPr>
        <w:tc>
          <w:tcPr>
            <w:tcW w:w="810" w:type="dxa"/>
            <w:noWrap/>
            <w:hideMark/>
          </w:tcPr>
          <w:p w14:paraId="30045889" w14:textId="77777777" w:rsidR="00682ABC" w:rsidRPr="00E71E4C" w:rsidRDefault="00682ABC" w:rsidP="00682ABC">
            <w:pPr>
              <w:spacing w:after="160" w:line="259" w:lineRule="auto"/>
              <w:rPr>
                <w:sz w:val="20"/>
                <w:szCs w:val="20"/>
              </w:rPr>
            </w:pPr>
            <w:r w:rsidRPr="00E71E4C">
              <w:rPr>
                <w:sz w:val="20"/>
                <w:szCs w:val="20"/>
              </w:rPr>
              <w:t>3.B.2.h</w:t>
            </w:r>
          </w:p>
        </w:tc>
        <w:tc>
          <w:tcPr>
            <w:tcW w:w="1980" w:type="dxa"/>
            <w:noWrap/>
            <w:hideMark/>
          </w:tcPr>
          <w:p w14:paraId="31C54860" w14:textId="1D2E0C97" w:rsidR="00682ABC" w:rsidRPr="00682ABC" w:rsidRDefault="00682ABC" w:rsidP="00682ABC">
            <w:pPr>
              <w:spacing w:after="160" w:line="259" w:lineRule="auto"/>
              <w:rPr>
                <w:sz w:val="20"/>
                <w:szCs w:val="20"/>
              </w:rPr>
            </w:pPr>
            <w:r w:rsidRPr="00682ABC">
              <w:rPr>
                <w:sz w:val="20"/>
                <w:szCs w:val="20"/>
              </w:rPr>
              <w:t>Svinje</w:t>
            </w:r>
          </w:p>
        </w:tc>
        <w:tc>
          <w:tcPr>
            <w:tcW w:w="1008" w:type="dxa"/>
          </w:tcPr>
          <w:p w14:paraId="78766516" w14:textId="77777777" w:rsidR="00682ABC" w:rsidRPr="00E71E4C" w:rsidRDefault="00682ABC" w:rsidP="00682ABC">
            <w:pPr>
              <w:spacing w:after="160" w:line="259" w:lineRule="auto"/>
              <w:rPr>
                <w:b/>
                <w:bCs/>
                <w:sz w:val="20"/>
                <w:szCs w:val="20"/>
              </w:rPr>
            </w:pPr>
            <w:r w:rsidRPr="00E71E4C">
              <w:rPr>
                <w:sz w:val="20"/>
                <w:szCs w:val="20"/>
              </w:rPr>
              <w:t>2.60</w:t>
            </w:r>
          </w:p>
        </w:tc>
        <w:tc>
          <w:tcPr>
            <w:tcW w:w="1008" w:type="dxa"/>
          </w:tcPr>
          <w:p w14:paraId="7110F181" w14:textId="77777777" w:rsidR="00682ABC" w:rsidRPr="00E71E4C" w:rsidRDefault="00682ABC" w:rsidP="00682ABC">
            <w:pPr>
              <w:spacing w:after="160" w:line="259" w:lineRule="auto"/>
              <w:rPr>
                <w:b/>
                <w:bCs/>
                <w:sz w:val="20"/>
                <w:szCs w:val="20"/>
              </w:rPr>
            </w:pPr>
            <w:r w:rsidRPr="00E71E4C">
              <w:rPr>
                <w:sz w:val="20"/>
                <w:szCs w:val="20"/>
              </w:rPr>
              <w:t>2.24</w:t>
            </w:r>
          </w:p>
        </w:tc>
        <w:tc>
          <w:tcPr>
            <w:tcW w:w="1008" w:type="dxa"/>
          </w:tcPr>
          <w:p w14:paraId="320DCD16" w14:textId="77777777" w:rsidR="00682ABC" w:rsidRPr="00E71E4C" w:rsidRDefault="00682ABC" w:rsidP="00682ABC">
            <w:pPr>
              <w:spacing w:after="160" w:line="259" w:lineRule="auto"/>
              <w:rPr>
                <w:b/>
                <w:bCs/>
                <w:sz w:val="20"/>
                <w:szCs w:val="20"/>
              </w:rPr>
            </w:pPr>
            <w:r w:rsidRPr="00E71E4C">
              <w:rPr>
                <w:sz w:val="20"/>
                <w:szCs w:val="20"/>
              </w:rPr>
              <w:t>2.50</w:t>
            </w:r>
          </w:p>
        </w:tc>
        <w:tc>
          <w:tcPr>
            <w:tcW w:w="1008" w:type="dxa"/>
          </w:tcPr>
          <w:p w14:paraId="56819C22" w14:textId="77777777" w:rsidR="00682ABC" w:rsidRPr="00E71E4C" w:rsidRDefault="00682ABC" w:rsidP="00682ABC">
            <w:pPr>
              <w:spacing w:after="160" w:line="259" w:lineRule="auto"/>
              <w:rPr>
                <w:b/>
                <w:bCs/>
                <w:sz w:val="20"/>
                <w:szCs w:val="20"/>
              </w:rPr>
            </w:pPr>
            <w:r w:rsidRPr="00E71E4C">
              <w:rPr>
                <w:sz w:val="20"/>
                <w:szCs w:val="20"/>
              </w:rPr>
              <w:t>2.68</w:t>
            </w:r>
          </w:p>
        </w:tc>
        <w:tc>
          <w:tcPr>
            <w:tcW w:w="1008" w:type="dxa"/>
          </w:tcPr>
          <w:p w14:paraId="454FA7B5" w14:textId="77777777" w:rsidR="00682ABC" w:rsidRPr="00E71E4C" w:rsidRDefault="00682ABC" w:rsidP="00682ABC">
            <w:pPr>
              <w:spacing w:after="160" w:line="259" w:lineRule="auto"/>
              <w:rPr>
                <w:b/>
                <w:bCs/>
                <w:sz w:val="20"/>
                <w:szCs w:val="20"/>
              </w:rPr>
            </w:pPr>
            <w:r w:rsidRPr="00E71E4C">
              <w:rPr>
                <w:sz w:val="20"/>
                <w:szCs w:val="20"/>
              </w:rPr>
              <w:t>3.03</w:t>
            </w:r>
          </w:p>
        </w:tc>
        <w:tc>
          <w:tcPr>
            <w:tcW w:w="1008" w:type="dxa"/>
          </w:tcPr>
          <w:p w14:paraId="1BE19F0D" w14:textId="77777777" w:rsidR="00682ABC" w:rsidRPr="00E71E4C" w:rsidRDefault="00682ABC" w:rsidP="00682ABC">
            <w:pPr>
              <w:spacing w:after="160" w:line="259" w:lineRule="auto"/>
              <w:rPr>
                <w:b/>
                <w:bCs/>
                <w:sz w:val="20"/>
                <w:szCs w:val="20"/>
              </w:rPr>
            </w:pPr>
            <w:r w:rsidRPr="00E71E4C">
              <w:rPr>
                <w:sz w:val="20"/>
                <w:szCs w:val="20"/>
              </w:rPr>
              <w:t>6.79</w:t>
            </w:r>
          </w:p>
        </w:tc>
        <w:tc>
          <w:tcPr>
            <w:tcW w:w="1008" w:type="dxa"/>
          </w:tcPr>
          <w:p w14:paraId="399F7676" w14:textId="77777777" w:rsidR="00682ABC" w:rsidRPr="00E71E4C" w:rsidRDefault="00682ABC" w:rsidP="00682ABC">
            <w:pPr>
              <w:spacing w:after="160" w:line="259" w:lineRule="auto"/>
              <w:rPr>
                <w:b/>
                <w:bCs/>
                <w:sz w:val="20"/>
                <w:szCs w:val="20"/>
              </w:rPr>
            </w:pPr>
            <w:r w:rsidRPr="00E71E4C">
              <w:rPr>
                <w:sz w:val="20"/>
                <w:szCs w:val="20"/>
              </w:rPr>
              <w:t>3.04</w:t>
            </w:r>
          </w:p>
        </w:tc>
      </w:tr>
      <w:tr w:rsidR="00682ABC" w:rsidRPr="00705467" w14:paraId="17BE30B2" w14:textId="77777777" w:rsidTr="00705467">
        <w:trPr>
          <w:trHeight w:val="20"/>
        </w:trPr>
        <w:tc>
          <w:tcPr>
            <w:tcW w:w="810" w:type="dxa"/>
            <w:noWrap/>
            <w:hideMark/>
          </w:tcPr>
          <w:p w14:paraId="7F650390" w14:textId="77777777" w:rsidR="00682ABC" w:rsidRPr="00E71E4C" w:rsidRDefault="00682ABC" w:rsidP="00682ABC">
            <w:pPr>
              <w:spacing w:after="160" w:line="259" w:lineRule="auto"/>
              <w:rPr>
                <w:sz w:val="20"/>
                <w:szCs w:val="20"/>
              </w:rPr>
            </w:pPr>
            <w:r w:rsidRPr="00E71E4C">
              <w:rPr>
                <w:sz w:val="20"/>
                <w:szCs w:val="20"/>
              </w:rPr>
              <w:t>3.B.2.i</w:t>
            </w:r>
          </w:p>
        </w:tc>
        <w:tc>
          <w:tcPr>
            <w:tcW w:w="1980" w:type="dxa"/>
            <w:noWrap/>
            <w:hideMark/>
          </w:tcPr>
          <w:p w14:paraId="6146957C" w14:textId="1597CE72" w:rsidR="00682ABC" w:rsidRPr="00682ABC" w:rsidRDefault="00682ABC" w:rsidP="00682ABC">
            <w:pPr>
              <w:spacing w:after="160" w:line="259" w:lineRule="auto"/>
              <w:rPr>
                <w:sz w:val="20"/>
                <w:szCs w:val="20"/>
              </w:rPr>
            </w:pPr>
            <w:r w:rsidRPr="00682ABC">
              <w:rPr>
                <w:sz w:val="20"/>
                <w:szCs w:val="20"/>
              </w:rPr>
              <w:t>Živina</w:t>
            </w:r>
          </w:p>
        </w:tc>
        <w:tc>
          <w:tcPr>
            <w:tcW w:w="1008" w:type="dxa"/>
          </w:tcPr>
          <w:p w14:paraId="6BE19EB8" w14:textId="77777777" w:rsidR="00682ABC" w:rsidRPr="00E71E4C" w:rsidRDefault="00682ABC" w:rsidP="00682ABC">
            <w:pPr>
              <w:spacing w:after="160" w:line="259" w:lineRule="auto"/>
              <w:rPr>
                <w:b/>
                <w:bCs/>
                <w:sz w:val="20"/>
                <w:szCs w:val="20"/>
              </w:rPr>
            </w:pPr>
            <w:r w:rsidRPr="00E71E4C">
              <w:rPr>
                <w:sz w:val="20"/>
                <w:szCs w:val="20"/>
              </w:rPr>
              <w:t>0.68</w:t>
            </w:r>
          </w:p>
        </w:tc>
        <w:tc>
          <w:tcPr>
            <w:tcW w:w="1008" w:type="dxa"/>
          </w:tcPr>
          <w:p w14:paraId="4992EF88" w14:textId="77777777" w:rsidR="00682ABC" w:rsidRPr="00E71E4C" w:rsidRDefault="00682ABC" w:rsidP="00682ABC">
            <w:pPr>
              <w:spacing w:after="160" w:line="259" w:lineRule="auto"/>
              <w:rPr>
                <w:b/>
                <w:bCs/>
                <w:sz w:val="20"/>
                <w:szCs w:val="20"/>
              </w:rPr>
            </w:pPr>
            <w:r w:rsidRPr="00E71E4C">
              <w:rPr>
                <w:sz w:val="20"/>
                <w:szCs w:val="20"/>
              </w:rPr>
              <w:t>1.06</w:t>
            </w:r>
          </w:p>
        </w:tc>
        <w:tc>
          <w:tcPr>
            <w:tcW w:w="1008" w:type="dxa"/>
          </w:tcPr>
          <w:p w14:paraId="24FC0375" w14:textId="77777777" w:rsidR="00682ABC" w:rsidRPr="00E71E4C" w:rsidRDefault="00682ABC" w:rsidP="00682ABC">
            <w:pPr>
              <w:spacing w:after="160" w:line="259" w:lineRule="auto"/>
              <w:rPr>
                <w:b/>
                <w:bCs/>
                <w:sz w:val="20"/>
                <w:szCs w:val="20"/>
              </w:rPr>
            </w:pPr>
            <w:r w:rsidRPr="00E71E4C">
              <w:rPr>
                <w:sz w:val="20"/>
                <w:szCs w:val="20"/>
              </w:rPr>
              <w:t>0.90</w:t>
            </w:r>
          </w:p>
        </w:tc>
        <w:tc>
          <w:tcPr>
            <w:tcW w:w="1008" w:type="dxa"/>
          </w:tcPr>
          <w:p w14:paraId="731D6B2E" w14:textId="77777777" w:rsidR="00682ABC" w:rsidRPr="00E71E4C" w:rsidRDefault="00682ABC" w:rsidP="00682ABC">
            <w:pPr>
              <w:spacing w:after="160" w:line="259" w:lineRule="auto"/>
              <w:rPr>
                <w:b/>
                <w:bCs/>
                <w:sz w:val="20"/>
                <w:szCs w:val="20"/>
              </w:rPr>
            </w:pPr>
            <w:r w:rsidRPr="00E71E4C">
              <w:rPr>
                <w:sz w:val="20"/>
                <w:szCs w:val="20"/>
              </w:rPr>
              <w:t>0.86</w:t>
            </w:r>
          </w:p>
        </w:tc>
        <w:tc>
          <w:tcPr>
            <w:tcW w:w="1008" w:type="dxa"/>
          </w:tcPr>
          <w:p w14:paraId="4AA5AF15" w14:textId="77777777" w:rsidR="00682ABC" w:rsidRPr="00E71E4C" w:rsidRDefault="00682ABC" w:rsidP="00682ABC">
            <w:pPr>
              <w:spacing w:after="160" w:line="259" w:lineRule="auto"/>
              <w:rPr>
                <w:b/>
                <w:bCs/>
                <w:sz w:val="20"/>
                <w:szCs w:val="20"/>
              </w:rPr>
            </w:pPr>
            <w:r w:rsidRPr="00E71E4C">
              <w:rPr>
                <w:sz w:val="20"/>
                <w:szCs w:val="20"/>
              </w:rPr>
              <w:t>0.88</w:t>
            </w:r>
          </w:p>
        </w:tc>
        <w:tc>
          <w:tcPr>
            <w:tcW w:w="1008" w:type="dxa"/>
          </w:tcPr>
          <w:p w14:paraId="513A9DB5" w14:textId="77777777" w:rsidR="00682ABC" w:rsidRPr="00E71E4C" w:rsidRDefault="00682ABC" w:rsidP="00682ABC">
            <w:pPr>
              <w:spacing w:after="160" w:line="259" w:lineRule="auto"/>
              <w:rPr>
                <w:b/>
                <w:bCs/>
                <w:sz w:val="20"/>
                <w:szCs w:val="20"/>
              </w:rPr>
            </w:pPr>
            <w:r w:rsidRPr="00E71E4C">
              <w:rPr>
                <w:sz w:val="20"/>
                <w:szCs w:val="20"/>
              </w:rPr>
              <w:t>1.21</w:t>
            </w:r>
          </w:p>
        </w:tc>
        <w:tc>
          <w:tcPr>
            <w:tcW w:w="1008" w:type="dxa"/>
          </w:tcPr>
          <w:p w14:paraId="50C103DE" w14:textId="77777777" w:rsidR="00682ABC" w:rsidRPr="00E71E4C" w:rsidRDefault="00682ABC" w:rsidP="00682ABC">
            <w:pPr>
              <w:spacing w:after="160" w:line="259" w:lineRule="auto"/>
              <w:rPr>
                <w:b/>
                <w:bCs/>
                <w:sz w:val="20"/>
                <w:szCs w:val="20"/>
              </w:rPr>
            </w:pPr>
            <w:r w:rsidRPr="00E71E4C">
              <w:rPr>
                <w:sz w:val="20"/>
                <w:szCs w:val="20"/>
              </w:rPr>
              <w:t>1.14</w:t>
            </w:r>
          </w:p>
        </w:tc>
      </w:tr>
      <w:tr w:rsidR="00682ABC" w:rsidRPr="00705467" w14:paraId="4876EF0B" w14:textId="77777777" w:rsidTr="00705467">
        <w:trPr>
          <w:trHeight w:val="20"/>
        </w:trPr>
        <w:tc>
          <w:tcPr>
            <w:tcW w:w="810" w:type="dxa"/>
            <w:shd w:val="clear" w:color="auto" w:fill="FBE4D5" w:themeFill="accent2" w:themeFillTint="33"/>
            <w:noWrap/>
            <w:hideMark/>
          </w:tcPr>
          <w:p w14:paraId="765ED65B" w14:textId="77777777" w:rsidR="00682ABC" w:rsidRPr="00E71E4C" w:rsidRDefault="00682ABC" w:rsidP="00682ABC">
            <w:pPr>
              <w:spacing w:after="160" w:line="259" w:lineRule="auto"/>
              <w:rPr>
                <w:b/>
                <w:bCs/>
                <w:sz w:val="20"/>
                <w:szCs w:val="20"/>
              </w:rPr>
            </w:pPr>
            <w:r w:rsidRPr="00E71E4C">
              <w:rPr>
                <w:b/>
                <w:bCs/>
                <w:sz w:val="20"/>
                <w:szCs w:val="20"/>
              </w:rPr>
              <w:t>3.D.a</w:t>
            </w:r>
          </w:p>
        </w:tc>
        <w:tc>
          <w:tcPr>
            <w:tcW w:w="1980" w:type="dxa"/>
            <w:shd w:val="clear" w:color="auto" w:fill="FBE4D5" w:themeFill="accent2" w:themeFillTint="33"/>
            <w:noWrap/>
            <w:hideMark/>
          </w:tcPr>
          <w:p w14:paraId="2F525C04" w14:textId="1A1FA0B1" w:rsidR="00682ABC" w:rsidRPr="009323A1" w:rsidRDefault="00682ABC" w:rsidP="00682ABC">
            <w:pPr>
              <w:spacing w:after="160" w:line="259" w:lineRule="auto"/>
              <w:rPr>
                <w:b/>
                <w:bCs/>
                <w:sz w:val="20"/>
                <w:szCs w:val="20"/>
              </w:rPr>
            </w:pPr>
            <w:r w:rsidRPr="009323A1">
              <w:rPr>
                <w:b/>
                <w:bCs/>
                <w:sz w:val="20"/>
                <w:szCs w:val="20"/>
              </w:rPr>
              <w:t>Direktne N₂O emisije iz upravljanog zemljišta</w:t>
            </w:r>
          </w:p>
        </w:tc>
        <w:tc>
          <w:tcPr>
            <w:tcW w:w="1008" w:type="dxa"/>
            <w:shd w:val="clear" w:color="auto" w:fill="FBE4D5" w:themeFill="accent2" w:themeFillTint="33"/>
          </w:tcPr>
          <w:p w14:paraId="05A0E225" w14:textId="77777777" w:rsidR="00682ABC" w:rsidRPr="00E71E4C" w:rsidRDefault="00682ABC" w:rsidP="00682ABC">
            <w:pPr>
              <w:spacing w:after="160" w:line="259" w:lineRule="auto"/>
              <w:rPr>
                <w:b/>
                <w:bCs/>
                <w:sz w:val="20"/>
                <w:szCs w:val="20"/>
              </w:rPr>
            </w:pPr>
            <w:r w:rsidRPr="00E71E4C">
              <w:rPr>
                <w:b/>
                <w:bCs/>
                <w:sz w:val="20"/>
                <w:szCs w:val="20"/>
              </w:rPr>
              <w:t>10.71</w:t>
            </w:r>
          </w:p>
        </w:tc>
        <w:tc>
          <w:tcPr>
            <w:tcW w:w="1008" w:type="dxa"/>
            <w:shd w:val="clear" w:color="auto" w:fill="FBE4D5" w:themeFill="accent2" w:themeFillTint="33"/>
          </w:tcPr>
          <w:p w14:paraId="08104D02" w14:textId="77777777" w:rsidR="00682ABC" w:rsidRPr="00E71E4C" w:rsidRDefault="00682ABC" w:rsidP="00682ABC">
            <w:pPr>
              <w:spacing w:after="160" w:line="259" w:lineRule="auto"/>
              <w:rPr>
                <w:b/>
                <w:bCs/>
                <w:sz w:val="20"/>
                <w:szCs w:val="20"/>
              </w:rPr>
            </w:pPr>
            <w:r w:rsidRPr="00E71E4C">
              <w:rPr>
                <w:b/>
                <w:bCs/>
                <w:sz w:val="20"/>
                <w:szCs w:val="20"/>
              </w:rPr>
              <w:t>11.22</w:t>
            </w:r>
          </w:p>
        </w:tc>
        <w:tc>
          <w:tcPr>
            <w:tcW w:w="1008" w:type="dxa"/>
            <w:shd w:val="clear" w:color="auto" w:fill="FBE4D5" w:themeFill="accent2" w:themeFillTint="33"/>
          </w:tcPr>
          <w:p w14:paraId="7466F59A" w14:textId="77777777" w:rsidR="00682ABC" w:rsidRPr="00E71E4C" w:rsidRDefault="00682ABC" w:rsidP="00682ABC">
            <w:pPr>
              <w:spacing w:after="160" w:line="259" w:lineRule="auto"/>
              <w:rPr>
                <w:b/>
                <w:bCs/>
                <w:sz w:val="20"/>
                <w:szCs w:val="20"/>
              </w:rPr>
            </w:pPr>
            <w:r w:rsidRPr="00E71E4C">
              <w:rPr>
                <w:b/>
                <w:bCs/>
                <w:sz w:val="20"/>
                <w:szCs w:val="20"/>
              </w:rPr>
              <w:t>11.87</w:t>
            </w:r>
          </w:p>
        </w:tc>
        <w:tc>
          <w:tcPr>
            <w:tcW w:w="1008" w:type="dxa"/>
            <w:shd w:val="clear" w:color="auto" w:fill="FBE4D5" w:themeFill="accent2" w:themeFillTint="33"/>
          </w:tcPr>
          <w:p w14:paraId="2CE917C6" w14:textId="77777777" w:rsidR="00682ABC" w:rsidRPr="00E71E4C" w:rsidRDefault="00682ABC" w:rsidP="00682ABC">
            <w:pPr>
              <w:spacing w:after="160" w:line="259" w:lineRule="auto"/>
              <w:rPr>
                <w:b/>
                <w:bCs/>
                <w:sz w:val="20"/>
                <w:szCs w:val="20"/>
              </w:rPr>
            </w:pPr>
            <w:r w:rsidRPr="00E71E4C">
              <w:rPr>
                <w:b/>
                <w:bCs/>
                <w:sz w:val="20"/>
                <w:szCs w:val="20"/>
              </w:rPr>
              <w:t>6.80</w:t>
            </w:r>
          </w:p>
        </w:tc>
        <w:tc>
          <w:tcPr>
            <w:tcW w:w="1008" w:type="dxa"/>
            <w:shd w:val="clear" w:color="auto" w:fill="FBE4D5" w:themeFill="accent2" w:themeFillTint="33"/>
          </w:tcPr>
          <w:p w14:paraId="0541C01B" w14:textId="77777777" w:rsidR="00682ABC" w:rsidRPr="00E71E4C" w:rsidRDefault="00682ABC" w:rsidP="00682ABC">
            <w:pPr>
              <w:spacing w:after="160" w:line="259" w:lineRule="auto"/>
              <w:rPr>
                <w:b/>
                <w:bCs/>
                <w:sz w:val="20"/>
                <w:szCs w:val="20"/>
              </w:rPr>
            </w:pPr>
            <w:r w:rsidRPr="00E71E4C">
              <w:rPr>
                <w:b/>
                <w:bCs/>
                <w:sz w:val="20"/>
                <w:szCs w:val="20"/>
              </w:rPr>
              <w:t>11.29</w:t>
            </w:r>
          </w:p>
        </w:tc>
        <w:tc>
          <w:tcPr>
            <w:tcW w:w="1008" w:type="dxa"/>
            <w:shd w:val="clear" w:color="auto" w:fill="FBE4D5" w:themeFill="accent2" w:themeFillTint="33"/>
          </w:tcPr>
          <w:p w14:paraId="46736FA0" w14:textId="77777777" w:rsidR="00682ABC" w:rsidRPr="00E71E4C" w:rsidRDefault="00682ABC" w:rsidP="00682ABC">
            <w:pPr>
              <w:spacing w:after="160" w:line="259" w:lineRule="auto"/>
              <w:rPr>
                <w:b/>
                <w:bCs/>
                <w:sz w:val="20"/>
                <w:szCs w:val="20"/>
              </w:rPr>
            </w:pPr>
            <w:r w:rsidRPr="00E71E4C">
              <w:rPr>
                <w:b/>
                <w:bCs/>
                <w:sz w:val="20"/>
                <w:szCs w:val="20"/>
              </w:rPr>
              <w:t>11.48</w:t>
            </w:r>
          </w:p>
        </w:tc>
        <w:tc>
          <w:tcPr>
            <w:tcW w:w="1008" w:type="dxa"/>
            <w:shd w:val="clear" w:color="auto" w:fill="FBE4D5" w:themeFill="accent2" w:themeFillTint="33"/>
          </w:tcPr>
          <w:p w14:paraId="558E2038" w14:textId="77777777" w:rsidR="00682ABC" w:rsidRPr="00E71E4C" w:rsidRDefault="00682ABC" w:rsidP="00682ABC">
            <w:pPr>
              <w:spacing w:after="160" w:line="259" w:lineRule="auto"/>
              <w:rPr>
                <w:b/>
                <w:bCs/>
                <w:sz w:val="20"/>
                <w:szCs w:val="20"/>
              </w:rPr>
            </w:pPr>
            <w:r w:rsidRPr="00E71E4C">
              <w:rPr>
                <w:b/>
                <w:bCs/>
                <w:sz w:val="20"/>
                <w:szCs w:val="20"/>
              </w:rPr>
              <w:t>10.13</w:t>
            </w:r>
          </w:p>
        </w:tc>
      </w:tr>
      <w:tr w:rsidR="00682ABC" w:rsidRPr="00705467" w14:paraId="6354437E" w14:textId="77777777" w:rsidTr="00705467">
        <w:trPr>
          <w:trHeight w:val="20"/>
        </w:trPr>
        <w:tc>
          <w:tcPr>
            <w:tcW w:w="810" w:type="dxa"/>
            <w:noWrap/>
            <w:hideMark/>
          </w:tcPr>
          <w:p w14:paraId="15BD45A7" w14:textId="77777777" w:rsidR="00682ABC" w:rsidRPr="00E71E4C" w:rsidRDefault="00682ABC" w:rsidP="00682ABC">
            <w:pPr>
              <w:spacing w:after="160" w:line="259" w:lineRule="auto"/>
              <w:rPr>
                <w:sz w:val="20"/>
                <w:szCs w:val="20"/>
              </w:rPr>
            </w:pPr>
            <w:r w:rsidRPr="00E71E4C">
              <w:rPr>
                <w:sz w:val="20"/>
                <w:szCs w:val="20"/>
              </w:rPr>
              <w:t>3.D.a.1</w:t>
            </w:r>
          </w:p>
        </w:tc>
        <w:tc>
          <w:tcPr>
            <w:tcW w:w="1980" w:type="dxa"/>
            <w:noWrap/>
            <w:hideMark/>
          </w:tcPr>
          <w:p w14:paraId="1925C42E" w14:textId="099DD8E5" w:rsidR="00682ABC" w:rsidRPr="00682ABC" w:rsidRDefault="00682ABC" w:rsidP="00682ABC">
            <w:pPr>
              <w:spacing w:after="160" w:line="259" w:lineRule="auto"/>
              <w:rPr>
                <w:sz w:val="20"/>
                <w:szCs w:val="20"/>
              </w:rPr>
            </w:pPr>
            <w:r w:rsidRPr="00682ABC">
              <w:rPr>
                <w:sz w:val="20"/>
                <w:szCs w:val="20"/>
              </w:rPr>
              <w:t>Neorganska N đubriva</w:t>
            </w:r>
          </w:p>
        </w:tc>
        <w:tc>
          <w:tcPr>
            <w:tcW w:w="1008" w:type="dxa"/>
          </w:tcPr>
          <w:p w14:paraId="58E3C824" w14:textId="77777777" w:rsidR="00682ABC" w:rsidRPr="00E71E4C" w:rsidRDefault="00682ABC" w:rsidP="00682ABC">
            <w:pPr>
              <w:spacing w:after="160" w:line="259" w:lineRule="auto"/>
              <w:rPr>
                <w:b/>
                <w:bCs/>
                <w:sz w:val="20"/>
                <w:szCs w:val="20"/>
              </w:rPr>
            </w:pPr>
            <w:r w:rsidRPr="00E71E4C">
              <w:rPr>
                <w:sz w:val="20"/>
                <w:szCs w:val="20"/>
              </w:rPr>
              <w:t>5.46</w:t>
            </w:r>
          </w:p>
        </w:tc>
        <w:tc>
          <w:tcPr>
            <w:tcW w:w="1008" w:type="dxa"/>
          </w:tcPr>
          <w:p w14:paraId="3581E618" w14:textId="77777777" w:rsidR="00682ABC" w:rsidRPr="00E71E4C" w:rsidRDefault="00682ABC" w:rsidP="00682ABC">
            <w:pPr>
              <w:spacing w:after="160" w:line="259" w:lineRule="auto"/>
              <w:rPr>
                <w:b/>
                <w:bCs/>
                <w:sz w:val="20"/>
                <w:szCs w:val="20"/>
              </w:rPr>
            </w:pPr>
            <w:r w:rsidRPr="00E71E4C">
              <w:rPr>
                <w:sz w:val="20"/>
                <w:szCs w:val="20"/>
              </w:rPr>
              <w:t>5.97</w:t>
            </w:r>
          </w:p>
        </w:tc>
        <w:tc>
          <w:tcPr>
            <w:tcW w:w="1008" w:type="dxa"/>
          </w:tcPr>
          <w:p w14:paraId="5364F877" w14:textId="77777777" w:rsidR="00682ABC" w:rsidRPr="00E71E4C" w:rsidRDefault="00682ABC" w:rsidP="00682ABC">
            <w:pPr>
              <w:spacing w:after="160" w:line="259" w:lineRule="auto"/>
              <w:rPr>
                <w:b/>
                <w:bCs/>
                <w:sz w:val="20"/>
                <w:szCs w:val="20"/>
              </w:rPr>
            </w:pPr>
            <w:r w:rsidRPr="00E71E4C">
              <w:rPr>
                <w:sz w:val="20"/>
                <w:szCs w:val="20"/>
              </w:rPr>
              <w:t>6.62</w:t>
            </w:r>
          </w:p>
        </w:tc>
        <w:tc>
          <w:tcPr>
            <w:tcW w:w="1008" w:type="dxa"/>
          </w:tcPr>
          <w:p w14:paraId="639CCD96" w14:textId="77777777" w:rsidR="00682ABC" w:rsidRPr="00E71E4C" w:rsidRDefault="00682ABC" w:rsidP="00682ABC">
            <w:pPr>
              <w:spacing w:after="160" w:line="259" w:lineRule="auto"/>
              <w:rPr>
                <w:b/>
                <w:bCs/>
                <w:sz w:val="20"/>
                <w:szCs w:val="20"/>
              </w:rPr>
            </w:pPr>
            <w:r w:rsidRPr="00E71E4C">
              <w:rPr>
                <w:sz w:val="20"/>
                <w:szCs w:val="20"/>
              </w:rPr>
              <w:t>6.20</w:t>
            </w:r>
          </w:p>
        </w:tc>
        <w:tc>
          <w:tcPr>
            <w:tcW w:w="1008" w:type="dxa"/>
          </w:tcPr>
          <w:p w14:paraId="1187E3F6" w14:textId="77777777" w:rsidR="00682ABC" w:rsidRPr="00E71E4C" w:rsidRDefault="00682ABC" w:rsidP="00682ABC">
            <w:pPr>
              <w:spacing w:after="160" w:line="259" w:lineRule="auto"/>
              <w:rPr>
                <w:b/>
                <w:bCs/>
                <w:sz w:val="20"/>
                <w:szCs w:val="20"/>
              </w:rPr>
            </w:pPr>
            <w:r w:rsidRPr="00E71E4C">
              <w:rPr>
                <w:sz w:val="20"/>
                <w:szCs w:val="20"/>
              </w:rPr>
              <w:t>6.03</w:t>
            </w:r>
          </w:p>
        </w:tc>
        <w:tc>
          <w:tcPr>
            <w:tcW w:w="1008" w:type="dxa"/>
          </w:tcPr>
          <w:p w14:paraId="2541207F" w14:textId="77777777" w:rsidR="00682ABC" w:rsidRPr="00E71E4C" w:rsidRDefault="00682ABC" w:rsidP="00682ABC">
            <w:pPr>
              <w:spacing w:after="160" w:line="259" w:lineRule="auto"/>
              <w:rPr>
                <w:b/>
                <w:bCs/>
                <w:sz w:val="20"/>
                <w:szCs w:val="20"/>
              </w:rPr>
            </w:pPr>
            <w:r w:rsidRPr="00E71E4C">
              <w:rPr>
                <w:sz w:val="20"/>
                <w:szCs w:val="20"/>
              </w:rPr>
              <w:t>6.20</w:t>
            </w:r>
          </w:p>
        </w:tc>
        <w:tc>
          <w:tcPr>
            <w:tcW w:w="1008" w:type="dxa"/>
          </w:tcPr>
          <w:p w14:paraId="4E887098" w14:textId="77777777" w:rsidR="00682ABC" w:rsidRPr="00E71E4C" w:rsidRDefault="00682ABC" w:rsidP="00682ABC">
            <w:pPr>
              <w:spacing w:after="160" w:line="259" w:lineRule="auto"/>
              <w:rPr>
                <w:b/>
                <w:bCs/>
                <w:sz w:val="20"/>
                <w:szCs w:val="20"/>
              </w:rPr>
            </w:pPr>
            <w:r w:rsidRPr="00E71E4C">
              <w:rPr>
                <w:sz w:val="20"/>
                <w:szCs w:val="20"/>
              </w:rPr>
              <w:t>4.89</w:t>
            </w:r>
          </w:p>
        </w:tc>
      </w:tr>
      <w:tr w:rsidR="00682ABC" w:rsidRPr="00705467" w14:paraId="340A42C5" w14:textId="77777777" w:rsidTr="00705467">
        <w:trPr>
          <w:trHeight w:val="20"/>
        </w:trPr>
        <w:tc>
          <w:tcPr>
            <w:tcW w:w="810" w:type="dxa"/>
            <w:noWrap/>
            <w:hideMark/>
          </w:tcPr>
          <w:p w14:paraId="32AE3588" w14:textId="77777777" w:rsidR="00682ABC" w:rsidRPr="00E71E4C" w:rsidRDefault="00682ABC" w:rsidP="00682ABC">
            <w:pPr>
              <w:spacing w:after="160" w:line="259" w:lineRule="auto"/>
              <w:rPr>
                <w:sz w:val="20"/>
                <w:szCs w:val="20"/>
              </w:rPr>
            </w:pPr>
            <w:r w:rsidRPr="00E71E4C">
              <w:rPr>
                <w:sz w:val="20"/>
                <w:szCs w:val="20"/>
              </w:rPr>
              <w:t>3.D.a.2</w:t>
            </w:r>
          </w:p>
        </w:tc>
        <w:tc>
          <w:tcPr>
            <w:tcW w:w="1980" w:type="dxa"/>
            <w:noWrap/>
            <w:hideMark/>
          </w:tcPr>
          <w:p w14:paraId="60486671" w14:textId="353926C6" w:rsidR="00682ABC" w:rsidRPr="00682ABC" w:rsidRDefault="00682ABC" w:rsidP="00682ABC">
            <w:pPr>
              <w:spacing w:after="160" w:line="259" w:lineRule="auto"/>
              <w:rPr>
                <w:sz w:val="20"/>
                <w:szCs w:val="20"/>
              </w:rPr>
            </w:pPr>
            <w:r w:rsidRPr="00682ABC">
              <w:rPr>
                <w:sz w:val="20"/>
                <w:szCs w:val="20"/>
              </w:rPr>
              <w:t>Organska N đubriva</w:t>
            </w:r>
          </w:p>
        </w:tc>
        <w:tc>
          <w:tcPr>
            <w:tcW w:w="1008" w:type="dxa"/>
          </w:tcPr>
          <w:p w14:paraId="548ED431" w14:textId="77777777" w:rsidR="00682ABC" w:rsidRPr="00E71E4C" w:rsidRDefault="00682ABC" w:rsidP="00682ABC">
            <w:pPr>
              <w:spacing w:after="160" w:line="259" w:lineRule="auto"/>
              <w:rPr>
                <w:b/>
                <w:bCs/>
                <w:sz w:val="20"/>
                <w:szCs w:val="20"/>
              </w:rPr>
            </w:pPr>
            <w:r w:rsidRPr="00E71E4C">
              <w:rPr>
                <w:sz w:val="20"/>
                <w:szCs w:val="20"/>
              </w:rPr>
              <w:t>0.32</w:t>
            </w:r>
          </w:p>
        </w:tc>
        <w:tc>
          <w:tcPr>
            <w:tcW w:w="1008" w:type="dxa"/>
          </w:tcPr>
          <w:p w14:paraId="066F3F29" w14:textId="77777777" w:rsidR="00682ABC" w:rsidRPr="00E71E4C" w:rsidRDefault="00682ABC" w:rsidP="00682ABC">
            <w:pPr>
              <w:spacing w:after="160" w:line="259" w:lineRule="auto"/>
              <w:rPr>
                <w:b/>
                <w:bCs/>
                <w:sz w:val="20"/>
                <w:szCs w:val="20"/>
              </w:rPr>
            </w:pPr>
            <w:r w:rsidRPr="00E71E4C">
              <w:rPr>
                <w:sz w:val="20"/>
                <w:szCs w:val="20"/>
              </w:rPr>
              <w:t>0.31</w:t>
            </w:r>
          </w:p>
        </w:tc>
        <w:tc>
          <w:tcPr>
            <w:tcW w:w="1008" w:type="dxa"/>
          </w:tcPr>
          <w:p w14:paraId="74D6B5D3" w14:textId="77777777" w:rsidR="00682ABC" w:rsidRPr="00E71E4C" w:rsidRDefault="00682ABC" w:rsidP="00682ABC">
            <w:pPr>
              <w:spacing w:after="160" w:line="259" w:lineRule="auto"/>
              <w:rPr>
                <w:b/>
                <w:bCs/>
                <w:sz w:val="20"/>
                <w:szCs w:val="20"/>
              </w:rPr>
            </w:pPr>
            <w:r w:rsidRPr="00E71E4C">
              <w:rPr>
                <w:sz w:val="20"/>
                <w:szCs w:val="20"/>
              </w:rPr>
              <w:t>0.32</w:t>
            </w:r>
          </w:p>
        </w:tc>
        <w:tc>
          <w:tcPr>
            <w:tcW w:w="1008" w:type="dxa"/>
          </w:tcPr>
          <w:p w14:paraId="6C0A46C0" w14:textId="77777777" w:rsidR="00682ABC" w:rsidRPr="00E71E4C" w:rsidRDefault="00682ABC" w:rsidP="00682ABC">
            <w:pPr>
              <w:spacing w:after="160" w:line="259" w:lineRule="auto"/>
              <w:rPr>
                <w:b/>
                <w:bCs/>
                <w:sz w:val="20"/>
                <w:szCs w:val="20"/>
              </w:rPr>
            </w:pPr>
            <w:r w:rsidRPr="00E71E4C">
              <w:rPr>
                <w:sz w:val="20"/>
                <w:szCs w:val="20"/>
              </w:rPr>
              <w:t>0.34</w:t>
            </w:r>
          </w:p>
        </w:tc>
        <w:tc>
          <w:tcPr>
            <w:tcW w:w="1008" w:type="dxa"/>
          </w:tcPr>
          <w:p w14:paraId="6149318E" w14:textId="77777777" w:rsidR="00682ABC" w:rsidRPr="00E71E4C" w:rsidRDefault="00682ABC" w:rsidP="00682ABC">
            <w:pPr>
              <w:spacing w:after="160" w:line="259" w:lineRule="auto"/>
              <w:rPr>
                <w:b/>
                <w:bCs/>
                <w:sz w:val="20"/>
                <w:szCs w:val="20"/>
              </w:rPr>
            </w:pPr>
            <w:r w:rsidRPr="00E71E4C">
              <w:rPr>
                <w:sz w:val="20"/>
                <w:szCs w:val="20"/>
              </w:rPr>
              <w:t>0.33</w:t>
            </w:r>
          </w:p>
        </w:tc>
        <w:tc>
          <w:tcPr>
            <w:tcW w:w="1008" w:type="dxa"/>
          </w:tcPr>
          <w:p w14:paraId="4FFEED86" w14:textId="77777777" w:rsidR="00682ABC" w:rsidRPr="00E71E4C" w:rsidRDefault="00682ABC" w:rsidP="00682ABC">
            <w:pPr>
              <w:spacing w:after="160" w:line="259" w:lineRule="auto"/>
              <w:rPr>
                <w:b/>
                <w:bCs/>
                <w:sz w:val="20"/>
                <w:szCs w:val="20"/>
              </w:rPr>
            </w:pPr>
            <w:r w:rsidRPr="00E71E4C">
              <w:rPr>
                <w:sz w:val="20"/>
                <w:szCs w:val="20"/>
              </w:rPr>
              <w:t>0.35</w:t>
            </w:r>
          </w:p>
        </w:tc>
        <w:tc>
          <w:tcPr>
            <w:tcW w:w="1008" w:type="dxa"/>
          </w:tcPr>
          <w:p w14:paraId="01EB1ED3" w14:textId="77777777" w:rsidR="00682ABC" w:rsidRPr="00E71E4C" w:rsidRDefault="00682ABC" w:rsidP="00682ABC">
            <w:pPr>
              <w:spacing w:after="160" w:line="259" w:lineRule="auto"/>
              <w:rPr>
                <w:b/>
                <w:bCs/>
                <w:sz w:val="20"/>
                <w:szCs w:val="20"/>
              </w:rPr>
            </w:pPr>
            <w:r w:rsidRPr="00E71E4C">
              <w:rPr>
                <w:sz w:val="20"/>
                <w:szCs w:val="20"/>
              </w:rPr>
              <w:t>0.32</w:t>
            </w:r>
          </w:p>
        </w:tc>
      </w:tr>
      <w:tr w:rsidR="00682ABC" w:rsidRPr="00705467" w14:paraId="0C119951" w14:textId="77777777" w:rsidTr="00705467">
        <w:trPr>
          <w:trHeight w:val="20"/>
        </w:trPr>
        <w:tc>
          <w:tcPr>
            <w:tcW w:w="810" w:type="dxa"/>
            <w:noWrap/>
            <w:hideMark/>
          </w:tcPr>
          <w:p w14:paraId="08B0494D" w14:textId="77777777" w:rsidR="00682ABC" w:rsidRPr="00E71E4C" w:rsidRDefault="00682ABC" w:rsidP="00682ABC">
            <w:pPr>
              <w:spacing w:after="160" w:line="259" w:lineRule="auto"/>
              <w:rPr>
                <w:sz w:val="20"/>
                <w:szCs w:val="20"/>
              </w:rPr>
            </w:pPr>
            <w:r w:rsidRPr="00E71E4C">
              <w:rPr>
                <w:sz w:val="20"/>
                <w:szCs w:val="20"/>
              </w:rPr>
              <w:t>3.D.a.2.a</w:t>
            </w:r>
          </w:p>
        </w:tc>
        <w:tc>
          <w:tcPr>
            <w:tcW w:w="1980" w:type="dxa"/>
            <w:noWrap/>
            <w:hideMark/>
          </w:tcPr>
          <w:p w14:paraId="6DF8CF42" w14:textId="1D840709" w:rsidR="00682ABC" w:rsidRPr="00682ABC" w:rsidRDefault="00682ABC" w:rsidP="00682ABC">
            <w:pPr>
              <w:spacing w:after="160" w:line="259" w:lineRule="auto"/>
              <w:rPr>
                <w:sz w:val="20"/>
                <w:szCs w:val="20"/>
              </w:rPr>
            </w:pPr>
            <w:r w:rsidRPr="00682ABC">
              <w:rPr>
                <w:sz w:val="20"/>
                <w:szCs w:val="20"/>
              </w:rPr>
              <w:t>Stajsko đubrivo na zemlji</w:t>
            </w:r>
          </w:p>
        </w:tc>
        <w:tc>
          <w:tcPr>
            <w:tcW w:w="1008" w:type="dxa"/>
          </w:tcPr>
          <w:p w14:paraId="7D341155" w14:textId="77777777" w:rsidR="00682ABC" w:rsidRPr="00E71E4C" w:rsidRDefault="00682ABC" w:rsidP="00682ABC">
            <w:pPr>
              <w:spacing w:after="160" w:line="259" w:lineRule="auto"/>
              <w:rPr>
                <w:b/>
                <w:bCs/>
                <w:sz w:val="20"/>
                <w:szCs w:val="20"/>
              </w:rPr>
            </w:pPr>
            <w:r w:rsidRPr="00E71E4C">
              <w:rPr>
                <w:sz w:val="20"/>
                <w:szCs w:val="20"/>
              </w:rPr>
              <w:t>0.32</w:t>
            </w:r>
          </w:p>
        </w:tc>
        <w:tc>
          <w:tcPr>
            <w:tcW w:w="1008" w:type="dxa"/>
          </w:tcPr>
          <w:p w14:paraId="5189DB8B" w14:textId="77777777" w:rsidR="00682ABC" w:rsidRPr="00E71E4C" w:rsidRDefault="00682ABC" w:rsidP="00682ABC">
            <w:pPr>
              <w:spacing w:after="160" w:line="259" w:lineRule="auto"/>
              <w:rPr>
                <w:b/>
                <w:bCs/>
                <w:sz w:val="20"/>
                <w:szCs w:val="20"/>
              </w:rPr>
            </w:pPr>
            <w:r w:rsidRPr="00E71E4C">
              <w:rPr>
                <w:sz w:val="20"/>
                <w:szCs w:val="20"/>
              </w:rPr>
              <w:t>0.31</w:t>
            </w:r>
          </w:p>
        </w:tc>
        <w:tc>
          <w:tcPr>
            <w:tcW w:w="1008" w:type="dxa"/>
          </w:tcPr>
          <w:p w14:paraId="30B85277" w14:textId="77777777" w:rsidR="00682ABC" w:rsidRPr="00E71E4C" w:rsidRDefault="00682ABC" w:rsidP="00682ABC">
            <w:pPr>
              <w:spacing w:after="160" w:line="259" w:lineRule="auto"/>
              <w:rPr>
                <w:b/>
                <w:bCs/>
                <w:sz w:val="20"/>
                <w:szCs w:val="20"/>
              </w:rPr>
            </w:pPr>
            <w:r w:rsidRPr="00E71E4C">
              <w:rPr>
                <w:sz w:val="20"/>
                <w:szCs w:val="20"/>
              </w:rPr>
              <w:t>0.32</w:t>
            </w:r>
          </w:p>
        </w:tc>
        <w:tc>
          <w:tcPr>
            <w:tcW w:w="1008" w:type="dxa"/>
          </w:tcPr>
          <w:p w14:paraId="2A407972" w14:textId="77777777" w:rsidR="00682ABC" w:rsidRPr="00E71E4C" w:rsidRDefault="00682ABC" w:rsidP="00682ABC">
            <w:pPr>
              <w:spacing w:after="160" w:line="259" w:lineRule="auto"/>
              <w:rPr>
                <w:b/>
                <w:bCs/>
                <w:sz w:val="20"/>
                <w:szCs w:val="20"/>
              </w:rPr>
            </w:pPr>
            <w:r w:rsidRPr="00E71E4C">
              <w:rPr>
                <w:sz w:val="20"/>
                <w:szCs w:val="20"/>
              </w:rPr>
              <w:t>0.34</w:t>
            </w:r>
          </w:p>
        </w:tc>
        <w:tc>
          <w:tcPr>
            <w:tcW w:w="1008" w:type="dxa"/>
          </w:tcPr>
          <w:p w14:paraId="067FD891" w14:textId="77777777" w:rsidR="00682ABC" w:rsidRPr="00E71E4C" w:rsidRDefault="00682ABC" w:rsidP="00682ABC">
            <w:pPr>
              <w:spacing w:after="160" w:line="259" w:lineRule="auto"/>
              <w:rPr>
                <w:b/>
                <w:bCs/>
                <w:sz w:val="20"/>
                <w:szCs w:val="20"/>
              </w:rPr>
            </w:pPr>
            <w:r w:rsidRPr="00E71E4C">
              <w:rPr>
                <w:sz w:val="20"/>
                <w:szCs w:val="20"/>
              </w:rPr>
              <w:t>0.33</w:t>
            </w:r>
          </w:p>
        </w:tc>
        <w:tc>
          <w:tcPr>
            <w:tcW w:w="1008" w:type="dxa"/>
          </w:tcPr>
          <w:p w14:paraId="71A3F775" w14:textId="77777777" w:rsidR="00682ABC" w:rsidRPr="00E71E4C" w:rsidRDefault="00682ABC" w:rsidP="00682ABC">
            <w:pPr>
              <w:spacing w:after="160" w:line="259" w:lineRule="auto"/>
              <w:rPr>
                <w:b/>
                <w:bCs/>
                <w:sz w:val="20"/>
                <w:szCs w:val="20"/>
              </w:rPr>
            </w:pPr>
            <w:r w:rsidRPr="00E71E4C">
              <w:rPr>
                <w:sz w:val="20"/>
                <w:szCs w:val="20"/>
              </w:rPr>
              <w:t>0.35</w:t>
            </w:r>
          </w:p>
        </w:tc>
        <w:tc>
          <w:tcPr>
            <w:tcW w:w="1008" w:type="dxa"/>
          </w:tcPr>
          <w:p w14:paraId="3A5939F7" w14:textId="77777777" w:rsidR="00682ABC" w:rsidRPr="00E71E4C" w:rsidRDefault="00682ABC" w:rsidP="00682ABC">
            <w:pPr>
              <w:spacing w:after="160" w:line="259" w:lineRule="auto"/>
              <w:rPr>
                <w:b/>
                <w:bCs/>
                <w:sz w:val="20"/>
                <w:szCs w:val="20"/>
              </w:rPr>
            </w:pPr>
            <w:r w:rsidRPr="00E71E4C">
              <w:rPr>
                <w:sz w:val="20"/>
                <w:szCs w:val="20"/>
              </w:rPr>
              <w:t>0.32</w:t>
            </w:r>
          </w:p>
        </w:tc>
      </w:tr>
      <w:tr w:rsidR="00682ABC" w:rsidRPr="00705467" w14:paraId="2AB64946" w14:textId="77777777" w:rsidTr="00705467">
        <w:trPr>
          <w:trHeight w:val="20"/>
        </w:trPr>
        <w:tc>
          <w:tcPr>
            <w:tcW w:w="810" w:type="dxa"/>
            <w:noWrap/>
            <w:hideMark/>
          </w:tcPr>
          <w:p w14:paraId="1A337113" w14:textId="77777777" w:rsidR="00682ABC" w:rsidRPr="00E71E4C" w:rsidRDefault="00682ABC" w:rsidP="00682ABC">
            <w:pPr>
              <w:spacing w:after="160" w:line="259" w:lineRule="auto"/>
              <w:rPr>
                <w:sz w:val="20"/>
                <w:szCs w:val="20"/>
              </w:rPr>
            </w:pPr>
            <w:r w:rsidRPr="00E71E4C">
              <w:rPr>
                <w:sz w:val="20"/>
                <w:szCs w:val="20"/>
              </w:rPr>
              <w:t>3.D.a.3</w:t>
            </w:r>
          </w:p>
        </w:tc>
        <w:tc>
          <w:tcPr>
            <w:tcW w:w="1980" w:type="dxa"/>
            <w:noWrap/>
            <w:hideMark/>
          </w:tcPr>
          <w:p w14:paraId="4285A5AB" w14:textId="65953866" w:rsidR="00682ABC" w:rsidRPr="00682ABC" w:rsidRDefault="00682ABC" w:rsidP="00682ABC">
            <w:pPr>
              <w:spacing w:after="160" w:line="259" w:lineRule="auto"/>
              <w:rPr>
                <w:sz w:val="20"/>
                <w:szCs w:val="20"/>
              </w:rPr>
            </w:pPr>
            <w:r w:rsidRPr="00682ABC">
              <w:rPr>
                <w:sz w:val="20"/>
                <w:szCs w:val="20"/>
              </w:rPr>
              <w:t xml:space="preserve">Urin i đubrivo deponovano tokom ispaše </w:t>
            </w:r>
          </w:p>
        </w:tc>
        <w:tc>
          <w:tcPr>
            <w:tcW w:w="1008" w:type="dxa"/>
          </w:tcPr>
          <w:p w14:paraId="1C315AB4" w14:textId="77777777" w:rsidR="00682ABC" w:rsidRPr="00E71E4C" w:rsidRDefault="00682ABC" w:rsidP="00682ABC">
            <w:pPr>
              <w:spacing w:after="160" w:line="259" w:lineRule="auto"/>
              <w:rPr>
                <w:b/>
                <w:bCs/>
                <w:sz w:val="20"/>
                <w:szCs w:val="20"/>
              </w:rPr>
            </w:pPr>
            <w:r w:rsidRPr="00E71E4C">
              <w:rPr>
                <w:sz w:val="20"/>
                <w:szCs w:val="20"/>
              </w:rPr>
              <w:t>0.26</w:t>
            </w:r>
          </w:p>
        </w:tc>
        <w:tc>
          <w:tcPr>
            <w:tcW w:w="1008" w:type="dxa"/>
          </w:tcPr>
          <w:p w14:paraId="2C716D1B" w14:textId="77777777" w:rsidR="00682ABC" w:rsidRPr="00E71E4C" w:rsidRDefault="00682ABC" w:rsidP="00682ABC">
            <w:pPr>
              <w:spacing w:after="160" w:line="259" w:lineRule="auto"/>
              <w:rPr>
                <w:b/>
                <w:bCs/>
                <w:sz w:val="20"/>
                <w:szCs w:val="20"/>
              </w:rPr>
            </w:pPr>
            <w:r w:rsidRPr="00E71E4C">
              <w:rPr>
                <w:sz w:val="20"/>
                <w:szCs w:val="20"/>
              </w:rPr>
              <w:t>0.25</w:t>
            </w:r>
          </w:p>
        </w:tc>
        <w:tc>
          <w:tcPr>
            <w:tcW w:w="1008" w:type="dxa"/>
          </w:tcPr>
          <w:p w14:paraId="167363C0" w14:textId="77777777" w:rsidR="00682ABC" w:rsidRPr="00E71E4C" w:rsidRDefault="00682ABC" w:rsidP="00682ABC">
            <w:pPr>
              <w:spacing w:after="160" w:line="259" w:lineRule="auto"/>
              <w:rPr>
                <w:b/>
                <w:bCs/>
                <w:sz w:val="20"/>
                <w:szCs w:val="20"/>
              </w:rPr>
            </w:pPr>
            <w:r w:rsidRPr="00E71E4C">
              <w:rPr>
                <w:sz w:val="20"/>
                <w:szCs w:val="20"/>
              </w:rPr>
              <w:t>0.25</w:t>
            </w:r>
          </w:p>
        </w:tc>
        <w:tc>
          <w:tcPr>
            <w:tcW w:w="1008" w:type="dxa"/>
          </w:tcPr>
          <w:p w14:paraId="63C68667" w14:textId="77777777" w:rsidR="00682ABC" w:rsidRPr="00E71E4C" w:rsidRDefault="00682ABC" w:rsidP="00682ABC">
            <w:pPr>
              <w:spacing w:after="160" w:line="259" w:lineRule="auto"/>
              <w:rPr>
                <w:b/>
                <w:bCs/>
                <w:sz w:val="20"/>
                <w:szCs w:val="20"/>
              </w:rPr>
            </w:pPr>
            <w:r w:rsidRPr="00E71E4C">
              <w:rPr>
                <w:sz w:val="20"/>
                <w:szCs w:val="20"/>
              </w:rPr>
              <w:t>0.27</w:t>
            </w:r>
          </w:p>
        </w:tc>
        <w:tc>
          <w:tcPr>
            <w:tcW w:w="1008" w:type="dxa"/>
          </w:tcPr>
          <w:p w14:paraId="521F0C76" w14:textId="77777777" w:rsidR="00682ABC" w:rsidRPr="00E71E4C" w:rsidRDefault="00682ABC" w:rsidP="00682ABC">
            <w:pPr>
              <w:spacing w:after="160" w:line="259" w:lineRule="auto"/>
              <w:rPr>
                <w:b/>
                <w:bCs/>
                <w:sz w:val="20"/>
                <w:szCs w:val="20"/>
              </w:rPr>
            </w:pPr>
            <w:r w:rsidRPr="00E71E4C">
              <w:rPr>
                <w:sz w:val="20"/>
                <w:szCs w:val="20"/>
              </w:rPr>
              <w:t>0.25</w:t>
            </w:r>
          </w:p>
        </w:tc>
        <w:tc>
          <w:tcPr>
            <w:tcW w:w="1008" w:type="dxa"/>
          </w:tcPr>
          <w:p w14:paraId="0C2DEC0D" w14:textId="77777777" w:rsidR="00682ABC" w:rsidRPr="00E71E4C" w:rsidRDefault="00682ABC" w:rsidP="00682ABC">
            <w:pPr>
              <w:spacing w:after="160" w:line="259" w:lineRule="auto"/>
              <w:rPr>
                <w:b/>
                <w:bCs/>
                <w:sz w:val="20"/>
                <w:szCs w:val="20"/>
              </w:rPr>
            </w:pPr>
            <w:r w:rsidRPr="00E71E4C">
              <w:rPr>
                <w:sz w:val="20"/>
                <w:szCs w:val="20"/>
              </w:rPr>
              <w:t>0.25</w:t>
            </w:r>
          </w:p>
        </w:tc>
        <w:tc>
          <w:tcPr>
            <w:tcW w:w="1008" w:type="dxa"/>
          </w:tcPr>
          <w:p w14:paraId="58C578C0" w14:textId="77777777" w:rsidR="00682ABC" w:rsidRPr="00E71E4C" w:rsidRDefault="00682ABC" w:rsidP="00682ABC">
            <w:pPr>
              <w:spacing w:after="160" w:line="259" w:lineRule="auto"/>
              <w:rPr>
                <w:b/>
                <w:bCs/>
                <w:sz w:val="20"/>
                <w:szCs w:val="20"/>
              </w:rPr>
            </w:pPr>
            <w:r w:rsidRPr="00E71E4C">
              <w:rPr>
                <w:sz w:val="20"/>
                <w:szCs w:val="20"/>
              </w:rPr>
              <w:t>0.24</w:t>
            </w:r>
          </w:p>
        </w:tc>
      </w:tr>
      <w:tr w:rsidR="00682ABC" w:rsidRPr="00E71E4C" w14:paraId="3688BD20" w14:textId="77777777" w:rsidTr="00705467">
        <w:trPr>
          <w:trHeight w:val="20"/>
        </w:trPr>
        <w:tc>
          <w:tcPr>
            <w:tcW w:w="810" w:type="dxa"/>
            <w:noWrap/>
            <w:hideMark/>
          </w:tcPr>
          <w:p w14:paraId="2E25CF02" w14:textId="77777777" w:rsidR="00682ABC" w:rsidRPr="00E71E4C" w:rsidRDefault="00682ABC" w:rsidP="00682ABC">
            <w:pPr>
              <w:spacing w:after="160" w:line="259" w:lineRule="auto"/>
              <w:rPr>
                <w:sz w:val="20"/>
                <w:szCs w:val="20"/>
              </w:rPr>
            </w:pPr>
            <w:r w:rsidRPr="00E71E4C">
              <w:rPr>
                <w:sz w:val="20"/>
                <w:szCs w:val="20"/>
              </w:rPr>
              <w:t>3.D.a.4</w:t>
            </w:r>
          </w:p>
        </w:tc>
        <w:tc>
          <w:tcPr>
            <w:tcW w:w="1980" w:type="dxa"/>
            <w:noWrap/>
            <w:hideMark/>
          </w:tcPr>
          <w:p w14:paraId="7B834BA0" w14:textId="59C5C8E4" w:rsidR="00682ABC" w:rsidRPr="00682ABC" w:rsidRDefault="00682ABC" w:rsidP="00682ABC">
            <w:pPr>
              <w:spacing w:after="160" w:line="259" w:lineRule="auto"/>
              <w:rPr>
                <w:sz w:val="20"/>
                <w:szCs w:val="20"/>
              </w:rPr>
            </w:pPr>
            <w:r w:rsidRPr="00682ABC">
              <w:rPr>
                <w:sz w:val="20"/>
                <w:szCs w:val="20"/>
              </w:rPr>
              <w:t>Biljni ostaci</w:t>
            </w:r>
          </w:p>
        </w:tc>
        <w:tc>
          <w:tcPr>
            <w:tcW w:w="1008" w:type="dxa"/>
          </w:tcPr>
          <w:p w14:paraId="76F93966" w14:textId="77777777" w:rsidR="00682ABC" w:rsidRPr="00E71E4C" w:rsidRDefault="00682ABC" w:rsidP="00682ABC">
            <w:pPr>
              <w:spacing w:after="160" w:line="259" w:lineRule="auto"/>
              <w:rPr>
                <w:b/>
                <w:bCs/>
                <w:sz w:val="20"/>
                <w:szCs w:val="20"/>
              </w:rPr>
            </w:pPr>
            <w:r w:rsidRPr="00E71E4C">
              <w:rPr>
                <w:sz w:val="20"/>
                <w:szCs w:val="20"/>
              </w:rPr>
              <w:t>4.68</w:t>
            </w:r>
          </w:p>
        </w:tc>
        <w:tc>
          <w:tcPr>
            <w:tcW w:w="1008" w:type="dxa"/>
          </w:tcPr>
          <w:p w14:paraId="521BFD0F" w14:textId="77777777" w:rsidR="00682ABC" w:rsidRPr="00E71E4C" w:rsidRDefault="00682ABC" w:rsidP="00682ABC">
            <w:pPr>
              <w:spacing w:after="160" w:line="259" w:lineRule="auto"/>
              <w:rPr>
                <w:b/>
                <w:bCs/>
                <w:sz w:val="20"/>
                <w:szCs w:val="20"/>
              </w:rPr>
            </w:pPr>
            <w:r w:rsidRPr="00E71E4C">
              <w:rPr>
                <w:sz w:val="20"/>
                <w:szCs w:val="20"/>
              </w:rPr>
              <w:t>4.68</w:t>
            </w:r>
          </w:p>
        </w:tc>
        <w:tc>
          <w:tcPr>
            <w:tcW w:w="1008" w:type="dxa"/>
          </w:tcPr>
          <w:p w14:paraId="16C7FDCC" w14:textId="77777777" w:rsidR="00682ABC" w:rsidRPr="00E71E4C" w:rsidRDefault="00682ABC" w:rsidP="00682ABC">
            <w:pPr>
              <w:spacing w:after="160" w:line="259" w:lineRule="auto"/>
              <w:rPr>
                <w:b/>
                <w:bCs/>
                <w:sz w:val="20"/>
                <w:szCs w:val="20"/>
              </w:rPr>
            </w:pPr>
            <w:r w:rsidRPr="00E71E4C">
              <w:rPr>
                <w:sz w:val="20"/>
                <w:szCs w:val="20"/>
              </w:rPr>
              <w:t>4.68</w:t>
            </w:r>
          </w:p>
        </w:tc>
        <w:tc>
          <w:tcPr>
            <w:tcW w:w="1008" w:type="dxa"/>
          </w:tcPr>
          <w:p w14:paraId="11602A51" w14:textId="77777777" w:rsidR="00682ABC" w:rsidRPr="00E71E4C" w:rsidRDefault="00682ABC" w:rsidP="00682ABC">
            <w:pPr>
              <w:spacing w:after="160" w:line="259" w:lineRule="auto"/>
              <w:rPr>
                <w:b/>
                <w:bCs/>
                <w:sz w:val="20"/>
                <w:szCs w:val="20"/>
              </w:rPr>
            </w:pPr>
            <w:r w:rsidRPr="00E71E4C">
              <w:rPr>
                <w:sz w:val="20"/>
                <w:szCs w:val="20"/>
              </w:rPr>
              <w:t>NA</w:t>
            </w:r>
          </w:p>
        </w:tc>
        <w:tc>
          <w:tcPr>
            <w:tcW w:w="1008" w:type="dxa"/>
          </w:tcPr>
          <w:p w14:paraId="31442989" w14:textId="77777777" w:rsidR="00682ABC" w:rsidRPr="00E71E4C" w:rsidRDefault="00682ABC" w:rsidP="00682ABC">
            <w:pPr>
              <w:spacing w:after="160" w:line="259" w:lineRule="auto"/>
              <w:rPr>
                <w:b/>
                <w:bCs/>
                <w:sz w:val="20"/>
                <w:szCs w:val="20"/>
              </w:rPr>
            </w:pPr>
            <w:r w:rsidRPr="00E71E4C">
              <w:rPr>
                <w:sz w:val="20"/>
                <w:szCs w:val="20"/>
              </w:rPr>
              <w:t>4.68</w:t>
            </w:r>
          </w:p>
        </w:tc>
        <w:tc>
          <w:tcPr>
            <w:tcW w:w="1008" w:type="dxa"/>
          </w:tcPr>
          <w:p w14:paraId="1EFA4AE2" w14:textId="77777777" w:rsidR="00682ABC" w:rsidRPr="00E71E4C" w:rsidRDefault="00682ABC" w:rsidP="00682ABC">
            <w:pPr>
              <w:spacing w:after="160" w:line="259" w:lineRule="auto"/>
              <w:rPr>
                <w:b/>
                <w:bCs/>
                <w:sz w:val="20"/>
                <w:szCs w:val="20"/>
              </w:rPr>
            </w:pPr>
            <w:r w:rsidRPr="00E71E4C">
              <w:rPr>
                <w:sz w:val="20"/>
                <w:szCs w:val="20"/>
              </w:rPr>
              <w:t>4.68</w:t>
            </w:r>
          </w:p>
        </w:tc>
        <w:tc>
          <w:tcPr>
            <w:tcW w:w="1008" w:type="dxa"/>
          </w:tcPr>
          <w:p w14:paraId="031778FA" w14:textId="77777777" w:rsidR="00682ABC" w:rsidRPr="00E71E4C" w:rsidRDefault="00682ABC" w:rsidP="00682ABC">
            <w:pPr>
              <w:spacing w:after="160" w:line="259" w:lineRule="auto"/>
              <w:rPr>
                <w:b/>
                <w:bCs/>
                <w:sz w:val="20"/>
                <w:szCs w:val="20"/>
              </w:rPr>
            </w:pPr>
            <w:r w:rsidRPr="00E71E4C">
              <w:rPr>
                <w:sz w:val="20"/>
                <w:szCs w:val="20"/>
              </w:rPr>
              <w:t>4.68</w:t>
            </w:r>
          </w:p>
        </w:tc>
      </w:tr>
      <w:tr w:rsidR="00682ABC" w:rsidRPr="00E71E4C" w14:paraId="62DC9663" w14:textId="77777777" w:rsidTr="00705467">
        <w:trPr>
          <w:trHeight w:val="20"/>
        </w:trPr>
        <w:tc>
          <w:tcPr>
            <w:tcW w:w="810" w:type="dxa"/>
            <w:shd w:val="clear" w:color="auto" w:fill="FBE4D5" w:themeFill="accent2" w:themeFillTint="33"/>
            <w:noWrap/>
            <w:hideMark/>
          </w:tcPr>
          <w:p w14:paraId="36CC5835" w14:textId="77777777" w:rsidR="00682ABC" w:rsidRPr="00E71E4C" w:rsidRDefault="00682ABC" w:rsidP="00682ABC">
            <w:pPr>
              <w:spacing w:after="160" w:line="259" w:lineRule="auto"/>
              <w:rPr>
                <w:b/>
                <w:bCs/>
                <w:sz w:val="20"/>
                <w:szCs w:val="20"/>
              </w:rPr>
            </w:pPr>
            <w:r w:rsidRPr="00E71E4C">
              <w:rPr>
                <w:b/>
                <w:bCs/>
                <w:sz w:val="20"/>
                <w:szCs w:val="20"/>
              </w:rPr>
              <w:t>3.F</w:t>
            </w:r>
          </w:p>
        </w:tc>
        <w:tc>
          <w:tcPr>
            <w:tcW w:w="1980" w:type="dxa"/>
            <w:shd w:val="clear" w:color="auto" w:fill="FBE4D5" w:themeFill="accent2" w:themeFillTint="33"/>
            <w:noWrap/>
            <w:hideMark/>
          </w:tcPr>
          <w:p w14:paraId="5860C317" w14:textId="31710F04" w:rsidR="00682ABC" w:rsidRPr="00682ABC" w:rsidRDefault="00682ABC" w:rsidP="00682ABC">
            <w:pPr>
              <w:spacing w:after="160" w:line="259" w:lineRule="auto"/>
              <w:rPr>
                <w:b/>
                <w:bCs/>
                <w:sz w:val="20"/>
                <w:szCs w:val="20"/>
              </w:rPr>
            </w:pPr>
            <w:r w:rsidRPr="00682ABC">
              <w:rPr>
                <w:b/>
                <w:bCs/>
                <w:sz w:val="20"/>
                <w:szCs w:val="20"/>
              </w:rPr>
              <w:t>Spaljivanje poljoprivrednih ostataka</w:t>
            </w:r>
          </w:p>
        </w:tc>
        <w:tc>
          <w:tcPr>
            <w:tcW w:w="1008" w:type="dxa"/>
            <w:shd w:val="clear" w:color="auto" w:fill="FBE4D5" w:themeFill="accent2" w:themeFillTint="33"/>
          </w:tcPr>
          <w:p w14:paraId="13294165" w14:textId="77777777" w:rsidR="00682ABC" w:rsidRPr="00E71E4C" w:rsidRDefault="00682ABC" w:rsidP="00682ABC">
            <w:pPr>
              <w:spacing w:after="160" w:line="259" w:lineRule="auto"/>
              <w:rPr>
                <w:b/>
                <w:bCs/>
                <w:sz w:val="20"/>
                <w:szCs w:val="20"/>
              </w:rPr>
            </w:pPr>
            <w:r w:rsidRPr="00E71E4C">
              <w:rPr>
                <w:b/>
                <w:bCs/>
                <w:sz w:val="20"/>
                <w:szCs w:val="20"/>
              </w:rPr>
              <w:t>0.03</w:t>
            </w:r>
          </w:p>
        </w:tc>
        <w:tc>
          <w:tcPr>
            <w:tcW w:w="1008" w:type="dxa"/>
            <w:shd w:val="clear" w:color="auto" w:fill="FBE4D5" w:themeFill="accent2" w:themeFillTint="33"/>
          </w:tcPr>
          <w:p w14:paraId="30BE72B8" w14:textId="77777777" w:rsidR="00682ABC" w:rsidRPr="00E71E4C" w:rsidRDefault="00682ABC" w:rsidP="00682ABC">
            <w:pPr>
              <w:spacing w:after="160" w:line="259" w:lineRule="auto"/>
              <w:rPr>
                <w:b/>
                <w:bCs/>
                <w:sz w:val="20"/>
                <w:szCs w:val="20"/>
              </w:rPr>
            </w:pPr>
            <w:r w:rsidRPr="00E71E4C">
              <w:rPr>
                <w:b/>
                <w:bCs/>
                <w:sz w:val="20"/>
                <w:szCs w:val="20"/>
              </w:rPr>
              <w:t>0.02</w:t>
            </w:r>
          </w:p>
        </w:tc>
        <w:tc>
          <w:tcPr>
            <w:tcW w:w="1008" w:type="dxa"/>
            <w:shd w:val="clear" w:color="auto" w:fill="FBE4D5" w:themeFill="accent2" w:themeFillTint="33"/>
          </w:tcPr>
          <w:p w14:paraId="1543CB12" w14:textId="77777777" w:rsidR="00682ABC" w:rsidRPr="00E71E4C" w:rsidRDefault="00682ABC" w:rsidP="00682ABC">
            <w:pPr>
              <w:spacing w:after="160" w:line="259" w:lineRule="auto"/>
              <w:rPr>
                <w:b/>
                <w:bCs/>
                <w:sz w:val="20"/>
                <w:szCs w:val="20"/>
              </w:rPr>
            </w:pPr>
            <w:r w:rsidRPr="00E71E4C">
              <w:rPr>
                <w:b/>
                <w:bCs/>
                <w:sz w:val="20"/>
                <w:szCs w:val="20"/>
              </w:rPr>
              <w:t>0.03</w:t>
            </w:r>
          </w:p>
        </w:tc>
        <w:tc>
          <w:tcPr>
            <w:tcW w:w="1008" w:type="dxa"/>
            <w:shd w:val="clear" w:color="auto" w:fill="FBE4D5" w:themeFill="accent2" w:themeFillTint="33"/>
          </w:tcPr>
          <w:p w14:paraId="64D23D4A" w14:textId="77777777" w:rsidR="00682ABC" w:rsidRPr="00E71E4C" w:rsidRDefault="00682ABC" w:rsidP="00682ABC">
            <w:pPr>
              <w:spacing w:after="160" w:line="259" w:lineRule="auto"/>
              <w:rPr>
                <w:b/>
                <w:bCs/>
                <w:sz w:val="20"/>
                <w:szCs w:val="20"/>
              </w:rPr>
            </w:pPr>
            <w:r w:rsidRPr="00E71E4C">
              <w:rPr>
                <w:b/>
                <w:bCs/>
                <w:sz w:val="20"/>
                <w:szCs w:val="20"/>
              </w:rPr>
              <w:t>0.03</w:t>
            </w:r>
          </w:p>
        </w:tc>
        <w:tc>
          <w:tcPr>
            <w:tcW w:w="1008" w:type="dxa"/>
            <w:shd w:val="clear" w:color="auto" w:fill="FBE4D5" w:themeFill="accent2" w:themeFillTint="33"/>
          </w:tcPr>
          <w:p w14:paraId="70863239" w14:textId="77777777" w:rsidR="00682ABC" w:rsidRPr="00E71E4C" w:rsidRDefault="00682ABC" w:rsidP="00682ABC">
            <w:pPr>
              <w:spacing w:after="160" w:line="259" w:lineRule="auto"/>
              <w:rPr>
                <w:b/>
                <w:bCs/>
                <w:sz w:val="20"/>
                <w:szCs w:val="20"/>
              </w:rPr>
            </w:pPr>
            <w:r w:rsidRPr="00E71E4C">
              <w:rPr>
                <w:b/>
                <w:bCs/>
                <w:sz w:val="20"/>
                <w:szCs w:val="20"/>
              </w:rPr>
              <w:t>0.03</w:t>
            </w:r>
          </w:p>
        </w:tc>
        <w:tc>
          <w:tcPr>
            <w:tcW w:w="1008" w:type="dxa"/>
            <w:shd w:val="clear" w:color="auto" w:fill="FBE4D5" w:themeFill="accent2" w:themeFillTint="33"/>
          </w:tcPr>
          <w:p w14:paraId="67419596" w14:textId="77777777" w:rsidR="00682ABC" w:rsidRPr="00E71E4C" w:rsidRDefault="00682ABC" w:rsidP="00682ABC">
            <w:pPr>
              <w:spacing w:after="160" w:line="259" w:lineRule="auto"/>
              <w:rPr>
                <w:b/>
                <w:bCs/>
                <w:sz w:val="20"/>
                <w:szCs w:val="20"/>
              </w:rPr>
            </w:pPr>
            <w:r w:rsidRPr="00E71E4C">
              <w:rPr>
                <w:b/>
                <w:bCs/>
                <w:sz w:val="20"/>
                <w:szCs w:val="20"/>
              </w:rPr>
              <w:t>0.03</w:t>
            </w:r>
          </w:p>
        </w:tc>
        <w:tc>
          <w:tcPr>
            <w:tcW w:w="1008" w:type="dxa"/>
            <w:shd w:val="clear" w:color="auto" w:fill="FBE4D5" w:themeFill="accent2" w:themeFillTint="33"/>
          </w:tcPr>
          <w:p w14:paraId="5A149673" w14:textId="77777777" w:rsidR="00682ABC" w:rsidRPr="00E71E4C" w:rsidRDefault="00682ABC" w:rsidP="00682ABC">
            <w:pPr>
              <w:spacing w:after="160" w:line="259" w:lineRule="auto"/>
              <w:rPr>
                <w:b/>
                <w:bCs/>
                <w:sz w:val="20"/>
                <w:szCs w:val="20"/>
              </w:rPr>
            </w:pPr>
            <w:r w:rsidRPr="00E71E4C">
              <w:rPr>
                <w:b/>
                <w:bCs/>
                <w:sz w:val="20"/>
                <w:szCs w:val="20"/>
              </w:rPr>
              <w:t>0.03</w:t>
            </w:r>
          </w:p>
        </w:tc>
      </w:tr>
      <w:tr w:rsidR="00682ABC" w:rsidRPr="00E71E4C" w14:paraId="068B797E" w14:textId="77777777" w:rsidTr="00705467">
        <w:trPr>
          <w:trHeight w:val="20"/>
        </w:trPr>
        <w:tc>
          <w:tcPr>
            <w:tcW w:w="810" w:type="dxa"/>
            <w:noWrap/>
            <w:hideMark/>
          </w:tcPr>
          <w:p w14:paraId="43824149" w14:textId="77777777" w:rsidR="00682ABC" w:rsidRPr="00E71E4C" w:rsidRDefault="00682ABC" w:rsidP="00682ABC">
            <w:pPr>
              <w:spacing w:after="160" w:line="259" w:lineRule="auto"/>
              <w:rPr>
                <w:sz w:val="20"/>
                <w:szCs w:val="20"/>
              </w:rPr>
            </w:pPr>
            <w:r w:rsidRPr="00E71E4C">
              <w:rPr>
                <w:sz w:val="20"/>
                <w:szCs w:val="20"/>
              </w:rPr>
              <w:t>3.F.1</w:t>
            </w:r>
          </w:p>
        </w:tc>
        <w:tc>
          <w:tcPr>
            <w:tcW w:w="1980" w:type="dxa"/>
            <w:noWrap/>
            <w:hideMark/>
          </w:tcPr>
          <w:p w14:paraId="770F67E1" w14:textId="6591C332" w:rsidR="00682ABC" w:rsidRPr="00682ABC" w:rsidRDefault="00682ABC" w:rsidP="00682ABC">
            <w:pPr>
              <w:spacing w:after="160" w:line="259" w:lineRule="auto"/>
              <w:rPr>
                <w:sz w:val="20"/>
                <w:szCs w:val="20"/>
              </w:rPr>
            </w:pPr>
            <w:r w:rsidRPr="00682ABC">
              <w:rPr>
                <w:sz w:val="20"/>
                <w:szCs w:val="20"/>
              </w:rPr>
              <w:t>Žitarice</w:t>
            </w:r>
          </w:p>
        </w:tc>
        <w:tc>
          <w:tcPr>
            <w:tcW w:w="1008" w:type="dxa"/>
          </w:tcPr>
          <w:p w14:paraId="25112531" w14:textId="77777777" w:rsidR="00682ABC" w:rsidRPr="00E71E4C" w:rsidRDefault="00682ABC" w:rsidP="00682ABC">
            <w:pPr>
              <w:spacing w:after="160" w:line="259" w:lineRule="auto"/>
              <w:rPr>
                <w:b/>
                <w:bCs/>
                <w:sz w:val="20"/>
                <w:szCs w:val="20"/>
              </w:rPr>
            </w:pPr>
            <w:r w:rsidRPr="00E71E4C">
              <w:rPr>
                <w:sz w:val="20"/>
                <w:szCs w:val="20"/>
              </w:rPr>
              <w:t>0.02</w:t>
            </w:r>
          </w:p>
        </w:tc>
        <w:tc>
          <w:tcPr>
            <w:tcW w:w="1008" w:type="dxa"/>
          </w:tcPr>
          <w:p w14:paraId="1DCC856C" w14:textId="77777777" w:rsidR="00682ABC" w:rsidRPr="00E71E4C" w:rsidRDefault="00682ABC" w:rsidP="00682ABC">
            <w:pPr>
              <w:spacing w:after="160" w:line="259" w:lineRule="auto"/>
              <w:rPr>
                <w:b/>
                <w:bCs/>
                <w:sz w:val="20"/>
                <w:szCs w:val="20"/>
              </w:rPr>
            </w:pPr>
            <w:r w:rsidRPr="00E71E4C">
              <w:rPr>
                <w:sz w:val="20"/>
                <w:szCs w:val="20"/>
              </w:rPr>
              <w:t>0.01</w:t>
            </w:r>
          </w:p>
        </w:tc>
        <w:tc>
          <w:tcPr>
            <w:tcW w:w="1008" w:type="dxa"/>
          </w:tcPr>
          <w:p w14:paraId="4A2731B0" w14:textId="77777777" w:rsidR="00682ABC" w:rsidRPr="00E71E4C" w:rsidRDefault="00682ABC" w:rsidP="00682ABC">
            <w:pPr>
              <w:spacing w:after="160" w:line="259" w:lineRule="auto"/>
              <w:rPr>
                <w:b/>
                <w:bCs/>
                <w:sz w:val="20"/>
                <w:szCs w:val="20"/>
              </w:rPr>
            </w:pPr>
            <w:r w:rsidRPr="00E71E4C">
              <w:rPr>
                <w:sz w:val="20"/>
                <w:szCs w:val="20"/>
              </w:rPr>
              <w:t>0.02</w:t>
            </w:r>
          </w:p>
        </w:tc>
        <w:tc>
          <w:tcPr>
            <w:tcW w:w="1008" w:type="dxa"/>
          </w:tcPr>
          <w:p w14:paraId="5CAA0248" w14:textId="77777777" w:rsidR="00682ABC" w:rsidRPr="00E71E4C" w:rsidRDefault="00682ABC" w:rsidP="00682ABC">
            <w:pPr>
              <w:spacing w:after="160" w:line="259" w:lineRule="auto"/>
              <w:rPr>
                <w:b/>
                <w:bCs/>
                <w:sz w:val="20"/>
                <w:szCs w:val="20"/>
              </w:rPr>
            </w:pPr>
            <w:r w:rsidRPr="00E71E4C">
              <w:rPr>
                <w:sz w:val="20"/>
                <w:szCs w:val="20"/>
              </w:rPr>
              <w:t>0.02</w:t>
            </w:r>
          </w:p>
        </w:tc>
        <w:tc>
          <w:tcPr>
            <w:tcW w:w="1008" w:type="dxa"/>
          </w:tcPr>
          <w:p w14:paraId="012659BB" w14:textId="77777777" w:rsidR="00682ABC" w:rsidRPr="00E71E4C" w:rsidRDefault="00682ABC" w:rsidP="00682ABC">
            <w:pPr>
              <w:spacing w:after="160" w:line="259" w:lineRule="auto"/>
              <w:rPr>
                <w:b/>
                <w:bCs/>
                <w:sz w:val="20"/>
                <w:szCs w:val="20"/>
              </w:rPr>
            </w:pPr>
            <w:r w:rsidRPr="00E71E4C">
              <w:rPr>
                <w:sz w:val="20"/>
                <w:szCs w:val="20"/>
              </w:rPr>
              <w:t>0.02</w:t>
            </w:r>
          </w:p>
        </w:tc>
        <w:tc>
          <w:tcPr>
            <w:tcW w:w="1008" w:type="dxa"/>
          </w:tcPr>
          <w:p w14:paraId="374CF8AE" w14:textId="77777777" w:rsidR="00682ABC" w:rsidRPr="00E71E4C" w:rsidRDefault="00682ABC" w:rsidP="00682ABC">
            <w:pPr>
              <w:spacing w:after="160" w:line="259" w:lineRule="auto"/>
              <w:rPr>
                <w:b/>
                <w:bCs/>
                <w:sz w:val="20"/>
                <w:szCs w:val="20"/>
              </w:rPr>
            </w:pPr>
            <w:r w:rsidRPr="00E71E4C">
              <w:rPr>
                <w:sz w:val="20"/>
                <w:szCs w:val="20"/>
              </w:rPr>
              <w:t>0.02</w:t>
            </w:r>
          </w:p>
        </w:tc>
        <w:tc>
          <w:tcPr>
            <w:tcW w:w="1008" w:type="dxa"/>
          </w:tcPr>
          <w:p w14:paraId="1EED0953" w14:textId="77777777" w:rsidR="00682ABC" w:rsidRPr="00E71E4C" w:rsidRDefault="00682ABC" w:rsidP="00682ABC">
            <w:pPr>
              <w:spacing w:after="160" w:line="259" w:lineRule="auto"/>
              <w:rPr>
                <w:b/>
                <w:bCs/>
                <w:sz w:val="20"/>
                <w:szCs w:val="20"/>
              </w:rPr>
            </w:pPr>
            <w:r w:rsidRPr="00E71E4C">
              <w:rPr>
                <w:sz w:val="20"/>
                <w:szCs w:val="20"/>
              </w:rPr>
              <w:t>0.02</w:t>
            </w:r>
          </w:p>
        </w:tc>
      </w:tr>
      <w:tr w:rsidR="00682ABC" w:rsidRPr="00E71E4C" w14:paraId="1179A27B" w14:textId="77777777" w:rsidTr="00705467">
        <w:trPr>
          <w:trHeight w:val="20"/>
        </w:trPr>
        <w:tc>
          <w:tcPr>
            <w:tcW w:w="810" w:type="dxa"/>
            <w:noWrap/>
            <w:hideMark/>
          </w:tcPr>
          <w:p w14:paraId="2FC07D10" w14:textId="77777777" w:rsidR="00682ABC" w:rsidRPr="00E71E4C" w:rsidRDefault="00682ABC" w:rsidP="00682ABC">
            <w:pPr>
              <w:spacing w:after="160" w:line="259" w:lineRule="auto"/>
              <w:rPr>
                <w:sz w:val="20"/>
                <w:szCs w:val="20"/>
              </w:rPr>
            </w:pPr>
            <w:r w:rsidRPr="00E71E4C">
              <w:rPr>
                <w:sz w:val="20"/>
                <w:szCs w:val="20"/>
              </w:rPr>
              <w:t>3.F.1.i</w:t>
            </w:r>
          </w:p>
        </w:tc>
        <w:tc>
          <w:tcPr>
            <w:tcW w:w="1980" w:type="dxa"/>
            <w:noWrap/>
            <w:hideMark/>
          </w:tcPr>
          <w:p w14:paraId="068AA1B0" w14:textId="546D970C" w:rsidR="00682ABC" w:rsidRPr="00682ABC" w:rsidRDefault="00682ABC" w:rsidP="00682ABC">
            <w:pPr>
              <w:spacing w:after="160" w:line="259" w:lineRule="auto"/>
              <w:rPr>
                <w:sz w:val="20"/>
                <w:szCs w:val="20"/>
              </w:rPr>
            </w:pPr>
            <w:r w:rsidRPr="00682ABC">
              <w:rPr>
                <w:sz w:val="20"/>
                <w:szCs w:val="20"/>
              </w:rPr>
              <w:t>Pšenica</w:t>
            </w:r>
          </w:p>
        </w:tc>
        <w:tc>
          <w:tcPr>
            <w:tcW w:w="1008" w:type="dxa"/>
          </w:tcPr>
          <w:p w14:paraId="0F698C5F" w14:textId="77777777" w:rsidR="00682ABC" w:rsidRPr="00E71E4C" w:rsidRDefault="00682ABC" w:rsidP="00682ABC">
            <w:pPr>
              <w:spacing w:after="160" w:line="259" w:lineRule="auto"/>
              <w:rPr>
                <w:b/>
                <w:bCs/>
                <w:sz w:val="20"/>
                <w:szCs w:val="20"/>
              </w:rPr>
            </w:pPr>
            <w:r w:rsidRPr="00E71E4C">
              <w:rPr>
                <w:sz w:val="20"/>
                <w:szCs w:val="20"/>
              </w:rPr>
              <w:t>0.00</w:t>
            </w:r>
          </w:p>
        </w:tc>
        <w:tc>
          <w:tcPr>
            <w:tcW w:w="1008" w:type="dxa"/>
          </w:tcPr>
          <w:p w14:paraId="5F3ACB29" w14:textId="77777777" w:rsidR="00682ABC" w:rsidRPr="00E71E4C" w:rsidRDefault="00682ABC" w:rsidP="00682ABC">
            <w:pPr>
              <w:spacing w:after="160" w:line="259" w:lineRule="auto"/>
              <w:rPr>
                <w:b/>
                <w:bCs/>
                <w:sz w:val="20"/>
                <w:szCs w:val="20"/>
              </w:rPr>
            </w:pPr>
            <w:r w:rsidRPr="00E71E4C">
              <w:rPr>
                <w:sz w:val="20"/>
                <w:szCs w:val="20"/>
              </w:rPr>
              <w:t>0.00</w:t>
            </w:r>
          </w:p>
        </w:tc>
        <w:tc>
          <w:tcPr>
            <w:tcW w:w="1008" w:type="dxa"/>
          </w:tcPr>
          <w:p w14:paraId="6D90DC01" w14:textId="77777777" w:rsidR="00682ABC" w:rsidRPr="00E71E4C" w:rsidRDefault="00682ABC" w:rsidP="00682ABC">
            <w:pPr>
              <w:spacing w:after="160" w:line="259" w:lineRule="auto"/>
              <w:rPr>
                <w:b/>
                <w:bCs/>
                <w:sz w:val="20"/>
                <w:szCs w:val="20"/>
              </w:rPr>
            </w:pPr>
            <w:r w:rsidRPr="00E71E4C">
              <w:rPr>
                <w:sz w:val="20"/>
                <w:szCs w:val="20"/>
              </w:rPr>
              <w:t>0.01</w:t>
            </w:r>
          </w:p>
        </w:tc>
        <w:tc>
          <w:tcPr>
            <w:tcW w:w="1008" w:type="dxa"/>
          </w:tcPr>
          <w:p w14:paraId="6954F2B8" w14:textId="77777777" w:rsidR="00682ABC" w:rsidRPr="00E71E4C" w:rsidRDefault="00682ABC" w:rsidP="00682ABC">
            <w:pPr>
              <w:spacing w:after="160" w:line="259" w:lineRule="auto"/>
              <w:rPr>
                <w:b/>
                <w:bCs/>
                <w:sz w:val="20"/>
                <w:szCs w:val="20"/>
              </w:rPr>
            </w:pPr>
            <w:r w:rsidRPr="00E71E4C">
              <w:rPr>
                <w:sz w:val="20"/>
                <w:szCs w:val="20"/>
              </w:rPr>
              <w:t>0.01</w:t>
            </w:r>
          </w:p>
        </w:tc>
        <w:tc>
          <w:tcPr>
            <w:tcW w:w="1008" w:type="dxa"/>
          </w:tcPr>
          <w:p w14:paraId="7AF06D75" w14:textId="77777777" w:rsidR="00682ABC" w:rsidRPr="00E71E4C" w:rsidRDefault="00682ABC" w:rsidP="00682ABC">
            <w:pPr>
              <w:spacing w:after="160" w:line="259" w:lineRule="auto"/>
              <w:rPr>
                <w:b/>
                <w:bCs/>
                <w:sz w:val="20"/>
                <w:szCs w:val="20"/>
              </w:rPr>
            </w:pPr>
            <w:r w:rsidRPr="00E71E4C">
              <w:rPr>
                <w:sz w:val="20"/>
                <w:szCs w:val="20"/>
              </w:rPr>
              <w:t>0.01</w:t>
            </w:r>
          </w:p>
        </w:tc>
        <w:tc>
          <w:tcPr>
            <w:tcW w:w="1008" w:type="dxa"/>
          </w:tcPr>
          <w:p w14:paraId="74A421EE" w14:textId="77777777" w:rsidR="00682ABC" w:rsidRPr="00E71E4C" w:rsidRDefault="00682ABC" w:rsidP="00682ABC">
            <w:pPr>
              <w:spacing w:after="160" w:line="259" w:lineRule="auto"/>
              <w:rPr>
                <w:b/>
                <w:bCs/>
                <w:sz w:val="20"/>
                <w:szCs w:val="20"/>
              </w:rPr>
            </w:pPr>
            <w:r w:rsidRPr="00E71E4C">
              <w:rPr>
                <w:sz w:val="20"/>
                <w:szCs w:val="20"/>
              </w:rPr>
              <w:t>0.01</w:t>
            </w:r>
          </w:p>
        </w:tc>
        <w:tc>
          <w:tcPr>
            <w:tcW w:w="1008" w:type="dxa"/>
          </w:tcPr>
          <w:p w14:paraId="57B68E30" w14:textId="77777777" w:rsidR="00682ABC" w:rsidRPr="00E71E4C" w:rsidRDefault="00682ABC" w:rsidP="00682ABC">
            <w:pPr>
              <w:spacing w:after="160" w:line="259" w:lineRule="auto"/>
              <w:rPr>
                <w:b/>
                <w:bCs/>
                <w:sz w:val="20"/>
                <w:szCs w:val="20"/>
              </w:rPr>
            </w:pPr>
            <w:r w:rsidRPr="00E71E4C">
              <w:rPr>
                <w:sz w:val="20"/>
                <w:szCs w:val="20"/>
              </w:rPr>
              <w:t>0.01</w:t>
            </w:r>
          </w:p>
        </w:tc>
      </w:tr>
      <w:tr w:rsidR="00682ABC" w:rsidRPr="00E71E4C" w14:paraId="06F47581" w14:textId="77777777" w:rsidTr="00705467">
        <w:trPr>
          <w:trHeight w:val="20"/>
        </w:trPr>
        <w:tc>
          <w:tcPr>
            <w:tcW w:w="810" w:type="dxa"/>
            <w:noWrap/>
            <w:hideMark/>
          </w:tcPr>
          <w:p w14:paraId="025AF066" w14:textId="77777777" w:rsidR="00682ABC" w:rsidRPr="00E71E4C" w:rsidRDefault="00682ABC" w:rsidP="00682ABC">
            <w:pPr>
              <w:spacing w:after="160" w:line="259" w:lineRule="auto"/>
              <w:rPr>
                <w:sz w:val="20"/>
                <w:szCs w:val="20"/>
              </w:rPr>
            </w:pPr>
            <w:r w:rsidRPr="00E71E4C">
              <w:rPr>
                <w:sz w:val="20"/>
                <w:szCs w:val="20"/>
              </w:rPr>
              <w:t>3.F.1.ii</w:t>
            </w:r>
          </w:p>
        </w:tc>
        <w:tc>
          <w:tcPr>
            <w:tcW w:w="1980" w:type="dxa"/>
            <w:noWrap/>
            <w:hideMark/>
          </w:tcPr>
          <w:p w14:paraId="75C536DE" w14:textId="7671E021" w:rsidR="00682ABC" w:rsidRPr="00682ABC" w:rsidRDefault="00682ABC" w:rsidP="00682ABC">
            <w:pPr>
              <w:spacing w:after="160" w:line="259" w:lineRule="auto"/>
              <w:rPr>
                <w:sz w:val="20"/>
                <w:szCs w:val="20"/>
              </w:rPr>
            </w:pPr>
            <w:r w:rsidRPr="00682ABC">
              <w:rPr>
                <w:sz w:val="20"/>
                <w:szCs w:val="20"/>
              </w:rPr>
              <w:t>Ječam</w:t>
            </w:r>
          </w:p>
        </w:tc>
        <w:tc>
          <w:tcPr>
            <w:tcW w:w="1008" w:type="dxa"/>
          </w:tcPr>
          <w:p w14:paraId="29D6DD3C" w14:textId="77777777" w:rsidR="00682ABC" w:rsidRPr="00E71E4C" w:rsidRDefault="00682ABC" w:rsidP="00682ABC">
            <w:pPr>
              <w:spacing w:after="160" w:line="259" w:lineRule="auto"/>
              <w:rPr>
                <w:b/>
                <w:bCs/>
                <w:sz w:val="20"/>
                <w:szCs w:val="20"/>
              </w:rPr>
            </w:pPr>
            <w:r w:rsidRPr="00E71E4C">
              <w:rPr>
                <w:sz w:val="20"/>
                <w:szCs w:val="20"/>
              </w:rPr>
              <w:t>0.00</w:t>
            </w:r>
          </w:p>
        </w:tc>
        <w:tc>
          <w:tcPr>
            <w:tcW w:w="1008" w:type="dxa"/>
          </w:tcPr>
          <w:p w14:paraId="32F217A5" w14:textId="77777777" w:rsidR="00682ABC" w:rsidRPr="00E71E4C" w:rsidRDefault="00682ABC" w:rsidP="00682ABC">
            <w:pPr>
              <w:spacing w:after="160" w:line="259" w:lineRule="auto"/>
              <w:rPr>
                <w:b/>
                <w:bCs/>
                <w:sz w:val="20"/>
                <w:szCs w:val="20"/>
              </w:rPr>
            </w:pPr>
            <w:r w:rsidRPr="00E71E4C">
              <w:rPr>
                <w:sz w:val="20"/>
                <w:szCs w:val="20"/>
              </w:rPr>
              <w:t>0.00</w:t>
            </w:r>
          </w:p>
        </w:tc>
        <w:tc>
          <w:tcPr>
            <w:tcW w:w="1008" w:type="dxa"/>
          </w:tcPr>
          <w:p w14:paraId="0C81EE69" w14:textId="77777777" w:rsidR="00682ABC" w:rsidRPr="00E71E4C" w:rsidRDefault="00682ABC" w:rsidP="00682ABC">
            <w:pPr>
              <w:spacing w:after="160" w:line="259" w:lineRule="auto"/>
              <w:rPr>
                <w:b/>
                <w:bCs/>
                <w:sz w:val="20"/>
                <w:szCs w:val="20"/>
              </w:rPr>
            </w:pPr>
            <w:r w:rsidRPr="00E71E4C">
              <w:rPr>
                <w:sz w:val="20"/>
                <w:szCs w:val="20"/>
              </w:rPr>
              <w:t>0.00</w:t>
            </w:r>
          </w:p>
        </w:tc>
        <w:tc>
          <w:tcPr>
            <w:tcW w:w="1008" w:type="dxa"/>
          </w:tcPr>
          <w:p w14:paraId="6FA3E0F9" w14:textId="77777777" w:rsidR="00682ABC" w:rsidRPr="00E71E4C" w:rsidRDefault="00682ABC" w:rsidP="00682ABC">
            <w:pPr>
              <w:spacing w:after="160" w:line="259" w:lineRule="auto"/>
              <w:rPr>
                <w:b/>
                <w:bCs/>
                <w:sz w:val="20"/>
                <w:szCs w:val="20"/>
              </w:rPr>
            </w:pPr>
            <w:r w:rsidRPr="00E71E4C">
              <w:rPr>
                <w:sz w:val="20"/>
                <w:szCs w:val="20"/>
              </w:rPr>
              <w:t>0.00</w:t>
            </w:r>
          </w:p>
        </w:tc>
        <w:tc>
          <w:tcPr>
            <w:tcW w:w="1008" w:type="dxa"/>
          </w:tcPr>
          <w:p w14:paraId="7CFA9E73" w14:textId="77777777" w:rsidR="00682ABC" w:rsidRPr="00E71E4C" w:rsidRDefault="00682ABC" w:rsidP="00682ABC">
            <w:pPr>
              <w:spacing w:after="160" w:line="259" w:lineRule="auto"/>
              <w:rPr>
                <w:b/>
                <w:bCs/>
                <w:sz w:val="20"/>
                <w:szCs w:val="20"/>
              </w:rPr>
            </w:pPr>
            <w:r w:rsidRPr="00E71E4C">
              <w:rPr>
                <w:sz w:val="20"/>
                <w:szCs w:val="20"/>
              </w:rPr>
              <w:t>0.00</w:t>
            </w:r>
          </w:p>
        </w:tc>
        <w:tc>
          <w:tcPr>
            <w:tcW w:w="1008" w:type="dxa"/>
          </w:tcPr>
          <w:p w14:paraId="359D947E" w14:textId="77777777" w:rsidR="00682ABC" w:rsidRPr="00E71E4C" w:rsidRDefault="00682ABC" w:rsidP="00682ABC">
            <w:pPr>
              <w:spacing w:after="160" w:line="259" w:lineRule="auto"/>
              <w:rPr>
                <w:b/>
                <w:bCs/>
                <w:sz w:val="20"/>
                <w:szCs w:val="20"/>
              </w:rPr>
            </w:pPr>
            <w:r w:rsidRPr="00E71E4C">
              <w:rPr>
                <w:sz w:val="20"/>
                <w:szCs w:val="20"/>
              </w:rPr>
              <w:t>0.00</w:t>
            </w:r>
          </w:p>
        </w:tc>
        <w:tc>
          <w:tcPr>
            <w:tcW w:w="1008" w:type="dxa"/>
          </w:tcPr>
          <w:p w14:paraId="79568335" w14:textId="77777777" w:rsidR="00682ABC" w:rsidRPr="00E71E4C" w:rsidRDefault="00682ABC" w:rsidP="00682ABC">
            <w:pPr>
              <w:spacing w:after="160" w:line="259" w:lineRule="auto"/>
              <w:rPr>
                <w:b/>
                <w:bCs/>
                <w:sz w:val="20"/>
                <w:szCs w:val="20"/>
              </w:rPr>
            </w:pPr>
            <w:r w:rsidRPr="00E71E4C">
              <w:rPr>
                <w:sz w:val="20"/>
                <w:szCs w:val="20"/>
              </w:rPr>
              <w:t>0.00</w:t>
            </w:r>
          </w:p>
        </w:tc>
      </w:tr>
      <w:tr w:rsidR="00682ABC" w:rsidRPr="00E71E4C" w14:paraId="255CBCF6" w14:textId="77777777" w:rsidTr="00705467">
        <w:trPr>
          <w:trHeight w:val="20"/>
        </w:trPr>
        <w:tc>
          <w:tcPr>
            <w:tcW w:w="810" w:type="dxa"/>
            <w:noWrap/>
            <w:hideMark/>
          </w:tcPr>
          <w:p w14:paraId="6B4C830B" w14:textId="77777777" w:rsidR="00682ABC" w:rsidRPr="00E71E4C" w:rsidRDefault="00682ABC" w:rsidP="00682ABC">
            <w:pPr>
              <w:spacing w:after="160" w:line="259" w:lineRule="auto"/>
              <w:rPr>
                <w:sz w:val="20"/>
                <w:szCs w:val="20"/>
              </w:rPr>
            </w:pPr>
            <w:r w:rsidRPr="00E71E4C">
              <w:rPr>
                <w:sz w:val="20"/>
                <w:szCs w:val="20"/>
              </w:rPr>
              <w:t>3.F.1.iii</w:t>
            </w:r>
          </w:p>
        </w:tc>
        <w:tc>
          <w:tcPr>
            <w:tcW w:w="1980" w:type="dxa"/>
            <w:noWrap/>
            <w:hideMark/>
          </w:tcPr>
          <w:p w14:paraId="714C2B23" w14:textId="4AC14565" w:rsidR="00682ABC" w:rsidRPr="00682ABC" w:rsidRDefault="00682ABC" w:rsidP="00682ABC">
            <w:pPr>
              <w:spacing w:after="160" w:line="259" w:lineRule="auto"/>
              <w:rPr>
                <w:sz w:val="20"/>
                <w:szCs w:val="20"/>
              </w:rPr>
            </w:pPr>
            <w:r w:rsidRPr="00682ABC">
              <w:rPr>
                <w:sz w:val="20"/>
                <w:szCs w:val="20"/>
              </w:rPr>
              <w:t>Kukuruz</w:t>
            </w:r>
          </w:p>
        </w:tc>
        <w:tc>
          <w:tcPr>
            <w:tcW w:w="1008" w:type="dxa"/>
          </w:tcPr>
          <w:p w14:paraId="121FDE85" w14:textId="77777777" w:rsidR="00682ABC" w:rsidRPr="00E71E4C" w:rsidRDefault="00682ABC" w:rsidP="00682ABC">
            <w:pPr>
              <w:spacing w:after="160" w:line="259" w:lineRule="auto"/>
              <w:rPr>
                <w:b/>
                <w:bCs/>
                <w:sz w:val="20"/>
                <w:szCs w:val="20"/>
              </w:rPr>
            </w:pPr>
            <w:r w:rsidRPr="00E71E4C">
              <w:rPr>
                <w:sz w:val="20"/>
                <w:szCs w:val="20"/>
              </w:rPr>
              <w:t>0.01</w:t>
            </w:r>
          </w:p>
        </w:tc>
        <w:tc>
          <w:tcPr>
            <w:tcW w:w="1008" w:type="dxa"/>
          </w:tcPr>
          <w:p w14:paraId="6BA85115" w14:textId="77777777" w:rsidR="00682ABC" w:rsidRPr="00E71E4C" w:rsidRDefault="00682ABC" w:rsidP="00682ABC">
            <w:pPr>
              <w:spacing w:after="160" w:line="259" w:lineRule="auto"/>
              <w:rPr>
                <w:b/>
                <w:bCs/>
                <w:sz w:val="20"/>
                <w:szCs w:val="20"/>
              </w:rPr>
            </w:pPr>
            <w:r w:rsidRPr="00E71E4C">
              <w:rPr>
                <w:sz w:val="20"/>
                <w:szCs w:val="20"/>
              </w:rPr>
              <w:t>0.00</w:t>
            </w:r>
          </w:p>
        </w:tc>
        <w:tc>
          <w:tcPr>
            <w:tcW w:w="1008" w:type="dxa"/>
          </w:tcPr>
          <w:p w14:paraId="333B7862" w14:textId="77777777" w:rsidR="00682ABC" w:rsidRPr="00E71E4C" w:rsidRDefault="00682ABC" w:rsidP="00682ABC">
            <w:pPr>
              <w:spacing w:after="160" w:line="259" w:lineRule="auto"/>
              <w:rPr>
                <w:b/>
                <w:bCs/>
                <w:sz w:val="20"/>
                <w:szCs w:val="20"/>
              </w:rPr>
            </w:pPr>
            <w:r w:rsidRPr="00E71E4C">
              <w:rPr>
                <w:sz w:val="20"/>
                <w:szCs w:val="20"/>
              </w:rPr>
              <w:t>0.01</w:t>
            </w:r>
          </w:p>
        </w:tc>
        <w:tc>
          <w:tcPr>
            <w:tcW w:w="1008" w:type="dxa"/>
          </w:tcPr>
          <w:p w14:paraId="0B8614DB" w14:textId="77777777" w:rsidR="00682ABC" w:rsidRPr="00E71E4C" w:rsidRDefault="00682ABC" w:rsidP="00682ABC">
            <w:pPr>
              <w:spacing w:after="160" w:line="259" w:lineRule="auto"/>
              <w:rPr>
                <w:b/>
                <w:bCs/>
                <w:sz w:val="20"/>
                <w:szCs w:val="20"/>
              </w:rPr>
            </w:pPr>
            <w:r w:rsidRPr="00E71E4C">
              <w:rPr>
                <w:sz w:val="20"/>
                <w:szCs w:val="20"/>
              </w:rPr>
              <w:t>0.01</w:t>
            </w:r>
          </w:p>
        </w:tc>
        <w:tc>
          <w:tcPr>
            <w:tcW w:w="1008" w:type="dxa"/>
          </w:tcPr>
          <w:p w14:paraId="31DAD373" w14:textId="77777777" w:rsidR="00682ABC" w:rsidRPr="00E71E4C" w:rsidRDefault="00682ABC" w:rsidP="00682ABC">
            <w:pPr>
              <w:spacing w:after="160" w:line="259" w:lineRule="auto"/>
              <w:rPr>
                <w:b/>
                <w:bCs/>
                <w:sz w:val="20"/>
                <w:szCs w:val="20"/>
              </w:rPr>
            </w:pPr>
            <w:r w:rsidRPr="00E71E4C">
              <w:rPr>
                <w:sz w:val="20"/>
                <w:szCs w:val="20"/>
              </w:rPr>
              <w:t>0.01</w:t>
            </w:r>
          </w:p>
        </w:tc>
        <w:tc>
          <w:tcPr>
            <w:tcW w:w="1008" w:type="dxa"/>
          </w:tcPr>
          <w:p w14:paraId="32EEBDF7" w14:textId="77777777" w:rsidR="00682ABC" w:rsidRPr="00E71E4C" w:rsidRDefault="00682ABC" w:rsidP="00682ABC">
            <w:pPr>
              <w:spacing w:after="160" w:line="259" w:lineRule="auto"/>
              <w:rPr>
                <w:b/>
                <w:bCs/>
                <w:sz w:val="20"/>
                <w:szCs w:val="20"/>
              </w:rPr>
            </w:pPr>
            <w:r w:rsidRPr="00E71E4C">
              <w:rPr>
                <w:sz w:val="20"/>
                <w:szCs w:val="20"/>
              </w:rPr>
              <w:t>0.01</w:t>
            </w:r>
          </w:p>
        </w:tc>
        <w:tc>
          <w:tcPr>
            <w:tcW w:w="1008" w:type="dxa"/>
          </w:tcPr>
          <w:p w14:paraId="0BFA88BF" w14:textId="77777777" w:rsidR="00682ABC" w:rsidRPr="00E71E4C" w:rsidRDefault="00682ABC" w:rsidP="00682ABC">
            <w:pPr>
              <w:spacing w:after="160" w:line="259" w:lineRule="auto"/>
              <w:rPr>
                <w:b/>
                <w:bCs/>
                <w:sz w:val="20"/>
                <w:szCs w:val="20"/>
              </w:rPr>
            </w:pPr>
            <w:r w:rsidRPr="00E71E4C">
              <w:rPr>
                <w:sz w:val="20"/>
                <w:szCs w:val="20"/>
              </w:rPr>
              <w:t>0.01</w:t>
            </w:r>
          </w:p>
        </w:tc>
      </w:tr>
      <w:tr w:rsidR="00682ABC" w:rsidRPr="00E71E4C" w14:paraId="3305DFBB" w14:textId="77777777" w:rsidTr="00705467">
        <w:trPr>
          <w:trHeight w:val="20"/>
        </w:trPr>
        <w:tc>
          <w:tcPr>
            <w:tcW w:w="810" w:type="dxa"/>
            <w:noWrap/>
            <w:hideMark/>
          </w:tcPr>
          <w:p w14:paraId="71C9FE55" w14:textId="77777777" w:rsidR="00682ABC" w:rsidRPr="00E71E4C" w:rsidRDefault="00682ABC" w:rsidP="00682ABC">
            <w:pPr>
              <w:spacing w:after="160" w:line="259" w:lineRule="auto"/>
              <w:rPr>
                <w:sz w:val="20"/>
                <w:szCs w:val="20"/>
              </w:rPr>
            </w:pPr>
            <w:r w:rsidRPr="00E71E4C">
              <w:rPr>
                <w:sz w:val="20"/>
                <w:szCs w:val="20"/>
              </w:rPr>
              <w:t>3.F.1.iv</w:t>
            </w:r>
          </w:p>
        </w:tc>
        <w:tc>
          <w:tcPr>
            <w:tcW w:w="1980" w:type="dxa"/>
            <w:noWrap/>
            <w:hideMark/>
          </w:tcPr>
          <w:p w14:paraId="6D2F0254" w14:textId="785B4C77" w:rsidR="00682ABC" w:rsidRPr="00682ABC" w:rsidRDefault="00682ABC" w:rsidP="00682ABC">
            <w:pPr>
              <w:spacing w:after="160" w:line="259" w:lineRule="auto"/>
              <w:rPr>
                <w:sz w:val="20"/>
                <w:szCs w:val="20"/>
              </w:rPr>
            </w:pPr>
            <w:r w:rsidRPr="00682ABC">
              <w:rPr>
                <w:sz w:val="20"/>
                <w:szCs w:val="20"/>
              </w:rPr>
              <w:t>Ostalo (navesti)</w:t>
            </w:r>
          </w:p>
        </w:tc>
        <w:tc>
          <w:tcPr>
            <w:tcW w:w="1008" w:type="dxa"/>
          </w:tcPr>
          <w:p w14:paraId="3F794FAB" w14:textId="77777777" w:rsidR="00682ABC" w:rsidRPr="00E71E4C" w:rsidRDefault="00682ABC" w:rsidP="00682ABC">
            <w:pPr>
              <w:spacing w:after="160" w:line="259" w:lineRule="auto"/>
              <w:rPr>
                <w:b/>
                <w:bCs/>
                <w:sz w:val="20"/>
                <w:szCs w:val="20"/>
              </w:rPr>
            </w:pPr>
            <w:r w:rsidRPr="00E71E4C">
              <w:rPr>
                <w:sz w:val="20"/>
                <w:szCs w:val="20"/>
              </w:rPr>
              <w:t>0.00</w:t>
            </w:r>
          </w:p>
        </w:tc>
        <w:tc>
          <w:tcPr>
            <w:tcW w:w="1008" w:type="dxa"/>
          </w:tcPr>
          <w:p w14:paraId="2BF23667" w14:textId="77777777" w:rsidR="00682ABC" w:rsidRPr="00E71E4C" w:rsidRDefault="00682ABC" w:rsidP="00682ABC">
            <w:pPr>
              <w:spacing w:after="160" w:line="259" w:lineRule="auto"/>
              <w:rPr>
                <w:b/>
                <w:bCs/>
                <w:sz w:val="20"/>
                <w:szCs w:val="20"/>
              </w:rPr>
            </w:pPr>
            <w:r w:rsidRPr="00E71E4C">
              <w:rPr>
                <w:sz w:val="20"/>
                <w:szCs w:val="20"/>
              </w:rPr>
              <w:t>0.00</w:t>
            </w:r>
          </w:p>
        </w:tc>
        <w:tc>
          <w:tcPr>
            <w:tcW w:w="1008" w:type="dxa"/>
          </w:tcPr>
          <w:p w14:paraId="061DDABF" w14:textId="77777777" w:rsidR="00682ABC" w:rsidRPr="00E71E4C" w:rsidRDefault="00682ABC" w:rsidP="00682ABC">
            <w:pPr>
              <w:spacing w:after="160" w:line="259" w:lineRule="auto"/>
              <w:rPr>
                <w:b/>
                <w:bCs/>
                <w:sz w:val="20"/>
                <w:szCs w:val="20"/>
              </w:rPr>
            </w:pPr>
            <w:r w:rsidRPr="00E71E4C">
              <w:rPr>
                <w:sz w:val="20"/>
                <w:szCs w:val="20"/>
              </w:rPr>
              <w:t>0.00</w:t>
            </w:r>
          </w:p>
        </w:tc>
        <w:tc>
          <w:tcPr>
            <w:tcW w:w="1008" w:type="dxa"/>
          </w:tcPr>
          <w:p w14:paraId="425D963F" w14:textId="77777777" w:rsidR="00682ABC" w:rsidRPr="00E71E4C" w:rsidRDefault="00682ABC" w:rsidP="00682ABC">
            <w:pPr>
              <w:spacing w:after="160" w:line="259" w:lineRule="auto"/>
              <w:rPr>
                <w:b/>
                <w:bCs/>
                <w:sz w:val="20"/>
                <w:szCs w:val="20"/>
              </w:rPr>
            </w:pPr>
            <w:r w:rsidRPr="00E71E4C">
              <w:rPr>
                <w:sz w:val="20"/>
                <w:szCs w:val="20"/>
              </w:rPr>
              <w:t>0.00</w:t>
            </w:r>
          </w:p>
        </w:tc>
        <w:tc>
          <w:tcPr>
            <w:tcW w:w="1008" w:type="dxa"/>
          </w:tcPr>
          <w:p w14:paraId="1B59C5F5" w14:textId="77777777" w:rsidR="00682ABC" w:rsidRPr="00E71E4C" w:rsidRDefault="00682ABC" w:rsidP="00682ABC">
            <w:pPr>
              <w:spacing w:after="160" w:line="259" w:lineRule="auto"/>
              <w:rPr>
                <w:b/>
                <w:bCs/>
                <w:sz w:val="20"/>
                <w:szCs w:val="20"/>
              </w:rPr>
            </w:pPr>
            <w:r w:rsidRPr="00E71E4C">
              <w:rPr>
                <w:sz w:val="20"/>
                <w:szCs w:val="20"/>
              </w:rPr>
              <w:t>0.00</w:t>
            </w:r>
          </w:p>
        </w:tc>
        <w:tc>
          <w:tcPr>
            <w:tcW w:w="1008" w:type="dxa"/>
          </w:tcPr>
          <w:p w14:paraId="5E0BFE07" w14:textId="77777777" w:rsidR="00682ABC" w:rsidRPr="00E71E4C" w:rsidRDefault="00682ABC" w:rsidP="00682ABC">
            <w:pPr>
              <w:spacing w:after="160" w:line="259" w:lineRule="auto"/>
              <w:rPr>
                <w:b/>
                <w:bCs/>
                <w:sz w:val="20"/>
                <w:szCs w:val="20"/>
              </w:rPr>
            </w:pPr>
            <w:r w:rsidRPr="00E71E4C">
              <w:rPr>
                <w:sz w:val="20"/>
                <w:szCs w:val="20"/>
              </w:rPr>
              <w:t>0.00</w:t>
            </w:r>
          </w:p>
        </w:tc>
        <w:tc>
          <w:tcPr>
            <w:tcW w:w="1008" w:type="dxa"/>
          </w:tcPr>
          <w:p w14:paraId="0D1D2AF6" w14:textId="77777777" w:rsidR="00682ABC" w:rsidRPr="00E71E4C" w:rsidRDefault="00682ABC" w:rsidP="00682ABC">
            <w:pPr>
              <w:spacing w:after="160" w:line="259" w:lineRule="auto"/>
              <w:rPr>
                <w:b/>
                <w:bCs/>
                <w:sz w:val="20"/>
                <w:szCs w:val="20"/>
              </w:rPr>
            </w:pPr>
            <w:r w:rsidRPr="00E71E4C">
              <w:rPr>
                <w:sz w:val="20"/>
                <w:szCs w:val="20"/>
              </w:rPr>
              <w:t>0.00</w:t>
            </w:r>
          </w:p>
        </w:tc>
      </w:tr>
      <w:tr w:rsidR="00682ABC" w:rsidRPr="00E71E4C" w14:paraId="023788B0" w14:textId="77777777" w:rsidTr="00705467">
        <w:trPr>
          <w:trHeight w:val="20"/>
        </w:trPr>
        <w:tc>
          <w:tcPr>
            <w:tcW w:w="810" w:type="dxa"/>
            <w:noWrap/>
            <w:hideMark/>
          </w:tcPr>
          <w:p w14:paraId="0364E3E7" w14:textId="77777777" w:rsidR="00682ABC" w:rsidRPr="00E71E4C" w:rsidRDefault="00682ABC" w:rsidP="00682ABC">
            <w:pPr>
              <w:spacing w:after="160" w:line="259" w:lineRule="auto"/>
              <w:rPr>
                <w:sz w:val="20"/>
                <w:szCs w:val="20"/>
              </w:rPr>
            </w:pPr>
            <w:r w:rsidRPr="00E71E4C">
              <w:rPr>
                <w:sz w:val="20"/>
                <w:szCs w:val="20"/>
              </w:rPr>
              <w:t>3.F.2</w:t>
            </w:r>
          </w:p>
        </w:tc>
        <w:tc>
          <w:tcPr>
            <w:tcW w:w="1980" w:type="dxa"/>
            <w:noWrap/>
            <w:hideMark/>
          </w:tcPr>
          <w:p w14:paraId="5087B5A9" w14:textId="1FC5AE99" w:rsidR="00682ABC" w:rsidRPr="00682ABC" w:rsidRDefault="00682ABC" w:rsidP="00682ABC">
            <w:pPr>
              <w:spacing w:after="160" w:line="259" w:lineRule="auto"/>
              <w:rPr>
                <w:sz w:val="20"/>
                <w:szCs w:val="20"/>
              </w:rPr>
            </w:pPr>
            <w:r w:rsidRPr="00682ABC">
              <w:rPr>
                <w:sz w:val="20"/>
                <w:szCs w:val="20"/>
              </w:rPr>
              <w:t>Pulses</w:t>
            </w:r>
          </w:p>
        </w:tc>
        <w:tc>
          <w:tcPr>
            <w:tcW w:w="1008" w:type="dxa"/>
          </w:tcPr>
          <w:p w14:paraId="0150FCB3" w14:textId="77777777" w:rsidR="00682ABC" w:rsidRPr="00E71E4C" w:rsidRDefault="00682ABC" w:rsidP="00682ABC">
            <w:pPr>
              <w:spacing w:after="160" w:line="259" w:lineRule="auto"/>
              <w:rPr>
                <w:b/>
                <w:bCs/>
                <w:sz w:val="20"/>
                <w:szCs w:val="20"/>
              </w:rPr>
            </w:pPr>
            <w:r w:rsidRPr="00E71E4C">
              <w:rPr>
                <w:sz w:val="20"/>
                <w:szCs w:val="20"/>
              </w:rPr>
              <w:t>0.00</w:t>
            </w:r>
          </w:p>
        </w:tc>
        <w:tc>
          <w:tcPr>
            <w:tcW w:w="1008" w:type="dxa"/>
          </w:tcPr>
          <w:p w14:paraId="1AFB0C83" w14:textId="77777777" w:rsidR="00682ABC" w:rsidRPr="00E71E4C" w:rsidRDefault="00682ABC" w:rsidP="00682ABC">
            <w:pPr>
              <w:spacing w:after="160" w:line="259" w:lineRule="auto"/>
              <w:rPr>
                <w:b/>
                <w:bCs/>
                <w:sz w:val="20"/>
                <w:szCs w:val="20"/>
              </w:rPr>
            </w:pPr>
            <w:r w:rsidRPr="00E71E4C">
              <w:rPr>
                <w:sz w:val="20"/>
                <w:szCs w:val="20"/>
              </w:rPr>
              <w:t>0.00</w:t>
            </w:r>
          </w:p>
        </w:tc>
        <w:tc>
          <w:tcPr>
            <w:tcW w:w="1008" w:type="dxa"/>
          </w:tcPr>
          <w:p w14:paraId="2C1BBAE2" w14:textId="77777777" w:rsidR="00682ABC" w:rsidRPr="00E71E4C" w:rsidRDefault="00682ABC" w:rsidP="00682ABC">
            <w:pPr>
              <w:spacing w:after="160" w:line="259" w:lineRule="auto"/>
              <w:rPr>
                <w:b/>
                <w:bCs/>
                <w:sz w:val="20"/>
                <w:szCs w:val="20"/>
              </w:rPr>
            </w:pPr>
            <w:r w:rsidRPr="00E71E4C">
              <w:rPr>
                <w:sz w:val="20"/>
                <w:szCs w:val="20"/>
              </w:rPr>
              <w:t>0.00</w:t>
            </w:r>
          </w:p>
        </w:tc>
        <w:tc>
          <w:tcPr>
            <w:tcW w:w="1008" w:type="dxa"/>
          </w:tcPr>
          <w:p w14:paraId="3EDD4568" w14:textId="77777777" w:rsidR="00682ABC" w:rsidRPr="00E71E4C" w:rsidRDefault="00682ABC" w:rsidP="00682ABC">
            <w:pPr>
              <w:spacing w:after="160" w:line="259" w:lineRule="auto"/>
              <w:rPr>
                <w:b/>
                <w:bCs/>
                <w:sz w:val="20"/>
                <w:szCs w:val="20"/>
              </w:rPr>
            </w:pPr>
            <w:r w:rsidRPr="00E71E4C">
              <w:rPr>
                <w:sz w:val="20"/>
                <w:szCs w:val="20"/>
              </w:rPr>
              <w:t>0.00</w:t>
            </w:r>
          </w:p>
        </w:tc>
        <w:tc>
          <w:tcPr>
            <w:tcW w:w="1008" w:type="dxa"/>
          </w:tcPr>
          <w:p w14:paraId="49BC8C0C" w14:textId="77777777" w:rsidR="00682ABC" w:rsidRPr="00E71E4C" w:rsidRDefault="00682ABC" w:rsidP="00682ABC">
            <w:pPr>
              <w:spacing w:after="160" w:line="259" w:lineRule="auto"/>
              <w:rPr>
                <w:b/>
                <w:bCs/>
                <w:sz w:val="20"/>
                <w:szCs w:val="20"/>
              </w:rPr>
            </w:pPr>
            <w:r w:rsidRPr="00E71E4C">
              <w:rPr>
                <w:sz w:val="20"/>
                <w:szCs w:val="20"/>
              </w:rPr>
              <w:t>0.00</w:t>
            </w:r>
          </w:p>
        </w:tc>
        <w:tc>
          <w:tcPr>
            <w:tcW w:w="1008" w:type="dxa"/>
          </w:tcPr>
          <w:p w14:paraId="615581AC" w14:textId="77777777" w:rsidR="00682ABC" w:rsidRPr="00E71E4C" w:rsidRDefault="00682ABC" w:rsidP="00682ABC">
            <w:pPr>
              <w:spacing w:after="160" w:line="259" w:lineRule="auto"/>
              <w:rPr>
                <w:b/>
                <w:bCs/>
                <w:sz w:val="20"/>
                <w:szCs w:val="20"/>
              </w:rPr>
            </w:pPr>
            <w:r w:rsidRPr="00E71E4C">
              <w:rPr>
                <w:sz w:val="20"/>
                <w:szCs w:val="20"/>
              </w:rPr>
              <w:t>0.00</w:t>
            </w:r>
          </w:p>
        </w:tc>
        <w:tc>
          <w:tcPr>
            <w:tcW w:w="1008" w:type="dxa"/>
          </w:tcPr>
          <w:p w14:paraId="285C911B" w14:textId="77777777" w:rsidR="00682ABC" w:rsidRPr="00E71E4C" w:rsidRDefault="00682ABC" w:rsidP="00682ABC">
            <w:pPr>
              <w:spacing w:after="160" w:line="259" w:lineRule="auto"/>
              <w:rPr>
                <w:b/>
                <w:bCs/>
                <w:sz w:val="20"/>
                <w:szCs w:val="20"/>
              </w:rPr>
            </w:pPr>
            <w:r w:rsidRPr="00E71E4C">
              <w:rPr>
                <w:sz w:val="20"/>
                <w:szCs w:val="20"/>
              </w:rPr>
              <w:t>0.00</w:t>
            </w:r>
          </w:p>
        </w:tc>
      </w:tr>
      <w:tr w:rsidR="00682ABC" w:rsidRPr="00E71E4C" w14:paraId="5E7AA4CE" w14:textId="77777777" w:rsidTr="00705467">
        <w:trPr>
          <w:trHeight w:val="20"/>
        </w:trPr>
        <w:tc>
          <w:tcPr>
            <w:tcW w:w="810" w:type="dxa"/>
            <w:noWrap/>
            <w:hideMark/>
          </w:tcPr>
          <w:p w14:paraId="27836D2E" w14:textId="77777777" w:rsidR="00682ABC" w:rsidRPr="00E71E4C" w:rsidRDefault="00682ABC" w:rsidP="00682ABC">
            <w:pPr>
              <w:spacing w:after="160" w:line="259" w:lineRule="auto"/>
              <w:rPr>
                <w:sz w:val="20"/>
                <w:szCs w:val="20"/>
              </w:rPr>
            </w:pPr>
            <w:r w:rsidRPr="00E71E4C">
              <w:rPr>
                <w:sz w:val="20"/>
                <w:szCs w:val="20"/>
              </w:rPr>
              <w:t>3.F.2.ii</w:t>
            </w:r>
          </w:p>
        </w:tc>
        <w:tc>
          <w:tcPr>
            <w:tcW w:w="1980" w:type="dxa"/>
            <w:noWrap/>
            <w:hideMark/>
          </w:tcPr>
          <w:p w14:paraId="78003BC0" w14:textId="76784D48" w:rsidR="00682ABC" w:rsidRPr="00682ABC" w:rsidRDefault="00682ABC" w:rsidP="00682ABC">
            <w:pPr>
              <w:spacing w:after="160" w:line="259" w:lineRule="auto"/>
              <w:rPr>
                <w:sz w:val="20"/>
                <w:szCs w:val="20"/>
              </w:rPr>
            </w:pPr>
            <w:r w:rsidRPr="00682ABC">
              <w:rPr>
                <w:sz w:val="20"/>
                <w:szCs w:val="20"/>
              </w:rPr>
              <w:t>Pulses</w:t>
            </w:r>
          </w:p>
        </w:tc>
        <w:tc>
          <w:tcPr>
            <w:tcW w:w="1008" w:type="dxa"/>
          </w:tcPr>
          <w:p w14:paraId="3C0134E1" w14:textId="77777777" w:rsidR="00682ABC" w:rsidRPr="00E71E4C" w:rsidRDefault="00682ABC" w:rsidP="00682ABC">
            <w:pPr>
              <w:spacing w:after="160" w:line="259" w:lineRule="auto"/>
              <w:rPr>
                <w:b/>
                <w:bCs/>
                <w:sz w:val="20"/>
                <w:szCs w:val="20"/>
              </w:rPr>
            </w:pPr>
            <w:r w:rsidRPr="00E71E4C">
              <w:rPr>
                <w:sz w:val="20"/>
                <w:szCs w:val="20"/>
              </w:rPr>
              <w:t>0.00</w:t>
            </w:r>
          </w:p>
        </w:tc>
        <w:tc>
          <w:tcPr>
            <w:tcW w:w="1008" w:type="dxa"/>
          </w:tcPr>
          <w:p w14:paraId="15566698" w14:textId="77777777" w:rsidR="00682ABC" w:rsidRPr="00E71E4C" w:rsidRDefault="00682ABC" w:rsidP="00682ABC">
            <w:pPr>
              <w:spacing w:after="160" w:line="259" w:lineRule="auto"/>
              <w:rPr>
                <w:b/>
                <w:bCs/>
                <w:sz w:val="20"/>
                <w:szCs w:val="20"/>
              </w:rPr>
            </w:pPr>
            <w:r w:rsidRPr="00E71E4C">
              <w:rPr>
                <w:sz w:val="20"/>
                <w:szCs w:val="20"/>
              </w:rPr>
              <w:t>0.00</w:t>
            </w:r>
          </w:p>
        </w:tc>
        <w:tc>
          <w:tcPr>
            <w:tcW w:w="1008" w:type="dxa"/>
          </w:tcPr>
          <w:p w14:paraId="2EAA9A4E" w14:textId="77777777" w:rsidR="00682ABC" w:rsidRPr="00E71E4C" w:rsidRDefault="00682ABC" w:rsidP="00682ABC">
            <w:pPr>
              <w:spacing w:after="160" w:line="259" w:lineRule="auto"/>
              <w:rPr>
                <w:b/>
                <w:bCs/>
                <w:sz w:val="20"/>
                <w:szCs w:val="20"/>
              </w:rPr>
            </w:pPr>
            <w:r w:rsidRPr="00E71E4C">
              <w:rPr>
                <w:sz w:val="20"/>
                <w:szCs w:val="20"/>
              </w:rPr>
              <w:t>0.00</w:t>
            </w:r>
          </w:p>
        </w:tc>
        <w:tc>
          <w:tcPr>
            <w:tcW w:w="1008" w:type="dxa"/>
          </w:tcPr>
          <w:p w14:paraId="61EE67F1" w14:textId="77777777" w:rsidR="00682ABC" w:rsidRPr="00E71E4C" w:rsidRDefault="00682ABC" w:rsidP="00682ABC">
            <w:pPr>
              <w:spacing w:after="160" w:line="259" w:lineRule="auto"/>
              <w:rPr>
                <w:b/>
                <w:bCs/>
                <w:sz w:val="20"/>
                <w:szCs w:val="20"/>
              </w:rPr>
            </w:pPr>
            <w:r w:rsidRPr="00E71E4C">
              <w:rPr>
                <w:sz w:val="20"/>
                <w:szCs w:val="20"/>
              </w:rPr>
              <w:t>0.00</w:t>
            </w:r>
          </w:p>
        </w:tc>
        <w:tc>
          <w:tcPr>
            <w:tcW w:w="1008" w:type="dxa"/>
          </w:tcPr>
          <w:p w14:paraId="12167EF1" w14:textId="77777777" w:rsidR="00682ABC" w:rsidRPr="00E71E4C" w:rsidRDefault="00682ABC" w:rsidP="00682ABC">
            <w:pPr>
              <w:spacing w:after="160" w:line="259" w:lineRule="auto"/>
              <w:rPr>
                <w:b/>
                <w:bCs/>
                <w:sz w:val="20"/>
                <w:szCs w:val="20"/>
              </w:rPr>
            </w:pPr>
            <w:r w:rsidRPr="00E71E4C">
              <w:rPr>
                <w:sz w:val="20"/>
                <w:szCs w:val="20"/>
              </w:rPr>
              <w:t>0.00</w:t>
            </w:r>
          </w:p>
        </w:tc>
        <w:tc>
          <w:tcPr>
            <w:tcW w:w="1008" w:type="dxa"/>
          </w:tcPr>
          <w:p w14:paraId="041096BB" w14:textId="77777777" w:rsidR="00682ABC" w:rsidRPr="00E71E4C" w:rsidRDefault="00682ABC" w:rsidP="00682ABC">
            <w:pPr>
              <w:spacing w:after="160" w:line="259" w:lineRule="auto"/>
              <w:rPr>
                <w:b/>
                <w:bCs/>
                <w:sz w:val="20"/>
                <w:szCs w:val="20"/>
              </w:rPr>
            </w:pPr>
            <w:r w:rsidRPr="00E71E4C">
              <w:rPr>
                <w:sz w:val="20"/>
                <w:szCs w:val="20"/>
              </w:rPr>
              <w:t>0.00</w:t>
            </w:r>
          </w:p>
        </w:tc>
        <w:tc>
          <w:tcPr>
            <w:tcW w:w="1008" w:type="dxa"/>
          </w:tcPr>
          <w:p w14:paraId="0B7339BC" w14:textId="77777777" w:rsidR="00682ABC" w:rsidRPr="00E71E4C" w:rsidRDefault="00682ABC" w:rsidP="00682ABC">
            <w:pPr>
              <w:spacing w:after="160" w:line="259" w:lineRule="auto"/>
              <w:rPr>
                <w:b/>
                <w:bCs/>
                <w:sz w:val="20"/>
                <w:szCs w:val="20"/>
              </w:rPr>
            </w:pPr>
            <w:r w:rsidRPr="00E71E4C">
              <w:rPr>
                <w:sz w:val="20"/>
                <w:szCs w:val="20"/>
              </w:rPr>
              <w:t>0.00</w:t>
            </w:r>
          </w:p>
        </w:tc>
      </w:tr>
      <w:tr w:rsidR="00682ABC" w:rsidRPr="00E71E4C" w14:paraId="792B7D24" w14:textId="77777777" w:rsidTr="00705467">
        <w:trPr>
          <w:trHeight w:val="20"/>
        </w:trPr>
        <w:tc>
          <w:tcPr>
            <w:tcW w:w="810" w:type="dxa"/>
            <w:noWrap/>
            <w:hideMark/>
          </w:tcPr>
          <w:p w14:paraId="221165EE" w14:textId="77777777" w:rsidR="00682ABC" w:rsidRPr="00E71E4C" w:rsidRDefault="00682ABC" w:rsidP="00682ABC">
            <w:pPr>
              <w:spacing w:after="160" w:line="259" w:lineRule="auto"/>
              <w:rPr>
                <w:sz w:val="20"/>
                <w:szCs w:val="20"/>
              </w:rPr>
            </w:pPr>
            <w:r w:rsidRPr="00E71E4C">
              <w:rPr>
                <w:sz w:val="20"/>
                <w:szCs w:val="20"/>
              </w:rPr>
              <w:t>3.F.3</w:t>
            </w:r>
          </w:p>
        </w:tc>
        <w:tc>
          <w:tcPr>
            <w:tcW w:w="1980" w:type="dxa"/>
            <w:noWrap/>
            <w:hideMark/>
          </w:tcPr>
          <w:p w14:paraId="10800EF1" w14:textId="42C93504" w:rsidR="00682ABC" w:rsidRPr="00682ABC" w:rsidRDefault="00682ABC" w:rsidP="00682ABC">
            <w:pPr>
              <w:spacing w:after="160" w:line="259" w:lineRule="auto"/>
              <w:rPr>
                <w:sz w:val="20"/>
                <w:szCs w:val="20"/>
              </w:rPr>
            </w:pPr>
            <w:r w:rsidRPr="00682ABC">
              <w:rPr>
                <w:sz w:val="20"/>
                <w:szCs w:val="20"/>
              </w:rPr>
              <w:t>Krtole i korijenje</w:t>
            </w:r>
          </w:p>
        </w:tc>
        <w:tc>
          <w:tcPr>
            <w:tcW w:w="1008" w:type="dxa"/>
          </w:tcPr>
          <w:p w14:paraId="1BC9DEDD" w14:textId="77777777" w:rsidR="00682ABC" w:rsidRPr="00E71E4C" w:rsidRDefault="00682ABC" w:rsidP="00682ABC">
            <w:pPr>
              <w:spacing w:after="160" w:line="259" w:lineRule="auto"/>
              <w:rPr>
                <w:b/>
                <w:bCs/>
                <w:sz w:val="20"/>
                <w:szCs w:val="20"/>
              </w:rPr>
            </w:pPr>
            <w:r w:rsidRPr="00E71E4C">
              <w:rPr>
                <w:sz w:val="20"/>
                <w:szCs w:val="20"/>
              </w:rPr>
              <w:t>0.01</w:t>
            </w:r>
          </w:p>
        </w:tc>
        <w:tc>
          <w:tcPr>
            <w:tcW w:w="1008" w:type="dxa"/>
          </w:tcPr>
          <w:p w14:paraId="2A777750" w14:textId="77777777" w:rsidR="00682ABC" w:rsidRPr="00E71E4C" w:rsidRDefault="00682ABC" w:rsidP="00682ABC">
            <w:pPr>
              <w:spacing w:after="160" w:line="259" w:lineRule="auto"/>
              <w:rPr>
                <w:b/>
                <w:bCs/>
                <w:sz w:val="20"/>
                <w:szCs w:val="20"/>
              </w:rPr>
            </w:pPr>
            <w:r w:rsidRPr="00E71E4C">
              <w:rPr>
                <w:sz w:val="20"/>
                <w:szCs w:val="20"/>
              </w:rPr>
              <w:t>0.01</w:t>
            </w:r>
          </w:p>
        </w:tc>
        <w:tc>
          <w:tcPr>
            <w:tcW w:w="1008" w:type="dxa"/>
          </w:tcPr>
          <w:p w14:paraId="4429064A" w14:textId="77777777" w:rsidR="00682ABC" w:rsidRPr="00E71E4C" w:rsidRDefault="00682ABC" w:rsidP="00682ABC">
            <w:pPr>
              <w:spacing w:after="160" w:line="259" w:lineRule="auto"/>
              <w:rPr>
                <w:b/>
                <w:bCs/>
                <w:sz w:val="20"/>
                <w:szCs w:val="20"/>
              </w:rPr>
            </w:pPr>
            <w:r w:rsidRPr="00E71E4C">
              <w:rPr>
                <w:sz w:val="20"/>
                <w:szCs w:val="20"/>
              </w:rPr>
              <w:t>0.01</w:t>
            </w:r>
          </w:p>
        </w:tc>
        <w:tc>
          <w:tcPr>
            <w:tcW w:w="1008" w:type="dxa"/>
          </w:tcPr>
          <w:p w14:paraId="74E310A2" w14:textId="77777777" w:rsidR="00682ABC" w:rsidRPr="00E71E4C" w:rsidRDefault="00682ABC" w:rsidP="00682ABC">
            <w:pPr>
              <w:spacing w:after="160" w:line="259" w:lineRule="auto"/>
              <w:rPr>
                <w:b/>
                <w:bCs/>
                <w:sz w:val="20"/>
                <w:szCs w:val="20"/>
              </w:rPr>
            </w:pPr>
            <w:r w:rsidRPr="00E71E4C">
              <w:rPr>
                <w:sz w:val="20"/>
                <w:szCs w:val="20"/>
              </w:rPr>
              <w:t>0.01</w:t>
            </w:r>
          </w:p>
        </w:tc>
        <w:tc>
          <w:tcPr>
            <w:tcW w:w="1008" w:type="dxa"/>
          </w:tcPr>
          <w:p w14:paraId="46020931" w14:textId="77777777" w:rsidR="00682ABC" w:rsidRPr="00E71E4C" w:rsidRDefault="00682ABC" w:rsidP="00682ABC">
            <w:pPr>
              <w:spacing w:after="160" w:line="259" w:lineRule="auto"/>
              <w:rPr>
                <w:b/>
                <w:bCs/>
                <w:sz w:val="20"/>
                <w:szCs w:val="20"/>
              </w:rPr>
            </w:pPr>
            <w:r w:rsidRPr="00E71E4C">
              <w:rPr>
                <w:sz w:val="20"/>
                <w:szCs w:val="20"/>
              </w:rPr>
              <w:t>0.01</w:t>
            </w:r>
          </w:p>
        </w:tc>
        <w:tc>
          <w:tcPr>
            <w:tcW w:w="1008" w:type="dxa"/>
          </w:tcPr>
          <w:p w14:paraId="57277DD5" w14:textId="77777777" w:rsidR="00682ABC" w:rsidRPr="00E71E4C" w:rsidRDefault="00682ABC" w:rsidP="00682ABC">
            <w:pPr>
              <w:spacing w:after="160" w:line="259" w:lineRule="auto"/>
              <w:rPr>
                <w:b/>
                <w:bCs/>
                <w:sz w:val="20"/>
                <w:szCs w:val="20"/>
              </w:rPr>
            </w:pPr>
            <w:r w:rsidRPr="00E71E4C">
              <w:rPr>
                <w:sz w:val="20"/>
                <w:szCs w:val="20"/>
              </w:rPr>
              <w:t>0.01</w:t>
            </w:r>
          </w:p>
        </w:tc>
        <w:tc>
          <w:tcPr>
            <w:tcW w:w="1008" w:type="dxa"/>
          </w:tcPr>
          <w:p w14:paraId="211336D6" w14:textId="77777777" w:rsidR="00682ABC" w:rsidRPr="00E71E4C" w:rsidRDefault="00682ABC" w:rsidP="00682ABC">
            <w:pPr>
              <w:spacing w:after="160" w:line="259" w:lineRule="auto"/>
              <w:rPr>
                <w:b/>
                <w:bCs/>
                <w:sz w:val="20"/>
                <w:szCs w:val="20"/>
              </w:rPr>
            </w:pPr>
            <w:r w:rsidRPr="00E71E4C">
              <w:rPr>
                <w:sz w:val="20"/>
                <w:szCs w:val="20"/>
              </w:rPr>
              <w:t>0.01</w:t>
            </w:r>
          </w:p>
        </w:tc>
      </w:tr>
      <w:tr w:rsidR="00682ABC" w:rsidRPr="00E71E4C" w14:paraId="73A9B3E9" w14:textId="77777777" w:rsidTr="00705467">
        <w:trPr>
          <w:trHeight w:val="20"/>
        </w:trPr>
        <w:tc>
          <w:tcPr>
            <w:tcW w:w="810" w:type="dxa"/>
            <w:noWrap/>
            <w:hideMark/>
          </w:tcPr>
          <w:p w14:paraId="146CC046" w14:textId="77777777" w:rsidR="00682ABC" w:rsidRPr="00E71E4C" w:rsidRDefault="00682ABC" w:rsidP="00682ABC">
            <w:pPr>
              <w:spacing w:after="160" w:line="259" w:lineRule="auto"/>
              <w:rPr>
                <w:sz w:val="20"/>
                <w:szCs w:val="20"/>
              </w:rPr>
            </w:pPr>
            <w:r w:rsidRPr="00E71E4C">
              <w:rPr>
                <w:sz w:val="20"/>
                <w:szCs w:val="20"/>
              </w:rPr>
              <w:t>3.F.3.ii</w:t>
            </w:r>
          </w:p>
        </w:tc>
        <w:tc>
          <w:tcPr>
            <w:tcW w:w="1980" w:type="dxa"/>
            <w:noWrap/>
            <w:hideMark/>
          </w:tcPr>
          <w:p w14:paraId="2B18EA03" w14:textId="72798036" w:rsidR="00682ABC" w:rsidRPr="00682ABC" w:rsidRDefault="00682ABC" w:rsidP="00682ABC">
            <w:pPr>
              <w:spacing w:after="160" w:line="259" w:lineRule="auto"/>
              <w:rPr>
                <w:sz w:val="20"/>
                <w:szCs w:val="20"/>
              </w:rPr>
            </w:pPr>
            <w:r w:rsidRPr="00682ABC">
              <w:rPr>
                <w:sz w:val="20"/>
                <w:szCs w:val="20"/>
              </w:rPr>
              <w:t>Krtole i korijenje</w:t>
            </w:r>
          </w:p>
        </w:tc>
        <w:tc>
          <w:tcPr>
            <w:tcW w:w="1008" w:type="dxa"/>
          </w:tcPr>
          <w:p w14:paraId="75D651D9" w14:textId="77777777" w:rsidR="00682ABC" w:rsidRPr="00E71E4C" w:rsidRDefault="00682ABC" w:rsidP="00682ABC">
            <w:pPr>
              <w:spacing w:after="160" w:line="259" w:lineRule="auto"/>
              <w:rPr>
                <w:b/>
                <w:bCs/>
                <w:sz w:val="20"/>
                <w:szCs w:val="20"/>
              </w:rPr>
            </w:pPr>
            <w:r w:rsidRPr="00E71E4C">
              <w:rPr>
                <w:sz w:val="20"/>
                <w:szCs w:val="20"/>
              </w:rPr>
              <w:t>0.01</w:t>
            </w:r>
          </w:p>
        </w:tc>
        <w:tc>
          <w:tcPr>
            <w:tcW w:w="1008" w:type="dxa"/>
          </w:tcPr>
          <w:p w14:paraId="3A0EED17" w14:textId="77777777" w:rsidR="00682ABC" w:rsidRPr="00E71E4C" w:rsidRDefault="00682ABC" w:rsidP="00682ABC">
            <w:pPr>
              <w:spacing w:after="160" w:line="259" w:lineRule="auto"/>
              <w:rPr>
                <w:b/>
                <w:bCs/>
                <w:sz w:val="20"/>
                <w:szCs w:val="20"/>
              </w:rPr>
            </w:pPr>
            <w:r w:rsidRPr="00E71E4C">
              <w:rPr>
                <w:sz w:val="20"/>
                <w:szCs w:val="20"/>
              </w:rPr>
              <w:t>0.01</w:t>
            </w:r>
          </w:p>
        </w:tc>
        <w:tc>
          <w:tcPr>
            <w:tcW w:w="1008" w:type="dxa"/>
          </w:tcPr>
          <w:p w14:paraId="69AA5D8D" w14:textId="77777777" w:rsidR="00682ABC" w:rsidRPr="00E71E4C" w:rsidRDefault="00682ABC" w:rsidP="00682ABC">
            <w:pPr>
              <w:spacing w:after="160" w:line="259" w:lineRule="auto"/>
              <w:rPr>
                <w:b/>
                <w:bCs/>
                <w:sz w:val="20"/>
                <w:szCs w:val="20"/>
              </w:rPr>
            </w:pPr>
            <w:r w:rsidRPr="00E71E4C">
              <w:rPr>
                <w:sz w:val="20"/>
                <w:szCs w:val="20"/>
              </w:rPr>
              <w:t>0.01</w:t>
            </w:r>
          </w:p>
        </w:tc>
        <w:tc>
          <w:tcPr>
            <w:tcW w:w="1008" w:type="dxa"/>
          </w:tcPr>
          <w:p w14:paraId="47D3CE07" w14:textId="77777777" w:rsidR="00682ABC" w:rsidRPr="00E71E4C" w:rsidRDefault="00682ABC" w:rsidP="00682ABC">
            <w:pPr>
              <w:spacing w:after="160" w:line="259" w:lineRule="auto"/>
              <w:rPr>
                <w:b/>
                <w:bCs/>
                <w:sz w:val="20"/>
                <w:szCs w:val="20"/>
              </w:rPr>
            </w:pPr>
            <w:r w:rsidRPr="00E71E4C">
              <w:rPr>
                <w:sz w:val="20"/>
                <w:szCs w:val="20"/>
              </w:rPr>
              <w:t>0.01</w:t>
            </w:r>
          </w:p>
        </w:tc>
        <w:tc>
          <w:tcPr>
            <w:tcW w:w="1008" w:type="dxa"/>
          </w:tcPr>
          <w:p w14:paraId="2393BA49" w14:textId="77777777" w:rsidR="00682ABC" w:rsidRPr="00E71E4C" w:rsidRDefault="00682ABC" w:rsidP="00682ABC">
            <w:pPr>
              <w:spacing w:after="160" w:line="259" w:lineRule="auto"/>
              <w:rPr>
                <w:b/>
                <w:bCs/>
                <w:sz w:val="20"/>
                <w:szCs w:val="20"/>
              </w:rPr>
            </w:pPr>
            <w:r w:rsidRPr="00E71E4C">
              <w:rPr>
                <w:sz w:val="20"/>
                <w:szCs w:val="20"/>
              </w:rPr>
              <w:t>0.01</w:t>
            </w:r>
          </w:p>
        </w:tc>
        <w:tc>
          <w:tcPr>
            <w:tcW w:w="1008" w:type="dxa"/>
          </w:tcPr>
          <w:p w14:paraId="755E50E4" w14:textId="77777777" w:rsidR="00682ABC" w:rsidRPr="00E71E4C" w:rsidRDefault="00682ABC" w:rsidP="00682ABC">
            <w:pPr>
              <w:spacing w:after="160" w:line="259" w:lineRule="auto"/>
              <w:rPr>
                <w:b/>
                <w:bCs/>
                <w:sz w:val="20"/>
                <w:szCs w:val="20"/>
              </w:rPr>
            </w:pPr>
            <w:r w:rsidRPr="00E71E4C">
              <w:rPr>
                <w:sz w:val="20"/>
                <w:szCs w:val="20"/>
              </w:rPr>
              <w:t>0.01</w:t>
            </w:r>
          </w:p>
        </w:tc>
        <w:tc>
          <w:tcPr>
            <w:tcW w:w="1008" w:type="dxa"/>
          </w:tcPr>
          <w:p w14:paraId="3E523AE2" w14:textId="77777777" w:rsidR="00682ABC" w:rsidRPr="00E71E4C" w:rsidRDefault="00682ABC" w:rsidP="00682ABC">
            <w:pPr>
              <w:spacing w:after="160" w:line="259" w:lineRule="auto"/>
              <w:rPr>
                <w:b/>
                <w:bCs/>
                <w:sz w:val="20"/>
                <w:szCs w:val="20"/>
              </w:rPr>
            </w:pPr>
            <w:r w:rsidRPr="00E71E4C">
              <w:rPr>
                <w:sz w:val="20"/>
                <w:szCs w:val="20"/>
              </w:rPr>
              <w:t>0.01</w:t>
            </w:r>
          </w:p>
        </w:tc>
      </w:tr>
      <w:tr w:rsidR="00682ABC" w:rsidRPr="00E71E4C" w14:paraId="2462FA15" w14:textId="77777777" w:rsidTr="00705467">
        <w:trPr>
          <w:trHeight w:val="20"/>
        </w:trPr>
        <w:tc>
          <w:tcPr>
            <w:tcW w:w="810" w:type="dxa"/>
            <w:noWrap/>
            <w:hideMark/>
          </w:tcPr>
          <w:p w14:paraId="5067DA3E" w14:textId="77777777" w:rsidR="00682ABC" w:rsidRPr="00E71E4C" w:rsidRDefault="00682ABC" w:rsidP="00682ABC">
            <w:pPr>
              <w:spacing w:after="160" w:line="259" w:lineRule="auto"/>
              <w:rPr>
                <w:sz w:val="20"/>
                <w:szCs w:val="20"/>
              </w:rPr>
            </w:pPr>
            <w:r w:rsidRPr="00E71E4C">
              <w:rPr>
                <w:sz w:val="20"/>
                <w:szCs w:val="20"/>
              </w:rPr>
              <w:lastRenderedPageBreak/>
              <w:t>3.F.5</w:t>
            </w:r>
          </w:p>
        </w:tc>
        <w:tc>
          <w:tcPr>
            <w:tcW w:w="1980" w:type="dxa"/>
            <w:noWrap/>
            <w:hideMark/>
          </w:tcPr>
          <w:p w14:paraId="3B2C6C3E" w14:textId="257BE3C3" w:rsidR="00682ABC" w:rsidRPr="00682ABC" w:rsidRDefault="00682ABC" w:rsidP="00682ABC">
            <w:pPr>
              <w:spacing w:after="160" w:line="259" w:lineRule="auto"/>
              <w:rPr>
                <w:sz w:val="20"/>
                <w:szCs w:val="20"/>
              </w:rPr>
            </w:pPr>
            <w:r w:rsidRPr="00682ABC">
              <w:rPr>
                <w:sz w:val="20"/>
                <w:szCs w:val="20"/>
              </w:rPr>
              <w:t>Ostalo (navesti)</w:t>
            </w:r>
          </w:p>
        </w:tc>
        <w:tc>
          <w:tcPr>
            <w:tcW w:w="1008" w:type="dxa"/>
          </w:tcPr>
          <w:p w14:paraId="324159B2" w14:textId="77777777" w:rsidR="00682ABC" w:rsidRPr="00E71E4C" w:rsidRDefault="00682ABC" w:rsidP="00682ABC">
            <w:pPr>
              <w:spacing w:after="160" w:line="259" w:lineRule="auto"/>
              <w:rPr>
                <w:b/>
                <w:bCs/>
                <w:sz w:val="20"/>
                <w:szCs w:val="20"/>
              </w:rPr>
            </w:pPr>
            <w:r w:rsidRPr="00E71E4C">
              <w:rPr>
                <w:sz w:val="20"/>
                <w:szCs w:val="20"/>
              </w:rPr>
              <w:t>0.00</w:t>
            </w:r>
          </w:p>
        </w:tc>
        <w:tc>
          <w:tcPr>
            <w:tcW w:w="1008" w:type="dxa"/>
          </w:tcPr>
          <w:p w14:paraId="101ACCF8" w14:textId="77777777" w:rsidR="00682ABC" w:rsidRPr="00E71E4C" w:rsidRDefault="00682ABC" w:rsidP="00682ABC">
            <w:pPr>
              <w:spacing w:after="160" w:line="259" w:lineRule="auto"/>
              <w:rPr>
                <w:b/>
                <w:bCs/>
                <w:sz w:val="20"/>
                <w:szCs w:val="20"/>
              </w:rPr>
            </w:pPr>
            <w:r w:rsidRPr="00E71E4C">
              <w:rPr>
                <w:sz w:val="20"/>
                <w:szCs w:val="20"/>
              </w:rPr>
              <w:t>0.00</w:t>
            </w:r>
          </w:p>
        </w:tc>
        <w:tc>
          <w:tcPr>
            <w:tcW w:w="1008" w:type="dxa"/>
          </w:tcPr>
          <w:p w14:paraId="6F360E9F" w14:textId="77777777" w:rsidR="00682ABC" w:rsidRPr="00E71E4C" w:rsidRDefault="00682ABC" w:rsidP="00682ABC">
            <w:pPr>
              <w:spacing w:after="160" w:line="259" w:lineRule="auto"/>
              <w:rPr>
                <w:b/>
                <w:bCs/>
                <w:sz w:val="20"/>
                <w:szCs w:val="20"/>
              </w:rPr>
            </w:pPr>
            <w:r w:rsidRPr="00E71E4C">
              <w:rPr>
                <w:sz w:val="20"/>
                <w:szCs w:val="20"/>
              </w:rPr>
              <w:t>0.00</w:t>
            </w:r>
          </w:p>
        </w:tc>
        <w:tc>
          <w:tcPr>
            <w:tcW w:w="1008" w:type="dxa"/>
          </w:tcPr>
          <w:p w14:paraId="07DBE360" w14:textId="77777777" w:rsidR="00682ABC" w:rsidRPr="00E71E4C" w:rsidRDefault="00682ABC" w:rsidP="00682ABC">
            <w:pPr>
              <w:spacing w:after="160" w:line="259" w:lineRule="auto"/>
              <w:rPr>
                <w:b/>
                <w:bCs/>
                <w:sz w:val="20"/>
                <w:szCs w:val="20"/>
              </w:rPr>
            </w:pPr>
            <w:r w:rsidRPr="00E71E4C">
              <w:rPr>
                <w:sz w:val="20"/>
                <w:szCs w:val="20"/>
              </w:rPr>
              <w:t>0.00</w:t>
            </w:r>
          </w:p>
        </w:tc>
        <w:tc>
          <w:tcPr>
            <w:tcW w:w="1008" w:type="dxa"/>
          </w:tcPr>
          <w:p w14:paraId="19AE85DC" w14:textId="77777777" w:rsidR="00682ABC" w:rsidRPr="00E71E4C" w:rsidRDefault="00682ABC" w:rsidP="00682ABC">
            <w:pPr>
              <w:spacing w:after="160" w:line="259" w:lineRule="auto"/>
              <w:rPr>
                <w:b/>
                <w:bCs/>
                <w:sz w:val="20"/>
                <w:szCs w:val="20"/>
              </w:rPr>
            </w:pPr>
            <w:r w:rsidRPr="00E71E4C">
              <w:rPr>
                <w:sz w:val="20"/>
                <w:szCs w:val="20"/>
              </w:rPr>
              <w:t>0.00</w:t>
            </w:r>
          </w:p>
        </w:tc>
        <w:tc>
          <w:tcPr>
            <w:tcW w:w="1008" w:type="dxa"/>
          </w:tcPr>
          <w:p w14:paraId="5752144C" w14:textId="77777777" w:rsidR="00682ABC" w:rsidRPr="00E71E4C" w:rsidRDefault="00682ABC" w:rsidP="00682ABC">
            <w:pPr>
              <w:spacing w:after="160" w:line="259" w:lineRule="auto"/>
              <w:rPr>
                <w:b/>
                <w:bCs/>
                <w:sz w:val="20"/>
                <w:szCs w:val="20"/>
              </w:rPr>
            </w:pPr>
            <w:r w:rsidRPr="00E71E4C">
              <w:rPr>
                <w:sz w:val="20"/>
                <w:szCs w:val="20"/>
              </w:rPr>
              <w:t>0.00</w:t>
            </w:r>
          </w:p>
        </w:tc>
        <w:tc>
          <w:tcPr>
            <w:tcW w:w="1008" w:type="dxa"/>
          </w:tcPr>
          <w:p w14:paraId="02E19D7A" w14:textId="77777777" w:rsidR="00682ABC" w:rsidRPr="00E71E4C" w:rsidRDefault="00682ABC" w:rsidP="00682ABC">
            <w:pPr>
              <w:spacing w:after="160" w:line="259" w:lineRule="auto"/>
              <w:rPr>
                <w:b/>
                <w:bCs/>
                <w:sz w:val="20"/>
                <w:szCs w:val="20"/>
              </w:rPr>
            </w:pPr>
            <w:r w:rsidRPr="00E71E4C">
              <w:rPr>
                <w:sz w:val="20"/>
                <w:szCs w:val="20"/>
              </w:rPr>
              <w:t>0.00</w:t>
            </w:r>
          </w:p>
        </w:tc>
      </w:tr>
      <w:tr w:rsidR="00682ABC" w:rsidRPr="00E71E4C" w14:paraId="45A6C290" w14:textId="77777777" w:rsidTr="00705467">
        <w:trPr>
          <w:trHeight w:val="20"/>
        </w:trPr>
        <w:tc>
          <w:tcPr>
            <w:tcW w:w="810" w:type="dxa"/>
            <w:shd w:val="clear" w:color="auto" w:fill="FBE4D5" w:themeFill="accent2" w:themeFillTint="33"/>
            <w:noWrap/>
            <w:hideMark/>
          </w:tcPr>
          <w:p w14:paraId="0420CA48" w14:textId="77777777" w:rsidR="00682ABC" w:rsidRPr="00E71E4C" w:rsidRDefault="00682ABC" w:rsidP="00682ABC">
            <w:pPr>
              <w:spacing w:after="160" w:line="259" w:lineRule="auto"/>
              <w:rPr>
                <w:b/>
                <w:bCs/>
                <w:sz w:val="20"/>
                <w:szCs w:val="20"/>
              </w:rPr>
            </w:pPr>
            <w:r w:rsidRPr="00E71E4C">
              <w:rPr>
                <w:b/>
                <w:bCs/>
                <w:sz w:val="20"/>
                <w:szCs w:val="20"/>
              </w:rPr>
              <w:t>3.G</w:t>
            </w:r>
          </w:p>
        </w:tc>
        <w:tc>
          <w:tcPr>
            <w:tcW w:w="1980" w:type="dxa"/>
            <w:shd w:val="clear" w:color="auto" w:fill="FBE4D5" w:themeFill="accent2" w:themeFillTint="33"/>
            <w:noWrap/>
            <w:hideMark/>
          </w:tcPr>
          <w:p w14:paraId="78FCDDAE" w14:textId="78E0D66D" w:rsidR="00682ABC" w:rsidRPr="00682ABC" w:rsidRDefault="00682ABC" w:rsidP="00682ABC">
            <w:pPr>
              <w:spacing w:after="160" w:line="259" w:lineRule="auto"/>
              <w:rPr>
                <w:b/>
                <w:bCs/>
                <w:sz w:val="20"/>
                <w:szCs w:val="20"/>
              </w:rPr>
            </w:pPr>
            <w:r w:rsidRPr="00682ABC">
              <w:rPr>
                <w:sz w:val="20"/>
                <w:szCs w:val="20"/>
              </w:rPr>
              <w:t>Kreč</w:t>
            </w:r>
          </w:p>
        </w:tc>
        <w:tc>
          <w:tcPr>
            <w:tcW w:w="1008" w:type="dxa"/>
            <w:shd w:val="clear" w:color="auto" w:fill="FBE4D5" w:themeFill="accent2" w:themeFillTint="33"/>
          </w:tcPr>
          <w:p w14:paraId="17D15EE3" w14:textId="77777777" w:rsidR="00682ABC" w:rsidRPr="00E71E4C" w:rsidRDefault="00682ABC" w:rsidP="00682ABC">
            <w:pPr>
              <w:spacing w:after="160" w:line="259" w:lineRule="auto"/>
              <w:rPr>
                <w:b/>
                <w:bCs/>
                <w:sz w:val="20"/>
                <w:szCs w:val="20"/>
              </w:rPr>
            </w:pPr>
            <w:r w:rsidRPr="00E71E4C">
              <w:rPr>
                <w:b/>
                <w:bCs/>
                <w:sz w:val="20"/>
                <w:szCs w:val="20"/>
              </w:rPr>
              <w:t>0.05</w:t>
            </w:r>
          </w:p>
        </w:tc>
        <w:tc>
          <w:tcPr>
            <w:tcW w:w="1008" w:type="dxa"/>
            <w:shd w:val="clear" w:color="auto" w:fill="FBE4D5" w:themeFill="accent2" w:themeFillTint="33"/>
          </w:tcPr>
          <w:p w14:paraId="5631FBE9" w14:textId="77777777" w:rsidR="00682ABC" w:rsidRPr="00E71E4C" w:rsidRDefault="00682ABC" w:rsidP="00682ABC">
            <w:pPr>
              <w:spacing w:after="160" w:line="259" w:lineRule="auto"/>
              <w:rPr>
                <w:b/>
                <w:bCs/>
                <w:sz w:val="20"/>
                <w:szCs w:val="20"/>
              </w:rPr>
            </w:pPr>
            <w:r w:rsidRPr="00E71E4C">
              <w:rPr>
                <w:b/>
                <w:bCs/>
                <w:sz w:val="20"/>
                <w:szCs w:val="20"/>
              </w:rPr>
              <w:t>0.04</w:t>
            </w:r>
          </w:p>
        </w:tc>
        <w:tc>
          <w:tcPr>
            <w:tcW w:w="1008" w:type="dxa"/>
            <w:shd w:val="clear" w:color="auto" w:fill="FBE4D5" w:themeFill="accent2" w:themeFillTint="33"/>
          </w:tcPr>
          <w:p w14:paraId="569A047E" w14:textId="77777777" w:rsidR="00682ABC" w:rsidRPr="00E71E4C" w:rsidRDefault="00682ABC" w:rsidP="00682ABC">
            <w:pPr>
              <w:spacing w:after="160" w:line="259" w:lineRule="auto"/>
              <w:rPr>
                <w:b/>
                <w:bCs/>
                <w:sz w:val="20"/>
                <w:szCs w:val="20"/>
              </w:rPr>
            </w:pPr>
            <w:r w:rsidRPr="00E71E4C">
              <w:rPr>
                <w:b/>
                <w:bCs/>
                <w:sz w:val="20"/>
                <w:szCs w:val="20"/>
              </w:rPr>
              <w:t>0.06</w:t>
            </w:r>
          </w:p>
        </w:tc>
        <w:tc>
          <w:tcPr>
            <w:tcW w:w="1008" w:type="dxa"/>
            <w:shd w:val="clear" w:color="auto" w:fill="FBE4D5" w:themeFill="accent2" w:themeFillTint="33"/>
          </w:tcPr>
          <w:p w14:paraId="6DAB305C" w14:textId="77777777" w:rsidR="00682ABC" w:rsidRPr="00E71E4C" w:rsidRDefault="00682ABC" w:rsidP="00682ABC">
            <w:pPr>
              <w:spacing w:after="160" w:line="259" w:lineRule="auto"/>
              <w:rPr>
                <w:b/>
                <w:bCs/>
                <w:sz w:val="20"/>
                <w:szCs w:val="20"/>
              </w:rPr>
            </w:pPr>
            <w:r w:rsidRPr="00E71E4C">
              <w:rPr>
                <w:b/>
                <w:bCs/>
                <w:sz w:val="20"/>
                <w:szCs w:val="20"/>
              </w:rPr>
              <w:t>0.06</w:t>
            </w:r>
          </w:p>
        </w:tc>
        <w:tc>
          <w:tcPr>
            <w:tcW w:w="1008" w:type="dxa"/>
            <w:shd w:val="clear" w:color="auto" w:fill="FBE4D5" w:themeFill="accent2" w:themeFillTint="33"/>
          </w:tcPr>
          <w:p w14:paraId="5B6B2A6A" w14:textId="77777777" w:rsidR="00682ABC" w:rsidRPr="00E71E4C" w:rsidRDefault="00682ABC" w:rsidP="00682ABC">
            <w:pPr>
              <w:spacing w:after="160" w:line="259" w:lineRule="auto"/>
              <w:rPr>
                <w:b/>
                <w:bCs/>
                <w:sz w:val="20"/>
                <w:szCs w:val="20"/>
              </w:rPr>
            </w:pPr>
            <w:r w:rsidRPr="00E71E4C">
              <w:rPr>
                <w:b/>
                <w:bCs/>
                <w:sz w:val="20"/>
                <w:szCs w:val="20"/>
              </w:rPr>
              <w:t>0.04</w:t>
            </w:r>
          </w:p>
        </w:tc>
        <w:tc>
          <w:tcPr>
            <w:tcW w:w="1008" w:type="dxa"/>
            <w:shd w:val="clear" w:color="auto" w:fill="FBE4D5" w:themeFill="accent2" w:themeFillTint="33"/>
          </w:tcPr>
          <w:p w14:paraId="3946FB0D" w14:textId="77777777" w:rsidR="00682ABC" w:rsidRPr="00E71E4C" w:rsidRDefault="00682ABC" w:rsidP="00682ABC">
            <w:pPr>
              <w:spacing w:after="160" w:line="259" w:lineRule="auto"/>
              <w:rPr>
                <w:b/>
                <w:bCs/>
                <w:sz w:val="20"/>
                <w:szCs w:val="20"/>
              </w:rPr>
            </w:pPr>
            <w:r w:rsidRPr="00E71E4C">
              <w:rPr>
                <w:b/>
                <w:bCs/>
                <w:sz w:val="20"/>
                <w:szCs w:val="20"/>
              </w:rPr>
              <w:t>0.03</w:t>
            </w:r>
          </w:p>
        </w:tc>
        <w:tc>
          <w:tcPr>
            <w:tcW w:w="1008" w:type="dxa"/>
            <w:shd w:val="clear" w:color="auto" w:fill="FBE4D5" w:themeFill="accent2" w:themeFillTint="33"/>
          </w:tcPr>
          <w:p w14:paraId="7319F3B1" w14:textId="77777777" w:rsidR="00682ABC" w:rsidRPr="00E71E4C" w:rsidRDefault="00682ABC" w:rsidP="00682ABC">
            <w:pPr>
              <w:spacing w:after="160" w:line="259" w:lineRule="auto"/>
              <w:rPr>
                <w:b/>
                <w:bCs/>
                <w:sz w:val="20"/>
                <w:szCs w:val="20"/>
              </w:rPr>
            </w:pPr>
            <w:r w:rsidRPr="00E71E4C">
              <w:rPr>
                <w:b/>
                <w:bCs/>
                <w:sz w:val="20"/>
                <w:szCs w:val="20"/>
              </w:rPr>
              <w:t>0.03</w:t>
            </w:r>
          </w:p>
        </w:tc>
      </w:tr>
      <w:tr w:rsidR="00682ABC" w:rsidRPr="00E71E4C" w14:paraId="168A7385" w14:textId="77777777" w:rsidTr="00705467">
        <w:trPr>
          <w:trHeight w:val="20"/>
        </w:trPr>
        <w:tc>
          <w:tcPr>
            <w:tcW w:w="810" w:type="dxa"/>
            <w:noWrap/>
            <w:hideMark/>
          </w:tcPr>
          <w:p w14:paraId="2982F27E" w14:textId="77777777" w:rsidR="00682ABC" w:rsidRPr="00E71E4C" w:rsidRDefault="00682ABC" w:rsidP="00682ABC">
            <w:pPr>
              <w:spacing w:after="160" w:line="259" w:lineRule="auto"/>
              <w:rPr>
                <w:sz w:val="20"/>
                <w:szCs w:val="20"/>
              </w:rPr>
            </w:pPr>
            <w:r w:rsidRPr="00E71E4C">
              <w:rPr>
                <w:sz w:val="20"/>
                <w:szCs w:val="20"/>
              </w:rPr>
              <w:t>3.G.i</w:t>
            </w:r>
          </w:p>
        </w:tc>
        <w:tc>
          <w:tcPr>
            <w:tcW w:w="1980" w:type="dxa"/>
            <w:noWrap/>
            <w:hideMark/>
          </w:tcPr>
          <w:p w14:paraId="1F9D9FFF" w14:textId="5C907854" w:rsidR="00682ABC" w:rsidRPr="00682ABC" w:rsidRDefault="00682ABC" w:rsidP="00682ABC">
            <w:pPr>
              <w:spacing w:after="160" w:line="259" w:lineRule="auto"/>
              <w:rPr>
                <w:sz w:val="20"/>
                <w:szCs w:val="20"/>
              </w:rPr>
            </w:pPr>
            <w:r w:rsidRPr="00682ABC">
              <w:rPr>
                <w:sz w:val="20"/>
                <w:szCs w:val="20"/>
              </w:rPr>
              <w:t>Krečnjak CaCO3</w:t>
            </w:r>
          </w:p>
        </w:tc>
        <w:tc>
          <w:tcPr>
            <w:tcW w:w="1008" w:type="dxa"/>
          </w:tcPr>
          <w:p w14:paraId="7D0FB367" w14:textId="77777777" w:rsidR="00682ABC" w:rsidRPr="00E71E4C" w:rsidRDefault="00682ABC" w:rsidP="00682ABC">
            <w:pPr>
              <w:spacing w:after="160" w:line="259" w:lineRule="auto"/>
              <w:rPr>
                <w:b/>
                <w:bCs/>
                <w:sz w:val="20"/>
                <w:szCs w:val="20"/>
              </w:rPr>
            </w:pPr>
            <w:r w:rsidRPr="00E71E4C">
              <w:rPr>
                <w:sz w:val="20"/>
                <w:szCs w:val="20"/>
              </w:rPr>
              <w:t>0.05</w:t>
            </w:r>
          </w:p>
        </w:tc>
        <w:tc>
          <w:tcPr>
            <w:tcW w:w="1008" w:type="dxa"/>
          </w:tcPr>
          <w:p w14:paraId="5E627858" w14:textId="77777777" w:rsidR="00682ABC" w:rsidRPr="00E71E4C" w:rsidRDefault="00682ABC" w:rsidP="00682ABC">
            <w:pPr>
              <w:spacing w:after="160" w:line="259" w:lineRule="auto"/>
              <w:rPr>
                <w:b/>
                <w:bCs/>
                <w:sz w:val="20"/>
                <w:szCs w:val="20"/>
              </w:rPr>
            </w:pPr>
            <w:r w:rsidRPr="00E71E4C">
              <w:rPr>
                <w:sz w:val="20"/>
                <w:szCs w:val="20"/>
              </w:rPr>
              <w:t>0.04</w:t>
            </w:r>
          </w:p>
        </w:tc>
        <w:tc>
          <w:tcPr>
            <w:tcW w:w="1008" w:type="dxa"/>
          </w:tcPr>
          <w:p w14:paraId="02AFA09D" w14:textId="77777777" w:rsidR="00682ABC" w:rsidRPr="00E71E4C" w:rsidRDefault="00682ABC" w:rsidP="00682ABC">
            <w:pPr>
              <w:spacing w:after="160" w:line="259" w:lineRule="auto"/>
              <w:rPr>
                <w:b/>
                <w:bCs/>
                <w:sz w:val="20"/>
                <w:szCs w:val="20"/>
              </w:rPr>
            </w:pPr>
            <w:r w:rsidRPr="00E71E4C">
              <w:rPr>
                <w:sz w:val="20"/>
                <w:szCs w:val="20"/>
              </w:rPr>
              <w:t>0.06</w:t>
            </w:r>
          </w:p>
        </w:tc>
        <w:tc>
          <w:tcPr>
            <w:tcW w:w="1008" w:type="dxa"/>
          </w:tcPr>
          <w:p w14:paraId="26B155F1" w14:textId="77777777" w:rsidR="00682ABC" w:rsidRPr="00E71E4C" w:rsidRDefault="00682ABC" w:rsidP="00682ABC">
            <w:pPr>
              <w:spacing w:after="160" w:line="259" w:lineRule="auto"/>
              <w:rPr>
                <w:b/>
                <w:bCs/>
                <w:sz w:val="20"/>
                <w:szCs w:val="20"/>
              </w:rPr>
            </w:pPr>
            <w:r w:rsidRPr="00E71E4C">
              <w:rPr>
                <w:sz w:val="20"/>
                <w:szCs w:val="20"/>
              </w:rPr>
              <w:t>0.06</w:t>
            </w:r>
          </w:p>
        </w:tc>
        <w:tc>
          <w:tcPr>
            <w:tcW w:w="1008" w:type="dxa"/>
          </w:tcPr>
          <w:p w14:paraId="7C3ACD26" w14:textId="77777777" w:rsidR="00682ABC" w:rsidRPr="00E71E4C" w:rsidRDefault="00682ABC" w:rsidP="00682ABC">
            <w:pPr>
              <w:spacing w:after="160" w:line="259" w:lineRule="auto"/>
              <w:rPr>
                <w:b/>
                <w:bCs/>
                <w:sz w:val="20"/>
                <w:szCs w:val="20"/>
              </w:rPr>
            </w:pPr>
            <w:r w:rsidRPr="00E71E4C">
              <w:rPr>
                <w:sz w:val="20"/>
                <w:szCs w:val="20"/>
              </w:rPr>
              <w:t>0.04</w:t>
            </w:r>
          </w:p>
        </w:tc>
        <w:tc>
          <w:tcPr>
            <w:tcW w:w="1008" w:type="dxa"/>
          </w:tcPr>
          <w:p w14:paraId="76DD3066" w14:textId="77777777" w:rsidR="00682ABC" w:rsidRPr="00E71E4C" w:rsidRDefault="00682ABC" w:rsidP="00682ABC">
            <w:pPr>
              <w:spacing w:after="160" w:line="259" w:lineRule="auto"/>
              <w:rPr>
                <w:b/>
                <w:bCs/>
                <w:sz w:val="20"/>
                <w:szCs w:val="20"/>
              </w:rPr>
            </w:pPr>
            <w:r w:rsidRPr="00E71E4C">
              <w:rPr>
                <w:sz w:val="20"/>
                <w:szCs w:val="20"/>
              </w:rPr>
              <w:t>0.03</w:t>
            </w:r>
          </w:p>
        </w:tc>
        <w:tc>
          <w:tcPr>
            <w:tcW w:w="1008" w:type="dxa"/>
          </w:tcPr>
          <w:p w14:paraId="1E96B42A" w14:textId="77777777" w:rsidR="00682ABC" w:rsidRPr="00E71E4C" w:rsidRDefault="00682ABC" w:rsidP="00682ABC">
            <w:pPr>
              <w:spacing w:after="160" w:line="259" w:lineRule="auto"/>
              <w:rPr>
                <w:b/>
                <w:bCs/>
                <w:sz w:val="20"/>
                <w:szCs w:val="20"/>
              </w:rPr>
            </w:pPr>
            <w:r w:rsidRPr="00E71E4C">
              <w:rPr>
                <w:sz w:val="20"/>
                <w:szCs w:val="20"/>
              </w:rPr>
              <w:t>0.03</w:t>
            </w:r>
          </w:p>
        </w:tc>
      </w:tr>
      <w:tr w:rsidR="00682ABC" w:rsidRPr="00E71E4C" w14:paraId="1012623B" w14:textId="77777777" w:rsidTr="00705467">
        <w:trPr>
          <w:trHeight w:val="20"/>
        </w:trPr>
        <w:tc>
          <w:tcPr>
            <w:tcW w:w="810" w:type="dxa"/>
            <w:shd w:val="clear" w:color="auto" w:fill="FBE4D5" w:themeFill="accent2" w:themeFillTint="33"/>
            <w:noWrap/>
            <w:hideMark/>
          </w:tcPr>
          <w:p w14:paraId="587E7B00" w14:textId="77777777" w:rsidR="00682ABC" w:rsidRPr="00E71E4C" w:rsidRDefault="00682ABC" w:rsidP="00682ABC">
            <w:pPr>
              <w:spacing w:after="160" w:line="259" w:lineRule="auto"/>
              <w:rPr>
                <w:sz w:val="20"/>
                <w:szCs w:val="20"/>
              </w:rPr>
            </w:pPr>
            <w:r w:rsidRPr="00E71E4C">
              <w:rPr>
                <w:sz w:val="20"/>
                <w:szCs w:val="20"/>
              </w:rPr>
              <w:t>3.H</w:t>
            </w:r>
          </w:p>
        </w:tc>
        <w:tc>
          <w:tcPr>
            <w:tcW w:w="1980" w:type="dxa"/>
            <w:shd w:val="clear" w:color="auto" w:fill="FBE4D5" w:themeFill="accent2" w:themeFillTint="33"/>
            <w:noWrap/>
            <w:hideMark/>
          </w:tcPr>
          <w:p w14:paraId="074185FF" w14:textId="1B14D92B" w:rsidR="00682ABC" w:rsidRPr="00682ABC" w:rsidRDefault="00682ABC" w:rsidP="00682ABC">
            <w:pPr>
              <w:spacing w:after="160" w:line="259" w:lineRule="auto"/>
              <w:rPr>
                <w:sz w:val="20"/>
                <w:szCs w:val="20"/>
              </w:rPr>
            </w:pPr>
            <w:r w:rsidRPr="00682ABC">
              <w:rPr>
                <w:sz w:val="20"/>
                <w:szCs w:val="20"/>
              </w:rPr>
              <w:t>Korišćenje uree</w:t>
            </w:r>
          </w:p>
        </w:tc>
        <w:tc>
          <w:tcPr>
            <w:tcW w:w="1008" w:type="dxa"/>
            <w:shd w:val="clear" w:color="auto" w:fill="FBE4D5" w:themeFill="accent2" w:themeFillTint="33"/>
          </w:tcPr>
          <w:p w14:paraId="77BE36B0" w14:textId="77777777" w:rsidR="00682ABC" w:rsidRPr="00E71E4C" w:rsidRDefault="00682ABC" w:rsidP="00682ABC">
            <w:pPr>
              <w:spacing w:after="160" w:line="259" w:lineRule="auto"/>
              <w:rPr>
                <w:b/>
                <w:bCs/>
                <w:sz w:val="20"/>
                <w:szCs w:val="20"/>
              </w:rPr>
            </w:pPr>
            <w:r w:rsidRPr="00E71E4C">
              <w:rPr>
                <w:sz w:val="20"/>
                <w:szCs w:val="20"/>
              </w:rPr>
              <w:t>0.35</w:t>
            </w:r>
          </w:p>
        </w:tc>
        <w:tc>
          <w:tcPr>
            <w:tcW w:w="1008" w:type="dxa"/>
            <w:shd w:val="clear" w:color="auto" w:fill="FBE4D5" w:themeFill="accent2" w:themeFillTint="33"/>
          </w:tcPr>
          <w:p w14:paraId="574500D6" w14:textId="77777777" w:rsidR="00682ABC" w:rsidRPr="00E71E4C" w:rsidRDefault="00682ABC" w:rsidP="00682ABC">
            <w:pPr>
              <w:spacing w:after="160" w:line="259" w:lineRule="auto"/>
              <w:rPr>
                <w:b/>
                <w:bCs/>
                <w:sz w:val="20"/>
                <w:szCs w:val="20"/>
              </w:rPr>
            </w:pPr>
            <w:r w:rsidRPr="00E71E4C">
              <w:rPr>
                <w:sz w:val="20"/>
                <w:szCs w:val="20"/>
              </w:rPr>
              <w:t>0.28</w:t>
            </w:r>
          </w:p>
        </w:tc>
        <w:tc>
          <w:tcPr>
            <w:tcW w:w="1008" w:type="dxa"/>
            <w:shd w:val="clear" w:color="auto" w:fill="FBE4D5" w:themeFill="accent2" w:themeFillTint="33"/>
          </w:tcPr>
          <w:p w14:paraId="0D3DF82C" w14:textId="77777777" w:rsidR="00682ABC" w:rsidRPr="00E71E4C" w:rsidRDefault="00682ABC" w:rsidP="00682ABC">
            <w:pPr>
              <w:spacing w:after="160" w:line="259" w:lineRule="auto"/>
              <w:rPr>
                <w:b/>
                <w:bCs/>
                <w:sz w:val="20"/>
                <w:szCs w:val="20"/>
              </w:rPr>
            </w:pPr>
            <w:r w:rsidRPr="00E71E4C">
              <w:rPr>
                <w:sz w:val="20"/>
                <w:szCs w:val="20"/>
              </w:rPr>
              <w:t>0.31</w:t>
            </w:r>
          </w:p>
        </w:tc>
        <w:tc>
          <w:tcPr>
            <w:tcW w:w="1008" w:type="dxa"/>
            <w:shd w:val="clear" w:color="auto" w:fill="FBE4D5" w:themeFill="accent2" w:themeFillTint="33"/>
          </w:tcPr>
          <w:p w14:paraId="1D666F14" w14:textId="77777777" w:rsidR="00682ABC" w:rsidRPr="00E71E4C" w:rsidRDefault="00682ABC" w:rsidP="00682ABC">
            <w:pPr>
              <w:spacing w:after="160" w:line="259" w:lineRule="auto"/>
              <w:rPr>
                <w:b/>
                <w:bCs/>
                <w:sz w:val="20"/>
                <w:szCs w:val="20"/>
              </w:rPr>
            </w:pPr>
            <w:r w:rsidRPr="00E71E4C">
              <w:rPr>
                <w:sz w:val="20"/>
                <w:szCs w:val="20"/>
              </w:rPr>
              <w:t>0.31</w:t>
            </w:r>
          </w:p>
        </w:tc>
        <w:tc>
          <w:tcPr>
            <w:tcW w:w="1008" w:type="dxa"/>
            <w:shd w:val="clear" w:color="auto" w:fill="FBE4D5" w:themeFill="accent2" w:themeFillTint="33"/>
          </w:tcPr>
          <w:p w14:paraId="7DC0037D" w14:textId="77777777" w:rsidR="00682ABC" w:rsidRPr="00E71E4C" w:rsidRDefault="00682ABC" w:rsidP="00682ABC">
            <w:pPr>
              <w:spacing w:after="160" w:line="259" w:lineRule="auto"/>
              <w:rPr>
                <w:b/>
                <w:bCs/>
                <w:sz w:val="20"/>
                <w:szCs w:val="20"/>
              </w:rPr>
            </w:pPr>
            <w:r w:rsidRPr="00E71E4C">
              <w:rPr>
                <w:sz w:val="20"/>
                <w:szCs w:val="20"/>
              </w:rPr>
              <w:t>0.34</w:t>
            </w:r>
          </w:p>
        </w:tc>
        <w:tc>
          <w:tcPr>
            <w:tcW w:w="1008" w:type="dxa"/>
            <w:shd w:val="clear" w:color="auto" w:fill="FBE4D5" w:themeFill="accent2" w:themeFillTint="33"/>
          </w:tcPr>
          <w:p w14:paraId="4A52DF93" w14:textId="77777777" w:rsidR="00682ABC" w:rsidRPr="00E71E4C" w:rsidRDefault="00682ABC" w:rsidP="00682ABC">
            <w:pPr>
              <w:spacing w:after="160" w:line="259" w:lineRule="auto"/>
              <w:rPr>
                <w:b/>
                <w:bCs/>
                <w:sz w:val="20"/>
                <w:szCs w:val="20"/>
              </w:rPr>
            </w:pPr>
            <w:r w:rsidRPr="00E71E4C">
              <w:rPr>
                <w:sz w:val="20"/>
                <w:szCs w:val="20"/>
              </w:rPr>
              <w:t>0.34</w:t>
            </w:r>
          </w:p>
        </w:tc>
        <w:tc>
          <w:tcPr>
            <w:tcW w:w="1008" w:type="dxa"/>
            <w:shd w:val="clear" w:color="auto" w:fill="FBE4D5" w:themeFill="accent2" w:themeFillTint="33"/>
          </w:tcPr>
          <w:p w14:paraId="6857EC55" w14:textId="77777777" w:rsidR="00682ABC" w:rsidRPr="00E71E4C" w:rsidRDefault="00682ABC" w:rsidP="00682ABC">
            <w:pPr>
              <w:spacing w:after="160" w:line="259" w:lineRule="auto"/>
              <w:rPr>
                <w:b/>
                <w:bCs/>
                <w:sz w:val="20"/>
                <w:szCs w:val="20"/>
              </w:rPr>
            </w:pPr>
            <w:r w:rsidRPr="00E71E4C">
              <w:rPr>
                <w:sz w:val="20"/>
                <w:szCs w:val="20"/>
              </w:rPr>
              <w:t>0.34</w:t>
            </w:r>
          </w:p>
        </w:tc>
      </w:tr>
      <w:tr w:rsidR="00682ABC" w:rsidRPr="00E71E4C" w14:paraId="7A8CB301" w14:textId="77777777" w:rsidTr="00705467">
        <w:trPr>
          <w:trHeight w:val="20"/>
        </w:trPr>
        <w:tc>
          <w:tcPr>
            <w:tcW w:w="810" w:type="dxa"/>
            <w:shd w:val="clear" w:color="auto" w:fill="F7CAAC" w:themeFill="accent2" w:themeFillTint="66"/>
            <w:noWrap/>
            <w:hideMark/>
          </w:tcPr>
          <w:p w14:paraId="2C4F33BF" w14:textId="77777777" w:rsidR="00682ABC" w:rsidRPr="00E71E4C" w:rsidRDefault="00682ABC" w:rsidP="00682ABC">
            <w:pPr>
              <w:spacing w:after="160" w:line="259" w:lineRule="auto"/>
              <w:rPr>
                <w:b/>
                <w:bCs/>
                <w:sz w:val="20"/>
                <w:szCs w:val="20"/>
              </w:rPr>
            </w:pPr>
            <w:r w:rsidRPr="00E71E4C">
              <w:rPr>
                <w:b/>
                <w:bCs/>
                <w:sz w:val="20"/>
                <w:szCs w:val="20"/>
              </w:rPr>
              <w:t>4</w:t>
            </w:r>
          </w:p>
        </w:tc>
        <w:tc>
          <w:tcPr>
            <w:tcW w:w="1980" w:type="dxa"/>
            <w:shd w:val="clear" w:color="auto" w:fill="F7CAAC" w:themeFill="accent2" w:themeFillTint="66"/>
            <w:noWrap/>
            <w:hideMark/>
          </w:tcPr>
          <w:p w14:paraId="7580F6B5" w14:textId="374A1052" w:rsidR="00682ABC" w:rsidRPr="00682ABC" w:rsidRDefault="00682ABC" w:rsidP="00682ABC">
            <w:pPr>
              <w:spacing w:after="160" w:line="259" w:lineRule="auto"/>
              <w:rPr>
                <w:b/>
                <w:bCs/>
                <w:sz w:val="20"/>
                <w:szCs w:val="20"/>
              </w:rPr>
            </w:pPr>
            <w:r w:rsidRPr="00682ABC">
              <w:rPr>
                <w:b/>
                <w:bCs/>
                <w:sz w:val="20"/>
                <w:szCs w:val="20"/>
              </w:rPr>
              <w:t>Korišćenje zemljišta, prenamjena zemljišta i šumarstvo</w:t>
            </w:r>
          </w:p>
        </w:tc>
        <w:tc>
          <w:tcPr>
            <w:tcW w:w="1008" w:type="dxa"/>
            <w:shd w:val="clear" w:color="auto" w:fill="F7CAAC" w:themeFill="accent2" w:themeFillTint="66"/>
          </w:tcPr>
          <w:p w14:paraId="6F85732A" w14:textId="77777777" w:rsidR="00682ABC" w:rsidRPr="00E71E4C" w:rsidRDefault="00682ABC" w:rsidP="00682ABC">
            <w:pPr>
              <w:spacing w:after="160" w:line="259" w:lineRule="auto"/>
              <w:rPr>
                <w:b/>
                <w:bCs/>
                <w:sz w:val="20"/>
                <w:szCs w:val="20"/>
              </w:rPr>
            </w:pPr>
            <w:r w:rsidRPr="00E71E4C">
              <w:rPr>
                <w:b/>
                <w:bCs/>
                <w:sz w:val="20"/>
                <w:szCs w:val="20"/>
              </w:rPr>
              <w:t>-716.71</w:t>
            </w:r>
          </w:p>
        </w:tc>
        <w:tc>
          <w:tcPr>
            <w:tcW w:w="1008" w:type="dxa"/>
            <w:shd w:val="clear" w:color="auto" w:fill="F7CAAC" w:themeFill="accent2" w:themeFillTint="66"/>
          </w:tcPr>
          <w:p w14:paraId="6DA0045F" w14:textId="77777777" w:rsidR="00682ABC" w:rsidRPr="00E71E4C" w:rsidRDefault="00682ABC" w:rsidP="00682ABC">
            <w:pPr>
              <w:spacing w:after="160" w:line="259" w:lineRule="auto"/>
              <w:rPr>
                <w:b/>
                <w:bCs/>
                <w:sz w:val="20"/>
                <w:szCs w:val="20"/>
              </w:rPr>
            </w:pPr>
            <w:r w:rsidRPr="00E71E4C">
              <w:rPr>
                <w:b/>
                <w:bCs/>
                <w:sz w:val="20"/>
                <w:szCs w:val="20"/>
              </w:rPr>
              <w:t>-2,071.68</w:t>
            </w:r>
          </w:p>
        </w:tc>
        <w:tc>
          <w:tcPr>
            <w:tcW w:w="1008" w:type="dxa"/>
            <w:shd w:val="clear" w:color="auto" w:fill="F7CAAC" w:themeFill="accent2" w:themeFillTint="66"/>
          </w:tcPr>
          <w:p w14:paraId="2ED4A2EE" w14:textId="77777777" w:rsidR="00682ABC" w:rsidRPr="00E71E4C" w:rsidRDefault="00682ABC" w:rsidP="00682ABC">
            <w:pPr>
              <w:spacing w:after="160" w:line="259" w:lineRule="auto"/>
              <w:rPr>
                <w:b/>
                <w:bCs/>
                <w:sz w:val="20"/>
                <w:szCs w:val="20"/>
              </w:rPr>
            </w:pPr>
            <w:r w:rsidRPr="00E71E4C">
              <w:rPr>
                <w:b/>
                <w:bCs/>
                <w:sz w:val="20"/>
                <w:szCs w:val="20"/>
              </w:rPr>
              <w:t>-2,419.27</w:t>
            </w:r>
          </w:p>
        </w:tc>
        <w:tc>
          <w:tcPr>
            <w:tcW w:w="1008" w:type="dxa"/>
            <w:shd w:val="clear" w:color="auto" w:fill="F7CAAC" w:themeFill="accent2" w:themeFillTint="66"/>
          </w:tcPr>
          <w:p w14:paraId="2E7B4606" w14:textId="77777777" w:rsidR="00682ABC" w:rsidRPr="00E71E4C" w:rsidRDefault="00682ABC" w:rsidP="00682ABC">
            <w:pPr>
              <w:spacing w:after="160" w:line="259" w:lineRule="auto"/>
              <w:rPr>
                <w:b/>
                <w:bCs/>
                <w:sz w:val="20"/>
                <w:szCs w:val="20"/>
              </w:rPr>
            </w:pPr>
            <w:r w:rsidRPr="00E71E4C">
              <w:rPr>
                <w:b/>
                <w:bCs/>
                <w:sz w:val="20"/>
                <w:szCs w:val="20"/>
              </w:rPr>
              <w:t>-2,506.41</w:t>
            </w:r>
          </w:p>
        </w:tc>
        <w:tc>
          <w:tcPr>
            <w:tcW w:w="1008" w:type="dxa"/>
            <w:shd w:val="clear" w:color="auto" w:fill="F7CAAC" w:themeFill="accent2" w:themeFillTint="66"/>
          </w:tcPr>
          <w:p w14:paraId="4A3A2B8C" w14:textId="77777777" w:rsidR="00682ABC" w:rsidRPr="00E71E4C" w:rsidRDefault="00682ABC" w:rsidP="00682ABC">
            <w:pPr>
              <w:spacing w:after="160" w:line="259" w:lineRule="auto"/>
              <w:rPr>
                <w:b/>
                <w:bCs/>
                <w:sz w:val="20"/>
                <w:szCs w:val="20"/>
              </w:rPr>
            </w:pPr>
            <w:r w:rsidRPr="00E71E4C">
              <w:rPr>
                <w:b/>
                <w:bCs/>
                <w:sz w:val="20"/>
                <w:szCs w:val="20"/>
              </w:rPr>
              <w:t>-2,374.14</w:t>
            </w:r>
          </w:p>
        </w:tc>
        <w:tc>
          <w:tcPr>
            <w:tcW w:w="1008" w:type="dxa"/>
            <w:shd w:val="clear" w:color="auto" w:fill="F7CAAC" w:themeFill="accent2" w:themeFillTint="66"/>
          </w:tcPr>
          <w:p w14:paraId="34A56BC2" w14:textId="77777777" w:rsidR="00682ABC" w:rsidRPr="00E71E4C" w:rsidRDefault="00682ABC" w:rsidP="00682ABC">
            <w:pPr>
              <w:spacing w:after="160" w:line="259" w:lineRule="auto"/>
              <w:rPr>
                <w:b/>
                <w:bCs/>
                <w:sz w:val="20"/>
                <w:szCs w:val="20"/>
              </w:rPr>
            </w:pPr>
            <w:r w:rsidRPr="00E71E4C">
              <w:rPr>
                <w:b/>
                <w:bCs/>
                <w:sz w:val="20"/>
                <w:szCs w:val="20"/>
              </w:rPr>
              <w:t>-2,369.87</w:t>
            </w:r>
          </w:p>
        </w:tc>
        <w:tc>
          <w:tcPr>
            <w:tcW w:w="1008" w:type="dxa"/>
            <w:shd w:val="clear" w:color="auto" w:fill="F7CAAC" w:themeFill="accent2" w:themeFillTint="66"/>
          </w:tcPr>
          <w:p w14:paraId="4923B968" w14:textId="77777777" w:rsidR="00682ABC" w:rsidRPr="00E71E4C" w:rsidRDefault="00682ABC" w:rsidP="00682ABC">
            <w:pPr>
              <w:spacing w:after="160" w:line="259" w:lineRule="auto"/>
              <w:rPr>
                <w:b/>
                <w:bCs/>
                <w:sz w:val="20"/>
                <w:szCs w:val="20"/>
              </w:rPr>
            </w:pPr>
            <w:r w:rsidRPr="00E71E4C">
              <w:rPr>
                <w:b/>
                <w:bCs/>
                <w:sz w:val="20"/>
                <w:szCs w:val="20"/>
              </w:rPr>
              <w:t>-1,809.24</w:t>
            </w:r>
          </w:p>
        </w:tc>
      </w:tr>
      <w:tr w:rsidR="00682ABC" w:rsidRPr="00E71E4C" w14:paraId="6E93C822" w14:textId="77777777" w:rsidTr="00705467">
        <w:trPr>
          <w:trHeight w:val="20"/>
        </w:trPr>
        <w:tc>
          <w:tcPr>
            <w:tcW w:w="810" w:type="dxa"/>
            <w:noWrap/>
            <w:hideMark/>
          </w:tcPr>
          <w:p w14:paraId="02BC209B" w14:textId="77777777" w:rsidR="00682ABC" w:rsidRPr="00E71E4C" w:rsidRDefault="00682ABC" w:rsidP="00682ABC">
            <w:pPr>
              <w:spacing w:after="160" w:line="259" w:lineRule="auto"/>
              <w:rPr>
                <w:b/>
                <w:bCs/>
                <w:sz w:val="20"/>
                <w:szCs w:val="20"/>
              </w:rPr>
            </w:pPr>
            <w:r w:rsidRPr="00E71E4C">
              <w:rPr>
                <w:b/>
                <w:bCs/>
                <w:sz w:val="20"/>
                <w:szCs w:val="20"/>
              </w:rPr>
              <w:t>4.A</w:t>
            </w:r>
          </w:p>
        </w:tc>
        <w:tc>
          <w:tcPr>
            <w:tcW w:w="1980" w:type="dxa"/>
            <w:noWrap/>
            <w:hideMark/>
          </w:tcPr>
          <w:p w14:paraId="063B9BE0" w14:textId="36AB6AEF" w:rsidR="00682ABC" w:rsidRPr="00682ABC" w:rsidRDefault="00682ABC" w:rsidP="00682ABC">
            <w:pPr>
              <w:spacing w:after="160" w:line="259" w:lineRule="auto"/>
              <w:rPr>
                <w:b/>
                <w:bCs/>
                <w:sz w:val="20"/>
                <w:szCs w:val="20"/>
              </w:rPr>
            </w:pPr>
            <w:r w:rsidRPr="00682ABC">
              <w:rPr>
                <w:sz w:val="20"/>
                <w:szCs w:val="20"/>
              </w:rPr>
              <w:t>Ukupno šumsko zemljište</w:t>
            </w:r>
          </w:p>
        </w:tc>
        <w:tc>
          <w:tcPr>
            <w:tcW w:w="1008" w:type="dxa"/>
          </w:tcPr>
          <w:p w14:paraId="37D79162" w14:textId="77777777" w:rsidR="00682ABC" w:rsidRPr="00E71E4C" w:rsidRDefault="00682ABC" w:rsidP="00682ABC">
            <w:pPr>
              <w:spacing w:after="160" w:line="259" w:lineRule="auto"/>
              <w:rPr>
                <w:b/>
                <w:bCs/>
                <w:sz w:val="20"/>
                <w:szCs w:val="20"/>
              </w:rPr>
            </w:pPr>
            <w:r w:rsidRPr="00E71E4C">
              <w:rPr>
                <w:b/>
                <w:bCs/>
                <w:sz w:val="20"/>
                <w:szCs w:val="20"/>
              </w:rPr>
              <w:t>-678.81</w:t>
            </w:r>
          </w:p>
        </w:tc>
        <w:tc>
          <w:tcPr>
            <w:tcW w:w="1008" w:type="dxa"/>
          </w:tcPr>
          <w:p w14:paraId="63F11F20" w14:textId="77777777" w:rsidR="00682ABC" w:rsidRPr="00E71E4C" w:rsidRDefault="00682ABC" w:rsidP="00682ABC">
            <w:pPr>
              <w:spacing w:after="160" w:line="259" w:lineRule="auto"/>
              <w:rPr>
                <w:b/>
                <w:bCs/>
                <w:sz w:val="20"/>
                <w:szCs w:val="20"/>
              </w:rPr>
            </w:pPr>
            <w:r w:rsidRPr="00E71E4C">
              <w:rPr>
                <w:b/>
                <w:bCs/>
                <w:sz w:val="20"/>
                <w:szCs w:val="20"/>
              </w:rPr>
              <w:t>-2,089.16</w:t>
            </w:r>
          </w:p>
        </w:tc>
        <w:tc>
          <w:tcPr>
            <w:tcW w:w="1008" w:type="dxa"/>
          </w:tcPr>
          <w:p w14:paraId="34440AEF" w14:textId="77777777" w:rsidR="00682ABC" w:rsidRPr="00E71E4C" w:rsidRDefault="00682ABC" w:rsidP="00682ABC">
            <w:pPr>
              <w:spacing w:after="160" w:line="259" w:lineRule="auto"/>
              <w:rPr>
                <w:b/>
                <w:bCs/>
                <w:sz w:val="20"/>
                <w:szCs w:val="20"/>
              </w:rPr>
            </w:pPr>
            <w:r w:rsidRPr="00E71E4C">
              <w:rPr>
                <w:b/>
                <w:bCs/>
                <w:sz w:val="20"/>
                <w:szCs w:val="20"/>
              </w:rPr>
              <w:t>-2,428.57</w:t>
            </w:r>
          </w:p>
        </w:tc>
        <w:tc>
          <w:tcPr>
            <w:tcW w:w="1008" w:type="dxa"/>
          </w:tcPr>
          <w:p w14:paraId="3164336A" w14:textId="77777777" w:rsidR="00682ABC" w:rsidRPr="00E71E4C" w:rsidRDefault="00682ABC" w:rsidP="00682ABC">
            <w:pPr>
              <w:spacing w:after="160" w:line="259" w:lineRule="auto"/>
              <w:rPr>
                <w:b/>
                <w:bCs/>
                <w:sz w:val="20"/>
                <w:szCs w:val="20"/>
              </w:rPr>
            </w:pPr>
            <w:r w:rsidRPr="00E71E4C">
              <w:rPr>
                <w:b/>
                <w:bCs/>
                <w:sz w:val="20"/>
                <w:szCs w:val="20"/>
              </w:rPr>
              <w:t>-2,485.77</w:t>
            </w:r>
          </w:p>
        </w:tc>
        <w:tc>
          <w:tcPr>
            <w:tcW w:w="1008" w:type="dxa"/>
          </w:tcPr>
          <w:p w14:paraId="6C153303" w14:textId="77777777" w:rsidR="00682ABC" w:rsidRPr="00E71E4C" w:rsidRDefault="00682ABC" w:rsidP="00682ABC">
            <w:pPr>
              <w:spacing w:after="160" w:line="259" w:lineRule="auto"/>
              <w:rPr>
                <w:b/>
                <w:bCs/>
                <w:sz w:val="20"/>
                <w:szCs w:val="20"/>
              </w:rPr>
            </w:pPr>
            <w:r w:rsidRPr="00E71E4C">
              <w:rPr>
                <w:b/>
                <w:bCs/>
                <w:sz w:val="20"/>
                <w:szCs w:val="20"/>
              </w:rPr>
              <w:t>-2,324.17</w:t>
            </w:r>
          </w:p>
        </w:tc>
        <w:tc>
          <w:tcPr>
            <w:tcW w:w="1008" w:type="dxa"/>
          </w:tcPr>
          <w:p w14:paraId="0452DB33" w14:textId="77777777" w:rsidR="00682ABC" w:rsidRPr="00E71E4C" w:rsidRDefault="00682ABC" w:rsidP="00682ABC">
            <w:pPr>
              <w:spacing w:after="160" w:line="259" w:lineRule="auto"/>
              <w:rPr>
                <w:b/>
                <w:bCs/>
                <w:sz w:val="20"/>
                <w:szCs w:val="20"/>
              </w:rPr>
            </w:pPr>
            <w:r w:rsidRPr="00E71E4C">
              <w:rPr>
                <w:b/>
                <w:bCs/>
                <w:sz w:val="20"/>
                <w:szCs w:val="20"/>
              </w:rPr>
              <w:t>-2,321.73</w:t>
            </w:r>
          </w:p>
        </w:tc>
        <w:tc>
          <w:tcPr>
            <w:tcW w:w="1008" w:type="dxa"/>
          </w:tcPr>
          <w:p w14:paraId="79AFF696" w14:textId="77777777" w:rsidR="00682ABC" w:rsidRPr="00E71E4C" w:rsidRDefault="00682ABC" w:rsidP="00682ABC">
            <w:pPr>
              <w:spacing w:after="160" w:line="259" w:lineRule="auto"/>
              <w:rPr>
                <w:b/>
                <w:bCs/>
                <w:sz w:val="20"/>
                <w:szCs w:val="20"/>
              </w:rPr>
            </w:pPr>
            <w:r w:rsidRPr="00E71E4C">
              <w:rPr>
                <w:b/>
                <w:bCs/>
                <w:sz w:val="20"/>
                <w:szCs w:val="20"/>
              </w:rPr>
              <w:t>-1,721.35</w:t>
            </w:r>
          </w:p>
        </w:tc>
      </w:tr>
      <w:tr w:rsidR="00682ABC" w:rsidRPr="00E71E4C" w14:paraId="46CF0D24" w14:textId="77777777" w:rsidTr="00705467">
        <w:trPr>
          <w:trHeight w:val="20"/>
        </w:trPr>
        <w:tc>
          <w:tcPr>
            <w:tcW w:w="810" w:type="dxa"/>
            <w:noWrap/>
            <w:hideMark/>
          </w:tcPr>
          <w:p w14:paraId="3671B311" w14:textId="77777777" w:rsidR="00682ABC" w:rsidRPr="00E71E4C" w:rsidRDefault="00682ABC" w:rsidP="00682ABC">
            <w:pPr>
              <w:spacing w:after="160" w:line="259" w:lineRule="auto"/>
              <w:rPr>
                <w:b/>
                <w:bCs/>
                <w:sz w:val="20"/>
                <w:szCs w:val="20"/>
              </w:rPr>
            </w:pPr>
            <w:r w:rsidRPr="00E71E4C">
              <w:rPr>
                <w:b/>
                <w:bCs/>
                <w:sz w:val="20"/>
                <w:szCs w:val="20"/>
              </w:rPr>
              <w:t>4.B</w:t>
            </w:r>
          </w:p>
        </w:tc>
        <w:tc>
          <w:tcPr>
            <w:tcW w:w="1980" w:type="dxa"/>
            <w:noWrap/>
            <w:hideMark/>
          </w:tcPr>
          <w:p w14:paraId="42EF709D" w14:textId="45E53C0D" w:rsidR="00682ABC" w:rsidRPr="00682ABC" w:rsidRDefault="00682ABC" w:rsidP="00682ABC">
            <w:pPr>
              <w:spacing w:after="160" w:line="259" w:lineRule="auto"/>
              <w:rPr>
                <w:b/>
                <w:bCs/>
                <w:sz w:val="20"/>
                <w:szCs w:val="20"/>
              </w:rPr>
            </w:pPr>
            <w:r w:rsidRPr="00682ABC">
              <w:rPr>
                <w:sz w:val="20"/>
                <w:szCs w:val="20"/>
              </w:rPr>
              <w:t>Usjevi</w:t>
            </w:r>
          </w:p>
        </w:tc>
        <w:tc>
          <w:tcPr>
            <w:tcW w:w="1008" w:type="dxa"/>
          </w:tcPr>
          <w:p w14:paraId="76BFFDEA" w14:textId="77777777" w:rsidR="00682ABC" w:rsidRPr="00E71E4C" w:rsidRDefault="00682ABC" w:rsidP="00682ABC">
            <w:pPr>
              <w:spacing w:after="160" w:line="259" w:lineRule="auto"/>
              <w:rPr>
                <w:b/>
                <w:bCs/>
                <w:sz w:val="20"/>
                <w:szCs w:val="20"/>
              </w:rPr>
            </w:pPr>
            <w:r w:rsidRPr="00E71E4C">
              <w:rPr>
                <w:b/>
                <w:bCs/>
                <w:sz w:val="20"/>
                <w:szCs w:val="20"/>
              </w:rPr>
              <w:t>0.82</w:t>
            </w:r>
          </w:p>
        </w:tc>
        <w:tc>
          <w:tcPr>
            <w:tcW w:w="1008" w:type="dxa"/>
          </w:tcPr>
          <w:p w14:paraId="3E7CF3C4" w14:textId="77777777" w:rsidR="00682ABC" w:rsidRPr="00E71E4C" w:rsidRDefault="00682ABC" w:rsidP="00682ABC">
            <w:pPr>
              <w:spacing w:after="160" w:line="259" w:lineRule="auto"/>
              <w:rPr>
                <w:b/>
                <w:bCs/>
                <w:sz w:val="20"/>
                <w:szCs w:val="20"/>
              </w:rPr>
            </w:pPr>
            <w:r w:rsidRPr="00E71E4C">
              <w:rPr>
                <w:b/>
                <w:bCs/>
                <w:sz w:val="20"/>
                <w:szCs w:val="20"/>
              </w:rPr>
              <w:t>0.88</w:t>
            </w:r>
          </w:p>
        </w:tc>
        <w:tc>
          <w:tcPr>
            <w:tcW w:w="1008" w:type="dxa"/>
          </w:tcPr>
          <w:p w14:paraId="5AA0867C" w14:textId="77777777" w:rsidR="00682ABC" w:rsidRPr="00E71E4C" w:rsidRDefault="00682ABC" w:rsidP="00682ABC">
            <w:pPr>
              <w:spacing w:after="160" w:line="259" w:lineRule="auto"/>
              <w:rPr>
                <w:b/>
                <w:bCs/>
                <w:sz w:val="20"/>
                <w:szCs w:val="20"/>
              </w:rPr>
            </w:pPr>
            <w:r w:rsidRPr="00E71E4C">
              <w:rPr>
                <w:b/>
                <w:bCs/>
                <w:sz w:val="20"/>
                <w:szCs w:val="20"/>
              </w:rPr>
              <w:t>0.52</w:t>
            </w:r>
          </w:p>
        </w:tc>
        <w:tc>
          <w:tcPr>
            <w:tcW w:w="1008" w:type="dxa"/>
          </w:tcPr>
          <w:p w14:paraId="5B542C8B" w14:textId="77777777" w:rsidR="00682ABC" w:rsidRPr="00E71E4C" w:rsidRDefault="00682ABC" w:rsidP="00682ABC">
            <w:pPr>
              <w:spacing w:after="160" w:line="259" w:lineRule="auto"/>
              <w:rPr>
                <w:b/>
                <w:bCs/>
                <w:sz w:val="20"/>
                <w:szCs w:val="20"/>
              </w:rPr>
            </w:pPr>
            <w:r w:rsidRPr="00E71E4C">
              <w:rPr>
                <w:b/>
                <w:bCs/>
                <w:sz w:val="20"/>
                <w:szCs w:val="20"/>
              </w:rPr>
              <w:t>0.54</w:t>
            </w:r>
          </w:p>
        </w:tc>
        <w:tc>
          <w:tcPr>
            <w:tcW w:w="1008" w:type="dxa"/>
          </w:tcPr>
          <w:p w14:paraId="473DC71C" w14:textId="77777777" w:rsidR="00682ABC" w:rsidRPr="00E71E4C" w:rsidRDefault="00682ABC" w:rsidP="00682ABC">
            <w:pPr>
              <w:spacing w:after="160" w:line="259" w:lineRule="auto"/>
              <w:rPr>
                <w:b/>
                <w:bCs/>
                <w:sz w:val="20"/>
                <w:szCs w:val="20"/>
              </w:rPr>
            </w:pPr>
            <w:r w:rsidRPr="00E71E4C">
              <w:rPr>
                <w:b/>
                <w:bCs/>
                <w:sz w:val="20"/>
                <w:szCs w:val="20"/>
              </w:rPr>
              <w:t>0.57</w:t>
            </w:r>
          </w:p>
        </w:tc>
        <w:tc>
          <w:tcPr>
            <w:tcW w:w="1008" w:type="dxa"/>
          </w:tcPr>
          <w:p w14:paraId="280C4541" w14:textId="77777777" w:rsidR="00682ABC" w:rsidRPr="00E71E4C" w:rsidRDefault="00682ABC" w:rsidP="00682ABC">
            <w:pPr>
              <w:spacing w:after="160" w:line="259" w:lineRule="auto"/>
              <w:rPr>
                <w:b/>
                <w:bCs/>
                <w:sz w:val="20"/>
                <w:szCs w:val="20"/>
              </w:rPr>
            </w:pPr>
            <w:r w:rsidRPr="00E71E4C">
              <w:rPr>
                <w:b/>
                <w:bCs/>
                <w:sz w:val="20"/>
                <w:szCs w:val="20"/>
              </w:rPr>
              <w:t>0.59</w:t>
            </w:r>
          </w:p>
        </w:tc>
        <w:tc>
          <w:tcPr>
            <w:tcW w:w="1008" w:type="dxa"/>
          </w:tcPr>
          <w:p w14:paraId="79C99E69" w14:textId="77777777" w:rsidR="00682ABC" w:rsidRPr="00E71E4C" w:rsidRDefault="00682ABC" w:rsidP="00682ABC">
            <w:pPr>
              <w:spacing w:after="160" w:line="259" w:lineRule="auto"/>
              <w:rPr>
                <w:b/>
                <w:bCs/>
                <w:sz w:val="20"/>
                <w:szCs w:val="20"/>
              </w:rPr>
            </w:pPr>
            <w:r w:rsidRPr="00E71E4C">
              <w:rPr>
                <w:b/>
                <w:bCs/>
                <w:sz w:val="20"/>
                <w:szCs w:val="20"/>
              </w:rPr>
              <w:t>0.61</w:t>
            </w:r>
          </w:p>
        </w:tc>
      </w:tr>
      <w:tr w:rsidR="00682ABC" w:rsidRPr="00E71E4C" w14:paraId="39E01802" w14:textId="77777777" w:rsidTr="00705467">
        <w:trPr>
          <w:trHeight w:val="20"/>
        </w:trPr>
        <w:tc>
          <w:tcPr>
            <w:tcW w:w="810" w:type="dxa"/>
            <w:noWrap/>
            <w:hideMark/>
          </w:tcPr>
          <w:p w14:paraId="1038069B" w14:textId="77777777" w:rsidR="00682ABC" w:rsidRPr="00E71E4C" w:rsidRDefault="00682ABC" w:rsidP="00682ABC">
            <w:pPr>
              <w:spacing w:after="160" w:line="259" w:lineRule="auto"/>
              <w:rPr>
                <w:b/>
                <w:bCs/>
                <w:sz w:val="20"/>
                <w:szCs w:val="20"/>
              </w:rPr>
            </w:pPr>
            <w:r w:rsidRPr="00E71E4C">
              <w:rPr>
                <w:b/>
                <w:bCs/>
                <w:sz w:val="20"/>
                <w:szCs w:val="20"/>
              </w:rPr>
              <w:t>4.C</w:t>
            </w:r>
          </w:p>
        </w:tc>
        <w:tc>
          <w:tcPr>
            <w:tcW w:w="1980" w:type="dxa"/>
            <w:noWrap/>
            <w:hideMark/>
          </w:tcPr>
          <w:p w14:paraId="50622AB2" w14:textId="01667CC5" w:rsidR="00682ABC" w:rsidRPr="00682ABC" w:rsidRDefault="00682ABC" w:rsidP="00682ABC">
            <w:pPr>
              <w:spacing w:after="160" w:line="259" w:lineRule="auto"/>
              <w:rPr>
                <w:b/>
                <w:bCs/>
                <w:sz w:val="20"/>
                <w:szCs w:val="20"/>
              </w:rPr>
            </w:pPr>
            <w:r w:rsidRPr="00682ABC">
              <w:rPr>
                <w:sz w:val="20"/>
                <w:szCs w:val="20"/>
              </w:rPr>
              <w:t>Pašnjaci</w:t>
            </w:r>
          </w:p>
        </w:tc>
        <w:tc>
          <w:tcPr>
            <w:tcW w:w="1008" w:type="dxa"/>
          </w:tcPr>
          <w:p w14:paraId="610CC5F4" w14:textId="77777777" w:rsidR="00682ABC" w:rsidRPr="00E71E4C" w:rsidRDefault="00682ABC" w:rsidP="00682ABC">
            <w:pPr>
              <w:spacing w:after="160" w:line="259" w:lineRule="auto"/>
              <w:rPr>
                <w:b/>
                <w:bCs/>
                <w:sz w:val="20"/>
                <w:szCs w:val="20"/>
              </w:rPr>
            </w:pPr>
            <w:r w:rsidRPr="00E71E4C">
              <w:rPr>
                <w:b/>
                <w:bCs/>
                <w:sz w:val="20"/>
                <w:szCs w:val="20"/>
              </w:rPr>
              <w:t>0.29</w:t>
            </w:r>
          </w:p>
        </w:tc>
        <w:tc>
          <w:tcPr>
            <w:tcW w:w="1008" w:type="dxa"/>
          </w:tcPr>
          <w:p w14:paraId="421312EF" w14:textId="77777777" w:rsidR="00682ABC" w:rsidRPr="00E71E4C" w:rsidRDefault="00682ABC" w:rsidP="00682ABC">
            <w:pPr>
              <w:spacing w:after="160" w:line="259" w:lineRule="auto"/>
              <w:rPr>
                <w:b/>
                <w:bCs/>
                <w:sz w:val="20"/>
                <w:szCs w:val="20"/>
              </w:rPr>
            </w:pPr>
            <w:r w:rsidRPr="00E71E4C">
              <w:rPr>
                <w:b/>
                <w:bCs/>
                <w:sz w:val="20"/>
                <w:szCs w:val="20"/>
              </w:rPr>
              <w:t>0.27</w:t>
            </w:r>
          </w:p>
        </w:tc>
        <w:tc>
          <w:tcPr>
            <w:tcW w:w="1008" w:type="dxa"/>
          </w:tcPr>
          <w:p w14:paraId="70CA26E0" w14:textId="77777777" w:rsidR="00682ABC" w:rsidRPr="00E71E4C" w:rsidRDefault="00682ABC" w:rsidP="00682ABC">
            <w:pPr>
              <w:spacing w:after="160" w:line="259" w:lineRule="auto"/>
              <w:rPr>
                <w:b/>
                <w:bCs/>
                <w:sz w:val="20"/>
                <w:szCs w:val="20"/>
              </w:rPr>
            </w:pPr>
            <w:r w:rsidRPr="00E71E4C">
              <w:rPr>
                <w:b/>
                <w:bCs/>
                <w:sz w:val="20"/>
                <w:szCs w:val="20"/>
              </w:rPr>
              <w:t>-0.44</w:t>
            </w:r>
          </w:p>
        </w:tc>
        <w:tc>
          <w:tcPr>
            <w:tcW w:w="1008" w:type="dxa"/>
          </w:tcPr>
          <w:p w14:paraId="1642473A" w14:textId="77777777" w:rsidR="00682ABC" w:rsidRPr="00E71E4C" w:rsidRDefault="00682ABC" w:rsidP="00682ABC">
            <w:pPr>
              <w:spacing w:after="160" w:line="259" w:lineRule="auto"/>
              <w:rPr>
                <w:b/>
                <w:bCs/>
                <w:sz w:val="20"/>
                <w:szCs w:val="20"/>
              </w:rPr>
            </w:pPr>
            <w:r w:rsidRPr="00E71E4C">
              <w:rPr>
                <w:b/>
                <w:bCs/>
                <w:sz w:val="20"/>
                <w:szCs w:val="20"/>
              </w:rPr>
              <w:t>-0.53</w:t>
            </w:r>
          </w:p>
        </w:tc>
        <w:tc>
          <w:tcPr>
            <w:tcW w:w="1008" w:type="dxa"/>
          </w:tcPr>
          <w:p w14:paraId="07B34C9F" w14:textId="77777777" w:rsidR="00682ABC" w:rsidRPr="00E71E4C" w:rsidRDefault="00682ABC" w:rsidP="00682ABC">
            <w:pPr>
              <w:spacing w:after="160" w:line="259" w:lineRule="auto"/>
              <w:rPr>
                <w:b/>
                <w:bCs/>
                <w:sz w:val="20"/>
                <w:szCs w:val="20"/>
              </w:rPr>
            </w:pPr>
            <w:r w:rsidRPr="00E71E4C">
              <w:rPr>
                <w:b/>
                <w:bCs/>
                <w:sz w:val="20"/>
                <w:szCs w:val="20"/>
              </w:rPr>
              <w:t>-0.62</w:t>
            </w:r>
          </w:p>
        </w:tc>
        <w:tc>
          <w:tcPr>
            <w:tcW w:w="1008" w:type="dxa"/>
          </w:tcPr>
          <w:p w14:paraId="048F2D5B" w14:textId="77777777" w:rsidR="00682ABC" w:rsidRPr="00E71E4C" w:rsidRDefault="00682ABC" w:rsidP="00682ABC">
            <w:pPr>
              <w:spacing w:after="160" w:line="259" w:lineRule="auto"/>
              <w:rPr>
                <w:b/>
                <w:bCs/>
                <w:sz w:val="20"/>
                <w:szCs w:val="20"/>
              </w:rPr>
            </w:pPr>
            <w:r w:rsidRPr="00E71E4C">
              <w:rPr>
                <w:b/>
                <w:bCs/>
                <w:sz w:val="20"/>
                <w:szCs w:val="20"/>
              </w:rPr>
              <w:t>-0.72</w:t>
            </w:r>
          </w:p>
        </w:tc>
        <w:tc>
          <w:tcPr>
            <w:tcW w:w="1008" w:type="dxa"/>
          </w:tcPr>
          <w:p w14:paraId="03CBBB61" w14:textId="77777777" w:rsidR="00682ABC" w:rsidRPr="00E71E4C" w:rsidRDefault="00682ABC" w:rsidP="00682ABC">
            <w:pPr>
              <w:spacing w:after="160" w:line="259" w:lineRule="auto"/>
              <w:rPr>
                <w:b/>
                <w:bCs/>
                <w:sz w:val="20"/>
                <w:szCs w:val="20"/>
              </w:rPr>
            </w:pPr>
            <w:r w:rsidRPr="00E71E4C">
              <w:rPr>
                <w:b/>
                <w:bCs/>
                <w:sz w:val="20"/>
                <w:szCs w:val="20"/>
              </w:rPr>
              <w:t>-0.81</w:t>
            </w:r>
          </w:p>
        </w:tc>
      </w:tr>
      <w:tr w:rsidR="00682ABC" w:rsidRPr="00E71E4C" w14:paraId="62FB7D47" w14:textId="77777777" w:rsidTr="00705467">
        <w:trPr>
          <w:trHeight w:val="20"/>
        </w:trPr>
        <w:tc>
          <w:tcPr>
            <w:tcW w:w="810" w:type="dxa"/>
            <w:noWrap/>
            <w:hideMark/>
          </w:tcPr>
          <w:p w14:paraId="6505DF2A" w14:textId="77777777" w:rsidR="00682ABC" w:rsidRPr="00E71E4C" w:rsidRDefault="00682ABC" w:rsidP="00682ABC">
            <w:pPr>
              <w:spacing w:after="160" w:line="259" w:lineRule="auto"/>
              <w:rPr>
                <w:b/>
                <w:bCs/>
                <w:sz w:val="20"/>
                <w:szCs w:val="20"/>
              </w:rPr>
            </w:pPr>
            <w:r w:rsidRPr="00E71E4C">
              <w:rPr>
                <w:b/>
                <w:bCs/>
                <w:sz w:val="20"/>
                <w:szCs w:val="20"/>
              </w:rPr>
              <w:t>4.D</w:t>
            </w:r>
          </w:p>
        </w:tc>
        <w:tc>
          <w:tcPr>
            <w:tcW w:w="1980" w:type="dxa"/>
            <w:noWrap/>
            <w:hideMark/>
          </w:tcPr>
          <w:p w14:paraId="2D4F3151" w14:textId="024F2629" w:rsidR="00682ABC" w:rsidRPr="00682ABC" w:rsidRDefault="00682ABC" w:rsidP="00682ABC">
            <w:pPr>
              <w:spacing w:after="160" w:line="259" w:lineRule="auto"/>
              <w:rPr>
                <w:b/>
                <w:bCs/>
                <w:sz w:val="20"/>
                <w:szCs w:val="20"/>
              </w:rPr>
            </w:pPr>
            <w:r w:rsidRPr="00682ABC">
              <w:rPr>
                <w:sz w:val="20"/>
                <w:szCs w:val="20"/>
              </w:rPr>
              <w:t>Močvare</w:t>
            </w:r>
          </w:p>
        </w:tc>
        <w:tc>
          <w:tcPr>
            <w:tcW w:w="1008" w:type="dxa"/>
          </w:tcPr>
          <w:p w14:paraId="5223A8D9" w14:textId="77777777" w:rsidR="00682ABC" w:rsidRPr="00E71E4C" w:rsidRDefault="00682ABC" w:rsidP="00682ABC">
            <w:pPr>
              <w:spacing w:after="160" w:line="259" w:lineRule="auto"/>
              <w:rPr>
                <w:b/>
                <w:bCs/>
                <w:sz w:val="20"/>
                <w:szCs w:val="20"/>
              </w:rPr>
            </w:pPr>
            <w:r w:rsidRPr="00E71E4C">
              <w:rPr>
                <w:b/>
                <w:bCs/>
                <w:sz w:val="20"/>
                <w:szCs w:val="20"/>
              </w:rPr>
              <w:t>0.00</w:t>
            </w:r>
          </w:p>
        </w:tc>
        <w:tc>
          <w:tcPr>
            <w:tcW w:w="1008" w:type="dxa"/>
          </w:tcPr>
          <w:p w14:paraId="3D115E0E" w14:textId="77777777" w:rsidR="00682ABC" w:rsidRPr="00E71E4C" w:rsidRDefault="00682ABC" w:rsidP="00682ABC">
            <w:pPr>
              <w:spacing w:after="160" w:line="259" w:lineRule="auto"/>
              <w:rPr>
                <w:b/>
                <w:bCs/>
                <w:sz w:val="20"/>
                <w:szCs w:val="20"/>
              </w:rPr>
            </w:pPr>
            <w:r w:rsidRPr="00E71E4C">
              <w:rPr>
                <w:b/>
                <w:bCs/>
                <w:sz w:val="20"/>
                <w:szCs w:val="20"/>
              </w:rPr>
              <w:t>0.00</w:t>
            </w:r>
          </w:p>
        </w:tc>
        <w:tc>
          <w:tcPr>
            <w:tcW w:w="1008" w:type="dxa"/>
          </w:tcPr>
          <w:p w14:paraId="5E521507" w14:textId="77777777" w:rsidR="00682ABC" w:rsidRPr="00E71E4C" w:rsidRDefault="00682ABC" w:rsidP="00682ABC">
            <w:pPr>
              <w:spacing w:after="160" w:line="259" w:lineRule="auto"/>
              <w:rPr>
                <w:b/>
                <w:bCs/>
                <w:sz w:val="20"/>
                <w:szCs w:val="20"/>
              </w:rPr>
            </w:pPr>
            <w:r w:rsidRPr="00E71E4C">
              <w:rPr>
                <w:b/>
                <w:bCs/>
                <w:sz w:val="20"/>
                <w:szCs w:val="20"/>
              </w:rPr>
              <w:t>0.00</w:t>
            </w:r>
          </w:p>
        </w:tc>
        <w:tc>
          <w:tcPr>
            <w:tcW w:w="1008" w:type="dxa"/>
          </w:tcPr>
          <w:p w14:paraId="0DFD947F" w14:textId="77777777" w:rsidR="00682ABC" w:rsidRPr="00E71E4C" w:rsidRDefault="00682ABC" w:rsidP="00682ABC">
            <w:pPr>
              <w:spacing w:after="160" w:line="259" w:lineRule="auto"/>
              <w:rPr>
                <w:b/>
                <w:bCs/>
                <w:sz w:val="20"/>
                <w:szCs w:val="20"/>
              </w:rPr>
            </w:pPr>
            <w:r w:rsidRPr="00E71E4C">
              <w:rPr>
                <w:b/>
                <w:bCs/>
                <w:sz w:val="20"/>
                <w:szCs w:val="20"/>
              </w:rPr>
              <w:t>0.00</w:t>
            </w:r>
          </w:p>
        </w:tc>
        <w:tc>
          <w:tcPr>
            <w:tcW w:w="1008" w:type="dxa"/>
          </w:tcPr>
          <w:p w14:paraId="543695A4" w14:textId="77777777" w:rsidR="00682ABC" w:rsidRPr="00E71E4C" w:rsidRDefault="00682ABC" w:rsidP="00682ABC">
            <w:pPr>
              <w:spacing w:after="160" w:line="259" w:lineRule="auto"/>
              <w:rPr>
                <w:b/>
                <w:bCs/>
                <w:sz w:val="20"/>
                <w:szCs w:val="20"/>
              </w:rPr>
            </w:pPr>
            <w:r w:rsidRPr="00E71E4C">
              <w:rPr>
                <w:b/>
                <w:bCs/>
                <w:sz w:val="20"/>
                <w:szCs w:val="20"/>
              </w:rPr>
              <w:t>0.00</w:t>
            </w:r>
          </w:p>
        </w:tc>
        <w:tc>
          <w:tcPr>
            <w:tcW w:w="1008" w:type="dxa"/>
          </w:tcPr>
          <w:p w14:paraId="4D1795AF" w14:textId="77777777" w:rsidR="00682ABC" w:rsidRPr="00E71E4C" w:rsidRDefault="00682ABC" w:rsidP="00682ABC">
            <w:pPr>
              <w:spacing w:after="160" w:line="259" w:lineRule="auto"/>
              <w:rPr>
                <w:b/>
                <w:bCs/>
                <w:sz w:val="20"/>
                <w:szCs w:val="20"/>
              </w:rPr>
            </w:pPr>
            <w:r w:rsidRPr="00E71E4C">
              <w:rPr>
                <w:b/>
                <w:bCs/>
                <w:sz w:val="20"/>
                <w:szCs w:val="20"/>
              </w:rPr>
              <w:t>0.00</w:t>
            </w:r>
          </w:p>
        </w:tc>
        <w:tc>
          <w:tcPr>
            <w:tcW w:w="1008" w:type="dxa"/>
          </w:tcPr>
          <w:p w14:paraId="1CD64400" w14:textId="77777777" w:rsidR="00682ABC" w:rsidRPr="00E71E4C" w:rsidRDefault="00682ABC" w:rsidP="00682ABC">
            <w:pPr>
              <w:spacing w:after="160" w:line="259" w:lineRule="auto"/>
              <w:rPr>
                <w:b/>
                <w:bCs/>
                <w:sz w:val="20"/>
                <w:szCs w:val="20"/>
              </w:rPr>
            </w:pPr>
            <w:r w:rsidRPr="00E71E4C">
              <w:rPr>
                <w:b/>
                <w:bCs/>
                <w:sz w:val="20"/>
                <w:szCs w:val="20"/>
              </w:rPr>
              <w:t>0.00</w:t>
            </w:r>
          </w:p>
        </w:tc>
      </w:tr>
      <w:tr w:rsidR="00682ABC" w:rsidRPr="00E71E4C" w14:paraId="4DDAA65E" w14:textId="77777777" w:rsidTr="00705467">
        <w:trPr>
          <w:trHeight w:val="20"/>
        </w:trPr>
        <w:tc>
          <w:tcPr>
            <w:tcW w:w="810" w:type="dxa"/>
            <w:noWrap/>
            <w:hideMark/>
          </w:tcPr>
          <w:p w14:paraId="6501FF5B" w14:textId="77777777" w:rsidR="00682ABC" w:rsidRPr="00E71E4C" w:rsidRDefault="00682ABC" w:rsidP="00682ABC">
            <w:pPr>
              <w:spacing w:after="160" w:line="259" w:lineRule="auto"/>
              <w:rPr>
                <w:b/>
                <w:bCs/>
                <w:sz w:val="20"/>
                <w:szCs w:val="20"/>
              </w:rPr>
            </w:pPr>
            <w:r w:rsidRPr="00E71E4C">
              <w:rPr>
                <w:b/>
                <w:bCs/>
                <w:sz w:val="20"/>
                <w:szCs w:val="20"/>
              </w:rPr>
              <w:t>4.E</w:t>
            </w:r>
          </w:p>
        </w:tc>
        <w:tc>
          <w:tcPr>
            <w:tcW w:w="1980" w:type="dxa"/>
            <w:noWrap/>
            <w:hideMark/>
          </w:tcPr>
          <w:p w14:paraId="18AE3BD9" w14:textId="54F18ACC" w:rsidR="00682ABC" w:rsidRPr="00682ABC" w:rsidRDefault="00682ABC" w:rsidP="00682ABC">
            <w:pPr>
              <w:spacing w:after="160" w:line="259" w:lineRule="auto"/>
              <w:rPr>
                <w:b/>
                <w:bCs/>
                <w:sz w:val="20"/>
                <w:szCs w:val="20"/>
              </w:rPr>
            </w:pPr>
            <w:r w:rsidRPr="00682ABC">
              <w:rPr>
                <w:sz w:val="20"/>
                <w:szCs w:val="20"/>
              </w:rPr>
              <w:t>Naselja</w:t>
            </w:r>
          </w:p>
        </w:tc>
        <w:tc>
          <w:tcPr>
            <w:tcW w:w="1008" w:type="dxa"/>
          </w:tcPr>
          <w:p w14:paraId="6F3ABBFC" w14:textId="77777777" w:rsidR="00682ABC" w:rsidRPr="00E71E4C" w:rsidRDefault="00682ABC" w:rsidP="00682ABC">
            <w:pPr>
              <w:spacing w:after="160" w:line="259" w:lineRule="auto"/>
              <w:rPr>
                <w:b/>
                <w:bCs/>
                <w:sz w:val="20"/>
                <w:szCs w:val="20"/>
              </w:rPr>
            </w:pPr>
            <w:r w:rsidRPr="00E71E4C">
              <w:rPr>
                <w:b/>
                <w:bCs/>
                <w:sz w:val="20"/>
                <w:szCs w:val="20"/>
              </w:rPr>
              <w:t>37.77</w:t>
            </w:r>
          </w:p>
        </w:tc>
        <w:tc>
          <w:tcPr>
            <w:tcW w:w="1008" w:type="dxa"/>
          </w:tcPr>
          <w:p w14:paraId="3B4AAFAE" w14:textId="77777777" w:rsidR="00682ABC" w:rsidRPr="00E71E4C" w:rsidRDefault="00682ABC" w:rsidP="00682ABC">
            <w:pPr>
              <w:spacing w:after="160" w:line="259" w:lineRule="auto"/>
              <w:rPr>
                <w:b/>
                <w:bCs/>
                <w:sz w:val="20"/>
                <w:szCs w:val="20"/>
              </w:rPr>
            </w:pPr>
            <w:r w:rsidRPr="00E71E4C">
              <w:rPr>
                <w:b/>
                <w:bCs/>
                <w:sz w:val="20"/>
                <w:szCs w:val="20"/>
              </w:rPr>
              <w:t>38.44</w:t>
            </w:r>
          </w:p>
        </w:tc>
        <w:tc>
          <w:tcPr>
            <w:tcW w:w="1008" w:type="dxa"/>
          </w:tcPr>
          <w:p w14:paraId="3B4266E0" w14:textId="77777777" w:rsidR="00682ABC" w:rsidRPr="00E71E4C" w:rsidRDefault="00682ABC" w:rsidP="00682ABC">
            <w:pPr>
              <w:spacing w:after="160" w:line="259" w:lineRule="auto"/>
              <w:rPr>
                <w:b/>
                <w:bCs/>
                <w:sz w:val="20"/>
                <w:szCs w:val="20"/>
              </w:rPr>
            </w:pPr>
            <w:r w:rsidRPr="00E71E4C">
              <w:rPr>
                <w:b/>
                <w:bCs/>
                <w:sz w:val="20"/>
                <w:szCs w:val="20"/>
              </w:rPr>
              <w:t>53.15</w:t>
            </w:r>
          </w:p>
        </w:tc>
        <w:tc>
          <w:tcPr>
            <w:tcW w:w="1008" w:type="dxa"/>
          </w:tcPr>
          <w:p w14:paraId="7D716FD8" w14:textId="77777777" w:rsidR="00682ABC" w:rsidRPr="00E71E4C" w:rsidRDefault="00682ABC" w:rsidP="00682ABC">
            <w:pPr>
              <w:spacing w:after="160" w:line="259" w:lineRule="auto"/>
              <w:rPr>
                <w:b/>
                <w:bCs/>
                <w:sz w:val="20"/>
                <w:szCs w:val="20"/>
              </w:rPr>
            </w:pPr>
            <w:r w:rsidRPr="00E71E4C">
              <w:rPr>
                <w:b/>
                <w:bCs/>
                <w:sz w:val="20"/>
                <w:szCs w:val="20"/>
              </w:rPr>
              <w:t>54.26</w:t>
            </w:r>
          </w:p>
        </w:tc>
        <w:tc>
          <w:tcPr>
            <w:tcW w:w="1008" w:type="dxa"/>
          </w:tcPr>
          <w:p w14:paraId="03DCB4D2" w14:textId="77777777" w:rsidR="00682ABC" w:rsidRPr="00E71E4C" w:rsidRDefault="00682ABC" w:rsidP="00682ABC">
            <w:pPr>
              <w:spacing w:after="160" w:line="259" w:lineRule="auto"/>
              <w:rPr>
                <w:b/>
                <w:bCs/>
                <w:sz w:val="20"/>
                <w:szCs w:val="20"/>
              </w:rPr>
            </w:pPr>
            <w:r w:rsidRPr="00E71E4C">
              <w:rPr>
                <w:b/>
                <w:bCs/>
                <w:sz w:val="20"/>
                <w:szCs w:val="20"/>
              </w:rPr>
              <w:t>55.37</w:t>
            </w:r>
          </w:p>
        </w:tc>
        <w:tc>
          <w:tcPr>
            <w:tcW w:w="1008" w:type="dxa"/>
          </w:tcPr>
          <w:p w14:paraId="45119FCD" w14:textId="77777777" w:rsidR="00682ABC" w:rsidRPr="00E71E4C" w:rsidRDefault="00682ABC" w:rsidP="00682ABC">
            <w:pPr>
              <w:spacing w:after="160" w:line="259" w:lineRule="auto"/>
              <w:rPr>
                <w:b/>
                <w:bCs/>
                <w:sz w:val="20"/>
                <w:szCs w:val="20"/>
              </w:rPr>
            </w:pPr>
            <w:r w:rsidRPr="00E71E4C">
              <w:rPr>
                <w:b/>
                <w:bCs/>
                <w:sz w:val="20"/>
                <w:szCs w:val="20"/>
              </w:rPr>
              <w:t>56.49</w:t>
            </w:r>
          </w:p>
        </w:tc>
        <w:tc>
          <w:tcPr>
            <w:tcW w:w="1008" w:type="dxa"/>
          </w:tcPr>
          <w:p w14:paraId="502C4833" w14:textId="77777777" w:rsidR="00682ABC" w:rsidRPr="00E71E4C" w:rsidRDefault="00682ABC" w:rsidP="00682ABC">
            <w:pPr>
              <w:spacing w:after="160" w:line="259" w:lineRule="auto"/>
              <w:rPr>
                <w:b/>
                <w:bCs/>
                <w:sz w:val="20"/>
                <w:szCs w:val="20"/>
              </w:rPr>
            </w:pPr>
            <w:r w:rsidRPr="00E71E4C">
              <w:rPr>
                <w:b/>
                <w:bCs/>
                <w:sz w:val="20"/>
                <w:szCs w:val="20"/>
              </w:rPr>
              <w:t>57.60</w:t>
            </w:r>
          </w:p>
        </w:tc>
      </w:tr>
      <w:tr w:rsidR="00682ABC" w:rsidRPr="00E71E4C" w14:paraId="61A08026" w14:textId="77777777" w:rsidTr="00705467">
        <w:trPr>
          <w:trHeight w:val="20"/>
        </w:trPr>
        <w:tc>
          <w:tcPr>
            <w:tcW w:w="810" w:type="dxa"/>
            <w:noWrap/>
            <w:hideMark/>
          </w:tcPr>
          <w:p w14:paraId="582D35D2" w14:textId="77777777" w:rsidR="00682ABC" w:rsidRPr="00E71E4C" w:rsidRDefault="00682ABC" w:rsidP="00682ABC">
            <w:pPr>
              <w:spacing w:after="160" w:line="259" w:lineRule="auto"/>
              <w:rPr>
                <w:b/>
                <w:bCs/>
                <w:sz w:val="20"/>
                <w:szCs w:val="20"/>
              </w:rPr>
            </w:pPr>
            <w:r w:rsidRPr="00E71E4C">
              <w:rPr>
                <w:b/>
                <w:bCs/>
                <w:sz w:val="20"/>
                <w:szCs w:val="20"/>
              </w:rPr>
              <w:t>4.F</w:t>
            </w:r>
          </w:p>
        </w:tc>
        <w:tc>
          <w:tcPr>
            <w:tcW w:w="1980" w:type="dxa"/>
            <w:noWrap/>
            <w:hideMark/>
          </w:tcPr>
          <w:p w14:paraId="597692AD" w14:textId="6A8DC4D6" w:rsidR="00682ABC" w:rsidRPr="00682ABC" w:rsidRDefault="00682ABC" w:rsidP="00682ABC">
            <w:pPr>
              <w:spacing w:after="160" w:line="259" w:lineRule="auto"/>
              <w:rPr>
                <w:b/>
                <w:bCs/>
                <w:sz w:val="20"/>
                <w:szCs w:val="20"/>
              </w:rPr>
            </w:pPr>
            <w:r w:rsidRPr="00682ABC">
              <w:rPr>
                <w:sz w:val="20"/>
                <w:szCs w:val="20"/>
              </w:rPr>
              <w:t>Ostalo zemljište</w:t>
            </w:r>
          </w:p>
        </w:tc>
        <w:tc>
          <w:tcPr>
            <w:tcW w:w="1008" w:type="dxa"/>
          </w:tcPr>
          <w:p w14:paraId="34E5EB70" w14:textId="77777777" w:rsidR="00682ABC" w:rsidRPr="00E71E4C" w:rsidRDefault="00682ABC" w:rsidP="00682ABC">
            <w:pPr>
              <w:spacing w:after="160" w:line="259" w:lineRule="auto"/>
              <w:rPr>
                <w:b/>
                <w:bCs/>
                <w:sz w:val="20"/>
                <w:szCs w:val="20"/>
              </w:rPr>
            </w:pPr>
            <w:r w:rsidRPr="00E71E4C">
              <w:rPr>
                <w:b/>
                <w:bCs/>
                <w:sz w:val="20"/>
                <w:szCs w:val="20"/>
              </w:rPr>
              <w:t>1.92</w:t>
            </w:r>
          </w:p>
        </w:tc>
        <w:tc>
          <w:tcPr>
            <w:tcW w:w="1008" w:type="dxa"/>
          </w:tcPr>
          <w:p w14:paraId="7385F370" w14:textId="77777777" w:rsidR="00682ABC" w:rsidRPr="00E71E4C" w:rsidRDefault="00682ABC" w:rsidP="00682ABC">
            <w:pPr>
              <w:spacing w:after="160" w:line="259" w:lineRule="auto"/>
              <w:rPr>
                <w:b/>
                <w:bCs/>
                <w:sz w:val="20"/>
                <w:szCs w:val="20"/>
              </w:rPr>
            </w:pPr>
            <w:r w:rsidRPr="00E71E4C">
              <w:rPr>
                <w:b/>
                <w:bCs/>
                <w:sz w:val="20"/>
                <w:szCs w:val="20"/>
              </w:rPr>
              <w:t>1.92</w:t>
            </w:r>
          </w:p>
        </w:tc>
        <w:tc>
          <w:tcPr>
            <w:tcW w:w="1008" w:type="dxa"/>
          </w:tcPr>
          <w:p w14:paraId="74D90206" w14:textId="77777777" w:rsidR="00682ABC" w:rsidRPr="00E71E4C" w:rsidRDefault="00682ABC" w:rsidP="00682ABC">
            <w:pPr>
              <w:spacing w:after="160" w:line="259" w:lineRule="auto"/>
              <w:rPr>
                <w:b/>
                <w:bCs/>
                <w:sz w:val="20"/>
                <w:szCs w:val="20"/>
              </w:rPr>
            </w:pPr>
            <w:r w:rsidRPr="00E71E4C">
              <w:rPr>
                <w:b/>
                <w:bCs/>
                <w:sz w:val="20"/>
                <w:szCs w:val="20"/>
              </w:rPr>
              <w:t> </w:t>
            </w:r>
          </w:p>
        </w:tc>
        <w:tc>
          <w:tcPr>
            <w:tcW w:w="1008" w:type="dxa"/>
          </w:tcPr>
          <w:p w14:paraId="442FA793" w14:textId="77777777" w:rsidR="00682ABC" w:rsidRPr="00E71E4C" w:rsidRDefault="00682ABC" w:rsidP="00682ABC">
            <w:pPr>
              <w:spacing w:after="160" w:line="259" w:lineRule="auto"/>
              <w:rPr>
                <w:b/>
                <w:bCs/>
                <w:sz w:val="20"/>
                <w:szCs w:val="20"/>
              </w:rPr>
            </w:pPr>
            <w:r w:rsidRPr="00E71E4C">
              <w:rPr>
                <w:b/>
                <w:bCs/>
                <w:sz w:val="20"/>
                <w:szCs w:val="20"/>
              </w:rPr>
              <w:t> </w:t>
            </w:r>
          </w:p>
        </w:tc>
        <w:tc>
          <w:tcPr>
            <w:tcW w:w="1008" w:type="dxa"/>
          </w:tcPr>
          <w:p w14:paraId="733C94EE" w14:textId="77777777" w:rsidR="00682ABC" w:rsidRPr="00E71E4C" w:rsidRDefault="00682ABC" w:rsidP="00682ABC">
            <w:pPr>
              <w:spacing w:after="160" w:line="259" w:lineRule="auto"/>
              <w:rPr>
                <w:b/>
                <w:bCs/>
                <w:sz w:val="20"/>
                <w:szCs w:val="20"/>
              </w:rPr>
            </w:pPr>
            <w:r w:rsidRPr="00E71E4C">
              <w:rPr>
                <w:b/>
                <w:bCs/>
                <w:sz w:val="20"/>
                <w:szCs w:val="20"/>
              </w:rPr>
              <w:t> </w:t>
            </w:r>
          </w:p>
        </w:tc>
        <w:tc>
          <w:tcPr>
            <w:tcW w:w="1008" w:type="dxa"/>
          </w:tcPr>
          <w:p w14:paraId="762A6931" w14:textId="77777777" w:rsidR="00682ABC" w:rsidRPr="00E71E4C" w:rsidRDefault="00682ABC" w:rsidP="00682ABC">
            <w:pPr>
              <w:spacing w:after="160" w:line="259" w:lineRule="auto"/>
              <w:rPr>
                <w:b/>
                <w:bCs/>
                <w:sz w:val="20"/>
                <w:szCs w:val="20"/>
              </w:rPr>
            </w:pPr>
            <w:r w:rsidRPr="00E71E4C">
              <w:rPr>
                <w:b/>
                <w:bCs/>
                <w:sz w:val="20"/>
                <w:szCs w:val="20"/>
              </w:rPr>
              <w:t> </w:t>
            </w:r>
          </w:p>
        </w:tc>
        <w:tc>
          <w:tcPr>
            <w:tcW w:w="1008" w:type="dxa"/>
          </w:tcPr>
          <w:p w14:paraId="54126B05" w14:textId="77777777" w:rsidR="00682ABC" w:rsidRPr="00E71E4C" w:rsidRDefault="00682ABC" w:rsidP="00682ABC">
            <w:pPr>
              <w:spacing w:after="160" w:line="259" w:lineRule="auto"/>
              <w:rPr>
                <w:b/>
                <w:bCs/>
                <w:sz w:val="20"/>
                <w:szCs w:val="20"/>
              </w:rPr>
            </w:pPr>
            <w:r w:rsidRPr="00E71E4C">
              <w:rPr>
                <w:b/>
                <w:bCs/>
                <w:sz w:val="20"/>
                <w:szCs w:val="20"/>
              </w:rPr>
              <w:t> </w:t>
            </w:r>
          </w:p>
        </w:tc>
      </w:tr>
      <w:tr w:rsidR="00682ABC" w:rsidRPr="00E71E4C" w14:paraId="45CDE43A" w14:textId="77777777" w:rsidTr="00705467">
        <w:trPr>
          <w:trHeight w:val="20"/>
        </w:trPr>
        <w:tc>
          <w:tcPr>
            <w:tcW w:w="810" w:type="dxa"/>
            <w:noWrap/>
            <w:hideMark/>
          </w:tcPr>
          <w:p w14:paraId="656109C5" w14:textId="77777777" w:rsidR="00682ABC" w:rsidRPr="00E71E4C" w:rsidRDefault="00682ABC" w:rsidP="00682ABC">
            <w:pPr>
              <w:spacing w:after="160" w:line="259" w:lineRule="auto"/>
              <w:rPr>
                <w:b/>
                <w:bCs/>
                <w:sz w:val="20"/>
                <w:szCs w:val="20"/>
              </w:rPr>
            </w:pPr>
            <w:r w:rsidRPr="00E71E4C">
              <w:rPr>
                <w:b/>
                <w:bCs/>
                <w:sz w:val="20"/>
                <w:szCs w:val="20"/>
              </w:rPr>
              <w:t>4.G</w:t>
            </w:r>
          </w:p>
        </w:tc>
        <w:tc>
          <w:tcPr>
            <w:tcW w:w="1980" w:type="dxa"/>
            <w:noWrap/>
            <w:hideMark/>
          </w:tcPr>
          <w:p w14:paraId="56C0ADD8" w14:textId="3A4164C7" w:rsidR="00682ABC" w:rsidRPr="00682ABC" w:rsidRDefault="00682ABC" w:rsidP="00682ABC">
            <w:pPr>
              <w:spacing w:after="160" w:line="259" w:lineRule="auto"/>
              <w:rPr>
                <w:b/>
                <w:bCs/>
                <w:sz w:val="20"/>
                <w:szCs w:val="20"/>
              </w:rPr>
            </w:pPr>
            <w:r w:rsidRPr="00682ABC">
              <w:rPr>
                <w:sz w:val="20"/>
                <w:szCs w:val="20"/>
              </w:rPr>
              <w:t>Drvni proizvodi</w:t>
            </w:r>
          </w:p>
        </w:tc>
        <w:tc>
          <w:tcPr>
            <w:tcW w:w="1008" w:type="dxa"/>
          </w:tcPr>
          <w:p w14:paraId="38DA2B29" w14:textId="77777777" w:rsidR="00682ABC" w:rsidRPr="00E71E4C" w:rsidRDefault="00682ABC" w:rsidP="00682ABC">
            <w:pPr>
              <w:spacing w:after="160" w:line="259" w:lineRule="auto"/>
              <w:rPr>
                <w:b/>
                <w:bCs/>
                <w:sz w:val="20"/>
                <w:szCs w:val="20"/>
              </w:rPr>
            </w:pPr>
            <w:r w:rsidRPr="00E71E4C">
              <w:rPr>
                <w:b/>
                <w:bCs/>
                <w:sz w:val="20"/>
                <w:szCs w:val="20"/>
              </w:rPr>
              <w:t>-78.70</w:t>
            </w:r>
          </w:p>
        </w:tc>
        <w:tc>
          <w:tcPr>
            <w:tcW w:w="1008" w:type="dxa"/>
          </w:tcPr>
          <w:p w14:paraId="24B688C1" w14:textId="77777777" w:rsidR="00682ABC" w:rsidRPr="00E71E4C" w:rsidRDefault="00682ABC" w:rsidP="00682ABC">
            <w:pPr>
              <w:spacing w:after="160" w:line="259" w:lineRule="auto"/>
              <w:rPr>
                <w:b/>
                <w:bCs/>
                <w:sz w:val="20"/>
                <w:szCs w:val="20"/>
              </w:rPr>
            </w:pPr>
            <w:r w:rsidRPr="00E71E4C">
              <w:rPr>
                <w:b/>
                <w:bCs/>
                <w:sz w:val="20"/>
                <w:szCs w:val="20"/>
              </w:rPr>
              <w:t>-24.02</w:t>
            </w:r>
          </w:p>
        </w:tc>
        <w:tc>
          <w:tcPr>
            <w:tcW w:w="1008" w:type="dxa"/>
          </w:tcPr>
          <w:p w14:paraId="09A92B2F" w14:textId="77777777" w:rsidR="00682ABC" w:rsidRPr="00E71E4C" w:rsidRDefault="00682ABC" w:rsidP="00682ABC">
            <w:pPr>
              <w:spacing w:after="160" w:line="259" w:lineRule="auto"/>
              <w:rPr>
                <w:b/>
                <w:bCs/>
                <w:sz w:val="20"/>
                <w:szCs w:val="20"/>
              </w:rPr>
            </w:pPr>
            <w:r w:rsidRPr="00E71E4C">
              <w:rPr>
                <w:b/>
                <w:bCs/>
                <w:sz w:val="20"/>
                <w:szCs w:val="20"/>
              </w:rPr>
              <w:t>-43.94</w:t>
            </w:r>
          </w:p>
        </w:tc>
        <w:tc>
          <w:tcPr>
            <w:tcW w:w="1008" w:type="dxa"/>
          </w:tcPr>
          <w:p w14:paraId="39EA6019" w14:textId="77777777" w:rsidR="00682ABC" w:rsidRPr="00E71E4C" w:rsidRDefault="00682ABC" w:rsidP="00682ABC">
            <w:pPr>
              <w:spacing w:after="160" w:line="259" w:lineRule="auto"/>
              <w:rPr>
                <w:b/>
                <w:bCs/>
                <w:sz w:val="20"/>
                <w:szCs w:val="20"/>
              </w:rPr>
            </w:pPr>
            <w:r w:rsidRPr="00E71E4C">
              <w:rPr>
                <w:b/>
                <w:bCs/>
                <w:sz w:val="20"/>
                <w:szCs w:val="20"/>
              </w:rPr>
              <w:t>-74.92</w:t>
            </w:r>
          </w:p>
        </w:tc>
        <w:tc>
          <w:tcPr>
            <w:tcW w:w="1008" w:type="dxa"/>
          </w:tcPr>
          <w:p w14:paraId="6F75777F" w14:textId="77777777" w:rsidR="00682ABC" w:rsidRPr="00E71E4C" w:rsidRDefault="00682ABC" w:rsidP="00682ABC">
            <w:pPr>
              <w:spacing w:after="160" w:line="259" w:lineRule="auto"/>
              <w:rPr>
                <w:b/>
                <w:bCs/>
                <w:sz w:val="20"/>
                <w:szCs w:val="20"/>
              </w:rPr>
            </w:pPr>
            <w:r w:rsidRPr="00E71E4C">
              <w:rPr>
                <w:b/>
                <w:bCs/>
                <w:sz w:val="20"/>
                <w:szCs w:val="20"/>
              </w:rPr>
              <w:t>-105.29</w:t>
            </w:r>
          </w:p>
        </w:tc>
        <w:tc>
          <w:tcPr>
            <w:tcW w:w="1008" w:type="dxa"/>
          </w:tcPr>
          <w:p w14:paraId="087629DE" w14:textId="77777777" w:rsidR="00682ABC" w:rsidRPr="00E71E4C" w:rsidRDefault="00682ABC" w:rsidP="00682ABC">
            <w:pPr>
              <w:spacing w:after="160" w:line="259" w:lineRule="auto"/>
              <w:rPr>
                <w:b/>
                <w:bCs/>
                <w:sz w:val="20"/>
                <w:szCs w:val="20"/>
              </w:rPr>
            </w:pPr>
            <w:r w:rsidRPr="00E71E4C">
              <w:rPr>
                <w:b/>
                <w:bCs/>
                <w:sz w:val="20"/>
                <w:szCs w:val="20"/>
              </w:rPr>
              <w:t>-104.50</w:t>
            </w:r>
          </w:p>
        </w:tc>
        <w:tc>
          <w:tcPr>
            <w:tcW w:w="1008" w:type="dxa"/>
          </w:tcPr>
          <w:p w14:paraId="3830DE53" w14:textId="77777777" w:rsidR="00682ABC" w:rsidRPr="00E71E4C" w:rsidRDefault="00682ABC" w:rsidP="00682ABC">
            <w:pPr>
              <w:spacing w:after="160" w:line="259" w:lineRule="auto"/>
              <w:rPr>
                <w:b/>
                <w:bCs/>
                <w:sz w:val="20"/>
                <w:szCs w:val="20"/>
              </w:rPr>
            </w:pPr>
            <w:r w:rsidRPr="00E71E4C">
              <w:rPr>
                <w:b/>
                <w:bCs/>
                <w:sz w:val="20"/>
                <w:szCs w:val="20"/>
              </w:rPr>
              <w:t>-145.28</w:t>
            </w:r>
          </w:p>
        </w:tc>
      </w:tr>
    </w:tbl>
    <w:p w14:paraId="55A7DB17" w14:textId="77777777" w:rsidR="00705467" w:rsidRPr="00E71E4C" w:rsidRDefault="00705467" w:rsidP="00705467">
      <w:pPr>
        <w:rPr>
          <w:sz w:val="20"/>
          <w:szCs w:val="20"/>
          <w:lang w:val="en-GB"/>
        </w:rPr>
      </w:pPr>
    </w:p>
    <w:tbl>
      <w:tblPr>
        <w:tblStyle w:val="TableGridLight"/>
        <w:tblW w:w="4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1980"/>
        <w:gridCol w:w="1008"/>
        <w:gridCol w:w="1008"/>
      </w:tblGrid>
      <w:tr w:rsidR="00705467" w:rsidRPr="00E71E4C" w14:paraId="7CCAD8DE" w14:textId="77777777" w:rsidTr="00705467">
        <w:trPr>
          <w:trHeight w:val="20"/>
        </w:trPr>
        <w:tc>
          <w:tcPr>
            <w:tcW w:w="810" w:type="dxa"/>
            <w:shd w:val="clear" w:color="auto" w:fill="DEEAF6" w:themeFill="accent1" w:themeFillTint="33"/>
            <w:noWrap/>
          </w:tcPr>
          <w:p w14:paraId="7E9CF2C0" w14:textId="77777777" w:rsidR="00705467" w:rsidRPr="00E71E4C" w:rsidRDefault="00705467" w:rsidP="00705467">
            <w:pPr>
              <w:spacing w:after="160" w:line="259" w:lineRule="auto"/>
              <w:rPr>
                <w:b/>
                <w:bCs/>
                <w:sz w:val="20"/>
                <w:szCs w:val="20"/>
              </w:rPr>
            </w:pPr>
          </w:p>
        </w:tc>
        <w:tc>
          <w:tcPr>
            <w:tcW w:w="1980" w:type="dxa"/>
            <w:shd w:val="clear" w:color="auto" w:fill="DEEAF6" w:themeFill="accent1" w:themeFillTint="33"/>
            <w:noWrap/>
          </w:tcPr>
          <w:p w14:paraId="6619A576" w14:textId="77777777" w:rsidR="00705467" w:rsidRPr="00E71E4C" w:rsidRDefault="00705467" w:rsidP="00705467">
            <w:pPr>
              <w:spacing w:after="160" w:line="259" w:lineRule="auto"/>
              <w:rPr>
                <w:b/>
                <w:bCs/>
                <w:sz w:val="20"/>
                <w:szCs w:val="20"/>
              </w:rPr>
            </w:pPr>
          </w:p>
        </w:tc>
        <w:tc>
          <w:tcPr>
            <w:tcW w:w="1008" w:type="dxa"/>
            <w:shd w:val="clear" w:color="auto" w:fill="DEEAF6" w:themeFill="accent1" w:themeFillTint="33"/>
          </w:tcPr>
          <w:p w14:paraId="00ED877F" w14:textId="77777777" w:rsidR="00705467" w:rsidRPr="00E71E4C" w:rsidRDefault="00705467" w:rsidP="00705467">
            <w:pPr>
              <w:spacing w:after="160" w:line="259" w:lineRule="auto"/>
              <w:rPr>
                <w:b/>
                <w:bCs/>
                <w:sz w:val="20"/>
                <w:szCs w:val="20"/>
              </w:rPr>
            </w:pPr>
            <w:r w:rsidRPr="00E71E4C">
              <w:rPr>
                <w:b/>
                <w:sz w:val="20"/>
                <w:szCs w:val="20"/>
              </w:rPr>
              <w:t>2018</w:t>
            </w:r>
          </w:p>
        </w:tc>
        <w:tc>
          <w:tcPr>
            <w:tcW w:w="1008" w:type="dxa"/>
            <w:shd w:val="clear" w:color="auto" w:fill="DEEAF6" w:themeFill="accent1" w:themeFillTint="33"/>
          </w:tcPr>
          <w:p w14:paraId="3373CEA2" w14:textId="77777777" w:rsidR="00705467" w:rsidRPr="00E71E4C" w:rsidRDefault="00705467" w:rsidP="00705467">
            <w:pPr>
              <w:spacing w:after="160" w:line="259" w:lineRule="auto"/>
              <w:rPr>
                <w:b/>
                <w:bCs/>
                <w:sz w:val="20"/>
                <w:szCs w:val="20"/>
              </w:rPr>
            </w:pPr>
            <w:r w:rsidRPr="00E71E4C">
              <w:rPr>
                <w:b/>
                <w:sz w:val="20"/>
                <w:szCs w:val="20"/>
              </w:rPr>
              <w:t>2019</w:t>
            </w:r>
          </w:p>
        </w:tc>
      </w:tr>
      <w:tr w:rsidR="00705467" w:rsidRPr="00E71E4C" w14:paraId="3BD5996C" w14:textId="77777777" w:rsidTr="00705467">
        <w:trPr>
          <w:trHeight w:val="20"/>
        </w:trPr>
        <w:tc>
          <w:tcPr>
            <w:tcW w:w="810" w:type="dxa"/>
            <w:shd w:val="clear" w:color="auto" w:fill="F4B083" w:themeFill="accent2" w:themeFillTint="99"/>
            <w:noWrap/>
          </w:tcPr>
          <w:p w14:paraId="0CEEB4F3" w14:textId="77777777" w:rsidR="00705467" w:rsidRPr="00E71E4C" w:rsidRDefault="00705467" w:rsidP="00705467">
            <w:pPr>
              <w:spacing w:after="160" w:line="259" w:lineRule="auto"/>
              <w:rPr>
                <w:b/>
                <w:bCs/>
                <w:sz w:val="20"/>
                <w:szCs w:val="20"/>
              </w:rPr>
            </w:pPr>
          </w:p>
        </w:tc>
        <w:tc>
          <w:tcPr>
            <w:tcW w:w="1980" w:type="dxa"/>
            <w:shd w:val="clear" w:color="auto" w:fill="F4B083" w:themeFill="accent2" w:themeFillTint="99"/>
            <w:noWrap/>
          </w:tcPr>
          <w:p w14:paraId="3CA0868D" w14:textId="77777777" w:rsidR="00705467" w:rsidRPr="00E71E4C" w:rsidRDefault="00705467" w:rsidP="00705467">
            <w:pPr>
              <w:spacing w:after="160" w:line="259" w:lineRule="auto"/>
              <w:rPr>
                <w:b/>
                <w:bCs/>
                <w:sz w:val="20"/>
                <w:szCs w:val="20"/>
              </w:rPr>
            </w:pPr>
            <w:r w:rsidRPr="00E71E4C">
              <w:rPr>
                <w:b/>
                <w:bCs/>
                <w:sz w:val="20"/>
                <w:szCs w:val="20"/>
              </w:rPr>
              <w:t>AFOLU</w:t>
            </w:r>
          </w:p>
        </w:tc>
        <w:tc>
          <w:tcPr>
            <w:tcW w:w="1008" w:type="dxa"/>
            <w:shd w:val="clear" w:color="auto" w:fill="F4B083" w:themeFill="accent2" w:themeFillTint="99"/>
          </w:tcPr>
          <w:p w14:paraId="75569281" w14:textId="77777777" w:rsidR="00705467" w:rsidRPr="00E71E4C" w:rsidRDefault="00705467" w:rsidP="00705467">
            <w:pPr>
              <w:spacing w:after="160" w:line="259" w:lineRule="auto"/>
              <w:rPr>
                <w:b/>
                <w:bCs/>
                <w:sz w:val="20"/>
                <w:szCs w:val="20"/>
              </w:rPr>
            </w:pPr>
            <w:r w:rsidRPr="00E71E4C">
              <w:rPr>
                <w:b/>
                <w:bCs/>
                <w:sz w:val="20"/>
                <w:szCs w:val="20"/>
              </w:rPr>
              <w:t>-2177.53</w:t>
            </w:r>
          </w:p>
        </w:tc>
        <w:tc>
          <w:tcPr>
            <w:tcW w:w="1008" w:type="dxa"/>
            <w:shd w:val="clear" w:color="auto" w:fill="F4B083" w:themeFill="accent2" w:themeFillTint="99"/>
          </w:tcPr>
          <w:p w14:paraId="153F636A" w14:textId="77777777" w:rsidR="00705467" w:rsidRPr="00E71E4C" w:rsidRDefault="00705467" w:rsidP="00705467">
            <w:pPr>
              <w:spacing w:after="160" w:line="259" w:lineRule="auto"/>
              <w:rPr>
                <w:b/>
                <w:bCs/>
                <w:sz w:val="20"/>
                <w:szCs w:val="20"/>
              </w:rPr>
            </w:pPr>
            <w:r w:rsidRPr="00E71E4C">
              <w:rPr>
                <w:b/>
                <w:bCs/>
                <w:sz w:val="20"/>
                <w:szCs w:val="20"/>
              </w:rPr>
              <w:t>-2232.37</w:t>
            </w:r>
          </w:p>
        </w:tc>
      </w:tr>
      <w:tr w:rsidR="00705467" w:rsidRPr="00E71E4C" w14:paraId="572FECD8" w14:textId="77777777" w:rsidTr="00705467">
        <w:trPr>
          <w:trHeight w:val="20"/>
        </w:trPr>
        <w:tc>
          <w:tcPr>
            <w:tcW w:w="810" w:type="dxa"/>
            <w:shd w:val="clear" w:color="auto" w:fill="F7CAAC" w:themeFill="accent2" w:themeFillTint="66"/>
            <w:noWrap/>
            <w:hideMark/>
          </w:tcPr>
          <w:p w14:paraId="0C6B9BC1" w14:textId="77777777" w:rsidR="00705467" w:rsidRPr="00E71E4C" w:rsidRDefault="00705467" w:rsidP="00705467">
            <w:pPr>
              <w:spacing w:after="160" w:line="259" w:lineRule="auto"/>
              <w:rPr>
                <w:b/>
                <w:bCs/>
                <w:sz w:val="20"/>
                <w:szCs w:val="20"/>
              </w:rPr>
            </w:pPr>
            <w:r w:rsidRPr="00E71E4C">
              <w:rPr>
                <w:b/>
                <w:bCs/>
                <w:sz w:val="20"/>
                <w:szCs w:val="20"/>
              </w:rPr>
              <w:t>3</w:t>
            </w:r>
          </w:p>
        </w:tc>
        <w:tc>
          <w:tcPr>
            <w:tcW w:w="1980" w:type="dxa"/>
            <w:shd w:val="clear" w:color="auto" w:fill="F7CAAC" w:themeFill="accent2" w:themeFillTint="66"/>
            <w:noWrap/>
            <w:hideMark/>
          </w:tcPr>
          <w:p w14:paraId="1742F496" w14:textId="5BB385C8" w:rsidR="00705467" w:rsidRPr="00682ABC" w:rsidRDefault="00682ABC" w:rsidP="00705467">
            <w:pPr>
              <w:spacing w:after="160" w:line="259" w:lineRule="auto"/>
              <w:rPr>
                <w:b/>
                <w:bCs/>
                <w:sz w:val="20"/>
                <w:szCs w:val="20"/>
                <w:lang w:val="en-US"/>
              </w:rPr>
            </w:pPr>
            <w:r>
              <w:rPr>
                <w:b/>
                <w:bCs/>
                <w:sz w:val="20"/>
                <w:szCs w:val="20"/>
                <w:lang w:val="en-US"/>
              </w:rPr>
              <w:t xml:space="preserve">Poljoprivreda </w:t>
            </w:r>
          </w:p>
        </w:tc>
        <w:tc>
          <w:tcPr>
            <w:tcW w:w="1008" w:type="dxa"/>
            <w:shd w:val="clear" w:color="auto" w:fill="F7CAAC" w:themeFill="accent2" w:themeFillTint="66"/>
            <w:hideMark/>
          </w:tcPr>
          <w:p w14:paraId="7EADDE2E" w14:textId="77777777" w:rsidR="00705467" w:rsidRPr="00E71E4C" w:rsidRDefault="00705467" w:rsidP="00705467">
            <w:pPr>
              <w:spacing w:after="160" w:line="259" w:lineRule="auto"/>
              <w:rPr>
                <w:b/>
                <w:bCs/>
                <w:sz w:val="20"/>
                <w:szCs w:val="20"/>
              </w:rPr>
            </w:pPr>
            <w:r w:rsidRPr="00E71E4C">
              <w:rPr>
                <w:b/>
                <w:bCs/>
                <w:sz w:val="20"/>
                <w:szCs w:val="20"/>
              </w:rPr>
              <w:t>278.70</w:t>
            </w:r>
          </w:p>
        </w:tc>
        <w:tc>
          <w:tcPr>
            <w:tcW w:w="1008" w:type="dxa"/>
            <w:shd w:val="clear" w:color="auto" w:fill="F7CAAC" w:themeFill="accent2" w:themeFillTint="66"/>
            <w:hideMark/>
          </w:tcPr>
          <w:p w14:paraId="6F3173AF" w14:textId="77777777" w:rsidR="00705467" w:rsidRPr="00E71E4C" w:rsidRDefault="00705467" w:rsidP="00705467">
            <w:pPr>
              <w:spacing w:after="160" w:line="259" w:lineRule="auto"/>
              <w:rPr>
                <w:b/>
                <w:bCs/>
                <w:sz w:val="20"/>
                <w:szCs w:val="20"/>
              </w:rPr>
            </w:pPr>
            <w:r w:rsidRPr="00E71E4C">
              <w:rPr>
                <w:b/>
                <w:bCs/>
                <w:sz w:val="20"/>
                <w:szCs w:val="20"/>
              </w:rPr>
              <w:t>271.57</w:t>
            </w:r>
          </w:p>
        </w:tc>
      </w:tr>
      <w:tr w:rsidR="00705467" w:rsidRPr="00E71E4C" w14:paraId="3000237E" w14:textId="77777777" w:rsidTr="00705467">
        <w:trPr>
          <w:trHeight w:val="20"/>
        </w:trPr>
        <w:tc>
          <w:tcPr>
            <w:tcW w:w="810" w:type="dxa"/>
            <w:shd w:val="clear" w:color="auto" w:fill="FBE4D5" w:themeFill="accent2" w:themeFillTint="33"/>
            <w:noWrap/>
            <w:hideMark/>
          </w:tcPr>
          <w:p w14:paraId="649E0670" w14:textId="77777777" w:rsidR="00705467" w:rsidRPr="00E71E4C" w:rsidRDefault="00705467" w:rsidP="00705467">
            <w:pPr>
              <w:spacing w:after="160" w:line="259" w:lineRule="auto"/>
              <w:rPr>
                <w:b/>
                <w:bCs/>
                <w:sz w:val="20"/>
                <w:szCs w:val="20"/>
              </w:rPr>
            </w:pPr>
            <w:r w:rsidRPr="00E71E4C">
              <w:rPr>
                <w:b/>
                <w:bCs/>
                <w:sz w:val="20"/>
                <w:szCs w:val="20"/>
              </w:rPr>
              <w:t>3.A.1</w:t>
            </w:r>
          </w:p>
        </w:tc>
        <w:tc>
          <w:tcPr>
            <w:tcW w:w="1980" w:type="dxa"/>
            <w:shd w:val="clear" w:color="auto" w:fill="FBE4D5" w:themeFill="accent2" w:themeFillTint="33"/>
            <w:noWrap/>
            <w:hideMark/>
          </w:tcPr>
          <w:p w14:paraId="1D69ED14" w14:textId="17FC37B6" w:rsidR="00705467" w:rsidRPr="00E71E4C" w:rsidRDefault="00705467" w:rsidP="00705467">
            <w:pPr>
              <w:spacing w:after="160" w:line="259" w:lineRule="auto"/>
              <w:rPr>
                <w:b/>
                <w:bCs/>
                <w:sz w:val="20"/>
                <w:szCs w:val="20"/>
              </w:rPr>
            </w:pPr>
            <w:r w:rsidRPr="00E71E4C">
              <w:rPr>
                <w:b/>
                <w:bCs/>
                <w:sz w:val="20"/>
                <w:szCs w:val="20"/>
              </w:rPr>
              <w:t>Enteri</w:t>
            </w:r>
            <w:r w:rsidR="00682ABC">
              <w:rPr>
                <w:b/>
                <w:bCs/>
                <w:sz w:val="20"/>
                <w:szCs w:val="20"/>
                <w:lang w:val="en-US"/>
              </w:rPr>
              <w:t>čka</w:t>
            </w:r>
            <w:r w:rsidRPr="00E71E4C">
              <w:rPr>
                <w:b/>
                <w:bCs/>
                <w:sz w:val="20"/>
                <w:szCs w:val="20"/>
              </w:rPr>
              <w:t xml:space="preserve"> </w:t>
            </w:r>
            <w:r w:rsidR="00682ABC">
              <w:rPr>
                <w:b/>
                <w:bCs/>
                <w:sz w:val="20"/>
                <w:szCs w:val="20"/>
                <w:lang w:val="en-US"/>
              </w:rPr>
              <w:t>f</w:t>
            </w:r>
            <w:r w:rsidRPr="00E71E4C">
              <w:rPr>
                <w:b/>
                <w:bCs/>
                <w:sz w:val="20"/>
                <w:szCs w:val="20"/>
              </w:rPr>
              <w:t>ermenta</w:t>
            </w:r>
            <w:r w:rsidR="00682ABC">
              <w:rPr>
                <w:b/>
                <w:bCs/>
                <w:sz w:val="20"/>
                <w:szCs w:val="20"/>
                <w:lang w:val="en-US"/>
              </w:rPr>
              <w:t>cija</w:t>
            </w:r>
          </w:p>
        </w:tc>
        <w:tc>
          <w:tcPr>
            <w:tcW w:w="1008" w:type="dxa"/>
            <w:shd w:val="clear" w:color="auto" w:fill="FBE4D5" w:themeFill="accent2" w:themeFillTint="33"/>
            <w:hideMark/>
          </w:tcPr>
          <w:p w14:paraId="03B8CB72" w14:textId="77777777" w:rsidR="00705467" w:rsidRPr="00E71E4C" w:rsidRDefault="00705467" w:rsidP="00705467">
            <w:pPr>
              <w:spacing w:after="160" w:line="259" w:lineRule="auto"/>
              <w:rPr>
                <w:b/>
                <w:bCs/>
                <w:sz w:val="20"/>
                <w:szCs w:val="20"/>
              </w:rPr>
            </w:pPr>
            <w:r w:rsidRPr="00E71E4C">
              <w:rPr>
                <w:sz w:val="20"/>
                <w:szCs w:val="20"/>
              </w:rPr>
              <w:t>211.49</w:t>
            </w:r>
          </w:p>
        </w:tc>
        <w:tc>
          <w:tcPr>
            <w:tcW w:w="1008" w:type="dxa"/>
            <w:shd w:val="clear" w:color="auto" w:fill="FBE4D5" w:themeFill="accent2" w:themeFillTint="33"/>
            <w:hideMark/>
          </w:tcPr>
          <w:p w14:paraId="63618A36" w14:textId="77777777" w:rsidR="00705467" w:rsidRPr="00E71E4C" w:rsidRDefault="00705467" w:rsidP="00705467">
            <w:pPr>
              <w:spacing w:after="160" w:line="259" w:lineRule="auto"/>
              <w:rPr>
                <w:sz w:val="20"/>
                <w:szCs w:val="20"/>
              </w:rPr>
            </w:pPr>
            <w:r w:rsidRPr="00E71E4C">
              <w:rPr>
                <w:sz w:val="20"/>
                <w:szCs w:val="20"/>
              </w:rPr>
              <w:t>205.90</w:t>
            </w:r>
          </w:p>
        </w:tc>
      </w:tr>
      <w:tr w:rsidR="00682ABC" w:rsidRPr="00E71E4C" w14:paraId="4FB9D24C" w14:textId="77777777" w:rsidTr="00705467">
        <w:trPr>
          <w:trHeight w:val="20"/>
        </w:trPr>
        <w:tc>
          <w:tcPr>
            <w:tcW w:w="810" w:type="dxa"/>
            <w:noWrap/>
            <w:hideMark/>
          </w:tcPr>
          <w:p w14:paraId="105E6581" w14:textId="77777777" w:rsidR="00682ABC" w:rsidRPr="00E71E4C" w:rsidRDefault="00682ABC" w:rsidP="00682ABC">
            <w:pPr>
              <w:spacing w:after="160" w:line="259" w:lineRule="auto"/>
              <w:rPr>
                <w:sz w:val="20"/>
                <w:szCs w:val="20"/>
              </w:rPr>
            </w:pPr>
            <w:r w:rsidRPr="00E71E4C">
              <w:rPr>
                <w:sz w:val="20"/>
                <w:szCs w:val="20"/>
              </w:rPr>
              <w:t>3.A.1.a</w:t>
            </w:r>
          </w:p>
        </w:tc>
        <w:tc>
          <w:tcPr>
            <w:tcW w:w="1980" w:type="dxa"/>
            <w:noWrap/>
            <w:hideMark/>
          </w:tcPr>
          <w:p w14:paraId="1068B958" w14:textId="745F5794" w:rsidR="00682ABC" w:rsidRPr="00682ABC" w:rsidRDefault="00682ABC" w:rsidP="00682ABC">
            <w:pPr>
              <w:spacing w:after="160" w:line="259" w:lineRule="auto"/>
              <w:rPr>
                <w:sz w:val="20"/>
                <w:szCs w:val="20"/>
              </w:rPr>
            </w:pPr>
            <w:r w:rsidRPr="00682ABC">
              <w:rPr>
                <w:sz w:val="20"/>
                <w:szCs w:val="20"/>
              </w:rPr>
              <w:t>Goveda</w:t>
            </w:r>
          </w:p>
        </w:tc>
        <w:tc>
          <w:tcPr>
            <w:tcW w:w="1008" w:type="dxa"/>
            <w:noWrap/>
            <w:hideMark/>
          </w:tcPr>
          <w:p w14:paraId="1C9B1048" w14:textId="77777777" w:rsidR="00682ABC" w:rsidRPr="00E71E4C" w:rsidRDefault="00682ABC" w:rsidP="00682ABC">
            <w:pPr>
              <w:spacing w:after="160" w:line="259" w:lineRule="auto"/>
              <w:rPr>
                <w:sz w:val="20"/>
                <w:szCs w:val="20"/>
              </w:rPr>
            </w:pPr>
            <w:r w:rsidRPr="00E71E4C">
              <w:rPr>
                <w:sz w:val="20"/>
                <w:szCs w:val="20"/>
              </w:rPr>
              <w:t>182.09</w:t>
            </w:r>
          </w:p>
        </w:tc>
        <w:tc>
          <w:tcPr>
            <w:tcW w:w="1008" w:type="dxa"/>
            <w:noWrap/>
            <w:hideMark/>
          </w:tcPr>
          <w:p w14:paraId="03CC4D30" w14:textId="77777777" w:rsidR="00682ABC" w:rsidRPr="00E71E4C" w:rsidRDefault="00682ABC" w:rsidP="00682ABC">
            <w:pPr>
              <w:spacing w:after="160" w:line="259" w:lineRule="auto"/>
              <w:rPr>
                <w:sz w:val="20"/>
                <w:szCs w:val="20"/>
              </w:rPr>
            </w:pPr>
            <w:r w:rsidRPr="00E71E4C">
              <w:rPr>
                <w:sz w:val="20"/>
                <w:szCs w:val="20"/>
              </w:rPr>
              <w:t>177.16</w:t>
            </w:r>
          </w:p>
        </w:tc>
      </w:tr>
      <w:tr w:rsidR="00682ABC" w:rsidRPr="00E71E4C" w14:paraId="1487BC24" w14:textId="77777777" w:rsidTr="00705467">
        <w:trPr>
          <w:trHeight w:val="20"/>
        </w:trPr>
        <w:tc>
          <w:tcPr>
            <w:tcW w:w="810" w:type="dxa"/>
            <w:noWrap/>
            <w:hideMark/>
          </w:tcPr>
          <w:p w14:paraId="26C59FBA" w14:textId="77777777" w:rsidR="00682ABC" w:rsidRPr="00E71E4C" w:rsidRDefault="00682ABC" w:rsidP="00682ABC">
            <w:pPr>
              <w:spacing w:after="160" w:line="259" w:lineRule="auto"/>
              <w:rPr>
                <w:sz w:val="20"/>
                <w:szCs w:val="20"/>
              </w:rPr>
            </w:pPr>
            <w:r w:rsidRPr="00E71E4C">
              <w:rPr>
                <w:sz w:val="20"/>
                <w:szCs w:val="20"/>
              </w:rPr>
              <w:t>3.A.1.a.i</w:t>
            </w:r>
          </w:p>
        </w:tc>
        <w:tc>
          <w:tcPr>
            <w:tcW w:w="1980" w:type="dxa"/>
            <w:noWrap/>
            <w:hideMark/>
          </w:tcPr>
          <w:p w14:paraId="068D6E8D" w14:textId="5B02A0BC" w:rsidR="00682ABC" w:rsidRPr="00682ABC" w:rsidRDefault="00682ABC" w:rsidP="00682ABC">
            <w:pPr>
              <w:spacing w:after="160" w:line="259" w:lineRule="auto"/>
              <w:rPr>
                <w:sz w:val="20"/>
                <w:szCs w:val="20"/>
              </w:rPr>
            </w:pPr>
            <w:r w:rsidRPr="00682ABC">
              <w:rPr>
                <w:sz w:val="20"/>
                <w:szCs w:val="20"/>
              </w:rPr>
              <w:t>Krave muzare</w:t>
            </w:r>
          </w:p>
        </w:tc>
        <w:tc>
          <w:tcPr>
            <w:tcW w:w="1008" w:type="dxa"/>
            <w:noWrap/>
            <w:hideMark/>
          </w:tcPr>
          <w:p w14:paraId="7AD6D1BD" w14:textId="77777777" w:rsidR="00682ABC" w:rsidRPr="00E71E4C" w:rsidRDefault="00682ABC" w:rsidP="00682ABC">
            <w:pPr>
              <w:spacing w:after="160" w:line="259" w:lineRule="auto"/>
              <w:rPr>
                <w:sz w:val="20"/>
                <w:szCs w:val="20"/>
              </w:rPr>
            </w:pPr>
            <w:r w:rsidRPr="00E71E4C">
              <w:rPr>
                <w:sz w:val="20"/>
                <w:szCs w:val="20"/>
              </w:rPr>
              <w:t>148.15</w:t>
            </w:r>
          </w:p>
        </w:tc>
        <w:tc>
          <w:tcPr>
            <w:tcW w:w="1008" w:type="dxa"/>
            <w:noWrap/>
            <w:hideMark/>
          </w:tcPr>
          <w:p w14:paraId="1E393A8C" w14:textId="77777777" w:rsidR="00682ABC" w:rsidRPr="00E71E4C" w:rsidRDefault="00682ABC" w:rsidP="00682ABC">
            <w:pPr>
              <w:spacing w:after="160" w:line="259" w:lineRule="auto"/>
              <w:rPr>
                <w:sz w:val="20"/>
                <w:szCs w:val="20"/>
              </w:rPr>
            </w:pPr>
            <w:r w:rsidRPr="00E71E4C">
              <w:rPr>
                <w:sz w:val="20"/>
                <w:szCs w:val="20"/>
              </w:rPr>
              <w:t>142.67</w:t>
            </w:r>
          </w:p>
        </w:tc>
      </w:tr>
      <w:tr w:rsidR="00682ABC" w:rsidRPr="00E71E4C" w14:paraId="4A5D89DC" w14:textId="77777777" w:rsidTr="00705467">
        <w:trPr>
          <w:trHeight w:val="20"/>
        </w:trPr>
        <w:tc>
          <w:tcPr>
            <w:tcW w:w="810" w:type="dxa"/>
            <w:noWrap/>
            <w:hideMark/>
          </w:tcPr>
          <w:p w14:paraId="36497C28" w14:textId="77777777" w:rsidR="00682ABC" w:rsidRPr="00E71E4C" w:rsidRDefault="00682ABC" w:rsidP="00682ABC">
            <w:pPr>
              <w:spacing w:after="160" w:line="259" w:lineRule="auto"/>
              <w:rPr>
                <w:sz w:val="20"/>
                <w:szCs w:val="20"/>
              </w:rPr>
            </w:pPr>
            <w:r w:rsidRPr="00E71E4C">
              <w:rPr>
                <w:sz w:val="20"/>
                <w:szCs w:val="20"/>
              </w:rPr>
              <w:t>3.A.1.a.ii</w:t>
            </w:r>
          </w:p>
        </w:tc>
        <w:tc>
          <w:tcPr>
            <w:tcW w:w="1980" w:type="dxa"/>
            <w:noWrap/>
            <w:hideMark/>
          </w:tcPr>
          <w:p w14:paraId="3C2CE485" w14:textId="5873D733" w:rsidR="00682ABC" w:rsidRPr="00682ABC" w:rsidRDefault="00682ABC" w:rsidP="00682ABC">
            <w:pPr>
              <w:spacing w:after="160" w:line="259" w:lineRule="auto"/>
              <w:rPr>
                <w:sz w:val="20"/>
                <w:szCs w:val="20"/>
              </w:rPr>
            </w:pPr>
            <w:r w:rsidRPr="00682ABC">
              <w:rPr>
                <w:sz w:val="20"/>
                <w:szCs w:val="20"/>
              </w:rPr>
              <w:t>Ostala goveda</w:t>
            </w:r>
          </w:p>
        </w:tc>
        <w:tc>
          <w:tcPr>
            <w:tcW w:w="1008" w:type="dxa"/>
            <w:noWrap/>
            <w:hideMark/>
          </w:tcPr>
          <w:p w14:paraId="2147A1ED" w14:textId="77777777" w:rsidR="00682ABC" w:rsidRPr="00E71E4C" w:rsidRDefault="00682ABC" w:rsidP="00682ABC">
            <w:pPr>
              <w:spacing w:after="160" w:line="259" w:lineRule="auto"/>
              <w:rPr>
                <w:sz w:val="20"/>
                <w:szCs w:val="20"/>
              </w:rPr>
            </w:pPr>
            <w:r w:rsidRPr="00E71E4C">
              <w:rPr>
                <w:sz w:val="20"/>
                <w:szCs w:val="20"/>
              </w:rPr>
              <w:t>33.94</w:t>
            </w:r>
          </w:p>
        </w:tc>
        <w:tc>
          <w:tcPr>
            <w:tcW w:w="1008" w:type="dxa"/>
            <w:noWrap/>
            <w:hideMark/>
          </w:tcPr>
          <w:p w14:paraId="541BD23E" w14:textId="77777777" w:rsidR="00682ABC" w:rsidRPr="00E71E4C" w:rsidRDefault="00682ABC" w:rsidP="00682ABC">
            <w:pPr>
              <w:spacing w:after="160" w:line="259" w:lineRule="auto"/>
              <w:rPr>
                <w:sz w:val="20"/>
                <w:szCs w:val="20"/>
              </w:rPr>
            </w:pPr>
            <w:r w:rsidRPr="00E71E4C">
              <w:rPr>
                <w:sz w:val="20"/>
                <w:szCs w:val="20"/>
              </w:rPr>
              <w:t>34.49</w:t>
            </w:r>
          </w:p>
        </w:tc>
      </w:tr>
      <w:tr w:rsidR="00682ABC" w:rsidRPr="00E71E4C" w14:paraId="3F74E3B9" w14:textId="77777777" w:rsidTr="00705467">
        <w:trPr>
          <w:trHeight w:val="20"/>
        </w:trPr>
        <w:tc>
          <w:tcPr>
            <w:tcW w:w="810" w:type="dxa"/>
            <w:noWrap/>
            <w:hideMark/>
          </w:tcPr>
          <w:p w14:paraId="017EA800" w14:textId="77777777" w:rsidR="00682ABC" w:rsidRPr="00E71E4C" w:rsidRDefault="00682ABC" w:rsidP="00682ABC">
            <w:pPr>
              <w:spacing w:after="160" w:line="259" w:lineRule="auto"/>
              <w:rPr>
                <w:sz w:val="20"/>
                <w:szCs w:val="20"/>
              </w:rPr>
            </w:pPr>
            <w:r w:rsidRPr="00E71E4C">
              <w:rPr>
                <w:sz w:val="20"/>
                <w:szCs w:val="20"/>
              </w:rPr>
              <w:t>3.A.1.c</w:t>
            </w:r>
          </w:p>
        </w:tc>
        <w:tc>
          <w:tcPr>
            <w:tcW w:w="1980" w:type="dxa"/>
            <w:noWrap/>
            <w:hideMark/>
          </w:tcPr>
          <w:p w14:paraId="72FFAAC4" w14:textId="60763FB8" w:rsidR="00682ABC" w:rsidRPr="00682ABC" w:rsidRDefault="00682ABC" w:rsidP="00682ABC">
            <w:pPr>
              <w:spacing w:after="160" w:line="259" w:lineRule="auto"/>
              <w:rPr>
                <w:sz w:val="20"/>
                <w:szCs w:val="20"/>
              </w:rPr>
            </w:pPr>
            <w:r w:rsidRPr="00682ABC">
              <w:rPr>
                <w:sz w:val="20"/>
                <w:szCs w:val="20"/>
              </w:rPr>
              <w:t>Ovce</w:t>
            </w:r>
          </w:p>
        </w:tc>
        <w:tc>
          <w:tcPr>
            <w:tcW w:w="1008" w:type="dxa"/>
            <w:noWrap/>
            <w:hideMark/>
          </w:tcPr>
          <w:p w14:paraId="554705D5" w14:textId="77777777" w:rsidR="00682ABC" w:rsidRPr="00E71E4C" w:rsidRDefault="00682ABC" w:rsidP="00682ABC">
            <w:pPr>
              <w:spacing w:after="160" w:line="259" w:lineRule="auto"/>
              <w:rPr>
                <w:sz w:val="20"/>
                <w:szCs w:val="20"/>
              </w:rPr>
            </w:pPr>
            <w:r w:rsidRPr="00E71E4C">
              <w:rPr>
                <w:sz w:val="20"/>
                <w:szCs w:val="20"/>
              </w:rPr>
              <w:t>23.38</w:t>
            </w:r>
          </w:p>
        </w:tc>
        <w:tc>
          <w:tcPr>
            <w:tcW w:w="1008" w:type="dxa"/>
            <w:noWrap/>
            <w:hideMark/>
          </w:tcPr>
          <w:p w14:paraId="20B79FA9" w14:textId="77777777" w:rsidR="00682ABC" w:rsidRPr="00E71E4C" w:rsidRDefault="00682ABC" w:rsidP="00682ABC">
            <w:pPr>
              <w:spacing w:after="160" w:line="259" w:lineRule="auto"/>
              <w:rPr>
                <w:sz w:val="20"/>
                <w:szCs w:val="20"/>
              </w:rPr>
            </w:pPr>
            <w:r w:rsidRPr="00E71E4C">
              <w:rPr>
                <w:sz w:val="20"/>
                <w:szCs w:val="20"/>
              </w:rPr>
              <w:t>22.77</w:t>
            </w:r>
          </w:p>
        </w:tc>
      </w:tr>
      <w:tr w:rsidR="00682ABC" w:rsidRPr="00E71E4C" w14:paraId="4A8F3F79" w14:textId="77777777" w:rsidTr="00705467">
        <w:trPr>
          <w:trHeight w:val="20"/>
        </w:trPr>
        <w:tc>
          <w:tcPr>
            <w:tcW w:w="810" w:type="dxa"/>
            <w:noWrap/>
            <w:hideMark/>
          </w:tcPr>
          <w:p w14:paraId="0250F512" w14:textId="77777777" w:rsidR="00682ABC" w:rsidRPr="00E71E4C" w:rsidRDefault="00682ABC" w:rsidP="00682ABC">
            <w:pPr>
              <w:spacing w:after="160" w:line="259" w:lineRule="auto"/>
              <w:rPr>
                <w:sz w:val="20"/>
                <w:szCs w:val="20"/>
              </w:rPr>
            </w:pPr>
            <w:r w:rsidRPr="00E71E4C">
              <w:rPr>
                <w:sz w:val="20"/>
                <w:szCs w:val="20"/>
              </w:rPr>
              <w:t>3.A.1.d</w:t>
            </w:r>
          </w:p>
        </w:tc>
        <w:tc>
          <w:tcPr>
            <w:tcW w:w="1980" w:type="dxa"/>
            <w:noWrap/>
            <w:hideMark/>
          </w:tcPr>
          <w:p w14:paraId="76D6643D" w14:textId="07F007EF" w:rsidR="00682ABC" w:rsidRPr="00682ABC" w:rsidRDefault="00682ABC" w:rsidP="00682ABC">
            <w:pPr>
              <w:spacing w:after="160" w:line="259" w:lineRule="auto"/>
              <w:rPr>
                <w:sz w:val="20"/>
                <w:szCs w:val="20"/>
              </w:rPr>
            </w:pPr>
            <w:r w:rsidRPr="00682ABC">
              <w:rPr>
                <w:sz w:val="20"/>
                <w:szCs w:val="20"/>
              </w:rPr>
              <w:t>Koze</w:t>
            </w:r>
          </w:p>
        </w:tc>
        <w:tc>
          <w:tcPr>
            <w:tcW w:w="1008" w:type="dxa"/>
            <w:noWrap/>
            <w:hideMark/>
          </w:tcPr>
          <w:p w14:paraId="19D07AEA" w14:textId="77777777" w:rsidR="00682ABC" w:rsidRPr="00E71E4C" w:rsidRDefault="00682ABC" w:rsidP="00682ABC">
            <w:pPr>
              <w:spacing w:after="160" w:line="259" w:lineRule="auto"/>
              <w:rPr>
                <w:sz w:val="20"/>
                <w:szCs w:val="20"/>
              </w:rPr>
            </w:pPr>
            <w:r w:rsidRPr="00E71E4C">
              <w:rPr>
                <w:sz w:val="20"/>
                <w:szCs w:val="20"/>
              </w:rPr>
              <w:t>3.63</w:t>
            </w:r>
          </w:p>
        </w:tc>
        <w:tc>
          <w:tcPr>
            <w:tcW w:w="1008" w:type="dxa"/>
            <w:noWrap/>
            <w:hideMark/>
          </w:tcPr>
          <w:p w14:paraId="6E082C0F" w14:textId="77777777" w:rsidR="00682ABC" w:rsidRPr="00E71E4C" w:rsidRDefault="00682ABC" w:rsidP="00682ABC">
            <w:pPr>
              <w:spacing w:after="160" w:line="259" w:lineRule="auto"/>
              <w:rPr>
                <w:sz w:val="20"/>
                <w:szCs w:val="20"/>
              </w:rPr>
            </w:pPr>
            <w:r w:rsidRPr="00E71E4C">
              <w:rPr>
                <w:sz w:val="20"/>
                <w:szCs w:val="20"/>
              </w:rPr>
              <w:t>3.59</w:t>
            </w:r>
          </w:p>
        </w:tc>
      </w:tr>
      <w:tr w:rsidR="00682ABC" w:rsidRPr="00E71E4C" w14:paraId="5C74A95B" w14:textId="77777777" w:rsidTr="00705467">
        <w:trPr>
          <w:trHeight w:val="20"/>
        </w:trPr>
        <w:tc>
          <w:tcPr>
            <w:tcW w:w="810" w:type="dxa"/>
            <w:noWrap/>
            <w:hideMark/>
          </w:tcPr>
          <w:p w14:paraId="7482E0E4" w14:textId="77777777" w:rsidR="00682ABC" w:rsidRPr="00E71E4C" w:rsidRDefault="00682ABC" w:rsidP="00682ABC">
            <w:pPr>
              <w:spacing w:after="160" w:line="259" w:lineRule="auto"/>
              <w:rPr>
                <w:sz w:val="20"/>
                <w:szCs w:val="20"/>
              </w:rPr>
            </w:pPr>
            <w:r w:rsidRPr="00E71E4C">
              <w:rPr>
                <w:sz w:val="20"/>
                <w:szCs w:val="20"/>
              </w:rPr>
              <w:t>3.A.1.f</w:t>
            </w:r>
          </w:p>
        </w:tc>
        <w:tc>
          <w:tcPr>
            <w:tcW w:w="1980" w:type="dxa"/>
            <w:noWrap/>
            <w:hideMark/>
          </w:tcPr>
          <w:p w14:paraId="5BFA8629" w14:textId="5833172E" w:rsidR="00682ABC" w:rsidRPr="00682ABC" w:rsidRDefault="00682ABC" w:rsidP="00682ABC">
            <w:pPr>
              <w:spacing w:after="160" w:line="259" w:lineRule="auto"/>
              <w:rPr>
                <w:sz w:val="20"/>
                <w:szCs w:val="20"/>
              </w:rPr>
            </w:pPr>
            <w:r w:rsidRPr="00682ABC">
              <w:rPr>
                <w:sz w:val="20"/>
                <w:szCs w:val="20"/>
              </w:rPr>
              <w:t>Konji</w:t>
            </w:r>
          </w:p>
        </w:tc>
        <w:tc>
          <w:tcPr>
            <w:tcW w:w="1008" w:type="dxa"/>
            <w:noWrap/>
            <w:hideMark/>
          </w:tcPr>
          <w:p w14:paraId="34F9AC23" w14:textId="77777777" w:rsidR="00682ABC" w:rsidRPr="00E71E4C" w:rsidRDefault="00682ABC" w:rsidP="00682ABC">
            <w:pPr>
              <w:spacing w:after="160" w:line="259" w:lineRule="auto"/>
              <w:rPr>
                <w:sz w:val="20"/>
                <w:szCs w:val="20"/>
              </w:rPr>
            </w:pPr>
            <w:r w:rsidRPr="00E71E4C">
              <w:rPr>
                <w:sz w:val="20"/>
                <w:szCs w:val="20"/>
              </w:rPr>
              <w:t>1.80</w:t>
            </w:r>
          </w:p>
        </w:tc>
        <w:tc>
          <w:tcPr>
            <w:tcW w:w="1008" w:type="dxa"/>
            <w:noWrap/>
            <w:hideMark/>
          </w:tcPr>
          <w:p w14:paraId="694D7B00" w14:textId="77777777" w:rsidR="00682ABC" w:rsidRPr="00E71E4C" w:rsidRDefault="00682ABC" w:rsidP="00682ABC">
            <w:pPr>
              <w:spacing w:after="160" w:line="259" w:lineRule="auto"/>
              <w:rPr>
                <w:sz w:val="20"/>
                <w:szCs w:val="20"/>
              </w:rPr>
            </w:pPr>
            <w:r w:rsidRPr="00E71E4C">
              <w:rPr>
                <w:sz w:val="20"/>
                <w:szCs w:val="20"/>
              </w:rPr>
              <w:t>1.80</w:t>
            </w:r>
          </w:p>
        </w:tc>
      </w:tr>
      <w:tr w:rsidR="00682ABC" w:rsidRPr="00E71E4C" w14:paraId="63AE6DBD" w14:textId="77777777" w:rsidTr="00705467">
        <w:trPr>
          <w:trHeight w:val="20"/>
        </w:trPr>
        <w:tc>
          <w:tcPr>
            <w:tcW w:w="810" w:type="dxa"/>
            <w:noWrap/>
            <w:hideMark/>
          </w:tcPr>
          <w:p w14:paraId="0291F9A7" w14:textId="77777777" w:rsidR="00682ABC" w:rsidRPr="00E71E4C" w:rsidRDefault="00682ABC" w:rsidP="00682ABC">
            <w:pPr>
              <w:spacing w:after="160" w:line="259" w:lineRule="auto"/>
              <w:rPr>
                <w:sz w:val="20"/>
                <w:szCs w:val="20"/>
              </w:rPr>
            </w:pPr>
            <w:r w:rsidRPr="00E71E4C">
              <w:rPr>
                <w:sz w:val="20"/>
                <w:szCs w:val="20"/>
              </w:rPr>
              <w:t>3.A.1.h</w:t>
            </w:r>
          </w:p>
        </w:tc>
        <w:tc>
          <w:tcPr>
            <w:tcW w:w="1980" w:type="dxa"/>
            <w:noWrap/>
            <w:hideMark/>
          </w:tcPr>
          <w:p w14:paraId="35233D3B" w14:textId="010D02BA" w:rsidR="00682ABC" w:rsidRPr="00682ABC" w:rsidRDefault="00682ABC" w:rsidP="00682ABC">
            <w:pPr>
              <w:spacing w:after="160" w:line="259" w:lineRule="auto"/>
              <w:rPr>
                <w:sz w:val="20"/>
                <w:szCs w:val="20"/>
              </w:rPr>
            </w:pPr>
            <w:r w:rsidRPr="00682ABC">
              <w:rPr>
                <w:sz w:val="20"/>
                <w:szCs w:val="20"/>
              </w:rPr>
              <w:t>Svinje</w:t>
            </w:r>
          </w:p>
        </w:tc>
        <w:tc>
          <w:tcPr>
            <w:tcW w:w="1008" w:type="dxa"/>
            <w:noWrap/>
            <w:hideMark/>
          </w:tcPr>
          <w:p w14:paraId="23F0D7CE" w14:textId="77777777" w:rsidR="00682ABC" w:rsidRPr="00E71E4C" w:rsidRDefault="00682ABC" w:rsidP="00682ABC">
            <w:pPr>
              <w:spacing w:after="160" w:line="259" w:lineRule="auto"/>
              <w:rPr>
                <w:sz w:val="20"/>
                <w:szCs w:val="20"/>
              </w:rPr>
            </w:pPr>
            <w:r w:rsidRPr="00E71E4C">
              <w:rPr>
                <w:sz w:val="20"/>
                <w:szCs w:val="20"/>
              </w:rPr>
              <w:t>0.59</w:t>
            </w:r>
          </w:p>
        </w:tc>
        <w:tc>
          <w:tcPr>
            <w:tcW w:w="1008" w:type="dxa"/>
            <w:noWrap/>
            <w:hideMark/>
          </w:tcPr>
          <w:p w14:paraId="6993BC5F" w14:textId="77777777" w:rsidR="00682ABC" w:rsidRPr="00E71E4C" w:rsidRDefault="00682ABC" w:rsidP="00682ABC">
            <w:pPr>
              <w:spacing w:after="160" w:line="259" w:lineRule="auto"/>
              <w:rPr>
                <w:sz w:val="20"/>
                <w:szCs w:val="20"/>
              </w:rPr>
            </w:pPr>
            <w:r w:rsidRPr="00E71E4C">
              <w:rPr>
                <w:sz w:val="20"/>
                <w:szCs w:val="20"/>
              </w:rPr>
              <w:t>0.58</w:t>
            </w:r>
          </w:p>
        </w:tc>
      </w:tr>
      <w:tr w:rsidR="00682ABC" w:rsidRPr="00E71E4C" w14:paraId="65EAD41A" w14:textId="77777777" w:rsidTr="00705467">
        <w:trPr>
          <w:trHeight w:val="20"/>
        </w:trPr>
        <w:tc>
          <w:tcPr>
            <w:tcW w:w="810" w:type="dxa"/>
            <w:shd w:val="clear" w:color="auto" w:fill="FBE4D5" w:themeFill="accent2" w:themeFillTint="33"/>
            <w:noWrap/>
            <w:hideMark/>
          </w:tcPr>
          <w:p w14:paraId="35B4D4B6" w14:textId="77777777" w:rsidR="00682ABC" w:rsidRPr="00E71E4C" w:rsidRDefault="00682ABC" w:rsidP="00682ABC">
            <w:pPr>
              <w:spacing w:after="160" w:line="259" w:lineRule="auto"/>
              <w:rPr>
                <w:b/>
                <w:bCs/>
                <w:sz w:val="20"/>
                <w:szCs w:val="20"/>
              </w:rPr>
            </w:pPr>
            <w:r w:rsidRPr="00E71E4C">
              <w:rPr>
                <w:b/>
                <w:bCs/>
                <w:sz w:val="20"/>
                <w:szCs w:val="20"/>
              </w:rPr>
              <w:t>3.B.2</w:t>
            </w:r>
          </w:p>
        </w:tc>
        <w:tc>
          <w:tcPr>
            <w:tcW w:w="1980" w:type="dxa"/>
            <w:shd w:val="clear" w:color="auto" w:fill="FBE4D5" w:themeFill="accent2" w:themeFillTint="33"/>
            <w:noWrap/>
            <w:hideMark/>
          </w:tcPr>
          <w:p w14:paraId="755116EA" w14:textId="68886B77" w:rsidR="00682ABC" w:rsidRPr="00682ABC" w:rsidRDefault="00682ABC" w:rsidP="00682ABC">
            <w:pPr>
              <w:spacing w:after="160" w:line="259" w:lineRule="auto"/>
              <w:rPr>
                <w:b/>
                <w:bCs/>
                <w:sz w:val="20"/>
                <w:szCs w:val="20"/>
              </w:rPr>
            </w:pPr>
            <w:r w:rsidRPr="009323A1">
              <w:rPr>
                <w:b/>
                <w:bCs/>
                <w:sz w:val="20"/>
                <w:szCs w:val="20"/>
              </w:rPr>
              <w:t>Upravljanje stajskim đubrivom</w:t>
            </w:r>
          </w:p>
        </w:tc>
        <w:tc>
          <w:tcPr>
            <w:tcW w:w="1008" w:type="dxa"/>
            <w:shd w:val="clear" w:color="auto" w:fill="FBE4D5" w:themeFill="accent2" w:themeFillTint="33"/>
            <w:hideMark/>
          </w:tcPr>
          <w:p w14:paraId="42E9162E" w14:textId="77777777" w:rsidR="00682ABC" w:rsidRPr="00E71E4C" w:rsidRDefault="00682ABC" w:rsidP="00682ABC">
            <w:pPr>
              <w:spacing w:after="160" w:line="259" w:lineRule="auto"/>
              <w:rPr>
                <w:b/>
                <w:bCs/>
                <w:sz w:val="20"/>
                <w:szCs w:val="20"/>
              </w:rPr>
            </w:pPr>
            <w:r w:rsidRPr="00E71E4C">
              <w:rPr>
                <w:sz w:val="20"/>
                <w:szCs w:val="20"/>
              </w:rPr>
              <w:t>55.72</w:t>
            </w:r>
          </w:p>
        </w:tc>
        <w:tc>
          <w:tcPr>
            <w:tcW w:w="1008" w:type="dxa"/>
            <w:shd w:val="clear" w:color="auto" w:fill="FBE4D5" w:themeFill="accent2" w:themeFillTint="33"/>
            <w:hideMark/>
          </w:tcPr>
          <w:p w14:paraId="0304B044" w14:textId="77777777" w:rsidR="00682ABC" w:rsidRPr="00E71E4C" w:rsidRDefault="00682ABC" w:rsidP="00682ABC">
            <w:pPr>
              <w:spacing w:after="160" w:line="259" w:lineRule="auto"/>
              <w:rPr>
                <w:sz w:val="20"/>
                <w:szCs w:val="20"/>
              </w:rPr>
            </w:pPr>
            <w:r w:rsidRPr="00E71E4C">
              <w:rPr>
                <w:sz w:val="20"/>
                <w:szCs w:val="20"/>
              </w:rPr>
              <w:t>54.19</w:t>
            </w:r>
          </w:p>
        </w:tc>
      </w:tr>
      <w:tr w:rsidR="00682ABC" w:rsidRPr="00E71E4C" w14:paraId="2B3F60B2" w14:textId="77777777" w:rsidTr="00705467">
        <w:trPr>
          <w:trHeight w:val="20"/>
        </w:trPr>
        <w:tc>
          <w:tcPr>
            <w:tcW w:w="810" w:type="dxa"/>
            <w:noWrap/>
            <w:hideMark/>
          </w:tcPr>
          <w:p w14:paraId="7CD7DA83" w14:textId="77777777" w:rsidR="00682ABC" w:rsidRPr="00E71E4C" w:rsidRDefault="00682ABC" w:rsidP="00682ABC">
            <w:pPr>
              <w:spacing w:after="160" w:line="259" w:lineRule="auto"/>
              <w:rPr>
                <w:sz w:val="20"/>
                <w:szCs w:val="20"/>
              </w:rPr>
            </w:pPr>
            <w:r w:rsidRPr="00E71E4C">
              <w:rPr>
                <w:sz w:val="20"/>
                <w:szCs w:val="20"/>
              </w:rPr>
              <w:t>3.B.2.a</w:t>
            </w:r>
          </w:p>
        </w:tc>
        <w:tc>
          <w:tcPr>
            <w:tcW w:w="1980" w:type="dxa"/>
            <w:noWrap/>
            <w:hideMark/>
          </w:tcPr>
          <w:p w14:paraId="7FE6C81A" w14:textId="23CB48E2" w:rsidR="00682ABC" w:rsidRPr="00682ABC" w:rsidRDefault="00682ABC" w:rsidP="00682ABC">
            <w:pPr>
              <w:spacing w:after="160" w:line="259" w:lineRule="auto"/>
              <w:rPr>
                <w:sz w:val="20"/>
                <w:szCs w:val="20"/>
              </w:rPr>
            </w:pPr>
            <w:r w:rsidRPr="00682ABC">
              <w:rPr>
                <w:sz w:val="20"/>
                <w:szCs w:val="20"/>
              </w:rPr>
              <w:t>Goveda</w:t>
            </w:r>
          </w:p>
        </w:tc>
        <w:tc>
          <w:tcPr>
            <w:tcW w:w="1008" w:type="dxa"/>
            <w:noWrap/>
            <w:hideMark/>
          </w:tcPr>
          <w:p w14:paraId="539778AB" w14:textId="77777777" w:rsidR="00682ABC" w:rsidRPr="00E71E4C" w:rsidRDefault="00682ABC" w:rsidP="00682ABC">
            <w:pPr>
              <w:spacing w:after="160" w:line="259" w:lineRule="auto"/>
              <w:rPr>
                <w:sz w:val="20"/>
                <w:szCs w:val="20"/>
              </w:rPr>
            </w:pPr>
            <w:r w:rsidRPr="00E71E4C">
              <w:rPr>
                <w:sz w:val="20"/>
                <w:szCs w:val="20"/>
              </w:rPr>
              <w:t>43.98</w:t>
            </w:r>
          </w:p>
        </w:tc>
        <w:tc>
          <w:tcPr>
            <w:tcW w:w="1008" w:type="dxa"/>
            <w:noWrap/>
            <w:hideMark/>
          </w:tcPr>
          <w:p w14:paraId="74FD0F43" w14:textId="77777777" w:rsidR="00682ABC" w:rsidRPr="00E71E4C" w:rsidRDefault="00682ABC" w:rsidP="00682ABC">
            <w:pPr>
              <w:spacing w:after="160" w:line="259" w:lineRule="auto"/>
              <w:rPr>
                <w:sz w:val="20"/>
                <w:szCs w:val="20"/>
              </w:rPr>
            </w:pPr>
            <w:r w:rsidRPr="00E71E4C">
              <w:rPr>
                <w:sz w:val="20"/>
                <w:szCs w:val="20"/>
              </w:rPr>
              <w:t>42.75</w:t>
            </w:r>
          </w:p>
        </w:tc>
      </w:tr>
      <w:tr w:rsidR="00682ABC" w:rsidRPr="00E71E4C" w14:paraId="52465272" w14:textId="77777777" w:rsidTr="00705467">
        <w:trPr>
          <w:trHeight w:val="20"/>
        </w:trPr>
        <w:tc>
          <w:tcPr>
            <w:tcW w:w="810" w:type="dxa"/>
            <w:noWrap/>
            <w:hideMark/>
          </w:tcPr>
          <w:p w14:paraId="396D611C" w14:textId="77777777" w:rsidR="00682ABC" w:rsidRPr="00E71E4C" w:rsidRDefault="00682ABC" w:rsidP="00682ABC">
            <w:pPr>
              <w:spacing w:after="160" w:line="259" w:lineRule="auto"/>
              <w:rPr>
                <w:sz w:val="20"/>
                <w:szCs w:val="20"/>
              </w:rPr>
            </w:pPr>
            <w:r w:rsidRPr="00E71E4C">
              <w:rPr>
                <w:sz w:val="20"/>
                <w:szCs w:val="20"/>
              </w:rPr>
              <w:t>3.B.2.a.i</w:t>
            </w:r>
          </w:p>
        </w:tc>
        <w:tc>
          <w:tcPr>
            <w:tcW w:w="1980" w:type="dxa"/>
            <w:noWrap/>
            <w:hideMark/>
          </w:tcPr>
          <w:p w14:paraId="34333DD9" w14:textId="4EC10D1F" w:rsidR="00682ABC" w:rsidRPr="00682ABC" w:rsidRDefault="00682ABC" w:rsidP="00682ABC">
            <w:pPr>
              <w:spacing w:after="160" w:line="259" w:lineRule="auto"/>
              <w:rPr>
                <w:sz w:val="20"/>
                <w:szCs w:val="20"/>
              </w:rPr>
            </w:pPr>
            <w:r w:rsidRPr="00682ABC">
              <w:rPr>
                <w:sz w:val="20"/>
                <w:szCs w:val="20"/>
              </w:rPr>
              <w:t>Krave muzare</w:t>
            </w:r>
          </w:p>
        </w:tc>
        <w:tc>
          <w:tcPr>
            <w:tcW w:w="1008" w:type="dxa"/>
            <w:noWrap/>
            <w:hideMark/>
          </w:tcPr>
          <w:p w14:paraId="2CD87D08" w14:textId="77777777" w:rsidR="00682ABC" w:rsidRPr="00E71E4C" w:rsidRDefault="00682ABC" w:rsidP="00682ABC">
            <w:pPr>
              <w:spacing w:after="160" w:line="259" w:lineRule="auto"/>
              <w:rPr>
                <w:sz w:val="20"/>
                <w:szCs w:val="20"/>
              </w:rPr>
            </w:pPr>
            <w:r w:rsidRPr="00E71E4C">
              <w:rPr>
                <w:sz w:val="20"/>
                <w:szCs w:val="20"/>
              </w:rPr>
              <w:t>36.50</w:t>
            </w:r>
          </w:p>
        </w:tc>
        <w:tc>
          <w:tcPr>
            <w:tcW w:w="1008" w:type="dxa"/>
            <w:noWrap/>
            <w:hideMark/>
          </w:tcPr>
          <w:p w14:paraId="08417586" w14:textId="77777777" w:rsidR="00682ABC" w:rsidRPr="00E71E4C" w:rsidRDefault="00682ABC" w:rsidP="00682ABC">
            <w:pPr>
              <w:spacing w:after="160" w:line="259" w:lineRule="auto"/>
              <w:rPr>
                <w:sz w:val="20"/>
                <w:szCs w:val="20"/>
              </w:rPr>
            </w:pPr>
            <w:r w:rsidRPr="00E71E4C">
              <w:rPr>
                <w:sz w:val="20"/>
                <w:szCs w:val="20"/>
              </w:rPr>
              <w:t>35.15</w:t>
            </w:r>
          </w:p>
        </w:tc>
      </w:tr>
      <w:tr w:rsidR="00682ABC" w:rsidRPr="00E71E4C" w14:paraId="0725E154" w14:textId="77777777" w:rsidTr="00705467">
        <w:trPr>
          <w:trHeight w:val="20"/>
        </w:trPr>
        <w:tc>
          <w:tcPr>
            <w:tcW w:w="810" w:type="dxa"/>
            <w:noWrap/>
            <w:hideMark/>
          </w:tcPr>
          <w:p w14:paraId="6ED5C52A" w14:textId="77777777" w:rsidR="00682ABC" w:rsidRPr="00E71E4C" w:rsidRDefault="00682ABC" w:rsidP="00682ABC">
            <w:pPr>
              <w:spacing w:after="160" w:line="259" w:lineRule="auto"/>
              <w:rPr>
                <w:sz w:val="20"/>
                <w:szCs w:val="20"/>
              </w:rPr>
            </w:pPr>
            <w:r w:rsidRPr="00E71E4C">
              <w:rPr>
                <w:sz w:val="20"/>
                <w:szCs w:val="20"/>
              </w:rPr>
              <w:t>3.B.2.a.ii</w:t>
            </w:r>
          </w:p>
        </w:tc>
        <w:tc>
          <w:tcPr>
            <w:tcW w:w="1980" w:type="dxa"/>
            <w:noWrap/>
            <w:hideMark/>
          </w:tcPr>
          <w:p w14:paraId="19F9CFBA" w14:textId="1A5AB922" w:rsidR="00682ABC" w:rsidRPr="00682ABC" w:rsidRDefault="00682ABC" w:rsidP="00682ABC">
            <w:pPr>
              <w:spacing w:after="160" w:line="259" w:lineRule="auto"/>
              <w:rPr>
                <w:sz w:val="20"/>
                <w:szCs w:val="20"/>
              </w:rPr>
            </w:pPr>
            <w:r w:rsidRPr="00682ABC">
              <w:rPr>
                <w:sz w:val="20"/>
                <w:szCs w:val="20"/>
              </w:rPr>
              <w:t>Ostala goveda</w:t>
            </w:r>
          </w:p>
        </w:tc>
        <w:tc>
          <w:tcPr>
            <w:tcW w:w="1008" w:type="dxa"/>
            <w:noWrap/>
            <w:hideMark/>
          </w:tcPr>
          <w:p w14:paraId="1FA2C29A" w14:textId="77777777" w:rsidR="00682ABC" w:rsidRPr="00E71E4C" w:rsidRDefault="00682ABC" w:rsidP="00682ABC">
            <w:pPr>
              <w:spacing w:after="160" w:line="259" w:lineRule="auto"/>
              <w:rPr>
                <w:sz w:val="20"/>
                <w:szCs w:val="20"/>
              </w:rPr>
            </w:pPr>
            <w:r w:rsidRPr="00E71E4C">
              <w:rPr>
                <w:sz w:val="20"/>
                <w:szCs w:val="20"/>
              </w:rPr>
              <w:t>7.47</w:t>
            </w:r>
          </w:p>
        </w:tc>
        <w:tc>
          <w:tcPr>
            <w:tcW w:w="1008" w:type="dxa"/>
            <w:noWrap/>
            <w:hideMark/>
          </w:tcPr>
          <w:p w14:paraId="421051FB" w14:textId="77777777" w:rsidR="00682ABC" w:rsidRPr="00E71E4C" w:rsidRDefault="00682ABC" w:rsidP="00682ABC">
            <w:pPr>
              <w:spacing w:after="160" w:line="259" w:lineRule="auto"/>
              <w:rPr>
                <w:sz w:val="20"/>
                <w:szCs w:val="20"/>
              </w:rPr>
            </w:pPr>
            <w:r w:rsidRPr="00E71E4C">
              <w:rPr>
                <w:sz w:val="20"/>
                <w:szCs w:val="20"/>
              </w:rPr>
              <w:t>7.59</w:t>
            </w:r>
          </w:p>
        </w:tc>
      </w:tr>
      <w:tr w:rsidR="00682ABC" w:rsidRPr="00E71E4C" w14:paraId="22970DEE" w14:textId="77777777" w:rsidTr="00705467">
        <w:trPr>
          <w:trHeight w:val="20"/>
        </w:trPr>
        <w:tc>
          <w:tcPr>
            <w:tcW w:w="810" w:type="dxa"/>
            <w:noWrap/>
            <w:hideMark/>
          </w:tcPr>
          <w:p w14:paraId="53421082" w14:textId="77777777" w:rsidR="00682ABC" w:rsidRPr="00E71E4C" w:rsidRDefault="00682ABC" w:rsidP="00682ABC">
            <w:pPr>
              <w:spacing w:after="160" w:line="259" w:lineRule="auto"/>
              <w:rPr>
                <w:sz w:val="20"/>
                <w:szCs w:val="20"/>
              </w:rPr>
            </w:pPr>
            <w:r w:rsidRPr="00E71E4C">
              <w:rPr>
                <w:sz w:val="20"/>
                <w:szCs w:val="20"/>
              </w:rPr>
              <w:lastRenderedPageBreak/>
              <w:t>3.B.2.c</w:t>
            </w:r>
          </w:p>
        </w:tc>
        <w:tc>
          <w:tcPr>
            <w:tcW w:w="1980" w:type="dxa"/>
            <w:noWrap/>
            <w:hideMark/>
          </w:tcPr>
          <w:p w14:paraId="28801F86" w14:textId="4BC2E694" w:rsidR="00682ABC" w:rsidRPr="00682ABC" w:rsidRDefault="00682ABC" w:rsidP="00682ABC">
            <w:pPr>
              <w:spacing w:after="160" w:line="259" w:lineRule="auto"/>
              <w:rPr>
                <w:sz w:val="20"/>
                <w:szCs w:val="20"/>
              </w:rPr>
            </w:pPr>
            <w:r w:rsidRPr="00682ABC">
              <w:rPr>
                <w:sz w:val="20"/>
                <w:szCs w:val="20"/>
              </w:rPr>
              <w:t>Ovce</w:t>
            </w:r>
          </w:p>
        </w:tc>
        <w:tc>
          <w:tcPr>
            <w:tcW w:w="1008" w:type="dxa"/>
            <w:noWrap/>
            <w:hideMark/>
          </w:tcPr>
          <w:p w14:paraId="5646186B" w14:textId="77777777" w:rsidR="00682ABC" w:rsidRPr="00E71E4C" w:rsidRDefault="00682ABC" w:rsidP="00682ABC">
            <w:pPr>
              <w:spacing w:after="160" w:line="259" w:lineRule="auto"/>
              <w:rPr>
                <w:sz w:val="20"/>
                <w:szCs w:val="20"/>
              </w:rPr>
            </w:pPr>
            <w:r w:rsidRPr="00E71E4C">
              <w:rPr>
                <w:sz w:val="20"/>
                <w:szCs w:val="20"/>
              </w:rPr>
              <w:t>7.55</w:t>
            </w:r>
          </w:p>
        </w:tc>
        <w:tc>
          <w:tcPr>
            <w:tcW w:w="1008" w:type="dxa"/>
            <w:noWrap/>
            <w:hideMark/>
          </w:tcPr>
          <w:p w14:paraId="5A239850" w14:textId="77777777" w:rsidR="00682ABC" w:rsidRPr="00E71E4C" w:rsidRDefault="00682ABC" w:rsidP="00682ABC">
            <w:pPr>
              <w:spacing w:after="160" w:line="259" w:lineRule="auto"/>
              <w:rPr>
                <w:sz w:val="20"/>
                <w:szCs w:val="20"/>
              </w:rPr>
            </w:pPr>
            <w:r w:rsidRPr="00E71E4C">
              <w:rPr>
                <w:sz w:val="20"/>
                <w:szCs w:val="20"/>
              </w:rPr>
              <w:t>7.35</w:t>
            </w:r>
          </w:p>
        </w:tc>
      </w:tr>
      <w:tr w:rsidR="00682ABC" w:rsidRPr="00E71E4C" w14:paraId="6CF6FF39" w14:textId="77777777" w:rsidTr="00705467">
        <w:trPr>
          <w:trHeight w:val="20"/>
        </w:trPr>
        <w:tc>
          <w:tcPr>
            <w:tcW w:w="810" w:type="dxa"/>
            <w:noWrap/>
            <w:hideMark/>
          </w:tcPr>
          <w:p w14:paraId="17FE2746" w14:textId="77777777" w:rsidR="00682ABC" w:rsidRPr="00E71E4C" w:rsidRDefault="00682ABC" w:rsidP="00682ABC">
            <w:pPr>
              <w:spacing w:after="160" w:line="259" w:lineRule="auto"/>
              <w:rPr>
                <w:sz w:val="20"/>
                <w:szCs w:val="20"/>
              </w:rPr>
            </w:pPr>
            <w:r w:rsidRPr="00E71E4C">
              <w:rPr>
                <w:sz w:val="20"/>
                <w:szCs w:val="20"/>
              </w:rPr>
              <w:t>3.B.2.d</w:t>
            </w:r>
          </w:p>
        </w:tc>
        <w:tc>
          <w:tcPr>
            <w:tcW w:w="1980" w:type="dxa"/>
            <w:noWrap/>
            <w:hideMark/>
          </w:tcPr>
          <w:p w14:paraId="0C356AAB" w14:textId="23E46B2C" w:rsidR="00682ABC" w:rsidRPr="00682ABC" w:rsidRDefault="00682ABC" w:rsidP="00682ABC">
            <w:pPr>
              <w:spacing w:after="160" w:line="259" w:lineRule="auto"/>
              <w:rPr>
                <w:sz w:val="20"/>
                <w:szCs w:val="20"/>
              </w:rPr>
            </w:pPr>
            <w:r w:rsidRPr="00682ABC">
              <w:rPr>
                <w:sz w:val="20"/>
                <w:szCs w:val="20"/>
              </w:rPr>
              <w:t>Koze</w:t>
            </w:r>
          </w:p>
        </w:tc>
        <w:tc>
          <w:tcPr>
            <w:tcW w:w="1008" w:type="dxa"/>
            <w:noWrap/>
            <w:hideMark/>
          </w:tcPr>
          <w:p w14:paraId="7849EB79" w14:textId="77777777" w:rsidR="00682ABC" w:rsidRPr="00E71E4C" w:rsidRDefault="00682ABC" w:rsidP="00682ABC">
            <w:pPr>
              <w:spacing w:after="160" w:line="259" w:lineRule="auto"/>
              <w:rPr>
                <w:sz w:val="20"/>
                <w:szCs w:val="20"/>
              </w:rPr>
            </w:pPr>
            <w:r w:rsidRPr="00E71E4C">
              <w:rPr>
                <w:sz w:val="20"/>
                <w:szCs w:val="20"/>
              </w:rPr>
              <w:t>0.20</w:t>
            </w:r>
          </w:p>
        </w:tc>
        <w:tc>
          <w:tcPr>
            <w:tcW w:w="1008" w:type="dxa"/>
            <w:noWrap/>
            <w:hideMark/>
          </w:tcPr>
          <w:p w14:paraId="46DB7A7E" w14:textId="77777777" w:rsidR="00682ABC" w:rsidRPr="00E71E4C" w:rsidRDefault="00682ABC" w:rsidP="00682ABC">
            <w:pPr>
              <w:spacing w:after="160" w:line="259" w:lineRule="auto"/>
              <w:rPr>
                <w:sz w:val="20"/>
                <w:szCs w:val="20"/>
              </w:rPr>
            </w:pPr>
            <w:r w:rsidRPr="00E71E4C">
              <w:rPr>
                <w:sz w:val="20"/>
                <w:szCs w:val="20"/>
              </w:rPr>
              <w:t>0.20</w:t>
            </w:r>
          </w:p>
        </w:tc>
      </w:tr>
      <w:tr w:rsidR="00682ABC" w:rsidRPr="00E71E4C" w14:paraId="03AF4DBA" w14:textId="77777777" w:rsidTr="00705467">
        <w:trPr>
          <w:trHeight w:val="20"/>
        </w:trPr>
        <w:tc>
          <w:tcPr>
            <w:tcW w:w="810" w:type="dxa"/>
            <w:noWrap/>
            <w:hideMark/>
          </w:tcPr>
          <w:p w14:paraId="5AAA2A89" w14:textId="77777777" w:rsidR="00682ABC" w:rsidRPr="00E71E4C" w:rsidRDefault="00682ABC" w:rsidP="00682ABC">
            <w:pPr>
              <w:spacing w:after="160" w:line="259" w:lineRule="auto"/>
              <w:rPr>
                <w:sz w:val="20"/>
                <w:szCs w:val="20"/>
              </w:rPr>
            </w:pPr>
            <w:r w:rsidRPr="00E71E4C">
              <w:rPr>
                <w:sz w:val="20"/>
                <w:szCs w:val="20"/>
              </w:rPr>
              <w:t>3.B.2.f</w:t>
            </w:r>
          </w:p>
        </w:tc>
        <w:tc>
          <w:tcPr>
            <w:tcW w:w="1980" w:type="dxa"/>
            <w:noWrap/>
            <w:hideMark/>
          </w:tcPr>
          <w:p w14:paraId="4D2EBB49" w14:textId="7762A277" w:rsidR="00682ABC" w:rsidRPr="00682ABC" w:rsidRDefault="00682ABC" w:rsidP="00682ABC">
            <w:pPr>
              <w:spacing w:after="160" w:line="259" w:lineRule="auto"/>
              <w:rPr>
                <w:sz w:val="20"/>
                <w:szCs w:val="20"/>
              </w:rPr>
            </w:pPr>
            <w:r w:rsidRPr="00682ABC">
              <w:rPr>
                <w:sz w:val="20"/>
                <w:szCs w:val="20"/>
              </w:rPr>
              <w:t>Konji</w:t>
            </w:r>
          </w:p>
        </w:tc>
        <w:tc>
          <w:tcPr>
            <w:tcW w:w="1008" w:type="dxa"/>
            <w:noWrap/>
            <w:hideMark/>
          </w:tcPr>
          <w:p w14:paraId="14D3C07B" w14:textId="77777777" w:rsidR="00682ABC" w:rsidRPr="00E71E4C" w:rsidRDefault="00682ABC" w:rsidP="00682ABC">
            <w:pPr>
              <w:spacing w:after="160" w:line="259" w:lineRule="auto"/>
              <w:rPr>
                <w:sz w:val="20"/>
                <w:szCs w:val="20"/>
              </w:rPr>
            </w:pPr>
            <w:r w:rsidRPr="00E71E4C">
              <w:rPr>
                <w:sz w:val="20"/>
                <w:szCs w:val="20"/>
              </w:rPr>
              <w:t>0.16</w:t>
            </w:r>
          </w:p>
        </w:tc>
        <w:tc>
          <w:tcPr>
            <w:tcW w:w="1008" w:type="dxa"/>
            <w:noWrap/>
            <w:hideMark/>
          </w:tcPr>
          <w:p w14:paraId="1A8BE3CF" w14:textId="77777777" w:rsidR="00682ABC" w:rsidRPr="00E71E4C" w:rsidRDefault="00682ABC" w:rsidP="00682ABC">
            <w:pPr>
              <w:spacing w:after="160" w:line="259" w:lineRule="auto"/>
              <w:rPr>
                <w:sz w:val="20"/>
                <w:szCs w:val="20"/>
              </w:rPr>
            </w:pPr>
            <w:r w:rsidRPr="00E71E4C">
              <w:rPr>
                <w:sz w:val="20"/>
                <w:szCs w:val="20"/>
              </w:rPr>
              <w:t>0.16</w:t>
            </w:r>
          </w:p>
        </w:tc>
      </w:tr>
      <w:tr w:rsidR="00682ABC" w:rsidRPr="00E71E4C" w14:paraId="06DFC56F" w14:textId="77777777" w:rsidTr="00705467">
        <w:trPr>
          <w:trHeight w:val="20"/>
        </w:trPr>
        <w:tc>
          <w:tcPr>
            <w:tcW w:w="810" w:type="dxa"/>
            <w:noWrap/>
            <w:hideMark/>
          </w:tcPr>
          <w:p w14:paraId="77457DA8" w14:textId="77777777" w:rsidR="00682ABC" w:rsidRPr="00E71E4C" w:rsidRDefault="00682ABC" w:rsidP="00682ABC">
            <w:pPr>
              <w:spacing w:after="160" w:line="259" w:lineRule="auto"/>
              <w:rPr>
                <w:sz w:val="20"/>
                <w:szCs w:val="20"/>
              </w:rPr>
            </w:pPr>
            <w:r w:rsidRPr="00E71E4C">
              <w:rPr>
                <w:sz w:val="20"/>
                <w:szCs w:val="20"/>
              </w:rPr>
              <w:t>3.B.2.h</w:t>
            </w:r>
          </w:p>
        </w:tc>
        <w:tc>
          <w:tcPr>
            <w:tcW w:w="1980" w:type="dxa"/>
            <w:noWrap/>
            <w:hideMark/>
          </w:tcPr>
          <w:p w14:paraId="3FF292DD" w14:textId="7139F243" w:rsidR="00682ABC" w:rsidRPr="00682ABC" w:rsidRDefault="00682ABC" w:rsidP="00682ABC">
            <w:pPr>
              <w:spacing w:after="160" w:line="259" w:lineRule="auto"/>
              <w:rPr>
                <w:sz w:val="20"/>
                <w:szCs w:val="20"/>
              </w:rPr>
            </w:pPr>
            <w:r w:rsidRPr="00682ABC">
              <w:rPr>
                <w:sz w:val="20"/>
                <w:szCs w:val="20"/>
              </w:rPr>
              <w:t>Svinje</w:t>
            </w:r>
          </w:p>
        </w:tc>
        <w:tc>
          <w:tcPr>
            <w:tcW w:w="1008" w:type="dxa"/>
            <w:noWrap/>
            <w:hideMark/>
          </w:tcPr>
          <w:p w14:paraId="57F8F370" w14:textId="77777777" w:rsidR="00682ABC" w:rsidRPr="00E71E4C" w:rsidRDefault="00682ABC" w:rsidP="00682ABC">
            <w:pPr>
              <w:spacing w:after="160" w:line="259" w:lineRule="auto"/>
              <w:rPr>
                <w:sz w:val="20"/>
                <w:szCs w:val="20"/>
              </w:rPr>
            </w:pPr>
            <w:r w:rsidRPr="00E71E4C">
              <w:rPr>
                <w:sz w:val="20"/>
                <w:szCs w:val="20"/>
              </w:rPr>
              <w:t>2.87</w:t>
            </w:r>
          </w:p>
        </w:tc>
        <w:tc>
          <w:tcPr>
            <w:tcW w:w="1008" w:type="dxa"/>
            <w:noWrap/>
            <w:hideMark/>
          </w:tcPr>
          <w:p w14:paraId="049FF0A6" w14:textId="77777777" w:rsidR="00682ABC" w:rsidRPr="00E71E4C" w:rsidRDefault="00682ABC" w:rsidP="00682ABC">
            <w:pPr>
              <w:spacing w:after="160" w:line="259" w:lineRule="auto"/>
              <w:rPr>
                <w:sz w:val="20"/>
                <w:szCs w:val="20"/>
              </w:rPr>
            </w:pPr>
            <w:r w:rsidRPr="00E71E4C">
              <w:rPr>
                <w:sz w:val="20"/>
                <w:szCs w:val="20"/>
              </w:rPr>
              <w:t>2.81</w:t>
            </w:r>
          </w:p>
        </w:tc>
      </w:tr>
      <w:tr w:rsidR="00682ABC" w:rsidRPr="00E71E4C" w14:paraId="2104D51B" w14:textId="77777777" w:rsidTr="00705467">
        <w:trPr>
          <w:trHeight w:val="20"/>
        </w:trPr>
        <w:tc>
          <w:tcPr>
            <w:tcW w:w="810" w:type="dxa"/>
            <w:noWrap/>
            <w:hideMark/>
          </w:tcPr>
          <w:p w14:paraId="51A5DE7B" w14:textId="77777777" w:rsidR="00682ABC" w:rsidRPr="00E71E4C" w:rsidRDefault="00682ABC" w:rsidP="00682ABC">
            <w:pPr>
              <w:spacing w:after="160" w:line="259" w:lineRule="auto"/>
              <w:rPr>
                <w:sz w:val="20"/>
                <w:szCs w:val="20"/>
              </w:rPr>
            </w:pPr>
            <w:r w:rsidRPr="00E71E4C">
              <w:rPr>
                <w:sz w:val="20"/>
                <w:szCs w:val="20"/>
              </w:rPr>
              <w:t>3.B.2.i</w:t>
            </w:r>
          </w:p>
        </w:tc>
        <w:tc>
          <w:tcPr>
            <w:tcW w:w="1980" w:type="dxa"/>
            <w:noWrap/>
            <w:hideMark/>
          </w:tcPr>
          <w:p w14:paraId="6355067F" w14:textId="1A6D26F0" w:rsidR="00682ABC" w:rsidRPr="00682ABC" w:rsidRDefault="00682ABC" w:rsidP="00682ABC">
            <w:pPr>
              <w:spacing w:after="160" w:line="259" w:lineRule="auto"/>
              <w:rPr>
                <w:sz w:val="20"/>
                <w:szCs w:val="20"/>
              </w:rPr>
            </w:pPr>
            <w:r w:rsidRPr="00682ABC">
              <w:rPr>
                <w:sz w:val="20"/>
                <w:szCs w:val="20"/>
              </w:rPr>
              <w:t>Živina</w:t>
            </w:r>
          </w:p>
        </w:tc>
        <w:tc>
          <w:tcPr>
            <w:tcW w:w="1008" w:type="dxa"/>
            <w:noWrap/>
            <w:hideMark/>
          </w:tcPr>
          <w:p w14:paraId="4FE732F7" w14:textId="77777777" w:rsidR="00682ABC" w:rsidRPr="00E71E4C" w:rsidRDefault="00682ABC" w:rsidP="00682ABC">
            <w:pPr>
              <w:spacing w:after="160" w:line="259" w:lineRule="auto"/>
              <w:rPr>
                <w:sz w:val="20"/>
                <w:szCs w:val="20"/>
              </w:rPr>
            </w:pPr>
            <w:r w:rsidRPr="00E71E4C">
              <w:rPr>
                <w:sz w:val="20"/>
                <w:szCs w:val="20"/>
              </w:rPr>
              <w:t>0.96</w:t>
            </w:r>
          </w:p>
        </w:tc>
        <w:tc>
          <w:tcPr>
            <w:tcW w:w="1008" w:type="dxa"/>
            <w:noWrap/>
            <w:hideMark/>
          </w:tcPr>
          <w:p w14:paraId="739B1F18" w14:textId="77777777" w:rsidR="00682ABC" w:rsidRPr="00E71E4C" w:rsidRDefault="00682ABC" w:rsidP="00682ABC">
            <w:pPr>
              <w:spacing w:after="160" w:line="259" w:lineRule="auto"/>
              <w:rPr>
                <w:sz w:val="20"/>
                <w:szCs w:val="20"/>
              </w:rPr>
            </w:pPr>
            <w:r w:rsidRPr="00E71E4C">
              <w:rPr>
                <w:sz w:val="20"/>
                <w:szCs w:val="20"/>
              </w:rPr>
              <w:t>0.92</w:t>
            </w:r>
          </w:p>
        </w:tc>
      </w:tr>
      <w:tr w:rsidR="00682ABC" w:rsidRPr="00E71E4C" w14:paraId="2A6B1601" w14:textId="77777777" w:rsidTr="00705467">
        <w:trPr>
          <w:trHeight w:val="20"/>
        </w:trPr>
        <w:tc>
          <w:tcPr>
            <w:tcW w:w="810" w:type="dxa"/>
            <w:shd w:val="clear" w:color="auto" w:fill="FBE4D5" w:themeFill="accent2" w:themeFillTint="33"/>
            <w:noWrap/>
            <w:hideMark/>
          </w:tcPr>
          <w:p w14:paraId="51702A2D" w14:textId="77777777" w:rsidR="00682ABC" w:rsidRPr="00E71E4C" w:rsidRDefault="00682ABC" w:rsidP="00682ABC">
            <w:pPr>
              <w:spacing w:after="160" w:line="259" w:lineRule="auto"/>
              <w:rPr>
                <w:b/>
                <w:bCs/>
                <w:sz w:val="20"/>
                <w:szCs w:val="20"/>
              </w:rPr>
            </w:pPr>
            <w:r w:rsidRPr="00E71E4C">
              <w:rPr>
                <w:b/>
                <w:bCs/>
                <w:sz w:val="20"/>
                <w:szCs w:val="20"/>
              </w:rPr>
              <w:t>3.D.a</w:t>
            </w:r>
          </w:p>
        </w:tc>
        <w:tc>
          <w:tcPr>
            <w:tcW w:w="1980" w:type="dxa"/>
            <w:shd w:val="clear" w:color="auto" w:fill="FBE4D5" w:themeFill="accent2" w:themeFillTint="33"/>
            <w:noWrap/>
            <w:hideMark/>
          </w:tcPr>
          <w:p w14:paraId="570ED11F" w14:textId="658E6F62" w:rsidR="00682ABC" w:rsidRPr="009323A1" w:rsidRDefault="00682ABC" w:rsidP="00682ABC">
            <w:pPr>
              <w:spacing w:after="160" w:line="259" w:lineRule="auto"/>
              <w:rPr>
                <w:b/>
                <w:bCs/>
                <w:sz w:val="20"/>
                <w:szCs w:val="20"/>
              </w:rPr>
            </w:pPr>
            <w:r w:rsidRPr="009323A1">
              <w:rPr>
                <w:b/>
                <w:bCs/>
                <w:sz w:val="20"/>
                <w:szCs w:val="20"/>
              </w:rPr>
              <w:t>Direktne N₂O emisije iz upravljanog zemljišta</w:t>
            </w:r>
          </w:p>
        </w:tc>
        <w:tc>
          <w:tcPr>
            <w:tcW w:w="1008" w:type="dxa"/>
            <w:shd w:val="clear" w:color="auto" w:fill="FBE4D5" w:themeFill="accent2" w:themeFillTint="33"/>
            <w:hideMark/>
          </w:tcPr>
          <w:p w14:paraId="6E7964C1" w14:textId="77777777" w:rsidR="00682ABC" w:rsidRPr="00E71E4C" w:rsidRDefault="00682ABC" w:rsidP="00682ABC">
            <w:pPr>
              <w:spacing w:after="160" w:line="259" w:lineRule="auto"/>
              <w:rPr>
                <w:b/>
                <w:bCs/>
                <w:sz w:val="20"/>
                <w:szCs w:val="20"/>
              </w:rPr>
            </w:pPr>
            <w:r w:rsidRPr="00E71E4C">
              <w:rPr>
                <w:sz w:val="20"/>
                <w:szCs w:val="20"/>
              </w:rPr>
              <w:t>11.11</w:t>
            </w:r>
          </w:p>
        </w:tc>
        <w:tc>
          <w:tcPr>
            <w:tcW w:w="1008" w:type="dxa"/>
            <w:shd w:val="clear" w:color="auto" w:fill="FBE4D5" w:themeFill="accent2" w:themeFillTint="33"/>
            <w:hideMark/>
          </w:tcPr>
          <w:p w14:paraId="421B3FCB" w14:textId="77777777" w:rsidR="00682ABC" w:rsidRPr="00E71E4C" w:rsidRDefault="00682ABC" w:rsidP="00682ABC">
            <w:pPr>
              <w:spacing w:after="160" w:line="259" w:lineRule="auto"/>
              <w:rPr>
                <w:sz w:val="20"/>
                <w:szCs w:val="20"/>
              </w:rPr>
            </w:pPr>
            <w:r w:rsidRPr="00E71E4C">
              <w:rPr>
                <w:sz w:val="20"/>
                <w:szCs w:val="20"/>
              </w:rPr>
              <w:t>11.09</w:t>
            </w:r>
          </w:p>
        </w:tc>
      </w:tr>
      <w:tr w:rsidR="00682ABC" w:rsidRPr="00E71E4C" w14:paraId="5D41DF13" w14:textId="77777777" w:rsidTr="00705467">
        <w:trPr>
          <w:trHeight w:val="20"/>
        </w:trPr>
        <w:tc>
          <w:tcPr>
            <w:tcW w:w="810" w:type="dxa"/>
            <w:noWrap/>
            <w:hideMark/>
          </w:tcPr>
          <w:p w14:paraId="6937F43C" w14:textId="77777777" w:rsidR="00682ABC" w:rsidRPr="00E71E4C" w:rsidRDefault="00682ABC" w:rsidP="00682ABC">
            <w:pPr>
              <w:spacing w:after="160" w:line="259" w:lineRule="auto"/>
              <w:rPr>
                <w:sz w:val="20"/>
                <w:szCs w:val="20"/>
              </w:rPr>
            </w:pPr>
            <w:r w:rsidRPr="00E71E4C">
              <w:rPr>
                <w:sz w:val="20"/>
                <w:szCs w:val="20"/>
              </w:rPr>
              <w:t>3.D.a.1</w:t>
            </w:r>
          </w:p>
        </w:tc>
        <w:tc>
          <w:tcPr>
            <w:tcW w:w="1980" w:type="dxa"/>
            <w:noWrap/>
            <w:hideMark/>
          </w:tcPr>
          <w:p w14:paraId="22A193C4" w14:textId="422DF659" w:rsidR="00682ABC" w:rsidRPr="00682ABC" w:rsidRDefault="00682ABC" w:rsidP="00682ABC">
            <w:pPr>
              <w:spacing w:after="160" w:line="259" w:lineRule="auto"/>
              <w:rPr>
                <w:sz w:val="20"/>
                <w:szCs w:val="20"/>
              </w:rPr>
            </w:pPr>
            <w:r w:rsidRPr="00682ABC">
              <w:rPr>
                <w:sz w:val="20"/>
                <w:szCs w:val="20"/>
              </w:rPr>
              <w:t>Neorganska N đubriva</w:t>
            </w:r>
          </w:p>
        </w:tc>
        <w:tc>
          <w:tcPr>
            <w:tcW w:w="1008" w:type="dxa"/>
            <w:noWrap/>
            <w:hideMark/>
          </w:tcPr>
          <w:p w14:paraId="2BAE843F" w14:textId="77777777" w:rsidR="00682ABC" w:rsidRPr="00E71E4C" w:rsidRDefault="00682ABC" w:rsidP="00682ABC">
            <w:pPr>
              <w:spacing w:after="160" w:line="259" w:lineRule="auto"/>
              <w:rPr>
                <w:sz w:val="20"/>
                <w:szCs w:val="20"/>
              </w:rPr>
            </w:pPr>
            <w:r w:rsidRPr="00E71E4C">
              <w:rPr>
                <w:sz w:val="20"/>
                <w:szCs w:val="20"/>
              </w:rPr>
              <w:t>5.88</w:t>
            </w:r>
          </w:p>
        </w:tc>
        <w:tc>
          <w:tcPr>
            <w:tcW w:w="1008" w:type="dxa"/>
            <w:noWrap/>
            <w:hideMark/>
          </w:tcPr>
          <w:p w14:paraId="611427A5" w14:textId="77777777" w:rsidR="00682ABC" w:rsidRPr="00E71E4C" w:rsidRDefault="00682ABC" w:rsidP="00682ABC">
            <w:pPr>
              <w:spacing w:after="160" w:line="259" w:lineRule="auto"/>
              <w:rPr>
                <w:sz w:val="20"/>
                <w:szCs w:val="20"/>
              </w:rPr>
            </w:pPr>
            <w:r w:rsidRPr="00E71E4C">
              <w:rPr>
                <w:sz w:val="20"/>
                <w:szCs w:val="20"/>
              </w:rPr>
              <w:t>5.88</w:t>
            </w:r>
          </w:p>
        </w:tc>
      </w:tr>
      <w:tr w:rsidR="00682ABC" w:rsidRPr="00E71E4C" w14:paraId="536F2679" w14:textId="77777777" w:rsidTr="00705467">
        <w:trPr>
          <w:trHeight w:val="20"/>
        </w:trPr>
        <w:tc>
          <w:tcPr>
            <w:tcW w:w="810" w:type="dxa"/>
            <w:noWrap/>
            <w:hideMark/>
          </w:tcPr>
          <w:p w14:paraId="4317B897" w14:textId="77777777" w:rsidR="00682ABC" w:rsidRPr="00E71E4C" w:rsidRDefault="00682ABC" w:rsidP="00682ABC">
            <w:pPr>
              <w:spacing w:after="160" w:line="259" w:lineRule="auto"/>
              <w:rPr>
                <w:sz w:val="20"/>
                <w:szCs w:val="20"/>
              </w:rPr>
            </w:pPr>
            <w:r w:rsidRPr="00E71E4C">
              <w:rPr>
                <w:sz w:val="20"/>
                <w:szCs w:val="20"/>
              </w:rPr>
              <w:t>3.D.a.2</w:t>
            </w:r>
          </w:p>
        </w:tc>
        <w:tc>
          <w:tcPr>
            <w:tcW w:w="1980" w:type="dxa"/>
            <w:noWrap/>
            <w:hideMark/>
          </w:tcPr>
          <w:p w14:paraId="001146C9" w14:textId="47BE04E3" w:rsidR="00682ABC" w:rsidRPr="00682ABC" w:rsidRDefault="00682ABC" w:rsidP="00682ABC">
            <w:pPr>
              <w:spacing w:after="160" w:line="259" w:lineRule="auto"/>
              <w:rPr>
                <w:sz w:val="20"/>
                <w:szCs w:val="20"/>
              </w:rPr>
            </w:pPr>
            <w:r w:rsidRPr="00682ABC">
              <w:rPr>
                <w:sz w:val="20"/>
                <w:szCs w:val="20"/>
              </w:rPr>
              <w:t>Organska N đubriva</w:t>
            </w:r>
          </w:p>
        </w:tc>
        <w:tc>
          <w:tcPr>
            <w:tcW w:w="1008" w:type="dxa"/>
            <w:noWrap/>
            <w:hideMark/>
          </w:tcPr>
          <w:p w14:paraId="31D53CE6" w14:textId="77777777" w:rsidR="00682ABC" w:rsidRPr="00E71E4C" w:rsidRDefault="00682ABC" w:rsidP="00682ABC">
            <w:pPr>
              <w:spacing w:after="160" w:line="259" w:lineRule="auto"/>
              <w:rPr>
                <w:sz w:val="20"/>
                <w:szCs w:val="20"/>
              </w:rPr>
            </w:pPr>
            <w:r w:rsidRPr="00E71E4C">
              <w:rPr>
                <w:sz w:val="20"/>
                <w:szCs w:val="20"/>
              </w:rPr>
              <w:t>0.31</w:t>
            </w:r>
          </w:p>
        </w:tc>
        <w:tc>
          <w:tcPr>
            <w:tcW w:w="1008" w:type="dxa"/>
            <w:noWrap/>
            <w:hideMark/>
          </w:tcPr>
          <w:p w14:paraId="5C8E2004" w14:textId="77777777" w:rsidR="00682ABC" w:rsidRPr="00E71E4C" w:rsidRDefault="00682ABC" w:rsidP="00682ABC">
            <w:pPr>
              <w:spacing w:after="160" w:line="259" w:lineRule="auto"/>
              <w:rPr>
                <w:sz w:val="20"/>
                <w:szCs w:val="20"/>
              </w:rPr>
            </w:pPr>
            <w:r w:rsidRPr="00E71E4C">
              <w:rPr>
                <w:sz w:val="20"/>
                <w:szCs w:val="20"/>
              </w:rPr>
              <w:t>0.30</w:t>
            </w:r>
          </w:p>
        </w:tc>
      </w:tr>
      <w:tr w:rsidR="00682ABC" w:rsidRPr="00E71E4C" w14:paraId="3B98CD90" w14:textId="77777777" w:rsidTr="00705467">
        <w:trPr>
          <w:trHeight w:val="20"/>
        </w:trPr>
        <w:tc>
          <w:tcPr>
            <w:tcW w:w="810" w:type="dxa"/>
            <w:noWrap/>
            <w:hideMark/>
          </w:tcPr>
          <w:p w14:paraId="6A23D4CF" w14:textId="77777777" w:rsidR="00682ABC" w:rsidRPr="00E71E4C" w:rsidRDefault="00682ABC" w:rsidP="00682ABC">
            <w:pPr>
              <w:spacing w:after="160" w:line="259" w:lineRule="auto"/>
              <w:rPr>
                <w:sz w:val="20"/>
                <w:szCs w:val="20"/>
              </w:rPr>
            </w:pPr>
            <w:r w:rsidRPr="00E71E4C">
              <w:rPr>
                <w:sz w:val="20"/>
                <w:szCs w:val="20"/>
              </w:rPr>
              <w:t>3.D.a.2.a</w:t>
            </w:r>
          </w:p>
        </w:tc>
        <w:tc>
          <w:tcPr>
            <w:tcW w:w="1980" w:type="dxa"/>
            <w:noWrap/>
            <w:hideMark/>
          </w:tcPr>
          <w:p w14:paraId="7BA7F5C4" w14:textId="07CE1C4E" w:rsidR="00682ABC" w:rsidRPr="00682ABC" w:rsidRDefault="00682ABC" w:rsidP="00682ABC">
            <w:pPr>
              <w:spacing w:after="160" w:line="259" w:lineRule="auto"/>
              <w:rPr>
                <w:sz w:val="20"/>
                <w:szCs w:val="20"/>
              </w:rPr>
            </w:pPr>
            <w:r w:rsidRPr="00682ABC">
              <w:rPr>
                <w:sz w:val="20"/>
                <w:szCs w:val="20"/>
              </w:rPr>
              <w:t>Stajsko đubrivo na zemlji</w:t>
            </w:r>
          </w:p>
        </w:tc>
        <w:tc>
          <w:tcPr>
            <w:tcW w:w="1008" w:type="dxa"/>
            <w:noWrap/>
            <w:hideMark/>
          </w:tcPr>
          <w:p w14:paraId="758C67F8" w14:textId="77777777" w:rsidR="00682ABC" w:rsidRPr="00E71E4C" w:rsidRDefault="00682ABC" w:rsidP="00682ABC">
            <w:pPr>
              <w:spacing w:after="160" w:line="259" w:lineRule="auto"/>
              <w:rPr>
                <w:sz w:val="20"/>
                <w:szCs w:val="20"/>
              </w:rPr>
            </w:pPr>
            <w:r w:rsidRPr="00E71E4C">
              <w:rPr>
                <w:sz w:val="20"/>
                <w:szCs w:val="20"/>
              </w:rPr>
              <w:t>0.31</w:t>
            </w:r>
          </w:p>
        </w:tc>
        <w:tc>
          <w:tcPr>
            <w:tcW w:w="1008" w:type="dxa"/>
            <w:noWrap/>
            <w:hideMark/>
          </w:tcPr>
          <w:p w14:paraId="267D9A65" w14:textId="77777777" w:rsidR="00682ABC" w:rsidRPr="00E71E4C" w:rsidRDefault="00682ABC" w:rsidP="00682ABC">
            <w:pPr>
              <w:spacing w:after="160" w:line="259" w:lineRule="auto"/>
              <w:rPr>
                <w:sz w:val="20"/>
                <w:szCs w:val="20"/>
              </w:rPr>
            </w:pPr>
            <w:r w:rsidRPr="00E71E4C">
              <w:rPr>
                <w:sz w:val="20"/>
                <w:szCs w:val="20"/>
              </w:rPr>
              <w:t>0.30</w:t>
            </w:r>
          </w:p>
        </w:tc>
      </w:tr>
      <w:tr w:rsidR="00682ABC" w:rsidRPr="00E71E4C" w14:paraId="001013F9" w14:textId="77777777" w:rsidTr="00705467">
        <w:trPr>
          <w:trHeight w:val="20"/>
        </w:trPr>
        <w:tc>
          <w:tcPr>
            <w:tcW w:w="810" w:type="dxa"/>
            <w:noWrap/>
            <w:hideMark/>
          </w:tcPr>
          <w:p w14:paraId="7012E1FB" w14:textId="77777777" w:rsidR="00682ABC" w:rsidRPr="00E71E4C" w:rsidRDefault="00682ABC" w:rsidP="00682ABC">
            <w:pPr>
              <w:spacing w:after="160" w:line="259" w:lineRule="auto"/>
              <w:rPr>
                <w:sz w:val="20"/>
                <w:szCs w:val="20"/>
              </w:rPr>
            </w:pPr>
            <w:r w:rsidRPr="00E71E4C">
              <w:rPr>
                <w:sz w:val="20"/>
                <w:szCs w:val="20"/>
              </w:rPr>
              <w:t>3.D.a.3</w:t>
            </w:r>
          </w:p>
        </w:tc>
        <w:tc>
          <w:tcPr>
            <w:tcW w:w="1980" w:type="dxa"/>
            <w:noWrap/>
            <w:hideMark/>
          </w:tcPr>
          <w:p w14:paraId="1F743DC4" w14:textId="443C4D93" w:rsidR="00682ABC" w:rsidRPr="00682ABC" w:rsidRDefault="00682ABC" w:rsidP="00682ABC">
            <w:pPr>
              <w:spacing w:after="160" w:line="259" w:lineRule="auto"/>
              <w:rPr>
                <w:sz w:val="20"/>
                <w:szCs w:val="20"/>
              </w:rPr>
            </w:pPr>
            <w:r w:rsidRPr="00682ABC">
              <w:rPr>
                <w:sz w:val="20"/>
                <w:szCs w:val="20"/>
              </w:rPr>
              <w:t xml:space="preserve">Urin i đubrivo deponovano tokom ispaše </w:t>
            </w:r>
          </w:p>
        </w:tc>
        <w:tc>
          <w:tcPr>
            <w:tcW w:w="1008" w:type="dxa"/>
            <w:noWrap/>
            <w:hideMark/>
          </w:tcPr>
          <w:p w14:paraId="49724B1D" w14:textId="77777777" w:rsidR="00682ABC" w:rsidRPr="00E71E4C" w:rsidRDefault="00682ABC" w:rsidP="00682ABC">
            <w:pPr>
              <w:spacing w:after="160" w:line="259" w:lineRule="auto"/>
              <w:rPr>
                <w:sz w:val="20"/>
                <w:szCs w:val="20"/>
              </w:rPr>
            </w:pPr>
            <w:r w:rsidRPr="00E71E4C">
              <w:rPr>
                <w:sz w:val="20"/>
                <w:szCs w:val="20"/>
              </w:rPr>
              <w:t>0.24</w:t>
            </w:r>
          </w:p>
        </w:tc>
        <w:tc>
          <w:tcPr>
            <w:tcW w:w="1008" w:type="dxa"/>
            <w:noWrap/>
            <w:hideMark/>
          </w:tcPr>
          <w:p w14:paraId="40B8793E" w14:textId="77777777" w:rsidR="00682ABC" w:rsidRPr="00E71E4C" w:rsidRDefault="00682ABC" w:rsidP="00682ABC">
            <w:pPr>
              <w:spacing w:after="160" w:line="259" w:lineRule="auto"/>
              <w:rPr>
                <w:sz w:val="20"/>
                <w:szCs w:val="20"/>
              </w:rPr>
            </w:pPr>
            <w:r w:rsidRPr="00E71E4C">
              <w:rPr>
                <w:sz w:val="20"/>
                <w:szCs w:val="20"/>
              </w:rPr>
              <w:t>0.23</w:t>
            </w:r>
          </w:p>
        </w:tc>
      </w:tr>
      <w:tr w:rsidR="00682ABC" w:rsidRPr="00E71E4C" w14:paraId="3DF9F551" w14:textId="77777777" w:rsidTr="00705467">
        <w:trPr>
          <w:trHeight w:val="20"/>
        </w:trPr>
        <w:tc>
          <w:tcPr>
            <w:tcW w:w="810" w:type="dxa"/>
            <w:noWrap/>
            <w:hideMark/>
          </w:tcPr>
          <w:p w14:paraId="03DADFC6" w14:textId="77777777" w:rsidR="00682ABC" w:rsidRPr="00E71E4C" w:rsidRDefault="00682ABC" w:rsidP="00682ABC">
            <w:pPr>
              <w:spacing w:after="160" w:line="259" w:lineRule="auto"/>
              <w:rPr>
                <w:sz w:val="20"/>
                <w:szCs w:val="20"/>
              </w:rPr>
            </w:pPr>
            <w:r w:rsidRPr="00E71E4C">
              <w:rPr>
                <w:sz w:val="20"/>
                <w:szCs w:val="20"/>
              </w:rPr>
              <w:t>3.D.a.4</w:t>
            </w:r>
          </w:p>
        </w:tc>
        <w:tc>
          <w:tcPr>
            <w:tcW w:w="1980" w:type="dxa"/>
            <w:noWrap/>
            <w:hideMark/>
          </w:tcPr>
          <w:p w14:paraId="7EC757C3" w14:textId="307E8101" w:rsidR="00682ABC" w:rsidRPr="00682ABC" w:rsidRDefault="00682ABC" w:rsidP="00682ABC">
            <w:pPr>
              <w:spacing w:after="160" w:line="259" w:lineRule="auto"/>
              <w:rPr>
                <w:sz w:val="20"/>
                <w:szCs w:val="20"/>
              </w:rPr>
            </w:pPr>
            <w:r w:rsidRPr="00682ABC">
              <w:rPr>
                <w:sz w:val="20"/>
                <w:szCs w:val="20"/>
              </w:rPr>
              <w:t>Biljni ostaci</w:t>
            </w:r>
          </w:p>
        </w:tc>
        <w:tc>
          <w:tcPr>
            <w:tcW w:w="1008" w:type="dxa"/>
            <w:noWrap/>
            <w:hideMark/>
          </w:tcPr>
          <w:p w14:paraId="407EE179" w14:textId="77777777" w:rsidR="00682ABC" w:rsidRPr="00E71E4C" w:rsidRDefault="00682ABC" w:rsidP="00682ABC">
            <w:pPr>
              <w:spacing w:after="160" w:line="259" w:lineRule="auto"/>
              <w:rPr>
                <w:sz w:val="20"/>
                <w:szCs w:val="20"/>
              </w:rPr>
            </w:pPr>
            <w:r w:rsidRPr="00E71E4C">
              <w:rPr>
                <w:sz w:val="20"/>
                <w:szCs w:val="20"/>
              </w:rPr>
              <w:t>4.68</w:t>
            </w:r>
          </w:p>
        </w:tc>
        <w:tc>
          <w:tcPr>
            <w:tcW w:w="1008" w:type="dxa"/>
            <w:noWrap/>
            <w:hideMark/>
          </w:tcPr>
          <w:p w14:paraId="5E9CBC8A" w14:textId="77777777" w:rsidR="00682ABC" w:rsidRPr="00E71E4C" w:rsidRDefault="00682ABC" w:rsidP="00682ABC">
            <w:pPr>
              <w:spacing w:after="160" w:line="259" w:lineRule="auto"/>
              <w:rPr>
                <w:sz w:val="20"/>
                <w:szCs w:val="20"/>
              </w:rPr>
            </w:pPr>
            <w:r w:rsidRPr="00E71E4C">
              <w:rPr>
                <w:sz w:val="20"/>
                <w:szCs w:val="20"/>
              </w:rPr>
              <w:t>4.68</w:t>
            </w:r>
          </w:p>
        </w:tc>
      </w:tr>
      <w:tr w:rsidR="00682ABC" w:rsidRPr="00E71E4C" w14:paraId="5B505BE4" w14:textId="77777777" w:rsidTr="00705467">
        <w:trPr>
          <w:trHeight w:val="20"/>
        </w:trPr>
        <w:tc>
          <w:tcPr>
            <w:tcW w:w="810" w:type="dxa"/>
            <w:shd w:val="clear" w:color="auto" w:fill="FBE4D5" w:themeFill="accent2" w:themeFillTint="33"/>
            <w:noWrap/>
            <w:hideMark/>
          </w:tcPr>
          <w:p w14:paraId="3944EF94" w14:textId="77777777" w:rsidR="00682ABC" w:rsidRPr="00E71E4C" w:rsidRDefault="00682ABC" w:rsidP="00682ABC">
            <w:pPr>
              <w:spacing w:after="160" w:line="259" w:lineRule="auto"/>
              <w:rPr>
                <w:b/>
                <w:bCs/>
                <w:sz w:val="20"/>
                <w:szCs w:val="20"/>
              </w:rPr>
            </w:pPr>
            <w:r w:rsidRPr="00E71E4C">
              <w:rPr>
                <w:b/>
                <w:bCs/>
                <w:sz w:val="20"/>
                <w:szCs w:val="20"/>
              </w:rPr>
              <w:t>3.F</w:t>
            </w:r>
          </w:p>
        </w:tc>
        <w:tc>
          <w:tcPr>
            <w:tcW w:w="1980" w:type="dxa"/>
            <w:shd w:val="clear" w:color="auto" w:fill="FBE4D5" w:themeFill="accent2" w:themeFillTint="33"/>
            <w:noWrap/>
            <w:hideMark/>
          </w:tcPr>
          <w:p w14:paraId="24A7E1BA" w14:textId="148BE37F" w:rsidR="00682ABC" w:rsidRPr="009323A1" w:rsidRDefault="00682ABC" w:rsidP="00682ABC">
            <w:pPr>
              <w:spacing w:after="160" w:line="259" w:lineRule="auto"/>
              <w:rPr>
                <w:b/>
                <w:bCs/>
                <w:sz w:val="20"/>
                <w:szCs w:val="20"/>
              </w:rPr>
            </w:pPr>
            <w:r w:rsidRPr="009323A1">
              <w:rPr>
                <w:b/>
                <w:bCs/>
                <w:sz w:val="20"/>
                <w:szCs w:val="20"/>
              </w:rPr>
              <w:t>Spaljivanje poljoprivrednih ostataka</w:t>
            </w:r>
          </w:p>
        </w:tc>
        <w:tc>
          <w:tcPr>
            <w:tcW w:w="1008" w:type="dxa"/>
            <w:shd w:val="clear" w:color="auto" w:fill="FBE4D5" w:themeFill="accent2" w:themeFillTint="33"/>
            <w:hideMark/>
          </w:tcPr>
          <w:p w14:paraId="578B51B2" w14:textId="77777777" w:rsidR="00682ABC" w:rsidRPr="00E71E4C" w:rsidRDefault="00682ABC" w:rsidP="00682ABC">
            <w:pPr>
              <w:spacing w:after="160" w:line="259" w:lineRule="auto"/>
              <w:rPr>
                <w:b/>
                <w:bCs/>
                <w:sz w:val="20"/>
                <w:szCs w:val="20"/>
              </w:rPr>
            </w:pPr>
            <w:r w:rsidRPr="00E71E4C">
              <w:rPr>
                <w:sz w:val="20"/>
                <w:szCs w:val="20"/>
              </w:rPr>
              <w:t>0.03</w:t>
            </w:r>
          </w:p>
        </w:tc>
        <w:tc>
          <w:tcPr>
            <w:tcW w:w="1008" w:type="dxa"/>
            <w:shd w:val="clear" w:color="auto" w:fill="FBE4D5" w:themeFill="accent2" w:themeFillTint="33"/>
            <w:hideMark/>
          </w:tcPr>
          <w:p w14:paraId="16C9EB30" w14:textId="77777777" w:rsidR="00682ABC" w:rsidRPr="00E71E4C" w:rsidRDefault="00682ABC" w:rsidP="00682ABC">
            <w:pPr>
              <w:spacing w:after="160" w:line="259" w:lineRule="auto"/>
              <w:rPr>
                <w:b/>
                <w:bCs/>
                <w:sz w:val="20"/>
                <w:szCs w:val="20"/>
              </w:rPr>
            </w:pPr>
            <w:r w:rsidRPr="00E71E4C">
              <w:rPr>
                <w:sz w:val="20"/>
                <w:szCs w:val="20"/>
              </w:rPr>
              <w:t>0.03</w:t>
            </w:r>
          </w:p>
        </w:tc>
      </w:tr>
      <w:tr w:rsidR="00682ABC" w:rsidRPr="00E71E4C" w14:paraId="6B6A4EB2" w14:textId="77777777" w:rsidTr="00705467">
        <w:trPr>
          <w:trHeight w:val="20"/>
        </w:trPr>
        <w:tc>
          <w:tcPr>
            <w:tcW w:w="810" w:type="dxa"/>
            <w:noWrap/>
            <w:hideMark/>
          </w:tcPr>
          <w:p w14:paraId="34E2104C" w14:textId="77777777" w:rsidR="00682ABC" w:rsidRPr="00E71E4C" w:rsidRDefault="00682ABC" w:rsidP="00682ABC">
            <w:pPr>
              <w:spacing w:after="160" w:line="259" w:lineRule="auto"/>
              <w:rPr>
                <w:sz w:val="20"/>
                <w:szCs w:val="20"/>
              </w:rPr>
            </w:pPr>
            <w:r w:rsidRPr="00E71E4C">
              <w:rPr>
                <w:sz w:val="20"/>
                <w:szCs w:val="20"/>
              </w:rPr>
              <w:t>3.F.1</w:t>
            </w:r>
          </w:p>
        </w:tc>
        <w:tc>
          <w:tcPr>
            <w:tcW w:w="1980" w:type="dxa"/>
            <w:noWrap/>
            <w:hideMark/>
          </w:tcPr>
          <w:p w14:paraId="5F97FE9C" w14:textId="72663F3A" w:rsidR="00682ABC" w:rsidRPr="00682ABC" w:rsidRDefault="00682ABC" w:rsidP="00682ABC">
            <w:pPr>
              <w:spacing w:after="160" w:line="259" w:lineRule="auto"/>
              <w:rPr>
                <w:sz w:val="20"/>
                <w:szCs w:val="20"/>
              </w:rPr>
            </w:pPr>
            <w:r w:rsidRPr="00682ABC">
              <w:rPr>
                <w:sz w:val="20"/>
                <w:szCs w:val="20"/>
              </w:rPr>
              <w:t>Žitarice</w:t>
            </w:r>
          </w:p>
        </w:tc>
        <w:tc>
          <w:tcPr>
            <w:tcW w:w="1008" w:type="dxa"/>
            <w:noWrap/>
            <w:hideMark/>
          </w:tcPr>
          <w:p w14:paraId="650FA00E" w14:textId="77777777" w:rsidR="00682ABC" w:rsidRPr="00E71E4C" w:rsidRDefault="00682ABC" w:rsidP="00682ABC">
            <w:pPr>
              <w:spacing w:after="160" w:line="259" w:lineRule="auto"/>
              <w:rPr>
                <w:sz w:val="20"/>
                <w:szCs w:val="20"/>
              </w:rPr>
            </w:pPr>
            <w:r w:rsidRPr="00E71E4C">
              <w:rPr>
                <w:sz w:val="20"/>
                <w:szCs w:val="20"/>
              </w:rPr>
              <w:t>0.02</w:t>
            </w:r>
          </w:p>
        </w:tc>
        <w:tc>
          <w:tcPr>
            <w:tcW w:w="1008" w:type="dxa"/>
            <w:noWrap/>
            <w:hideMark/>
          </w:tcPr>
          <w:p w14:paraId="237C1CD1" w14:textId="77777777" w:rsidR="00682ABC" w:rsidRPr="00E71E4C" w:rsidRDefault="00682ABC" w:rsidP="00682ABC">
            <w:pPr>
              <w:spacing w:after="160" w:line="259" w:lineRule="auto"/>
              <w:rPr>
                <w:sz w:val="20"/>
                <w:szCs w:val="20"/>
              </w:rPr>
            </w:pPr>
            <w:r w:rsidRPr="00E71E4C">
              <w:rPr>
                <w:sz w:val="20"/>
                <w:szCs w:val="20"/>
              </w:rPr>
              <w:t>0.02</w:t>
            </w:r>
          </w:p>
        </w:tc>
      </w:tr>
      <w:tr w:rsidR="00682ABC" w:rsidRPr="00E71E4C" w14:paraId="1D71D60F" w14:textId="77777777" w:rsidTr="00705467">
        <w:trPr>
          <w:trHeight w:val="20"/>
        </w:trPr>
        <w:tc>
          <w:tcPr>
            <w:tcW w:w="810" w:type="dxa"/>
            <w:noWrap/>
            <w:hideMark/>
          </w:tcPr>
          <w:p w14:paraId="6859FB85" w14:textId="77777777" w:rsidR="00682ABC" w:rsidRPr="00E71E4C" w:rsidRDefault="00682ABC" w:rsidP="00682ABC">
            <w:pPr>
              <w:spacing w:after="160" w:line="259" w:lineRule="auto"/>
              <w:rPr>
                <w:sz w:val="20"/>
                <w:szCs w:val="20"/>
              </w:rPr>
            </w:pPr>
            <w:r w:rsidRPr="00E71E4C">
              <w:rPr>
                <w:sz w:val="20"/>
                <w:szCs w:val="20"/>
              </w:rPr>
              <w:t>3.F.1.i</w:t>
            </w:r>
          </w:p>
        </w:tc>
        <w:tc>
          <w:tcPr>
            <w:tcW w:w="1980" w:type="dxa"/>
            <w:noWrap/>
            <w:hideMark/>
          </w:tcPr>
          <w:p w14:paraId="5F131D11" w14:textId="75B0A526" w:rsidR="00682ABC" w:rsidRPr="00682ABC" w:rsidRDefault="00682ABC" w:rsidP="00682ABC">
            <w:pPr>
              <w:spacing w:after="160" w:line="259" w:lineRule="auto"/>
              <w:rPr>
                <w:sz w:val="20"/>
                <w:szCs w:val="20"/>
              </w:rPr>
            </w:pPr>
            <w:r w:rsidRPr="00682ABC">
              <w:rPr>
                <w:sz w:val="20"/>
                <w:szCs w:val="20"/>
              </w:rPr>
              <w:t>Pšenica</w:t>
            </w:r>
          </w:p>
        </w:tc>
        <w:tc>
          <w:tcPr>
            <w:tcW w:w="1008" w:type="dxa"/>
            <w:noWrap/>
            <w:hideMark/>
          </w:tcPr>
          <w:p w14:paraId="7B4F09C3" w14:textId="77777777" w:rsidR="00682ABC" w:rsidRPr="00E71E4C" w:rsidRDefault="00682ABC" w:rsidP="00682ABC">
            <w:pPr>
              <w:spacing w:after="160" w:line="259" w:lineRule="auto"/>
              <w:rPr>
                <w:sz w:val="20"/>
                <w:szCs w:val="20"/>
              </w:rPr>
            </w:pPr>
            <w:r w:rsidRPr="00E71E4C">
              <w:rPr>
                <w:sz w:val="20"/>
                <w:szCs w:val="20"/>
              </w:rPr>
              <w:t>0.01</w:t>
            </w:r>
          </w:p>
        </w:tc>
        <w:tc>
          <w:tcPr>
            <w:tcW w:w="1008" w:type="dxa"/>
            <w:noWrap/>
            <w:hideMark/>
          </w:tcPr>
          <w:p w14:paraId="22366FF5" w14:textId="77777777" w:rsidR="00682ABC" w:rsidRPr="00E71E4C" w:rsidRDefault="00682ABC" w:rsidP="00682ABC">
            <w:pPr>
              <w:spacing w:after="160" w:line="259" w:lineRule="auto"/>
              <w:rPr>
                <w:sz w:val="20"/>
                <w:szCs w:val="20"/>
              </w:rPr>
            </w:pPr>
            <w:r w:rsidRPr="00E71E4C">
              <w:rPr>
                <w:sz w:val="20"/>
                <w:szCs w:val="20"/>
              </w:rPr>
              <w:t>0.01</w:t>
            </w:r>
          </w:p>
        </w:tc>
      </w:tr>
      <w:tr w:rsidR="00682ABC" w:rsidRPr="00E71E4C" w14:paraId="6E6E6D43" w14:textId="77777777" w:rsidTr="00705467">
        <w:trPr>
          <w:trHeight w:val="20"/>
        </w:trPr>
        <w:tc>
          <w:tcPr>
            <w:tcW w:w="810" w:type="dxa"/>
            <w:noWrap/>
            <w:hideMark/>
          </w:tcPr>
          <w:p w14:paraId="332DBEF0" w14:textId="77777777" w:rsidR="00682ABC" w:rsidRPr="00E71E4C" w:rsidRDefault="00682ABC" w:rsidP="00682ABC">
            <w:pPr>
              <w:spacing w:after="160" w:line="259" w:lineRule="auto"/>
              <w:rPr>
                <w:sz w:val="20"/>
                <w:szCs w:val="20"/>
              </w:rPr>
            </w:pPr>
            <w:r w:rsidRPr="00E71E4C">
              <w:rPr>
                <w:sz w:val="20"/>
                <w:szCs w:val="20"/>
              </w:rPr>
              <w:t>3.F.1.ii</w:t>
            </w:r>
          </w:p>
        </w:tc>
        <w:tc>
          <w:tcPr>
            <w:tcW w:w="1980" w:type="dxa"/>
            <w:noWrap/>
            <w:hideMark/>
          </w:tcPr>
          <w:p w14:paraId="7D02CD95" w14:textId="213F92A6" w:rsidR="00682ABC" w:rsidRPr="00682ABC" w:rsidRDefault="00682ABC" w:rsidP="00682ABC">
            <w:pPr>
              <w:spacing w:after="160" w:line="259" w:lineRule="auto"/>
              <w:rPr>
                <w:sz w:val="20"/>
                <w:szCs w:val="20"/>
              </w:rPr>
            </w:pPr>
            <w:r w:rsidRPr="00682ABC">
              <w:rPr>
                <w:sz w:val="20"/>
                <w:szCs w:val="20"/>
              </w:rPr>
              <w:t>Ječam</w:t>
            </w:r>
          </w:p>
        </w:tc>
        <w:tc>
          <w:tcPr>
            <w:tcW w:w="1008" w:type="dxa"/>
            <w:noWrap/>
            <w:hideMark/>
          </w:tcPr>
          <w:p w14:paraId="6F95C982"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hideMark/>
          </w:tcPr>
          <w:p w14:paraId="60606E25" w14:textId="77777777" w:rsidR="00682ABC" w:rsidRPr="00E71E4C" w:rsidRDefault="00682ABC" w:rsidP="00682ABC">
            <w:pPr>
              <w:spacing w:after="160" w:line="259" w:lineRule="auto"/>
              <w:rPr>
                <w:sz w:val="20"/>
                <w:szCs w:val="20"/>
              </w:rPr>
            </w:pPr>
            <w:r w:rsidRPr="00E71E4C">
              <w:rPr>
                <w:sz w:val="20"/>
                <w:szCs w:val="20"/>
              </w:rPr>
              <w:t>0.00</w:t>
            </w:r>
          </w:p>
        </w:tc>
      </w:tr>
      <w:tr w:rsidR="00682ABC" w:rsidRPr="00E71E4C" w14:paraId="5DF6B09C" w14:textId="77777777" w:rsidTr="00705467">
        <w:trPr>
          <w:trHeight w:val="20"/>
        </w:trPr>
        <w:tc>
          <w:tcPr>
            <w:tcW w:w="810" w:type="dxa"/>
            <w:noWrap/>
            <w:hideMark/>
          </w:tcPr>
          <w:p w14:paraId="1D628BCB" w14:textId="77777777" w:rsidR="00682ABC" w:rsidRPr="00E71E4C" w:rsidRDefault="00682ABC" w:rsidP="00682ABC">
            <w:pPr>
              <w:spacing w:after="160" w:line="259" w:lineRule="auto"/>
              <w:rPr>
                <w:sz w:val="20"/>
                <w:szCs w:val="20"/>
              </w:rPr>
            </w:pPr>
            <w:r w:rsidRPr="00E71E4C">
              <w:rPr>
                <w:sz w:val="20"/>
                <w:szCs w:val="20"/>
              </w:rPr>
              <w:t>3.F.1.iii</w:t>
            </w:r>
          </w:p>
        </w:tc>
        <w:tc>
          <w:tcPr>
            <w:tcW w:w="1980" w:type="dxa"/>
            <w:noWrap/>
            <w:hideMark/>
          </w:tcPr>
          <w:p w14:paraId="6899A650" w14:textId="065650CD" w:rsidR="00682ABC" w:rsidRPr="00682ABC" w:rsidRDefault="00682ABC" w:rsidP="00682ABC">
            <w:pPr>
              <w:spacing w:after="160" w:line="259" w:lineRule="auto"/>
              <w:rPr>
                <w:sz w:val="20"/>
                <w:szCs w:val="20"/>
              </w:rPr>
            </w:pPr>
            <w:r w:rsidRPr="00682ABC">
              <w:rPr>
                <w:sz w:val="20"/>
                <w:szCs w:val="20"/>
              </w:rPr>
              <w:t>Kukuruz</w:t>
            </w:r>
          </w:p>
        </w:tc>
        <w:tc>
          <w:tcPr>
            <w:tcW w:w="1008" w:type="dxa"/>
            <w:noWrap/>
            <w:hideMark/>
          </w:tcPr>
          <w:p w14:paraId="698E3469" w14:textId="77777777" w:rsidR="00682ABC" w:rsidRPr="00E71E4C" w:rsidRDefault="00682ABC" w:rsidP="00682ABC">
            <w:pPr>
              <w:spacing w:after="160" w:line="259" w:lineRule="auto"/>
              <w:rPr>
                <w:sz w:val="20"/>
                <w:szCs w:val="20"/>
              </w:rPr>
            </w:pPr>
            <w:r w:rsidRPr="00E71E4C">
              <w:rPr>
                <w:sz w:val="20"/>
                <w:szCs w:val="20"/>
              </w:rPr>
              <w:t>0.01</w:t>
            </w:r>
          </w:p>
        </w:tc>
        <w:tc>
          <w:tcPr>
            <w:tcW w:w="1008" w:type="dxa"/>
            <w:noWrap/>
            <w:hideMark/>
          </w:tcPr>
          <w:p w14:paraId="0F7D88D3" w14:textId="77777777" w:rsidR="00682ABC" w:rsidRPr="00E71E4C" w:rsidRDefault="00682ABC" w:rsidP="00682ABC">
            <w:pPr>
              <w:spacing w:after="160" w:line="259" w:lineRule="auto"/>
              <w:rPr>
                <w:sz w:val="20"/>
                <w:szCs w:val="20"/>
              </w:rPr>
            </w:pPr>
            <w:r w:rsidRPr="00E71E4C">
              <w:rPr>
                <w:sz w:val="20"/>
                <w:szCs w:val="20"/>
              </w:rPr>
              <w:t>0.01</w:t>
            </w:r>
          </w:p>
        </w:tc>
      </w:tr>
      <w:tr w:rsidR="00682ABC" w:rsidRPr="00E71E4C" w14:paraId="04295071" w14:textId="77777777" w:rsidTr="00705467">
        <w:trPr>
          <w:trHeight w:val="20"/>
        </w:trPr>
        <w:tc>
          <w:tcPr>
            <w:tcW w:w="810" w:type="dxa"/>
            <w:noWrap/>
            <w:hideMark/>
          </w:tcPr>
          <w:p w14:paraId="5BE24615" w14:textId="77777777" w:rsidR="00682ABC" w:rsidRPr="00E71E4C" w:rsidRDefault="00682ABC" w:rsidP="00682ABC">
            <w:pPr>
              <w:spacing w:after="160" w:line="259" w:lineRule="auto"/>
              <w:rPr>
                <w:sz w:val="20"/>
                <w:szCs w:val="20"/>
              </w:rPr>
            </w:pPr>
            <w:r w:rsidRPr="00E71E4C">
              <w:rPr>
                <w:sz w:val="20"/>
                <w:szCs w:val="20"/>
              </w:rPr>
              <w:t>3.F.1.iv</w:t>
            </w:r>
          </w:p>
        </w:tc>
        <w:tc>
          <w:tcPr>
            <w:tcW w:w="1980" w:type="dxa"/>
            <w:noWrap/>
            <w:hideMark/>
          </w:tcPr>
          <w:p w14:paraId="12A785AC" w14:textId="507136A5" w:rsidR="00682ABC" w:rsidRPr="00682ABC" w:rsidRDefault="00682ABC" w:rsidP="00682ABC">
            <w:pPr>
              <w:spacing w:after="160" w:line="259" w:lineRule="auto"/>
              <w:rPr>
                <w:sz w:val="20"/>
                <w:szCs w:val="20"/>
              </w:rPr>
            </w:pPr>
            <w:r w:rsidRPr="00682ABC">
              <w:rPr>
                <w:sz w:val="20"/>
                <w:szCs w:val="20"/>
              </w:rPr>
              <w:t>Ostalo (navesti)</w:t>
            </w:r>
          </w:p>
        </w:tc>
        <w:tc>
          <w:tcPr>
            <w:tcW w:w="1008" w:type="dxa"/>
            <w:noWrap/>
            <w:hideMark/>
          </w:tcPr>
          <w:p w14:paraId="3FBFDC7E"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hideMark/>
          </w:tcPr>
          <w:p w14:paraId="3E7AB2C7" w14:textId="77777777" w:rsidR="00682ABC" w:rsidRPr="00E71E4C" w:rsidRDefault="00682ABC" w:rsidP="00682ABC">
            <w:pPr>
              <w:spacing w:after="160" w:line="259" w:lineRule="auto"/>
              <w:rPr>
                <w:sz w:val="20"/>
                <w:szCs w:val="20"/>
              </w:rPr>
            </w:pPr>
            <w:r w:rsidRPr="00E71E4C">
              <w:rPr>
                <w:sz w:val="20"/>
                <w:szCs w:val="20"/>
              </w:rPr>
              <w:t>0.00</w:t>
            </w:r>
          </w:p>
        </w:tc>
      </w:tr>
      <w:tr w:rsidR="00682ABC" w:rsidRPr="00E71E4C" w14:paraId="41A1CD98" w14:textId="77777777" w:rsidTr="00705467">
        <w:trPr>
          <w:trHeight w:val="20"/>
        </w:trPr>
        <w:tc>
          <w:tcPr>
            <w:tcW w:w="810" w:type="dxa"/>
            <w:noWrap/>
            <w:hideMark/>
          </w:tcPr>
          <w:p w14:paraId="3FFFB1DA" w14:textId="77777777" w:rsidR="00682ABC" w:rsidRPr="00E71E4C" w:rsidRDefault="00682ABC" w:rsidP="00682ABC">
            <w:pPr>
              <w:spacing w:after="160" w:line="259" w:lineRule="auto"/>
              <w:rPr>
                <w:sz w:val="20"/>
                <w:szCs w:val="20"/>
              </w:rPr>
            </w:pPr>
            <w:r w:rsidRPr="00E71E4C">
              <w:rPr>
                <w:sz w:val="20"/>
                <w:szCs w:val="20"/>
              </w:rPr>
              <w:t>3.F.2</w:t>
            </w:r>
          </w:p>
        </w:tc>
        <w:tc>
          <w:tcPr>
            <w:tcW w:w="1980" w:type="dxa"/>
            <w:noWrap/>
            <w:hideMark/>
          </w:tcPr>
          <w:p w14:paraId="4F56D7E1" w14:textId="1419AF2F" w:rsidR="00682ABC" w:rsidRPr="00682ABC" w:rsidRDefault="00682ABC" w:rsidP="00682ABC">
            <w:pPr>
              <w:spacing w:after="160" w:line="259" w:lineRule="auto"/>
              <w:rPr>
                <w:sz w:val="20"/>
                <w:szCs w:val="20"/>
              </w:rPr>
            </w:pPr>
            <w:r w:rsidRPr="00682ABC">
              <w:rPr>
                <w:sz w:val="20"/>
                <w:szCs w:val="20"/>
              </w:rPr>
              <w:t>Pulses</w:t>
            </w:r>
          </w:p>
        </w:tc>
        <w:tc>
          <w:tcPr>
            <w:tcW w:w="1008" w:type="dxa"/>
            <w:noWrap/>
            <w:hideMark/>
          </w:tcPr>
          <w:p w14:paraId="51A4AADA"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hideMark/>
          </w:tcPr>
          <w:p w14:paraId="353B5E6A" w14:textId="77777777" w:rsidR="00682ABC" w:rsidRPr="00E71E4C" w:rsidRDefault="00682ABC" w:rsidP="00682ABC">
            <w:pPr>
              <w:spacing w:after="160" w:line="259" w:lineRule="auto"/>
              <w:rPr>
                <w:sz w:val="20"/>
                <w:szCs w:val="20"/>
              </w:rPr>
            </w:pPr>
            <w:r w:rsidRPr="00E71E4C">
              <w:rPr>
                <w:sz w:val="20"/>
                <w:szCs w:val="20"/>
              </w:rPr>
              <w:t>0.00</w:t>
            </w:r>
          </w:p>
        </w:tc>
      </w:tr>
      <w:tr w:rsidR="00682ABC" w:rsidRPr="00E71E4C" w14:paraId="1D4B7851" w14:textId="77777777" w:rsidTr="00705467">
        <w:trPr>
          <w:trHeight w:val="20"/>
        </w:trPr>
        <w:tc>
          <w:tcPr>
            <w:tcW w:w="810" w:type="dxa"/>
            <w:noWrap/>
            <w:hideMark/>
          </w:tcPr>
          <w:p w14:paraId="775905D3" w14:textId="77777777" w:rsidR="00682ABC" w:rsidRPr="00E71E4C" w:rsidRDefault="00682ABC" w:rsidP="00682ABC">
            <w:pPr>
              <w:spacing w:after="160" w:line="259" w:lineRule="auto"/>
              <w:rPr>
                <w:sz w:val="20"/>
                <w:szCs w:val="20"/>
              </w:rPr>
            </w:pPr>
            <w:r w:rsidRPr="00E71E4C">
              <w:rPr>
                <w:sz w:val="20"/>
                <w:szCs w:val="20"/>
              </w:rPr>
              <w:t>3.F.2.ii</w:t>
            </w:r>
          </w:p>
        </w:tc>
        <w:tc>
          <w:tcPr>
            <w:tcW w:w="1980" w:type="dxa"/>
            <w:noWrap/>
            <w:hideMark/>
          </w:tcPr>
          <w:p w14:paraId="2D41660A" w14:textId="30243148" w:rsidR="00682ABC" w:rsidRPr="00682ABC" w:rsidRDefault="00682ABC" w:rsidP="00682ABC">
            <w:pPr>
              <w:spacing w:after="160" w:line="259" w:lineRule="auto"/>
              <w:rPr>
                <w:sz w:val="20"/>
                <w:szCs w:val="20"/>
              </w:rPr>
            </w:pPr>
            <w:r w:rsidRPr="00682ABC">
              <w:rPr>
                <w:sz w:val="20"/>
                <w:szCs w:val="20"/>
              </w:rPr>
              <w:t>Pulses</w:t>
            </w:r>
          </w:p>
        </w:tc>
        <w:tc>
          <w:tcPr>
            <w:tcW w:w="1008" w:type="dxa"/>
            <w:noWrap/>
            <w:hideMark/>
          </w:tcPr>
          <w:p w14:paraId="40F4672C"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hideMark/>
          </w:tcPr>
          <w:p w14:paraId="7B26DF25" w14:textId="77777777" w:rsidR="00682ABC" w:rsidRPr="00E71E4C" w:rsidRDefault="00682ABC" w:rsidP="00682ABC">
            <w:pPr>
              <w:spacing w:after="160" w:line="259" w:lineRule="auto"/>
              <w:rPr>
                <w:sz w:val="20"/>
                <w:szCs w:val="20"/>
              </w:rPr>
            </w:pPr>
            <w:r w:rsidRPr="00E71E4C">
              <w:rPr>
                <w:sz w:val="20"/>
                <w:szCs w:val="20"/>
              </w:rPr>
              <w:t>0.00</w:t>
            </w:r>
          </w:p>
        </w:tc>
      </w:tr>
      <w:tr w:rsidR="00682ABC" w:rsidRPr="00E71E4C" w14:paraId="11CD2503" w14:textId="77777777" w:rsidTr="00705467">
        <w:trPr>
          <w:trHeight w:val="20"/>
        </w:trPr>
        <w:tc>
          <w:tcPr>
            <w:tcW w:w="810" w:type="dxa"/>
            <w:noWrap/>
            <w:hideMark/>
          </w:tcPr>
          <w:p w14:paraId="73538839" w14:textId="77777777" w:rsidR="00682ABC" w:rsidRPr="00E71E4C" w:rsidRDefault="00682ABC" w:rsidP="00682ABC">
            <w:pPr>
              <w:spacing w:after="160" w:line="259" w:lineRule="auto"/>
              <w:rPr>
                <w:sz w:val="20"/>
                <w:szCs w:val="20"/>
              </w:rPr>
            </w:pPr>
            <w:r w:rsidRPr="00E71E4C">
              <w:rPr>
                <w:sz w:val="20"/>
                <w:szCs w:val="20"/>
              </w:rPr>
              <w:t>3.F.3</w:t>
            </w:r>
          </w:p>
        </w:tc>
        <w:tc>
          <w:tcPr>
            <w:tcW w:w="1980" w:type="dxa"/>
            <w:noWrap/>
            <w:hideMark/>
          </w:tcPr>
          <w:p w14:paraId="669DF9E0" w14:textId="07B56245" w:rsidR="00682ABC" w:rsidRPr="00682ABC" w:rsidRDefault="00682ABC" w:rsidP="00682ABC">
            <w:pPr>
              <w:spacing w:after="160" w:line="259" w:lineRule="auto"/>
              <w:rPr>
                <w:sz w:val="20"/>
                <w:szCs w:val="20"/>
              </w:rPr>
            </w:pPr>
            <w:r w:rsidRPr="00682ABC">
              <w:rPr>
                <w:sz w:val="20"/>
                <w:szCs w:val="20"/>
              </w:rPr>
              <w:t>Krtole i korijenje</w:t>
            </w:r>
          </w:p>
        </w:tc>
        <w:tc>
          <w:tcPr>
            <w:tcW w:w="1008" w:type="dxa"/>
            <w:noWrap/>
            <w:hideMark/>
          </w:tcPr>
          <w:p w14:paraId="5587FA4A" w14:textId="77777777" w:rsidR="00682ABC" w:rsidRPr="00E71E4C" w:rsidRDefault="00682ABC" w:rsidP="00682ABC">
            <w:pPr>
              <w:spacing w:after="160" w:line="259" w:lineRule="auto"/>
              <w:rPr>
                <w:sz w:val="20"/>
                <w:szCs w:val="20"/>
              </w:rPr>
            </w:pPr>
            <w:r w:rsidRPr="00E71E4C">
              <w:rPr>
                <w:sz w:val="20"/>
                <w:szCs w:val="20"/>
              </w:rPr>
              <w:t>0.01</w:t>
            </w:r>
          </w:p>
        </w:tc>
        <w:tc>
          <w:tcPr>
            <w:tcW w:w="1008" w:type="dxa"/>
            <w:noWrap/>
            <w:hideMark/>
          </w:tcPr>
          <w:p w14:paraId="5C99C2A5" w14:textId="77777777" w:rsidR="00682ABC" w:rsidRPr="00E71E4C" w:rsidRDefault="00682ABC" w:rsidP="00682ABC">
            <w:pPr>
              <w:spacing w:after="160" w:line="259" w:lineRule="auto"/>
              <w:rPr>
                <w:sz w:val="20"/>
                <w:szCs w:val="20"/>
              </w:rPr>
            </w:pPr>
            <w:r w:rsidRPr="00E71E4C">
              <w:rPr>
                <w:sz w:val="20"/>
                <w:szCs w:val="20"/>
              </w:rPr>
              <w:t>0.01</w:t>
            </w:r>
          </w:p>
        </w:tc>
      </w:tr>
      <w:tr w:rsidR="00682ABC" w:rsidRPr="00E71E4C" w14:paraId="401B5BE6" w14:textId="77777777" w:rsidTr="00705467">
        <w:trPr>
          <w:trHeight w:val="20"/>
        </w:trPr>
        <w:tc>
          <w:tcPr>
            <w:tcW w:w="810" w:type="dxa"/>
            <w:noWrap/>
            <w:hideMark/>
          </w:tcPr>
          <w:p w14:paraId="06119B3E" w14:textId="77777777" w:rsidR="00682ABC" w:rsidRPr="00E71E4C" w:rsidRDefault="00682ABC" w:rsidP="00682ABC">
            <w:pPr>
              <w:spacing w:after="160" w:line="259" w:lineRule="auto"/>
              <w:rPr>
                <w:sz w:val="20"/>
                <w:szCs w:val="20"/>
              </w:rPr>
            </w:pPr>
            <w:r w:rsidRPr="00E71E4C">
              <w:rPr>
                <w:sz w:val="20"/>
                <w:szCs w:val="20"/>
              </w:rPr>
              <w:t>3.F.3.ii</w:t>
            </w:r>
          </w:p>
        </w:tc>
        <w:tc>
          <w:tcPr>
            <w:tcW w:w="1980" w:type="dxa"/>
            <w:noWrap/>
            <w:hideMark/>
          </w:tcPr>
          <w:p w14:paraId="6C7D4102" w14:textId="744168D6" w:rsidR="00682ABC" w:rsidRPr="00682ABC" w:rsidRDefault="00682ABC" w:rsidP="00682ABC">
            <w:pPr>
              <w:spacing w:after="160" w:line="259" w:lineRule="auto"/>
              <w:rPr>
                <w:sz w:val="20"/>
                <w:szCs w:val="20"/>
              </w:rPr>
            </w:pPr>
            <w:r w:rsidRPr="00682ABC">
              <w:rPr>
                <w:sz w:val="20"/>
                <w:szCs w:val="20"/>
              </w:rPr>
              <w:t>Krtole i korijenje</w:t>
            </w:r>
          </w:p>
        </w:tc>
        <w:tc>
          <w:tcPr>
            <w:tcW w:w="1008" w:type="dxa"/>
            <w:noWrap/>
            <w:hideMark/>
          </w:tcPr>
          <w:p w14:paraId="1C33DF5E" w14:textId="77777777" w:rsidR="00682ABC" w:rsidRPr="00E71E4C" w:rsidRDefault="00682ABC" w:rsidP="00682ABC">
            <w:pPr>
              <w:spacing w:after="160" w:line="259" w:lineRule="auto"/>
              <w:rPr>
                <w:sz w:val="20"/>
                <w:szCs w:val="20"/>
              </w:rPr>
            </w:pPr>
            <w:r w:rsidRPr="00E71E4C">
              <w:rPr>
                <w:sz w:val="20"/>
                <w:szCs w:val="20"/>
              </w:rPr>
              <w:t>0.01</w:t>
            </w:r>
          </w:p>
        </w:tc>
        <w:tc>
          <w:tcPr>
            <w:tcW w:w="1008" w:type="dxa"/>
            <w:noWrap/>
            <w:hideMark/>
          </w:tcPr>
          <w:p w14:paraId="0D0CD385" w14:textId="77777777" w:rsidR="00682ABC" w:rsidRPr="00E71E4C" w:rsidRDefault="00682ABC" w:rsidP="00682ABC">
            <w:pPr>
              <w:spacing w:after="160" w:line="259" w:lineRule="auto"/>
              <w:rPr>
                <w:sz w:val="20"/>
                <w:szCs w:val="20"/>
              </w:rPr>
            </w:pPr>
            <w:r w:rsidRPr="00E71E4C">
              <w:rPr>
                <w:sz w:val="20"/>
                <w:szCs w:val="20"/>
              </w:rPr>
              <w:t>0.01</w:t>
            </w:r>
          </w:p>
        </w:tc>
      </w:tr>
      <w:tr w:rsidR="00682ABC" w:rsidRPr="00E71E4C" w14:paraId="62ECF1F3" w14:textId="77777777" w:rsidTr="00705467">
        <w:trPr>
          <w:trHeight w:val="20"/>
        </w:trPr>
        <w:tc>
          <w:tcPr>
            <w:tcW w:w="810" w:type="dxa"/>
            <w:noWrap/>
            <w:hideMark/>
          </w:tcPr>
          <w:p w14:paraId="74A16470" w14:textId="77777777" w:rsidR="00682ABC" w:rsidRPr="00E71E4C" w:rsidRDefault="00682ABC" w:rsidP="00682ABC">
            <w:pPr>
              <w:spacing w:after="160" w:line="259" w:lineRule="auto"/>
              <w:rPr>
                <w:sz w:val="20"/>
                <w:szCs w:val="20"/>
              </w:rPr>
            </w:pPr>
            <w:r w:rsidRPr="00E71E4C">
              <w:rPr>
                <w:sz w:val="20"/>
                <w:szCs w:val="20"/>
              </w:rPr>
              <w:t>3.F.5</w:t>
            </w:r>
          </w:p>
        </w:tc>
        <w:tc>
          <w:tcPr>
            <w:tcW w:w="1980" w:type="dxa"/>
            <w:noWrap/>
            <w:hideMark/>
          </w:tcPr>
          <w:p w14:paraId="6E970D61" w14:textId="51E3058F" w:rsidR="00682ABC" w:rsidRPr="00682ABC" w:rsidRDefault="00682ABC" w:rsidP="00682ABC">
            <w:pPr>
              <w:spacing w:after="160" w:line="259" w:lineRule="auto"/>
              <w:rPr>
                <w:sz w:val="20"/>
                <w:szCs w:val="20"/>
              </w:rPr>
            </w:pPr>
            <w:r w:rsidRPr="00682ABC">
              <w:rPr>
                <w:sz w:val="20"/>
                <w:szCs w:val="20"/>
              </w:rPr>
              <w:t>Ostalo (navesti)</w:t>
            </w:r>
          </w:p>
        </w:tc>
        <w:tc>
          <w:tcPr>
            <w:tcW w:w="1008" w:type="dxa"/>
            <w:noWrap/>
            <w:hideMark/>
          </w:tcPr>
          <w:p w14:paraId="33E92346" w14:textId="77777777" w:rsidR="00682ABC" w:rsidRPr="00E71E4C" w:rsidRDefault="00682ABC" w:rsidP="00682ABC">
            <w:pPr>
              <w:spacing w:after="160" w:line="259" w:lineRule="auto"/>
              <w:rPr>
                <w:sz w:val="20"/>
                <w:szCs w:val="20"/>
              </w:rPr>
            </w:pPr>
            <w:r w:rsidRPr="00E71E4C">
              <w:rPr>
                <w:sz w:val="20"/>
                <w:szCs w:val="20"/>
              </w:rPr>
              <w:t>0.00</w:t>
            </w:r>
          </w:p>
        </w:tc>
        <w:tc>
          <w:tcPr>
            <w:tcW w:w="1008" w:type="dxa"/>
            <w:noWrap/>
            <w:hideMark/>
          </w:tcPr>
          <w:p w14:paraId="11FAF09A" w14:textId="77777777" w:rsidR="00682ABC" w:rsidRPr="00E71E4C" w:rsidRDefault="00682ABC" w:rsidP="00682ABC">
            <w:pPr>
              <w:spacing w:after="160" w:line="259" w:lineRule="auto"/>
              <w:rPr>
                <w:sz w:val="20"/>
                <w:szCs w:val="20"/>
              </w:rPr>
            </w:pPr>
            <w:r w:rsidRPr="00E71E4C">
              <w:rPr>
                <w:sz w:val="20"/>
                <w:szCs w:val="20"/>
              </w:rPr>
              <w:t>0.00</w:t>
            </w:r>
          </w:p>
        </w:tc>
      </w:tr>
      <w:tr w:rsidR="00682ABC" w:rsidRPr="00E71E4C" w14:paraId="6AAF3FF7" w14:textId="77777777" w:rsidTr="00705467">
        <w:trPr>
          <w:trHeight w:val="20"/>
        </w:trPr>
        <w:tc>
          <w:tcPr>
            <w:tcW w:w="810" w:type="dxa"/>
            <w:shd w:val="clear" w:color="auto" w:fill="FBE4D5" w:themeFill="accent2" w:themeFillTint="33"/>
            <w:noWrap/>
            <w:hideMark/>
          </w:tcPr>
          <w:p w14:paraId="370AE559" w14:textId="77777777" w:rsidR="00682ABC" w:rsidRPr="00E71E4C" w:rsidRDefault="00682ABC" w:rsidP="00682ABC">
            <w:pPr>
              <w:spacing w:after="160" w:line="259" w:lineRule="auto"/>
              <w:rPr>
                <w:b/>
                <w:bCs/>
                <w:sz w:val="20"/>
                <w:szCs w:val="20"/>
              </w:rPr>
            </w:pPr>
            <w:r w:rsidRPr="00E71E4C">
              <w:rPr>
                <w:b/>
                <w:bCs/>
                <w:sz w:val="20"/>
                <w:szCs w:val="20"/>
              </w:rPr>
              <w:t>3.G</w:t>
            </w:r>
          </w:p>
        </w:tc>
        <w:tc>
          <w:tcPr>
            <w:tcW w:w="1980" w:type="dxa"/>
            <w:shd w:val="clear" w:color="auto" w:fill="FBE4D5" w:themeFill="accent2" w:themeFillTint="33"/>
            <w:noWrap/>
            <w:hideMark/>
          </w:tcPr>
          <w:p w14:paraId="380D5AA7" w14:textId="310CCD0B" w:rsidR="00682ABC" w:rsidRPr="00682ABC" w:rsidRDefault="00682ABC" w:rsidP="00682ABC">
            <w:pPr>
              <w:spacing w:after="160" w:line="259" w:lineRule="auto"/>
              <w:rPr>
                <w:b/>
                <w:bCs/>
                <w:sz w:val="20"/>
                <w:szCs w:val="20"/>
              </w:rPr>
            </w:pPr>
            <w:r w:rsidRPr="00682ABC">
              <w:rPr>
                <w:sz w:val="20"/>
                <w:szCs w:val="20"/>
              </w:rPr>
              <w:t>Kreč</w:t>
            </w:r>
          </w:p>
        </w:tc>
        <w:tc>
          <w:tcPr>
            <w:tcW w:w="1008" w:type="dxa"/>
            <w:shd w:val="clear" w:color="auto" w:fill="FBE4D5" w:themeFill="accent2" w:themeFillTint="33"/>
            <w:hideMark/>
          </w:tcPr>
          <w:p w14:paraId="735B91E8" w14:textId="77777777" w:rsidR="00682ABC" w:rsidRPr="00E71E4C" w:rsidRDefault="00682ABC" w:rsidP="00682ABC">
            <w:pPr>
              <w:spacing w:after="160" w:line="259" w:lineRule="auto"/>
              <w:rPr>
                <w:b/>
                <w:bCs/>
                <w:sz w:val="20"/>
                <w:szCs w:val="20"/>
              </w:rPr>
            </w:pPr>
            <w:r w:rsidRPr="00E71E4C">
              <w:rPr>
                <w:sz w:val="20"/>
                <w:szCs w:val="20"/>
              </w:rPr>
              <w:t>0.03</w:t>
            </w:r>
          </w:p>
        </w:tc>
        <w:tc>
          <w:tcPr>
            <w:tcW w:w="1008" w:type="dxa"/>
            <w:shd w:val="clear" w:color="auto" w:fill="FBE4D5" w:themeFill="accent2" w:themeFillTint="33"/>
            <w:hideMark/>
          </w:tcPr>
          <w:p w14:paraId="1AF957F0" w14:textId="77777777" w:rsidR="00682ABC" w:rsidRPr="00E71E4C" w:rsidRDefault="00682ABC" w:rsidP="00682ABC">
            <w:pPr>
              <w:spacing w:after="160" w:line="259" w:lineRule="auto"/>
              <w:rPr>
                <w:sz w:val="20"/>
                <w:szCs w:val="20"/>
              </w:rPr>
            </w:pPr>
            <w:r w:rsidRPr="00E71E4C">
              <w:rPr>
                <w:sz w:val="20"/>
                <w:szCs w:val="20"/>
              </w:rPr>
              <w:t>0.03</w:t>
            </w:r>
          </w:p>
        </w:tc>
      </w:tr>
      <w:tr w:rsidR="00682ABC" w:rsidRPr="00E71E4C" w14:paraId="5DF86E7F" w14:textId="77777777" w:rsidTr="00705467">
        <w:trPr>
          <w:trHeight w:val="20"/>
        </w:trPr>
        <w:tc>
          <w:tcPr>
            <w:tcW w:w="810" w:type="dxa"/>
            <w:noWrap/>
            <w:hideMark/>
          </w:tcPr>
          <w:p w14:paraId="6035E642" w14:textId="77777777" w:rsidR="00682ABC" w:rsidRPr="00E71E4C" w:rsidRDefault="00682ABC" w:rsidP="00682ABC">
            <w:pPr>
              <w:spacing w:after="160" w:line="259" w:lineRule="auto"/>
              <w:rPr>
                <w:sz w:val="20"/>
                <w:szCs w:val="20"/>
              </w:rPr>
            </w:pPr>
            <w:r w:rsidRPr="00E71E4C">
              <w:rPr>
                <w:sz w:val="20"/>
                <w:szCs w:val="20"/>
              </w:rPr>
              <w:t>3.G.i</w:t>
            </w:r>
          </w:p>
        </w:tc>
        <w:tc>
          <w:tcPr>
            <w:tcW w:w="1980" w:type="dxa"/>
            <w:noWrap/>
            <w:hideMark/>
          </w:tcPr>
          <w:p w14:paraId="0ECF51AA" w14:textId="7E2CECDF" w:rsidR="00682ABC" w:rsidRPr="00682ABC" w:rsidRDefault="00682ABC" w:rsidP="00682ABC">
            <w:pPr>
              <w:spacing w:after="160" w:line="259" w:lineRule="auto"/>
              <w:rPr>
                <w:sz w:val="20"/>
                <w:szCs w:val="20"/>
              </w:rPr>
            </w:pPr>
            <w:r w:rsidRPr="00682ABC">
              <w:rPr>
                <w:sz w:val="20"/>
                <w:szCs w:val="20"/>
              </w:rPr>
              <w:t>Krečnjak CaCO3</w:t>
            </w:r>
          </w:p>
        </w:tc>
        <w:tc>
          <w:tcPr>
            <w:tcW w:w="1008" w:type="dxa"/>
            <w:noWrap/>
            <w:hideMark/>
          </w:tcPr>
          <w:p w14:paraId="427C9883" w14:textId="77777777" w:rsidR="00682ABC" w:rsidRPr="00E71E4C" w:rsidRDefault="00682ABC" w:rsidP="00682ABC">
            <w:pPr>
              <w:spacing w:after="160" w:line="259" w:lineRule="auto"/>
              <w:rPr>
                <w:sz w:val="20"/>
                <w:szCs w:val="20"/>
              </w:rPr>
            </w:pPr>
            <w:r w:rsidRPr="00E71E4C">
              <w:rPr>
                <w:sz w:val="20"/>
                <w:szCs w:val="20"/>
              </w:rPr>
              <w:t>0.03</w:t>
            </w:r>
          </w:p>
        </w:tc>
        <w:tc>
          <w:tcPr>
            <w:tcW w:w="1008" w:type="dxa"/>
            <w:noWrap/>
            <w:hideMark/>
          </w:tcPr>
          <w:p w14:paraId="40F3A472" w14:textId="77777777" w:rsidR="00682ABC" w:rsidRPr="00E71E4C" w:rsidRDefault="00682ABC" w:rsidP="00682ABC">
            <w:pPr>
              <w:spacing w:after="160" w:line="259" w:lineRule="auto"/>
              <w:rPr>
                <w:sz w:val="20"/>
                <w:szCs w:val="20"/>
              </w:rPr>
            </w:pPr>
            <w:r w:rsidRPr="00E71E4C">
              <w:rPr>
                <w:sz w:val="20"/>
                <w:szCs w:val="20"/>
              </w:rPr>
              <w:t>0.03</w:t>
            </w:r>
          </w:p>
        </w:tc>
      </w:tr>
      <w:tr w:rsidR="00682ABC" w:rsidRPr="00E71E4C" w14:paraId="3D5BAF0B" w14:textId="77777777" w:rsidTr="00705467">
        <w:trPr>
          <w:trHeight w:val="20"/>
        </w:trPr>
        <w:tc>
          <w:tcPr>
            <w:tcW w:w="810" w:type="dxa"/>
            <w:shd w:val="clear" w:color="auto" w:fill="FBE4D5" w:themeFill="accent2" w:themeFillTint="33"/>
            <w:noWrap/>
            <w:hideMark/>
          </w:tcPr>
          <w:p w14:paraId="1EB3EA1C" w14:textId="77777777" w:rsidR="00682ABC" w:rsidRPr="00E71E4C" w:rsidRDefault="00682ABC" w:rsidP="00682ABC">
            <w:pPr>
              <w:spacing w:after="160" w:line="259" w:lineRule="auto"/>
              <w:rPr>
                <w:b/>
                <w:bCs/>
                <w:sz w:val="20"/>
                <w:szCs w:val="20"/>
              </w:rPr>
            </w:pPr>
            <w:r w:rsidRPr="00E71E4C">
              <w:rPr>
                <w:b/>
                <w:bCs/>
                <w:sz w:val="20"/>
                <w:szCs w:val="20"/>
              </w:rPr>
              <w:t>3.H</w:t>
            </w:r>
          </w:p>
        </w:tc>
        <w:tc>
          <w:tcPr>
            <w:tcW w:w="1980" w:type="dxa"/>
            <w:shd w:val="clear" w:color="auto" w:fill="FBE4D5" w:themeFill="accent2" w:themeFillTint="33"/>
            <w:noWrap/>
            <w:hideMark/>
          </w:tcPr>
          <w:p w14:paraId="77290431" w14:textId="2B66FC8F" w:rsidR="00682ABC" w:rsidRPr="00682ABC" w:rsidRDefault="00682ABC" w:rsidP="00682ABC">
            <w:pPr>
              <w:spacing w:after="160" w:line="259" w:lineRule="auto"/>
              <w:rPr>
                <w:b/>
                <w:bCs/>
                <w:sz w:val="20"/>
                <w:szCs w:val="20"/>
              </w:rPr>
            </w:pPr>
            <w:r w:rsidRPr="00682ABC">
              <w:rPr>
                <w:sz w:val="20"/>
                <w:szCs w:val="20"/>
              </w:rPr>
              <w:t>Korišćenje uree</w:t>
            </w:r>
          </w:p>
        </w:tc>
        <w:tc>
          <w:tcPr>
            <w:tcW w:w="1008" w:type="dxa"/>
            <w:shd w:val="clear" w:color="auto" w:fill="FBE4D5" w:themeFill="accent2" w:themeFillTint="33"/>
            <w:noWrap/>
            <w:hideMark/>
          </w:tcPr>
          <w:p w14:paraId="7B92CBB3" w14:textId="77777777" w:rsidR="00682ABC" w:rsidRPr="00E71E4C" w:rsidRDefault="00682ABC" w:rsidP="00682ABC">
            <w:pPr>
              <w:spacing w:after="160" w:line="259" w:lineRule="auto"/>
              <w:rPr>
                <w:b/>
                <w:bCs/>
                <w:sz w:val="20"/>
                <w:szCs w:val="20"/>
              </w:rPr>
            </w:pPr>
            <w:r w:rsidRPr="00E71E4C">
              <w:rPr>
                <w:sz w:val="20"/>
                <w:szCs w:val="20"/>
              </w:rPr>
              <w:t>0.32</w:t>
            </w:r>
          </w:p>
        </w:tc>
        <w:tc>
          <w:tcPr>
            <w:tcW w:w="1008" w:type="dxa"/>
            <w:shd w:val="clear" w:color="auto" w:fill="FBE4D5" w:themeFill="accent2" w:themeFillTint="33"/>
            <w:noWrap/>
            <w:hideMark/>
          </w:tcPr>
          <w:p w14:paraId="499D94A1" w14:textId="77777777" w:rsidR="00682ABC" w:rsidRPr="00E71E4C" w:rsidRDefault="00682ABC" w:rsidP="00682ABC">
            <w:pPr>
              <w:spacing w:after="160" w:line="259" w:lineRule="auto"/>
              <w:rPr>
                <w:sz w:val="20"/>
                <w:szCs w:val="20"/>
              </w:rPr>
            </w:pPr>
            <w:r w:rsidRPr="00E71E4C">
              <w:rPr>
                <w:sz w:val="20"/>
                <w:szCs w:val="20"/>
              </w:rPr>
              <w:t>0.32</w:t>
            </w:r>
          </w:p>
        </w:tc>
      </w:tr>
      <w:tr w:rsidR="00682ABC" w:rsidRPr="00E71E4C" w14:paraId="0C64AD0B" w14:textId="77777777" w:rsidTr="00705467">
        <w:trPr>
          <w:trHeight w:val="20"/>
        </w:trPr>
        <w:tc>
          <w:tcPr>
            <w:tcW w:w="810" w:type="dxa"/>
            <w:shd w:val="clear" w:color="auto" w:fill="F7CAAC" w:themeFill="accent2" w:themeFillTint="66"/>
            <w:noWrap/>
            <w:hideMark/>
          </w:tcPr>
          <w:p w14:paraId="01570893" w14:textId="77777777" w:rsidR="00682ABC" w:rsidRPr="00E71E4C" w:rsidRDefault="00682ABC" w:rsidP="00682ABC">
            <w:pPr>
              <w:spacing w:after="160" w:line="259" w:lineRule="auto"/>
              <w:rPr>
                <w:b/>
                <w:bCs/>
                <w:sz w:val="20"/>
                <w:szCs w:val="20"/>
              </w:rPr>
            </w:pPr>
            <w:r w:rsidRPr="00E71E4C">
              <w:rPr>
                <w:b/>
                <w:bCs/>
                <w:sz w:val="20"/>
                <w:szCs w:val="20"/>
              </w:rPr>
              <w:t>4</w:t>
            </w:r>
          </w:p>
        </w:tc>
        <w:tc>
          <w:tcPr>
            <w:tcW w:w="1980" w:type="dxa"/>
            <w:shd w:val="clear" w:color="auto" w:fill="F7CAAC" w:themeFill="accent2" w:themeFillTint="66"/>
            <w:noWrap/>
            <w:hideMark/>
          </w:tcPr>
          <w:p w14:paraId="02F09F23" w14:textId="2FAA7CA6" w:rsidR="00682ABC" w:rsidRPr="00682ABC" w:rsidRDefault="00682ABC" w:rsidP="00682ABC">
            <w:pPr>
              <w:spacing w:after="160" w:line="259" w:lineRule="auto"/>
              <w:rPr>
                <w:b/>
                <w:bCs/>
                <w:sz w:val="20"/>
                <w:szCs w:val="20"/>
              </w:rPr>
            </w:pPr>
            <w:r w:rsidRPr="00682ABC">
              <w:rPr>
                <w:b/>
                <w:bCs/>
                <w:sz w:val="20"/>
                <w:szCs w:val="20"/>
              </w:rPr>
              <w:t>Korišćenje zemljišta, prenamjena zemljišta i šumarstvo</w:t>
            </w:r>
          </w:p>
        </w:tc>
        <w:tc>
          <w:tcPr>
            <w:tcW w:w="1008" w:type="dxa"/>
            <w:shd w:val="clear" w:color="auto" w:fill="F7CAAC" w:themeFill="accent2" w:themeFillTint="66"/>
            <w:hideMark/>
          </w:tcPr>
          <w:p w14:paraId="6415A9E0" w14:textId="77777777" w:rsidR="00682ABC" w:rsidRPr="00E71E4C" w:rsidRDefault="00682ABC" w:rsidP="00682ABC">
            <w:pPr>
              <w:spacing w:after="160" w:line="259" w:lineRule="auto"/>
              <w:rPr>
                <w:b/>
                <w:bCs/>
                <w:sz w:val="20"/>
                <w:szCs w:val="20"/>
              </w:rPr>
            </w:pPr>
            <w:r w:rsidRPr="00E71E4C">
              <w:rPr>
                <w:b/>
                <w:bCs/>
                <w:sz w:val="20"/>
                <w:szCs w:val="20"/>
              </w:rPr>
              <w:t>-2,456.24</w:t>
            </w:r>
          </w:p>
        </w:tc>
        <w:tc>
          <w:tcPr>
            <w:tcW w:w="1008" w:type="dxa"/>
            <w:shd w:val="clear" w:color="auto" w:fill="F7CAAC" w:themeFill="accent2" w:themeFillTint="66"/>
            <w:hideMark/>
          </w:tcPr>
          <w:p w14:paraId="2E22E980" w14:textId="77777777" w:rsidR="00682ABC" w:rsidRPr="00E71E4C" w:rsidRDefault="00682ABC" w:rsidP="00682ABC">
            <w:pPr>
              <w:spacing w:after="160" w:line="259" w:lineRule="auto"/>
              <w:rPr>
                <w:b/>
                <w:bCs/>
                <w:sz w:val="20"/>
                <w:szCs w:val="20"/>
              </w:rPr>
            </w:pPr>
            <w:r w:rsidRPr="00E71E4C">
              <w:rPr>
                <w:b/>
                <w:bCs/>
                <w:sz w:val="20"/>
                <w:szCs w:val="20"/>
              </w:rPr>
              <w:t>-2,503.93</w:t>
            </w:r>
          </w:p>
        </w:tc>
      </w:tr>
      <w:tr w:rsidR="00682ABC" w:rsidRPr="00E71E4C" w14:paraId="0C6546ED" w14:textId="77777777" w:rsidTr="00705467">
        <w:trPr>
          <w:trHeight w:val="20"/>
        </w:trPr>
        <w:tc>
          <w:tcPr>
            <w:tcW w:w="810" w:type="dxa"/>
            <w:noWrap/>
            <w:hideMark/>
          </w:tcPr>
          <w:p w14:paraId="0D4F34CC" w14:textId="77777777" w:rsidR="00682ABC" w:rsidRPr="00E71E4C" w:rsidRDefault="00682ABC" w:rsidP="00682ABC">
            <w:pPr>
              <w:spacing w:after="160" w:line="259" w:lineRule="auto"/>
              <w:rPr>
                <w:sz w:val="20"/>
                <w:szCs w:val="20"/>
              </w:rPr>
            </w:pPr>
            <w:r w:rsidRPr="00E71E4C">
              <w:rPr>
                <w:sz w:val="20"/>
                <w:szCs w:val="20"/>
              </w:rPr>
              <w:lastRenderedPageBreak/>
              <w:t>4.A</w:t>
            </w:r>
          </w:p>
        </w:tc>
        <w:tc>
          <w:tcPr>
            <w:tcW w:w="1980" w:type="dxa"/>
            <w:noWrap/>
            <w:hideMark/>
          </w:tcPr>
          <w:p w14:paraId="32A9399F" w14:textId="5C60726D" w:rsidR="00682ABC" w:rsidRPr="00682ABC" w:rsidRDefault="00682ABC" w:rsidP="00682ABC">
            <w:pPr>
              <w:spacing w:after="160" w:line="259" w:lineRule="auto"/>
              <w:rPr>
                <w:sz w:val="20"/>
                <w:szCs w:val="20"/>
              </w:rPr>
            </w:pPr>
            <w:r w:rsidRPr="00682ABC">
              <w:rPr>
                <w:sz w:val="20"/>
                <w:szCs w:val="20"/>
              </w:rPr>
              <w:t>Ukupno šumsko zemljište</w:t>
            </w:r>
          </w:p>
        </w:tc>
        <w:tc>
          <w:tcPr>
            <w:tcW w:w="1008" w:type="dxa"/>
            <w:hideMark/>
          </w:tcPr>
          <w:p w14:paraId="2114557E" w14:textId="77777777" w:rsidR="00682ABC" w:rsidRPr="00E71E4C" w:rsidRDefault="00682ABC" w:rsidP="00682ABC">
            <w:pPr>
              <w:spacing w:after="160" w:line="259" w:lineRule="auto"/>
              <w:rPr>
                <w:b/>
                <w:bCs/>
                <w:sz w:val="20"/>
                <w:szCs w:val="20"/>
              </w:rPr>
            </w:pPr>
            <w:r w:rsidRPr="00E71E4C">
              <w:rPr>
                <w:b/>
                <w:bCs/>
                <w:sz w:val="20"/>
                <w:szCs w:val="20"/>
              </w:rPr>
              <w:t>-2,372.25</w:t>
            </w:r>
          </w:p>
        </w:tc>
        <w:tc>
          <w:tcPr>
            <w:tcW w:w="1008" w:type="dxa"/>
            <w:hideMark/>
          </w:tcPr>
          <w:p w14:paraId="24207640" w14:textId="77777777" w:rsidR="00682ABC" w:rsidRPr="00E71E4C" w:rsidRDefault="00682ABC" w:rsidP="00682ABC">
            <w:pPr>
              <w:spacing w:after="160" w:line="259" w:lineRule="auto"/>
              <w:rPr>
                <w:b/>
                <w:bCs/>
                <w:sz w:val="20"/>
                <w:szCs w:val="20"/>
              </w:rPr>
            </w:pPr>
            <w:r w:rsidRPr="00E71E4C">
              <w:rPr>
                <w:b/>
                <w:bCs/>
                <w:sz w:val="20"/>
                <w:szCs w:val="20"/>
              </w:rPr>
              <w:t>-2,423.78</w:t>
            </w:r>
          </w:p>
        </w:tc>
      </w:tr>
      <w:tr w:rsidR="00682ABC" w:rsidRPr="00E71E4C" w14:paraId="02529480" w14:textId="77777777" w:rsidTr="00705467">
        <w:trPr>
          <w:trHeight w:val="20"/>
        </w:trPr>
        <w:tc>
          <w:tcPr>
            <w:tcW w:w="810" w:type="dxa"/>
            <w:noWrap/>
            <w:hideMark/>
          </w:tcPr>
          <w:p w14:paraId="245EA520" w14:textId="77777777" w:rsidR="00682ABC" w:rsidRPr="00E71E4C" w:rsidRDefault="00682ABC" w:rsidP="00682ABC">
            <w:pPr>
              <w:spacing w:after="160" w:line="259" w:lineRule="auto"/>
              <w:rPr>
                <w:b/>
                <w:bCs/>
                <w:sz w:val="20"/>
                <w:szCs w:val="20"/>
              </w:rPr>
            </w:pPr>
            <w:r w:rsidRPr="00E71E4C">
              <w:rPr>
                <w:b/>
                <w:bCs/>
                <w:sz w:val="20"/>
                <w:szCs w:val="20"/>
              </w:rPr>
              <w:t>4.B</w:t>
            </w:r>
          </w:p>
        </w:tc>
        <w:tc>
          <w:tcPr>
            <w:tcW w:w="1980" w:type="dxa"/>
            <w:noWrap/>
            <w:hideMark/>
          </w:tcPr>
          <w:p w14:paraId="5DF18AD9" w14:textId="1749C4AF" w:rsidR="00682ABC" w:rsidRPr="00682ABC" w:rsidRDefault="00682ABC" w:rsidP="00682ABC">
            <w:pPr>
              <w:spacing w:after="160" w:line="259" w:lineRule="auto"/>
              <w:rPr>
                <w:b/>
                <w:bCs/>
                <w:sz w:val="20"/>
                <w:szCs w:val="20"/>
              </w:rPr>
            </w:pPr>
            <w:r w:rsidRPr="00682ABC">
              <w:rPr>
                <w:sz w:val="20"/>
                <w:szCs w:val="20"/>
              </w:rPr>
              <w:t>Usjevi</w:t>
            </w:r>
          </w:p>
        </w:tc>
        <w:tc>
          <w:tcPr>
            <w:tcW w:w="1008" w:type="dxa"/>
            <w:hideMark/>
          </w:tcPr>
          <w:p w14:paraId="166898F3" w14:textId="77777777" w:rsidR="00682ABC" w:rsidRPr="00E71E4C" w:rsidRDefault="00682ABC" w:rsidP="00682ABC">
            <w:pPr>
              <w:spacing w:after="160" w:line="259" w:lineRule="auto"/>
              <w:rPr>
                <w:b/>
                <w:bCs/>
                <w:sz w:val="20"/>
                <w:szCs w:val="20"/>
              </w:rPr>
            </w:pPr>
            <w:r w:rsidRPr="00E71E4C">
              <w:rPr>
                <w:b/>
                <w:bCs/>
                <w:sz w:val="20"/>
                <w:szCs w:val="20"/>
              </w:rPr>
              <w:t>0.64</w:t>
            </w:r>
          </w:p>
        </w:tc>
        <w:tc>
          <w:tcPr>
            <w:tcW w:w="1008" w:type="dxa"/>
            <w:hideMark/>
          </w:tcPr>
          <w:p w14:paraId="45C06E41" w14:textId="77777777" w:rsidR="00682ABC" w:rsidRPr="00E71E4C" w:rsidRDefault="00682ABC" w:rsidP="00682ABC">
            <w:pPr>
              <w:spacing w:after="160" w:line="259" w:lineRule="auto"/>
              <w:rPr>
                <w:b/>
                <w:bCs/>
                <w:sz w:val="20"/>
                <w:szCs w:val="20"/>
              </w:rPr>
            </w:pPr>
            <w:r w:rsidRPr="00E71E4C">
              <w:rPr>
                <w:b/>
                <w:bCs/>
                <w:sz w:val="20"/>
                <w:szCs w:val="20"/>
              </w:rPr>
              <w:t>0.66</w:t>
            </w:r>
          </w:p>
        </w:tc>
      </w:tr>
      <w:tr w:rsidR="00682ABC" w:rsidRPr="00E71E4C" w14:paraId="107FA70A" w14:textId="77777777" w:rsidTr="00705467">
        <w:trPr>
          <w:trHeight w:val="20"/>
        </w:trPr>
        <w:tc>
          <w:tcPr>
            <w:tcW w:w="810" w:type="dxa"/>
            <w:noWrap/>
            <w:hideMark/>
          </w:tcPr>
          <w:p w14:paraId="3517A0A8" w14:textId="77777777" w:rsidR="00682ABC" w:rsidRPr="00E71E4C" w:rsidRDefault="00682ABC" w:rsidP="00682ABC">
            <w:pPr>
              <w:spacing w:after="160" w:line="259" w:lineRule="auto"/>
              <w:rPr>
                <w:b/>
                <w:bCs/>
                <w:sz w:val="20"/>
                <w:szCs w:val="20"/>
              </w:rPr>
            </w:pPr>
            <w:r w:rsidRPr="00E71E4C">
              <w:rPr>
                <w:b/>
                <w:bCs/>
                <w:sz w:val="20"/>
                <w:szCs w:val="20"/>
              </w:rPr>
              <w:t>4.C</w:t>
            </w:r>
          </w:p>
        </w:tc>
        <w:tc>
          <w:tcPr>
            <w:tcW w:w="1980" w:type="dxa"/>
            <w:noWrap/>
            <w:hideMark/>
          </w:tcPr>
          <w:p w14:paraId="667B22AD" w14:textId="3D191DB3" w:rsidR="00682ABC" w:rsidRPr="00682ABC" w:rsidRDefault="00682ABC" w:rsidP="00682ABC">
            <w:pPr>
              <w:spacing w:after="160" w:line="259" w:lineRule="auto"/>
              <w:rPr>
                <w:b/>
                <w:bCs/>
                <w:sz w:val="20"/>
                <w:szCs w:val="20"/>
              </w:rPr>
            </w:pPr>
            <w:r w:rsidRPr="00682ABC">
              <w:rPr>
                <w:sz w:val="20"/>
                <w:szCs w:val="20"/>
              </w:rPr>
              <w:t>Pašnjaci</w:t>
            </w:r>
          </w:p>
        </w:tc>
        <w:tc>
          <w:tcPr>
            <w:tcW w:w="1008" w:type="dxa"/>
            <w:hideMark/>
          </w:tcPr>
          <w:p w14:paraId="1CEE28EE" w14:textId="77777777" w:rsidR="00682ABC" w:rsidRPr="00E71E4C" w:rsidRDefault="00682ABC" w:rsidP="00682ABC">
            <w:pPr>
              <w:spacing w:after="160" w:line="259" w:lineRule="auto"/>
              <w:rPr>
                <w:b/>
                <w:bCs/>
                <w:sz w:val="20"/>
                <w:szCs w:val="20"/>
              </w:rPr>
            </w:pPr>
            <w:r w:rsidRPr="00E71E4C">
              <w:rPr>
                <w:b/>
                <w:bCs/>
                <w:sz w:val="20"/>
                <w:szCs w:val="20"/>
              </w:rPr>
              <w:t>-0.90</w:t>
            </w:r>
          </w:p>
        </w:tc>
        <w:tc>
          <w:tcPr>
            <w:tcW w:w="1008" w:type="dxa"/>
            <w:hideMark/>
          </w:tcPr>
          <w:p w14:paraId="77A50361" w14:textId="77777777" w:rsidR="00682ABC" w:rsidRPr="00E71E4C" w:rsidRDefault="00682ABC" w:rsidP="00682ABC">
            <w:pPr>
              <w:spacing w:after="160" w:line="259" w:lineRule="auto"/>
              <w:rPr>
                <w:b/>
                <w:bCs/>
                <w:sz w:val="20"/>
                <w:szCs w:val="20"/>
              </w:rPr>
            </w:pPr>
            <w:r w:rsidRPr="00E71E4C">
              <w:rPr>
                <w:b/>
                <w:bCs/>
                <w:sz w:val="20"/>
                <w:szCs w:val="20"/>
              </w:rPr>
              <w:t>-0.99</w:t>
            </w:r>
          </w:p>
        </w:tc>
      </w:tr>
      <w:tr w:rsidR="00682ABC" w:rsidRPr="00E71E4C" w14:paraId="04EC50C2" w14:textId="77777777" w:rsidTr="00705467">
        <w:trPr>
          <w:trHeight w:val="20"/>
        </w:trPr>
        <w:tc>
          <w:tcPr>
            <w:tcW w:w="810" w:type="dxa"/>
            <w:noWrap/>
            <w:hideMark/>
          </w:tcPr>
          <w:p w14:paraId="0C37D56C" w14:textId="77777777" w:rsidR="00682ABC" w:rsidRPr="00E71E4C" w:rsidRDefault="00682ABC" w:rsidP="00682ABC">
            <w:pPr>
              <w:spacing w:after="160" w:line="259" w:lineRule="auto"/>
              <w:rPr>
                <w:b/>
                <w:bCs/>
                <w:sz w:val="20"/>
                <w:szCs w:val="20"/>
              </w:rPr>
            </w:pPr>
            <w:r w:rsidRPr="00E71E4C">
              <w:rPr>
                <w:b/>
                <w:bCs/>
                <w:sz w:val="20"/>
                <w:szCs w:val="20"/>
              </w:rPr>
              <w:t>4.D</w:t>
            </w:r>
          </w:p>
        </w:tc>
        <w:tc>
          <w:tcPr>
            <w:tcW w:w="1980" w:type="dxa"/>
            <w:noWrap/>
            <w:hideMark/>
          </w:tcPr>
          <w:p w14:paraId="550338D8" w14:textId="043480D2" w:rsidR="00682ABC" w:rsidRPr="00682ABC" w:rsidRDefault="00682ABC" w:rsidP="00682ABC">
            <w:pPr>
              <w:spacing w:after="160" w:line="259" w:lineRule="auto"/>
              <w:rPr>
                <w:b/>
                <w:bCs/>
                <w:sz w:val="20"/>
                <w:szCs w:val="20"/>
              </w:rPr>
            </w:pPr>
            <w:r w:rsidRPr="00682ABC">
              <w:rPr>
                <w:sz w:val="20"/>
                <w:szCs w:val="20"/>
              </w:rPr>
              <w:t>Močvare</w:t>
            </w:r>
          </w:p>
        </w:tc>
        <w:tc>
          <w:tcPr>
            <w:tcW w:w="1008" w:type="dxa"/>
            <w:hideMark/>
          </w:tcPr>
          <w:p w14:paraId="77A8A18A" w14:textId="77777777" w:rsidR="00682ABC" w:rsidRPr="00E71E4C" w:rsidRDefault="00682ABC" w:rsidP="00682ABC">
            <w:pPr>
              <w:spacing w:after="160" w:line="259" w:lineRule="auto"/>
              <w:rPr>
                <w:b/>
                <w:bCs/>
                <w:sz w:val="20"/>
                <w:szCs w:val="20"/>
              </w:rPr>
            </w:pPr>
            <w:r w:rsidRPr="00E71E4C">
              <w:rPr>
                <w:b/>
                <w:bCs/>
                <w:sz w:val="20"/>
                <w:szCs w:val="20"/>
              </w:rPr>
              <w:t>0.00</w:t>
            </w:r>
          </w:p>
        </w:tc>
        <w:tc>
          <w:tcPr>
            <w:tcW w:w="1008" w:type="dxa"/>
            <w:hideMark/>
          </w:tcPr>
          <w:p w14:paraId="1B4A1AA1" w14:textId="77777777" w:rsidR="00682ABC" w:rsidRPr="00E71E4C" w:rsidRDefault="00682ABC" w:rsidP="00682ABC">
            <w:pPr>
              <w:spacing w:after="160" w:line="259" w:lineRule="auto"/>
              <w:rPr>
                <w:b/>
                <w:bCs/>
                <w:sz w:val="20"/>
                <w:szCs w:val="20"/>
              </w:rPr>
            </w:pPr>
            <w:r w:rsidRPr="00E71E4C">
              <w:rPr>
                <w:b/>
                <w:bCs/>
                <w:sz w:val="20"/>
                <w:szCs w:val="20"/>
              </w:rPr>
              <w:t>0.00</w:t>
            </w:r>
          </w:p>
        </w:tc>
      </w:tr>
      <w:tr w:rsidR="00682ABC" w:rsidRPr="00E71E4C" w14:paraId="5C282B17" w14:textId="77777777" w:rsidTr="00705467">
        <w:trPr>
          <w:trHeight w:val="20"/>
        </w:trPr>
        <w:tc>
          <w:tcPr>
            <w:tcW w:w="810" w:type="dxa"/>
            <w:noWrap/>
            <w:hideMark/>
          </w:tcPr>
          <w:p w14:paraId="78E2D3C7" w14:textId="77777777" w:rsidR="00682ABC" w:rsidRPr="00E71E4C" w:rsidRDefault="00682ABC" w:rsidP="00682ABC">
            <w:pPr>
              <w:spacing w:after="160" w:line="259" w:lineRule="auto"/>
              <w:rPr>
                <w:b/>
                <w:bCs/>
                <w:sz w:val="20"/>
                <w:szCs w:val="20"/>
              </w:rPr>
            </w:pPr>
            <w:r w:rsidRPr="00E71E4C">
              <w:rPr>
                <w:b/>
                <w:bCs/>
                <w:sz w:val="20"/>
                <w:szCs w:val="20"/>
              </w:rPr>
              <w:t>4.E</w:t>
            </w:r>
          </w:p>
        </w:tc>
        <w:tc>
          <w:tcPr>
            <w:tcW w:w="1980" w:type="dxa"/>
            <w:noWrap/>
            <w:hideMark/>
          </w:tcPr>
          <w:p w14:paraId="30E36710" w14:textId="1A053C38" w:rsidR="00682ABC" w:rsidRPr="00682ABC" w:rsidRDefault="00682ABC" w:rsidP="00682ABC">
            <w:pPr>
              <w:spacing w:after="160" w:line="259" w:lineRule="auto"/>
              <w:rPr>
                <w:b/>
                <w:bCs/>
                <w:sz w:val="20"/>
                <w:szCs w:val="20"/>
              </w:rPr>
            </w:pPr>
            <w:r w:rsidRPr="00682ABC">
              <w:rPr>
                <w:sz w:val="20"/>
                <w:szCs w:val="20"/>
              </w:rPr>
              <w:t>Naselja</w:t>
            </w:r>
          </w:p>
        </w:tc>
        <w:tc>
          <w:tcPr>
            <w:tcW w:w="1008" w:type="dxa"/>
            <w:hideMark/>
          </w:tcPr>
          <w:p w14:paraId="1EF5AEB3" w14:textId="77777777" w:rsidR="00682ABC" w:rsidRPr="00E71E4C" w:rsidRDefault="00682ABC" w:rsidP="00682ABC">
            <w:pPr>
              <w:spacing w:after="160" w:line="259" w:lineRule="auto"/>
              <w:rPr>
                <w:b/>
                <w:bCs/>
                <w:sz w:val="20"/>
                <w:szCs w:val="20"/>
              </w:rPr>
            </w:pPr>
            <w:r w:rsidRPr="00E71E4C">
              <w:rPr>
                <w:b/>
                <w:bCs/>
                <w:sz w:val="20"/>
                <w:szCs w:val="20"/>
              </w:rPr>
              <w:t>58.71</w:t>
            </w:r>
          </w:p>
        </w:tc>
        <w:tc>
          <w:tcPr>
            <w:tcW w:w="1008" w:type="dxa"/>
            <w:hideMark/>
          </w:tcPr>
          <w:p w14:paraId="523BD35B" w14:textId="77777777" w:rsidR="00682ABC" w:rsidRPr="00E71E4C" w:rsidRDefault="00682ABC" w:rsidP="00682ABC">
            <w:pPr>
              <w:spacing w:after="160" w:line="259" w:lineRule="auto"/>
              <w:rPr>
                <w:b/>
                <w:bCs/>
                <w:sz w:val="20"/>
                <w:szCs w:val="20"/>
              </w:rPr>
            </w:pPr>
            <w:r w:rsidRPr="00E71E4C">
              <w:rPr>
                <w:b/>
                <w:bCs/>
                <w:sz w:val="20"/>
                <w:szCs w:val="20"/>
              </w:rPr>
              <w:t>59.82</w:t>
            </w:r>
          </w:p>
        </w:tc>
      </w:tr>
      <w:tr w:rsidR="00682ABC" w:rsidRPr="00E71E4C" w14:paraId="1B8F2FF5" w14:textId="77777777" w:rsidTr="00705467">
        <w:trPr>
          <w:trHeight w:val="20"/>
        </w:trPr>
        <w:tc>
          <w:tcPr>
            <w:tcW w:w="810" w:type="dxa"/>
            <w:noWrap/>
            <w:hideMark/>
          </w:tcPr>
          <w:p w14:paraId="0C09F3D1" w14:textId="77777777" w:rsidR="00682ABC" w:rsidRPr="00E71E4C" w:rsidRDefault="00682ABC" w:rsidP="00682ABC">
            <w:pPr>
              <w:spacing w:after="160" w:line="259" w:lineRule="auto"/>
              <w:rPr>
                <w:b/>
                <w:bCs/>
                <w:sz w:val="20"/>
                <w:szCs w:val="20"/>
              </w:rPr>
            </w:pPr>
            <w:r w:rsidRPr="00E71E4C">
              <w:rPr>
                <w:b/>
                <w:bCs/>
                <w:sz w:val="20"/>
                <w:szCs w:val="20"/>
              </w:rPr>
              <w:t>4.F</w:t>
            </w:r>
          </w:p>
        </w:tc>
        <w:tc>
          <w:tcPr>
            <w:tcW w:w="1980" w:type="dxa"/>
            <w:noWrap/>
            <w:hideMark/>
          </w:tcPr>
          <w:p w14:paraId="74DB3FF6" w14:textId="267914FE" w:rsidR="00682ABC" w:rsidRPr="00682ABC" w:rsidRDefault="00682ABC" w:rsidP="00682ABC">
            <w:pPr>
              <w:spacing w:after="160" w:line="259" w:lineRule="auto"/>
              <w:rPr>
                <w:b/>
                <w:bCs/>
                <w:sz w:val="20"/>
                <w:szCs w:val="20"/>
              </w:rPr>
            </w:pPr>
            <w:r w:rsidRPr="00682ABC">
              <w:rPr>
                <w:sz w:val="20"/>
                <w:szCs w:val="20"/>
              </w:rPr>
              <w:t>Ostalo zemljište</w:t>
            </w:r>
          </w:p>
        </w:tc>
        <w:tc>
          <w:tcPr>
            <w:tcW w:w="1008" w:type="dxa"/>
            <w:hideMark/>
          </w:tcPr>
          <w:p w14:paraId="1A31B28F" w14:textId="77777777" w:rsidR="00682ABC" w:rsidRPr="00E71E4C" w:rsidRDefault="00682ABC" w:rsidP="00682ABC">
            <w:pPr>
              <w:spacing w:after="160" w:line="259" w:lineRule="auto"/>
              <w:rPr>
                <w:b/>
                <w:bCs/>
                <w:sz w:val="20"/>
                <w:szCs w:val="20"/>
              </w:rPr>
            </w:pPr>
            <w:r w:rsidRPr="00E71E4C">
              <w:rPr>
                <w:b/>
                <w:bCs/>
                <w:sz w:val="20"/>
                <w:szCs w:val="20"/>
              </w:rPr>
              <w:t> </w:t>
            </w:r>
          </w:p>
        </w:tc>
        <w:tc>
          <w:tcPr>
            <w:tcW w:w="1008" w:type="dxa"/>
            <w:hideMark/>
          </w:tcPr>
          <w:p w14:paraId="7F9BEAE4" w14:textId="77777777" w:rsidR="00682ABC" w:rsidRPr="00E71E4C" w:rsidRDefault="00682ABC" w:rsidP="00682ABC">
            <w:pPr>
              <w:spacing w:after="160" w:line="259" w:lineRule="auto"/>
              <w:rPr>
                <w:b/>
                <w:bCs/>
                <w:sz w:val="20"/>
                <w:szCs w:val="20"/>
              </w:rPr>
            </w:pPr>
            <w:r w:rsidRPr="00E71E4C">
              <w:rPr>
                <w:b/>
                <w:bCs/>
                <w:sz w:val="20"/>
                <w:szCs w:val="20"/>
              </w:rPr>
              <w:t> </w:t>
            </w:r>
          </w:p>
        </w:tc>
      </w:tr>
      <w:tr w:rsidR="00682ABC" w:rsidRPr="00E71E4C" w14:paraId="3E406580" w14:textId="77777777" w:rsidTr="00705467">
        <w:trPr>
          <w:trHeight w:val="20"/>
        </w:trPr>
        <w:tc>
          <w:tcPr>
            <w:tcW w:w="810" w:type="dxa"/>
            <w:noWrap/>
            <w:hideMark/>
          </w:tcPr>
          <w:p w14:paraId="5F2F78AF" w14:textId="77777777" w:rsidR="00682ABC" w:rsidRPr="00E71E4C" w:rsidRDefault="00682ABC" w:rsidP="00682ABC">
            <w:pPr>
              <w:spacing w:after="160" w:line="259" w:lineRule="auto"/>
              <w:rPr>
                <w:b/>
                <w:bCs/>
                <w:sz w:val="20"/>
                <w:szCs w:val="20"/>
              </w:rPr>
            </w:pPr>
            <w:r w:rsidRPr="00E71E4C">
              <w:rPr>
                <w:b/>
                <w:bCs/>
                <w:sz w:val="20"/>
                <w:szCs w:val="20"/>
              </w:rPr>
              <w:t>4.G</w:t>
            </w:r>
          </w:p>
        </w:tc>
        <w:tc>
          <w:tcPr>
            <w:tcW w:w="1980" w:type="dxa"/>
            <w:noWrap/>
            <w:hideMark/>
          </w:tcPr>
          <w:p w14:paraId="3B35B1A2" w14:textId="0D0D43A5" w:rsidR="00682ABC" w:rsidRPr="00682ABC" w:rsidRDefault="00682ABC" w:rsidP="00682ABC">
            <w:pPr>
              <w:spacing w:after="160" w:line="259" w:lineRule="auto"/>
              <w:rPr>
                <w:b/>
                <w:bCs/>
                <w:sz w:val="20"/>
                <w:szCs w:val="20"/>
              </w:rPr>
            </w:pPr>
            <w:r w:rsidRPr="00682ABC">
              <w:rPr>
                <w:sz w:val="20"/>
                <w:szCs w:val="20"/>
              </w:rPr>
              <w:t>Drvni proizvodi</w:t>
            </w:r>
          </w:p>
        </w:tc>
        <w:tc>
          <w:tcPr>
            <w:tcW w:w="1008" w:type="dxa"/>
            <w:hideMark/>
          </w:tcPr>
          <w:p w14:paraId="15EC6873" w14:textId="77777777" w:rsidR="00682ABC" w:rsidRPr="00E71E4C" w:rsidRDefault="00682ABC" w:rsidP="00682ABC">
            <w:pPr>
              <w:spacing w:after="160" w:line="259" w:lineRule="auto"/>
              <w:rPr>
                <w:b/>
                <w:bCs/>
                <w:sz w:val="20"/>
                <w:szCs w:val="20"/>
              </w:rPr>
            </w:pPr>
            <w:r w:rsidRPr="00E71E4C">
              <w:rPr>
                <w:b/>
                <w:bCs/>
                <w:sz w:val="20"/>
                <w:szCs w:val="20"/>
              </w:rPr>
              <w:t>-142.43</w:t>
            </w:r>
          </w:p>
        </w:tc>
        <w:tc>
          <w:tcPr>
            <w:tcW w:w="1008" w:type="dxa"/>
            <w:hideMark/>
          </w:tcPr>
          <w:p w14:paraId="296FBA07" w14:textId="77777777" w:rsidR="00682ABC" w:rsidRPr="00E71E4C" w:rsidRDefault="00682ABC" w:rsidP="00682ABC">
            <w:pPr>
              <w:spacing w:after="160" w:line="259" w:lineRule="auto"/>
              <w:rPr>
                <w:b/>
                <w:bCs/>
                <w:sz w:val="20"/>
                <w:szCs w:val="20"/>
              </w:rPr>
            </w:pPr>
            <w:r w:rsidRPr="00E71E4C">
              <w:rPr>
                <w:b/>
                <w:bCs/>
                <w:sz w:val="20"/>
                <w:szCs w:val="20"/>
              </w:rPr>
              <w:t>-139.64</w:t>
            </w:r>
          </w:p>
        </w:tc>
      </w:tr>
    </w:tbl>
    <w:p w14:paraId="463B98F8" w14:textId="77682D18" w:rsidR="00705467" w:rsidRDefault="00705467" w:rsidP="00705467">
      <w:pPr>
        <w:rPr>
          <w:lang w:val="en-GB"/>
        </w:rPr>
      </w:pPr>
    </w:p>
    <w:p w14:paraId="48C2BF2B" w14:textId="19C44429" w:rsidR="00571AD3" w:rsidRPr="00145A79" w:rsidRDefault="00F16271">
      <w:pPr>
        <w:rPr>
          <w:lang w:val="en-GB"/>
        </w:rPr>
      </w:pPr>
      <w:r w:rsidRPr="00491671">
        <w:rPr>
          <w:noProof/>
        </w:rPr>
        <w:drawing>
          <wp:inline distT="0" distB="0" distL="0" distR="0" wp14:anchorId="6A9A02E7" wp14:editId="390FC556">
            <wp:extent cx="5939790" cy="3754755"/>
            <wp:effectExtent l="0" t="0" r="3810" b="0"/>
            <wp:docPr id="23"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EB341EE" w14:textId="52398342" w:rsidR="00837956" w:rsidRPr="00145A79" w:rsidRDefault="000938D6" w:rsidP="00790818">
      <w:pPr>
        <w:pStyle w:val="Caption"/>
        <w:rPr>
          <w:lang w:val="en-GB"/>
        </w:rPr>
      </w:pPr>
      <w:bookmarkStart w:id="217" w:name="_Toc423354220"/>
      <w:bookmarkStart w:id="218" w:name="_Toc89424281"/>
      <w:r w:rsidRPr="00145A79">
        <w:rPr>
          <w:lang w:val="en-GB"/>
        </w:rPr>
        <w:t>Slika</w:t>
      </w:r>
      <w:r w:rsidR="00790818" w:rsidRPr="00145A79">
        <w:rPr>
          <w:lang w:val="en-GB"/>
        </w:rPr>
        <w:t xml:space="preserve"> </w:t>
      </w:r>
      <w:r w:rsidR="00517662" w:rsidRPr="00145A79">
        <w:rPr>
          <w:lang w:val="en-GB"/>
        </w:rPr>
        <w:fldChar w:fldCharType="begin"/>
      </w:r>
      <w:r w:rsidR="00517662" w:rsidRPr="00145A79">
        <w:rPr>
          <w:lang w:val="en-GB"/>
        </w:rPr>
        <w:instrText xml:space="preserve"> SEQ Figure \* ARABIC </w:instrText>
      </w:r>
      <w:r w:rsidR="00517662" w:rsidRPr="00145A79">
        <w:rPr>
          <w:lang w:val="en-GB"/>
        </w:rPr>
        <w:fldChar w:fldCharType="separate"/>
      </w:r>
      <w:r w:rsidR="00634CA2" w:rsidRPr="00145A79">
        <w:rPr>
          <w:lang w:val="en-GB"/>
        </w:rPr>
        <w:t>19</w:t>
      </w:r>
      <w:r w:rsidR="00517662" w:rsidRPr="00145A79">
        <w:rPr>
          <w:lang w:val="en-GB"/>
        </w:rPr>
        <w:fldChar w:fldCharType="end"/>
      </w:r>
      <w:r w:rsidR="00790818" w:rsidRPr="00145A79">
        <w:rPr>
          <w:lang w:val="en-GB"/>
        </w:rPr>
        <w:t xml:space="preserve">. </w:t>
      </w:r>
      <w:r w:rsidRPr="00145A79">
        <w:rPr>
          <w:lang w:val="en-GB"/>
        </w:rPr>
        <w:t>Izvori i ponori emisija GHG izraženi kao</w:t>
      </w:r>
      <w:r w:rsidR="00837956" w:rsidRPr="00145A79">
        <w:rPr>
          <w:lang w:val="en-GB"/>
        </w:rPr>
        <w:t xml:space="preserve"> CO</w:t>
      </w:r>
      <w:r w:rsidR="00837956" w:rsidRPr="00145A79">
        <w:rPr>
          <w:vertAlign w:val="subscript"/>
          <w:lang w:val="en-GB"/>
        </w:rPr>
        <w:t>2</w:t>
      </w:r>
      <w:r w:rsidR="00837956" w:rsidRPr="00145A79">
        <w:rPr>
          <w:lang w:val="en-GB"/>
        </w:rPr>
        <w:t xml:space="preserve">eq </w:t>
      </w:r>
      <w:r w:rsidRPr="00145A79">
        <w:rPr>
          <w:lang w:val="en-GB"/>
        </w:rPr>
        <w:t>iz podsektora poljoprivrede i korišćenja zemljišta</w:t>
      </w:r>
      <w:r w:rsidR="00837956" w:rsidRPr="00145A79">
        <w:rPr>
          <w:lang w:val="en-GB"/>
        </w:rPr>
        <w:t>, 1990-2019 (Gg)</w:t>
      </w:r>
      <w:bookmarkEnd w:id="217"/>
      <w:r w:rsidRPr="00145A79">
        <w:rPr>
          <w:lang w:val="en-GB"/>
        </w:rPr>
        <w:t>.</w:t>
      </w:r>
      <w:bookmarkEnd w:id="218"/>
    </w:p>
    <w:p w14:paraId="6DD400FF" w14:textId="1A8E7EEC" w:rsidR="007D29F0" w:rsidRDefault="007D29F0" w:rsidP="007D29F0">
      <w:pPr>
        <w:pStyle w:val="Caption"/>
        <w:rPr>
          <w:lang w:val="en-GB"/>
        </w:rPr>
      </w:pPr>
      <w:bookmarkStart w:id="219" w:name="_Ref88989532"/>
      <w:bookmarkStart w:id="220" w:name="_Toc89424308"/>
      <w:r w:rsidRPr="00145A79">
        <w:rPr>
          <w:lang w:val="en-GB"/>
        </w:rPr>
        <w:t>Tab</w:t>
      </w:r>
      <w:r w:rsidR="000938D6" w:rsidRPr="00145A79">
        <w:rPr>
          <w:lang w:val="en-GB"/>
        </w:rPr>
        <w:t>ela</w:t>
      </w:r>
      <w:r w:rsidRPr="00145A79">
        <w:rPr>
          <w:lang w:val="en-GB"/>
        </w:rPr>
        <w:t xml:space="preserve"> </w:t>
      </w:r>
      <w:r w:rsidR="00517662" w:rsidRPr="00145A79">
        <w:rPr>
          <w:lang w:val="en-GB"/>
        </w:rPr>
        <w:fldChar w:fldCharType="begin"/>
      </w:r>
      <w:r w:rsidR="00517662" w:rsidRPr="00145A79">
        <w:rPr>
          <w:lang w:val="en-GB"/>
        </w:rPr>
        <w:instrText xml:space="preserve"> SEQ Table \* ARABIC </w:instrText>
      </w:r>
      <w:r w:rsidR="00517662" w:rsidRPr="00145A79">
        <w:rPr>
          <w:lang w:val="en-GB"/>
        </w:rPr>
        <w:fldChar w:fldCharType="separate"/>
      </w:r>
      <w:r w:rsidR="00634CA2" w:rsidRPr="00145A79">
        <w:rPr>
          <w:lang w:val="en-GB"/>
        </w:rPr>
        <w:t>21</w:t>
      </w:r>
      <w:r w:rsidR="00517662" w:rsidRPr="00145A79">
        <w:rPr>
          <w:lang w:val="en-GB"/>
        </w:rPr>
        <w:fldChar w:fldCharType="end"/>
      </w:r>
      <w:bookmarkEnd w:id="219"/>
      <w:r w:rsidRPr="00145A79">
        <w:rPr>
          <w:lang w:val="en-GB"/>
        </w:rPr>
        <w:t xml:space="preserve">. </w:t>
      </w:r>
      <w:r w:rsidR="000938D6" w:rsidRPr="00145A79">
        <w:rPr>
          <w:lang w:val="en-GB"/>
        </w:rPr>
        <w:t xml:space="preserve">Emisije </w:t>
      </w:r>
      <w:r w:rsidRPr="00145A79">
        <w:rPr>
          <w:lang w:val="en-GB"/>
        </w:rPr>
        <w:t>C</w:t>
      </w:r>
      <w:r w:rsidRPr="00145A79">
        <w:rPr>
          <w:vertAlign w:val="subscript"/>
          <w:lang w:val="en-GB"/>
        </w:rPr>
        <w:t>2</w:t>
      </w:r>
      <w:r w:rsidRPr="00145A79">
        <w:rPr>
          <w:lang w:val="en-GB"/>
        </w:rPr>
        <w:t xml:space="preserve">O </w:t>
      </w:r>
      <w:r w:rsidR="000938D6" w:rsidRPr="00145A79">
        <w:rPr>
          <w:lang w:val="en-GB"/>
        </w:rPr>
        <w:t>iz podsektora</w:t>
      </w:r>
      <w:r w:rsidRPr="00145A79">
        <w:rPr>
          <w:lang w:val="en-GB"/>
        </w:rPr>
        <w:t xml:space="preserve"> </w:t>
      </w:r>
      <w:r w:rsidR="001709A8" w:rsidRPr="00145A79">
        <w:rPr>
          <w:lang w:val="en-GB"/>
        </w:rPr>
        <w:t>AFOLU</w:t>
      </w:r>
      <w:r w:rsidRPr="00145A79">
        <w:rPr>
          <w:lang w:val="en-GB"/>
        </w:rPr>
        <w:t>, 1990-2019 (Gg)</w:t>
      </w:r>
      <w:bookmarkEnd w:id="220"/>
    </w:p>
    <w:tbl>
      <w:tblPr>
        <w:tblStyle w:val="TableGridLight"/>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5"/>
        <w:gridCol w:w="900"/>
        <w:gridCol w:w="1170"/>
        <w:gridCol w:w="1350"/>
        <w:gridCol w:w="1440"/>
        <w:gridCol w:w="1350"/>
        <w:gridCol w:w="900"/>
        <w:gridCol w:w="1170"/>
      </w:tblGrid>
      <w:tr w:rsidR="00F16271" w:rsidRPr="00F16271" w14:paraId="0A9E334B" w14:textId="77777777" w:rsidTr="00C22A18">
        <w:trPr>
          <w:trHeight w:val="20"/>
        </w:trPr>
        <w:tc>
          <w:tcPr>
            <w:tcW w:w="1255" w:type="dxa"/>
            <w:vMerge w:val="restart"/>
            <w:shd w:val="clear" w:color="auto" w:fill="DEEAF6" w:themeFill="accent1" w:themeFillTint="33"/>
            <w:hideMark/>
          </w:tcPr>
          <w:p w14:paraId="6DD326F0" w14:textId="352B22A3" w:rsidR="00F16271" w:rsidRPr="00F16271" w:rsidRDefault="00F16271" w:rsidP="00F16271">
            <w:pPr>
              <w:spacing w:after="160" w:line="259" w:lineRule="auto"/>
              <w:rPr>
                <w:b/>
                <w:bCs/>
              </w:rPr>
            </w:pPr>
            <w:r>
              <w:rPr>
                <w:b/>
                <w:lang w:val="en-GB"/>
              </w:rPr>
              <w:t>Godina</w:t>
            </w:r>
          </w:p>
        </w:tc>
        <w:tc>
          <w:tcPr>
            <w:tcW w:w="900" w:type="dxa"/>
            <w:shd w:val="clear" w:color="auto" w:fill="DEEAF6" w:themeFill="accent1" w:themeFillTint="33"/>
          </w:tcPr>
          <w:p w14:paraId="5889A46C" w14:textId="77777777" w:rsidR="00F16271" w:rsidRPr="00F16271" w:rsidRDefault="00F16271" w:rsidP="00F16271">
            <w:pPr>
              <w:spacing w:after="160" w:line="259" w:lineRule="auto"/>
              <w:rPr>
                <w:b/>
                <w:bCs/>
              </w:rPr>
            </w:pPr>
            <w:r w:rsidRPr="00F16271">
              <w:rPr>
                <w:b/>
                <w:bCs/>
              </w:rPr>
              <w:t>3</w:t>
            </w:r>
          </w:p>
        </w:tc>
        <w:tc>
          <w:tcPr>
            <w:tcW w:w="1170" w:type="dxa"/>
            <w:shd w:val="clear" w:color="auto" w:fill="DEEAF6" w:themeFill="accent1" w:themeFillTint="33"/>
          </w:tcPr>
          <w:p w14:paraId="337597FB" w14:textId="77777777" w:rsidR="00F16271" w:rsidRPr="00F16271" w:rsidRDefault="00F16271" w:rsidP="00F16271">
            <w:pPr>
              <w:spacing w:after="160" w:line="259" w:lineRule="auto"/>
              <w:rPr>
                <w:b/>
                <w:bCs/>
                <w:lang w:val="en-GB"/>
              </w:rPr>
            </w:pPr>
            <w:r w:rsidRPr="00F16271">
              <w:rPr>
                <w:b/>
                <w:bCs/>
              </w:rPr>
              <w:t>3.G</w:t>
            </w:r>
          </w:p>
        </w:tc>
        <w:tc>
          <w:tcPr>
            <w:tcW w:w="1350" w:type="dxa"/>
            <w:vMerge w:val="restart"/>
            <w:shd w:val="clear" w:color="auto" w:fill="DEEAF6" w:themeFill="accent1" w:themeFillTint="33"/>
          </w:tcPr>
          <w:p w14:paraId="41543C5E" w14:textId="540FBB4D" w:rsidR="00F16271" w:rsidRPr="00F16271" w:rsidRDefault="00F16271" w:rsidP="00F16271">
            <w:pPr>
              <w:spacing w:after="160" w:line="259" w:lineRule="auto"/>
              <w:rPr>
                <w:b/>
                <w:bCs/>
              </w:rPr>
            </w:pPr>
            <w:r w:rsidRPr="00F16271">
              <w:rPr>
                <w:b/>
                <w:bCs/>
              </w:rPr>
              <w:t xml:space="preserve">4 </w:t>
            </w:r>
            <w:r>
              <w:rPr>
                <w:b/>
                <w:bCs/>
                <w:lang w:val="en-US"/>
              </w:rPr>
              <w:t xml:space="preserve">Korišćenje zemljišta, prenamjena zemljišta i šumarstvo </w:t>
            </w:r>
          </w:p>
        </w:tc>
        <w:tc>
          <w:tcPr>
            <w:tcW w:w="1440" w:type="dxa"/>
            <w:vMerge w:val="restart"/>
            <w:shd w:val="clear" w:color="auto" w:fill="DEEAF6" w:themeFill="accent1" w:themeFillTint="33"/>
          </w:tcPr>
          <w:p w14:paraId="579CC73A" w14:textId="1928DA18" w:rsidR="00F16271" w:rsidRPr="00F16271" w:rsidRDefault="00F16271" w:rsidP="00F16271">
            <w:pPr>
              <w:spacing w:after="160" w:line="259" w:lineRule="auto"/>
              <w:rPr>
                <w:b/>
                <w:bCs/>
                <w:lang w:val="en-US"/>
              </w:rPr>
            </w:pPr>
            <w:r w:rsidRPr="00F16271">
              <w:rPr>
                <w:b/>
                <w:bCs/>
              </w:rPr>
              <w:t xml:space="preserve">4. A </w:t>
            </w:r>
            <w:r>
              <w:rPr>
                <w:b/>
                <w:bCs/>
                <w:lang w:val="en-US"/>
              </w:rPr>
              <w:t>Ukupno Šumsko zemljište</w:t>
            </w:r>
          </w:p>
          <w:p w14:paraId="3493D72F" w14:textId="77777777" w:rsidR="00F16271" w:rsidRPr="00F16271" w:rsidRDefault="00F16271" w:rsidP="00F16271">
            <w:pPr>
              <w:spacing w:after="160" w:line="259" w:lineRule="auto"/>
              <w:rPr>
                <w:b/>
                <w:bCs/>
              </w:rPr>
            </w:pPr>
          </w:p>
        </w:tc>
        <w:tc>
          <w:tcPr>
            <w:tcW w:w="1350" w:type="dxa"/>
            <w:vMerge w:val="restart"/>
            <w:shd w:val="clear" w:color="auto" w:fill="DEEAF6" w:themeFill="accent1" w:themeFillTint="33"/>
          </w:tcPr>
          <w:p w14:paraId="0803FEF4" w14:textId="77777777" w:rsidR="00F16271" w:rsidRDefault="00F16271" w:rsidP="00F16271">
            <w:pPr>
              <w:spacing w:after="160" w:line="259" w:lineRule="auto"/>
              <w:rPr>
                <w:b/>
                <w:bCs/>
              </w:rPr>
            </w:pPr>
            <w:r w:rsidRPr="00F16271">
              <w:rPr>
                <w:b/>
                <w:bCs/>
              </w:rPr>
              <w:t xml:space="preserve">4.E </w:t>
            </w:r>
          </w:p>
          <w:p w14:paraId="26B2FB1F" w14:textId="457080A4" w:rsidR="00F16271" w:rsidRPr="00F16271" w:rsidRDefault="00F16271" w:rsidP="00F16271">
            <w:pPr>
              <w:spacing w:after="160" w:line="259" w:lineRule="auto"/>
              <w:rPr>
                <w:b/>
                <w:bCs/>
                <w:lang w:val="en-US"/>
              </w:rPr>
            </w:pPr>
            <w:r>
              <w:rPr>
                <w:b/>
                <w:bCs/>
                <w:lang w:val="en-US"/>
              </w:rPr>
              <w:t>Naselja</w:t>
            </w:r>
          </w:p>
          <w:p w14:paraId="3B588DF5" w14:textId="77777777" w:rsidR="00F16271" w:rsidRPr="00F16271" w:rsidRDefault="00F16271" w:rsidP="00F16271">
            <w:pPr>
              <w:spacing w:after="160" w:line="259" w:lineRule="auto"/>
              <w:rPr>
                <w:b/>
                <w:bCs/>
              </w:rPr>
            </w:pPr>
          </w:p>
        </w:tc>
        <w:tc>
          <w:tcPr>
            <w:tcW w:w="900" w:type="dxa"/>
            <w:vMerge w:val="restart"/>
            <w:shd w:val="clear" w:color="auto" w:fill="DEEAF6" w:themeFill="accent1" w:themeFillTint="33"/>
          </w:tcPr>
          <w:p w14:paraId="4F4AC499" w14:textId="4E596564" w:rsidR="00F16271" w:rsidRPr="00F16271" w:rsidRDefault="00F16271" w:rsidP="00F16271">
            <w:pPr>
              <w:spacing w:after="160" w:line="259" w:lineRule="auto"/>
              <w:rPr>
                <w:b/>
                <w:bCs/>
                <w:lang w:val="en-US"/>
              </w:rPr>
            </w:pPr>
            <w:r w:rsidRPr="00F16271">
              <w:rPr>
                <w:b/>
                <w:bCs/>
              </w:rPr>
              <w:t xml:space="preserve">4.F </w:t>
            </w:r>
            <w:r>
              <w:rPr>
                <w:b/>
                <w:bCs/>
                <w:lang w:val="en-US"/>
              </w:rPr>
              <w:t>Ostalo zemljište</w:t>
            </w:r>
          </w:p>
          <w:p w14:paraId="0264FE33" w14:textId="77777777" w:rsidR="00F16271" w:rsidRPr="00F16271" w:rsidRDefault="00F16271" w:rsidP="00F16271">
            <w:pPr>
              <w:spacing w:after="160" w:line="259" w:lineRule="auto"/>
              <w:rPr>
                <w:b/>
                <w:bCs/>
              </w:rPr>
            </w:pPr>
          </w:p>
        </w:tc>
        <w:tc>
          <w:tcPr>
            <w:tcW w:w="1170" w:type="dxa"/>
            <w:vMerge w:val="restart"/>
            <w:shd w:val="clear" w:color="auto" w:fill="DEEAF6" w:themeFill="accent1" w:themeFillTint="33"/>
          </w:tcPr>
          <w:p w14:paraId="77788B1E" w14:textId="073B357D" w:rsidR="00F16271" w:rsidRPr="00682ABC" w:rsidRDefault="00F16271" w:rsidP="00F16271">
            <w:pPr>
              <w:spacing w:after="160" w:line="259" w:lineRule="auto"/>
              <w:rPr>
                <w:b/>
                <w:bCs/>
                <w:lang w:val="en-US"/>
              </w:rPr>
            </w:pPr>
            <w:r w:rsidRPr="00F16271">
              <w:rPr>
                <w:b/>
                <w:bCs/>
              </w:rPr>
              <w:t xml:space="preserve">4.G </w:t>
            </w:r>
            <w:r w:rsidR="00682ABC">
              <w:rPr>
                <w:b/>
                <w:bCs/>
                <w:lang w:val="en-US"/>
              </w:rPr>
              <w:t>Drvna proizvodnja</w:t>
            </w:r>
          </w:p>
          <w:p w14:paraId="667DFEA0" w14:textId="77777777" w:rsidR="00F16271" w:rsidRPr="00F16271" w:rsidRDefault="00F16271" w:rsidP="00F16271">
            <w:pPr>
              <w:spacing w:after="160" w:line="259" w:lineRule="auto"/>
              <w:rPr>
                <w:b/>
                <w:bCs/>
              </w:rPr>
            </w:pPr>
          </w:p>
        </w:tc>
      </w:tr>
      <w:tr w:rsidR="00F16271" w:rsidRPr="00F16271" w14:paraId="25E17183" w14:textId="77777777" w:rsidTr="00C22A18">
        <w:trPr>
          <w:trHeight w:val="626"/>
        </w:trPr>
        <w:tc>
          <w:tcPr>
            <w:tcW w:w="1255" w:type="dxa"/>
            <w:vMerge/>
            <w:shd w:val="clear" w:color="auto" w:fill="DEEAF6" w:themeFill="accent1" w:themeFillTint="33"/>
          </w:tcPr>
          <w:p w14:paraId="72227EB0" w14:textId="77777777" w:rsidR="00F16271" w:rsidRPr="00F16271" w:rsidRDefault="00F16271" w:rsidP="00F16271">
            <w:pPr>
              <w:spacing w:after="160" w:line="259" w:lineRule="auto"/>
              <w:rPr>
                <w:b/>
                <w:lang w:val="en-GB"/>
              </w:rPr>
            </w:pPr>
          </w:p>
        </w:tc>
        <w:tc>
          <w:tcPr>
            <w:tcW w:w="900" w:type="dxa"/>
            <w:shd w:val="clear" w:color="auto" w:fill="DEEAF6" w:themeFill="accent1" w:themeFillTint="33"/>
          </w:tcPr>
          <w:p w14:paraId="306319DA" w14:textId="3E5932B0" w:rsidR="00F16271" w:rsidRPr="00F16271" w:rsidRDefault="00F16271" w:rsidP="00F16271">
            <w:pPr>
              <w:spacing w:after="160" w:line="259" w:lineRule="auto"/>
              <w:rPr>
                <w:b/>
                <w:bCs/>
                <w:lang w:val="en-US"/>
              </w:rPr>
            </w:pPr>
            <w:r>
              <w:rPr>
                <w:b/>
                <w:bCs/>
                <w:lang w:val="en-US"/>
              </w:rPr>
              <w:t>Poljoprivreda</w:t>
            </w:r>
          </w:p>
        </w:tc>
        <w:tc>
          <w:tcPr>
            <w:tcW w:w="1170" w:type="dxa"/>
            <w:shd w:val="clear" w:color="auto" w:fill="DEEAF6" w:themeFill="accent1" w:themeFillTint="33"/>
          </w:tcPr>
          <w:p w14:paraId="64E39A08" w14:textId="292AA0B1" w:rsidR="00F16271" w:rsidRPr="00682ABC" w:rsidRDefault="00682ABC" w:rsidP="00F16271">
            <w:pPr>
              <w:spacing w:after="160" w:line="259" w:lineRule="auto"/>
              <w:rPr>
                <w:b/>
                <w:bCs/>
                <w:lang w:val="en-US"/>
              </w:rPr>
            </w:pPr>
            <w:r>
              <w:rPr>
                <w:b/>
                <w:bCs/>
                <w:lang w:val="en-US"/>
              </w:rPr>
              <w:t>Ostalo</w:t>
            </w:r>
            <w:r w:rsidR="00F16271" w:rsidRPr="00F16271">
              <w:rPr>
                <w:b/>
                <w:bCs/>
              </w:rPr>
              <w:t xml:space="preserve"> </w:t>
            </w:r>
            <w:r>
              <w:rPr>
                <w:b/>
                <w:bCs/>
              </w:rPr>
              <w:t>–</w:t>
            </w:r>
            <w:r w:rsidR="00F16271" w:rsidRPr="00F16271">
              <w:rPr>
                <w:b/>
                <w:bCs/>
              </w:rPr>
              <w:t xml:space="preserve"> </w:t>
            </w:r>
            <w:r>
              <w:rPr>
                <w:b/>
                <w:bCs/>
                <w:lang w:val="en-US"/>
              </w:rPr>
              <w:t>Korišćenje uree</w:t>
            </w:r>
          </w:p>
        </w:tc>
        <w:tc>
          <w:tcPr>
            <w:tcW w:w="1350" w:type="dxa"/>
            <w:vMerge/>
            <w:shd w:val="clear" w:color="auto" w:fill="DEEAF6" w:themeFill="accent1" w:themeFillTint="33"/>
          </w:tcPr>
          <w:p w14:paraId="0A991CF2" w14:textId="77777777" w:rsidR="00F16271" w:rsidRPr="00F16271" w:rsidRDefault="00F16271" w:rsidP="00F16271">
            <w:pPr>
              <w:spacing w:after="160" w:line="259" w:lineRule="auto"/>
              <w:rPr>
                <w:b/>
                <w:bCs/>
              </w:rPr>
            </w:pPr>
          </w:p>
        </w:tc>
        <w:tc>
          <w:tcPr>
            <w:tcW w:w="1440" w:type="dxa"/>
            <w:vMerge/>
            <w:shd w:val="clear" w:color="auto" w:fill="DEEAF6" w:themeFill="accent1" w:themeFillTint="33"/>
          </w:tcPr>
          <w:p w14:paraId="2EF822F1" w14:textId="77777777" w:rsidR="00F16271" w:rsidRPr="00F16271" w:rsidRDefault="00F16271" w:rsidP="00F16271">
            <w:pPr>
              <w:spacing w:after="160" w:line="259" w:lineRule="auto"/>
              <w:rPr>
                <w:b/>
                <w:bCs/>
              </w:rPr>
            </w:pPr>
          </w:p>
        </w:tc>
        <w:tc>
          <w:tcPr>
            <w:tcW w:w="1350" w:type="dxa"/>
            <w:vMerge/>
            <w:shd w:val="clear" w:color="auto" w:fill="DEEAF6" w:themeFill="accent1" w:themeFillTint="33"/>
          </w:tcPr>
          <w:p w14:paraId="006145C8" w14:textId="77777777" w:rsidR="00F16271" w:rsidRPr="00F16271" w:rsidRDefault="00F16271" w:rsidP="00F16271">
            <w:pPr>
              <w:spacing w:after="160" w:line="259" w:lineRule="auto"/>
              <w:rPr>
                <w:b/>
                <w:bCs/>
              </w:rPr>
            </w:pPr>
          </w:p>
        </w:tc>
        <w:tc>
          <w:tcPr>
            <w:tcW w:w="900" w:type="dxa"/>
            <w:vMerge/>
            <w:shd w:val="clear" w:color="auto" w:fill="DEEAF6" w:themeFill="accent1" w:themeFillTint="33"/>
          </w:tcPr>
          <w:p w14:paraId="2EBEAF0C" w14:textId="77777777" w:rsidR="00F16271" w:rsidRPr="00F16271" w:rsidRDefault="00F16271" w:rsidP="00F16271">
            <w:pPr>
              <w:spacing w:after="160" w:line="259" w:lineRule="auto"/>
              <w:rPr>
                <w:b/>
                <w:bCs/>
              </w:rPr>
            </w:pPr>
          </w:p>
        </w:tc>
        <w:tc>
          <w:tcPr>
            <w:tcW w:w="1170" w:type="dxa"/>
            <w:vMerge/>
            <w:shd w:val="clear" w:color="auto" w:fill="DEEAF6" w:themeFill="accent1" w:themeFillTint="33"/>
          </w:tcPr>
          <w:p w14:paraId="644E2B56" w14:textId="77777777" w:rsidR="00F16271" w:rsidRPr="00F16271" w:rsidRDefault="00F16271" w:rsidP="00F16271">
            <w:pPr>
              <w:spacing w:after="160" w:line="259" w:lineRule="auto"/>
              <w:rPr>
                <w:b/>
                <w:bCs/>
              </w:rPr>
            </w:pPr>
          </w:p>
        </w:tc>
      </w:tr>
      <w:tr w:rsidR="00F16271" w:rsidRPr="00F16271" w14:paraId="3D0A32E6" w14:textId="77777777" w:rsidTr="00C22A18">
        <w:trPr>
          <w:trHeight w:val="104"/>
        </w:trPr>
        <w:tc>
          <w:tcPr>
            <w:tcW w:w="1255" w:type="dxa"/>
          </w:tcPr>
          <w:p w14:paraId="54CC7E50" w14:textId="77777777" w:rsidR="00F16271" w:rsidRPr="00F16271" w:rsidRDefault="00F16271" w:rsidP="00F16271">
            <w:pPr>
              <w:spacing w:after="160" w:line="259" w:lineRule="auto"/>
              <w:rPr>
                <w:bCs/>
              </w:rPr>
            </w:pPr>
            <w:r w:rsidRPr="00F16271">
              <w:rPr>
                <w:bCs/>
              </w:rPr>
              <w:t>1990</w:t>
            </w:r>
          </w:p>
        </w:tc>
        <w:tc>
          <w:tcPr>
            <w:tcW w:w="900" w:type="dxa"/>
          </w:tcPr>
          <w:p w14:paraId="4416A718" w14:textId="77777777" w:rsidR="00F16271" w:rsidRPr="00F16271" w:rsidRDefault="00F16271" w:rsidP="00F16271">
            <w:pPr>
              <w:spacing w:after="160" w:line="259" w:lineRule="auto"/>
            </w:pPr>
            <w:r w:rsidRPr="00F16271">
              <w:t>0.49</w:t>
            </w:r>
          </w:p>
        </w:tc>
        <w:tc>
          <w:tcPr>
            <w:tcW w:w="1170" w:type="dxa"/>
          </w:tcPr>
          <w:p w14:paraId="34150A01" w14:textId="77777777" w:rsidR="00F16271" w:rsidRPr="00F16271" w:rsidRDefault="00F16271" w:rsidP="00F16271">
            <w:pPr>
              <w:spacing w:after="160" w:line="259" w:lineRule="auto"/>
            </w:pPr>
            <w:r w:rsidRPr="00F16271">
              <w:t>0.49</w:t>
            </w:r>
          </w:p>
        </w:tc>
        <w:tc>
          <w:tcPr>
            <w:tcW w:w="1350" w:type="dxa"/>
          </w:tcPr>
          <w:p w14:paraId="262D8A61" w14:textId="77777777" w:rsidR="00F16271" w:rsidRPr="00F16271" w:rsidRDefault="00F16271" w:rsidP="00F16271">
            <w:pPr>
              <w:spacing w:after="160" w:line="259" w:lineRule="auto"/>
            </w:pPr>
            <w:r w:rsidRPr="00F16271">
              <w:t>-1</w:t>
            </w:r>
            <w:r w:rsidRPr="00F16271">
              <w:rPr>
                <w:lang w:val="en-US"/>
              </w:rPr>
              <w:t>,</w:t>
            </w:r>
            <w:r w:rsidRPr="00F16271">
              <w:t>593.96</w:t>
            </w:r>
          </w:p>
        </w:tc>
        <w:tc>
          <w:tcPr>
            <w:tcW w:w="1440" w:type="dxa"/>
          </w:tcPr>
          <w:p w14:paraId="3C225FB0" w14:textId="77777777" w:rsidR="00F16271" w:rsidRPr="00F16271" w:rsidRDefault="00F16271" w:rsidP="00F16271">
            <w:pPr>
              <w:spacing w:after="160" w:line="259" w:lineRule="auto"/>
            </w:pPr>
            <w:r w:rsidRPr="00F16271">
              <w:rPr>
                <w:b/>
                <w:bCs/>
              </w:rPr>
              <w:t>-1</w:t>
            </w:r>
            <w:r w:rsidRPr="00F16271">
              <w:rPr>
                <w:b/>
                <w:bCs/>
                <w:lang w:val="en-US"/>
              </w:rPr>
              <w:t>,</w:t>
            </w:r>
            <w:r w:rsidRPr="00F16271">
              <w:rPr>
                <w:b/>
                <w:bCs/>
              </w:rPr>
              <w:t>578.07</w:t>
            </w:r>
          </w:p>
        </w:tc>
        <w:tc>
          <w:tcPr>
            <w:tcW w:w="1350" w:type="dxa"/>
          </w:tcPr>
          <w:p w14:paraId="0DBDC279" w14:textId="77777777" w:rsidR="00F16271" w:rsidRPr="00F16271" w:rsidRDefault="00F16271" w:rsidP="00F16271">
            <w:pPr>
              <w:spacing w:after="160" w:line="259" w:lineRule="auto"/>
            </w:pPr>
            <w:r w:rsidRPr="00F16271">
              <w:rPr>
                <w:b/>
                <w:bCs/>
              </w:rPr>
              <w:t>19.54</w:t>
            </w:r>
          </w:p>
        </w:tc>
        <w:tc>
          <w:tcPr>
            <w:tcW w:w="900" w:type="dxa"/>
          </w:tcPr>
          <w:p w14:paraId="43DA6623" w14:textId="77777777" w:rsidR="00F16271" w:rsidRPr="00F16271" w:rsidRDefault="00F16271" w:rsidP="00F16271">
            <w:pPr>
              <w:spacing w:after="160" w:line="259" w:lineRule="auto"/>
            </w:pPr>
            <w:r w:rsidRPr="00F16271">
              <w:t>7.87</w:t>
            </w:r>
          </w:p>
        </w:tc>
        <w:tc>
          <w:tcPr>
            <w:tcW w:w="1170" w:type="dxa"/>
          </w:tcPr>
          <w:p w14:paraId="2C8D1FD0" w14:textId="77777777" w:rsidR="00F16271" w:rsidRPr="00F16271" w:rsidRDefault="00F16271" w:rsidP="00F16271">
            <w:pPr>
              <w:spacing w:after="160" w:line="259" w:lineRule="auto"/>
            </w:pPr>
            <w:r w:rsidRPr="00F16271">
              <w:t>-43.31</w:t>
            </w:r>
          </w:p>
        </w:tc>
      </w:tr>
      <w:tr w:rsidR="00F16271" w:rsidRPr="00F16271" w14:paraId="3C639A87" w14:textId="77777777" w:rsidTr="00C22A18">
        <w:trPr>
          <w:trHeight w:val="20"/>
        </w:trPr>
        <w:tc>
          <w:tcPr>
            <w:tcW w:w="1255" w:type="dxa"/>
          </w:tcPr>
          <w:p w14:paraId="4B4F6E35" w14:textId="77777777" w:rsidR="00F16271" w:rsidRPr="00F16271" w:rsidRDefault="00F16271" w:rsidP="00F16271">
            <w:pPr>
              <w:spacing w:after="160" w:line="259" w:lineRule="auto"/>
              <w:rPr>
                <w:bCs/>
              </w:rPr>
            </w:pPr>
            <w:r w:rsidRPr="00F16271">
              <w:rPr>
                <w:bCs/>
              </w:rPr>
              <w:t>1991</w:t>
            </w:r>
          </w:p>
        </w:tc>
        <w:tc>
          <w:tcPr>
            <w:tcW w:w="900" w:type="dxa"/>
          </w:tcPr>
          <w:p w14:paraId="4143BA20" w14:textId="77777777" w:rsidR="00F16271" w:rsidRPr="00F16271" w:rsidRDefault="00F16271" w:rsidP="00F16271">
            <w:pPr>
              <w:spacing w:after="160" w:line="259" w:lineRule="auto"/>
            </w:pPr>
            <w:r w:rsidRPr="00F16271">
              <w:t>0.49</w:t>
            </w:r>
          </w:p>
        </w:tc>
        <w:tc>
          <w:tcPr>
            <w:tcW w:w="1170" w:type="dxa"/>
          </w:tcPr>
          <w:p w14:paraId="5E48336B" w14:textId="77777777" w:rsidR="00F16271" w:rsidRPr="00F16271" w:rsidRDefault="00F16271" w:rsidP="00F16271">
            <w:pPr>
              <w:spacing w:after="160" w:line="259" w:lineRule="auto"/>
            </w:pPr>
            <w:r w:rsidRPr="00F16271">
              <w:t>0.49</w:t>
            </w:r>
          </w:p>
        </w:tc>
        <w:tc>
          <w:tcPr>
            <w:tcW w:w="1350" w:type="dxa"/>
          </w:tcPr>
          <w:p w14:paraId="12E968E4" w14:textId="77777777" w:rsidR="00F16271" w:rsidRPr="00F16271" w:rsidRDefault="00F16271" w:rsidP="00F16271">
            <w:pPr>
              <w:spacing w:after="160" w:line="259" w:lineRule="auto"/>
            </w:pPr>
            <w:r w:rsidRPr="00F16271">
              <w:t>-1</w:t>
            </w:r>
            <w:r w:rsidRPr="00F16271">
              <w:rPr>
                <w:lang w:val="en-US"/>
              </w:rPr>
              <w:t>,</w:t>
            </w:r>
            <w:r w:rsidRPr="00F16271">
              <w:t>937.75</w:t>
            </w:r>
          </w:p>
        </w:tc>
        <w:tc>
          <w:tcPr>
            <w:tcW w:w="1440" w:type="dxa"/>
          </w:tcPr>
          <w:p w14:paraId="1F699E37" w14:textId="77777777" w:rsidR="00F16271" w:rsidRPr="00F16271" w:rsidRDefault="00F16271" w:rsidP="00F16271">
            <w:pPr>
              <w:spacing w:after="160" w:line="259" w:lineRule="auto"/>
            </w:pPr>
            <w:r w:rsidRPr="00F16271">
              <w:rPr>
                <w:b/>
                <w:bCs/>
              </w:rPr>
              <w:t>-1</w:t>
            </w:r>
            <w:r w:rsidRPr="00F16271">
              <w:rPr>
                <w:b/>
                <w:bCs/>
                <w:lang w:val="en-US"/>
              </w:rPr>
              <w:t>,</w:t>
            </w:r>
            <w:r w:rsidRPr="00F16271">
              <w:rPr>
                <w:b/>
                <w:bCs/>
              </w:rPr>
              <w:t>943.06</w:t>
            </w:r>
          </w:p>
        </w:tc>
        <w:tc>
          <w:tcPr>
            <w:tcW w:w="1350" w:type="dxa"/>
          </w:tcPr>
          <w:p w14:paraId="31E75DFA" w14:textId="77777777" w:rsidR="00F16271" w:rsidRPr="00F16271" w:rsidRDefault="00F16271" w:rsidP="00F16271">
            <w:pPr>
              <w:spacing w:after="160" w:line="259" w:lineRule="auto"/>
            </w:pPr>
            <w:r w:rsidRPr="00F16271">
              <w:rPr>
                <w:b/>
                <w:bCs/>
              </w:rPr>
              <w:t>19.54</w:t>
            </w:r>
          </w:p>
        </w:tc>
        <w:tc>
          <w:tcPr>
            <w:tcW w:w="900" w:type="dxa"/>
          </w:tcPr>
          <w:p w14:paraId="140D09ED" w14:textId="77777777" w:rsidR="00F16271" w:rsidRPr="00F16271" w:rsidRDefault="00F16271" w:rsidP="00F16271">
            <w:pPr>
              <w:spacing w:after="160" w:line="259" w:lineRule="auto"/>
            </w:pPr>
            <w:r w:rsidRPr="00F16271">
              <w:t>7.87</w:t>
            </w:r>
          </w:p>
        </w:tc>
        <w:tc>
          <w:tcPr>
            <w:tcW w:w="1170" w:type="dxa"/>
          </w:tcPr>
          <w:p w14:paraId="53429539" w14:textId="77777777" w:rsidR="00F16271" w:rsidRPr="00F16271" w:rsidRDefault="00F16271" w:rsidP="00F16271">
            <w:pPr>
              <w:spacing w:after="160" w:line="259" w:lineRule="auto"/>
            </w:pPr>
            <w:r w:rsidRPr="00F16271">
              <w:t>-22.10</w:t>
            </w:r>
          </w:p>
        </w:tc>
      </w:tr>
      <w:tr w:rsidR="00F16271" w:rsidRPr="00F16271" w14:paraId="00F45D46" w14:textId="77777777" w:rsidTr="00C22A18">
        <w:trPr>
          <w:trHeight w:val="20"/>
        </w:trPr>
        <w:tc>
          <w:tcPr>
            <w:tcW w:w="1255" w:type="dxa"/>
          </w:tcPr>
          <w:p w14:paraId="542BF952" w14:textId="77777777" w:rsidR="00F16271" w:rsidRPr="00F16271" w:rsidRDefault="00F16271" w:rsidP="00F16271">
            <w:pPr>
              <w:spacing w:after="160" w:line="259" w:lineRule="auto"/>
              <w:rPr>
                <w:bCs/>
              </w:rPr>
            </w:pPr>
            <w:bookmarkStart w:id="221" w:name="_Hlk89601097"/>
            <w:r w:rsidRPr="00F16271">
              <w:rPr>
                <w:bCs/>
              </w:rPr>
              <w:t>1992</w:t>
            </w:r>
          </w:p>
        </w:tc>
        <w:tc>
          <w:tcPr>
            <w:tcW w:w="900" w:type="dxa"/>
          </w:tcPr>
          <w:p w14:paraId="3608952F" w14:textId="77777777" w:rsidR="00F16271" w:rsidRPr="00F16271" w:rsidRDefault="00F16271" w:rsidP="00F16271">
            <w:pPr>
              <w:spacing w:after="160" w:line="259" w:lineRule="auto"/>
            </w:pPr>
            <w:r w:rsidRPr="00F16271">
              <w:t>0.48</w:t>
            </w:r>
          </w:p>
        </w:tc>
        <w:tc>
          <w:tcPr>
            <w:tcW w:w="1170" w:type="dxa"/>
          </w:tcPr>
          <w:p w14:paraId="024FF01D" w14:textId="77777777" w:rsidR="00F16271" w:rsidRPr="00F16271" w:rsidRDefault="00F16271" w:rsidP="00F16271">
            <w:pPr>
              <w:spacing w:after="160" w:line="259" w:lineRule="auto"/>
            </w:pPr>
            <w:r w:rsidRPr="00F16271">
              <w:t>0.48</w:t>
            </w:r>
          </w:p>
        </w:tc>
        <w:tc>
          <w:tcPr>
            <w:tcW w:w="1350" w:type="dxa"/>
          </w:tcPr>
          <w:p w14:paraId="4FBB3950" w14:textId="77777777" w:rsidR="00F16271" w:rsidRPr="00F16271" w:rsidRDefault="00F16271" w:rsidP="00F16271">
            <w:pPr>
              <w:spacing w:after="160" w:line="259" w:lineRule="auto"/>
            </w:pPr>
            <w:r w:rsidRPr="00F16271">
              <w:t>-1</w:t>
            </w:r>
            <w:r w:rsidRPr="00F16271">
              <w:rPr>
                <w:lang w:val="en-US"/>
              </w:rPr>
              <w:t>,</w:t>
            </w:r>
            <w:r w:rsidRPr="00F16271">
              <w:t>538.72</w:t>
            </w:r>
          </w:p>
        </w:tc>
        <w:tc>
          <w:tcPr>
            <w:tcW w:w="1440" w:type="dxa"/>
          </w:tcPr>
          <w:p w14:paraId="5C92956B" w14:textId="77777777" w:rsidR="00F16271" w:rsidRPr="00F16271" w:rsidRDefault="00F16271" w:rsidP="00F16271">
            <w:pPr>
              <w:spacing w:after="160" w:line="259" w:lineRule="auto"/>
            </w:pPr>
            <w:r w:rsidRPr="00F16271">
              <w:rPr>
                <w:b/>
                <w:bCs/>
              </w:rPr>
              <w:t>-1</w:t>
            </w:r>
            <w:r w:rsidRPr="00F16271">
              <w:rPr>
                <w:b/>
                <w:bCs/>
                <w:lang w:val="en-US"/>
              </w:rPr>
              <w:t>,</w:t>
            </w:r>
            <w:r w:rsidRPr="00F16271">
              <w:rPr>
                <w:b/>
                <w:bCs/>
              </w:rPr>
              <w:t>560.85</w:t>
            </w:r>
          </w:p>
        </w:tc>
        <w:tc>
          <w:tcPr>
            <w:tcW w:w="1350" w:type="dxa"/>
          </w:tcPr>
          <w:p w14:paraId="7E7B152A" w14:textId="77777777" w:rsidR="00F16271" w:rsidRPr="00F16271" w:rsidRDefault="00F16271" w:rsidP="00F16271">
            <w:pPr>
              <w:spacing w:after="160" w:line="259" w:lineRule="auto"/>
            </w:pPr>
            <w:r w:rsidRPr="00F16271">
              <w:rPr>
                <w:b/>
                <w:bCs/>
              </w:rPr>
              <w:t>19.54</w:t>
            </w:r>
          </w:p>
        </w:tc>
        <w:tc>
          <w:tcPr>
            <w:tcW w:w="900" w:type="dxa"/>
          </w:tcPr>
          <w:p w14:paraId="52E7F0A8" w14:textId="77777777" w:rsidR="00F16271" w:rsidRPr="00F16271" w:rsidRDefault="00F16271" w:rsidP="00F16271">
            <w:pPr>
              <w:spacing w:after="160" w:line="259" w:lineRule="auto"/>
            </w:pPr>
            <w:r w:rsidRPr="00F16271">
              <w:t>7.87</w:t>
            </w:r>
          </w:p>
        </w:tc>
        <w:tc>
          <w:tcPr>
            <w:tcW w:w="1170" w:type="dxa"/>
          </w:tcPr>
          <w:p w14:paraId="27083560" w14:textId="77777777" w:rsidR="00F16271" w:rsidRPr="00F16271" w:rsidRDefault="00F16271" w:rsidP="00F16271">
            <w:pPr>
              <w:spacing w:after="160" w:line="259" w:lineRule="auto"/>
            </w:pPr>
            <w:r w:rsidRPr="00F16271">
              <w:t>-5.28</w:t>
            </w:r>
          </w:p>
        </w:tc>
      </w:tr>
      <w:tr w:rsidR="00F16271" w:rsidRPr="00F16271" w14:paraId="2E84342E" w14:textId="77777777" w:rsidTr="00C22A18">
        <w:trPr>
          <w:trHeight w:val="20"/>
        </w:trPr>
        <w:tc>
          <w:tcPr>
            <w:tcW w:w="1255" w:type="dxa"/>
          </w:tcPr>
          <w:p w14:paraId="39AAFF27" w14:textId="77777777" w:rsidR="00F16271" w:rsidRPr="00F16271" w:rsidRDefault="00F16271" w:rsidP="00F16271">
            <w:pPr>
              <w:spacing w:after="160" w:line="259" w:lineRule="auto"/>
              <w:rPr>
                <w:bCs/>
              </w:rPr>
            </w:pPr>
            <w:r w:rsidRPr="00F16271">
              <w:rPr>
                <w:bCs/>
              </w:rPr>
              <w:lastRenderedPageBreak/>
              <w:t>1993</w:t>
            </w:r>
          </w:p>
        </w:tc>
        <w:tc>
          <w:tcPr>
            <w:tcW w:w="900" w:type="dxa"/>
          </w:tcPr>
          <w:p w14:paraId="700B41E6" w14:textId="77777777" w:rsidR="00F16271" w:rsidRPr="00F16271" w:rsidRDefault="00F16271" w:rsidP="00F16271">
            <w:pPr>
              <w:spacing w:after="160" w:line="259" w:lineRule="auto"/>
            </w:pPr>
            <w:r w:rsidRPr="00F16271">
              <w:t>0.48</w:t>
            </w:r>
          </w:p>
        </w:tc>
        <w:tc>
          <w:tcPr>
            <w:tcW w:w="1170" w:type="dxa"/>
          </w:tcPr>
          <w:p w14:paraId="7AEC0BD6" w14:textId="77777777" w:rsidR="00F16271" w:rsidRPr="00F16271" w:rsidRDefault="00F16271" w:rsidP="00F16271">
            <w:pPr>
              <w:spacing w:after="160" w:line="259" w:lineRule="auto"/>
            </w:pPr>
            <w:r w:rsidRPr="00F16271">
              <w:t>0.48</w:t>
            </w:r>
          </w:p>
        </w:tc>
        <w:tc>
          <w:tcPr>
            <w:tcW w:w="1350" w:type="dxa"/>
          </w:tcPr>
          <w:p w14:paraId="4C8F178A" w14:textId="77777777" w:rsidR="00F16271" w:rsidRPr="00F16271" w:rsidRDefault="00F16271" w:rsidP="00F16271">
            <w:pPr>
              <w:spacing w:after="160" w:line="259" w:lineRule="auto"/>
            </w:pPr>
            <w:r w:rsidRPr="00F16271">
              <w:t>-2</w:t>
            </w:r>
            <w:r w:rsidRPr="00F16271">
              <w:rPr>
                <w:lang w:val="en-US"/>
              </w:rPr>
              <w:t>,</w:t>
            </w:r>
            <w:r w:rsidRPr="00F16271">
              <w:t>230.84</w:t>
            </w:r>
          </w:p>
        </w:tc>
        <w:tc>
          <w:tcPr>
            <w:tcW w:w="1440" w:type="dxa"/>
          </w:tcPr>
          <w:p w14:paraId="2886DA48" w14:textId="77777777" w:rsidR="00F16271" w:rsidRPr="00F16271" w:rsidRDefault="00F16271" w:rsidP="00F16271">
            <w:pPr>
              <w:spacing w:after="160" w:line="259" w:lineRule="auto"/>
            </w:pPr>
            <w:r w:rsidRPr="00F16271">
              <w:rPr>
                <w:b/>
                <w:bCs/>
              </w:rPr>
              <w:t>-2</w:t>
            </w:r>
            <w:r w:rsidRPr="00F16271">
              <w:rPr>
                <w:b/>
                <w:bCs/>
                <w:lang w:val="en-US"/>
              </w:rPr>
              <w:t>,</w:t>
            </w:r>
            <w:r w:rsidRPr="00F16271">
              <w:rPr>
                <w:b/>
                <w:bCs/>
              </w:rPr>
              <w:t>266.82</w:t>
            </w:r>
          </w:p>
        </w:tc>
        <w:tc>
          <w:tcPr>
            <w:tcW w:w="1350" w:type="dxa"/>
          </w:tcPr>
          <w:p w14:paraId="5870CB21" w14:textId="77777777" w:rsidR="00F16271" w:rsidRPr="00F16271" w:rsidRDefault="00F16271" w:rsidP="00F16271">
            <w:pPr>
              <w:spacing w:after="160" w:line="259" w:lineRule="auto"/>
            </w:pPr>
            <w:r w:rsidRPr="00F16271">
              <w:rPr>
                <w:b/>
                <w:bCs/>
              </w:rPr>
              <w:t>19.54</w:t>
            </w:r>
          </w:p>
        </w:tc>
        <w:tc>
          <w:tcPr>
            <w:tcW w:w="900" w:type="dxa"/>
          </w:tcPr>
          <w:p w14:paraId="7A2D9C0F" w14:textId="77777777" w:rsidR="00F16271" w:rsidRPr="00F16271" w:rsidRDefault="00F16271" w:rsidP="00F16271">
            <w:pPr>
              <w:spacing w:after="160" w:line="259" w:lineRule="auto"/>
            </w:pPr>
            <w:r w:rsidRPr="00F16271">
              <w:t>7.87</w:t>
            </w:r>
          </w:p>
        </w:tc>
        <w:tc>
          <w:tcPr>
            <w:tcW w:w="1170" w:type="dxa"/>
          </w:tcPr>
          <w:p w14:paraId="42C8DAF1" w14:textId="77777777" w:rsidR="00F16271" w:rsidRPr="00F16271" w:rsidRDefault="00F16271" w:rsidP="00F16271">
            <w:pPr>
              <w:spacing w:after="160" w:line="259" w:lineRule="auto"/>
            </w:pPr>
            <w:r w:rsidRPr="00F16271">
              <w:t>8.57</w:t>
            </w:r>
          </w:p>
        </w:tc>
      </w:tr>
      <w:tr w:rsidR="00F16271" w:rsidRPr="00F16271" w14:paraId="1F28EEF7" w14:textId="77777777" w:rsidTr="00C22A18">
        <w:trPr>
          <w:trHeight w:val="20"/>
        </w:trPr>
        <w:tc>
          <w:tcPr>
            <w:tcW w:w="1255" w:type="dxa"/>
          </w:tcPr>
          <w:p w14:paraId="20D2A061" w14:textId="77777777" w:rsidR="00F16271" w:rsidRPr="00F16271" w:rsidRDefault="00F16271" w:rsidP="00F16271">
            <w:pPr>
              <w:spacing w:after="160" w:line="259" w:lineRule="auto"/>
            </w:pPr>
            <w:r w:rsidRPr="00F16271">
              <w:rPr>
                <w:bCs/>
              </w:rPr>
              <w:t>1994</w:t>
            </w:r>
          </w:p>
        </w:tc>
        <w:tc>
          <w:tcPr>
            <w:tcW w:w="900" w:type="dxa"/>
          </w:tcPr>
          <w:p w14:paraId="4B5F70A5" w14:textId="77777777" w:rsidR="00F16271" w:rsidRPr="00F16271" w:rsidRDefault="00F16271" w:rsidP="00F16271">
            <w:pPr>
              <w:spacing w:after="160" w:line="259" w:lineRule="auto"/>
            </w:pPr>
            <w:r w:rsidRPr="00F16271">
              <w:t>0.49</w:t>
            </w:r>
          </w:p>
        </w:tc>
        <w:tc>
          <w:tcPr>
            <w:tcW w:w="1170" w:type="dxa"/>
          </w:tcPr>
          <w:p w14:paraId="277147C1" w14:textId="77777777" w:rsidR="00F16271" w:rsidRPr="00F16271" w:rsidRDefault="00F16271" w:rsidP="00F16271">
            <w:pPr>
              <w:spacing w:after="160" w:line="259" w:lineRule="auto"/>
            </w:pPr>
            <w:r w:rsidRPr="00F16271">
              <w:t>0.49</w:t>
            </w:r>
          </w:p>
        </w:tc>
        <w:tc>
          <w:tcPr>
            <w:tcW w:w="1350" w:type="dxa"/>
          </w:tcPr>
          <w:p w14:paraId="3FDA7A79" w14:textId="77777777" w:rsidR="00F16271" w:rsidRPr="00F16271" w:rsidRDefault="00F16271" w:rsidP="00F16271">
            <w:pPr>
              <w:spacing w:after="160" w:line="259" w:lineRule="auto"/>
            </w:pPr>
            <w:r w:rsidRPr="00F16271">
              <w:t>-1</w:t>
            </w:r>
            <w:r w:rsidRPr="00F16271">
              <w:rPr>
                <w:lang w:val="en-US"/>
              </w:rPr>
              <w:t>,</w:t>
            </w:r>
            <w:r w:rsidRPr="00F16271">
              <w:t>751.18</w:t>
            </w:r>
          </w:p>
        </w:tc>
        <w:tc>
          <w:tcPr>
            <w:tcW w:w="1440" w:type="dxa"/>
          </w:tcPr>
          <w:p w14:paraId="3B99591C" w14:textId="77777777" w:rsidR="00F16271" w:rsidRPr="00F16271" w:rsidRDefault="00F16271" w:rsidP="00F16271">
            <w:pPr>
              <w:spacing w:after="160" w:line="259" w:lineRule="auto"/>
            </w:pPr>
            <w:r w:rsidRPr="00F16271">
              <w:rPr>
                <w:b/>
                <w:bCs/>
              </w:rPr>
              <w:t>-1</w:t>
            </w:r>
            <w:r w:rsidRPr="00F16271">
              <w:rPr>
                <w:b/>
                <w:bCs/>
                <w:lang w:val="en-US"/>
              </w:rPr>
              <w:t>,</w:t>
            </w:r>
            <w:r w:rsidRPr="00F16271">
              <w:rPr>
                <w:b/>
                <w:bCs/>
              </w:rPr>
              <w:t>789.29</w:t>
            </w:r>
          </w:p>
        </w:tc>
        <w:tc>
          <w:tcPr>
            <w:tcW w:w="1350" w:type="dxa"/>
          </w:tcPr>
          <w:p w14:paraId="04FC6942" w14:textId="77777777" w:rsidR="00F16271" w:rsidRPr="00F16271" w:rsidRDefault="00F16271" w:rsidP="00F16271">
            <w:pPr>
              <w:spacing w:after="160" w:line="259" w:lineRule="auto"/>
            </w:pPr>
            <w:r w:rsidRPr="00F16271">
              <w:rPr>
                <w:b/>
                <w:bCs/>
              </w:rPr>
              <w:t>19.54</w:t>
            </w:r>
          </w:p>
        </w:tc>
        <w:tc>
          <w:tcPr>
            <w:tcW w:w="900" w:type="dxa"/>
          </w:tcPr>
          <w:p w14:paraId="625EB389" w14:textId="77777777" w:rsidR="00F16271" w:rsidRPr="00F16271" w:rsidRDefault="00F16271" w:rsidP="00F16271">
            <w:pPr>
              <w:spacing w:after="160" w:line="259" w:lineRule="auto"/>
            </w:pPr>
            <w:r w:rsidRPr="00F16271">
              <w:t>7.87</w:t>
            </w:r>
          </w:p>
        </w:tc>
        <w:tc>
          <w:tcPr>
            <w:tcW w:w="1170" w:type="dxa"/>
          </w:tcPr>
          <w:p w14:paraId="661A6F33" w14:textId="77777777" w:rsidR="00F16271" w:rsidRPr="00F16271" w:rsidRDefault="00F16271" w:rsidP="00F16271">
            <w:pPr>
              <w:spacing w:after="160" w:line="259" w:lineRule="auto"/>
            </w:pPr>
            <w:r w:rsidRPr="00F16271">
              <w:t>10.70</w:t>
            </w:r>
          </w:p>
        </w:tc>
      </w:tr>
      <w:tr w:rsidR="00F16271" w:rsidRPr="00F16271" w14:paraId="35BD0D66" w14:textId="77777777" w:rsidTr="00C22A18">
        <w:trPr>
          <w:trHeight w:val="20"/>
        </w:trPr>
        <w:tc>
          <w:tcPr>
            <w:tcW w:w="1255" w:type="dxa"/>
          </w:tcPr>
          <w:p w14:paraId="006441BE" w14:textId="77777777" w:rsidR="00F16271" w:rsidRPr="00F16271" w:rsidRDefault="00F16271" w:rsidP="00F16271">
            <w:pPr>
              <w:spacing w:after="160" w:line="259" w:lineRule="auto"/>
            </w:pPr>
            <w:r w:rsidRPr="00F16271">
              <w:rPr>
                <w:bCs/>
              </w:rPr>
              <w:t>1995</w:t>
            </w:r>
          </w:p>
        </w:tc>
        <w:tc>
          <w:tcPr>
            <w:tcW w:w="900" w:type="dxa"/>
          </w:tcPr>
          <w:p w14:paraId="213AB87E" w14:textId="77777777" w:rsidR="00F16271" w:rsidRPr="00F16271" w:rsidRDefault="00F16271" w:rsidP="00F16271">
            <w:pPr>
              <w:spacing w:after="160" w:line="259" w:lineRule="auto"/>
            </w:pPr>
            <w:r w:rsidRPr="00F16271">
              <w:t>0.48</w:t>
            </w:r>
          </w:p>
        </w:tc>
        <w:tc>
          <w:tcPr>
            <w:tcW w:w="1170" w:type="dxa"/>
          </w:tcPr>
          <w:p w14:paraId="64C48287" w14:textId="77777777" w:rsidR="00F16271" w:rsidRPr="00F16271" w:rsidRDefault="00F16271" w:rsidP="00F16271">
            <w:pPr>
              <w:spacing w:after="160" w:line="259" w:lineRule="auto"/>
            </w:pPr>
            <w:r w:rsidRPr="00F16271">
              <w:t>0.48</w:t>
            </w:r>
          </w:p>
        </w:tc>
        <w:tc>
          <w:tcPr>
            <w:tcW w:w="1350" w:type="dxa"/>
          </w:tcPr>
          <w:p w14:paraId="61D06B94" w14:textId="77777777" w:rsidR="00F16271" w:rsidRPr="00F16271" w:rsidRDefault="00F16271" w:rsidP="00F16271">
            <w:pPr>
              <w:spacing w:after="160" w:line="259" w:lineRule="auto"/>
            </w:pPr>
            <w:r w:rsidRPr="00F16271">
              <w:t>-1</w:t>
            </w:r>
            <w:r w:rsidRPr="00F16271">
              <w:rPr>
                <w:lang w:val="en-US"/>
              </w:rPr>
              <w:t>,</w:t>
            </w:r>
            <w:r w:rsidRPr="00F16271">
              <w:t>631.82</w:t>
            </w:r>
          </w:p>
        </w:tc>
        <w:tc>
          <w:tcPr>
            <w:tcW w:w="1440" w:type="dxa"/>
          </w:tcPr>
          <w:p w14:paraId="13BBF43F" w14:textId="77777777" w:rsidR="00F16271" w:rsidRPr="00F16271" w:rsidRDefault="00F16271" w:rsidP="00F16271">
            <w:pPr>
              <w:spacing w:after="160" w:line="259" w:lineRule="auto"/>
            </w:pPr>
            <w:r w:rsidRPr="00F16271">
              <w:rPr>
                <w:b/>
                <w:bCs/>
              </w:rPr>
              <w:t>-1</w:t>
            </w:r>
            <w:r w:rsidRPr="00F16271">
              <w:rPr>
                <w:b/>
                <w:bCs/>
                <w:lang w:val="en-US"/>
              </w:rPr>
              <w:t>,</w:t>
            </w:r>
            <w:r w:rsidRPr="00F16271">
              <w:rPr>
                <w:b/>
                <w:bCs/>
              </w:rPr>
              <w:t>664.05</w:t>
            </w:r>
          </w:p>
        </w:tc>
        <w:tc>
          <w:tcPr>
            <w:tcW w:w="1350" w:type="dxa"/>
          </w:tcPr>
          <w:p w14:paraId="2C95C272" w14:textId="77777777" w:rsidR="00F16271" w:rsidRPr="00F16271" w:rsidRDefault="00F16271" w:rsidP="00F16271">
            <w:pPr>
              <w:spacing w:after="160" w:line="259" w:lineRule="auto"/>
            </w:pPr>
            <w:r w:rsidRPr="00F16271">
              <w:rPr>
                <w:b/>
                <w:bCs/>
              </w:rPr>
              <w:t>19.54</w:t>
            </w:r>
          </w:p>
        </w:tc>
        <w:tc>
          <w:tcPr>
            <w:tcW w:w="900" w:type="dxa"/>
          </w:tcPr>
          <w:p w14:paraId="085153AD" w14:textId="77777777" w:rsidR="00F16271" w:rsidRPr="00F16271" w:rsidRDefault="00F16271" w:rsidP="00F16271">
            <w:pPr>
              <w:spacing w:after="160" w:line="259" w:lineRule="auto"/>
            </w:pPr>
            <w:r w:rsidRPr="00F16271">
              <w:t>7.87</w:t>
            </w:r>
          </w:p>
        </w:tc>
        <w:tc>
          <w:tcPr>
            <w:tcW w:w="1170" w:type="dxa"/>
          </w:tcPr>
          <w:p w14:paraId="3303D988" w14:textId="77777777" w:rsidR="00F16271" w:rsidRPr="00F16271" w:rsidRDefault="00F16271" w:rsidP="00F16271">
            <w:pPr>
              <w:spacing w:after="160" w:line="259" w:lineRule="auto"/>
            </w:pPr>
            <w:r w:rsidRPr="00F16271">
              <w:t>4.82</w:t>
            </w:r>
          </w:p>
        </w:tc>
      </w:tr>
      <w:tr w:rsidR="00F16271" w:rsidRPr="00F16271" w14:paraId="4A0A28BE" w14:textId="77777777" w:rsidTr="00C22A18">
        <w:trPr>
          <w:trHeight w:val="20"/>
        </w:trPr>
        <w:tc>
          <w:tcPr>
            <w:tcW w:w="1255" w:type="dxa"/>
          </w:tcPr>
          <w:p w14:paraId="30B7D779" w14:textId="77777777" w:rsidR="00F16271" w:rsidRPr="00F16271" w:rsidRDefault="00F16271" w:rsidP="00F16271">
            <w:pPr>
              <w:spacing w:after="160" w:line="259" w:lineRule="auto"/>
            </w:pPr>
            <w:r w:rsidRPr="00F16271">
              <w:rPr>
                <w:bCs/>
              </w:rPr>
              <w:t>1996</w:t>
            </w:r>
          </w:p>
        </w:tc>
        <w:tc>
          <w:tcPr>
            <w:tcW w:w="900" w:type="dxa"/>
          </w:tcPr>
          <w:p w14:paraId="17D2197F" w14:textId="77777777" w:rsidR="00F16271" w:rsidRPr="00F16271" w:rsidRDefault="00F16271" w:rsidP="00F16271">
            <w:pPr>
              <w:spacing w:after="160" w:line="259" w:lineRule="auto"/>
            </w:pPr>
            <w:r w:rsidRPr="00F16271">
              <w:t>0.48</w:t>
            </w:r>
          </w:p>
        </w:tc>
        <w:tc>
          <w:tcPr>
            <w:tcW w:w="1170" w:type="dxa"/>
          </w:tcPr>
          <w:p w14:paraId="7228DD1F" w14:textId="77777777" w:rsidR="00F16271" w:rsidRPr="00F16271" w:rsidRDefault="00F16271" w:rsidP="00F16271">
            <w:pPr>
              <w:spacing w:after="160" w:line="259" w:lineRule="auto"/>
            </w:pPr>
            <w:r w:rsidRPr="00F16271">
              <w:t>0.48</w:t>
            </w:r>
          </w:p>
        </w:tc>
        <w:tc>
          <w:tcPr>
            <w:tcW w:w="1350" w:type="dxa"/>
          </w:tcPr>
          <w:p w14:paraId="24B7F31D" w14:textId="77777777" w:rsidR="00F16271" w:rsidRPr="00F16271" w:rsidRDefault="00F16271" w:rsidP="00F16271">
            <w:pPr>
              <w:spacing w:after="160" w:line="259" w:lineRule="auto"/>
            </w:pPr>
            <w:r w:rsidRPr="00F16271">
              <w:t>-1</w:t>
            </w:r>
            <w:r w:rsidRPr="00F16271">
              <w:rPr>
                <w:lang w:val="en-US"/>
              </w:rPr>
              <w:t>,</w:t>
            </w:r>
            <w:r w:rsidRPr="00F16271">
              <w:t>838.67</w:t>
            </w:r>
          </w:p>
        </w:tc>
        <w:tc>
          <w:tcPr>
            <w:tcW w:w="1440" w:type="dxa"/>
          </w:tcPr>
          <w:p w14:paraId="3FF654F6" w14:textId="77777777" w:rsidR="00F16271" w:rsidRPr="00F16271" w:rsidRDefault="00F16271" w:rsidP="00F16271">
            <w:pPr>
              <w:spacing w:after="160" w:line="259" w:lineRule="auto"/>
            </w:pPr>
            <w:r w:rsidRPr="00F16271">
              <w:rPr>
                <w:b/>
                <w:bCs/>
              </w:rPr>
              <w:t>-1</w:t>
            </w:r>
            <w:r w:rsidRPr="00F16271">
              <w:rPr>
                <w:b/>
                <w:bCs/>
                <w:lang w:val="en-US"/>
              </w:rPr>
              <w:t>,</w:t>
            </w:r>
            <w:r w:rsidRPr="00F16271">
              <w:rPr>
                <w:b/>
                <w:bCs/>
              </w:rPr>
              <w:t>879.6</w:t>
            </w:r>
          </w:p>
        </w:tc>
        <w:tc>
          <w:tcPr>
            <w:tcW w:w="1350" w:type="dxa"/>
          </w:tcPr>
          <w:p w14:paraId="68262866" w14:textId="77777777" w:rsidR="00F16271" w:rsidRPr="00F16271" w:rsidRDefault="00F16271" w:rsidP="00F16271">
            <w:pPr>
              <w:spacing w:after="160" w:line="259" w:lineRule="auto"/>
            </w:pPr>
            <w:r w:rsidRPr="00F16271">
              <w:rPr>
                <w:b/>
                <w:bCs/>
              </w:rPr>
              <w:t>19.54</w:t>
            </w:r>
          </w:p>
        </w:tc>
        <w:tc>
          <w:tcPr>
            <w:tcW w:w="900" w:type="dxa"/>
          </w:tcPr>
          <w:p w14:paraId="1AE8B264" w14:textId="77777777" w:rsidR="00F16271" w:rsidRPr="00F16271" w:rsidRDefault="00F16271" w:rsidP="00F16271">
            <w:pPr>
              <w:spacing w:after="160" w:line="259" w:lineRule="auto"/>
            </w:pPr>
            <w:r w:rsidRPr="00F16271">
              <w:t>7.87</w:t>
            </w:r>
          </w:p>
        </w:tc>
        <w:tc>
          <w:tcPr>
            <w:tcW w:w="1170" w:type="dxa"/>
          </w:tcPr>
          <w:p w14:paraId="6C1057EE" w14:textId="77777777" w:rsidR="00F16271" w:rsidRPr="00F16271" w:rsidRDefault="00F16271" w:rsidP="00F16271">
            <w:pPr>
              <w:spacing w:after="160" w:line="259" w:lineRule="auto"/>
            </w:pPr>
            <w:r w:rsidRPr="00F16271">
              <w:t>13.52</w:t>
            </w:r>
          </w:p>
        </w:tc>
      </w:tr>
      <w:tr w:rsidR="00F16271" w:rsidRPr="00F16271" w14:paraId="5FE21B40" w14:textId="77777777" w:rsidTr="00C22A18">
        <w:trPr>
          <w:trHeight w:val="20"/>
        </w:trPr>
        <w:tc>
          <w:tcPr>
            <w:tcW w:w="1255" w:type="dxa"/>
          </w:tcPr>
          <w:p w14:paraId="02C9CE6E" w14:textId="77777777" w:rsidR="00F16271" w:rsidRPr="00F16271" w:rsidRDefault="00F16271" w:rsidP="00F16271">
            <w:pPr>
              <w:spacing w:after="160" w:line="259" w:lineRule="auto"/>
            </w:pPr>
            <w:r w:rsidRPr="00F16271">
              <w:rPr>
                <w:bCs/>
              </w:rPr>
              <w:t>1997</w:t>
            </w:r>
          </w:p>
        </w:tc>
        <w:tc>
          <w:tcPr>
            <w:tcW w:w="900" w:type="dxa"/>
          </w:tcPr>
          <w:p w14:paraId="1300F76E" w14:textId="77777777" w:rsidR="00F16271" w:rsidRPr="00F16271" w:rsidRDefault="00F16271" w:rsidP="00F16271">
            <w:pPr>
              <w:spacing w:after="160" w:line="259" w:lineRule="auto"/>
            </w:pPr>
            <w:r w:rsidRPr="00F16271">
              <w:t>0.48</w:t>
            </w:r>
          </w:p>
        </w:tc>
        <w:tc>
          <w:tcPr>
            <w:tcW w:w="1170" w:type="dxa"/>
          </w:tcPr>
          <w:p w14:paraId="2720E38C" w14:textId="77777777" w:rsidR="00F16271" w:rsidRPr="00F16271" w:rsidRDefault="00F16271" w:rsidP="00F16271">
            <w:pPr>
              <w:spacing w:after="160" w:line="259" w:lineRule="auto"/>
            </w:pPr>
            <w:r w:rsidRPr="00F16271">
              <w:t>0.48</w:t>
            </w:r>
          </w:p>
        </w:tc>
        <w:tc>
          <w:tcPr>
            <w:tcW w:w="1350" w:type="dxa"/>
          </w:tcPr>
          <w:p w14:paraId="33C63F43" w14:textId="77777777" w:rsidR="00F16271" w:rsidRPr="00F16271" w:rsidRDefault="00F16271" w:rsidP="00F16271">
            <w:pPr>
              <w:spacing w:after="160" w:line="259" w:lineRule="auto"/>
            </w:pPr>
            <w:r w:rsidRPr="00F16271">
              <w:t>-2</w:t>
            </w:r>
            <w:r w:rsidRPr="00F16271">
              <w:rPr>
                <w:lang w:val="en-US"/>
              </w:rPr>
              <w:t>,</w:t>
            </w:r>
            <w:r w:rsidRPr="00F16271">
              <w:t>588.7</w:t>
            </w:r>
          </w:p>
        </w:tc>
        <w:tc>
          <w:tcPr>
            <w:tcW w:w="1440" w:type="dxa"/>
          </w:tcPr>
          <w:p w14:paraId="5775B92B" w14:textId="77777777" w:rsidR="00F16271" w:rsidRPr="00F16271" w:rsidRDefault="00F16271" w:rsidP="00F16271">
            <w:pPr>
              <w:spacing w:after="160" w:line="259" w:lineRule="auto"/>
            </w:pPr>
            <w:r w:rsidRPr="00F16271">
              <w:rPr>
                <w:b/>
                <w:bCs/>
              </w:rPr>
              <w:t>-2</w:t>
            </w:r>
            <w:r w:rsidRPr="00F16271">
              <w:rPr>
                <w:b/>
                <w:bCs/>
                <w:lang w:val="en-US"/>
              </w:rPr>
              <w:t>,</w:t>
            </w:r>
            <w:r w:rsidRPr="00F16271">
              <w:rPr>
                <w:b/>
                <w:bCs/>
              </w:rPr>
              <w:t>640.46</w:t>
            </w:r>
          </w:p>
        </w:tc>
        <w:tc>
          <w:tcPr>
            <w:tcW w:w="1350" w:type="dxa"/>
          </w:tcPr>
          <w:p w14:paraId="5A4D7991" w14:textId="77777777" w:rsidR="00F16271" w:rsidRPr="00F16271" w:rsidRDefault="00F16271" w:rsidP="00F16271">
            <w:pPr>
              <w:spacing w:after="160" w:line="259" w:lineRule="auto"/>
            </w:pPr>
            <w:r w:rsidRPr="00F16271">
              <w:rPr>
                <w:b/>
                <w:bCs/>
              </w:rPr>
              <w:t>19.54</w:t>
            </w:r>
          </w:p>
        </w:tc>
        <w:tc>
          <w:tcPr>
            <w:tcW w:w="900" w:type="dxa"/>
          </w:tcPr>
          <w:p w14:paraId="693D8C6F" w14:textId="77777777" w:rsidR="00F16271" w:rsidRPr="00F16271" w:rsidRDefault="00F16271" w:rsidP="00F16271">
            <w:pPr>
              <w:spacing w:after="160" w:line="259" w:lineRule="auto"/>
            </w:pPr>
            <w:r w:rsidRPr="00F16271">
              <w:t>7.87</w:t>
            </w:r>
          </w:p>
        </w:tc>
        <w:tc>
          <w:tcPr>
            <w:tcW w:w="1170" w:type="dxa"/>
          </w:tcPr>
          <w:p w14:paraId="79417994" w14:textId="77777777" w:rsidR="00F16271" w:rsidRPr="00F16271" w:rsidRDefault="00F16271" w:rsidP="00F16271">
            <w:pPr>
              <w:spacing w:after="160" w:line="259" w:lineRule="auto"/>
            </w:pPr>
            <w:r w:rsidRPr="00F16271">
              <w:t>24.34</w:t>
            </w:r>
          </w:p>
        </w:tc>
      </w:tr>
      <w:tr w:rsidR="00F16271" w:rsidRPr="00F16271" w14:paraId="163790D7" w14:textId="77777777" w:rsidTr="00C22A18">
        <w:trPr>
          <w:trHeight w:val="20"/>
        </w:trPr>
        <w:tc>
          <w:tcPr>
            <w:tcW w:w="1255" w:type="dxa"/>
          </w:tcPr>
          <w:p w14:paraId="003C4317" w14:textId="77777777" w:rsidR="00F16271" w:rsidRPr="00F16271" w:rsidRDefault="00F16271" w:rsidP="00F16271">
            <w:pPr>
              <w:spacing w:after="160" w:line="259" w:lineRule="auto"/>
            </w:pPr>
            <w:r w:rsidRPr="00F16271">
              <w:rPr>
                <w:bCs/>
              </w:rPr>
              <w:t>1998</w:t>
            </w:r>
          </w:p>
        </w:tc>
        <w:tc>
          <w:tcPr>
            <w:tcW w:w="900" w:type="dxa"/>
          </w:tcPr>
          <w:p w14:paraId="22E67EDB" w14:textId="77777777" w:rsidR="00F16271" w:rsidRPr="00F16271" w:rsidRDefault="00F16271" w:rsidP="00F16271">
            <w:pPr>
              <w:spacing w:after="160" w:line="259" w:lineRule="auto"/>
            </w:pPr>
            <w:r w:rsidRPr="00F16271">
              <w:t>0.47</w:t>
            </w:r>
          </w:p>
        </w:tc>
        <w:tc>
          <w:tcPr>
            <w:tcW w:w="1170" w:type="dxa"/>
          </w:tcPr>
          <w:p w14:paraId="7F9D658F" w14:textId="77777777" w:rsidR="00F16271" w:rsidRPr="00F16271" w:rsidRDefault="00F16271" w:rsidP="00F16271">
            <w:pPr>
              <w:spacing w:after="160" w:line="259" w:lineRule="auto"/>
            </w:pPr>
            <w:r w:rsidRPr="00F16271">
              <w:t>0.47</w:t>
            </w:r>
          </w:p>
        </w:tc>
        <w:tc>
          <w:tcPr>
            <w:tcW w:w="1350" w:type="dxa"/>
          </w:tcPr>
          <w:p w14:paraId="544E0A8C" w14:textId="77777777" w:rsidR="00F16271" w:rsidRPr="00F16271" w:rsidRDefault="00F16271" w:rsidP="00F16271">
            <w:pPr>
              <w:spacing w:after="160" w:line="259" w:lineRule="auto"/>
            </w:pPr>
            <w:r w:rsidRPr="00F16271">
              <w:t>-2</w:t>
            </w:r>
            <w:r w:rsidRPr="00F16271">
              <w:rPr>
                <w:lang w:val="en-US"/>
              </w:rPr>
              <w:t>,</w:t>
            </w:r>
            <w:r w:rsidRPr="00F16271">
              <w:t>686.89</w:t>
            </w:r>
          </w:p>
        </w:tc>
        <w:tc>
          <w:tcPr>
            <w:tcW w:w="1440" w:type="dxa"/>
          </w:tcPr>
          <w:p w14:paraId="50F77067" w14:textId="77777777" w:rsidR="00F16271" w:rsidRPr="00F16271" w:rsidRDefault="00F16271" w:rsidP="00F16271">
            <w:pPr>
              <w:spacing w:after="160" w:line="259" w:lineRule="auto"/>
            </w:pPr>
            <w:r w:rsidRPr="00F16271">
              <w:rPr>
                <w:b/>
                <w:bCs/>
              </w:rPr>
              <w:t>-2</w:t>
            </w:r>
            <w:r w:rsidRPr="00F16271">
              <w:rPr>
                <w:b/>
                <w:bCs/>
                <w:lang w:val="en-US"/>
              </w:rPr>
              <w:t>,</w:t>
            </w:r>
            <w:r w:rsidRPr="00F16271">
              <w:rPr>
                <w:b/>
                <w:bCs/>
              </w:rPr>
              <w:t>738.27</w:t>
            </w:r>
          </w:p>
        </w:tc>
        <w:tc>
          <w:tcPr>
            <w:tcW w:w="1350" w:type="dxa"/>
          </w:tcPr>
          <w:p w14:paraId="3FA00D90" w14:textId="77777777" w:rsidR="00F16271" w:rsidRPr="00F16271" w:rsidRDefault="00F16271" w:rsidP="00F16271">
            <w:pPr>
              <w:spacing w:after="160" w:line="259" w:lineRule="auto"/>
            </w:pPr>
            <w:r w:rsidRPr="00F16271">
              <w:rPr>
                <w:b/>
                <w:bCs/>
              </w:rPr>
              <w:t>19.54</w:t>
            </w:r>
          </w:p>
        </w:tc>
        <w:tc>
          <w:tcPr>
            <w:tcW w:w="900" w:type="dxa"/>
          </w:tcPr>
          <w:p w14:paraId="7A352799" w14:textId="77777777" w:rsidR="00F16271" w:rsidRPr="00F16271" w:rsidRDefault="00F16271" w:rsidP="00F16271">
            <w:pPr>
              <w:spacing w:after="160" w:line="259" w:lineRule="auto"/>
            </w:pPr>
            <w:r w:rsidRPr="00F16271">
              <w:t>7.87</w:t>
            </w:r>
          </w:p>
        </w:tc>
        <w:tc>
          <w:tcPr>
            <w:tcW w:w="1170" w:type="dxa"/>
          </w:tcPr>
          <w:p w14:paraId="643D1410" w14:textId="77777777" w:rsidR="00F16271" w:rsidRPr="00F16271" w:rsidRDefault="00F16271" w:rsidP="00F16271">
            <w:pPr>
              <w:spacing w:after="160" w:line="259" w:lineRule="auto"/>
            </w:pPr>
            <w:r w:rsidRPr="00F16271">
              <w:t>23.97</w:t>
            </w:r>
          </w:p>
        </w:tc>
      </w:tr>
      <w:tr w:rsidR="00F16271" w:rsidRPr="00F16271" w14:paraId="3403190D" w14:textId="77777777" w:rsidTr="00C22A18">
        <w:trPr>
          <w:trHeight w:val="20"/>
        </w:trPr>
        <w:tc>
          <w:tcPr>
            <w:tcW w:w="1255" w:type="dxa"/>
          </w:tcPr>
          <w:p w14:paraId="6CBC5893" w14:textId="77777777" w:rsidR="00F16271" w:rsidRPr="00F16271" w:rsidRDefault="00F16271" w:rsidP="00F16271">
            <w:pPr>
              <w:spacing w:after="160" w:line="259" w:lineRule="auto"/>
              <w:rPr>
                <w:lang w:val="en-GB"/>
              </w:rPr>
            </w:pPr>
            <w:r w:rsidRPr="00F16271">
              <w:rPr>
                <w:bCs/>
              </w:rPr>
              <w:t>1999</w:t>
            </w:r>
          </w:p>
        </w:tc>
        <w:tc>
          <w:tcPr>
            <w:tcW w:w="900" w:type="dxa"/>
          </w:tcPr>
          <w:p w14:paraId="109F02C1" w14:textId="77777777" w:rsidR="00F16271" w:rsidRPr="00F16271" w:rsidRDefault="00F16271" w:rsidP="00F16271">
            <w:pPr>
              <w:spacing w:after="160" w:line="259" w:lineRule="auto"/>
            </w:pPr>
            <w:r w:rsidRPr="00F16271">
              <w:t>0.47</w:t>
            </w:r>
          </w:p>
        </w:tc>
        <w:tc>
          <w:tcPr>
            <w:tcW w:w="1170" w:type="dxa"/>
          </w:tcPr>
          <w:p w14:paraId="3F3969A0" w14:textId="77777777" w:rsidR="00F16271" w:rsidRPr="00F16271" w:rsidRDefault="00F16271" w:rsidP="00F16271">
            <w:pPr>
              <w:spacing w:after="160" w:line="259" w:lineRule="auto"/>
            </w:pPr>
            <w:r w:rsidRPr="00F16271">
              <w:t>0.47</w:t>
            </w:r>
          </w:p>
        </w:tc>
        <w:tc>
          <w:tcPr>
            <w:tcW w:w="1350" w:type="dxa"/>
          </w:tcPr>
          <w:p w14:paraId="1895EBDB" w14:textId="77777777" w:rsidR="00F16271" w:rsidRPr="00F16271" w:rsidRDefault="00F16271" w:rsidP="00F16271">
            <w:pPr>
              <w:spacing w:after="160" w:line="259" w:lineRule="auto"/>
            </w:pPr>
            <w:r w:rsidRPr="00F16271">
              <w:t>-2</w:t>
            </w:r>
            <w:r w:rsidRPr="00F16271">
              <w:rPr>
                <w:lang w:val="en-US"/>
              </w:rPr>
              <w:t>,</w:t>
            </w:r>
            <w:r w:rsidRPr="00F16271">
              <w:t>624.7</w:t>
            </w:r>
          </w:p>
        </w:tc>
        <w:tc>
          <w:tcPr>
            <w:tcW w:w="1440" w:type="dxa"/>
          </w:tcPr>
          <w:p w14:paraId="4A85E409" w14:textId="77777777" w:rsidR="00F16271" w:rsidRPr="00F16271" w:rsidRDefault="00F16271" w:rsidP="00F16271">
            <w:pPr>
              <w:spacing w:after="160" w:line="259" w:lineRule="auto"/>
            </w:pPr>
            <w:r w:rsidRPr="00F16271">
              <w:rPr>
                <w:b/>
                <w:bCs/>
              </w:rPr>
              <w:t>-2</w:t>
            </w:r>
            <w:r w:rsidRPr="00F16271">
              <w:rPr>
                <w:b/>
                <w:bCs/>
                <w:lang w:val="en-US"/>
              </w:rPr>
              <w:t>,</w:t>
            </w:r>
            <w:r w:rsidRPr="00F16271">
              <w:rPr>
                <w:b/>
                <w:bCs/>
              </w:rPr>
              <w:t>672.84</w:t>
            </w:r>
          </w:p>
        </w:tc>
        <w:tc>
          <w:tcPr>
            <w:tcW w:w="1350" w:type="dxa"/>
          </w:tcPr>
          <w:p w14:paraId="0D89FEF2" w14:textId="77777777" w:rsidR="00F16271" w:rsidRPr="00F16271" w:rsidRDefault="00F16271" w:rsidP="00F16271">
            <w:pPr>
              <w:spacing w:after="160" w:line="259" w:lineRule="auto"/>
            </w:pPr>
            <w:r w:rsidRPr="00F16271">
              <w:rPr>
                <w:b/>
                <w:bCs/>
              </w:rPr>
              <w:t>19.54</w:t>
            </w:r>
          </w:p>
        </w:tc>
        <w:tc>
          <w:tcPr>
            <w:tcW w:w="900" w:type="dxa"/>
          </w:tcPr>
          <w:p w14:paraId="02063CF2" w14:textId="77777777" w:rsidR="00F16271" w:rsidRPr="00F16271" w:rsidRDefault="00F16271" w:rsidP="00F16271">
            <w:pPr>
              <w:spacing w:after="160" w:line="259" w:lineRule="auto"/>
            </w:pPr>
            <w:r w:rsidRPr="00F16271">
              <w:t>7.87</w:t>
            </w:r>
          </w:p>
        </w:tc>
        <w:tc>
          <w:tcPr>
            <w:tcW w:w="1170" w:type="dxa"/>
          </w:tcPr>
          <w:p w14:paraId="445CB7C7" w14:textId="77777777" w:rsidR="00F16271" w:rsidRPr="00F16271" w:rsidRDefault="00F16271" w:rsidP="00F16271">
            <w:pPr>
              <w:spacing w:after="160" w:line="259" w:lineRule="auto"/>
            </w:pPr>
            <w:r w:rsidRPr="00F16271">
              <w:t>20.73</w:t>
            </w:r>
          </w:p>
        </w:tc>
      </w:tr>
      <w:tr w:rsidR="00F16271" w:rsidRPr="00F16271" w14:paraId="7C19B991" w14:textId="77777777" w:rsidTr="00C22A18">
        <w:trPr>
          <w:trHeight w:val="20"/>
        </w:trPr>
        <w:tc>
          <w:tcPr>
            <w:tcW w:w="1255" w:type="dxa"/>
          </w:tcPr>
          <w:p w14:paraId="75E4C456" w14:textId="77777777" w:rsidR="00F16271" w:rsidRPr="00F16271" w:rsidRDefault="00F16271" w:rsidP="00F16271">
            <w:pPr>
              <w:spacing w:after="160" w:line="259" w:lineRule="auto"/>
              <w:rPr>
                <w:lang w:val="en-GB"/>
              </w:rPr>
            </w:pPr>
            <w:r w:rsidRPr="00F16271">
              <w:rPr>
                <w:lang w:val="en-GB"/>
              </w:rPr>
              <w:t>2000</w:t>
            </w:r>
          </w:p>
        </w:tc>
        <w:tc>
          <w:tcPr>
            <w:tcW w:w="900" w:type="dxa"/>
          </w:tcPr>
          <w:p w14:paraId="644D156B" w14:textId="77777777" w:rsidR="00F16271" w:rsidRPr="00F16271" w:rsidRDefault="00F16271" w:rsidP="00F16271">
            <w:pPr>
              <w:spacing w:after="160" w:line="259" w:lineRule="auto"/>
            </w:pPr>
            <w:r w:rsidRPr="00F16271">
              <w:t>0.47</w:t>
            </w:r>
          </w:p>
        </w:tc>
        <w:tc>
          <w:tcPr>
            <w:tcW w:w="1170" w:type="dxa"/>
          </w:tcPr>
          <w:p w14:paraId="7C3BA593" w14:textId="77777777" w:rsidR="00F16271" w:rsidRPr="00F16271" w:rsidRDefault="00F16271" w:rsidP="00F16271">
            <w:pPr>
              <w:spacing w:after="160" w:line="259" w:lineRule="auto"/>
            </w:pPr>
            <w:r w:rsidRPr="00F16271">
              <w:t>0.47</w:t>
            </w:r>
          </w:p>
        </w:tc>
        <w:tc>
          <w:tcPr>
            <w:tcW w:w="1350" w:type="dxa"/>
          </w:tcPr>
          <w:p w14:paraId="174BF456" w14:textId="77777777" w:rsidR="00F16271" w:rsidRPr="00F16271" w:rsidRDefault="00F16271" w:rsidP="00F16271">
            <w:pPr>
              <w:spacing w:after="160" w:line="259" w:lineRule="auto"/>
            </w:pPr>
            <w:r w:rsidRPr="00F16271">
              <w:t>-2</w:t>
            </w:r>
            <w:r w:rsidRPr="00F16271">
              <w:rPr>
                <w:lang w:val="en-US"/>
              </w:rPr>
              <w:t>,</w:t>
            </w:r>
            <w:r w:rsidRPr="00F16271">
              <w:t>099.01</w:t>
            </w:r>
          </w:p>
        </w:tc>
        <w:tc>
          <w:tcPr>
            <w:tcW w:w="1440" w:type="dxa"/>
          </w:tcPr>
          <w:p w14:paraId="57E94B80" w14:textId="77777777" w:rsidR="00F16271" w:rsidRPr="00F16271" w:rsidRDefault="00F16271" w:rsidP="00F16271">
            <w:pPr>
              <w:spacing w:after="160" w:line="259" w:lineRule="auto"/>
            </w:pPr>
            <w:r w:rsidRPr="00F16271">
              <w:rPr>
                <w:b/>
                <w:bCs/>
              </w:rPr>
              <w:t>-2</w:t>
            </w:r>
            <w:r w:rsidRPr="00F16271">
              <w:rPr>
                <w:b/>
                <w:bCs/>
                <w:lang w:val="en-US"/>
              </w:rPr>
              <w:t>,</w:t>
            </w:r>
            <w:r w:rsidRPr="00F16271">
              <w:rPr>
                <w:b/>
                <w:bCs/>
              </w:rPr>
              <w:t>135.58</w:t>
            </w:r>
          </w:p>
        </w:tc>
        <w:tc>
          <w:tcPr>
            <w:tcW w:w="1350" w:type="dxa"/>
          </w:tcPr>
          <w:p w14:paraId="2C02598C" w14:textId="77777777" w:rsidR="00F16271" w:rsidRPr="00F16271" w:rsidRDefault="00F16271" w:rsidP="00F16271">
            <w:pPr>
              <w:spacing w:after="160" w:line="259" w:lineRule="auto"/>
            </w:pPr>
            <w:r w:rsidRPr="00F16271">
              <w:rPr>
                <w:b/>
                <w:bCs/>
              </w:rPr>
              <w:t>19.54</w:t>
            </w:r>
          </w:p>
        </w:tc>
        <w:tc>
          <w:tcPr>
            <w:tcW w:w="900" w:type="dxa"/>
          </w:tcPr>
          <w:p w14:paraId="713226D9" w14:textId="77777777" w:rsidR="00F16271" w:rsidRPr="00F16271" w:rsidRDefault="00F16271" w:rsidP="00F16271">
            <w:pPr>
              <w:spacing w:after="160" w:line="259" w:lineRule="auto"/>
            </w:pPr>
            <w:r w:rsidRPr="00F16271">
              <w:t>7.87</w:t>
            </w:r>
          </w:p>
        </w:tc>
        <w:tc>
          <w:tcPr>
            <w:tcW w:w="1170" w:type="dxa"/>
          </w:tcPr>
          <w:p w14:paraId="2C094E9D" w14:textId="77777777" w:rsidR="00F16271" w:rsidRPr="00F16271" w:rsidRDefault="00F16271" w:rsidP="00F16271">
            <w:pPr>
              <w:spacing w:after="160" w:line="259" w:lineRule="auto"/>
            </w:pPr>
            <w:r w:rsidRPr="00F16271">
              <w:t>9.16</w:t>
            </w:r>
          </w:p>
        </w:tc>
      </w:tr>
      <w:tr w:rsidR="00F16271" w:rsidRPr="00F16271" w14:paraId="628BF74A" w14:textId="77777777" w:rsidTr="00C22A18">
        <w:trPr>
          <w:trHeight w:val="20"/>
        </w:trPr>
        <w:tc>
          <w:tcPr>
            <w:tcW w:w="1255" w:type="dxa"/>
          </w:tcPr>
          <w:p w14:paraId="01F0FC65" w14:textId="77777777" w:rsidR="00F16271" w:rsidRPr="00F16271" w:rsidRDefault="00F16271" w:rsidP="00F16271">
            <w:pPr>
              <w:spacing w:after="160" w:line="259" w:lineRule="auto"/>
            </w:pPr>
            <w:r w:rsidRPr="00F16271">
              <w:rPr>
                <w:lang w:val="en-GB"/>
              </w:rPr>
              <w:t>2001</w:t>
            </w:r>
          </w:p>
        </w:tc>
        <w:tc>
          <w:tcPr>
            <w:tcW w:w="900" w:type="dxa"/>
          </w:tcPr>
          <w:p w14:paraId="150F66F7" w14:textId="77777777" w:rsidR="00F16271" w:rsidRPr="00F16271" w:rsidRDefault="00F16271" w:rsidP="00F16271">
            <w:pPr>
              <w:spacing w:after="160" w:line="259" w:lineRule="auto"/>
            </w:pPr>
            <w:r w:rsidRPr="00F16271">
              <w:t>0.46</w:t>
            </w:r>
          </w:p>
        </w:tc>
        <w:tc>
          <w:tcPr>
            <w:tcW w:w="1170" w:type="dxa"/>
          </w:tcPr>
          <w:p w14:paraId="0AEDD506" w14:textId="77777777" w:rsidR="00F16271" w:rsidRPr="00F16271" w:rsidRDefault="00F16271" w:rsidP="00F16271">
            <w:pPr>
              <w:spacing w:after="160" w:line="259" w:lineRule="auto"/>
            </w:pPr>
            <w:r w:rsidRPr="00F16271">
              <w:t>0.46</w:t>
            </w:r>
          </w:p>
        </w:tc>
        <w:tc>
          <w:tcPr>
            <w:tcW w:w="1350" w:type="dxa"/>
          </w:tcPr>
          <w:p w14:paraId="6111EFA4" w14:textId="77777777" w:rsidR="00F16271" w:rsidRPr="00F16271" w:rsidRDefault="00F16271" w:rsidP="00F16271">
            <w:pPr>
              <w:spacing w:after="160" w:line="259" w:lineRule="auto"/>
            </w:pPr>
            <w:r w:rsidRPr="00F16271">
              <w:t>-2</w:t>
            </w:r>
            <w:r w:rsidRPr="00F16271">
              <w:rPr>
                <w:lang w:val="en-US"/>
              </w:rPr>
              <w:t>,</w:t>
            </w:r>
            <w:r w:rsidRPr="00F16271">
              <w:t>592.68</w:t>
            </w:r>
          </w:p>
        </w:tc>
        <w:tc>
          <w:tcPr>
            <w:tcW w:w="1440" w:type="dxa"/>
          </w:tcPr>
          <w:p w14:paraId="082343B8" w14:textId="77777777" w:rsidR="00F16271" w:rsidRPr="00F16271" w:rsidRDefault="00F16271" w:rsidP="00F16271">
            <w:pPr>
              <w:spacing w:after="160" w:line="259" w:lineRule="auto"/>
            </w:pPr>
            <w:r w:rsidRPr="00F16271">
              <w:rPr>
                <w:b/>
                <w:bCs/>
              </w:rPr>
              <w:t>-2</w:t>
            </w:r>
            <w:r w:rsidRPr="00F16271">
              <w:rPr>
                <w:b/>
                <w:bCs/>
                <w:lang w:val="en-US"/>
              </w:rPr>
              <w:t>,</w:t>
            </w:r>
            <w:r w:rsidRPr="00F16271">
              <w:rPr>
                <w:b/>
                <w:bCs/>
              </w:rPr>
              <w:t>638.34</w:t>
            </w:r>
          </w:p>
        </w:tc>
        <w:tc>
          <w:tcPr>
            <w:tcW w:w="1350" w:type="dxa"/>
          </w:tcPr>
          <w:p w14:paraId="4BE994DA" w14:textId="77777777" w:rsidR="00F16271" w:rsidRPr="00F16271" w:rsidRDefault="00F16271" w:rsidP="00F16271">
            <w:pPr>
              <w:spacing w:after="160" w:line="259" w:lineRule="auto"/>
            </w:pPr>
            <w:r w:rsidRPr="00F16271">
              <w:rPr>
                <w:b/>
                <w:bCs/>
              </w:rPr>
              <w:t>19.54</w:t>
            </w:r>
          </w:p>
        </w:tc>
        <w:tc>
          <w:tcPr>
            <w:tcW w:w="900" w:type="dxa"/>
          </w:tcPr>
          <w:p w14:paraId="5B005313" w14:textId="77777777" w:rsidR="00F16271" w:rsidRPr="00F16271" w:rsidRDefault="00F16271" w:rsidP="00F16271">
            <w:pPr>
              <w:spacing w:after="160" w:line="259" w:lineRule="auto"/>
            </w:pPr>
            <w:r w:rsidRPr="00F16271">
              <w:t>7.87</w:t>
            </w:r>
          </w:p>
        </w:tc>
        <w:tc>
          <w:tcPr>
            <w:tcW w:w="1170" w:type="dxa"/>
          </w:tcPr>
          <w:p w14:paraId="367FDE9D" w14:textId="77777777" w:rsidR="00F16271" w:rsidRPr="00F16271" w:rsidRDefault="00F16271" w:rsidP="00F16271">
            <w:pPr>
              <w:spacing w:after="160" w:line="259" w:lineRule="auto"/>
            </w:pPr>
            <w:r w:rsidRPr="00F16271">
              <w:t>18.25</w:t>
            </w:r>
          </w:p>
        </w:tc>
      </w:tr>
      <w:tr w:rsidR="00F16271" w:rsidRPr="00F16271" w14:paraId="219C8D3E" w14:textId="77777777" w:rsidTr="00C22A18">
        <w:trPr>
          <w:trHeight w:val="20"/>
        </w:trPr>
        <w:tc>
          <w:tcPr>
            <w:tcW w:w="1255" w:type="dxa"/>
          </w:tcPr>
          <w:p w14:paraId="2E9AABF3" w14:textId="77777777" w:rsidR="00F16271" w:rsidRPr="00F16271" w:rsidRDefault="00F16271" w:rsidP="00F16271">
            <w:pPr>
              <w:spacing w:after="160" w:line="259" w:lineRule="auto"/>
            </w:pPr>
            <w:r w:rsidRPr="00F16271">
              <w:rPr>
                <w:lang w:val="en-GB"/>
              </w:rPr>
              <w:t>2002</w:t>
            </w:r>
          </w:p>
        </w:tc>
        <w:tc>
          <w:tcPr>
            <w:tcW w:w="900" w:type="dxa"/>
          </w:tcPr>
          <w:p w14:paraId="7EC3497D" w14:textId="77777777" w:rsidR="00F16271" w:rsidRPr="00F16271" w:rsidRDefault="00F16271" w:rsidP="00F16271">
            <w:pPr>
              <w:spacing w:after="160" w:line="259" w:lineRule="auto"/>
            </w:pPr>
            <w:r w:rsidRPr="00F16271">
              <w:t>0.46</w:t>
            </w:r>
          </w:p>
        </w:tc>
        <w:tc>
          <w:tcPr>
            <w:tcW w:w="1170" w:type="dxa"/>
          </w:tcPr>
          <w:p w14:paraId="24E733CD" w14:textId="77777777" w:rsidR="00F16271" w:rsidRPr="00F16271" w:rsidRDefault="00F16271" w:rsidP="00F16271">
            <w:pPr>
              <w:spacing w:after="160" w:line="259" w:lineRule="auto"/>
            </w:pPr>
            <w:r w:rsidRPr="00F16271">
              <w:t>0.46</w:t>
            </w:r>
          </w:p>
        </w:tc>
        <w:tc>
          <w:tcPr>
            <w:tcW w:w="1350" w:type="dxa"/>
          </w:tcPr>
          <w:p w14:paraId="54BB0ED2" w14:textId="77777777" w:rsidR="00F16271" w:rsidRPr="00F16271" w:rsidRDefault="00F16271" w:rsidP="00F16271">
            <w:pPr>
              <w:spacing w:after="160" w:line="259" w:lineRule="auto"/>
            </w:pPr>
            <w:r w:rsidRPr="00F16271">
              <w:t>-2</w:t>
            </w:r>
            <w:r w:rsidRPr="00F16271">
              <w:rPr>
                <w:lang w:val="en-US"/>
              </w:rPr>
              <w:t>,</w:t>
            </w:r>
            <w:r w:rsidRPr="00F16271">
              <w:t>768.42</w:t>
            </w:r>
          </w:p>
        </w:tc>
        <w:tc>
          <w:tcPr>
            <w:tcW w:w="1440" w:type="dxa"/>
          </w:tcPr>
          <w:p w14:paraId="273475D8" w14:textId="77777777" w:rsidR="00F16271" w:rsidRPr="00F16271" w:rsidRDefault="00F16271" w:rsidP="00F16271">
            <w:pPr>
              <w:spacing w:after="160" w:line="259" w:lineRule="auto"/>
            </w:pPr>
            <w:r w:rsidRPr="00F16271">
              <w:rPr>
                <w:b/>
                <w:bCs/>
              </w:rPr>
              <w:t>-2</w:t>
            </w:r>
            <w:r w:rsidRPr="00F16271">
              <w:rPr>
                <w:b/>
                <w:bCs/>
                <w:lang w:val="en-US"/>
              </w:rPr>
              <w:t>,</w:t>
            </w:r>
            <w:r w:rsidRPr="00F16271">
              <w:rPr>
                <w:b/>
                <w:bCs/>
              </w:rPr>
              <w:t>803.13</w:t>
            </w:r>
          </w:p>
        </w:tc>
        <w:tc>
          <w:tcPr>
            <w:tcW w:w="1350" w:type="dxa"/>
          </w:tcPr>
          <w:p w14:paraId="229993FF" w14:textId="77777777" w:rsidR="00F16271" w:rsidRPr="00F16271" w:rsidRDefault="00F16271" w:rsidP="00F16271">
            <w:pPr>
              <w:spacing w:after="160" w:line="259" w:lineRule="auto"/>
            </w:pPr>
            <w:r w:rsidRPr="00F16271">
              <w:rPr>
                <w:b/>
                <w:bCs/>
              </w:rPr>
              <w:t>19.54</w:t>
            </w:r>
          </w:p>
        </w:tc>
        <w:tc>
          <w:tcPr>
            <w:tcW w:w="900" w:type="dxa"/>
          </w:tcPr>
          <w:p w14:paraId="78CF5DC6" w14:textId="77777777" w:rsidR="00F16271" w:rsidRPr="00F16271" w:rsidRDefault="00F16271" w:rsidP="00F16271">
            <w:pPr>
              <w:spacing w:after="160" w:line="259" w:lineRule="auto"/>
            </w:pPr>
            <w:r w:rsidRPr="00F16271">
              <w:t>7.87</w:t>
            </w:r>
          </w:p>
        </w:tc>
        <w:tc>
          <w:tcPr>
            <w:tcW w:w="1170" w:type="dxa"/>
          </w:tcPr>
          <w:p w14:paraId="464D615A" w14:textId="77777777" w:rsidR="00F16271" w:rsidRPr="00F16271" w:rsidRDefault="00F16271" w:rsidP="00F16271">
            <w:pPr>
              <w:spacing w:after="160" w:line="259" w:lineRule="auto"/>
            </w:pPr>
            <w:r w:rsidRPr="00F16271">
              <w:t>7.30</w:t>
            </w:r>
          </w:p>
        </w:tc>
      </w:tr>
      <w:tr w:rsidR="00F16271" w:rsidRPr="00F16271" w14:paraId="50483F0B" w14:textId="77777777" w:rsidTr="00C22A18">
        <w:trPr>
          <w:trHeight w:val="20"/>
        </w:trPr>
        <w:tc>
          <w:tcPr>
            <w:tcW w:w="1255" w:type="dxa"/>
          </w:tcPr>
          <w:p w14:paraId="0DE34B4F" w14:textId="77777777" w:rsidR="00F16271" w:rsidRPr="00F16271" w:rsidRDefault="00F16271" w:rsidP="00F16271">
            <w:pPr>
              <w:spacing w:after="160" w:line="259" w:lineRule="auto"/>
            </w:pPr>
            <w:r w:rsidRPr="00F16271">
              <w:rPr>
                <w:lang w:val="en-GB"/>
              </w:rPr>
              <w:t>2003</w:t>
            </w:r>
          </w:p>
        </w:tc>
        <w:tc>
          <w:tcPr>
            <w:tcW w:w="900" w:type="dxa"/>
          </w:tcPr>
          <w:p w14:paraId="63CCC99F" w14:textId="77777777" w:rsidR="00F16271" w:rsidRPr="00F16271" w:rsidRDefault="00F16271" w:rsidP="00F16271">
            <w:pPr>
              <w:spacing w:after="160" w:line="259" w:lineRule="auto"/>
            </w:pPr>
            <w:r w:rsidRPr="00F16271">
              <w:t>0.45</w:t>
            </w:r>
          </w:p>
        </w:tc>
        <w:tc>
          <w:tcPr>
            <w:tcW w:w="1170" w:type="dxa"/>
          </w:tcPr>
          <w:p w14:paraId="425FD43E" w14:textId="77777777" w:rsidR="00F16271" w:rsidRPr="00F16271" w:rsidRDefault="00F16271" w:rsidP="00F16271">
            <w:pPr>
              <w:spacing w:after="160" w:line="259" w:lineRule="auto"/>
            </w:pPr>
            <w:r w:rsidRPr="00F16271">
              <w:t>0.45</w:t>
            </w:r>
          </w:p>
        </w:tc>
        <w:tc>
          <w:tcPr>
            <w:tcW w:w="1350" w:type="dxa"/>
          </w:tcPr>
          <w:p w14:paraId="715E358C" w14:textId="77777777" w:rsidR="00F16271" w:rsidRPr="00F16271" w:rsidRDefault="00F16271" w:rsidP="00F16271">
            <w:pPr>
              <w:spacing w:after="160" w:line="259" w:lineRule="auto"/>
            </w:pPr>
            <w:r w:rsidRPr="00F16271">
              <w:t>-2</w:t>
            </w:r>
            <w:r w:rsidRPr="00F16271">
              <w:rPr>
                <w:lang w:val="en-US"/>
              </w:rPr>
              <w:t>,</w:t>
            </w:r>
            <w:r w:rsidRPr="00F16271">
              <w:t>661.95</w:t>
            </w:r>
          </w:p>
        </w:tc>
        <w:tc>
          <w:tcPr>
            <w:tcW w:w="1440" w:type="dxa"/>
          </w:tcPr>
          <w:p w14:paraId="463932B2" w14:textId="77777777" w:rsidR="00F16271" w:rsidRPr="00F16271" w:rsidRDefault="00F16271" w:rsidP="00F16271">
            <w:pPr>
              <w:spacing w:after="160" w:line="259" w:lineRule="auto"/>
            </w:pPr>
            <w:r w:rsidRPr="00F16271">
              <w:rPr>
                <w:b/>
                <w:bCs/>
              </w:rPr>
              <w:t>-2</w:t>
            </w:r>
            <w:r w:rsidRPr="00F16271">
              <w:rPr>
                <w:b/>
                <w:bCs/>
                <w:lang w:val="en-US"/>
              </w:rPr>
              <w:t>,</w:t>
            </w:r>
            <w:r w:rsidRPr="00F16271">
              <w:rPr>
                <w:b/>
                <w:bCs/>
              </w:rPr>
              <w:t>681.06</w:t>
            </w:r>
          </w:p>
        </w:tc>
        <w:tc>
          <w:tcPr>
            <w:tcW w:w="1350" w:type="dxa"/>
          </w:tcPr>
          <w:p w14:paraId="1B5AB3CD" w14:textId="77777777" w:rsidR="00F16271" w:rsidRPr="00F16271" w:rsidRDefault="00F16271" w:rsidP="00F16271">
            <w:pPr>
              <w:spacing w:after="160" w:line="259" w:lineRule="auto"/>
            </w:pPr>
            <w:r w:rsidRPr="00F16271">
              <w:rPr>
                <w:b/>
                <w:bCs/>
              </w:rPr>
              <w:t>19.54</w:t>
            </w:r>
          </w:p>
        </w:tc>
        <w:tc>
          <w:tcPr>
            <w:tcW w:w="900" w:type="dxa"/>
          </w:tcPr>
          <w:p w14:paraId="01B090D9" w14:textId="77777777" w:rsidR="00F16271" w:rsidRPr="00F16271" w:rsidRDefault="00F16271" w:rsidP="00F16271">
            <w:pPr>
              <w:spacing w:after="160" w:line="259" w:lineRule="auto"/>
            </w:pPr>
            <w:r w:rsidRPr="00F16271">
              <w:t>7.87</w:t>
            </w:r>
          </w:p>
        </w:tc>
        <w:tc>
          <w:tcPr>
            <w:tcW w:w="1170" w:type="dxa"/>
          </w:tcPr>
          <w:p w14:paraId="6DB19258" w14:textId="77777777" w:rsidR="00F16271" w:rsidRPr="00F16271" w:rsidRDefault="00F16271" w:rsidP="00F16271">
            <w:pPr>
              <w:spacing w:after="160" w:line="259" w:lineRule="auto"/>
            </w:pPr>
            <w:r w:rsidRPr="00F16271">
              <w:t>-8.29</w:t>
            </w:r>
          </w:p>
        </w:tc>
      </w:tr>
      <w:tr w:rsidR="00F16271" w:rsidRPr="00F16271" w14:paraId="59F40402" w14:textId="77777777" w:rsidTr="00C22A18">
        <w:trPr>
          <w:trHeight w:val="20"/>
        </w:trPr>
        <w:tc>
          <w:tcPr>
            <w:tcW w:w="1255" w:type="dxa"/>
          </w:tcPr>
          <w:p w14:paraId="7EA76A53" w14:textId="77777777" w:rsidR="00F16271" w:rsidRPr="00F16271" w:rsidRDefault="00F16271" w:rsidP="00F16271">
            <w:pPr>
              <w:spacing w:after="160" w:line="259" w:lineRule="auto"/>
            </w:pPr>
            <w:r w:rsidRPr="00F16271">
              <w:rPr>
                <w:lang w:val="en-GB"/>
              </w:rPr>
              <w:t>2004</w:t>
            </w:r>
          </w:p>
        </w:tc>
        <w:tc>
          <w:tcPr>
            <w:tcW w:w="900" w:type="dxa"/>
          </w:tcPr>
          <w:p w14:paraId="77A6F07A" w14:textId="77777777" w:rsidR="00F16271" w:rsidRPr="00F16271" w:rsidRDefault="00F16271" w:rsidP="00F16271">
            <w:pPr>
              <w:spacing w:after="160" w:line="259" w:lineRule="auto"/>
            </w:pPr>
            <w:r w:rsidRPr="00F16271">
              <w:t>0.44</w:t>
            </w:r>
          </w:p>
        </w:tc>
        <w:tc>
          <w:tcPr>
            <w:tcW w:w="1170" w:type="dxa"/>
          </w:tcPr>
          <w:p w14:paraId="5A64821D" w14:textId="77777777" w:rsidR="00F16271" w:rsidRPr="00F16271" w:rsidRDefault="00F16271" w:rsidP="00F16271">
            <w:pPr>
              <w:spacing w:after="160" w:line="259" w:lineRule="auto"/>
            </w:pPr>
            <w:r w:rsidRPr="00F16271">
              <w:t>0.44</w:t>
            </w:r>
          </w:p>
        </w:tc>
        <w:tc>
          <w:tcPr>
            <w:tcW w:w="1350" w:type="dxa"/>
          </w:tcPr>
          <w:p w14:paraId="5CE06DDF" w14:textId="77777777" w:rsidR="00F16271" w:rsidRPr="00F16271" w:rsidRDefault="00F16271" w:rsidP="00F16271">
            <w:pPr>
              <w:spacing w:after="160" w:line="259" w:lineRule="auto"/>
            </w:pPr>
            <w:r w:rsidRPr="00F16271">
              <w:t>-2</w:t>
            </w:r>
            <w:r w:rsidRPr="00F16271">
              <w:rPr>
                <w:lang w:val="en-US"/>
              </w:rPr>
              <w:t>,</w:t>
            </w:r>
            <w:r w:rsidRPr="00F16271">
              <w:t>670.53</w:t>
            </w:r>
          </w:p>
        </w:tc>
        <w:tc>
          <w:tcPr>
            <w:tcW w:w="1440" w:type="dxa"/>
          </w:tcPr>
          <w:p w14:paraId="28E3EDF6" w14:textId="77777777" w:rsidR="00F16271" w:rsidRPr="00F16271" w:rsidRDefault="00F16271" w:rsidP="00F16271">
            <w:pPr>
              <w:spacing w:after="160" w:line="259" w:lineRule="auto"/>
            </w:pPr>
            <w:r w:rsidRPr="00F16271">
              <w:rPr>
                <w:b/>
                <w:bCs/>
              </w:rPr>
              <w:t>-2</w:t>
            </w:r>
            <w:r w:rsidRPr="00F16271">
              <w:rPr>
                <w:b/>
                <w:bCs/>
                <w:lang w:val="en-US"/>
              </w:rPr>
              <w:t>,</w:t>
            </w:r>
            <w:r w:rsidRPr="00F16271">
              <w:rPr>
                <w:b/>
                <w:bCs/>
              </w:rPr>
              <w:t>671.03</w:t>
            </w:r>
          </w:p>
        </w:tc>
        <w:tc>
          <w:tcPr>
            <w:tcW w:w="1350" w:type="dxa"/>
          </w:tcPr>
          <w:p w14:paraId="4B2CCA10" w14:textId="77777777" w:rsidR="00F16271" w:rsidRPr="00F16271" w:rsidRDefault="00F16271" w:rsidP="00F16271">
            <w:pPr>
              <w:spacing w:after="160" w:line="259" w:lineRule="auto"/>
            </w:pPr>
            <w:r w:rsidRPr="00F16271">
              <w:rPr>
                <w:b/>
                <w:bCs/>
              </w:rPr>
              <w:t>19.54</w:t>
            </w:r>
          </w:p>
        </w:tc>
        <w:tc>
          <w:tcPr>
            <w:tcW w:w="900" w:type="dxa"/>
          </w:tcPr>
          <w:p w14:paraId="10509D89" w14:textId="77777777" w:rsidR="00F16271" w:rsidRPr="00F16271" w:rsidRDefault="00F16271" w:rsidP="00F16271">
            <w:pPr>
              <w:spacing w:after="160" w:line="259" w:lineRule="auto"/>
            </w:pPr>
            <w:r w:rsidRPr="00F16271">
              <w:t>7.87</w:t>
            </w:r>
          </w:p>
        </w:tc>
        <w:tc>
          <w:tcPr>
            <w:tcW w:w="1170" w:type="dxa"/>
          </w:tcPr>
          <w:p w14:paraId="7FB83C73" w14:textId="77777777" w:rsidR="00F16271" w:rsidRPr="00F16271" w:rsidRDefault="00F16271" w:rsidP="00F16271">
            <w:pPr>
              <w:spacing w:after="160" w:line="259" w:lineRule="auto"/>
            </w:pPr>
            <w:r w:rsidRPr="00F16271">
              <w:t>-26.91</w:t>
            </w:r>
          </w:p>
        </w:tc>
      </w:tr>
      <w:tr w:rsidR="00F16271" w:rsidRPr="00F16271" w14:paraId="66DE0B7E" w14:textId="77777777" w:rsidTr="00C22A18">
        <w:trPr>
          <w:trHeight w:val="20"/>
        </w:trPr>
        <w:tc>
          <w:tcPr>
            <w:tcW w:w="1255" w:type="dxa"/>
          </w:tcPr>
          <w:p w14:paraId="014AA0DD" w14:textId="77777777" w:rsidR="00F16271" w:rsidRPr="00F16271" w:rsidRDefault="00F16271" w:rsidP="00F16271">
            <w:pPr>
              <w:spacing w:after="160" w:line="259" w:lineRule="auto"/>
            </w:pPr>
            <w:r w:rsidRPr="00F16271">
              <w:rPr>
                <w:lang w:val="en-GB"/>
              </w:rPr>
              <w:t>2005</w:t>
            </w:r>
          </w:p>
        </w:tc>
        <w:tc>
          <w:tcPr>
            <w:tcW w:w="900" w:type="dxa"/>
          </w:tcPr>
          <w:p w14:paraId="2709F37C" w14:textId="77777777" w:rsidR="00F16271" w:rsidRPr="00F16271" w:rsidRDefault="00F16271" w:rsidP="00F16271">
            <w:pPr>
              <w:spacing w:after="160" w:line="259" w:lineRule="auto"/>
            </w:pPr>
            <w:r w:rsidRPr="00F16271">
              <w:t>0.43</w:t>
            </w:r>
          </w:p>
        </w:tc>
        <w:tc>
          <w:tcPr>
            <w:tcW w:w="1170" w:type="dxa"/>
          </w:tcPr>
          <w:p w14:paraId="43CEB48A" w14:textId="77777777" w:rsidR="00F16271" w:rsidRPr="00F16271" w:rsidRDefault="00F16271" w:rsidP="00F16271">
            <w:pPr>
              <w:spacing w:after="160" w:line="259" w:lineRule="auto"/>
            </w:pPr>
            <w:r w:rsidRPr="00F16271">
              <w:t>0.43</w:t>
            </w:r>
          </w:p>
        </w:tc>
        <w:tc>
          <w:tcPr>
            <w:tcW w:w="1350" w:type="dxa"/>
          </w:tcPr>
          <w:p w14:paraId="6BF0E4F7" w14:textId="77777777" w:rsidR="00F16271" w:rsidRPr="00F16271" w:rsidRDefault="00F16271" w:rsidP="00F16271">
            <w:pPr>
              <w:spacing w:after="160" w:line="259" w:lineRule="auto"/>
            </w:pPr>
            <w:r w:rsidRPr="00F16271">
              <w:t>-2</w:t>
            </w:r>
            <w:r w:rsidRPr="00F16271">
              <w:rPr>
                <w:lang w:val="en-US"/>
              </w:rPr>
              <w:t>,</w:t>
            </w:r>
            <w:r w:rsidRPr="00F16271">
              <w:t>462.68</w:t>
            </w:r>
          </w:p>
        </w:tc>
        <w:tc>
          <w:tcPr>
            <w:tcW w:w="1440" w:type="dxa"/>
          </w:tcPr>
          <w:p w14:paraId="138CBD30" w14:textId="77777777" w:rsidR="00F16271" w:rsidRPr="00F16271" w:rsidRDefault="00F16271" w:rsidP="00F16271">
            <w:pPr>
              <w:spacing w:after="160" w:line="259" w:lineRule="auto"/>
            </w:pPr>
            <w:r w:rsidRPr="00F16271">
              <w:rPr>
                <w:b/>
                <w:bCs/>
              </w:rPr>
              <w:t>-2</w:t>
            </w:r>
            <w:r w:rsidRPr="00F16271">
              <w:rPr>
                <w:b/>
                <w:bCs/>
                <w:lang w:val="en-US"/>
              </w:rPr>
              <w:t>,</w:t>
            </w:r>
            <w:r w:rsidRPr="00F16271">
              <w:rPr>
                <w:b/>
                <w:bCs/>
              </w:rPr>
              <w:t>484.51</w:t>
            </w:r>
          </w:p>
        </w:tc>
        <w:tc>
          <w:tcPr>
            <w:tcW w:w="1350" w:type="dxa"/>
          </w:tcPr>
          <w:p w14:paraId="19428BD1" w14:textId="77777777" w:rsidR="00F16271" w:rsidRPr="00F16271" w:rsidRDefault="00F16271" w:rsidP="00F16271">
            <w:pPr>
              <w:spacing w:after="160" w:line="259" w:lineRule="auto"/>
            </w:pPr>
            <w:r w:rsidRPr="00F16271">
              <w:rPr>
                <w:b/>
                <w:bCs/>
              </w:rPr>
              <w:t>19.54</w:t>
            </w:r>
          </w:p>
        </w:tc>
        <w:tc>
          <w:tcPr>
            <w:tcW w:w="900" w:type="dxa"/>
          </w:tcPr>
          <w:p w14:paraId="28FA9F4D" w14:textId="77777777" w:rsidR="00F16271" w:rsidRPr="00F16271" w:rsidRDefault="00F16271" w:rsidP="00F16271">
            <w:pPr>
              <w:spacing w:after="160" w:line="259" w:lineRule="auto"/>
            </w:pPr>
            <w:r w:rsidRPr="00F16271">
              <w:t>7.87</w:t>
            </w:r>
          </w:p>
        </w:tc>
        <w:tc>
          <w:tcPr>
            <w:tcW w:w="1170" w:type="dxa"/>
          </w:tcPr>
          <w:p w14:paraId="31BE26AA" w14:textId="77777777" w:rsidR="00F16271" w:rsidRPr="00F16271" w:rsidRDefault="00F16271" w:rsidP="00F16271">
            <w:pPr>
              <w:spacing w:after="160" w:line="259" w:lineRule="auto"/>
            </w:pPr>
            <w:r w:rsidRPr="00F16271">
              <w:t>-5.58</w:t>
            </w:r>
          </w:p>
        </w:tc>
      </w:tr>
      <w:tr w:rsidR="00F16271" w:rsidRPr="00F16271" w14:paraId="32FD232F" w14:textId="77777777" w:rsidTr="00C22A18">
        <w:trPr>
          <w:trHeight w:val="20"/>
        </w:trPr>
        <w:tc>
          <w:tcPr>
            <w:tcW w:w="1255" w:type="dxa"/>
          </w:tcPr>
          <w:p w14:paraId="6F6BC267" w14:textId="77777777" w:rsidR="00F16271" w:rsidRPr="00F16271" w:rsidRDefault="00F16271" w:rsidP="00F16271">
            <w:pPr>
              <w:spacing w:after="160" w:line="259" w:lineRule="auto"/>
            </w:pPr>
            <w:r w:rsidRPr="00F16271">
              <w:rPr>
                <w:lang w:val="en-GB"/>
              </w:rPr>
              <w:t>2006</w:t>
            </w:r>
          </w:p>
        </w:tc>
        <w:tc>
          <w:tcPr>
            <w:tcW w:w="900" w:type="dxa"/>
          </w:tcPr>
          <w:p w14:paraId="140DDD43" w14:textId="77777777" w:rsidR="00F16271" w:rsidRPr="00F16271" w:rsidRDefault="00F16271" w:rsidP="00F16271">
            <w:pPr>
              <w:spacing w:after="160" w:line="259" w:lineRule="auto"/>
            </w:pPr>
            <w:r w:rsidRPr="00F16271">
              <w:t>0.42</w:t>
            </w:r>
          </w:p>
        </w:tc>
        <w:tc>
          <w:tcPr>
            <w:tcW w:w="1170" w:type="dxa"/>
          </w:tcPr>
          <w:p w14:paraId="72EDFFEB" w14:textId="77777777" w:rsidR="00F16271" w:rsidRPr="00F16271" w:rsidRDefault="00F16271" w:rsidP="00F16271">
            <w:pPr>
              <w:spacing w:after="160" w:line="259" w:lineRule="auto"/>
            </w:pPr>
            <w:r w:rsidRPr="00F16271">
              <w:t>0.42</w:t>
            </w:r>
          </w:p>
        </w:tc>
        <w:tc>
          <w:tcPr>
            <w:tcW w:w="1350" w:type="dxa"/>
          </w:tcPr>
          <w:p w14:paraId="2F7FDD7F" w14:textId="77777777" w:rsidR="00F16271" w:rsidRPr="00F16271" w:rsidRDefault="00F16271" w:rsidP="00F16271">
            <w:pPr>
              <w:spacing w:after="160" w:line="259" w:lineRule="auto"/>
            </w:pPr>
            <w:r w:rsidRPr="00F16271">
              <w:t>-2</w:t>
            </w:r>
            <w:r w:rsidRPr="00F16271">
              <w:rPr>
                <w:lang w:val="en-US"/>
              </w:rPr>
              <w:t>,</w:t>
            </w:r>
            <w:r w:rsidRPr="00F16271">
              <w:t>114.58</w:t>
            </w:r>
          </w:p>
        </w:tc>
        <w:tc>
          <w:tcPr>
            <w:tcW w:w="1440" w:type="dxa"/>
          </w:tcPr>
          <w:p w14:paraId="5761262E" w14:textId="77777777" w:rsidR="00F16271" w:rsidRPr="00F16271" w:rsidRDefault="00F16271" w:rsidP="00F16271">
            <w:pPr>
              <w:spacing w:after="160" w:line="259" w:lineRule="auto"/>
            </w:pPr>
            <w:r w:rsidRPr="00F16271">
              <w:rPr>
                <w:b/>
                <w:bCs/>
              </w:rPr>
              <w:t>-2</w:t>
            </w:r>
            <w:r w:rsidRPr="00F16271">
              <w:rPr>
                <w:b/>
                <w:bCs/>
                <w:lang w:val="en-US"/>
              </w:rPr>
              <w:t>,</w:t>
            </w:r>
            <w:r w:rsidRPr="00F16271">
              <w:rPr>
                <w:b/>
                <w:bCs/>
              </w:rPr>
              <w:t>176.68</w:t>
            </w:r>
          </w:p>
        </w:tc>
        <w:tc>
          <w:tcPr>
            <w:tcW w:w="1350" w:type="dxa"/>
          </w:tcPr>
          <w:p w14:paraId="450292C5" w14:textId="77777777" w:rsidR="00F16271" w:rsidRPr="00F16271" w:rsidRDefault="00F16271" w:rsidP="00F16271">
            <w:pPr>
              <w:spacing w:after="160" w:line="259" w:lineRule="auto"/>
            </w:pPr>
            <w:r w:rsidRPr="00F16271">
              <w:rPr>
                <w:b/>
                <w:bCs/>
              </w:rPr>
              <w:t>19.54</w:t>
            </w:r>
          </w:p>
        </w:tc>
        <w:tc>
          <w:tcPr>
            <w:tcW w:w="900" w:type="dxa"/>
          </w:tcPr>
          <w:p w14:paraId="0EC5642A" w14:textId="77777777" w:rsidR="00F16271" w:rsidRPr="00F16271" w:rsidRDefault="00F16271" w:rsidP="00F16271">
            <w:pPr>
              <w:spacing w:after="160" w:line="259" w:lineRule="auto"/>
            </w:pPr>
            <w:r w:rsidRPr="00F16271">
              <w:t>7.87</w:t>
            </w:r>
          </w:p>
        </w:tc>
        <w:tc>
          <w:tcPr>
            <w:tcW w:w="1170" w:type="dxa"/>
          </w:tcPr>
          <w:p w14:paraId="45A05582" w14:textId="77777777" w:rsidR="00F16271" w:rsidRPr="00F16271" w:rsidRDefault="00F16271" w:rsidP="00F16271">
            <w:pPr>
              <w:spacing w:after="160" w:line="259" w:lineRule="auto"/>
            </w:pPr>
            <w:r w:rsidRPr="00F16271">
              <w:t>34.69</w:t>
            </w:r>
          </w:p>
        </w:tc>
      </w:tr>
      <w:tr w:rsidR="00F16271" w:rsidRPr="00F16271" w14:paraId="4E922B94" w14:textId="77777777" w:rsidTr="00C22A18">
        <w:trPr>
          <w:trHeight w:val="20"/>
        </w:trPr>
        <w:tc>
          <w:tcPr>
            <w:tcW w:w="1255" w:type="dxa"/>
          </w:tcPr>
          <w:p w14:paraId="343B9C70" w14:textId="77777777" w:rsidR="00F16271" w:rsidRPr="00F16271" w:rsidRDefault="00F16271" w:rsidP="00F16271">
            <w:pPr>
              <w:spacing w:after="160" w:line="259" w:lineRule="auto"/>
            </w:pPr>
            <w:r w:rsidRPr="00F16271">
              <w:rPr>
                <w:lang w:val="en-GB"/>
              </w:rPr>
              <w:t>2007</w:t>
            </w:r>
          </w:p>
        </w:tc>
        <w:tc>
          <w:tcPr>
            <w:tcW w:w="900" w:type="dxa"/>
          </w:tcPr>
          <w:p w14:paraId="6DED50C6" w14:textId="77777777" w:rsidR="00F16271" w:rsidRPr="00F16271" w:rsidRDefault="00F16271" w:rsidP="00F16271">
            <w:pPr>
              <w:spacing w:after="160" w:line="259" w:lineRule="auto"/>
            </w:pPr>
            <w:r w:rsidRPr="00F16271">
              <w:t>0.42</w:t>
            </w:r>
          </w:p>
        </w:tc>
        <w:tc>
          <w:tcPr>
            <w:tcW w:w="1170" w:type="dxa"/>
          </w:tcPr>
          <w:p w14:paraId="44409ED6" w14:textId="77777777" w:rsidR="00F16271" w:rsidRPr="00F16271" w:rsidRDefault="00F16271" w:rsidP="00F16271">
            <w:pPr>
              <w:spacing w:after="160" w:line="259" w:lineRule="auto"/>
            </w:pPr>
            <w:r w:rsidRPr="00F16271">
              <w:t>0.42</w:t>
            </w:r>
          </w:p>
        </w:tc>
        <w:tc>
          <w:tcPr>
            <w:tcW w:w="1350" w:type="dxa"/>
          </w:tcPr>
          <w:p w14:paraId="7E1A4896" w14:textId="77777777" w:rsidR="00F16271" w:rsidRPr="00F16271" w:rsidRDefault="00F16271" w:rsidP="00F16271">
            <w:pPr>
              <w:spacing w:after="160" w:line="259" w:lineRule="auto"/>
            </w:pPr>
            <w:r w:rsidRPr="00F16271">
              <w:t>-1</w:t>
            </w:r>
            <w:r w:rsidRPr="00F16271">
              <w:rPr>
                <w:lang w:val="en-US"/>
              </w:rPr>
              <w:t>,</w:t>
            </w:r>
            <w:r w:rsidRPr="00F16271">
              <w:t>948.44</w:t>
            </w:r>
          </w:p>
        </w:tc>
        <w:tc>
          <w:tcPr>
            <w:tcW w:w="1440" w:type="dxa"/>
          </w:tcPr>
          <w:p w14:paraId="515FA252" w14:textId="77777777" w:rsidR="00F16271" w:rsidRPr="00F16271" w:rsidRDefault="00F16271" w:rsidP="00F16271">
            <w:pPr>
              <w:spacing w:after="160" w:line="259" w:lineRule="auto"/>
            </w:pPr>
            <w:r w:rsidRPr="00F16271">
              <w:rPr>
                <w:b/>
                <w:bCs/>
              </w:rPr>
              <w:t>-2</w:t>
            </w:r>
            <w:r w:rsidRPr="00F16271">
              <w:rPr>
                <w:b/>
                <w:bCs/>
                <w:lang w:val="en-US"/>
              </w:rPr>
              <w:t>,</w:t>
            </w:r>
            <w:r w:rsidRPr="00F16271">
              <w:rPr>
                <w:b/>
                <w:bCs/>
              </w:rPr>
              <w:t>018.97</w:t>
            </w:r>
          </w:p>
        </w:tc>
        <w:tc>
          <w:tcPr>
            <w:tcW w:w="1350" w:type="dxa"/>
          </w:tcPr>
          <w:p w14:paraId="5CE2F922" w14:textId="77777777" w:rsidR="00F16271" w:rsidRPr="00F16271" w:rsidRDefault="00F16271" w:rsidP="00F16271">
            <w:pPr>
              <w:spacing w:after="160" w:line="259" w:lineRule="auto"/>
            </w:pPr>
            <w:r w:rsidRPr="00F16271">
              <w:rPr>
                <w:b/>
                <w:bCs/>
              </w:rPr>
              <w:t>33.73</w:t>
            </w:r>
          </w:p>
        </w:tc>
        <w:tc>
          <w:tcPr>
            <w:tcW w:w="900" w:type="dxa"/>
          </w:tcPr>
          <w:p w14:paraId="0A7C62EC" w14:textId="77777777" w:rsidR="00F16271" w:rsidRPr="00F16271" w:rsidRDefault="00F16271" w:rsidP="00F16271">
            <w:pPr>
              <w:spacing w:after="160" w:line="259" w:lineRule="auto"/>
            </w:pPr>
            <w:r w:rsidRPr="00F16271">
              <w:t>1.92</w:t>
            </w:r>
          </w:p>
        </w:tc>
        <w:tc>
          <w:tcPr>
            <w:tcW w:w="1170" w:type="dxa"/>
          </w:tcPr>
          <w:p w14:paraId="60EBBBD8" w14:textId="77777777" w:rsidR="00F16271" w:rsidRPr="00F16271" w:rsidRDefault="00F16271" w:rsidP="00F16271">
            <w:pPr>
              <w:spacing w:after="160" w:line="259" w:lineRule="auto"/>
            </w:pPr>
            <w:r w:rsidRPr="00F16271">
              <w:t>33.97</w:t>
            </w:r>
          </w:p>
        </w:tc>
      </w:tr>
      <w:tr w:rsidR="00F16271" w:rsidRPr="00F16271" w14:paraId="1167F55A" w14:textId="77777777" w:rsidTr="00C22A18">
        <w:trPr>
          <w:trHeight w:val="20"/>
        </w:trPr>
        <w:tc>
          <w:tcPr>
            <w:tcW w:w="1255" w:type="dxa"/>
          </w:tcPr>
          <w:p w14:paraId="589EAC00" w14:textId="77777777" w:rsidR="00F16271" w:rsidRPr="00F16271" w:rsidRDefault="00F16271" w:rsidP="00F16271">
            <w:pPr>
              <w:spacing w:after="160" w:line="259" w:lineRule="auto"/>
            </w:pPr>
            <w:r w:rsidRPr="00F16271">
              <w:rPr>
                <w:lang w:val="en-GB"/>
              </w:rPr>
              <w:t>2008</w:t>
            </w:r>
          </w:p>
        </w:tc>
        <w:tc>
          <w:tcPr>
            <w:tcW w:w="900" w:type="dxa"/>
          </w:tcPr>
          <w:p w14:paraId="5A3950AB" w14:textId="77777777" w:rsidR="00F16271" w:rsidRPr="00F16271" w:rsidRDefault="00F16271" w:rsidP="00F16271">
            <w:pPr>
              <w:spacing w:after="160" w:line="259" w:lineRule="auto"/>
            </w:pPr>
            <w:r w:rsidRPr="00F16271">
              <w:t>0.42</w:t>
            </w:r>
          </w:p>
        </w:tc>
        <w:tc>
          <w:tcPr>
            <w:tcW w:w="1170" w:type="dxa"/>
          </w:tcPr>
          <w:p w14:paraId="63D893B3" w14:textId="77777777" w:rsidR="00F16271" w:rsidRPr="00F16271" w:rsidRDefault="00F16271" w:rsidP="00F16271">
            <w:pPr>
              <w:spacing w:after="160" w:line="259" w:lineRule="auto"/>
            </w:pPr>
            <w:r w:rsidRPr="00F16271">
              <w:t>0.42</w:t>
            </w:r>
          </w:p>
        </w:tc>
        <w:tc>
          <w:tcPr>
            <w:tcW w:w="1350" w:type="dxa"/>
          </w:tcPr>
          <w:p w14:paraId="06A7233B" w14:textId="77777777" w:rsidR="00F16271" w:rsidRPr="00F16271" w:rsidRDefault="00F16271" w:rsidP="00F16271">
            <w:pPr>
              <w:spacing w:after="160" w:line="259" w:lineRule="auto"/>
            </w:pPr>
            <w:r w:rsidRPr="00F16271">
              <w:t>-2</w:t>
            </w:r>
            <w:r w:rsidRPr="00F16271">
              <w:rPr>
                <w:lang w:val="en-US"/>
              </w:rPr>
              <w:t>,</w:t>
            </w:r>
            <w:r w:rsidRPr="00F16271">
              <w:t>308.96</w:t>
            </w:r>
          </w:p>
        </w:tc>
        <w:tc>
          <w:tcPr>
            <w:tcW w:w="1440" w:type="dxa"/>
          </w:tcPr>
          <w:p w14:paraId="54FF42CF" w14:textId="77777777" w:rsidR="00F16271" w:rsidRPr="00F16271" w:rsidRDefault="00F16271" w:rsidP="00F16271">
            <w:pPr>
              <w:spacing w:after="160" w:line="259" w:lineRule="auto"/>
            </w:pPr>
            <w:r w:rsidRPr="00F16271">
              <w:rPr>
                <w:b/>
                <w:bCs/>
              </w:rPr>
              <w:t>-2</w:t>
            </w:r>
            <w:r w:rsidRPr="00F16271">
              <w:rPr>
                <w:b/>
                <w:bCs/>
                <w:lang w:val="en-US"/>
              </w:rPr>
              <w:t>,</w:t>
            </w:r>
            <w:r w:rsidRPr="00F16271">
              <w:rPr>
                <w:b/>
                <w:bCs/>
              </w:rPr>
              <w:t>360.63</w:t>
            </w:r>
          </w:p>
        </w:tc>
        <w:tc>
          <w:tcPr>
            <w:tcW w:w="1350" w:type="dxa"/>
          </w:tcPr>
          <w:p w14:paraId="5FB2D7C3" w14:textId="77777777" w:rsidR="00F16271" w:rsidRPr="00F16271" w:rsidRDefault="00F16271" w:rsidP="00F16271">
            <w:pPr>
              <w:spacing w:after="160" w:line="259" w:lineRule="auto"/>
            </w:pPr>
            <w:r w:rsidRPr="00F16271">
              <w:rPr>
                <w:b/>
                <w:bCs/>
              </w:rPr>
              <w:t>34.33</w:t>
            </w:r>
          </w:p>
        </w:tc>
        <w:tc>
          <w:tcPr>
            <w:tcW w:w="900" w:type="dxa"/>
          </w:tcPr>
          <w:p w14:paraId="6B0C4880" w14:textId="77777777" w:rsidR="00F16271" w:rsidRPr="00F16271" w:rsidRDefault="00F16271" w:rsidP="00F16271">
            <w:pPr>
              <w:spacing w:after="160" w:line="259" w:lineRule="auto"/>
            </w:pPr>
            <w:r w:rsidRPr="00F16271">
              <w:t>1.92</w:t>
            </w:r>
          </w:p>
        </w:tc>
        <w:tc>
          <w:tcPr>
            <w:tcW w:w="1170" w:type="dxa"/>
          </w:tcPr>
          <w:p w14:paraId="51464F95" w14:textId="77777777" w:rsidR="00F16271" w:rsidRPr="00F16271" w:rsidRDefault="00F16271" w:rsidP="00F16271">
            <w:pPr>
              <w:spacing w:after="160" w:line="259" w:lineRule="auto"/>
            </w:pPr>
            <w:r w:rsidRPr="00F16271">
              <w:t>14.48</w:t>
            </w:r>
          </w:p>
        </w:tc>
      </w:tr>
      <w:tr w:rsidR="00F16271" w:rsidRPr="00F16271" w14:paraId="119BAF16" w14:textId="77777777" w:rsidTr="00C22A18">
        <w:trPr>
          <w:trHeight w:val="20"/>
        </w:trPr>
        <w:tc>
          <w:tcPr>
            <w:tcW w:w="1255" w:type="dxa"/>
          </w:tcPr>
          <w:p w14:paraId="5C3C3896" w14:textId="77777777" w:rsidR="00F16271" w:rsidRPr="00F16271" w:rsidRDefault="00F16271" w:rsidP="00F16271">
            <w:pPr>
              <w:spacing w:after="160" w:line="259" w:lineRule="auto"/>
            </w:pPr>
            <w:r w:rsidRPr="00F16271">
              <w:rPr>
                <w:lang w:val="en-GB"/>
              </w:rPr>
              <w:t>2009</w:t>
            </w:r>
          </w:p>
        </w:tc>
        <w:tc>
          <w:tcPr>
            <w:tcW w:w="900" w:type="dxa"/>
          </w:tcPr>
          <w:p w14:paraId="0D53C9DB" w14:textId="77777777" w:rsidR="00F16271" w:rsidRPr="00F16271" w:rsidRDefault="00F16271" w:rsidP="00F16271">
            <w:pPr>
              <w:spacing w:after="160" w:line="259" w:lineRule="auto"/>
            </w:pPr>
            <w:r w:rsidRPr="00F16271">
              <w:t>0.42</w:t>
            </w:r>
          </w:p>
        </w:tc>
        <w:tc>
          <w:tcPr>
            <w:tcW w:w="1170" w:type="dxa"/>
          </w:tcPr>
          <w:p w14:paraId="62739798" w14:textId="77777777" w:rsidR="00F16271" w:rsidRPr="00F16271" w:rsidRDefault="00F16271" w:rsidP="00F16271">
            <w:pPr>
              <w:spacing w:after="160" w:line="259" w:lineRule="auto"/>
            </w:pPr>
            <w:r w:rsidRPr="00F16271">
              <w:t>0.42</w:t>
            </w:r>
          </w:p>
        </w:tc>
        <w:tc>
          <w:tcPr>
            <w:tcW w:w="1350" w:type="dxa"/>
          </w:tcPr>
          <w:p w14:paraId="078B958A" w14:textId="77777777" w:rsidR="00F16271" w:rsidRPr="00F16271" w:rsidRDefault="00F16271" w:rsidP="00F16271">
            <w:pPr>
              <w:spacing w:after="160" w:line="259" w:lineRule="auto"/>
            </w:pPr>
            <w:r w:rsidRPr="00F16271">
              <w:t>-2</w:t>
            </w:r>
            <w:r w:rsidRPr="00F16271">
              <w:rPr>
                <w:lang w:val="en-US"/>
              </w:rPr>
              <w:t>,</w:t>
            </w:r>
            <w:r w:rsidRPr="00F16271">
              <w:t>829.84</w:t>
            </w:r>
          </w:p>
        </w:tc>
        <w:tc>
          <w:tcPr>
            <w:tcW w:w="1440" w:type="dxa"/>
          </w:tcPr>
          <w:p w14:paraId="10F47127" w14:textId="77777777" w:rsidR="00F16271" w:rsidRPr="00F16271" w:rsidRDefault="00F16271" w:rsidP="00F16271">
            <w:pPr>
              <w:spacing w:after="160" w:line="259" w:lineRule="auto"/>
            </w:pPr>
            <w:r w:rsidRPr="00F16271">
              <w:rPr>
                <w:b/>
                <w:bCs/>
              </w:rPr>
              <w:t>-2</w:t>
            </w:r>
            <w:r w:rsidRPr="00F16271">
              <w:rPr>
                <w:b/>
                <w:bCs/>
                <w:lang w:val="en-US"/>
              </w:rPr>
              <w:t>,</w:t>
            </w:r>
            <w:r w:rsidRPr="00F16271">
              <w:rPr>
                <w:b/>
                <w:bCs/>
              </w:rPr>
              <w:t>892.07</w:t>
            </w:r>
          </w:p>
        </w:tc>
        <w:tc>
          <w:tcPr>
            <w:tcW w:w="1350" w:type="dxa"/>
          </w:tcPr>
          <w:p w14:paraId="0CA5AA7B" w14:textId="77777777" w:rsidR="00F16271" w:rsidRPr="00F16271" w:rsidRDefault="00F16271" w:rsidP="00F16271">
            <w:pPr>
              <w:spacing w:after="160" w:line="259" w:lineRule="auto"/>
            </w:pPr>
            <w:r w:rsidRPr="00F16271">
              <w:rPr>
                <w:b/>
                <w:bCs/>
              </w:rPr>
              <w:t>34.93</w:t>
            </w:r>
          </w:p>
        </w:tc>
        <w:tc>
          <w:tcPr>
            <w:tcW w:w="900" w:type="dxa"/>
          </w:tcPr>
          <w:p w14:paraId="4A89E4D5" w14:textId="77777777" w:rsidR="00F16271" w:rsidRPr="00F16271" w:rsidRDefault="00F16271" w:rsidP="00F16271">
            <w:pPr>
              <w:spacing w:after="160" w:line="259" w:lineRule="auto"/>
            </w:pPr>
            <w:r w:rsidRPr="00F16271">
              <w:t>1.92</w:t>
            </w:r>
          </w:p>
        </w:tc>
        <w:tc>
          <w:tcPr>
            <w:tcW w:w="1170" w:type="dxa"/>
          </w:tcPr>
          <w:p w14:paraId="271CA967" w14:textId="77777777" w:rsidR="00F16271" w:rsidRPr="00F16271" w:rsidRDefault="00F16271" w:rsidP="00F16271">
            <w:pPr>
              <w:spacing w:after="160" w:line="259" w:lineRule="auto"/>
            </w:pPr>
            <w:r w:rsidRPr="00F16271">
              <w:t>24.41</w:t>
            </w:r>
          </w:p>
        </w:tc>
      </w:tr>
      <w:tr w:rsidR="00F16271" w:rsidRPr="00F16271" w14:paraId="21616422" w14:textId="77777777" w:rsidTr="00C22A18">
        <w:trPr>
          <w:trHeight w:val="20"/>
        </w:trPr>
        <w:tc>
          <w:tcPr>
            <w:tcW w:w="1255" w:type="dxa"/>
          </w:tcPr>
          <w:p w14:paraId="1C988A3A" w14:textId="77777777" w:rsidR="00F16271" w:rsidRPr="00F16271" w:rsidRDefault="00F16271" w:rsidP="00F16271">
            <w:pPr>
              <w:spacing w:after="160" w:line="259" w:lineRule="auto"/>
            </w:pPr>
            <w:r w:rsidRPr="00F16271">
              <w:rPr>
                <w:lang w:val="en-GB"/>
              </w:rPr>
              <w:t>2010</w:t>
            </w:r>
          </w:p>
        </w:tc>
        <w:tc>
          <w:tcPr>
            <w:tcW w:w="900" w:type="dxa"/>
          </w:tcPr>
          <w:p w14:paraId="22FBA57E" w14:textId="77777777" w:rsidR="00F16271" w:rsidRPr="00F16271" w:rsidRDefault="00F16271" w:rsidP="00F16271">
            <w:pPr>
              <w:spacing w:after="160" w:line="259" w:lineRule="auto"/>
            </w:pPr>
            <w:r w:rsidRPr="00F16271">
              <w:t>0.41</w:t>
            </w:r>
          </w:p>
        </w:tc>
        <w:tc>
          <w:tcPr>
            <w:tcW w:w="1170" w:type="dxa"/>
          </w:tcPr>
          <w:p w14:paraId="2B08A51F" w14:textId="77777777" w:rsidR="00F16271" w:rsidRPr="00F16271" w:rsidRDefault="00F16271" w:rsidP="00F16271">
            <w:pPr>
              <w:spacing w:after="160" w:line="259" w:lineRule="auto"/>
            </w:pPr>
            <w:r w:rsidRPr="00F16271">
              <w:t>0.41</w:t>
            </w:r>
          </w:p>
        </w:tc>
        <w:tc>
          <w:tcPr>
            <w:tcW w:w="1350" w:type="dxa"/>
          </w:tcPr>
          <w:p w14:paraId="05B361A5" w14:textId="77777777" w:rsidR="00F16271" w:rsidRPr="00F16271" w:rsidRDefault="00F16271" w:rsidP="00F16271">
            <w:pPr>
              <w:spacing w:after="160" w:line="259" w:lineRule="auto"/>
            </w:pPr>
            <w:r w:rsidRPr="00F16271">
              <w:t>-2</w:t>
            </w:r>
            <w:r w:rsidRPr="00F16271">
              <w:rPr>
                <w:lang w:val="en-US"/>
              </w:rPr>
              <w:t>,</w:t>
            </w:r>
            <w:r w:rsidRPr="00F16271">
              <w:t>528.57</w:t>
            </w:r>
          </w:p>
        </w:tc>
        <w:tc>
          <w:tcPr>
            <w:tcW w:w="1440" w:type="dxa"/>
          </w:tcPr>
          <w:p w14:paraId="4DB5A014" w14:textId="77777777" w:rsidR="00F16271" w:rsidRPr="00F16271" w:rsidRDefault="00F16271" w:rsidP="00F16271">
            <w:pPr>
              <w:spacing w:after="160" w:line="259" w:lineRule="auto"/>
            </w:pPr>
            <w:r w:rsidRPr="00F16271">
              <w:rPr>
                <w:b/>
                <w:bCs/>
              </w:rPr>
              <w:t>-2</w:t>
            </w:r>
            <w:r w:rsidRPr="00F16271">
              <w:rPr>
                <w:b/>
                <w:bCs/>
                <w:lang w:val="en-US"/>
              </w:rPr>
              <w:t>,</w:t>
            </w:r>
            <w:r w:rsidRPr="00F16271">
              <w:rPr>
                <w:b/>
                <w:bCs/>
              </w:rPr>
              <w:t>591.01</w:t>
            </w:r>
          </w:p>
        </w:tc>
        <w:tc>
          <w:tcPr>
            <w:tcW w:w="1350" w:type="dxa"/>
          </w:tcPr>
          <w:p w14:paraId="4BCAEE64" w14:textId="77777777" w:rsidR="00F16271" w:rsidRPr="00F16271" w:rsidRDefault="00F16271" w:rsidP="00F16271">
            <w:pPr>
              <w:spacing w:after="160" w:line="259" w:lineRule="auto"/>
            </w:pPr>
            <w:r w:rsidRPr="00F16271">
              <w:rPr>
                <w:b/>
                <w:bCs/>
              </w:rPr>
              <w:t>35.53</w:t>
            </w:r>
          </w:p>
        </w:tc>
        <w:tc>
          <w:tcPr>
            <w:tcW w:w="900" w:type="dxa"/>
          </w:tcPr>
          <w:p w14:paraId="432844F9" w14:textId="77777777" w:rsidR="00F16271" w:rsidRPr="00F16271" w:rsidRDefault="00F16271" w:rsidP="00F16271">
            <w:pPr>
              <w:spacing w:after="160" w:line="259" w:lineRule="auto"/>
            </w:pPr>
            <w:r w:rsidRPr="00F16271">
              <w:t>1.92</w:t>
            </w:r>
          </w:p>
        </w:tc>
        <w:tc>
          <w:tcPr>
            <w:tcW w:w="1170" w:type="dxa"/>
          </w:tcPr>
          <w:p w14:paraId="7AEAEBB4" w14:textId="77777777" w:rsidR="00F16271" w:rsidRPr="00F16271" w:rsidRDefault="00F16271" w:rsidP="00F16271">
            <w:pPr>
              <w:spacing w:after="160" w:line="259" w:lineRule="auto"/>
            </w:pPr>
            <w:r w:rsidRPr="00F16271">
              <w:t>23.98</w:t>
            </w:r>
          </w:p>
        </w:tc>
      </w:tr>
      <w:tr w:rsidR="00F16271" w:rsidRPr="00F16271" w14:paraId="0A5ECC4C" w14:textId="77777777" w:rsidTr="00C22A18">
        <w:trPr>
          <w:trHeight w:val="20"/>
        </w:trPr>
        <w:tc>
          <w:tcPr>
            <w:tcW w:w="1255" w:type="dxa"/>
          </w:tcPr>
          <w:p w14:paraId="304B3D0D" w14:textId="77777777" w:rsidR="00F16271" w:rsidRPr="00F16271" w:rsidRDefault="00F16271" w:rsidP="00F16271">
            <w:pPr>
              <w:spacing w:after="160" w:line="259" w:lineRule="auto"/>
            </w:pPr>
            <w:r w:rsidRPr="00F16271">
              <w:rPr>
                <w:lang w:val="en-GB"/>
              </w:rPr>
              <w:t>2011</w:t>
            </w:r>
          </w:p>
        </w:tc>
        <w:tc>
          <w:tcPr>
            <w:tcW w:w="900" w:type="dxa"/>
          </w:tcPr>
          <w:p w14:paraId="5171E740" w14:textId="77777777" w:rsidR="00F16271" w:rsidRPr="00F16271" w:rsidRDefault="00F16271" w:rsidP="00F16271">
            <w:pPr>
              <w:spacing w:after="160" w:line="259" w:lineRule="auto"/>
            </w:pPr>
            <w:r w:rsidRPr="00F16271">
              <w:t>0.40</w:t>
            </w:r>
          </w:p>
        </w:tc>
        <w:tc>
          <w:tcPr>
            <w:tcW w:w="1170" w:type="dxa"/>
          </w:tcPr>
          <w:p w14:paraId="19C15FB0" w14:textId="77777777" w:rsidR="00F16271" w:rsidRPr="00F16271" w:rsidRDefault="00F16271" w:rsidP="00F16271">
            <w:pPr>
              <w:spacing w:after="160" w:line="259" w:lineRule="auto"/>
            </w:pPr>
            <w:r w:rsidRPr="00F16271">
              <w:t>0.40</w:t>
            </w:r>
          </w:p>
        </w:tc>
        <w:tc>
          <w:tcPr>
            <w:tcW w:w="1350" w:type="dxa"/>
          </w:tcPr>
          <w:p w14:paraId="2A80A9D2" w14:textId="77777777" w:rsidR="00F16271" w:rsidRPr="00F16271" w:rsidRDefault="00F16271" w:rsidP="00F16271">
            <w:pPr>
              <w:spacing w:after="160" w:line="259" w:lineRule="auto"/>
            </w:pPr>
            <w:r w:rsidRPr="00F16271">
              <w:t>-907.621</w:t>
            </w:r>
          </w:p>
        </w:tc>
        <w:tc>
          <w:tcPr>
            <w:tcW w:w="1440" w:type="dxa"/>
          </w:tcPr>
          <w:p w14:paraId="24FFB0B0" w14:textId="77777777" w:rsidR="00F16271" w:rsidRPr="00F16271" w:rsidRDefault="00F16271" w:rsidP="00F16271">
            <w:pPr>
              <w:spacing w:after="160" w:line="259" w:lineRule="auto"/>
            </w:pPr>
            <w:r w:rsidRPr="00F16271">
              <w:rPr>
                <w:b/>
                <w:bCs/>
              </w:rPr>
              <w:t>-868.011</w:t>
            </w:r>
          </w:p>
        </w:tc>
        <w:tc>
          <w:tcPr>
            <w:tcW w:w="1350" w:type="dxa"/>
          </w:tcPr>
          <w:p w14:paraId="002A09C9" w14:textId="77777777" w:rsidR="00F16271" w:rsidRPr="00F16271" w:rsidRDefault="00F16271" w:rsidP="00F16271">
            <w:pPr>
              <w:spacing w:after="160" w:line="259" w:lineRule="auto"/>
            </w:pPr>
            <w:r w:rsidRPr="00F16271">
              <w:rPr>
                <w:b/>
                <w:bCs/>
              </w:rPr>
              <w:t>36.14</w:t>
            </w:r>
          </w:p>
        </w:tc>
        <w:tc>
          <w:tcPr>
            <w:tcW w:w="900" w:type="dxa"/>
          </w:tcPr>
          <w:p w14:paraId="67C6202F" w14:textId="77777777" w:rsidR="00F16271" w:rsidRPr="00F16271" w:rsidRDefault="00F16271" w:rsidP="00F16271">
            <w:pPr>
              <w:spacing w:after="160" w:line="259" w:lineRule="auto"/>
            </w:pPr>
            <w:r w:rsidRPr="00F16271">
              <w:t>1.92</w:t>
            </w:r>
          </w:p>
        </w:tc>
        <w:tc>
          <w:tcPr>
            <w:tcW w:w="1170" w:type="dxa"/>
          </w:tcPr>
          <w:p w14:paraId="36CDA5CF" w14:textId="77777777" w:rsidR="00F16271" w:rsidRPr="00F16271" w:rsidRDefault="00F16271" w:rsidP="00F16271">
            <w:pPr>
              <w:spacing w:after="160" w:line="259" w:lineRule="auto"/>
            </w:pPr>
            <w:r w:rsidRPr="00F16271">
              <w:t>-78.70</w:t>
            </w:r>
          </w:p>
        </w:tc>
      </w:tr>
      <w:tr w:rsidR="00F16271" w:rsidRPr="00F16271" w14:paraId="3604AA18" w14:textId="77777777" w:rsidTr="00C22A18">
        <w:trPr>
          <w:trHeight w:val="20"/>
        </w:trPr>
        <w:tc>
          <w:tcPr>
            <w:tcW w:w="1255" w:type="dxa"/>
          </w:tcPr>
          <w:p w14:paraId="71D027C5" w14:textId="77777777" w:rsidR="00F16271" w:rsidRPr="00F16271" w:rsidRDefault="00F16271" w:rsidP="00F16271">
            <w:pPr>
              <w:spacing w:after="160" w:line="259" w:lineRule="auto"/>
            </w:pPr>
            <w:r w:rsidRPr="00F16271">
              <w:rPr>
                <w:lang w:val="en-GB"/>
              </w:rPr>
              <w:t>2012</w:t>
            </w:r>
          </w:p>
        </w:tc>
        <w:tc>
          <w:tcPr>
            <w:tcW w:w="900" w:type="dxa"/>
          </w:tcPr>
          <w:p w14:paraId="59929831" w14:textId="77777777" w:rsidR="00F16271" w:rsidRPr="00F16271" w:rsidRDefault="00F16271" w:rsidP="00F16271">
            <w:pPr>
              <w:spacing w:after="160" w:line="259" w:lineRule="auto"/>
            </w:pPr>
            <w:r w:rsidRPr="00F16271">
              <w:t>0.32</w:t>
            </w:r>
          </w:p>
        </w:tc>
        <w:tc>
          <w:tcPr>
            <w:tcW w:w="1170" w:type="dxa"/>
          </w:tcPr>
          <w:p w14:paraId="67E571BB" w14:textId="77777777" w:rsidR="00F16271" w:rsidRPr="00F16271" w:rsidRDefault="00F16271" w:rsidP="00F16271">
            <w:pPr>
              <w:spacing w:after="160" w:line="259" w:lineRule="auto"/>
            </w:pPr>
            <w:r w:rsidRPr="00F16271">
              <w:t>0.32</w:t>
            </w:r>
          </w:p>
        </w:tc>
        <w:tc>
          <w:tcPr>
            <w:tcW w:w="1350" w:type="dxa"/>
          </w:tcPr>
          <w:p w14:paraId="6848FC48" w14:textId="77777777" w:rsidR="00F16271" w:rsidRPr="00F16271" w:rsidRDefault="00F16271" w:rsidP="00F16271">
            <w:pPr>
              <w:spacing w:after="160" w:line="259" w:lineRule="auto"/>
            </w:pPr>
            <w:r w:rsidRPr="00F16271">
              <w:t>-2</w:t>
            </w:r>
            <w:r w:rsidRPr="00F16271">
              <w:rPr>
                <w:lang w:val="en-US"/>
              </w:rPr>
              <w:t>,</w:t>
            </w:r>
            <w:r w:rsidRPr="00F16271">
              <w:t>094.84</w:t>
            </w:r>
          </w:p>
        </w:tc>
        <w:tc>
          <w:tcPr>
            <w:tcW w:w="1440" w:type="dxa"/>
          </w:tcPr>
          <w:p w14:paraId="53033ED5" w14:textId="77777777" w:rsidR="00F16271" w:rsidRPr="00F16271" w:rsidRDefault="00F16271" w:rsidP="00F16271">
            <w:pPr>
              <w:spacing w:after="160" w:line="259" w:lineRule="auto"/>
            </w:pPr>
            <w:r w:rsidRPr="00F16271">
              <w:rPr>
                <w:b/>
                <w:bCs/>
              </w:rPr>
              <w:t>-2</w:t>
            </w:r>
            <w:r w:rsidRPr="00F16271">
              <w:rPr>
                <w:b/>
                <w:bCs/>
                <w:lang w:val="en-US"/>
              </w:rPr>
              <w:t>,</w:t>
            </w:r>
            <w:r w:rsidRPr="00F16271">
              <w:rPr>
                <w:b/>
                <w:bCs/>
              </w:rPr>
              <w:t>110.55</w:t>
            </w:r>
          </w:p>
        </w:tc>
        <w:tc>
          <w:tcPr>
            <w:tcW w:w="1350" w:type="dxa"/>
          </w:tcPr>
          <w:p w14:paraId="3E8E41B4" w14:textId="77777777" w:rsidR="00F16271" w:rsidRPr="00F16271" w:rsidRDefault="00F16271" w:rsidP="00F16271">
            <w:pPr>
              <w:spacing w:after="160" w:line="259" w:lineRule="auto"/>
            </w:pPr>
            <w:r w:rsidRPr="00F16271">
              <w:rPr>
                <w:b/>
                <w:bCs/>
              </w:rPr>
              <w:t>36.74</w:t>
            </w:r>
          </w:p>
        </w:tc>
        <w:tc>
          <w:tcPr>
            <w:tcW w:w="900" w:type="dxa"/>
          </w:tcPr>
          <w:p w14:paraId="727B6570" w14:textId="77777777" w:rsidR="00F16271" w:rsidRPr="00F16271" w:rsidRDefault="00F16271" w:rsidP="00F16271">
            <w:pPr>
              <w:spacing w:after="160" w:line="259" w:lineRule="auto"/>
            </w:pPr>
            <w:r w:rsidRPr="00F16271">
              <w:t>1.92</w:t>
            </w:r>
          </w:p>
        </w:tc>
        <w:tc>
          <w:tcPr>
            <w:tcW w:w="1170" w:type="dxa"/>
          </w:tcPr>
          <w:p w14:paraId="02EF6BBC" w14:textId="77777777" w:rsidR="00F16271" w:rsidRPr="00F16271" w:rsidRDefault="00F16271" w:rsidP="00F16271">
            <w:pPr>
              <w:spacing w:after="160" w:line="259" w:lineRule="auto"/>
            </w:pPr>
            <w:r w:rsidRPr="00F16271">
              <w:t>-24.02</w:t>
            </w:r>
          </w:p>
        </w:tc>
      </w:tr>
      <w:tr w:rsidR="00F16271" w:rsidRPr="00F16271" w14:paraId="178DD769" w14:textId="77777777" w:rsidTr="00C22A18">
        <w:trPr>
          <w:trHeight w:val="20"/>
        </w:trPr>
        <w:tc>
          <w:tcPr>
            <w:tcW w:w="1255" w:type="dxa"/>
          </w:tcPr>
          <w:p w14:paraId="6BFE274C" w14:textId="77777777" w:rsidR="00F16271" w:rsidRPr="00F16271" w:rsidRDefault="00F16271" w:rsidP="00F16271">
            <w:pPr>
              <w:spacing w:after="160" w:line="259" w:lineRule="auto"/>
            </w:pPr>
            <w:r w:rsidRPr="00F16271">
              <w:rPr>
                <w:lang w:val="en-GB"/>
              </w:rPr>
              <w:t>2013</w:t>
            </w:r>
          </w:p>
        </w:tc>
        <w:tc>
          <w:tcPr>
            <w:tcW w:w="900" w:type="dxa"/>
          </w:tcPr>
          <w:p w14:paraId="10367185" w14:textId="77777777" w:rsidR="00F16271" w:rsidRPr="00F16271" w:rsidRDefault="00F16271" w:rsidP="00F16271">
            <w:pPr>
              <w:spacing w:after="160" w:line="259" w:lineRule="auto"/>
            </w:pPr>
            <w:r w:rsidRPr="00F16271">
              <w:t>0.38</w:t>
            </w:r>
          </w:p>
        </w:tc>
        <w:tc>
          <w:tcPr>
            <w:tcW w:w="1170" w:type="dxa"/>
          </w:tcPr>
          <w:p w14:paraId="13ADA5CE" w14:textId="77777777" w:rsidR="00F16271" w:rsidRPr="00F16271" w:rsidRDefault="00F16271" w:rsidP="00F16271">
            <w:pPr>
              <w:spacing w:after="160" w:line="259" w:lineRule="auto"/>
            </w:pPr>
            <w:r w:rsidRPr="00F16271">
              <w:t>0.38</w:t>
            </w:r>
          </w:p>
        </w:tc>
        <w:tc>
          <w:tcPr>
            <w:tcW w:w="1350" w:type="dxa"/>
          </w:tcPr>
          <w:p w14:paraId="07BE82F1" w14:textId="77777777" w:rsidR="00F16271" w:rsidRPr="00F16271" w:rsidRDefault="00F16271" w:rsidP="00F16271">
            <w:pPr>
              <w:spacing w:after="160" w:line="259" w:lineRule="auto"/>
            </w:pPr>
            <w:r w:rsidRPr="00F16271">
              <w:t>-2</w:t>
            </w:r>
            <w:r w:rsidRPr="00F16271">
              <w:rPr>
                <w:lang w:val="en-US"/>
              </w:rPr>
              <w:t>,</w:t>
            </w:r>
            <w:r w:rsidRPr="00F16271">
              <w:t>421.82</w:t>
            </w:r>
          </w:p>
        </w:tc>
        <w:tc>
          <w:tcPr>
            <w:tcW w:w="1440" w:type="dxa"/>
          </w:tcPr>
          <w:p w14:paraId="32B20662" w14:textId="77777777" w:rsidR="00F16271" w:rsidRPr="00F16271" w:rsidRDefault="00F16271" w:rsidP="00F16271">
            <w:pPr>
              <w:spacing w:after="160" w:line="259" w:lineRule="auto"/>
            </w:pPr>
            <w:r w:rsidRPr="00F16271">
              <w:rPr>
                <w:b/>
                <w:bCs/>
              </w:rPr>
              <w:t>-2</w:t>
            </w:r>
            <w:r w:rsidRPr="00F16271">
              <w:rPr>
                <w:b/>
                <w:bCs/>
                <w:lang w:val="en-US"/>
              </w:rPr>
              <w:t>,</w:t>
            </w:r>
            <w:r w:rsidRPr="00F16271">
              <w:rPr>
                <w:b/>
                <w:bCs/>
              </w:rPr>
              <w:t>429.23</w:t>
            </w:r>
          </w:p>
        </w:tc>
        <w:tc>
          <w:tcPr>
            <w:tcW w:w="1350" w:type="dxa"/>
          </w:tcPr>
          <w:p w14:paraId="72ABA53B" w14:textId="77777777" w:rsidR="00F16271" w:rsidRPr="00F16271" w:rsidRDefault="00F16271" w:rsidP="00F16271">
            <w:pPr>
              <w:spacing w:after="160" w:line="259" w:lineRule="auto"/>
            </w:pPr>
            <w:r w:rsidRPr="00F16271">
              <w:rPr>
                <w:b/>
                <w:bCs/>
              </w:rPr>
              <w:t>51.34</w:t>
            </w:r>
          </w:p>
        </w:tc>
        <w:tc>
          <w:tcPr>
            <w:tcW w:w="900" w:type="dxa"/>
          </w:tcPr>
          <w:p w14:paraId="3DEEBB26" w14:textId="77777777" w:rsidR="00F16271" w:rsidRPr="00F16271" w:rsidRDefault="00F16271" w:rsidP="00F16271">
            <w:pPr>
              <w:spacing w:after="160" w:line="259" w:lineRule="auto"/>
            </w:pPr>
            <w:r w:rsidRPr="00F16271">
              <w:t>0.00</w:t>
            </w:r>
          </w:p>
        </w:tc>
        <w:tc>
          <w:tcPr>
            <w:tcW w:w="1170" w:type="dxa"/>
          </w:tcPr>
          <w:p w14:paraId="0A8E7E3E" w14:textId="77777777" w:rsidR="00F16271" w:rsidRPr="00F16271" w:rsidRDefault="00F16271" w:rsidP="00F16271">
            <w:pPr>
              <w:spacing w:after="160" w:line="259" w:lineRule="auto"/>
            </w:pPr>
            <w:r w:rsidRPr="00F16271">
              <w:t>-43.94</w:t>
            </w:r>
          </w:p>
        </w:tc>
      </w:tr>
      <w:tr w:rsidR="00F16271" w:rsidRPr="00F16271" w14:paraId="1B58AD8D" w14:textId="77777777" w:rsidTr="00C22A18">
        <w:trPr>
          <w:trHeight w:val="20"/>
        </w:trPr>
        <w:tc>
          <w:tcPr>
            <w:tcW w:w="1255" w:type="dxa"/>
          </w:tcPr>
          <w:p w14:paraId="378D842D" w14:textId="77777777" w:rsidR="00F16271" w:rsidRPr="00F16271" w:rsidRDefault="00F16271" w:rsidP="00F16271">
            <w:pPr>
              <w:spacing w:after="160" w:line="259" w:lineRule="auto"/>
            </w:pPr>
            <w:r w:rsidRPr="00F16271">
              <w:rPr>
                <w:lang w:val="en-GB"/>
              </w:rPr>
              <w:t>2014</w:t>
            </w:r>
          </w:p>
        </w:tc>
        <w:tc>
          <w:tcPr>
            <w:tcW w:w="900" w:type="dxa"/>
          </w:tcPr>
          <w:p w14:paraId="4B14928E" w14:textId="77777777" w:rsidR="00F16271" w:rsidRPr="00F16271" w:rsidRDefault="00F16271" w:rsidP="00F16271">
            <w:pPr>
              <w:spacing w:after="160" w:line="259" w:lineRule="auto"/>
            </w:pPr>
            <w:r w:rsidRPr="00F16271">
              <w:t>0.38</w:t>
            </w:r>
          </w:p>
        </w:tc>
        <w:tc>
          <w:tcPr>
            <w:tcW w:w="1170" w:type="dxa"/>
          </w:tcPr>
          <w:p w14:paraId="6F47341D" w14:textId="77777777" w:rsidR="00F16271" w:rsidRPr="00F16271" w:rsidRDefault="00F16271" w:rsidP="00F16271">
            <w:pPr>
              <w:spacing w:after="160" w:line="259" w:lineRule="auto"/>
            </w:pPr>
            <w:r w:rsidRPr="00F16271">
              <w:t>0.38</w:t>
            </w:r>
          </w:p>
        </w:tc>
        <w:tc>
          <w:tcPr>
            <w:tcW w:w="1350" w:type="dxa"/>
          </w:tcPr>
          <w:p w14:paraId="19A73745" w14:textId="77777777" w:rsidR="00F16271" w:rsidRPr="00F16271" w:rsidRDefault="00F16271" w:rsidP="00F16271">
            <w:pPr>
              <w:spacing w:after="160" w:line="259" w:lineRule="auto"/>
            </w:pPr>
            <w:r w:rsidRPr="00F16271">
              <w:t>-2</w:t>
            </w:r>
            <w:r w:rsidRPr="00F16271">
              <w:rPr>
                <w:lang w:val="en-US"/>
              </w:rPr>
              <w:t>,</w:t>
            </w:r>
            <w:r w:rsidRPr="00F16271">
              <w:t>508.65</w:t>
            </w:r>
          </w:p>
        </w:tc>
        <w:tc>
          <w:tcPr>
            <w:tcW w:w="1440" w:type="dxa"/>
          </w:tcPr>
          <w:p w14:paraId="3F0019EC" w14:textId="77777777" w:rsidR="00F16271" w:rsidRPr="00F16271" w:rsidRDefault="00F16271" w:rsidP="00F16271">
            <w:pPr>
              <w:spacing w:after="160" w:line="259" w:lineRule="auto"/>
            </w:pPr>
            <w:r w:rsidRPr="00F16271">
              <w:rPr>
                <w:b/>
                <w:bCs/>
              </w:rPr>
              <w:t>-2</w:t>
            </w:r>
            <w:r w:rsidRPr="00F16271">
              <w:rPr>
                <w:b/>
                <w:bCs/>
                <w:lang w:val="en-US"/>
              </w:rPr>
              <w:t>,</w:t>
            </w:r>
            <w:r w:rsidRPr="00F16271">
              <w:rPr>
                <w:b/>
                <w:bCs/>
              </w:rPr>
              <w:t>486.01</w:t>
            </w:r>
          </w:p>
        </w:tc>
        <w:tc>
          <w:tcPr>
            <w:tcW w:w="1350" w:type="dxa"/>
          </w:tcPr>
          <w:p w14:paraId="01EF53FF" w14:textId="77777777" w:rsidR="00F16271" w:rsidRPr="00F16271" w:rsidRDefault="00F16271" w:rsidP="00F16271">
            <w:pPr>
              <w:spacing w:after="160" w:line="259" w:lineRule="auto"/>
            </w:pPr>
            <w:r w:rsidRPr="00F16271">
              <w:rPr>
                <w:b/>
                <w:bCs/>
              </w:rPr>
              <w:t>52.35</w:t>
            </w:r>
          </w:p>
        </w:tc>
        <w:tc>
          <w:tcPr>
            <w:tcW w:w="900" w:type="dxa"/>
          </w:tcPr>
          <w:p w14:paraId="55760845" w14:textId="77777777" w:rsidR="00F16271" w:rsidRPr="00F16271" w:rsidRDefault="00F16271" w:rsidP="00F16271">
            <w:pPr>
              <w:spacing w:after="160" w:line="259" w:lineRule="auto"/>
            </w:pPr>
            <w:r w:rsidRPr="00F16271">
              <w:t>0.00</w:t>
            </w:r>
          </w:p>
        </w:tc>
        <w:tc>
          <w:tcPr>
            <w:tcW w:w="1170" w:type="dxa"/>
          </w:tcPr>
          <w:p w14:paraId="2C282679" w14:textId="77777777" w:rsidR="00F16271" w:rsidRPr="00F16271" w:rsidRDefault="00F16271" w:rsidP="00F16271">
            <w:pPr>
              <w:spacing w:after="160" w:line="259" w:lineRule="auto"/>
            </w:pPr>
            <w:r w:rsidRPr="00F16271">
              <w:t>-74.92</w:t>
            </w:r>
          </w:p>
        </w:tc>
      </w:tr>
      <w:tr w:rsidR="00F16271" w:rsidRPr="00F16271" w14:paraId="587E9596" w14:textId="77777777" w:rsidTr="00C22A18">
        <w:trPr>
          <w:trHeight w:val="20"/>
        </w:trPr>
        <w:tc>
          <w:tcPr>
            <w:tcW w:w="1255" w:type="dxa"/>
          </w:tcPr>
          <w:p w14:paraId="3406B98A" w14:textId="77777777" w:rsidR="00F16271" w:rsidRPr="00F16271" w:rsidRDefault="00F16271" w:rsidP="00F16271">
            <w:pPr>
              <w:spacing w:after="160" w:line="259" w:lineRule="auto"/>
            </w:pPr>
            <w:r w:rsidRPr="00F16271">
              <w:rPr>
                <w:lang w:val="en-GB"/>
              </w:rPr>
              <w:t>2015</w:t>
            </w:r>
          </w:p>
        </w:tc>
        <w:tc>
          <w:tcPr>
            <w:tcW w:w="900" w:type="dxa"/>
          </w:tcPr>
          <w:p w14:paraId="0108A945" w14:textId="77777777" w:rsidR="00F16271" w:rsidRPr="00F16271" w:rsidRDefault="00F16271" w:rsidP="00F16271">
            <w:pPr>
              <w:spacing w:after="160" w:line="259" w:lineRule="auto"/>
            </w:pPr>
            <w:r w:rsidRPr="00F16271">
              <w:t>0.38</w:t>
            </w:r>
          </w:p>
        </w:tc>
        <w:tc>
          <w:tcPr>
            <w:tcW w:w="1170" w:type="dxa"/>
          </w:tcPr>
          <w:p w14:paraId="44527024" w14:textId="77777777" w:rsidR="00F16271" w:rsidRPr="00F16271" w:rsidRDefault="00F16271" w:rsidP="00F16271">
            <w:pPr>
              <w:spacing w:after="160" w:line="259" w:lineRule="auto"/>
            </w:pPr>
            <w:r w:rsidRPr="00F16271">
              <w:t>0.38</w:t>
            </w:r>
          </w:p>
        </w:tc>
        <w:tc>
          <w:tcPr>
            <w:tcW w:w="1350" w:type="dxa"/>
          </w:tcPr>
          <w:p w14:paraId="29A4F823" w14:textId="77777777" w:rsidR="00F16271" w:rsidRPr="00F16271" w:rsidRDefault="00F16271" w:rsidP="00F16271">
            <w:pPr>
              <w:spacing w:after="160" w:line="259" w:lineRule="auto"/>
            </w:pPr>
            <w:r w:rsidRPr="00F16271">
              <w:t>-2</w:t>
            </w:r>
            <w:r w:rsidRPr="00F16271">
              <w:rPr>
                <w:lang w:val="en-US"/>
              </w:rPr>
              <w:t>,</w:t>
            </w:r>
            <w:r w:rsidRPr="00F16271">
              <w:t>388.32</w:t>
            </w:r>
          </w:p>
        </w:tc>
        <w:tc>
          <w:tcPr>
            <w:tcW w:w="1440" w:type="dxa"/>
          </w:tcPr>
          <w:p w14:paraId="38D01A9A" w14:textId="77777777" w:rsidR="00F16271" w:rsidRPr="00F16271" w:rsidRDefault="00F16271" w:rsidP="00F16271">
            <w:pPr>
              <w:spacing w:after="160" w:line="259" w:lineRule="auto"/>
            </w:pPr>
            <w:r w:rsidRPr="00F16271">
              <w:rPr>
                <w:b/>
                <w:bCs/>
              </w:rPr>
              <w:t>-2</w:t>
            </w:r>
            <w:r w:rsidRPr="00F16271">
              <w:rPr>
                <w:b/>
                <w:bCs/>
                <w:lang w:val="en-US"/>
              </w:rPr>
              <w:t>,</w:t>
            </w:r>
            <w:r w:rsidRPr="00F16271">
              <w:rPr>
                <w:b/>
                <w:bCs/>
              </w:rPr>
              <w:t>336.23</w:t>
            </w:r>
          </w:p>
        </w:tc>
        <w:tc>
          <w:tcPr>
            <w:tcW w:w="1350" w:type="dxa"/>
          </w:tcPr>
          <w:p w14:paraId="22994F27" w14:textId="77777777" w:rsidR="00F16271" w:rsidRPr="00F16271" w:rsidRDefault="00F16271" w:rsidP="00F16271">
            <w:pPr>
              <w:spacing w:after="160" w:line="259" w:lineRule="auto"/>
            </w:pPr>
            <w:r w:rsidRPr="00F16271">
              <w:rPr>
                <w:b/>
                <w:bCs/>
              </w:rPr>
              <w:t>53.35</w:t>
            </w:r>
          </w:p>
        </w:tc>
        <w:tc>
          <w:tcPr>
            <w:tcW w:w="900" w:type="dxa"/>
          </w:tcPr>
          <w:p w14:paraId="6E7E5066" w14:textId="77777777" w:rsidR="00F16271" w:rsidRPr="00F16271" w:rsidRDefault="00F16271" w:rsidP="00F16271">
            <w:pPr>
              <w:spacing w:after="160" w:line="259" w:lineRule="auto"/>
            </w:pPr>
            <w:r w:rsidRPr="00F16271">
              <w:t>0.00</w:t>
            </w:r>
          </w:p>
        </w:tc>
        <w:tc>
          <w:tcPr>
            <w:tcW w:w="1170" w:type="dxa"/>
          </w:tcPr>
          <w:p w14:paraId="7EDF52F6" w14:textId="77777777" w:rsidR="00F16271" w:rsidRPr="00F16271" w:rsidRDefault="00F16271" w:rsidP="00F16271">
            <w:pPr>
              <w:spacing w:after="160" w:line="259" w:lineRule="auto"/>
            </w:pPr>
            <w:r w:rsidRPr="00F16271">
              <w:t>-105.29</w:t>
            </w:r>
          </w:p>
        </w:tc>
      </w:tr>
      <w:tr w:rsidR="00F16271" w:rsidRPr="00F16271" w14:paraId="5114DE98" w14:textId="77777777" w:rsidTr="00C22A18">
        <w:trPr>
          <w:trHeight w:val="20"/>
        </w:trPr>
        <w:tc>
          <w:tcPr>
            <w:tcW w:w="1255" w:type="dxa"/>
          </w:tcPr>
          <w:p w14:paraId="0B3D7CD4" w14:textId="77777777" w:rsidR="00F16271" w:rsidRPr="00F16271" w:rsidRDefault="00F16271" w:rsidP="00F16271">
            <w:pPr>
              <w:spacing w:after="160" w:line="259" w:lineRule="auto"/>
            </w:pPr>
            <w:r w:rsidRPr="00F16271">
              <w:rPr>
                <w:lang w:val="en-GB"/>
              </w:rPr>
              <w:t>2016</w:t>
            </w:r>
          </w:p>
        </w:tc>
        <w:tc>
          <w:tcPr>
            <w:tcW w:w="900" w:type="dxa"/>
          </w:tcPr>
          <w:p w14:paraId="50EA829E" w14:textId="77777777" w:rsidR="00F16271" w:rsidRPr="00F16271" w:rsidRDefault="00F16271" w:rsidP="00F16271">
            <w:pPr>
              <w:spacing w:after="160" w:line="259" w:lineRule="auto"/>
            </w:pPr>
            <w:r w:rsidRPr="00F16271">
              <w:t>0.38</w:t>
            </w:r>
          </w:p>
        </w:tc>
        <w:tc>
          <w:tcPr>
            <w:tcW w:w="1170" w:type="dxa"/>
          </w:tcPr>
          <w:p w14:paraId="4FA1CAAE" w14:textId="77777777" w:rsidR="00F16271" w:rsidRPr="00F16271" w:rsidRDefault="00F16271" w:rsidP="00F16271">
            <w:pPr>
              <w:spacing w:after="160" w:line="259" w:lineRule="auto"/>
            </w:pPr>
            <w:r w:rsidRPr="00F16271">
              <w:t>0.38</w:t>
            </w:r>
          </w:p>
        </w:tc>
        <w:tc>
          <w:tcPr>
            <w:tcW w:w="1350" w:type="dxa"/>
          </w:tcPr>
          <w:p w14:paraId="0CE9428A" w14:textId="77777777" w:rsidR="00F16271" w:rsidRPr="00F16271" w:rsidRDefault="00F16271" w:rsidP="00F16271">
            <w:pPr>
              <w:spacing w:after="160" w:line="259" w:lineRule="auto"/>
            </w:pPr>
            <w:r w:rsidRPr="00F16271">
              <w:t>-2</w:t>
            </w:r>
            <w:r w:rsidRPr="00F16271">
              <w:rPr>
                <w:lang w:val="en-US"/>
              </w:rPr>
              <w:t>,</w:t>
            </w:r>
            <w:r w:rsidRPr="00F16271">
              <w:t>376.34</w:t>
            </w:r>
          </w:p>
        </w:tc>
        <w:tc>
          <w:tcPr>
            <w:tcW w:w="1440" w:type="dxa"/>
          </w:tcPr>
          <w:p w14:paraId="6BAA6CFD" w14:textId="77777777" w:rsidR="00F16271" w:rsidRPr="00F16271" w:rsidRDefault="00F16271" w:rsidP="00F16271">
            <w:pPr>
              <w:spacing w:after="160" w:line="259" w:lineRule="auto"/>
            </w:pPr>
            <w:r w:rsidRPr="00F16271">
              <w:rPr>
                <w:b/>
                <w:bCs/>
              </w:rPr>
              <w:t>-2</w:t>
            </w:r>
            <w:r w:rsidRPr="00F16271">
              <w:rPr>
                <w:b/>
                <w:bCs/>
                <w:lang w:val="en-US"/>
              </w:rPr>
              <w:t>,</w:t>
            </w:r>
            <w:r w:rsidRPr="00F16271">
              <w:rPr>
                <w:b/>
                <w:bCs/>
              </w:rPr>
              <w:t>325.97</w:t>
            </w:r>
          </w:p>
        </w:tc>
        <w:tc>
          <w:tcPr>
            <w:tcW w:w="1350" w:type="dxa"/>
          </w:tcPr>
          <w:p w14:paraId="04242358" w14:textId="77777777" w:rsidR="00F16271" w:rsidRPr="00F16271" w:rsidRDefault="00F16271" w:rsidP="00F16271">
            <w:pPr>
              <w:spacing w:after="160" w:line="259" w:lineRule="auto"/>
            </w:pPr>
            <w:r w:rsidRPr="00F16271">
              <w:rPr>
                <w:b/>
                <w:bCs/>
              </w:rPr>
              <w:t>54.35</w:t>
            </w:r>
          </w:p>
        </w:tc>
        <w:tc>
          <w:tcPr>
            <w:tcW w:w="900" w:type="dxa"/>
          </w:tcPr>
          <w:p w14:paraId="796C9D24" w14:textId="77777777" w:rsidR="00F16271" w:rsidRPr="00F16271" w:rsidRDefault="00F16271" w:rsidP="00F16271">
            <w:pPr>
              <w:spacing w:after="160" w:line="259" w:lineRule="auto"/>
            </w:pPr>
            <w:r w:rsidRPr="00F16271">
              <w:t>0.00</w:t>
            </w:r>
          </w:p>
        </w:tc>
        <w:tc>
          <w:tcPr>
            <w:tcW w:w="1170" w:type="dxa"/>
          </w:tcPr>
          <w:p w14:paraId="56D5546E" w14:textId="77777777" w:rsidR="00F16271" w:rsidRPr="00F16271" w:rsidRDefault="00F16271" w:rsidP="00F16271">
            <w:pPr>
              <w:spacing w:after="160" w:line="259" w:lineRule="auto"/>
            </w:pPr>
            <w:r w:rsidRPr="00F16271">
              <w:t>-104.50</w:t>
            </w:r>
          </w:p>
        </w:tc>
      </w:tr>
      <w:tr w:rsidR="00F16271" w:rsidRPr="00F16271" w14:paraId="6666EE17" w14:textId="77777777" w:rsidTr="00C22A18">
        <w:trPr>
          <w:trHeight w:val="20"/>
        </w:trPr>
        <w:tc>
          <w:tcPr>
            <w:tcW w:w="1255" w:type="dxa"/>
          </w:tcPr>
          <w:p w14:paraId="28AC56DF" w14:textId="77777777" w:rsidR="00F16271" w:rsidRPr="00F16271" w:rsidRDefault="00F16271" w:rsidP="00F16271">
            <w:pPr>
              <w:spacing w:after="160" w:line="259" w:lineRule="auto"/>
            </w:pPr>
            <w:r w:rsidRPr="00F16271">
              <w:rPr>
                <w:lang w:val="en-GB"/>
              </w:rPr>
              <w:t>2017</w:t>
            </w:r>
          </w:p>
        </w:tc>
        <w:tc>
          <w:tcPr>
            <w:tcW w:w="900" w:type="dxa"/>
          </w:tcPr>
          <w:p w14:paraId="768D60D5" w14:textId="77777777" w:rsidR="00F16271" w:rsidRPr="00F16271" w:rsidRDefault="00F16271" w:rsidP="00F16271">
            <w:pPr>
              <w:spacing w:after="160" w:line="259" w:lineRule="auto"/>
            </w:pPr>
            <w:r w:rsidRPr="00F16271">
              <w:t>0.37</w:t>
            </w:r>
          </w:p>
        </w:tc>
        <w:tc>
          <w:tcPr>
            <w:tcW w:w="1170" w:type="dxa"/>
          </w:tcPr>
          <w:p w14:paraId="28C8B195" w14:textId="77777777" w:rsidR="00F16271" w:rsidRPr="00F16271" w:rsidRDefault="00F16271" w:rsidP="00F16271">
            <w:pPr>
              <w:spacing w:after="160" w:line="259" w:lineRule="auto"/>
            </w:pPr>
            <w:r w:rsidRPr="00F16271">
              <w:t>0.37</w:t>
            </w:r>
          </w:p>
        </w:tc>
        <w:tc>
          <w:tcPr>
            <w:tcW w:w="1350" w:type="dxa"/>
          </w:tcPr>
          <w:p w14:paraId="365171AE" w14:textId="77777777" w:rsidR="00F16271" w:rsidRPr="00F16271" w:rsidRDefault="00F16271" w:rsidP="00F16271">
            <w:pPr>
              <w:spacing w:after="160" w:line="259" w:lineRule="auto"/>
            </w:pPr>
            <w:r w:rsidRPr="00F16271">
              <w:t>-1</w:t>
            </w:r>
            <w:r w:rsidRPr="00F16271">
              <w:rPr>
                <w:lang w:val="en-US"/>
              </w:rPr>
              <w:t>,</w:t>
            </w:r>
            <w:r w:rsidRPr="00F16271">
              <w:t>893.48</w:t>
            </w:r>
          </w:p>
        </w:tc>
        <w:tc>
          <w:tcPr>
            <w:tcW w:w="1440" w:type="dxa"/>
          </w:tcPr>
          <w:p w14:paraId="6D82DDCD" w14:textId="77777777" w:rsidR="00F16271" w:rsidRPr="00F16271" w:rsidRDefault="00F16271" w:rsidP="00F16271">
            <w:pPr>
              <w:spacing w:after="160" w:line="259" w:lineRule="auto"/>
            </w:pPr>
            <w:r w:rsidRPr="00F16271">
              <w:rPr>
                <w:b/>
                <w:bCs/>
              </w:rPr>
              <w:t>-1</w:t>
            </w:r>
            <w:r w:rsidRPr="00F16271">
              <w:rPr>
                <w:b/>
                <w:bCs/>
                <w:lang w:val="en-US"/>
              </w:rPr>
              <w:t>,</w:t>
            </w:r>
            <w:r w:rsidRPr="00F16271">
              <w:rPr>
                <w:b/>
                <w:bCs/>
              </w:rPr>
              <w:t>803.26</w:t>
            </w:r>
          </w:p>
        </w:tc>
        <w:tc>
          <w:tcPr>
            <w:tcW w:w="1350" w:type="dxa"/>
          </w:tcPr>
          <w:p w14:paraId="5083E726" w14:textId="77777777" w:rsidR="00F16271" w:rsidRPr="00F16271" w:rsidRDefault="00F16271" w:rsidP="00F16271">
            <w:pPr>
              <w:spacing w:after="160" w:line="259" w:lineRule="auto"/>
            </w:pPr>
            <w:r w:rsidRPr="00F16271">
              <w:rPr>
                <w:b/>
                <w:bCs/>
              </w:rPr>
              <w:t>55.35</w:t>
            </w:r>
          </w:p>
        </w:tc>
        <w:tc>
          <w:tcPr>
            <w:tcW w:w="900" w:type="dxa"/>
          </w:tcPr>
          <w:p w14:paraId="6F478960" w14:textId="77777777" w:rsidR="00F16271" w:rsidRPr="00F16271" w:rsidRDefault="00F16271" w:rsidP="00F16271">
            <w:pPr>
              <w:spacing w:after="160" w:line="259" w:lineRule="auto"/>
            </w:pPr>
            <w:r w:rsidRPr="00F16271">
              <w:t>0.00</w:t>
            </w:r>
          </w:p>
        </w:tc>
        <w:tc>
          <w:tcPr>
            <w:tcW w:w="1170" w:type="dxa"/>
          </w:tcPr>
          <w:p w14:paraId="266E0949" w14:textId="77777777" w:rsidR="00F16271" w:rsidRPr="00F16271" w:rsidRDefault="00F16271" w:rsidP="00F16271">
            <w:pPr>
              <w:spacing w:after="160" w:line="259" w:lineRule="auto"/>
            </w:pPr>
            <w:r w:rsidRPr="00F16271">
              <w:t>-145.28</w:t>
            </w:r>
          </w:p>
        </w:tc>
      </w:tr>
      <w:tr w:rsidR="00F16271" w:rsidRPr="00F16271" w14:paraId="5EE571EB" w14:textId="77777777" w:rsidTr="00C22A18">
        <w:trPr>
          <w:trHeight w:val="20"/>
        </w:trPr>
        <w:tc>
          <w:tcPr>
            <w:tcW w:w="1255" w:type="dxa"/>
          </w:tcPr>
          <w:p w14:paraId="15C8C784" w14:textId="77777777" w:rsidR="00F16271" w:rsidRPr="00F16271" w:rsidRDefault="00F16271" w:rsidP="00F16271">
            <w:pPr>
              <w:spacing w:after="160" w:line="259" w:lineRule="auto"/>
              <w:rPr>
                <w:lang w:val="en-GB"/>
              </w:rPr>
            </w:pPr>
            <w:r w:rsidRPr="00F16271">
              <w:rPr>
                <w:lang w:val="en-GB"/>
              </w:rPr>
              <w:t>2018</w:t>
            </w:r>
          </w:p>
        </w:tc>
        <w:tc>
          <w:tcPr>
            <w:tcW w:w="900" w:type="dxa"/>
          </w:tcPr>
          <w:p w14:paraId="529AE0A7" w14:textId="77777777" w:rsidR="00F16271" w:rsidRPr="00F16271" w:rsidRDefault="00F16271" w:rsidP="00F16271">
            <w:pPr>
              <w:spacing w:after="160" w:line="259" w:lineRule="auto"/>
            </w:pPr>
            <w:r w:rsidRPr="00F16271">
              <w:t>0.35</w:t>
            </w:r>
          </w:p>
        </w:tc>
        <w:tc>
          <w:tcPr>
            <w:tcW w:w="1170" w:type="dxa"/>
          </w:tcPr>
          <w:p w14:paraId="1AA94E5F" w14:textId="77777777" w:rsidR="00F16271" w:rsidRPr="00F16271" w:rsidRDefault="00F16271" w:rsidP="00F16271">
            <w:pPr>
              <w:spacing w:after="160" w:line="259" w:lineRule="auto"/>
            </w:pPr>
            <w:r w:rsidRPr="00F16271">
              <w:t>0.35</w:t>
            </w:r>
          </w:p>
        </w:tc>
        <w:tc>
          <w:tcPr>
            <w:tcW w:w="1350" w:type="dxa"/>
          </w:tcPr>
          <w:p w14:paraId="6C3054F9" w14:textId="77777777" w:rsidR="00F16271" w:rsidRPr="00F16271" w:rsidRDefault="00F16271" w:rsidP="00F16271">
            <w:pPr>
              <w:spacing w:after="160" w:line="259" w:lineRule="auto"/>
            </w:pPr>
            <w:r w:rsidRPr="00F16271">
              <w:t>-2</w:t>
            </w:r>
            <w:r w:rsidRPr="00F16271">
              <w:rPr>
                <w:lang w:val="en-US"/>
              </w:rPr>
              <w:t>,</w:t>
            </w:r>
            <w:r w:rsidRPr="00F16271">
              <w:t>471.87</w:t>
            </w:r>
          </w:p>
        </w:tc>
        <w:tc>
          <w:tcPr>
            <w:tcW w:w="1440" w:type="dxa"/>
          </w:tcPr>
          <w:p w14:paraId="1538B2B8" w14:textId="77777777" w:rsidR="00F16271" w:rsidRPr="00F16271" w:rsidRDefault="00F16271" w:rsidP="00F16271">
            <w:pPr>
              <w:spacing w:after="160" w:line="259" w:lineRule="auto"/>
            </w:pPr>
            <w:r w:rsidRPr="00F16271">
              <w:rPr>
                <w:b/>
                <w:bCs/>
              </w:rPr>
              <w:t>-2</w:t>
            </w:r>
            <w:r w:rsidRPr="00F16271">
              <w:rPr>
                <w:b/>
                <w:bCs/>
                <w:lang w:val="en-US"/>
              </w:rPr>
              <w:t>,</w:t>
            </w:r>
            <w:r w:rsidRPr="00F16271">
              <w:rPr>
                <w:b/>
                <w:bCs/>
              </w:rPr>
              <w:t>385.44</w:t>
            </w:r>
          </w:p>
        </w:tc>
        <w:tc>
          <w:tcPr>
            <w:tcW w:w="1350" w:type="dxa"/>
          </w:tcPr>
          <w:p w14:paraId="3B2D03CD" w14:textId="77777777" w:rsidR="00F16271" w:rsidRPr="00F16271" w:rsidRDefault="00F16271" w:rsidP="00F16271">
            <w:pPr>
              <w:spacing w:after="160" w:line="259" w:lineRule="auto"/>
            </w:pPr>
            <w:r w:rsidRPr="00F16271">
              <w:rPr>
                <w:b/>
                <w:bCs/>
              </w:rPr>
              <w:t>56.35</w:t>
            </w:r>
          </w:p>
        </w:tc>
        <w:tc>
          <w:tcPr>
            <w:tcW w:w="900" w:type="dxa"/>
          </w:tcPr>
          <w:p w14:paraId="48F7A9D6" w14:textId="77777777" w:rsidR="00F16271" w:rsidRPr="00F16271" w:rsidRDefault="00F16271" w:rsidP="00F16271">
            <w:pPr>
              <w:spacing w:after="160" w:line="259" w:lineRule="auto"/>
            </w:pPr>
            <w:r w:rsidRPr="00F16271">
              <w:t>0.00</w:t>
            </w:r>
          </w:p>
        </w:tc>
        <w:tc>
          <w:tcPr>
            <w:tcW w:w="1170" w:type="dxa"/>
          </w:tcPr>
          <w:p w14:paraId="603B52D4" w14:textId="77777777" w:rsidR="00F16271" w:rsidRPr="00F16271" w:rsidRDefault="00F16271" w:rsidP="00F16271">
            <w:pPr>
              <w:spacing w:after="160" w:line="259" w:lineRule="auto"/>
            </w:pPr>
            <w:r w:rsidRPr="00F16271">
              <w:t>-142.43</w:t>
            </w:r>
          </w:p>
        </w:tc>
      </w:tr>
      <w:tr w:rsidR="00F16271" w:rsidRPr="00F16271" w14:paraId="15F14300" w14:textId="77777777" w:rsidTr="00C22A18">
        <w:trPr>
          <w:trHeight w:val="20"/>
        </w:trPr>
        <w:tc>
          <w:tcPr>
            <w:tcW w:w="1255" w:type="dxa"/>
          </w:tcPr>
          <w:p w14:paraId="23503B96" w14:textId="77777777" w:rsidR="00F16271" w:rsidRPr="00F16271" w:rsidRDefault="00F16271" w:rsidP="00F16271">
            <w:pPr>
              <w:spacing w:after="160" w:line="259" w:lineRule="auto"/>
              <w:rPr>
                <w:lang w:val="en-GB"/>
              </w:rPr>
            </w:pPr>
            <w:r w:rsidRPr="00F16271">
              <w:rPr>
                <w:lang w:val="en-GB"/>
              </w:rPr>
              <w:t>2019</w:t>
            </w:r>
          </w:p>
        </w:tc>
        <w:tc>
          <w:tcPr>
            <w:tcW w:w="900" w:type="dxa"/>
          </w:tcPr>
          <w:p w14:paraId="580A9C98" w14:textId="77777777" w:rsidR="00F16271" w:rsidRPr="00F16271" w:rsidRDefault="00F16271" w:rsidP="00F16271">
            <w:pPr>
              <w:spacing w:after="160" w:line="259" w:lineRule="auto"/>
            </w:pPr>
            <w:r w:rsidRPr="00F16271">
              <w:t>0.35</w:t>
            </w:r>
          </w:p>
        </w:tc>
        <w:tc>
          <w:tcPr>
            <w:tcW w:w="1170" w:type="dxa"/>
          </w:tcPr>
          <w:p w14:paraId="2A26486A" w14:textId="77777777" w:rsidR="00F16271" w:rsidRPr="00F16271" w:rsidRDefault="00F16271" w:rsidP="00F16271">
            <w:pPr>
              <w:spacing w:after="160" w:line="259" w:lineRule="auto"/>
            </w:pPr>
            <w:r w:rsidRPr="00F16271">
              <w:t>0.35</w:t>
            </w:r>
          </w:p>
        </w:tc>
        <w:tc>
          <w:tcPr>
            <w:tcW w:w="1350" w:type="dxa"/>
          </w:tcPr>
          <w:p w14:paraId="19B4D224" w14:textId="77777777" w:rsidR="00F16271" w:rsidRPr="00F16271" w:rsidRDefault="00F16271" w:rsidP="00F16271">
            <w:pPr>
              <w:spacing w:after="160" w:line="259" w:lineRule="auto"/>
            </w:pPr>
            <w:r w:rsidRPr="00F16271">
              <w:t>-2</w:t>
            </w:r>
            <w:r w:rsidRPr="00F16271">
              <w:rPr>
                <w:lang w:val="en-US"/>
              </w:rPr>
              <w:t>,</w:t>
            </w:r>
            <w:r w:rsidRPr="00F16271">
              <w:t>511.01</w:t>
            </w:r>
          </w:p>
        </w:tc>
        <w:tc>
          <w:tcPr>
            <w:tcW w:w="1440" w:type="dxa"/>
          </w:tcPr>
          <w:p w14:paraId="48EE7B6E" w14:textId="77777777" w:rsidR="00F16271" w:rsidRPr="00F16271" w:rsidRDefault="00F16271" w:rsidP="00F16271">
            <w:pPr>
              <w:spacing w:after="160" w:line="259" w:lineRule="auto"/>
            </w:pPr>
            <w:r w:rsidRPr="00F16271">
              <w:rPr>
                <w:b/>
                <w:bCs/>
              </w:rPr>
              <w:t>-2</w:t>
            </w:r>
            <w:r w:rsidRPr="00F16271">
              <w:rPr>
                <w:b/>
                <w:bCs/>
                <w:lang w:val="en-US"/>
              </w:rPr>
              <w:t>,</w:t>
            </w:r>
            <w:r w:rsidRPr="00F16271">
              <w:rPr>
                <w:b/>
                <w:bCs/>
              </w:rPr>
              <w:t>428.3</w:t>
            </w:r>
          </w:p>
        </w:tc>
        <w:tc>
          <w:tcPr>
            <w:tcW w:w="1350" w:type="dxa"/>
          </w:tcPr>
          <w:p w14:paraId="00020853" w14:textId="77777777" w:rsidR="00F16271" w:rsidRPr="00F16271" w:rsidRDefault="00F16271" w:rsidP="00F16271">
            <w:pPr>
              <w:spacing w:after="160" w:line="259" w:lineRule="auto"/>
            </w:pPr>
            <w:r w:rsidRPr="00F16271">
              <w:rPr>
                <w:b/>
                <w:bCs/>
              </w:rPr>
              <w:t>57.35</w:t>
            </w:r>
          </w:p>
        </w:tc>
        <w:tc>
          <w:tcPr>
            <w:tcW w:w="900" w:type="dxa"/>
          </w:tcPr>
          <w:p w14:paraId="69061810" w14:textId="77777777" w:rsidR="00F16271" w:rsidRPr="00F16271" w:rsidRDefault="00F16271" w:rsidP="00F16271">
            <w:pPr>
              <w:spacing w:after="160" w:line="259" w:lineRule="auto"/>
            </w:pPr>
            <w:r w:rsidRPr="00F16271">
              <w:t>0.00</w:t>
            </w:r>
          </w:p>
        </w:tc>
        <w:tc>
          <w:tcPr>
            <w:tcW w:w="1170" w:type="dxa"/>
          </w:tcPr>
          <w:p w14:paraId="29D61BB2" w14:textId="77777777" w:rsidR="00F16271" w:rsidRPr="00F16271" w:rsidRDefault="00F16271" w:rsidP="00F16271">
            <w:pPr>
              <w:spacing w:after="160" w:line="259" w:lineRule="auto"/>
            </w:pPr>
            <w:r w:rsidRPr="00F16271">
              <w:t>-139.64</w:t>
            </w:r>
          </w:p>
        </w:tc>
      </w:tr>
      <w:bookmarkEnd w:id="221"/>
    </w:tbl>
    <w:p w14:paraId="7DF51695" w14:textId="77777777" w:rsidR="00837956" w:rsidRPr="00145A79" w:rsidRDefault="00837956" w:rsidP="00837956">
      <w:pPr>
        <w:rPr>
          <w:lang w:val="en-GB"/>
        </w:rPr>
      </w:pPr>
    </w:p>
    <w:p w14:paraId="74FF650A" w14:textId="1FD4194B" w:rsidR="00837956" w:rsidRDefault="009C22BC" w:rsidP="001709A8">
      <w:pPr>
        <w:jc w:val="both"/>
        <w:rPr>
          <w:lang w:val="sr-Latn-CS"/>
        </w:rPr>
      </w:pPr>
      <w:r w:rsidRPr="00145A79">
        <w:rPr>
          <w:lang w:val="en-GB"/>
        </w:rPr>
        <w:t xml:space="preserve">U </w:t>
      </w:r>
      <w:r w:rsidR="009227D9">
        <w:rPr>
          <w:lang w:val="en-GB"/>
        </w:rPr>
        <w:t>22</w:t>
      </w:r>
      <w:r w:rsidR="001709A8" w:rsidRPr="00145A79">
        <w:rPr>
          <w:lang w:val="en-GB"/>
        </w:rPr>
        <w:t xml:space="preserve"> </w:t>
      </w:r>
      <w:r w:rsidRPr="00145A79">
        <w:rPr>
          <w:lang w:val="hr-HR"/>
        </w:rPr>
        <w:t>su</w:t>
      </w:r>
      <w:r w:rsidR="000938D6" w:rsidRPr="00145A79">
        <w:rPr>
          <w:lang w:val="sr-Latn-CS"/>
        </w:rPr>
        <w:t xml:space="preserve"> </w:t>
      </w:r>
      <w:r w:rsidR="000938D6" w:rsidRPr="00145A79">
        <w:t>prikazane</w:t>
      </w:r>
      <w:r w:rsidR="000938D6" w:rsidRPr="00145A79">
        <w:rPr>
          <w:lang w:val="sr-Latn-CS"/>
        </w:rPr>
        <w:t xml:space="preserve"> </w:t>
      </w:r>
      <w:r w:rsidR="000938D6" w:rsidRPr="00145A79">
        <w:t>emisije</w:t>
      </w:r>
      <w:r w:rsidR="000938D6" w:rsidRPr="00145A79">
        <w:rPr>
          <w:lang w:val="sr-Latn-CS"/>
        </w:rPr>
        <w:t xml:space="preserve"> </w:t>
      </w:r>
      <w:r w:rsidR="000938D6" w:rsidRPr="00145A79">
        <w:t>CH</w:t>
      </w:r>
      <w:r w:rsidR="000938D6" w:rsidRPr="00145A79">
        <w:rPr>
          <w:vertAlign w:val="subscript"/>
          <w:lang w:val="sr-Latn-CS"/>
        </w:rPr>
        <w:t>4</w:t>
      </w:r>
      <w:r w:rsidR="000938D6" w:rsidRPr="00145A79">
        <w:rPr>
          <w:lang w:val="sr-Latn-CS"/>
        </w:rPr>
        <w:t xml:space="preserve"> </w:t>
      </w:r>
      <w:r w:rsidR="000938D6" w:rsidRPr="00145A79">
        <w:t>iz</w:t>
      </w:r>
      <w:r w:rsidR="000938D6" w:rsidRPr="00145A79">
        <w:rPr>
          <w:lang w:val="sr-Latn-CS"/>
        </w:rPr>
        <w:t xml:space="preserve"> </w:t>
      </w:r>
      <w:r w:rsidR="000938D6" w:rsidRPr="00145A79">
        <w:t>podsektora</w:t>
      </w:r>
      <w:r w:rsidR="000938D6" w:rsidRPr="00145A79">
        <w:rPr>
          <w:lang w:val="sr-Latn-CS"/>
        </w:rPr>
        <w:t xml:space="preserve"> </w:t>
      </w:r>
      <w:r w:rsidR="000938D6" w:rsidRPr="00145A79">
        <w:t>poljoprivrede</w:t>
      </w:r>
      <w:r w:rsidR="000938D6" w:rsidRPr="00145A79">
        <w:rPr>
          <w:lang w:val="sr-Latn-CS"/>
        </w:rPr>
        <w:t xml:space="preserve"> </w:t>
      </w:r>
      <w:r w:rsidR="000938D6" w:rsidRPr="00145A79">
        <w:t>i</w:t>
      </w:r>
      <w:r w:rsidR="000938D6" w:rsidRPr="00145A79">
        <w:rPr>
          <w:lang w:val="sr-Latn-CS"/>
        </w:rPr>
        <w:t xml:space="preserve"> </w:t>
      </w:r>
      <w:r w:rsidR="000938D6" w:rsidRPr="00145A79">
        <w:t>upotrebe</w:t>
      </w:r>
      <w:r w:rsidR="000938D6" w:rsidRPr="00145A79">
        <w:rPr>
          <w:lang w:val="sr-Latn-CS"/>
        </w:rPr>
        <w:t xml:space="preserve"> </w:t>
      </w:r>
      <w:r w:rsidR="000938D6" w:rsidRPr="00145A79">
        <w:t>zemlji</w:t>
      </w:r>
      <w:r w:rsidR="000938D6" w:rsidRPr="00145A79">
        <w:rPr>
          <w:lang w:val="sr-Latn-CS"/>
        </w:rPr>
        <w:t>š</w:t>
      </w:r>
      <w:r w:rsidR="000938D6" w:rsidRPr="00145A79">
        <w:t>ta</w:t>
      </w:r>
      <w:r w:rsidR="000938D6" w:rsidRPr="00145A79">
        <w:rPr>
          <w:lang w:val="sr-Latn-CS"/>
        </w:rPr>
        <w:t xml:space="preserve">. </w:t>
      </w:r>
      <w:r w:rsidR="000938D6" w:rsidRPr="00145A79">
        <w:t>Udio</w:t>
      </w:r>
      <w:r w:rsidR="000938D6" w:rsidRPr="00145A79">
        <w:rPr>
          <w:lang w:val="sr-Latn-CS"/>
        </w:rPr>
        <w:t xml:space="preserve"> </w:t>
      </w:r>
      <w:r w:rsidR="000938D6" w:rsidRPr="00145A79">
        <w:t>emisija</w:t>
      </w:r>
      <w:r w:rsidR="000938D6" w:rsidRPr="00145A79">
        <w:rPr>
          <w:lang w:val="sr-Latn-CS"/>
        </w:rPr>
        <w:t xml:space="preserve"> </w:t>
      </w:r>
      <w:r w:rsidR="000938D6" w:rsidRPr="00145A79">
        <w:t>koje</w:t>
      </w:r>
      <w:r w:rsidR="000938D6" w:rsidRPr="00145A79">
        <w:rPr>
          <w:lang w:val="sr-Latn-CS"/>
        </w:rPr>
        <w:t xml:space="preserve"> </w:t>
      </w:r>
      <w:r w:rsidR="000938D6" w:rsidRPr="00145A79">
        <w:t>nastaju</w:t>
      </w:r>
      <w:r w:rsidR="000938D6" w:rsidRPr="00145A79">
        <w:rPr>
          <w:lang w:val="sr-Latn-CS"/>
        </w:rPr>
        <w:t xml:space="preserve"> </w:t>
      </w:r>
      <w:r w:rsidR="000938D6" w:rsidRPr="00145A79">
        <w:t>usljed</w:t>
      </w:r>
      <w:r w:rsidR="000938D6" w:rsidRPr="00145A79">
        <w:rPr>
          <w:lang w:val="sr-Latn-CS"/>
        </w:rPr>
        <w:t xml:space="preserve"> </w:t>
      </w:r>
      <w:r w:rsidR="000938D6" w:rsidRPr="00145A79">
        <w:t>enteri</w:t>
      </w:r>
      <w:r w:rsidR="000938D6" w:rsidRPr="00145A79">
        <w:rPr>
          <w:lang w:val="sr-Latn-CS"/>
        </w:rPr>
        <w:t>č</w:t>
      </w:r>
      <w:r w:rsidR="000938D6" w:rsidRPr="00145A79">
        <w:t>ke</w:t>
      </w:r>
      <w:r w:rsidR="000938D6" w:rsidRPr="00145A79">
        <w:rPr>
          <w:lang w:val="sr-Latn-CS"/>
        </w:rPr>
        <w:t xml:space="preserve"> </w:t>
      </w:r>
      <w:r w:rsidR="000938D6" w:rsidRPr="00145A79">
        <w:t>fermentacije</w:t>
      </w:r>
      <w:r w:rsidR="000938D6" w:rsidRPr="00145A79">
        <w:rPr>
          <w:lang w:val="sr-Latn-CS"/>
        </w:rPr>
        <w:t xml:space="preserve"> </w:t>
      </w:r>
      <w:r w:rsidR="000938D6" w:rsidRPr="00145A79">
        <w:t>u</w:t>
      </w:r>
      <w:r w:rsidR="000938D6" w:rsidRPr="00145A79">
        <w:rPr>
          <w:lang w:val="sr-Latn-CS"/>
        </w:rPr>
        <w:t xml:space="preserve"> </w:t>
      </w:r>
      <w:r w:rsidR="000938D6" w:rsidRPr="00145A79">
        <w:t>podsektoru</w:t>
      </w:r>
      <w:r w:rsidR="000938D6" w:rsidRPr="00145A79">
        <w:rPr>
          <w:lang w:val="sr-Latn-CS"/>
        </w:rPr>
        <w:t xml:space="preserve"> </w:t>
      </w:r>
      <w:r w:rsidR="000938D6" w:rsidRPr="00145A79">
        <w:t>sto</w:t>
      </w:r>
      <w:r w:rsidR="000938D6" w:rsidRPr="00145A79">
        <w:rPr>
          <w:lang w:val="sr-Latn-CS"/>
        </w:rPr>
        <w:t>č</w:t>
      </w:r>
      <w:r w:rsidR="000938D6" w:rsidRPr="00145A79">
        <w:t>arstva</w:t>
      </w:r>
      <w:r w:rsidR="000938D6" w:rsidRPr="00145A79">
        <w:rPr>
          <w:lang w:val="sr-Latn-CS"/>
        </w:rPr>
        <w:t xml:space="preserve">, </w:t>
      </w:r>
      <w:r w:rsidR="000938D6" w:rsidRPr="00145A79">
        <w:t>je</w:t>
      </w:r>
      <w:r w:rsidR="000938D6" w:rsidRPr="00145A79">
        <w:rPr>
          <w:lang w:val="sr-Latn-CS"/>
        </w:rPr>
        <w:t xml:space="preserve"> </w:t>
      </w:r>
      <w:r w:rsidR="000938D6" w:rsidRPr="00145A79">
        <w:t>najzna</w:t>
      </w:r>
      <w:r w:rsidR="000938D6" w:rsidRPr="00145A79">
        <w:rPr>
          <w:lang w:val="sr-Latn-CS"/>
        </w:rPr>
        <w:t>č</w:t>
      </w:r>
      <w:r w:rsidR="000938D6" w:rsidRPr="00145A79">
        <w:t>ajniji</w:t>
      </w:r>
      <w:r w:rsidR="000938D6" w:rsidRPr="00145A79">
        <w:rPr>
          <w:lang w:val="sr-Latn-CS"/>
        </w:rPr>
        <w:t xml:space="preserve"> </w:t>
      </w:r>
      <w:r w:rsidR="000938D6" w:rsidRPr="00145A79">
        <w:t>i</w:t>
      </w:r>
      <w:r w:rsidR="000938D6" w:rsidRPr="00145A79">
        <w:rPr>
          <w:lang w:val="sr-Latn-CS"/>
        </w:rPr>
        <w:t xml:space="preserve"> </w:t>
      </w:r>
      <w:r w:rsidR="000938D6" w:rsidRPr="00145A79">
        <w:t>kre</w:t>
      </w:r>
      <w:r w:rsidR="000938D6" w:rsidRPr="00145A79">
        <w:rPr>
          <w:lang w:val="sr-Latn-CS"/>
        </w:rPr>
        <w:t>ć</w:t>
      </w:r>
      <w:r w:rsidR="000938D6" w:rsidRPr="00145A79">
        <w:t>e</w:t>
      </w:r>
      <w:r w:rsidR="000938D6" w:rsidRPr="00145A79">
        <w:rPr>
          <w:lang w:val="sr-Latn-CS"/>
        </w:rPr>
        <w:t xml:space="preserve"> </w:t>
      </w:r>
      <w:r w:rsidR="000938D6" w:rsidRPr="00145A79">
        <w:t>se</w:t>
      </w:r>
      <w:r w:rsidR="000938D6" w:rsidRPr="00145A79">
        <w:rPr>
          <w:lang w:val="sr-Latn-CS"/>
        </w:rPr>
        <w:t xml:space="preserve"> </w:t>
      </w:r>
      <w:r w:rsidR="000938D6" w:rsidRPr="00145A79">
        <w:t>od</w:t>
      </w:r>
      <w:r w:rsidR="000938D6" w:rsidRPr="00145A79">
        <w:rPr>
          <w:lang w:val="sr-Latn-CS"/>
        </w:rPr>
        <w:t xml:space="preserve"> 72% </w:t>
      </w:r>
      <w:r w:rsidR="000938D6" w:rsidRPr="00145A79">
        <w:t>do</w:t>
      </w:r>
      <w:r w:rsidR="000938D6" w:rsidRPr="00145A79">
        <w:rPr>
          <w:lang w:val="sr-Latn-CS"/>
        </w:rPr>
        <w:t xml:space="preserve"> 84.8 % </w:t>
      </w:r>
      <w:r w:rsidR="000938D6" w:rsidRPr="00145A79">
        <w:t>u</w:t>
      </w:r>
      <w:r w:rsidR="000938D6" w:rsidRPr="00145A79">
        <w:rPr>
          <w:lang w:val="sr-Latn-CS"/>
        </w:rPr>
        <w:t xml:space="preserve"> </w:t>
      </w:r>
      <w:r w:rsidR="000938D6" w:rsidRPr="00145A79">
        <w:t>ukupnim</w:t>
      </w:r>
      <w:r w:rsidR="000938D6" w:rsidRPr="00145A79">
        <w:rPr>
          <w:lang w:val="sr-Latn-CS"/>
        </w:rPr>
        <w:t xml:space="preserve"> </w:t>
      </w:r>
      <w:r w:rsidR="000938D6" w:rsidRPr="00145A79">
        <w:t>CH</w:t>
      </w:r>
      <w:r w:rsidR="000938D6" w:rsidRPr="00145A79">
        <w:rPr>
          <w:vertAlign w:val="subscript"/>
          <w:lang w:val="sr-Latn-CS"/>
        </w:rPr>
        <w:t>4</w:t>
      </w:r>
      <w:r w:rsidR="000938D6" w:rsidRPr="00145A79">
        <w:rPr>
          <w:lang w:val="sr-Latn-CS"/>
        </w:rPr>
        <w:t xml:space="preserve"> </w:t>
      </w:r>
      <w:r w:rsidR="000938D6" w:rsidRPr="00145A79">
        <w:t>emisijama</w:t>
      </w:r>
      <w:r w:rsidR="000938D6" w:rsidRPr="00145A79">
        <w:rPr>
          <w:lang w:val="sr-Latn-CS"/>
        </w:rPr>
        <w:t xml:space="preserve"> </w:t>
      </w:r>
      <w:r w:rsidR="000938D6" w:rsidRPr="00145A79">
        <w:t>od</w:t>
      </w:r>
      <w:r w:rsidR="000938D6" w:rsidRPr="00145A79">
        <w:rPr>
          <w:lang w:val="sr-Latn-CS"/>
        </w:rPr>
        <w:t xml:space="preserve"> </w:t>
      </w:r>
      <w:r w:rsidR="00C22A18">
        <w:rPr>
          <w:lang w:val="en-US"/>
        </w:rPr>
        <w:t>č</w:t>
      </w:r>
      <w:r w:rsidR="000938D6" w:rsidRPr="00145A79">
        <w:t>ega</w:t>
      </w:r>
      <w:r w:rsidR="000938D6" w:rsidRPr="00145A79">
        <w:rPr>
          <w:lang w:val="sr-Latn-CS"/>
        </w:rPr>
        <w:t xml:space="preserve"> </w:t>
      </w:r>
      <w:r w:rsidR="000938D6" w:rsidRPr="00145A79">
        <w:t>je</w:t>
      </w:r>
      <w:r w:rsidR="000938D6" w:rsidRPr="00145A79">
        <w:rPr>
          <w:lang w:val="sr-Latn-CS"/>
        </w:rPr>
        <w:t xml:space="preserve"> </w:t>
      </w:r>
      <w:r w:rsidR="000938D6" w:rsidRPr="00145A79">
        <w:t>najve</w:t>
      </w:r>
      <w:r w:rsidR="000938D6" w:rsidRPr="00145A79">
        <w:rPr>
          <w:lang w:val="sr-Latn-ME"/>
        </w:rPr>
        <w:t>ć</w:t>
      </w:r>
      <w:r w:rsidR="000938D6" w:rsidRPr="00145A79">
        <w:t>i</w:t>
      </w:r>
      <w:r w:rsidR="000938D6" w:rsidRPr="00145A79">
        <w:rPr>
          <w:lang w:val="sr-Latn-CS"/>
        </w:rPr>
        <w:t xml:space="preserve"> </w:t>
      </w:r>
      <w:r w:rsidR="000938D6" w:rsidRPr="00145A79">
        <w:t>doprinos</w:t>
      </w:r>
      <w:r w:rsidR="000938D6" w:rsidRPr="00145A79">
        <w:rPr>
          <w:lang w:val="sr-Latn-CS"/>
        </w:rPr>
        <w:t xml:space="preserve"> </w:t>
      </w:r>
      <w:r w:rsidR="000938D6" w:rsidRPr="00145A79">
        <w:t>emisija</w:t>
      </w:r>
      <w:r w:rsidR="000938D6" w:rsidRPr="00145A79">
        <w:rPr>
          <w:lang w:val="sr-Latn-CS"/>
        </w:rPr>
        <w:t xml:space="preserve"> </w:t>
      </w:r>
      <w:r w:rsidR="000938D6" w:rsidRPr="00145A79">
        <w:t>od</w:t>
      </w:r>
      <w:r w:rsidR="000938D6" w:rsidRPr="00145A79">
        <w:rPr>
          <w:lang w:val="sr-Latn-CS"/>
        </w:rPr>
        <w:t xml:space="preserve"> </w:t>
      </w:r>
      <w:r w:rsidR="000938D6" w:rsidRPr="00145A79">
        <w:t>muznih</w:t>
      </w:r>
      <w:r w:rsidR="000938D6" w:rsidRPr="00145A79">
        <w:rPr>
          <w:lang w:val="sr-Latn-CS"/>
        </w:rPr>
        <w:t xml:space="preserve"> </w:t>
      </w:r>
      <w:r w:rsidR="000938D6" w:rsidRPr="00145A79">
        <w:t>krava</w:t>
      </w:r>
      <w:r w:rsidR="000938D6" w:rsidRPr="00145A79">
        <w:rPr>
          <w:lang w:val="sr-Latn-CS"/>
        </w:rPr>
        <w:t xml:space="preserve">, </w:t>
      </w:r>
      <w:r w:rsidR="000938D6" w:rsidRPr="00145A79">
        <w:t>slijedi</w:t>
      </w:r>
      <w:r w:rsidR="000938D6" w:rsidRPr="00145A79">
        <w:rPr>
          <w:lang w:val="sr-Latn-CS"/>
        </w:rPr>
        <w:t xml:space="preserve"> </w:t>
      </w:r>
      <w:r w:rsidR="000938D6" w:rsidRPr="00145A79">
        <w:t>upravljanje</w:t>
      </w:r>
      <w:r w:rsidR="000938D6" w:rsidRPr="00145A79">
        <w:rPr>
          <w:lang w:val="sr-Latn-CS"/>
        </w:rPr>
        <w:t xml:space="preserve"> </w:t>
      </w:r>
      <w:r w:rsidR="000938D6" w:rsidRPr="00145A79">
        <w:t>stajskim</w:t>
      </w:r>
      <w:r w:rsidR="000938D6" w:rsidRPr="00145A79">
        <w:rPr>
          <w:lang w:val="sr-Latn-CS"/>
        </w:rPr>
        <w:t xml:space="preserve"> đ</w:t>
      </w:r>
      <w:r w:rsidR="000938D6" w:rsidRPr="00145A79">
        <w:t>ubrivom</w:t>
      </w:r>
      <w:r w:rsidR="000938D6" w:rsidRPr="00145A79">
        <w:rPr>
          <w:lang w:val="sr-Latn-CS"/>
        </w:rPr>
        <w:t xml:space="preserve"> </w:t>
      </w:r>
      <w:r w:rsidR="000938D6" w:rsidRPr="00145A79">
        <w:t>gdje</w:t>
      </w:r>
      <w:r w:rsidR="000938D6" w:rsidRPr="00145A79">
        <w:rPr>
          <w:lang w:val="sr-Latn-CS"/>
        </w:rPr>
        <w:t xml:space="preserve"> </w:t>
      </w:r>
      <w:r w:rsidR="000938D6" w:rsidRPr="00145A79">
        <w:t>najveci</w:t>
      </w:r>
      <w:r w:rsidR="000938D6" w:rsidRPr="00145A79">
        <w:rPr>
          <w:lang w:val="sr-Latn-CS"/>
        </w:rPr>
        <w:t xml:space="preserve"> </w:t>
      </w:r>
      <w:r w:rsidR="000938D6" w:rsidRPr="00145A79">
        <w:t>doprinos</w:t>
      </w:r>
      <w:r w:rsidR="000938D6" w:rsidRPr="00145A79">
        <w:rPr>
          <w:lang w:val="sr-Latn-CS"/>
        </w:rPr>
        <w:t xml:space="preserve"> </w:t>
      </w:r>
      <w:r w:rsidR="000938D6" w:rsidRPr="00145A79">
        <w:t>imaju</w:t>
      </w:r>
      <w:r w:rsidR="000938D6" w:rsidRPr="00145A79">
        <w:rPr>
          <w:lang w:val="sr-Latn-CS"/>
        </w:rPr>
        <w:t xml:space="preserve"> </w:t>
      </w:r>
      <w:r w:rsidR="000938D6" w:rsidRPr="00145A79">
        <w:t>emisije</w:t>
      </w:r>
      <w:r w:rsidR="000938D6" w:rsidRPr="00145A79">
        <w:rPr>
          <w:lang w:val="sr-Latn-CS"/>
        </w:rPr>
        <w:t xml:space="preserve"> </w:t>
      </w:r>
      <w:r w:rsidR="000938D6" w:rsidRPr="00145A79">
        <w:t>od</w:t>
      </w:r>
      <w:r w:rsidR="000938D6" w:rsidRPr="00145A79">
        <w:rPr>
          <w:lang w:val="sr-Latn-CS"/>
        </w:rPr>
        <w:t xml:space="preserve"> </w:t>
      </w:r>
      <w:r w:rsidR="000938D6" w:rsidRPr="00145A79">
        <w:t>muznih</w:t>
      </w:r>
      <w:r w:rsidR="000938D6" w:rsidRPr="00145A79">
        <w:rPr>
          <w:lang w:val="sr-Latn-CS"/>
        </w:rPr>
        <w:t xml:space="preserve"> </w:t>
      </w:r>
      <w:r w:rsidR="000938D6" w:rsidRPr="00145A79">
        <w:t>krava</w:t>
      </w:r>
      <w:r w:rsidR="000938D6" w:rsidRPr="00145A79">
        <w:rPr>
          <w:lang w:val="sr-Latn-CS"/>
        </w:rPr>
        <w:t xml:space="preserve">, </w:t>
      </w:r>
      <w:r w:rsidR="000938D6" w:rsidRPr="00145A79">
        <w:t>s</w:t>
      </w:r>
      <w:r w:rsidR="000938D6" w:rsidRPr="00145A79">
        <w:rPr>
          <w:lang w:val="sr-Latn-CS"/>
        </w:rPr>
        <w:t xml:space="preserve"> </w:t>
      </w:r>
      <w:r w:rsidR="000938D6" w:rsidRPr="00145A79">
        <w:t>doprinosom</w:t>
      </w:r>
      <w:r w:rsidR="000938D6" w:rsidRPr="00145A79">
        <w:rPr>
          <w:lang w:val="sr-Latn-CS"/>
        </w:rPr>
        <w:t xml:space="preserve"> </w:t>
      </w:r>
      <w:r w:rsidR="000938D6" w:rsidRPr="00145A79">
        <w:t>od</w:t>
      </w:r>
      <w:r w:rsidR="000938D6" w:rsidRPr="00145A79">
        <w:rPr>
          <w:lang w:val="sr-Latn-CS"/>
        </w:rPr>
        <w:t xml:space="preserve"> 12.9% </w:t>
      </w:r>
      <w:r w:rsidR="000938D6" w:rsidRPr="00145A79">
        <w:t>do</w:t>
      </w:r>
      <w:r w:rsidR="000938D6" w:rsidRPr="00145A79">
        <w:rPr>
          <w:lang w:val="sr-Latn-CS"/>
        </w:rPr>
        <w:t xml:space="preserve"> 15.5% </w:t>
      </w:r>
      <w:r w:rsidR="000938D6" w:rsidRPr="00145A79">
        <w:t>i</w:t>
      </w:r>
      <w:r w:rsidR="000938D6" w:rsidRPr="00145A79">
        <w:rPr>
          <w:lang w:val="sr-Latn-CS"/>
        </w:rPr>
        <w:t xml:space="preserve"> </w:t>
      </w:r>
      <w:r w:rsidR="000938D6" w:rsidRPr="00145A79">
        <w:t>spaljivanje</w:t>
      </w:r>
      <w:r w:rsidR="000938D6" w:rsidRPr="00145A79">
        <w:rPr>
          <w:lang w:val="sr-Latn-CS"/>
        </w:rPr>
        <w:t xml:space="preserve"> </w:t>
      </w:r>
      <w:r w:rsidR="000938D6" w:rsidRPr="00145A79">
        <w:t>biomase</w:t>
      </w:r>
      <w:r w:rsidR="000938D6" w:rsidRPr="00145A79">
        <w:rPr>
          <w:lang w:val="sr-Latn-CS"/>
        </w:rPr>
        <w:t xml:space="preserve"> </w:t>
      </w:r>
      <w:r w:rsidR="000938D6" w:rsidRPr="00145A79">
        <w:t>sa</w:t>
      </w:r>
      <w:r w:rsidR="000938D6" w:rsidRPr="00145A79">
        <w:rPr>
          <w:lang w:val="sr-Latn-CS"/>
        </w:rPr>
        <w:t xml:space="preserve"> </w:t>
      </w:r>
      <w:r w:rsidR="000938D6" w:rsidRPr="00145A79">
        <w:t>udjelom</w:t>
      </w:r>
      <w:r w:rsidR="000938D6" w:rsidRPr="00145A79">
        <w:rPr>
          <w:lang w:val="sr-Latn-CS"/>
        </w:rPr>
        <w:t xml:space="preserve"> </w:t>
      </w:r>
      <w:r w:rsidR="000938D6" w:rsidRPr="00145A79">
        <w:t>od</w:t>
      </w:r>
      <w:r w:rsidR="000938D6" w:rsidRPr="00145A79">
        <w:rPr>
          <w:lang w:val="sr-Latn-CS"/>
        </w:rPr>
        <w:t xml:space="preserve"> 0.2% </w:t>
      </w:r>
      <w:r w:rsidR="000938D6" w:rsidRPr="00145A79">
        <w:t>do</w:t>
      </w:r>
      <w:r w:rsidR="000938D6" w:rsidRPr="00145A79">
        <w:rPr>
          <w:lang w:val="sr-Latn-CS"/>
        </w:rPr>
        <w:t xml:space="preserve"> 15.1%. </w:t>
      </w:r>
    </w:p>
    <w:p w14:paraId="04D41CFC" w14:textId="081A4916" w:rsidR="00837956" w:rsidRDefault="00790818" w:rsidP="00790818">
      <w:pPr>
        <w:pStyle w:val="Caption"/>
        <w:rPr>
          <w:lang w:val="en-GB"/>
        </w:rPr>
      </w:pPr>
      <w:bookmarkStart w:id="222" w:name="_Toc423354183"/>
      <w:bookmarkStart w:id="223" w:name="_Toc89424309"/>
      <w:r w:rsidRPr="00145A79">
        <w:rPr>
          <w:lang w:val="en-GB"/>
        </w:rPr>
        <w:lastRenderedPageBreak/>
        <w:t>Tab</w:t>
      </w:r>
      <w:r w:rsidR="00AE66B2">
        <w:rPr>
          <w:lang w:val="en-GB"/>
        </w:rPr>
        <w:t>ela</w:t>
      </w:r>
      <w:r w:rsidRPr="00145A79">
        <w:rPr>
          <w:lang w:val="en-GB"/>
        </w:rPr>
        <w:t xml:space="preserve"> </w:t>
      </w:r>
      <w:r w:rsidR="00517662" w:rsidRPr="00145A79">
        <w:rPr>
          <w:lang w:val="en-GB"/>
        </w:rPr>
        <w:fldChar w:fldCharType="begin"/>
      </w:r>
      <w:r w:rsidR="00517662" w:rsidRPr="00145A79">
        <w:rPr>
          <w:lang w:val="en-GB"/>
        </w:rPr>
        <w:instrText xml:space="preserve"> SEQ Table \* ARABIC </w:instrText>
      </w:r>
      <w:r w:rsidR="00517662" w:rsidRPr="00145A79">
        <w:rPr>
          <w:lang w:val="en-GB"/>
        </w:rPr>
        <w:fldChar w:fldCharType="separate"/>
      </w:r>
      <w:r w:rsidR="00634CA2" w:rsidRPr="00145A79">
        <w:rPr>
          <w:lang w:val="en-GB"/>
        </w:rPr>
        <w:t>22</w:t>
      </w:r>
      <w:r w:rsidR="00517662" w:rsidRPr="00145A79">
        <w:rPr>
          <w:lang w:val="en-GB"/>
        </w:rPr>
        <w:fldChar w:fldCharType="end"/>
      </w:r>
      <w:r w:rsidRPr="00145A79">
        <w:rPr>
          <w:lang w:val="en-GB"/>
        </w:rPr>
        <w:t xml:space="preserve">. </w:t>
      </w:r>
      <w:r w:rsidR="001667C4" w:rsidRPr="00145A79">
        <w:rPr>
          <w:lang w:val="en-GB"/>
        </w:rPr>
        <w:t xml:space="preserve">Emisije </w:t>
      </w:r>
      <w:r w:rsidR="00837956" w:rsidRPr="00145A79">
        <w:rPr>
          <w:lang w:val="en-GB"/>
        </w:rPr>
        <w:t>CH</w:t>
      </w:r>
      <w:r w:rsidR="00837956" w:rsidRPr="00145A79">
        <w:rPr>
          <w:vertAlign w:val="subscript"/>
          <w:lang w:val="en-GB"/>
        </w:rPr>
        <w:t>4</w:t>
      </w:r>
      <w:r w:rsidR="00837956" w:rsidRPr="00145A79">
        <w:rPr>
          <w:lang w:val="en-GB"/>
        </w:rPr>
        <w:t xml:space="preserve"> </w:t>
      </w:r>
      <w:r w:rsidR="001667C4" w:rsidRPr="00145A79">
        <w:rPr>
          <w:lang w:val="en-GB"/>
        </w:rPr>
        <w:t>iz podsektora poljoprivrede i korišćenja zemljišta</w:t>
      </w:r>
      <w:r w:rsidR="00837956" w:rsidRPr="00145A79">
        <w:rPr>
          <w:lang w:val="en-GB"/>
        </w:rPr>
        <w:t>, 1990-2019 (Gg)</w:t>
      </w:r>
      <w:bookmarkEnd w:id="222"/>
      <w:bookmarkEnd w:id="223"/>
    </w:p>
    <w:tbl>
      <w:tblPr>
        <w:tblStyle w:val="TableGridLight"/>
        <w:tblW w:w="8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080"/>
        <w:gridCol w:w="1081"/>
        <w:gridCol w:w="1081"/>
        <w:gridCol w:w="1081"/>
        <w:gridCol w:w="1704"/>
        <w:gridCol w:w="1620"/>
      </w:tblGrid>
      <w:tr w:rsidR="009227D9" w:rsidRPr="009227D9" w14:paraId="25705598" w14:textId="77777777" w:rsidTr="00705467">
        <w:trPr>
          <w:trHeight w:val="20"/>
        </w:trPr>
        <w:tc>
          <w:tcPr>
            <w:tcW w:w="988" w:type="dxa"/>
            <w:vMerge w:val="restart"/>
            <w:shd w:val="clear" w:color="auto" w:fill="DEEAF6" w:themeFill="accent1" w:themeFillTint="33"/>
            <w:hideMark/>
          </w:tcPr>
          <w:p w14:paraId="537280B1" w14:textId="34005D8A" w:rsidR="009227D9" w:rsidRPr="009227D9" w:rsidRDefault="00682ABC" w:rsidP="009227D9">
            <w:pPr>
              <w:spacing w:after="160" w:line="259" w:lineRule="auto"/>
              <w:rPr>
                <w:b/>
                <w:bCs/>
              </w:rPr>
            </w:pPr>
            <w:r>
              <w:rPr>
                <w:b/>
                <w:lang w:val="en-GB"/>
              </w:rPr>
              <w:t>Godina</w:t>
            </w:r>
          </w:p>
        </w:tc>
        <w:tc>
          <w:tcPr>
            <w:tcW w:w="1080" w:type="dxa"/>
            <w:shd w:val="clear" w:color="auto" w:fill="DEEAF6" w:themeFill="accent1" w:themeFillTint="33"/>
          </w:tcPr>
          <w:p w14:paraId="6ABFE5C2" w14:textId="77777777" w:rsidR="009227D9" w:rsidRPr="009227D9" w:rsidRDefault="009227D9" w:rsidP="009227D9">
            <w:pPr>
              <w:spacing w:after="160" w:line="259" w:lineRule="auto"/>
              <w:rPr>
                <w:b/>
                <w:bCs/>
              </w:rPr>
            </w:pPr>
            <w:r w:rsidRPr="009227D9">
              <w:rPr>
                <w:b/>
                <w:bCs/>
              </w:rPr>
              <w:t>3</w:t>
            </w:r>
          </w:p>
        </w:tc>
        <w:tc>
          <w:tcPr>
            <w:tcW w:w="1081" w:type="dxa"/>
            <w:shd w:val="clear" w:color="auto" w:fill="DEEAF6" w:themeFill="accent1" w:themeFillTint="33"/>
          </w:tcPr>
          <w:p w14:paraId="5EDE2D0D" w14:textId="77777777" w:rsidR="009227D9" w:rsidRPr="009227D9" w:rsidRDefault="009227D9" w:rsidP="009227D9">
            <w:pPr>
              <w:spacing w:after="160" w:line="259" w:lineRule="auto"/>
              <w:rPr>
                <w:b/>
                <w:bCs/>
              </w:rPr>
            </w:pPr>
            <w:r w:rsidRPr="009227D9">
              <w:rPr>
                <w:b/>
                <w:bCs/>
              </w:rPr>
              <w:t>3.A</w:t>
            </w:r>
          </w:p>
        </w:tc>
        <w:tc>
          <w:tcPr>
            <w:tcW w:w="1081" w:type="dxa"/>
            <w:shd w:val="clear" w:color="auto" w:fill="DEEAF6" w:themeFill="accent1" w:themeFillTint="33"/>
          </w:tcPr>
          <w:p w14:paraId="0C7322F1" w14:textId="77777777" w:rsidR="009227D9" w:rsidRPr="009227D9" w:rsidRDefault="009227D9" w:rsidP="009227D9">
            <w:pPr>
              <w:spacing w:after="160" w:line="259" w:lineRule="auto"/>
              <w:rPr>
                <w:b/>
                <w:bCs/>
              </w:rPr>
            </w:pPr>
            <w:r w:rsidRPr="009227D9">
              <w:rPr>
                <w:b/>
                <w:bCs/>
              </w:rPr>
              <w:t>3.B</w:t>
            </w:r>
          </w:p>
        </w:tc>
        <w:tc>
          <w:tcPr>
            <w:tcW w:w="1081" w:type="dxa"/>
            <w:shd w:val="clear" w:color="auto" w:fill="DEEAF6" w:themeFill="accent1" w:themeFillTint="33"/>
          </w:tcPr>
          <w:p w14:paraId="38103B83" w14:textId="77777777" w:rsidR="009227D9" w:rsidRPr="009227D9" w:rsidRDefault="009227D9" w:rsidP="009227D9">
            <w:pPr>
              <w:spacing w:after="160" w:line="259" w:lineRule="auto"/>
              <w:rPr>
                <w:b/>
                <w:bCs/>
                <w:lang w:val="en-GB"/>
              </w:rPr>
            </w:pPr>
            <w:r w:rsidRPr="009227D9">
              <w:rPr>
                <w:b/>
                <w:bCs/>
              </w:rPr>
              <w:t>3.F</w:t>
            </w:r>
          </w:p>
        </w:tc>
        <w:tc>
          <w:tcPr>
            <w:tcW w:w="1704" w:type="dxa"/>
            <w:vMerge w:val="restart"/>
            <w:shd w:val="clear" w:color="auto" w:fill="DEEAF6" w:themeFill="accent1" w:themeFillTint="33"/>
          </w:tcPr>
          <w:p w14:paraId="61C7E0C3" w14:textId="4542747A" w:rsidR="009227D9" w:rsidRPr="009227D9" w:rsidRDefault="009227D9" w:rsidP="009227D9">
            <w:pPr>
              <w:spacing w:after="160" w:line="259" w:lineRule="auto"/>
              <w:rPr>
                <w:b/>
                <w:bCs/>
              </w:rPr>
            </w:pPr>
            <w:r w:rsidRPr="009227D9">
              <w:rPr>
                <w:b/>
                <w:bCs/>
              </w:rPr>
              <w:t xml:space="preserve">4 </w:t>
            </w:r>
            <w:r>
              <w:rPr>
                <w:b/>
                <w:bCs/>
                <w:lang w:val="en-US"/>
              </w:rPr>
              <w:t>Korišćenje zemljišta, prenamjena zemljišta i šumarstvo</w:t>
            </w:r>
          </w:p>
        </w:tc>
        <w:tc>
          <w:tcPr>
            <w:tcW w:w="1620" w:type="dxa"/>
            <w:vMerge w:val="restart"/>
            <w:shd w:val="clear" w:color="auto" w:fill="DEEAF6" w:themeFill="accent1" w:themeFillTint="33"/>
          </w:tcPr>
          <w:p w14:paraId="4C068051" w14:textId="09595172" w:rsidR="009227D9" w:rsidRPr="009227D9" w:rsidRDefault="009227D9" w:rsidP="009227D9">
            <w:pPr>
              <w:spacing w:after="160" w:line="259" w:lineRule="auto"/>
              <w:rPr>
                <w:b/>
                <w:bCs/>
              </w:rPr>
            </w:pPr>
            <w:r w:rsidRPr="009227D9">
              <w:rPr>
                <w:b/>
                <w:bCs/>
              </w:rPr>
              <w:t xml:space="preserve">4. A </w:t>
            </w:r>
            <w:r>
              <w:rPr>
                <w:b/>
                <w:bCs/>
                <w:lang w:val="en-US"/>
              </w:rPr>
              <w:t>Ukupno Šumsko zemljište</w:t>
            </w:r>
          </w:p>
          <w:p w14:paraId="30757759" w14:textId="77777777" w:rsidR="009227D9" w:rsidRPr="009227D9" w:rsidRDefault="009227D9" w:rsidP="009227D9">
            <w:pPr>
              <w:spacing w:after="160" w:line="259" w:lineRule="auto"/>
              <w:rPr>
                <w:b/>
                <w:bCs/>
              </w:rPr>
            </w:pPr>
          </w:p>
        </w:tc>
      </w:tr>
      <w:tr w:rsidR="009227D9" w:rsidRPr="009227D9" w14:paraId="01F4C553" w14:textId="77777777" w:rsidTr="00705467">
        <w:trPr>
          <w:trHeight w:val="626"/>
        </w:trPr>
        <w:tc>
          <w:tcPr>
            <w:tcW w:w="988" w:type="dxa"/>
            <w:vMerge/>
          </w:tcPr>
          <w:p w14:paraId="61906DE6" w14:textId="77777777" w:rsidR="009227D9" w:rsidRPr="009227D9" w:rsidRDefault="009227D9" w:rsidP="009227D9">
            <w:pPr>
              <w:spacing w:after="160" w:line="259" w:lineRule="auto"/>
              <w:rPr>
                <w:b/>
                <w:lang w:val="en-GB"/>
              </w:rPr>
            </w:pPr>
          </w:p>
        </w:tc>
        <w:tc>
          <w:tcPr>
            <w:tcW w:w="1080" w:type="dxa"/>
            <w:shd w:val="clear" w:color="auto" w:fill="DEEAF6" w:themeFill="accent1" w:themeFillTint="33"/>
          </w:tcPr>
          <w:p w14:paraId="7CD50DE8" w14:textId="4B71A46B" w:rsidR="009227D9" w:rsidRPr="009227D9" w:rsidRDefault="009227D9" w:rsidP="009227D9">
            <w:pPr>
              <w:spacing w:after="160" w:line="259" w:lineRule="auto"/>
              <w:rPr>
                <w:b/>
                <w:bCs/>
                <w:lang w:val="en-US"/>
              </w:rPr>
            </w:pPr>
            <w:r>
              <w:rPr>
                <w:b/>
                <w:bCs/>
                <w:lang w:val="en-US"/>
              </w:rPr>
              <w:t>Poljoprivreda</w:t>
            </w:r>
          </w:p>
        </w:tc>
        <w:tc>
          <w:tcPr>
            <w:tcW w:w="1081" w:type="dxa"/>
            <w:shd w:val="clear" w:color="auto" w:fill="DEEAF6" w:themeFill="accent1" w:themeFillTint="33"/>
          </w:tcPr>
          <w:p w14:paraId="14837911" w14:textId="54B6AF78" w:rsidR="009227D9" w:rsidRPr="009227D9" w:rsidRDefault="009227D9" w:rsidP="009227D9">
            <w:pPr>
              <w:spacing w:after="160" w:line="259" w:lineRule="auto"/>
              <w:rPr>
                <w:b/>
                <w:bCs/>
                <w:lang w:val="en-US"/>
              </w:rPr>
            </w:pPr>
            <w:r w:rsidRPr="009227D9">
              <w:rPr>
                <w:b/>
                <w:bCs/>
              </w:rPr>
              <w:t>Enteri</w:t>
            </w:r>
            <w:r>
              <w:rPr>
                <w:b/>
                <w:bCs/>
                <w:lang w:val="en-US"/>
              </w:rPr>
              <w:t>čka</w:t>
            </w:r>
            <w:r w:rsidRPr="009227D9">
              <w:rPr>
                <w:b/>
                <w:bCs/>
              </w:rPr>
              <w:t xml:space="preserve"> </w:t>
            </w:r>
            <w:r>
              <w:rPr>
                <w:b/>
                <w:bCs/>
                <w:lang w:val="en-US"/>
              </w:rPr>
              <w:t>f</w:t>
            </w:r>
            <w:r w:rsidRPr="009227D9">
              <w:rPr>
                <w:b/>
                <w:bCs/>
              </w:rPr>
              <w:t>ermenta</w:t>
            </w:r>
            <w:r>
              <w:rPr>
                <w:b/>
                <w:bCs/>
                <w:lang w:val="en-US"/>
              </w:rPr>
              <w:t>cija</w:t>
            </w:r>
          </w:p>
        </w:tc>
        <w:tc>
          <w:tcPr>
            <w:tcW w:w="1081" w:type="dxa"/>
            <w:shd w:val="clear" w:color="auto" w:fill="DEEAF6" w:themeFill="accent1" w:themeFillTint="33"/>
          </w:tcPr>
          <w:p w14:paraId="12C8375A" w14:textId="3AB9B551" w:rsidR="009227D9" w:rsidRPr="009227D9" w:rsidRDefault="009227D9" w:rsidP="009227D9">
            <w:pPr>
              <w:spacing w:after="160" w:line="259" w:lineRule="auto"/>
              <w:rPr>
                <w:b/>
                <w:bCs/>
                <w:lang w:val="en-US"/>
              </w:rPr>
            </w:pPr>
            <w:r>
              <w:rPr>
                <w:b/>
                <w:bCs/>
                <w:lang w:val="en-US"/>
              </w:rPr>
              <w:t>Upravljanje stajskim đubrivom</w:t>
            </w:r>
          </w:p>
        </w:tc>
        <w:tc>
          <w:tcPr>
            <w:tcW w:w="1081" w:type="dxa"/>
            <w:shd w:val="clear" w:color="auto" w:fill="DEEAF6" w:themeFill="accent1" w:themeFillTint="33"/>
          </w:tcPr>
          <w:p w14:paraId="260037B0" w14:textId="433BBD0B" w:rsidR="009227D9" w:rsidRPr="009227D9" w:rsidRDefault="009227D9" w:rsidP="009227D9">
            <w:pPr>
              <w:spacing w:after="160" w:line="259" w:lineRule="auto"/>
              <w:rPr>
                <w:b/>
                <w:bCs/>
                <w:lang w:val="en-US"/>
              </w:rPr>
            </w:pPr>
            <w:r>
              <w:rPr>
                <w:b/>
                <w:bCs/>
                <w:lang w:val="en-US"/>
              </w:rPr>
              <w:t xml:space="preserve">Spaljivanje popljoprivrednih ostataka </w:t>
            </w:r>
          </w:p>
        </w:tc>
        <w:tc>
          <w:tcPr>
            <w:tcW w:w="1704" w:type="dxa"/>
            <w:vMerge/>
          </w:tcPr>
          <w:p w14:paraId="7165130E" w14:textId="77777777" w:rsidR="009227D9" w:rsidRPr="009227D9" w:rsidRDefault="009227D9" w:rsidP="009227D9">
            <w:pPr>
              <w:spacing w:after="160" w:line="259" w:lineRule="auto"/>
              <w:rPr>
                <w:b/>
                <w:bCs/>
              </w:rPr>
            </w:pPr>
          </w:p>
        </w:tc>
        <w:tc>
          <w:tcPr>
            <w:tcW w:w="1620" w:type="dxa"/>
            <w:vMerge/>
          </w:tcPr>
          <w:p w14:paraId="4D990229" w14:textId="77777777" w:rsidR="009227D9" w:rsidRPr="009227D9" w:rsidRDefault="009227D9" w:rsidP="009227D9">
            <w:pPr>
              <w:spacing w:after="160" w:line="259" w:lineRule="auto"/>
              <w:rPr>
                <w:b/>
                <w:bCs/>
              </w:rPr>
            </w:pPr>
          </w:p>
        </w:tc>
      </w:tr>
      <w:tr w:rsidR="009227D9" w:rsidRPr="009227D9" w14:paraId="71C69CF8" w14:textId="77777777" w:rsidTr="00705467">
        <w:trPr>
          <w:trHeight w:val="104"/>
        </w:trPr>
        <w:tc>
          <w:tcPr>
            <w:tcW w:w="988" w:type="dxa"/>
          </w:tcPr>
          <w:p w14:paraId="2642C03E" w14:textId="77777777" w:rsidR="009227D9" w:rsidRPr="009227D9" w:rsidRDefault="009227D9" w:rsidP="009227D9">
            <w:pPr>
              <w:spacing w:after="160" w:line="259" w:lineRule="auto"/>
              <w:rPr>
                <w:bCs/>
              </w:rPr>
            </w:pPr>
            <w:r w:rsidRPr="009227D9">
              <w:rPr>
                <w:bCs/>
              </w:rPr>
              <w:t>1990</w:t>
            </w:r>
          </w:p>
        </w:tc>
        <w:tc>
          <w:tcPr>
            <w:tcW w:w="1080" w:type="dxa"/>
          </w:tcPr>
          <w:p w14:paraId="69D5E21D" w14:textId="77777777" w:rsidR="009227D9" w:rsidRPr="009227D9" w:rsidRDefault="009227D9" w:rsidP="009227D9">
            <w:pPr>
              <w:spacing w:after="160" w:line="259" w:lineRule="auto"/>
            </w:pPr>
            <w:r w:rsidRPr="009227D9">
              <w:t>23.37</w:t>
            </w:r>
          </w:p>
        </w:tc>
        <w:tc>
          <w:tcPr>
            <w:tcW w:w="1081" w:type="dxa"/>
          </w:tcPr>
          <w:p w14:paraId="4D507057" w14:textId="77777777" w:rsidR="009227D9" w:rsidRPr="009227D9" w:rsidRDefault="009227D9" w:rsidP="009227D9">
            <w:pPr>
              <w:spacing w:after="160" w:line="259" w:lineRule="auto"/>
            </w:pPr>
            <w:r w:rsidRPr="009227D9">
              <w:t>19.36</w:t>
            </w:r>
          </w:p>
        </w:tc>
        <w:tc>
          <w:tcPr>
            <w:tcW w:w="1081" w:type="dxa"/>
          </w:tcPr>
          <w:p w14:paraId="21F29279" w14:textId="77777777" w:rsidR="009227D9" w:rsidRPr="009227D9" w:rsidRDefault="009227D9" w:rsidP="009227D9">
            <w:pPr>
              <w:spacing w:after="160" w:line="259" w:lineRule="auto"/>
            </w:pPr>
            <w:r w:rsidRPr="009227D9">
              <w:t>4.01</w:t>
            </w:r>
          </w:p>
        </w:tc>
        <w:tc>
          <w:tcPr>
            <w:tcW w:w="1081" w:type="dxa"/>
          </w:tcPr>
          <w:p w14:paraId="71E9EFC4" w14:textId="77777777" w:rsidR="009227D9" w:rsidRPr="009227D9" w:rsidRDefault="009227D9" w:rsidP="009227D9">
            <w:pPr>
              <w:spacing w:after="160" w:line="259" w:lineRule="auto"/>
            </w:pPr>
            <w:r w:rsidRPr="009227D9">
              <w:t>0.002</w:t>
            </w:r>
          </w:p>
        </w:tc>
        <w:tc>
          <w:tcPr>
            <w:tcW w:w="1704" w:type="dxa"/>
          </w:tcPr>
          <w:p w14:paraId="36A01ACE" w14:textId="77777777" w:rsidR="009227D9" w:rsidRPr="009227D9" w:rsidRDefault="009227D9" w:rsidP="009227D9">
            <w:pPr>
              <w:spacing w:after="160" w:line="259" w:lineRule="auto"/>
            </w:pPr>
            <w:r w:rsidRPr="009227D9">
              <w:t>0.07</w:t>
            </w:r>
          </w:p>
        </w:tc>
        <w:tc>
          <w:tcPr>
            <w:tcW w:w="1620" w:type="dxa"/>
          </w:tcPr>
          <w:p w14:paraId="37311A31" w14:textId="77777777" w:rsidR="009227D9" w:rsidRPr="009227D9" w:rsidRDefault="009227D9" w:rsidP="009227D9">
            <w:pPr>
              <w:spacing w:after="160" w:line="259" w:lineRule="auto"/>
            </w:pPr>
            <w:r w:rsidRPr="009227D9">
              <w:t>0.07</w:t>
            </w:r>
          </w:p>
        </w:tc>
      </w:tr>
      <w:tr w:rsidR="009227D9" w:rsidRPr="009227D9" w14:paraId="213D2D9F" w14:textId="77777777" w:rsidTr="00705467">
        <w:trPr>
          <w:trHeight w:val="20"/>
        </w:trPr>
        <w:tc>
          <w:tcPr>
            <w:tcW w:w="988" w:type="dxa"/>
          </w:tcPr>
          <w:p w14:paraId="6B80C7C2" w14:textId="77777777" w:rsidR="009227D9" w:rsidRPr="009227D9" w:rsidRDefault="009227D9" w:rsidP="009227D9">
            <w:pPr>
              <w:spacing w:after="160" w:line="259" w:lineRule="auto"/>
              <w:rPr>
                <w:bCs/>
              </w:rPr>
            </w:pPr>
            <w:r w:rsidRPr="009227D9">
              <w:rPr>
                <w:bCs/>
              </w:rPr>
              <w:t>1991</w:t>
            </w:r>
          </w:p>
        </w:tc>
        <w:tc>
          <w:tcPr>
            <w:tcW w:w="1080" w:type="dxa"/>
          </w:tcPr>
          <w:p w14:paraId="467C4C72" w14:textId="77777777" w:rsidR="009227D9" w:rsidRPr="009227D9" w:rsidRDefault="009227D9" w:rsidP="009227D9">
            <w:pPr>
              <w:spacing w:after="160" w:line="259" w:lineRule="auto"/>
            </w:pPr>
            <w:r w:rsidRPr="009227D9">
              <w:t>23.30</w:t>
            </w:r>
          </w:p>
        </w:tc>
        <w:tc>
          <w:tcPr>
            <w:tcW w:w="1081" w:type="dxa"/>
          </w:tcPr>
          <w:p w14:paraId="298D8BB4" w14:textId="77777777" w:rsidR="009227D9" w:rsidRPr="009227D9" w:rsidRDefault="009227D9" w:rsidP="009227D9">
            <w:pPr>
              <w:spacing w:after="160" w:line="259" w:lineRule="auto"/>
            </w:pPr>
            <w:r w:rsidRPr="009227D9">
              <w:t>19.30</w:t>
            </w:r>
          </w:p>
        </w:tc>
        <w:tc>
          <w:tcPr>
            <w:tcW w:w="1081" w:type="dxa"/>
          </w:tcPr>
          <w:p w14:paraId="36354D83" w14:textId="77777777" w:rsidR="009227D9" w:rsidRPr="009227D9" w:rsidRDefault="009227D9" w:rsidP="009227D9">
            <w:pPr>
              <w:spacing w:after="160" w:line="259" w:lineRule="auto"/>
            </w:pPr>
            <w:r w:rsidRPr="009227D9">
              <w:t>4.00</w:t>
            </w:r>
          </w:p>
        </w:tc>
        <w:tc>
          <w:tcPr>
            <w:tcW w:w="1081" w:type="dxa"/>
          </w:tcPr>
          <w:p w14:paraId="35EB5B41" w14:textId="77777777" w:rsidR="009227D9" w:rsidRPr="009227D9" w:rsidRDefault="009227D9" w:rsidP="009227D9">
            <w:pPr>
              <w:spacing w:after="160" w:line="259" w:lineRule="auto"/>
            </w:pPr>
            <w:r w:rsidRPr="009227D9">
              <w:t>0.002</w:t>
            </w:r>
          </w:p>
        </w:tc>
        <w:tc>
          <w:tcPr>
            <w:tcW w:w="1704" w:type="dxa"/>
          </w:tcPr>
          <w:p w14:paraId="21189D17" w14:textId="77777777" w:rsidR="009227D9" w:rsidRPr="009227D9" w:rsidRDefault="009227D9" w:rsidP="009227D9">
            <w:pPr>
              <w:spacing w:after="160" w:line="259" w:lineRule="auto"/>
            </w:pPr>
            <w:r w:rsidRPr="009227D9">
              <w:t>0.03</w:t>
            </w:r>
          </w:p>
        </w:tc>
        <w:tc>
          <w:tcPr>
            <w:tcW w:w="1620" w:type="dxa"/>
          </w:tcPr>
          <w:p w14:paraId="484F31FA" w14:textId="77777777" w:rsidR="009227D9" w:rsidRPr="009227D9" w:rsidRDefault="009227D9" w:rsidP="009227D9">
            <w:pPr>
              <w:spacing w:after="160" w:line="259" w:lineRule="auto"/>
            </w:pPr>
            <w:r w:rsidRPr="009227D9">
              <w:t>0.03</w:t>
            </w:r>
          </w:p>
        </w:tc>
      </w:tr>
      <w:tr w:rsidR="009227D9" w:rsidRPr="009227D9" w14:paraId="728D36A5" w14:textId="77777777" w:rsidTr="00705467">
        <w:trPr>
          <w:trHeight w:val="20"/>
        </w:trPr>
        <w:tc>
          <w:tcPr>
            <w:tcW w:w="988" w:type="dxa"/>
          </w:tcPr>
          <w:p w14:paraId="430BF285" w14:textId="77777777" w:rsidR="009227D9" w:rsidRPr="009227D9" w:rsidRDefault="009227D9" w:rsidP="009227D9">
            <w:pPr>
              <w:spacing w:after="160" w:line="259" w:lineRule="auto"/>
              <w:rPr>
                <w:bCs/>
              </w:rPr>
            </w:pPr>
            <w:r w:rsidRPr="009227D9">
              <w:rPr>
                <w:bCs/>
              </w:rPr>
              <w:t>1992</w:t>
            </w:r>
          </w:p>
        </w:tc>
        <w:tc>
          <w:tcPr>
            <w:tcW w:w="1080" w:type="dxa"/>
          </w:tcPr>
          <w:p w14:paraId="3C63B647" w14:textId="77777777" w:rsidR="009227D9" w:rsidRPr="009227D9" w:rsidRDefault="009227D9" w:rsidP="009227D9">
            <w:pPr>
              <w:spacing w:after="160" w:line="259" w:lineRule="auto"/>
            </w:pPr>
            <w:r w:rsidRPr="009227D9">
              <w:t>21.88</w:t>
            </w:r>
          </w:p>
        </w:tc>
        <w:tc>
          <w:tcPr>
            <w:tcW w:w="1081" w:type="dxa"/>
          </w:tcPr>
          <w:p w14:paraId="58549317" w14:textId="77777777" w:rsidR="009227D9" w:rsidRPr="009227D9" w:rsidRDefault="009227D9" w:rsidP="009227D9">
            <w:pPr>
              <w:spacing w:after="160" w:line="259" w:lineRule="auto"/>
            </w:pPr>
            <w:r w:rsidRPr="009227D9">
              <w:t>18.12</w:t>
            </w:r>
          </w:p>
        </w:tc>
        <w:tc>
          <w:tcPr>
            <w:tcW w:w="1081" w:type="dxa"/>
          </w:tcPr>
          <w:p w14:paraId="3F9BB644" w14:textId="77777777" w:rsidR="009227D9" w:rsidRPr="009227D9" w:rsidRDefault="009227D9" w:rsidP="009227D9">
            <w:pPr>
              <w:spacing w:after="160" w:line="259" w:lineRule="auto"/>
            </w:pPr>
            <w:r w:rsidRPr="009227D9">
              <w:t>3.76</w:t>
            </w:r>
          </w:p>
        </w:tc>
        <w:tc>
          <w:tcPr>
            <w:tcW w:w="1081" w:type="dxa"/>
          </w:tcPr>
          <w:p w14:paraId="53AC3188" w14:textId="77777777" w:rsidR="009227D9" w:rsidRPr="009227D9" w:rsidRDefault="009227D9" w:rsidP="009227D9">
            <w:pPr>
              <w:spacing w:after="160" w:line="259" w:lineRule="auto"/>
            </w:pPr>
            <w:r w:rsidRPr="009227D9">
              <w:t>0.002</w:t>
            </w:r>
          </w:p>
        </w:tc>
        <w:tc>
          <w:tcPr>
            <w:tcW w:w="1704" w:type="dxa"/>
          </w:tcPr>
          <w:p w14:paraId="0FF51EA7" w14:textId="77777777" w:rsidR="009227D9" w:rsidRPr="009227D9" w:rsidRDefault="009227D9" w:rsidP="009227D9">
            <w:pPr>
              <w:spacing w:after="160" w:line="259" w:lineRule="auto"/>
            </w:pPr>
            <w:r w:rsidRPr="009227D9">
              <w:t>0.12</w:t>
            </w:r>
          </w:p>
        </w:tc>
        <w:tc>
          <w:tcPr>
            <w:tcW w:w="1620" w:type="dxa"/>
          </w:tcPr>
          <w:p w14:paraId="49A5A3E4" w14:textId="77777777" w:rsidR="009227D9" w:rsidRPr="009227D9" w:rsidRDefault="009227D9" w:rsidP="009227D9">
            <w:pPr>
              <w:spacing w:after="160" w:line="259" w:lineRule="auto"/>
            </w:pPr>
            <w:r w:rsidRPr="009227D9">
              <w:t>0.12</w:t>
            </w:r>
          </w:p>
        </w:tc>
      </w:tr>
      <w:tr w:rsidR="009227D9" w:rsidRPr="009227D9" w14:paraId="316D2EAB" w14:textId="77777777" w:rsidTr="00705467">
        <w:trPr>
          <w:trHeight w:val="20"/>
        </w:trPr>
        <w:tc>
          <w:tcPr>
            <w:tcW w:w="988" w:type="dxa"/>
          </w:tcPr>
          <w:p w14:paraId="2E764976" w14:textId="77777777" w:rsidR="009227D9" w:rsidRPr="009227D9" w:rsidRDefault="009227D9" w:rsidP="009227D9">
            <w:pPr>
              <w:spacing w:after="160" w:line="259" w:lineRule="auto"/>
              <w:rPr>
                <w:bCs/>
              </w:rPr>
            </w:pPr>
            <w:r w:rsidRPr="009227D9">
              <w:rPr>
                <w:bCs/>
              </w:rPr>
              <w:t>1993</w:t>
            </w:r>
          </w:p>
        </w:tc>
        <w:tc>
          <w:tcPr>
            <w:tcW w:w="1080" w:type="dxa"/>
          </w:tcPr>
          <w:p w14:paraId="0AECEE8A" w14:textId="77777777" w:rsidR="009227D9" w:rsidRPr="009227D9" w:rsidRDefault="009227D9" w:rsidP="009227D9">
            <w:pPr>
              <w:spacing w:after="160" w:line="259" w:lineRule="auto"/>
            </w:pPr>
            <w:r w:rsidRPr="009227D9">
              <w:t>21.07</w:t>
            </w:r>
          </w:p>
        </w:tc>
        <w:tc>
          <w:tcPr>
            <w:tcW w:w="1081" w:type="dxa"/>
          </w:tcPr>
          <w:p w14:paraId="3E87E03A" w14:textId="77777777" w:rsidR="009227D9" w:rsidRPr="009227D9" w:rsidRDefault="009227D9" w:rsidP="009227D9">
            <w:pPr>
              <w:spacing w:after="160" w:line="259" w:lineRule="auto"/>
            </w:pPr>
            <w:r w:rsidRPr="009227D9">
              <w:t>17.45</w:t>
            </w:r>
          </w:p>
        </w:tc>
        <w:tc>
          <w:tcPr>
            <w:tcW w:w="1081" w:type="dxa"/>
          </w:tcPr>
          <w:p w14:paraId="7DB1DE78" w14:textId="77777777" w:rsidR="009227D9" w:rsidRPr="009227D9" w:rsidRDefault="009227D9" w:rsidP="009227D9">
            <w:pPr>
              <w:spacing w:after="160" w:line="259" w:lineRule="auto"/>
            </w:pPr>
            <w:r w:rsidRPr="009227D9">
              <w:t>3.62</w:t>
            </w:r>
          </w:p>
        </w:tc>
        <w:tc>
          <w:tcPr>
            <w:tcW w:w="1081" w:type="dxa"/>
          </w:tcPr>
          <w:p w14:paraId="2BB093C9" w14:textId="77777777" w:rsidR="009227D9" w:rsidRPr="009227D9" w:rsidRDefault="009227D9" w:rsidP="009227D9">
            <w:pPr>
              <w:spacing w:after="160" w:line="259" w:lineRule="auto"/>
            </w:pPr>
            <w:r w:rsidRPr="009227D9">
              <w:t>0.002</w:t>
            </w:r>
          </w:p>
        </w:tc>
        <w:tc>
          <w:tcPr>
            <w:tcW w:w="1704" w:type="dxa"/>
          </w:tcPr>
          <w:p w14:paraId="302258F7" w14:textId="77777777" w:rsidR="009227D9" w:rsidRPr="009227D9" w:rsidRDefault="009227D9" w:rsidP="009227D9">
            <w:pPr>
              <w:spacing w:after="160" w:line="259" w:lineRule="auto"/>
            </w:pPr>
            <w:r w:rsidRPr="009227D9">
              <w:t>0.11</w:t>
            </w:r>
          </w:p>
        </w:tc>
        <w:tc>
          <w:tcPr>
            <w:tcW w:w="1620" w:type="dxa"/>
          </w:tcPr>
          <w:p w14:paraId="30BBD87E" w14:textId="77777777" w:rsidR="009227D9" w:rsidRPr="009227D9" w:rsidRDefault="009227D9" w:rsidP="009227D9">
            <w:pPr>
              <w:spacing w:after="160" w:line="259" w:lineRule="auto"/>
            </w:pPr>
            <w:r w:rsidRPr="009227D9">
              <w:t>0.11</w:t>
            </w:r>
          </w:p>
        </w:tc>
      </w:tr>
      <w:tr w:rsidR="009227D9" w:rsidRPr="009227D9" w14:paraId="53E67381" w14:textId="77777777" w:rsidTr="00705467">
        <w:trPr>
          <w:trHeight w:val="20"/>
        </w:trPr>
        <w:tc>
          <w:tcPr>
            <w:tcW w:w="988" w:type="dxa"/>
          </w:tcPr>
          <w:p w14:paraId="44A4283E" w14:textId="77777777" w:rsidR="009227D9" w:rsidRPr="009227D9" w:rsidRDefault="009227D9" w:rsidP="009227D9">
            <w:pPr>
              <w:spacing w:after="160" w:line="259" w:lineRule="auto"/>
            </w:pPr>
            <w:r w:rsidRPr="009227D9">
              <w:rPr>
                <w:bCs/>
              </w:rPr>
              <w:t>1994</w:t>
            </w:r>
          </w:p>
        </w:tc>
        <w:tc>
          <w:tcPr>
            <w:tcW w:w="1080" w:type="dxa"/>
          </w:tcPr>
          <w:p w14:paraId="68A8AF5C" w14:textId="77777777" w:rsidR="009227D9" w:rsidRPr="009227D9" w:rsidRDefault="009227D9" w:rsidP="009227D9">
            <w:pPr>
              <w:spacing w:after="160" w:line="259" w:lineRule="auto"/>
            </w:pPr>
            <w:r w:rsidRPr="009227D9">
              <w:t>21.46</w:t>
            </w:r>
          </w:p>
        </w:tc>
        <w:tc>
          <w:tcPr>
            <w:tcW w:w="1081" w:type="dxa"/>
          </w:tcPr>
          <w:p w14:paraId="2A5C3849" w14:textId="77777777" w:rsidR="009227D9" w:rsidRPr="009227D9" w:rsidRDefault="009227D9" w:rsidP="009227D9">
            <w:pPr>
              <w:spacing w:after="160" w:line="259" w:lineRule="auto"/>
            </w:pPr>
            <w:r w:rsidRPr="009227D9">
              <w:t>17.77</w:t>
            </w:r>
          </w:p>
        </w:tc>
        <w:tc>
          <w:tcPr>
            <w:tcW w:w="1081" w:type="dxa"/>
          </w:tcPr>
          <w:p w14:paraId="2EE81685" w14:textId="77777777" w:rsidR="009227D9" w:rsidRPr="009227D9" w:rsidRDefault="009227D9" w:rsidP="009227D9">
            <w:pPr>
              <w:spacing w:after="160" w:line="259" w:lineRule="auto"/>
            </w:pPr>
            <w:r w:rsidRPr="009227D9">
              <w:t>3.68</w:t>
            </w:r>
          </w:p>
        </w:tc>
        <w:tc>
          <w:tcPr>
            <w:tcW w:w="1081" w:type="dxa"/>
          </w:tcPr>
          <w:p w14:paraId="18B4C988" w14:textId="77777777" w:rsidR="009227D9" w:rsidRPr="009227D9" w:rsidRDefault="009227D9" w:rsidP="009227D9">
            <w:pPr>
              <w:spacing w:after="160" w:line="259" w:lineRule="auto"/>
            </w:pPr>
            <w:r w:rsidRPr="009227D9">
              <w:t>0.002</w:t>
            </w:r>
          </w:p>
        </w:tc>
        <w:tc>
          <w:tcPr>
            <w:tcW w:w="1704" w:type="dxa"/>
          </w:tcPr>
          <w:p w14:paraId="6AA41862" w14:textId="77777777" w:rsidR="009227D9" w:rsidRPr="009227D9" w:rsidRDefault="009227D9" w:rsidP="009227D9">
            <w:pPr>
              <w:spacing w:after="160" w:line="259" w:lineRule="auto"/>
            </w:pPr>
            <w:r w:rsidRPr="009227D9">
              <w:t>0.05</w:t>
            </w:r>
          </w:p>
        </w:tc>
        <w:tc>
          <w:tcPr>
            <w:tcW w:w="1620" w:type="dxa"/>
          </w:tcPr>
          <w:p w14:paraId="3448475C" w14:textId="77777777" w:rsidR="009227D9" w:rsidRPr="009227D9" w:rsidRDefault="009227D9" w:rsidP="009227D9">
            <w:pPr>
              <w:spacing w:after="160" w:line="259" w:lineRule="auto"/>
            </w:pPr>
            <w:r w:rsidRPr="009227D9">
              <w:t>0.05</w:t>
            </w:r>
          </w:p>
        </w:tc>
      </w:tr>
      <w:tr w:rsidR="009227D9" w:rsidRPr="009227D9" w14:paraId="3DFCE19D" w14:textId="77777777" w:rsidTr="00705467">
        <w:trPr>
          <w:trHeight w:val="20"/>
        </w:trPr>
        <w:tc>
          <w:tcPr>
            <w:tcW w:w="988" w:type="dxa"/>
          </w:tcPr>
          <w:p w14:paraId="4AEA08F5" w14:textId="77777777" w:rsidR="009227D9" w:rsidRPr="009227D9" w:rsidRDefault="009227D9" w:rsidP="009227D9">
            <w:pPr>
              <w:spacing w:after="160" w:line="259" w:lineRule="auto"/>
            </w:pPr>
            <w:r w:rsidRPr="009227D9">
              <w:rPr>
                <w:bCs/>
              </w:rPr>
              <w:t>1995</w:t>
            </w:r>
          </w:p>
        </w:tc>
        <w:tc>
          <w:tcPr>
            <w:tcW w:w="1080" w:type="dxa"/>
          </w:tcPr>
          <w:p w14:paraId="0F668AD4" w14:textId="77777777" w:rsidR="009227D9" w:rsidRPr="009227D9" w:rsidRDefault="009227D9" w:rsidP="009227D9">
            <w:pPr>
              <w:spacing w:after="160" w:line="259" w:lineRule="auto"/>
            </w:pPr>
            <w:r w:rsidRPr="009227D9">
              <w:t>22.11</w:t>
            </w:r>
          </w:p>
        </w:tc>
        <w:tc>
          <w:tcPr>
            <w:tcW w:w="1081" w:type="dxa"/>
          </w:tcPr>
          <w:p w14:paraId="6BE8A91A" w14:textId="77777777" w:rsidR="009227D9" w:rsidRPr="009227D9" w:rsidRDefault="009227D9" w:rsidP="009227D9">
            <w:pPr>
              <w:spacing w:after="160" w:line="259" w:lineRule="auto"/>
            </w:pPr>
            <w:r w:rsidRPr="009227D9">
              <w:t>18.31</w:t>
            </w:r>
          </w:p>
        </w:tc>
        <w:tc>
          <w:tcPr>
            <w:tcW w:w="1081" w:type="dxa"/>
          </w:tcPr>
          <w:p w14:paraId="57AC2C3A" w14:textId="77777777" w:rsidR="009227D9" w:rsidRPr="009227D9" w:rsidRDefault="009227D9" w:rsidP="009227D9">
            <w:pPr>
              <w:spacing w:after="160" w:line="259" w:lineRule="auto"/>
            </w:pPr>
            <w:r w:rsidRPr="009227D9">
              <w:t>3.79</w:t>
            </w:r>
          </w:p>
        </w:tc>
        <w:tc>
          <w:tcPr>
            <w:tcW w:w="1081" w:type="dxa"/>
          </w:tcPr>
          <w:p w14:paraId="03298890" w14:textId="77777777" w:rsidR="009227D9" w:rsidRPr="009227D9" w:rsidRDefault="009227D9" w:rsidP="009227D9">
            <w:pPr>
              <w:spacing w:after="160" w:line="259" w:lineRule="auto"/>
            </w:pPr>
            <w:r w:rsidRPr="009227D9">
              <w:t>0.002</w:t>
            </w:r>
          </w:p>
        </w:tc>
        <w:tc>
          <w:tcPr>
            <w:tcW w:w="1704" w:type="dxa"/>
          </w:tcPr>
          <w:p w14:paraId="6B68A778" w14:textId="77777777" w:rsidR="009227D9" w:rsidRPr="009227D9" w:rsidRDefault="009227D9" w:rsidP="009227D9">
            <w:pPr>
              <w:spacing w:after="160" w:line="259" w:lineRule="auto"/>
            </w:pPr>
            <w:r w:rsidRPr="009227D9">
              <w:t>0.12</w:t>
            </w:r>
          </w:p>
        </w:tc>
        <w:tc>
          <w:tcPr>
            <w:tcW w:w="1620" w:type="dxa"/>
          </w:tcPr>
          <w:p w14:paraId="28ED986A" w14:textId="77777777" w:rsidR="009227D9" w:rsidRPr="009227D9" w:rsidRDefault="009227D9" w:rsidP="009227D9">
            <w:pPr>
              <w:spacing w:after="160" w:line="259" w:lineRule="auto"/>
            </w:pPr>
            <w:r w:rsidRPr="009227D9">
              <w:t>0.12</w:t>
            </w:r>
          </w:p>
        </w:tc>
      </w:tr>
      <w:tr w:rsidR="009227D9" w:rsidRPr="009227D9" w14:paraId="4786FEE3" w14:textId="77777777" w:rsidTr="00705467">
        <w:trPr>
          <w:trHeight w:val="20"/>
        </w:trPr>
        <w:tc>
          <w:tcPr>
            <w:tcW w:w="988" w:type="dxa"/>
          </w:tcPr>
          <w:p w14:paraId="29682C56" w14:textId="77777777" w:rsidR="009227D9" w:rsidRPr="009227D9" w:rsidRDefault="009227D9" w:rsidP="009227D9">
            <w:pPr>
              <w:spacing w:after="160" w:line="259" w:lineRule="auto"/>
            </w:pPr>
            <w:r w:rsidRPr="009227D9">
              <w:rPr>
                <w:bCs/>
              </w:rPr>
              <w:t>1996</w:t>
            </w:r>
          </w:p>
        </w:tc>
        <w:tc>
          <w:tcPr>
            <w:tcW w:w="1080" w:type="dxa"/>
          </w:tcPr>
          <w:p w14:paraId="1C79B317" w14:textId="77777777" w:rsidR="009227D9" w:rsidRPr="009227D9" w:rsidRDefault="009227D9" w:rsidP="009227D9">
            <w:pPr>
              <w:spacing w:after="160" w:line="259" w:lineRule="auto"/>
            </w:pPr>
            <w:r w:rsidRPr="009227D9">
              <w:t>22.03</w:t>
            </w:r>
          </w:p>
        </w:tc>
        <w:tc>
          <w:tcPr>
            <w:tcW w:w="1081" w:type="dxa"/>
          </w:tcPr>
          <w:p w14:paraId="03D836A7" w14:textId="77777777" w:rsidR="009227D9" w:rsidRPr="009227D9" w:rsidRDefault="009227D9" w:rsidP="009227D9">
            <w:pPr>
              <w:spacing w:after="160" w:line="259" w:lineRule="auto"/>
            </w:pPr>
            <w:r w:rsidRPr="009227D9">
              <w:t>18.25</w:t>
            </w:r>
          </w:p>
        </w:tc>
        <w:tc>
          <w:tcPr>
            <w:tcW w:w="1081" w:type="dxa"/>
          </w:tcPr>
          <w:p w14:paraId="18B5481D" w14:textId="77777777" w:rsidR="009227D9" w:rsidRPr="009227D9" w:rsidRDefault="009227D9" w:rsidP="009227D9">
            <w:pPr>
              <w:spacing w:after="160" w:line="259" w:lineRule="auto"/>
            </w:pPr>
            <w:r w:rsidRPr="009227D9">
              <w:t>3.78</w:t>
            </w:r>
          </w:p>
        </w:tc>
        <w:tc>
          <w:tcPr>
            <w:tcW w:w="1081" w:type="dxa"/>
          </w:tcPr>
          <w:p w14:paraId="7D9C30C9" w14:textId="77777777" w:rsidR="009227D9" w:rsidRPr="009227D9" w:rsidRDefault="009227D9" w:rsidP="009227D9">
            <w:pPr>
              <w:spacing w:after="160" w:line="259" w:lineRule="auto"/>
            </w:pPr>
            <w:r w:rsidRPr="009227D9">
              <w:t>0.002</w:t>
            </w:r>
          </w:p>
        </w:tc>
        <w:tc>
          <w:tcPr>
            <w:tcW w:w="1704" w:type="dxa"/>
          </w:tcPr>
          <w:p w14:paraId="6C088E52" w14:textId="77777777" w:rsidR="009227D9" w:rsidRPr="009227D9" w:rsidRDefault="009227D9" w:rsidP="009227D9">
            <w:pPr>
              <w:spacing w:after="160" w:line="259" w:lineRule="auto"/>
            </w:pPr>
            <w:r w:rsidRPr="009227D9">
              <w:t>0.13</w:t>
            </w:r>
          </w:p>
        </w:tc>
        <w:tc>
          <w:tcPr>
            <w:tcW w:w="1620" w:type="dxa"/>
          </w:tcPr>
          <w:p w14:paraId="1F48D102" w14:textId="77777777" w:rsidR="009227D9" w:rsidRPr="009227D9" w:rsidRDefault="009227D9" w:rsidP="009227D9">
            <w:pPr>
              <w:spacing w:after="160" w:line="259" w:lineRule="auto"/>
            </w:pPr>
            <w:r w:rsidRPr="009227D9">
              <w:t>0.13</w:t>
            </w:r>
          </w:p>
        </w:tc>
      </w:tr>
      <w:tr w:rsidR="009227D9" w:rsidRPr="009227D9" w14:paraId="7AC1AA69" w14:textId="77777777" w:rsidTr="00705467">
        <w:trPr>
          <w:trHeight w:val="20"/>
        </w:trPr>
        <w:tc>
          <w:tcPr>
            <w:tcW w:w="988" w:type="dxa"/>
          </w:tcPr>
          <w:p w14:paraId="20ED170B" w14:textId="77777777" w:rsidR="009227D9" w:rsidRPr="009227D9" w:rsidRDefault="009227D9" w:rsidP="009227D9">
            <w:pPr>
              <w:spacing w:after="160" w:line="259" w:lineRule="auto"/>
            </w:pPr>
            <w:r w:rsidRPr="009227D9">
              <w:rPr>
                <w:bCs/>
              </w:rPr>
              <w:t>1997</w:t>
            </w:r>
          </w:p>
        </w:tc>
        <w:tc>
          <w:tcPr>
            <w:tcW w:w="1080" w:type="dxa"/>
          </w:tcPr>
          <w:p w14:paraId="4299CCE6" w14:textId="77777777" w:rsidR="009227D9" w:rsidRPr="009227D9" w:rsidRDefault="009227D9" w:rsidP="009227D9">
            <w:pPr>
              <w:spacing w:after="160" w:line="259" w:lineRule="auto"/>
            </w:pPr>
            <w:r w:rsidRPr="009227D9">
              <w:t>21.42</w:t>
            </w:r>
          </w:p>
        </w:tc>
        <w:tc>
          <w:tcPr>
            <w:tcW w:w="1081" w:type="dxa"/>
          </w:tcPr>
          <w:p w14:paraId="21566D79" w14:textId="77777777" w:rsidR="009227D9" w:rsidRPr="009227D9" w:rsidRDefault="009227D9" w:rsidP="009227D9">
            <w:pPr>
              <w:spacing w:after="160" w:line="259" w:lineRule="auto"/>
            </w:pPr>
            <w:r w:rsidRPr="009227D9">
              <w:t>17.75</w:t>
            </w:r>
          </w:p>
        </w:tc>
        <w:tc>
          <w:tcPr>
            <w:tcW w:w="1081" w:type="dxa"/>
          </w:tcPr>
          <w:p w14:paraId="0BB26D3D" w14:textId="77777777" w:rsidR="009227D9" w:rsidRPr="009227D9" w:rsidRDefault="009227D9" w:rsidP="009227D9">
            <w:pPr>
              <w:spacing w:after="160" w:line="259" w:lineRule="auto"/>
            </w:pPr>
            <w:r w:rsidRPr="009227D9">
              <w:t>3.67</w:t>
            </w:r>
          </w:p>
        </w:tc>
        <w:tc>
          <w:tcPr>
            <w:tcW w:w="1081" w:type="dxa"/>
          </w:tcPr>
          <w:p w14:paraId="57156C10" w14:textId="77777777" w:rsidR="009227D9" w:rsidRPr="009227D9" w:rsidRDefault="009227D9" w:rsidP="009227D9">
            <w:pPr>
              <w:spacing w:after="160" w:line="259" w:lineRule="auto"/>
            </w:pPr>
            <w:r w:rsidRPr="009227D9">
              <w:t>0.003</w:t>
            </w:r>
          </w:p>
        </w:tc>
        <w:tc>
          <w:tcPr>
            <w:tcW w:w="1704" w:type="dxa"/>
          </w:tcPr>
          <w:p w14:paraId="6BDF96C6" w14:textId="77777777" w:rsidR="009227D9" w:rsidRPr="009227D9" w:rsidRDefault="009227D9" w:rsidP="009227D9">
            <w:pPr>
              <w:spacing w:after="160" w:line="259" w:lineRule="auto"/>
            </w:pPr>
            <w:r w:rsidRPr="009227D9">
              <w:t>0.04</w:t>
            </w:r>
          </w:p>
        </w:tc>
        <w:tc>
          <w:tcPr>
            <w:tcW w:w="1620" w:type="dxa"/>
          </w:tcPr>
          <w:p w14:paraId="7BA81885" w14:textId="77777777" w:rsidR="009227D9" w:rsidRPr="009227D9" w:rsidRDefault="009227D9" w:rsidP="009227D9">
            <w:pPr>
              <w:spacing w:after="160" w:line="259" w:lineRule="auto"/>
            </w:pPr>
            <w:r w:rsidRPr="009227D9">
              <w:t>0.04</w:t>
            </w:r>
          </w:p>
        </w:tc>
      </w:tr>
      <w:tr w:rsidR="009227D9" w:rsidRPr="009227D9" w14:paraId="0D9BEAEA" w14:textId="77777777" w:rsidTr="00705467">
        <w:trPr>
          <w:trHeight w:val="20"/>
        </w:trPr>
        <w:tc>
          <w:tcPr>
            <w:tcW w:w="988" w:type="dxa"/>
          </w:tcPr>
          <w:p w14:paraId="72B38756" w14:textId="77777777" w:rsidR="009227D9" w:rsidRPr="009227D9" w:rsidRDefault="009227D9" w:rsidP="009227D9">
            <w:pPr>
              <w:spacing w:after="160" w:line="259" w:lineRule="auto"/>
            </w:pPr>
            <w:r w:rsidRPr="009227D9">
              <w:rPr>
                <w:bCs/>
              </w:rPr>
              <w:t>1998</w:t>
            </w:r>
          </w:p>
        </w:tc>
        <w:tc>
          <w:tcPr>
            <w:tcW w:w="1080" w:type="dxa"/>
          </w:tcPr>
          <w:p w14:paraId="6C5BDE8F" w14:textId="77777777" w:rsidR="009227D9" w:rsidRPr="009227D9" w:rsidRDefault="009227D9" w:rsidP="009227D9">
            <w:pPr>
              <w:spacing w:after="160" w:line="259" w:lineRule="auto"/>
            </w:pPr>
            <w:r w:rsidRPr="009227D9">
              <w:t>21.17</w:t>
            </w:r>
          </w:p>
        </w:tc>
        <w:tc>
          <w:tcPr>
            <w:tcW w:w="1081" w:type="dxa"/>
          </w:tcPr>
          <w:p w14:paraId="1B75F895" w14:textId="77777777" w:rsidR="009227D9" w:rsidRPr="009227D9" w:rsidRDefault="009227D9" w:rsidP="009227D9">
            <w:pPr>
              <w:spacing w:after="160" w:line="259" w:lineRule="auto"/>
            </w:pPr>
            <w:r w:rsidRPr="009227D9">
              <w:t>17.57</w:t>
            </w:r>
          </w:p>
        </w:tc>
        <w:tc>
          <w:tcPr>
            <w:tcW w:w="1081" w:type="dxa"/>
          </w:tcPr>
          <w:p w14:paraId="17CE1D82" w14:textId="77777777" w:rsidR="009227D9" w:rsidRPr="009227D9" w:rsidRDefault="009227D9" w:rsidP="009227D9">
            <w:pPr>
              <w:spacing w:after="160" w:line="259" w:lineRule="auto"/>
            </w:pPr>
            <w:r w:rsidRPr="009227D9">
              <w:t>3.60</w:t>
            </w:r>
          </w:p>
        </w:tc>
        <w:tc>
          <w:tcPr>
            <w:tcW w:w="1081" w:type="dxa"/>
          </w:tcPr>
          <w:p w14:paraId="594ED29A" w14:textId="77777777" w:rsidR="009227D9" w:rsidRPr="009227D9" w:rsidRDefault="009227D9" w:rsidP="009227D9">
            <w:pPr>
              <w:spacing w:after="160" w:line="259" w:lineRule="auto"/>
            </w:pPr>
            <w:r w:rsidRPr="009227D9">
              <w:t>0.002</w:t>
            </w:r>
          </w:p>
        </w:tc>
        <w:tc>
          <w:tcPr>
            <w:tcW w:w="1704" w:type="dxa"/>
          </w:tcPr>
          <w:p w14:paraId="3FF237A3" w14:textId="77777777" w:rsidR="009227D9" w:rsidRPr="009227D9" w:rsidRDefault="009227D9" w:rsidP="009227D9">
            <w:pPr>
              <w:spacing w:after="160" w:line="259" w:lineRule="auto"/>
            </w:pPr>
            <w:r w:rsidRPr="009227D9">
              <w:t>0.15</w:t>
            </w:r>
          </w:p>
        </w:tc>
        <w:tc>
          <w:tcPr>
            <w:tcW w:w="1620" w:type="dxa"/>
          </w:tcPr>
          <w:p w14:paraId="4A4D2BF3" w14:textId="77777777" w:rsidR="009227D9" w:rsidRPr="009227D9" w:rsidRDefault="009227D9" w:rsidP="009227D9">
            <w:pPr>
              <w:spacing w:after="160" w:line="259" w:lineRule="auto"/>
            </w:pPr>
            <w:r w:rsidRPr="009227D9">
              <w:t>0.15</w:t>
            </w:r>
          </w:p>
        </w:tc>
      </w:tr>
      <w:tr w:rsidR="009227D9" w:rsidRPr="009227D9" w14:paraId="01E14545" w14:textId="77777777" w:rsidTr="00705467">
        <w:trPr>
          <w:trHeight w:val="20"/>
        </w:trPr>
        <w:tc>
          <w:tcPr>
            <w:tcW w:w="988" w:type="dxa"/>
          </w:tcPr>
          <w:p w14:paraId="318FBA1F" w14:textId="77777777" w:rsidR="009227D9" w:rsidRPr="009227D9" w:rsidRDefault="009227D9" w:rsidP="009227D9">
            <w:pPr>
              <w:spacing w:after="160" w:line="259" w:lineRule="auto"/>
              <w:rPr>
                <w:lang w:val="en-GB"/>
              </w:rPr>
            </w:pPr>
            <w:r w:rsidRPr="009227D9">
              <w:rPr>
                <w:bCs/>
              </w:rPr>
              <w:t>1999</w:t>
            </w:r>
          </w:p>
        </w:tc>
        <w:tc>
          <w:tcPr>
            <w:tcW w:w="1080" w:type="dxa"/>
          </w:tcPr>
          <w:p w14:paraId="71E40A0E" w14:textId="77777777" w:rsidR="009227D9" w:rsidRPr="009227D9" w:rsidRDefault="009227D9" w:rsidP="009227D9">
            <w:pPr>
              <w:spacing w:after="160" w:line="259" w:lineRule="auto"/>
            </w:pPr>
            <w:r w:rsidRPr="009227D9">
              <w:t>21.28</w:t>
            </w:r>
          </w:p>
        </w:tc>
        <w:tc>
          <w:tcPr>
            <w:tcW w:w="1081" w:type="dxa"/>
          </w:tcPr>
          <w:p w14:paraId="5462B046" w14:textId="77777777" w:rsidR="009227D9" w:rsidRPr="009227D9" w:rsidRDefault="009227D9" w:rsidP="009227D9">
            <w:pPr>
              <w:spacing w:after="160" w:line="259" w:lineRule="auto"/>
            </w:pPr>
            <w:r w:rsidRPr="009227D9">
              <w:t>17.67</w:t>
            </w:r>
          </w:p>
        </w:tc>
        <w:tc>
          <w:tcPr>
            <w:tcW w:w="1081" w:type="dxa"/>
          </w:tcPr>
          <w:p w14:paraId="69114A90" w14:textId="77777777" w:rsidR="009227D9" w:rsidRPr="009227D9" w:rsidRDefault="009227D9" w:rsidP="009227D9">
            <w:pPr>
              <w:spacing w:after="160" w:line="259" w:lineRule="auto"/>
            </w:pPr>
            <w:r w:rsidRPr="009227D9">
              <w:t>3.61</w:t>
            </w:r>
          </w:p>
        </w:tc>
        <w:tc>
          <w:tcPr>
            <w:tcW w:w="1081" w:type="dxa"/>
          </w:tcPr>
          <w:p w14:paraId="57666E0C" w14:textId="77777777" w:rsidR="009227D9" w:rsidRPr="009227D9" w:rsidRDefault="009227D9" w:rsidP="009227D9">
            <w:pPr>
              <w:spacing w:after="160" w:line="259" w:lineRule="auto"/>
            </w:pPr>
            <w:r w:rsidRPr="009227D9">
              <w:t>0.002</w:t>
            </w:r>
          </w:p>
        </w:tc>
        <w:tc>
          <w:tcPr>
            <w:tcW w:w="1704" w:type="dxa"/>
          </w:tcPr>
          <w:p w14:paraId="0F98A63E" w14:textId="77777777" w:rsidR="009227D9" w:rsidRPr="009227D9" w:rsidRDefault="009227D9" w:rsidP="009227D9">
            <w:pPr>
              <w:spacing w:after="160" w:line="259" w:lineRule="auto"/>
            </w:pPr>
            <w:r w:rsidRPr="009227D9">
              <w:t>0.01</w:t>
            </w:r>
          </w:p>
        </w:tc>
        <w:tc>
          <w:tcPr>
            <w:tcW w:w="1620" w:type="dxa"/>
          </w:tcPr>
          <w:p w14:paraId="6E2E50DE" w14:textId="77777777" w:rsidR="009227D9" w:rsidRPr="009227D9" w:rsidRDefault="009227D9" w:rsidP="009227D9">
            <w:pPr>
              <w:spacing w:after="160" w:line="259" w:lineRule="auto"/>
            </w:pPr>
            <w:r w:rsidRPr="009227D9">
              <w:t>0.01</w:t>
            </w:r>
          </w:p>
        </w:tc>
      </w:tr>
      <w:tr w:rsidR="009227D9" w:rsidRPr="009227D9" w14:paraId="50E718B5" w14:textId="77777777" w:rsidTr="00705467">
        <w:trPr>
          <w:trHeight w:val="20"/>
        </w:trPr>
        <w:tc>
          <w:tcPr>
            <w:tcW w:w="988" w:type="dxa"/>
          </w:tcPr>
          <w:p w14:paraId="3A2B1BD8" w14:textId="77777777" w:rsidR="009227D9" w:rsidRPr="009227D9" w:rsidRDefault="009227D9" w:rsidP="009227D9">
            <w:pPr>
              <w:spacing w:after="160" w:line="259" w:lineRule="auto"/>
              <w:rPr>
                <w:lang w:val="en-GB"/>
              </w:rPr>
            </w:pPr>
            <w:r w:rsidRPr="009227D9">
              <w:rPr>
                <w:lang w:val="en-GB"/>
              </w:rPr>
              <w:t>2000</w:t>
            </w:r>
          </w:p>
        </w:tc>
        <w:tc>
          <w:tcPr>
            <w:tcW w:w="1080" w:type="dxa"/>
          </w:tcPr>
          <w:p w14:paraId="22D7F4A8" w14:textId="77777777" w:rsidR="009227D9" w:rsidRPr="009227D9" w:rsidRDefault="009227D9" w:rsidP="009227D9">
            <w:pPr>
              <w:spacing w:after="160" w:line="259" w:lineRule="auto"/>
            </w:pPr>
            <w:r w:rsidRPr="009227D9">
              <w:t>20.73</w:t>
            </w:r>
          </w:p>
        </w:tc>
        <w:tc>
          <w:tcPr>
            <w:tcW w:w="1081" w:type="dxa"/>
          </w:tcPr>
          <w:p w14:paraId="51D18A93" w14:textId="77777777" w:rsidR="009227D9" w:rsidRPr="009227D9" w:rsidRDefault="009227D9" w:rsidP="009227D9">
            <w:pPr>
              <w:spacing w:after="160" w:line="259" w:lineRule="auto"/>
            </w:pPr>
            <w:r w:rsidRPr="009227D9">
              <w:t>17.24</w:t>
            </w:r>
          </w:p>
        </w:tc>
        <w:tc>
          <w:tcPr>
            <w:tcW w:w="1081" w:type="dxa"/>
          </w:tcPr>
          <w:p w14:paraId="6EBE166C" w14:textId="77777777" w:rsidR="009227D9" w:rsidRPr="009227D9" w:rsidRDefault="009227D9" w:rsidP="009227D9">
            <w:pPr>
              <w:spacing w:after="160" w:line="259" w:lineRule="auto"/>
            </w:pPr>
            <w:r w:rsidRPr="009227D9">
              <w:t>3.50</w:t>
            </w:r>
          </w:p>
        </w:tc>
        <w:tc>
          <w:tcPr>
            <w:tcW w:w="1081" w:type="dxa"/>
          </w:tcPr>
          <w:p w14:paraId="0D6F1217" w14:textId="77777777" w:rsidR="009227D9" w:rsidRPr="009227D9" w:rsidRDefault="009227D9" w:rsidP="009227D9">
            <w:pPr>
              <w:spacing w:after="160" w:line="259" w:lineRule="auto"/>
            </w:pPr>
            <w:r w:rsidRPr="009227D9">
              <w:t>0.002</w:t>
            </w:r>
          </w:p>
        </w:tc>
        <w:tc>
          <w:tcPr>
            <w:tcW w:w="1704" w:type="dxa"/>
          </w:tcPr>
          <w:p w14:paraId="7915C2B6" w14:textId="77777777" w:rsidR="009227D9" w:rsidRPr="009227D9" w:rsidRDefault="009227D9" w:rsidP="009227D9">
            <w:pPr>
              <w:spacing w:after="160" w:line="259" w:lineRule="auto"/>
            </w:pPr>
            <w:r w:rsidRPr="009227D9">
              <w:t>0.70</w:t>
            </w:r>
          </w:p>
        </w:tc>
        <w:tc>
          <w:tcPr>
            <w:tcW w:w="1620" w:type="dxa"/>
          </w:tcPr>
          <w:p w14:paraId="52DBAF76" w14:textId="77777777" w:rsidR="009227D9" w:rsidRPr="009227D9" w:rsidRDefault="009227D9" w:rsidP="009227D9">
            <w:pPr>
              <w:spacing w:after="160" w:line="259" w:lineRule="auto"/>
            </w:pPr>
            <w:r w:rsidRPr="009227D9">
              <w:t>0.70</w:t>
            </w:r>
          </w:p>
        </w:tc>
      </w:tr>
      <w:tr w:rsidR="009227D9" w:rsidRPr="009227D9" w14:paraId="0D2FE138" w14:textId="77777777" w:rsidTr="00705467">
        <w:trPr>
          <w:trHeight w:val="20"/>
        </w:trPr>
        <w:tc>
          <w:tcPr>
            <w:tcW w:w="988" w:type="dxa"/>
          </w:tcPr>
          <w:p w14:paraId="4CABC599" w14:textId="77777777" w:rsidR="009227D9" w:rsidRPr="009227D9" w:rsidRDefault="009227D9" w:rsidP="009227D9">
            <w:pPr>
              <w:spacing w:after="160" w:line="259" w:lineRule="auto"/>
            </w:pPr>
            <w:r w:rsidRPr="009227D9">
              <w:rPr>
                <w:lang w:val="en-GB"/>
              </w:rPr>
              <w:t>2001</w:t>
            </w:r>
          </w:p>
        </w:tc>
        <w:tc>
          <w:tcPr>
            <w:tcW w:w="1080" w:type="dxa"/>
          </w:tcPr>
          <w:p w14:paraId="74C8635C" w14:textId="77777777" w:rsidR="009227D9" w:rsidRPr="009227D9" w:rsidRDefault="009227D9" w:rsidP="009227D9">
            <w:pPr>
              <w:spacing w:after="160" w:line="259" w:lineRule="auto"/>
            </w:pPr>
            <w:r w:rsidRPr="009227D9">
              <w:t>20.27</w:t>
            </w:r>
          </w:p>
        </w:tc>
        <w:tc>
          <w:tcPr>
            <w:tcW w:w="1081" w:type="dxa"/>
          </w:tcPr>
          <w:p w14:paraId="4698A606" w14:textId="77777777" w:rsidR="009227D9" w:rsidRPr="009227D9" w:rsidRDefault="009227D9" w:rsidP="009227D9">
            <w:pPr>
              <w:spacing w:after="160" w:line="259" w:lineRule="auto"/>
            </w:pPr>
            <w:r w:rsidRPr="009227D9">
              <w:t>16.86</w:t>
            </w:r>
          </w:p>
        </w:tc>
        <w:tc>
          <w:tcPr>
            <w:tcW w:w="1081" w:type="dxa"/>
          </w:tcPr>
          <w:p w14:paraId="692619B5" w14:textId="77777777" w:rsidR="009227D9" w:rsidRPr="009227D9" w:rsidRDefault="009227D9" w:rsidP="009227D9">
            <w:pPr>
              <w:spacing w:after="160" w:line="259" w:lineRule="auto"/>
            </w:pPr>
            <w:r w:rsidRPr="009227D9">
              <w:t>3.41</w:t>
            </w:r>
          </w:p>
        </w:tc>
        <w:tc>
          <w:tcPr>
            <w:tcW w:w="1081" w:type="dxa"/>
          </w:tcPr>
          <w:p w14:paraId="75B5134F" w14:textId="77777777" w:rsidR="009227D9" w:rsidRPr="009227D9" w:rsidRDefault="009227D9" w:rsidP="009227D9">
            <w:pPr>
              <w:spacing w:after="160" w:line="259" w:lineRule="auto"/>
            </w:pPr>
            <w:r w:rsidRPr="009227D9">
              <w:t>0.002</w:t>
            </w:r>
          </w:p>
        </w:tc>
        <w:tc>
          <w:tcPr>
            <w:tcW w:w="1704" w:type="dxa"/>
          </w:tcPr>
          <w:p w14:paraId="3EB2C6BE" w14:textId="77777777" w:rsidR="009227D9" w:rsidRPr="009227D9" w:rsidRDefault="009227D9" w:rsidP="009227D9">
            <w:pPr>
              <w:spacing w:after="160" w:line="259" w:lineRule="auto"/>
            </w:pPr>
            <w:r w:rsidRPr="009227D9">
              <w:t>0.04</w:t>
            </w:r>
          </w:p>
        </w:tc>
        <w:tc>
          <w:tcPr>
            <w:tcW w:w="1620" w:type="dxa"/>
          </w:tcPr>
          <w:p w14:paraId="6B7F4967" w14:textId="77777777" w:rsidR="009227D9" w:rsidRPr="009227D9" w:rsidRDefault="009227D9" w:rsidP="009227D9">
            <w:pPr>
              <w:spacing w:after="160" w:line="259" w:lineRule="auto"/>
            </w:pPr>
            <w:r w:rsidRPr="009227D9">
              <w:t>0.04</w:t>
            </w:r>
          </w:p>
        </w:tc>
      </w:tr>
      <w:tr w:rsidR="009227D9" w:rsidRPr="009227D9" w14:paraId="0DAF41D3" w14:textId="77777777" w:rsidTr="00705467">
        <w:trPr>
          <w:trHeight w:val="20"/>
        </w:trPr>
        <w:tc>
          <w:tcPr>
            <w:tcW w:w="988" w:type="dxa"/>
          </w:tcPr>
          <w:p w14:paraId="00DFCAEF" w14:textId="77777777" w:rsidR="009227D9" w:rsidRPr="009227D9" w:rsidRDefault="009227D9" w:rsidP="009227D9">
            <w:pPr>
              <w:spacing w:after="160" w:line="259" w:lineRule="auto"/>
            </w:pPr>
            <w:r w:rsidRPr="009227D9">
              <w:rPr>
                <w:lang w:val="en-GB"/>
              </w:rPr>
              <w:t>2002</w:t>
            </w:r>
          </w:p>
        </w:tc>
        <w:tc>
          <w:tcPr>
            <w:tcW w:w="1080" w:type="dxa"/>
          </w:tcPr>
          <w:p w14:paraId="2478DF09" w14:textId="77777777" w:rsidR="009227D9" w:rsidRPr="009227D9" w:rsidRDefault="009227D9" w:rsidP="009227D9">
            <w:pPr>
              <w:spacing w:after="160" w:line="259" w:lineRule="auto"/>
            </w:pPr>
            <w:r w:rsidRPr="009227D9">
              <w:t>20.71</w:t>
            </w:r>
          </w:p>
        </w:tc>
        <w:tc>
          <w:tcPr>
            <w:tcW w:w="1081" w:type="dxa"/>
          </w:tcPr>
          <w:p w14:paraId="4C111631" w14:textId="77777777" w:rsidR="009227D9" w:rsidRPr="009227D9" w:rsidRDefault="009227D9" w:rsidP="009227D9">
            <w:pPr>
              <w:spacing w:after="160" w:line="259" w:lineRule="auto"/>
            </w:pPr>
            <w:r w:rsidRPr="009227D9">
              <w:t>17.22</w:t>
            </w:r>
          </w:p>
        </w:tc>
        <w:tc>
          <w:tcPr>
            <w:tcW w:w="1081" w:type="dxa"/>
          </w:tcPr>
          <w:p w14:paraId="468D2470" w14:textId="77777777" w:rsidR="009227D9" w:rsidRPr="009227D9" w:rsidRDefault="009227D9" w:rsidP="009227D9">
            <w:pPr>
              <w:spacing w:after="160" w:line="259" w:lineRule="auto"/>
            </w:pPr>
            <w:r w:rsidRPr="009227D9">
              <w:t>3.48</w:t>
            </w:r>
          </w:p>
        </w:tc>
        <w:tc>
          <w:tcPr>
            <w:tcW w:w="1081" w:type="dxa"/>
          </w:tcPr>
          <w:p w14:paraId="2FBBBB8C" w14:textId="77777777" w:rsidR="009227D9" w:rsidRPr="009227D9" w:rsidRDefault="009227D9" w:rsidP="009227D9">
            <w:pPr>
              <w:spacing w:after="160" w:line="259" w:lineRule="auto"/>
            </w:pPr>
            <w:r w:rsidRPr="009227D9">
              <w:t>0.002</w:t>
            </w:r>
          </w:p>
        </w:tc>
        <w:tc>
          <w:tcPr>
            <w:tcW w:w="1704" w:type="dxa"/>
          </w:tcPr>
          <w:p w14:paraId="5016C20D" w14:textId="77777777" w:rsidR="009227D9" w:rsidRPr="009227D9" w:rsidRDefault="009227D9" w:rsidP="009227D9">
            <w:pPr>
              <w:spacing w:after="160" w:line="259" w:lineRule="auto"/>
            </w:pPr>
            <w:r w:rsidRPr="009227D9">
              <w:t>0.04</w:t>
            </w:r>
          </w:p>
        </w:tc>
        <w:tc>
          <w:tcPr>
            <w:tcW w:w="1620" w:type="dxa"/>
          </w:tcPr>
          <w:p w14:paraId="141F3E8C" w14:textId="77777777" w:rsidR="009227D9" w:rsidRPr="009227D9" w:rsidRDefault="009227D9" w:rsidP="009227D9">
            <w:pPr>
              <w:spacing w:after="160" w:line="259" w:lineRule="auto"/>
            </w:pPr>
            <w:r w:rsidRPr="009227D9">
              <w:t>0.04</w:t>
            </w:r>
          </w:p>
        </w:tc>
      </w:tr>
      <w:tr w:rsidR="009227D9" w:rsidRPr="009227D9" w14:paraId="1DE72253" w14:textId="77777777" w:rsidTr="00705467">
        <w:trPr>
          <w:trHeight w:val="20"/>
        </w:trPr>
        <w:tc>
          <w:tcPr>
            <w:tcW w:w="988" w:type="dxa"/>
          </w:tcPr>
          <w:p w14:paraId="177D01A3" w14:textId="77777777" w:rsidR="009227D9" w:rsidRPr="009227D9" w:rsidRDefault="009227D9" w:rsidP="009227D9">
            <w:pPr>
              <w:spacing w:after="160" w:line="259" w:lineRule="auto"/>
            </w:pPr>
            <w:r w:rsidRPr="009227D9">
              <w:rPr>
                <w:lang w:val="en-GB"/>
              </w:rPr>
              <w:t>2003</w:t>
            </w:r>
          </w:p>
        </w:tc>
        <w:tc>
          <w:tcPr>
            <w:tcW w:w="1080" w:type="dxa"/>
          </w:tcPr>
          <w:p w14:paraId="31B496B8" w14:textId="77777777" w:rsidR="009227D9" w:rsidRPr="009227D9" w:rsidRDefault="009227D9" w:rsidP="009227D9">
            <w:pPr>
              <w:spacing w:after="160" w:line="259" w:lineRule="auto"/>
            </w:pPr>
            <w:r w:rsidRPr="009227D9">
              <w:t>20.43</w:t>
            </w:r>
          </w:p>
        </w:tc>
        <w:tc>
          <w:tcPr>
            <w:tcW w:w="1081" w:type="dxa"/>
          </w:tcPr>
          <w:p w14:paraId="7806D5C6" w14:textId="77777777" w:rsidR="009227D9" w:rsidRPr="009227D9" w:rsidRDefault="009227D9" w:rsidP="009227D9">
            <w:pPr>
              <w:spacing w:after="160" w:line="259" w:lineRule="auto"/>
            </w:pPr>
            <w:r w:rsidRPr="009227D9">
              <w:t>16.95</w:t>
            </w:r>
          </w:p>
        </w:tc>
        <w:tc>
          <w:tcPr>
            <w:tcW w:w="1081" w:type="dxa"/>
          </w:tcPr>
          <w:p w14:paraId="39441154" w14:textId="77777777" w:rsidR="009227D9" w:rsidRPr="009227D9" w:rsidRDefault="009227D9" w:rsidP="009227D9">
            <w:pPr>
              <w:spacing w:after="160" w:line="259" w:lineRule="auto"/>
            </w:pPr>
            <w:r w:rsidRPr="009227D9">
              <w:t>3.48</w:t>
            </w:r>
          </w:p>
        </w:tc>
        <w:tc>
          <w:tcPr>
            <w:tcW w:w="1081" w:type="dxa"/>
          </w:tcPr>
          <w:p w14:paraId="03599BDC" w14:textId="77777777" w:rsidR="009227D9" w:rsidRPr="009227D9" w:rsidRDefault="009227D9" w:rsidP="009227D9">
            <w:pPr>
              <w:spacing w:after="160" w:line="259" w:lineRule="auto"/>
            </w:pPr>
            <w:r w:rsidRPr="009227D9">
              <w:t>0.002</w:t>
            </w:r>
          </w:p>
        </w:tc>
        <w:tc>
          <w:tcPr>
            <w:tcW w:w="1704" w:type="dxa"/>
          </w:tcPr>
          <w:p w14:paraId="1FBD0052" w14:textId="77777777" w:rsidR="009227D9" w:rsidRPr="009227D9" w:rsidRDefault="009227D9" w:rsidP="009227D9">
            <w:pPr>
              <w:spacing w:after="160" w:line="259" w:lineRule="auto"/>
            </w:pPr>
            <w:r w:rsidRPr="009227D9">
              <w:t>0.37</w:t>
            </w:r>
          </w:p>
        </w:tc>
        <w:tc>
          <w:tcPr>
            <w:tcW w:w="1620" w:type="dxa"/>
          </w:tcPr>
          <w:p w14:paraId="30C20283" w14:textId="77777777" w:rsidR="009227D9" w:rsidRPr="009227D9" w:rsidRDefault="009227D9" w:rsidP="009227D9">
            <w:pPr>
              <w:spacing w:after="160" w:line="259" w:lineRule="auto"/>
            </w:pPr>
            <w:r w:rsidRPr="009227D9">
              <w:t>0.37</w:t>
            </w:r>
          </w:p>
        </w:tc>
      </w:tr>
      <w:tr w:rsidR="009227D9" w:rsidRPr="009227D9" w14:paraId="724307E5" w14:textId="77777777" w:rsidTr="00705467">
        <w:trPr>
          <w:trHeight w:val="20"/>
        </w:trPr>
        <w:tc>
          <w:tcPr>
            <w:tcW w:w="988" w:type="dxa"/>
          </w:tcPr>
          <w:p w14:paraId="471C8F9C" w14:textId="77777777" w:rsidR="009227D9" w:rsidRPr="009227D9" w:rsidRDefault="009227D9" w:rsidP="009227D9">
            <w:pPr>
              <w:spacing w:after="160" w:line="259" w:lineRule="auto"/>
            </w:pPr>
            <w:r w:rsidRPr="009227D9">
              <w:rPr>
                <w:lang w:val="en-GB"/>
              </w:rPr>
              <w:t>2004</w:t>
            </w:r>
          </w:p>
        </w:tc>
        <w:tc>
          <w:tcPr>
            <w:tcW w:w="1080" w:type="dxa"/>
          </w:tcPr>
          <w:p w14:paraId="2DBE3C20" w14:textId="77777777" w:rsidR="009227D9" w:rsidRPr="009227D9" w:rsidRDefault="009227D9" w:rsidP="009227D9">
            <w:pPr>
              <w:spacing w:after="160" w:line="259" w:lineRule="auto"/>
            </w:pPr>
            <w:r w:rsidRPr="009227D9">
              <w:t>14.31</w:t>
            </w:r>
          </w:p>
        </w:tc>
        <w:tc>
          <w:tcPr>
            <w:tcW w:w="1081" w:type="dxa"/>
          </w:tcPr>
          <w:p w14:paraId="7615530A" w14:textId="77777777" w:rsidR="009227D9" w:rsidRPr="009227D9" w:rsidRDefault="009227D9" w:rsidP="009227D9">
            <w:pPr>
              <w:spacing w:after="160" w:line="259" w:lineRule="auto"/>
            </w:pPr>
            <w:r w:rsidRPr="009227D9">
              <w:t>11.85</w:t>
            </w:r>
          </w:p>
        </w:tc>
        <w:tc>
          <w:tcPr>
            <w:tcW w:w="1081" w:type="dxa"/>
          </w:tcPr>
          <w:p w14:paraId="2B1FA869" w14:textId="77777777" w:rsidR="009227D9" w:rsidRPr="009227D9" w:rsidRDefault="009227D9" w:rsidP="009227D9">
            <w:pPr>
              <w:spacing w:after="160" w:line="259" w:lineRule="auto"/>
            </w:pPr>
            <w:r w:rsidRPr="009227D9">
              <w:t>2.45</w:t>
            </w:r>
          </w:p>
        </w:tc>
        <w:tc>
          <w:tcPr>
            <w:tcW w:w="1081" w:type="dxa"/>
          </w:tcPr>
          <w:p w14:paraId="788C8EB2" w14:textId="77777777" w:rsidR="009227D9" w:rsidRPr="009227D9" w:rsidRDefault="009227D9" w:rsidP="009227D9">
            <w:pPr>
              <w:spacing w:after="160" w:line="259" w:lineRule="auto"/>
            </w:pPr>
            <w:r w:rsidRPr="009227D9">
              <w:t>0.003</w:t>
            </w:r>
          </w:p>
        </w:tc>
        <w:tc>
          <w:tcPr>
            <w:tcW w:w="1704" w:type="dxa"/>
          </w:tcPr>
          <w:p w14:paraId="434B389A" w14:textId="77777777" w:rsidR="009227D9" w:rsidRPr="009227D9" w:rsidRDefault="009227D9" w:rsidP="009227D9">
            <w:pPr>
              <w:spacing w:after="160" w:line="259" w:lineRule="auto"/>
            </w:pPr>
            <w:r w:rsidRPr="009227D9">
              <w:t>0.13</w:t>
            </w:r>
          </w:p>
        </w:tc>
        <w:tc>
          <w:tcPr>
            <w:tcW w:w="1620" w:type="dxa"/>
          </w:tcPr>
          <w:p w14:paraId="37C74230" w14:textId="77777777" w:rsidR="009227D9" w:rsidRPr="009227D9" w:rsidRDefault="009227D9" w:rsidP="009227D9">
            <w:pPr>
              <w:spacing w:after="160" w:line="259" w:lineRule="auto"/>
            </w:pPr>
            <w:r w:rsidRPr="009227D9">
              <w:t>0.13</w:t>
            </w:r>
          </w:p>
        </w:tc>
      </w:tr>
      <w:tr w:rsidR="009227D9" w:rsidRPr="009227D9" w14:paraId="151C2928" w14:textId="77777777" w:rsidTr="00705467">
        <w:trPr>
          <w:trHeight w:val="20"/>
        </w:trPr>
        <w:tc>
          <w:tcPr>
            <w:tcW w:w="988" w:type="dxa"/>
          </w:tcPr>
          <w:p w14:paraId="1092E1F1" w14:textId="77777777" w:rsidR="009227D9" w:rsidRPr="009227D9" w:rsidRDefault="009227D9" w:rsidP="009227D9">
            <w:pPr>
              <w:spacing w:after="160" w:line="259" w:lineRule="auto"/>
            </w:pPr>
            <w:r w:rsidRPr="009227D9">
              <w:rPr>
                <w:lang w:val="en-GB"/>
              </w:rPr>
              <w:t>2005</w:t>
            </w:r>
          </w:p>
        </w:tc>
        <w:tc>
          <w:tcPr>
            <w:tcW w:w="1080" w:type="dxa"/>
          </w:tcPr>
          <w:p w14:paraId="6DF296DE" w14:textId="77777777" w:rsidR="009227D9" w:rsidRPr="009227D9" w:rsidRDefault="009227D9" w:rsidP="009227D9">
            <w:pPr>
              <w:spacing w:after="160" w:line="259" w:lineRule="auto"/>
            </w:pPr>
            <w:r w:rsidRPr="009227D9">
              <w:t>14.20</w:t>
            </w:r>
          </w:p>
        </w:tc>
        <w:tc>
          <w:tcPr>
            <w:tcW w:w="1081" w:type="dxa"/>
          </w:tcPr>
          <w:p w14:paraId="0E92A4F5" w14:textId="77777777" w:rsidR="009227D9" w:rsidRPr="009227D9" w:rsidRDefault="009227D9" w:rsidP="009227D9">
            <w:pPr>
              <w:spacing w:after="160" w:line="259" w:lineRule="auto"/>
            </w:pPr>
            <w:r w:rsidRPr="009227D9">
              <w:t>11.77</w:t>
            </w:r>
          </w:p>
        </w:tc>
        <w:tc>
          <w:tcPr>
            <w:tcW w:w="1081" w:type="dxa"/>
          </w:tcPr>
          <w:p w14:paraId="2ACF0A78" w14:textId="77777777" w:rsidR="009227D9" w:rsidRPr="009227D9" w:rsidRDefault="009227D9" w:rsidP="009227D9">
            <w:pPr>
              <w:spacing w:after="160" w:line="259" w:lineRule="auto"/>
            </w:pPr>
            <w:r w:rsidRPr="009227D9">
              <w:t>2.42</w:t>
            </w:r>
          </w:p>
        </w:tc>
        <w:tc>
          <w:tcPr>
            <w:tcW w:w="1081" w:type="dxa"/>
          </w:tcPr>
          <w:p w14:paraId="63D171A9" w14:textId="77777777" w:rsidR="009227D9" w:rsidRPr="009227D9" w:rsidRDefault="009227D9" w:rsidP="009227D9">
            <w:pPr>
              <w:spacing w:after="160" w:line="259" w:lineRule="auto"/>
            </w:pPr>
            <w:r w:rsidRPr="009227D9">
              <w:t>0.002</w:t>
            </w:r>
          </w:p>
        </w:tc>
        <w:tc>
          <w:tcPr>
            <w:tcW w:w="1704" w:type="dxa"/>
          </w:tcPr>
          <w:p w14:paraId="750258F4" w14:textId="77777777" w:rsidR="009227D9" w:rsidRPr="009227D9" w:rsidRDefault="009227D9" w:rsidP="009227D9">
            <w:pPr>
              <w:spacing w:after="160" w:line="259" w:lineRule="auto"/>
            </w:pPr>
            <w:r w:rsidRPr="009227D9">
              <w:t>0.01</w:t>
            </w:r>
          </w:p>
        </w:tc>
        <w:tc>
          <w:tcPr>
            <w:tcW w:w="1620" w:type="dxa"/>
          </w:tcPr>
          <w:p w14:paraId="761B6C71" w14:textId="77777777" w:rsidR="009227D9" w:rsidRPr="009227D9" w:rsidRDefault="009227D9" w:rsidP="009227D9">
            <w:pPr>
              <w:spacing w:after="160" w:line="259" w:lineRule="auto"/>
            </w:pPr>
            <w:r w:rsidRPr="009227D9">
              <w:t>0.01</w:t>
            </w:r>
          </w:p>
        </w:tc>
      </w:tr>
      <w:tr w:rsidR="009227D9" w:rsidRPr="009227D9" w14:paraId="138CE0B4" w14:textId="77777777" w:rsidTr="00705467">
        <w:trPr>
          <w:trHeight w:val="20"/>
        </w:trPr>
        <w:tc>
          <w:tcPr>
            <w:tcW w:w="988" w:type="dxa"/>
          </w:tcPr>
          <w:p w14:paraId="7463B1FA" w14:textId="77777777" w:rsidR="009227D9" w:rsidRPr="009227D9" w:rsidRDefault="009227D9" w:rsidP="009227D9">
            <w:pPr>
              <w:spacing w:after="160" w:line="259" w:lineRule="auto"/>
            </w:pPr>
            <w:r w:rsidRPr="009227D9">
              <w:rPr>
                <w:lang w:val="en-GB"/>
              </w:rPr>
              <w:t>2006</w:t>
            </w:r>
          </w:p>
        </w:tc>
        <w:tc>
          <w:tcPr>
            <w:tcW w:w="1080" w:type="dxa"/>
          </w:tcPr>
          <w:p w14:paraId="2FAFCAD8" w14:textId="77777777" w:rsidR="009227D9" w:rsidRPr="009227D9" w:rsidRDefault="009227D9" w:rsidP="009227D9">
            <w:pPr>
              <w:spacing w:after="160" w:line="259" w:lineRule="auto"/>
            </w:pPr>
            <w:r w:rsidRPr="009227D9">
              <w:t>13.78</w:t>
            </w:r>
          </w:p>
        </w:tc>
        <w:tc>
          <w:tcPr>
            <w:tcW w:w="1081" w:type="dxa"/>
          </w:tcPr>
          <w:p w14:paraId="0605803D" w14:textId="77777777" w:rsidR="009227D9" w:rsidRPr="009227D9" w:rsidRDefault="009227D9" w:rsidP="009227D9">
            <w:pPr>
              <w:spacing w:after="160" w:line="259" w:lineRule="auto"/>
            </w:pPr>
            <w:r w:rsidRPr="009227D9">
              <w:t>11.42</w:t>
            </w:r>
          </w:p>
        </w:tc>
        <w:tc>
          <w:tcPr>
            <w:tcW w:w="1081" w:type="dxa"/>
          </w:tcPr>
          <w:p w14:paraId="1C154761" w14:textId="77777777" w:rsidR="009227D9" w:rsidRPr="009227D9" w:rsidRDefault="009227D9" w:rsidP="009227D9">
            <w:pPr>
              <w:spacing w:after="160" w:line="259" w:lineRule="auto"/>
            </w:pPr>
            <w:r w:rsidRPr="009227D9">
              <w:t>2.36</w:t>
            </w:r>
          </w:p>
        </w:tc>
        <w:tc>
          <w:tcPr>
            <w:tcW w:w="1081" w:type="dxa"/>
          </w:tcPr>
          <w:p w14:paraId="776015F3" w14:textId="77777777" w:rsidR="009227D9" w:rsidRPr="009227D9" w:rsidRDefault="009227D9" w:rsidP="009227D9">
            <w:pPr>
              <w:spacing w:after="160" w:line="259" w:lineRule="auto"/>
            </w:pPr>
            <w:r w:rsidRPr="009227D9">
              <w:t>0.002</w:t>
            </w:r>
          </w:p>
        </w:tc>
        <w:tc>
          <w:tcPr>
            <w:tcW w:w="1704" w:type="dxa"/>
          </w:tcPr>
          <w:p w14:paraId="3C36F095" w14:textId="77777777" w:rsidR="009227D9" w:rsidRPr="009227D9" w:rsidRDefault="009227D9" w:rsidP="009227D9">
            <w:pPr>
              <w:spacing w:after="160" w:line="259" w:lineRule="auto"/>
            </w:pPr>
            <w:r w:rsidRPr="009227D9">
              <w:t>0.02</w:t>
            </w:r>
          </w:p>
        </w:tc>
        <w:tc>
          <w:tcPr>
            <w:tcW w:w="1620" w:type="dxa"/>
          </w:tcPr>
          <w:p w14:paraId="22B84DC9" w14:textId="77777777" w:rsidR="009227D9" w:rsidRPr="009227D9" w:rsidRDefault="009227D9" w:rsidP="009227D9">
            <w:pPr>
              <w:spacing w:after="160" w:line="259" w:lineRule="auto"/>
            </w:pPr>
            <w:r w:rsidRPr="009227D9">
              <w:t>0.02</w:t>
            </w:r>
          </w:p>
        </w:tc>
      </w:tr>
      <w:tr w:rsidR="009227D9" w:rsidRPr="009227D9" w14:paraId="1422F029" w14:textId="77777777" w:rsidTr="00705467">
        <w:trPr>
          <w:trHeight w:val="20"/>
        </w:trPr>
        <w:tc>
          <w:tcPr>
            <w:tcW w:w="988" w:type="dxa"/>
          </w:tcPr>
          <w:p w14:paraId="1E951436" w14:textId="77777777" w:rsidR="009227D9" w:rsidRPr="009227D9" w:rsidRDefault="009227D9" w:rsidP="009227D9">
            <w:pPr>
              <w:spacing w:after="160" w:line="259" w:lineRule="auto"/>
            </w:pPr>
            <w:r w:rsidRPr="009227D9">
              <w:rPr>
                <w:lang w:val="en-GB"/>
              </w:rPr>
              <w:t>2007</w:t>
            </w:r>
          </w:p>
        </w:tc>
        <w:tc>
          <w:tcPr>
            <w:tcW w:w="1080" w:type="dxa"/>
          </w:tcPr>
          <w:p w14:paraId="583525A5" w14:textId="77777777" w:rsidR="009227D9" w:rsidRPr="009227D9" w:rsidRDefault="009227D9" w:rsidP="009227D9">
            <w:pPr>
              <w:spacing w:after="160" w:line="259" w:lineRule="auto"/>
            </w:pPr>
            <w:r w:rsidRPr="009227D9">
              <w:t>12.85</w:t>
            </w:r>
          </w:p>
        </w:tc>
        <w:tc>
          <w:tcPr>
            <w:tcW w:w="1081" w:type="dxa"/>
          </w:tcPr>
          <w:p w14:paraId="09F21678" w14:textId="77777777" w:rsidR="009227D9" w:rsidRPr="009227D9" w:rsidRDefault="009227D9" w:rsidP="009227D9">
            <w:pPr>
              <w:spacing w:after="160" w:line="259" w:lineRule="auto"/>
            </w:pPr>
            <w:r w:rsidRPr="009227D9">
              <w:t>10.67</w:t>
            </w:r>
          </w:p>
        </w:tc>
        <w:tc>
          <w:tcPr>
            <w:tcW w:w="1081" w:type="dxa"/>
          </w:tcPr>
          <w:p w14:paraId="27549FCF" w14:textId="77777777" w:rsidR="009227D9" w:rsidRPr="009227D9" w:rsidRDefault="009227D9" w:rsidP="009227D9">
            <w:pPr>
              <w:spacing w:after="160" w:line="259" w:lineRule="auto"/>
            </w:pPr>
            <w:r w:rsidRPr="009227D9">
              <w:t>2.19</w:t>
            </w:r>
          </w:p>
        </w:tc>
        <w:tc>
          <w:tcPr>
            <w:tcW w:w="1081" w:type="dxa"/>
          </w:tcPr>
          <w:p w14:paraId="74839419" w14:textId="77777777" w:rsidR="009227D9" w:rsidRPr="009227D9" w:rsidRDefault="009227D9" w:rsidP="009227D9">
            <w:pPr>
              <w:spacing w:after="160" w:line="259" w:lineRule="auto"/>
            </w:pPr>
            <w:r w:rsidRPr="009227D9">
              <w:t>0.000</w:t>
            </w:r>
          </w:p>
        </w:tc>
        <w:tc>
          <w:tcPr>
            <w:tcW w:w="1704" w:type="dxa"/>
          </w:tcPr>
          <w:p w14:paraId="76D5835B" w14:textId="77777777" w:rsidR="009227D9" w:rsidRPr="009227D9" w:rsidRDefault="009227D9" w:rsidP="009227D9">
            <w:pPr>
              <w:spacing w:after="160" w:line="259" w:lineRule="auto"/>
            </w:pPr>
            <w:r w:rsidRPr="009227D9">
              <w:t>1.70</w:t>
            </w:r>
          </w:p>
        </w:tc>
        <w:tc>
          <w:tcPr>
            <w:tcW w:w="1620" w:type="dxa"/>
          </w:tcPr>
          <w:p w14:paraId="781D390F" w14:textId="77777777" w:rsidR="009227D9" w:rsidRPr="009227D9" w:rsidRDefault="009227D9" w:rsidP="009227D9">
            <w:pPr>
              <w:spacing w:after="160" w:line="259" w:lineRule="auto"/>
            </w:pPr>
            <w:r w:rsidRPr="009227D9">
              <w:t>1.70</w:t>
            </w:r>
          </w:p>
        </w:tc>
      </w:tr>
      <w:tr w:rsidR="009227D9" w:rsidRPr="009227D9" w14:paraId="72D21A3E" w14:textId="77777777" w:rsidTr="00705467">
        <w:trPr>
          <w:trHeight w:val="20"/>
        </w:trPr>
        <w:tc>
          <w:tcPr>
            <w:tcW w:w="988" w:type="dxa"/>
          </w:tcPr>
          <w:p w14:paraId="1B64042D" w14:textId="77777777" w:rsidR="009227D9" w:rsidRPr="009227D9" w:rsidRDefault="009227D9" w:rsidP="009227D9">
            <w:pPr>
              <w:spacing w:after="160" w:line="259" w:lineRule="auto"/>
            </w:pPr>
            <w:r w:rsidRPr="009227D9">
              <w:rPr>
                <w:lang w:val="en-GB"/>
              </w:rPr>
              <w:t>2008</w:t>
            </w:r>
          </w:p>
        </w:tc>
        <w:tc>
          <w:tcPr>
            <w:tcW w:w="1080" w:type="dxa"/>
          </w:tcPr>
          <w:p w14:paraId="6700FD6C" w14:textId="77777777" w:rsidR="009227D9" w:rsidRPr="009227D9" w:rsidRDefault="009227D9" w:rsidP="009227D9">
            <w:pPr>
              <w:spacing w:after="160" w:line="259" w:lineRule="auto"/>
            </w:pPr>
            <w:r w:rsidRPr="009227D9">
              <w:t>12.57</w:t>
            </w:r>
          </w:p>
        </w:tc>
        <w:tc>
          <w:tcPr>
            <w:tcW w:w="1081" w:type="dxa"/>
          </w:tcPr>
          <w:p w14:paraId="2C071897" w14:textId="77777777" w:rsidR="009227D9" w:rsidRPr="009227D9" w:rsidRDefault="009227D9" w:rsidP="009227D9">
            <w:pPr>
              <w:spacing w:after="160" w:line="259" w:lineRule="auto"/>
            </w:pPr>
            <w:r w:rsidRPr="009227D9">
              <w:t>10.43</w:t>
            </w:r>
          </w:p>
        </w:tc>
        <w:tc>
          <w:tcPr>
            <w:tcW w:w="1081" w:type="dxa"/>
          </w:tcPr>
          <w:p w14:paraId="2747121A" w14:textId="77777777" w:rsidR="009227D9" w:rsidRPr="009227D9" w:rsidRDefault="009227D9" w:rsidP="009227D9">
            <w:pPr>
              <w:spacing w:after="160" w:line="259" w:lineRule="auto"/>
            </w:pPr>
            <w:r w:rsidRPr="009227D9">
              <w:t>2.14</w:t>
            </w:r>
          </w:p>
        </w:tc>
        <w:tc>
          <w:tcPr>
            <w:tcW w:w="1081" w:type="dxa"/>
          </w:tcPr>
          <w:p w14:paraId="6C8E4097" w14:textId="77777777" w:rsidR="009227D9" w:rsidRPr="009227D9" w:rsidRDefault="009227D9" w:rsidP="009227D9">
            <w:pPr>
              <w:spacing w:after="160" w:line="259" w:lineRule="auto"/>
            </w:pPr>
            <w:r w:rsidRPr="009227D9">
              <w:t>0.001</w:t>
            </w:r>
          </w:p>
        </w:tc>
        <w:tc>
          <w:tcPr>
            <w:tcW w:w="1704" w:type="dxa"/>
          </w:tcPr>
          <w:p w14:paraId="2850D632" w14:textId="77777777" w:rsidR="009227D9" w:rsidRPr="009227D9" w:rsidRDefault="009227D9" w:rsidP="009227D9">
            <w:pPr>
              <w:spacing w:after="160" w:line="259" w:lineRule="auto"/>
            </w:pPr>
            <w:r w:rsidRPr="009227D9">
              <w:t>0.34</w:t>
            </w:r>
          </w:p>
        </w:tc>
        <w:tc>
          <w:tcPr>
            <w:tcW w:w="1620" w:type="dxa"/>
          </w:tcPr>
          <w:p w14:paraId="40360106" w14:textId="77777777" w:rsidR="009227D9" w:rsidRPr="009227D9" w:rsidRDefault="009227D9" w:rsidP="009227D9">
            <w:pPr>
              <w:spacing w:after="160" w:line="259" w:lineRule="auto"/>
            </w:pPr>
            <w:r w:rsidRPr="009227D9">
              <w:t>0.34</w:t>
            </w:r>
          </w:p>
        </w:tc>
      </w:tr>
      <w:tr w:rsidR="009227D9" w:rsidRPr="009227D9" w14:paraId="10D15508" w14:textId="77777777" w:rsidTr="00705467">
        <w:trPr>
          <w:trHeight w:val="20"/>
        </w:trPr>
        <w:tc>
          <w:tcPr>
            <w:tcW w:w="988" w:type="dxa"/>
          </w:tcPr>
          <w:p w14:paraId="0145BF47" w14:textId="77777777" w:rsidR="009227D9" w:rsidRPr="009227D9" w:rsidRDefault="009227D9" w:rsidP="009227D9">
            <w:pPr>
              <w:spacing w:after="160" w:line="259" w:lineRule="auto"/>
            </w:pPr>
            <w:r w:rsidRPr="009227D9">
              <w:rPr>
                <w:lang w:val="en-GB"/>
              </w:rPr>
              <w:t>2009</w:t>
            </w:r>
          </w:p>
        </w:tc>
        <w:tc>
          <w:tcPr>
            <w:tcW w:w="1080" w:type="dxa"/>
          </w:tcPr>
          <w:p w14:paraId="6BC7B8EB" w14:textId="77777777" w:rsidR="009227D9" w:rsidRPr="009227D9" w:rsidRDefault="009227D9" w:rsidP="009227D9">
            <w:pPr>
              <w:spacing w:after="160" w:line="259" w:lineRule="auto"/>
            </w:pPr>
            <w:r w:rsidRPr="009227D9">
              <w:t>11.97</w:t>
            </w:r>
          </w:p>
        </w:tc>
        <w:tc>
          <w:tcPr>
            <w:tcW w:w="1081" w:type="dxa"/>
          </w:tcPr>
          <w:p w14:paraId="680DFD11" w14:textId="77777777" w:rsidR="009227D9" w:rsidRPr="009227D9" w:rsidRDefault="009227D9" w:rsidP="009227D9">
            <w:pPr>
              <w:spacing w:after="160" w:line="259" w:lineRule="auto"/>
            </w:pPr>
            <w:r w:rsidRPr="009227D9">
              <w:t>9.92</w:t>
            </w:r>
          </w:p>
        </w:tc>
        <w:tc>
          <w:tcPr>
            <w:tcW w:w="1081" w:type="dxa"/>
          </w:tcPr>
          <w:p w14:paraId="7BB2578E" w14:textId="77777777" w:rsidR="009227D9" w:rsidRPr="009227D9" w:rsidRDefault="009227D9" w:rsidP="009227D9">
            <w:pPr>
              <w:spacing w:after="160" w:line="259" w:lineRule="auto"/>
            </w:pPr>
            <w:r w:rsidRPr="009227D9">
              <w:t>2.05</w:t>
            </w:r>
          </w:p>
        </w:tc>
        <w:tc>
          <w:tcPr>
            <w:tcW w:w="1081" w:type="dxa"/>
          </w:tcPr>
          <w:p w14:paraId="03D5CF63" w14:textId="77777777" w:rsidR="009227D9" w:rsidRPr="009227D9" w:rsidRDefault="009227D9" w:rsidP="009227D9">
            <w:pPr>
              <w:spacing w:after="160" w:line="259" w:lineRule="auto"/>
            </w:pPr>
            <w:r w:rsidRPr="009227D9">
              <w:t>0.001</w:t>
            </w:r>
          </w:p>
        </w:tc>
        <w:tc>
          <w:tcPr>
            <w:tcW w:w="1704" w:type="dxa"/>
          </w:tcPr>
          <w:p w14:paraId="3C81B28D" w14:textId="77777777" w:rsidR="009227D9" w:rsidRPr="009227D9" w:rsidRDefault="009227D9" w:rsidP="009227D9">
            <w:pPr>
              <w:spacing w:after="160" w:line="259" w:lineRule="auto"/>
            </w:pPr>
            <w:r w:rsidRPr="009227D9">
              <w:t>0.01</w:t>
            </w:r>
          </w:p>
        </w:tc>
        <w:tc>
          <w:tcPr>
            <w:tcW w:w="1620" w:type="dxa"/>
          </w:tcPr>
          <w:p w14:paraId="56AB9DCB" w14:textId="77777777" w:rsidR="009227D9" w:rsidRPr="009227D9" w:rsidRDefault="009227D9" w:rsidP="009227D9">
            <w:pPr>
              <w:spacing w:after="160" w:line="259" w:lineRule="auto"/>
            </w:pPr>
            <w:r w:rsidRPr="009227D9">
              <w:t>0.01</w:t>
            </w:r>
          </w:p>
        </w:tc>
      </w:tr>
      <w:tr w:rsidR="009227D9" w:rsidRPr="009227D9" w14:paraId="4759D33E" w14:textId="77777777" w:rsidTr="00705467">
        <w:trPr>
          <w:trHeight w:val="20"/>
        </w:trPr>
        <w:tc>
          <w:tcPr>
            <w:tcW w:w="988" w:type="dxa"/>
          </w:tcPr>
          <w:p w14:paraId="49B7D70B" w14:textId="77777777" w:rsidR="009227D9" w:rsidRPr="009227D9" w:rsidRDefault="009227D9" w:rsidP="009227D9">
            <w:pPr>
              <w:spacing w:after="160" w:line="259" w:lineRule="auto"/>
            </w:pPr>
            <w:r w:rsidRPr="009227D9">
              <w:rPr>
                <w:lang w:val="en-GB"/>
              </w:rPr>
              <w:t>2010</w:t>
            </w:r>
          </w:p>
        </w:tc>
        <w:tc>
          <w:tcPr>
            <w:tcW w:w="1080" w:type="dxa"/>
          </w:tcPr>
          <w:p w14:paraId="2CC1913F" w14:textId="77777777" w:rsidR="009227D9" w:rsidRPr="009227D9" w:rsidRDefault="009227D9" w:rsidP="009227D9">
            <w:pPr>
              <w:spacing w:after="160" w:line="259" w:lineRule="auto"/>
            </w:pPr>
            <w:r w:rsidRPr="009227D9">
              <w:t>11.45</w:t>
            </w:r>
          </w:p>
        </w:tc>
        <w:tc>
          <w:tcPr>
            <w:tcW w:w="1081" w:type="dxa"/>
          </w:tcPr>
          <w:p w14:paraId="18EDE5F8" w14:textId="77777777" w:rsidR="009227D9" w:rsidRPr="009227D9" w:rsidRDefault="009227D9" w:rsidP="009227D9">
            <w:pPr>
              <w:spacing w:after="160" w:line="259" w:lineRule="auto"/>
            </w:pPr>
            <w:r w:rsidRPr="009227D9">
              <w:t>9.48</w:t>
            </w:r>
          </w:p>
        </w:tc>
        <w:tc>
          <w:tcPr>
            <w:tcW w:w="1081" w:type="dxa"/>
          </w:tcPr>
          <w:p w14:paraId="799C2AE4" w14:textId="77777777" w:rsidR="009227D9" w:rsidRPr="009227D9" w:rsidRDefault="009227D9" w:rsidP="009227D9">
            <w:pPr>
              <w:spacing w:after="160" w:line="259" w:lineRule="auto"/>
            </w:pPr>
            <w:r w:rsidRPr="009227D9">
              <w:t>1.97</w:t>
            </w:r>
          </w:p>
        </w:tc>
        <w:tc>
          <w:tcPr>
            <w:tcW w:w="1081" w:type="dxa"/>
          </w:tcPr>
          <w:p w14:paraId="772657D3" w14:textId="77777777" w:rsidR="009227D9" w:rsidRPr="009227D9" w:rsidRDefault="009227D9" w:rsidP="009227D9">
            <w:pPr>
              <w:spacing w:after="160" w:line="259" w:lineRule="auto"/>
            </w:pPr>
            <w:r w:rsidRPr="009227D9">
              <w:t>0.001</w:t>
            </w:r>
          </w:p>
        </w:tc>
        <w:tc>
          <w:tcPr>
            <w:tcW w:w="1704" w:type="dxa"/>
          </w:tcPr>
          <w:p w14:paraId="1504222E" w14:textId="77777777" w:rsidR="009227D9" w:rsidRPr="009227D9" w:rsidRDefault="009227D9" w:rsidP="009227D9">
            <w:pPr>
              <w:spacing w:after="160" w:line="259" w:lineRule="auto"/>
            </w:pPr>
            <w:r w:rsidRPr="009227D9">
              <w:t>0.06</w:t>
            </w:r>
          </w:p>
        </w:tc>
        <w:tc>
          <w:tcPr>
            <w:tcW w:w="1620" w:type="dxa"/>
          </w:tcPr>
          <w:p w14:paraId="5AA0012C" w14:textId="77777777" w:rsidR="009227D9" w:rsidRPr="009227D9" w:rsidRDefault="009227D9" w:rsidP="009227D9">
            <w:pPr>
              <w:spacing w:after="160" w:line="259" w:lineRule="auto"/>
            </w:pPr>
            <w:r w:rsidRPr="009227D9">
              <w:t>0.06</w:t>
            </w:r>
          </w:p>
        </w:tc>
      </w:tr>
      <w:tr w:rsidR="009227D9" w:rsidRPr="009227D9" w14:paraId="38FEED15" w14:textId="77777777" w:rsidTr="00705467">
        <w:trPr>
          <w:trHeight w:val="20"/>
        </w:trPr>
        <w:tc>
          <w:tcPr>
            <w:tcW w:w="988" w:type="dxa"/>
          </w:tcPr>
          <w:p w14:paraId="5C09DEB1" w14:textId="77777777" w:rsidR="009227D9" w:rsidRPr="009227D9" w:rsidRDefault="009227D9" w:rsidP="009227D9">
            <w:pPr>
              <w:spacing w:after="160" w:line="259" w:lineRule="auto"/>
            </w:pPr>
            <w:r w:rsidRPr="009227D9">
              <w:rPr>
                <w:lang w:val="en-GB"/>
              </w:rPr>
              <w:t>2011</w:t>
            </w:r>
          </w:p>
        </w:tc>
        <w:tc>
          <w:tcPr>
            <w:tcW w:w="1080" w:type="dxa"/>
          </w:tcPr>
          <w:p w14:paraId="01B11F18" w14:textId="77777777" w:rsidR="009227D9" w:rsidRPr="009227D9" w:rsidRDefault="009227D9" w:rsidP="009227D9">
            <w:pPr>
              <w:spacing w:after="160" w:line="259" w:lineRule="auto"/>
            </w:pPr>
            <w:r w:rsidRPr="009227D9">
              <w:t>10.61</w:t>
            </w:r>
          </w:p>
        </w:tc>
        <w:tc>
          <w:tcPr>
            <w:tcW w:w="1081" w:type="dxa"/>
          </w:tcPr>
          <w:p w14:paraId="030299B0" w14:textId="77777777" w:rsidR="009227D9" w:rsidRPr="009227D9" w:rsidRDefault="009227D9" w:rsidP="009227D9">
            <w:pPr>
              <w:spacing w:after="160" w:line="259" w:lineRule="auto"/>
            </w:pPr>
            <w:r w:rsidRPr="009227D9">
              <w:t>8.75</w:t>
            </w:r>
          </w:p>
        </w:tc>
        <w:tc>
          <w:tcPr>
            <w:tcW w:w="1081" w:type="dxa"/>
          </w:tcPr>
          <w:p w14:paraId="15CEB0BC" w14:textId="77777777" w:rsidR="009227D9" w:rsidRPr="009227D9" w:rsidRDefault="009227D9" w:rsidP="009227D9">
            <w:pPr>
              <w:spacing w:after="160" w:line="259" w:lineRule="auto"/>
            </w:pPr>
            <w:r w:rsidRPr="009227D9">
              <w:t>1.86</w:t>
            </w:r>
          </w:p>
        </w:tc>
        <w:tc>
          <w:tcPr>
            <w:tcW w:w="1081" w:type="dxa"/>
          </w:tcPr>
          <w:p w14:paraId="355EE4D3" w14:textId="77777777" w:rsidR="009227D9" w:rsidRPr="009227D9" w:rsidRDefault="009227D9" w:rsidP="009227D9">
            <w:pPr>
              <w:spacing w:after="160" w:line="259" w:lineRule="auto"/>
            </w:pPr>
            <w:r w:rsidRPr="009227D9">
              <w:t>0.001</w:t>
            </w:r>
          </w:p>
        </w:tc>
        <w:tc>
          <w:tcPr>
            <w:tcW w:w="1704" w:type="dxa"/>
          </w:tcPr>
          <w:p w14:paraId="147D3E47" w14:textId="77777777" w:rsidR="009227D9" w:rsidRPr="009227D9" w:rsidRDefault="009227D9" w:rsidP="009227D9">
            <w:pPr>
              <w:spacing w:after="160" w:line="259" w:lineRule="auto"/>
            </w:pPr>
            <w:r w:rsidRPr="009227D9">
              <w:t>4.56</w:t>
            </w:r>
          </w:p>
        </w:tc>
        <w:tc>
          <w:tcPr>
            <w:tcW w:w="1620" w:type="dxa"/>
          </w:tcPr>
          <w:p w14:paraId="23CADFF8" w14:textId="77777777" w:rsidR="009227D9" w:rsidRPr="009227D9" w:rsidRDefault="009227D9" w:rsidP="009227D9">
            <w:pPr>
              <w:spacing w:after="160" w:line="259" w:lineRule="auto"/>
            </w:pPr>
            <w:r w:rsidRPr="009227D9">
              <w:t>4.56</w:t>
            </w:r>
          </w:p>
        </w:tc>
      </w:tr>
      <w:tr w:rsidR="009227D9" w:rsidRPr="009227D9" w14:paraId="792D187B" w14:textId="77777777" w:rsidTr="00705467">
        <w:trPr>
          <w:trHeight w:val="20"/>
        </w:trPr>
        <w:tc>
          <w:tcPr>
            <w:tcW w:w="988" w:type="dxa"/>
          </w:tcPr>
          <w:p w14:paraId="26DA1D1E" w14:textId="77777777" w:rsidR="009227D9" w:rsidRPr="009227D9" w:rsidRDefault="009227D9" w:rsidP="009227D9">
            <w:pPr>
              <w:spacing w:after="160" w:line="259" w:lineRule="auto"/>
            </w:pPr>
            <w:r w:rsidRPr="009227D9">
              <w:rPr>
                <w:lang w:val="en-GB"/>
              </w:rPr>
              <w:t>2012</w:t>
            </w:r>
          </w:p>
        </w:tc>
        <w:tc>
          <w:tcPr>
            <w:tcW w:w="1080" w:type="dxa"/>
          </w:tcPr>
          <w:p w14:paraId="189BBD40" w14:textId="77777777" w:rsidR="009227D9" w:rsidRPr="009227D9" w:rsidRDefault="009227D9" w:rsidP="009227D9">
            <w:pPr>
              <w:spacing w:after="160" w:line="259" w:lineRule="auto"/>
            </w:pPr>
            <w:r w:rsidRPr="009227D9">
              <w:t>10.44</w:t>
            </w:r>
          </w:p>
        </w:tc>
        <w:tc>
          <w:tcPr>
            <w:tcW w:w="1081" w:type="dxa"/>
          </w:tcPr>
          <w:p w14:paraId="29B80051" w14:textId="77777777" w:rsidR="009227D9" w:rsidRPr="009227D9" w:rsidRDefault="009227D9" w:rsidP="009227D9">
            <w:pPr>
              <w:spacing w:after="160" w:line="259" w:lineRule="auto"/>
            </w:pPr>
            <w:r w:rsidRPr="009227D9">
              <w:t>8.61</w:t>
            </w:r>
          </w:p>
        </w:tc>
        <w:tc>
          <w:tcPr>
            <w:tcW w:w="1081" w:type="dxa"/>
          </w:tcPr>
          <w:p w14:paraId="12F0E285" w14:textId="77777777" w:rsidR="009227D9" w:rsidRPr="009227D9" w:rsidRDefault="009227D9" w:rsidP="009227D9">
            <w:pPr>
              <w:spacing w:after="160" w:line="259" w:lineRule="auto"/>
            </w:pPr>
            <w:r w:rsidRPr="009227D9">
              <w:t>1.83</w:t>
            </w:r>
          </w:p>
        </w:tc>
        <w:tc>
          <w:tcPr>
            <w:tcW w:w="1081" w:type="dxa"/>
          </w:tcPr>
          <w:p w14:paraId="3E2EB98B" w14:textId="77777777" w:rsidR="009227D9" w:rsidRPr="009227D9" w:rsidRDefault="009227D9" w:rsidP="009227D9">
            <w:pPr>
              <w:spacing w:after="160" w:line="259" w:lineRule="auto"/>
            </w:pPr>
            <w:r w:rsidRPr="009227D9">
              <w:t>0.001</w:t>
            </w:r>
          </w:p>
        </w:tc>
        <w:tc>
          <w:tcPr>
            <w:tcW w:w="1704" w:type="dxa"/>
          </w:tcPr>
          <w:p w14:paraId="2190F04D" w14:textId="77777777" w:rsidR="009227D9" w:rsidRPr="009227D9" w:rsidRDefault="009227D9" w:rsidP="009227D9">
            <w:pPr>
              <w:spacing w:after="160" w:line="259" w:lineRule="auto"/>
            </w:pPr>
            <w:r w:rsidRPr="009227D9">
              <w:t>0.52</w:t>
            </w:r>
          </w:p>
        </w:tc>
        <w:tc>
          <w:tcPr>
            <w:tcW w:w="1620" w:type="dxa"/>
          </w:tcPr>
          <w:p w14:paraId="505F758A" w14:textId="77777777" w:rsidR="009227D9" w:rsidRPr="009227D9" w:rsidRDefault="009227D9" w:rsidP="009227D9">
            <w:pPr>
              <w:spacing w:after="160" w:line="259" w:lineRule="auto"/>
            </w:pPr>
            <w:r w:rsidRPr="009227D9">
              <w:t>0.52</w:t>
            </w:r>
          </w:p>
        </w:tc>
      </w:tr>
      <w:tr w:rsidR="009227D9" w:rsidRPr="009227D9" w14:paraId="16B5F133" w14:textId="77777777" w:rsidTr="00705467">
        <w:trPr>
          <w:trHeight w:val="20"/>
        </w:trPr>
        <w:tc>
          <w:tcPr>
            <w:tcW w:w="988" w:type="dxa"/>
          </w:tcPr>
          <w:p w14:paraId="52110F5C" w14:textId="77777777" w:rsidR="009227D9" w:rsidRPr="009227D9" w:rsidRDefault="009227D9" w:rsidP="009227D9">
            <w:pPr>
              <w:spacing w:after="160" w:line="259" w:lineRule="auto"/>
            </w:pPr>
            <w:r w:rsidRPr="009227D9">
              <w:rPr>
                <w:lang w:val="en-GB"/>
              </w:rPr>
              <w:t>2013</w:t>
            </w:r>
          </w:p>
        </w:tc>
        <w:tc>
          <w:tcPr>
            <w:tcW w:w="1080" w:type="dxa"/>
          </w:tcPr>
          <w:p w14:paraId="73870CD1" w14:textId="77777777" w:rsidR="009227D9" w:rsidRPr="009227D9" w:rsidRDefault="009227D9" w:rsidP="009227D9">
            <w:pPr>
              <w:spacing w:after="160" w:line="259" w:lineRule="auto"/>
            </w:pPr>
            <w:r w:rsidRPr="009227D9">
              <w:t>10.79</w:t>
            </w:r>
          </w:p>
        </w:tc>
        <w:tc>
          <w:tcPr>
            <w:tcW w:w="1081" w:type="dxa"/>
          </w:tcPr>
          <w:p w14:paraId="1F03AA4F" w14:textId="77777777" w:rsidR="009227D9" w:rsidRPr="009227D9" w:rsidRDefault="009227D9" w:rsidP="009227D9">
            <w:pPr>
              <w:spacing w:after="160" w:line="259" w:lineRule="auto"/>
            </w:pPr>
            <w:r w:rsidRPr="009227D9">
              <w:t>8.91</w:t>
            </w:r>
          </w:p>
        </w:tc>
        <w:tc>
          <w:tcPr>
            <w:tcW w:w="1081" w:type="dxa"/>
          </w:tcPr>
          <w:p w14:paraId="6AA96041" w14:textId="77777777" w:rsidR="009227D9" w:rsidRPr="009227D9" w:rsidRDefault="009227D9" w:rsidP="009227D9">
            <w:pPr>
              <w:spacing w:after="160" w:line="259" w:lineRule="auto"/>
            </w:pPr>
            <w:r w:rsidRPr="009227D9">
              <w:t>1.88</w:t>
            </w:r>
          </w:p>
        </w:tc>
        <w:tc>
          <w:tcPr>
            <w:tcW w:w="1081" w:type="dxa"/>
          </w:tcPr>
          <w:p w14:paraId="7EDE895B" w14:textId="77777777" w:rsidR="009227D9" w:rsidRPr="009227D9" w:rsidRDefault="009227D9" w:rsidP="009227D9">
            <w:pPr>
              <w:spacing w:after="160" w:line="259" w:lineRule="auto"/>
            </w:pPr>
            <w:r w:rsidRPr="009227D9">
              <w:t>0.001</w:t>
            </w:r>
          </w:p>
        </w:tc>
        <w:tc>
          <w:tcPr>
            <w:tcW w:w="1704" w:type="dxa"/>
          </w:tcPr>
          <w:p w14:paraId="3A486FE7" w14:textId="77777777" w:rsidR="009227D9" w:rsidRPr="009227D9" w:rsidRDefault="009227D9" w:rsidP="009227D9">
            <w:pPr>
              <w:spacing w:after="160" w:line="259" w:lineRule="auto"/>
            </w:pPr>
            <w:r w:rsidRPr="009227D9">
              <w:t>0.02</w:t>
            </w:r>
          </w:p>
        </w:tc>
        <w:tc>
          <w:tcPr>
            <w:tcW w:w="1620" w:type="dxa"/>
          </w:tcPr>
          <w:p w14:paraId="07F9D6E6" w14:textId="77777777" w:rsidR="009227D9" w:rsidRPr="009227D9" w:rsidRDefault="009227D9" w:rsidP="009227D9">
            <w:pPr>
              <w:spacing w:after="160" w:line="259" w:lineRule="auto"/>
            </w:pPr>
            <w:r w:rsidRPr="009227D9">
              <w:t>0.02</w:t>
            </w:r>
          </w:p>
        </w:tc>
      </w:tr>
      <w:tr w:rsidR="009227D9" w:rsidRPr="009227D9" w14:paraId="1507C1F1" w14:textId="77777777" w:rsidTr="00705467">
        <w:trPr>
          <w:trHeight w:val="20"/>
        </w:trPr>
        <w:tc>
          <w:tcPr>
            <w:tcW w:w="988" w:type="dxa"/>
          </w:tcPr>
          <w:p w14:paraId="5CF2FB7B" w14:textId="77777777" w:rsidR="009227D9" w:rsidRPr="009227D9" w:rsidRDefault="009227D9" w:rsidP="009227D9">
            <w:pPr>
              <w:spacing w:after="160" w:line="259" w:lineRule="auto"/>
            </w:pPr>
            <w:r w:rsidRPr="009227D9">
              <w:rPr>
                <w:lang w:val="en-GB"/>
              </w:rPr>
              <w:t>2014</w:t>
            </w:r>
          </w:p>
        </w:tc>
        <w:tc>
          <w:tcPr>
            <w:tcW w:w="1080" w:type="dxa"/>
          </w:tcPr>
          <w:p w14:paraId="70A6823C" w14:textId="77777777" w:rsidR="009227D9" w:rsidRPr="009227D9" w:rsidRDefault="009227D9" w:rsidP="009227D9">
            <w:pPr>
              <w:spacing w:after="160" w:line="259" w:lineRule="auto"/>
            </w:pPr>
            <w:r w:rsidRPr="009227D9">
              <w:t>11.31</w:t>
            </w:r>
          </w:p>
        </w:tc>
        <w:tc>
          <w:tcPr>
            <w:tcW w:w="1081" w:type="dxa"/>
          </w:tcPr>
          <w:p w14:paraId="3EDF2EDC" w14:textId="77777777" w:rsidR="009227D9" w:rsidRPr="009227D9" w:rsidRDefault="009227D9" w:rsidP="009227D9">
            <w:pPr>
              <w:spacing w:after="160" w:line="259" w:lineRule="auto"/>
            </w:pPr>
            <w:r w:rsidRPr="009227D9">
              <w:t>9.34</w:t>
            </w:r>
          </w:p>
        </w:tc>
        <w:tc>
          <w:tcPr>
            <w:tcW w:w="1081" w:type="dxa"/>
          </w:tcPr>
          <w:p w14:paraId="13157987" w14:textId="77777777" w:rsidR="009227D9" w:rsidRPr="009227D9" w:rsidRDefault="009227D9" w:rsidP="009227D9">
            <w:pPr>
              <w:spacing w:after="160" w:line="259" w:lineRule="auto"/>
            </w:pPr>
            <w:r w:rsidRPr="009227D9">
              <w:t>1.97</w:t>
            </w:r>
          </w:p>
        </w:tc>
        <w:tc>
          <w:tcPr>
            <w:tcW w:w="1081" w:type="dxa"/>
          </w:tcPr>
          <w:p w14:paraId="39E3EE16" w14:textId="77777777" w:rsidR="009227D9" w:rsidRPr="009227D9" w:rsidRDefault="009227D9" w:rsidP="009227D9">
            <w:pPr>
              <w:spacing w:after="160" w:line="259" w:lineRule="auto"/>
            </w:pPr>
            <w:r w:rsidRPr="009227D9">
              <w:t>0.001</w:t>
            </w:r>
          </w:p>
        </w:tc>
        <w:tc>
          <w:tcPr>
            <w:tcW w:w="1704" w:type="dxa"/>
          </w:tcPr>
          <w:p w14:paraId="783184C0" w14:textId="77777777" w:rsidR="009227D9" w:rsidRPr="009227D9" w:rsidRDefault="009227D9" w:rsidP="009227D9">
            <w:pPr>
              <w:spacing w:after="160" w:line="259" w:lineRule="auto"/>
            </w:pPr>
            <w:r w:rsidRPr="009227D9">
              <w:t>0.01</w:t>
            </w:r>
          </w:p>
        </w:tc>
        <w:tc>
          <w:tcPr>
            <w:tcW w:w="1620" w:type="dxa"/>
          </w:tcPr>
          <w:p w14:paraId="1EBEB3E3" w14:textId="77777777" w:rsidR="009227D9" w:rsidRPr="009227D9" w:rsidRDefault="009227D9" w:rsidP="009227D9">
            <w:pPr>
              <w:spacing w:after="160" w:line="259" w:lineRule="auto"/>
            </w:pPr>
            <w:r w:rsidRPr="009227D9">
              <w:t>0.01</w:t>
            </w:r>
          </w:p>
        </w:tc>
      </w:tr>
      <w:tr w:rsidR="009227D9" w:rsidRPr="009227D9" w14:paraId="139E6A2F" w14:textId="77777777" w:rsidTr="00705467">
        <w:trPr>
          <w:trHeight w:val="20"/>
        </w:trPr>
        <w:tc>
          <w:tcPr>
            <w:tcW w:w="988" w:type="dxa"/>
          </w:tcPr>
          <w:p w14:paraId="65A7F00C" w14:textId="77777777" w:rsidR="009227D9" w:rsidRPr="009227D9" w:rsidRDefault="009227D9" w:rsidP="009227D9">
            <w:pPr>
              <w:spacing w:after="160" w:line="259" w:lineRule="auto"/>
            </w:pPr>
            <w:r w:rsidRPr="009227D9">
              <w:rPr>
                <w:lang w:val="en-GB"/>
              </w:rPr>
              <w:t>2015</w:t>
            </w:r>
          </w:p>
        </w:tc>
        <w:tc>
          <w:tcPr>
            <w:tcW w:w="1080" w:type="dxa"/>
          </w:tcPr>
          <w:p w14:paraId="76B0F0B8" w14:textId="77777777" w:rsidR="009227D9" w:rsidRPr="009227D9" w:rsidRDefault="009227D9" w:rsidP="009227D9">
            <w:pPr>
              <w:spacing w:after="160" w:line="259" w:lineRule="auto"/>
            </w:pPr>
            <w:r w:rsidRPr="009227D9">
              <w:t>11.14</w:t>
            </w:r>
          </w:p>
        </w:tc>
        <w:tc>
          <w:tcPr>
            <w:tcW w:w="1081" w:type="dxa"/>
          </w:tcPr>
          <w:p w14:paraId="7D0FC66A" w14:textId="77777777" w:rsidR="009227D9" w:rsidRPr="009227D9" w:rsidRDefault="009227D9" w:rsidP="009227D9">
            <w:pPr>
              <w:spacing w:after="160" w:line="259" w:lineRule="auto"/>
            </w:pPr>
            <w:r w:rsidRPr="009227D9">
              <w:t>9.19</w:t>
            </w:r>
          </w:p>
        </w:tc>
        <w:tc>
          <w:tcPr>
            <w:tcW w:w="1081" w:type="dxa"/>
          </w:tcPr>
          <w:p w14:paraId="613BCF36" w14:textId="77777777" w:rsidR="009227D9" w:rsidRPr="009227D9" w:rsidRDefault="009227D9" w:rsidP="009227D9">
            <w:pPr>
              <w:spacing w:after="160" w:line="259" w:lineRule="auto"/>
            </w:pPr>
            <w:r w:rsidRPr="009227D9">
              <w:t>1.94</w:t>
            </w:r>
          </w:p>
        </w:tc>
        <w:tc>
          <w:tcPr>
            <w:tcW w:w="1081" w:type="dxa"/>
          </w:tcPr>
          <w:p w14:paraId="4E892A73" w14:textId="77777777" w:rsidR="009227D9" w:rsidRPr="009227D9" w:rsidRDefault="009227D9" w:rsidP="009227D9">
            <w:pPr>
              <w:spacing w:after="160" w:line="259" w:lineRule="auto"/>
            </w:pPr>
            <w:r w:rsidRPr="009227D9">
              <w:t>0.001</w:t>
            </w:r>
          </w:p>
        </w:tc>
        <w:tc>
          <w:tcPr>
            <w:tcW w:w="1704" w:type="dxa"/>
          </w:tcPr>
          <w:p w14:paraId="7F2E63D3" w14:textId="77777777" w:rsidR="009227D9" w:rsidRPr="009227D9" w:rsidRDefault="009227D9" w:rsidP="009227D9">
            <w:pPr>
              <w:spacing w:after="160" w:line="259" w:lineRule="auto"/>
            </w:pPr>
            <w:r w:rsidRPr="009227D9">
              <w:t>0.29</w:t>
            </w:r>
          </w:p>
        </w:tc>
        <w:tc>
          <w:tcPr>
            <w:tcW w:w="1620" w:type="dxa"/>
          </w:tcPr>
          <w:p w14:paraId="31B8A4FE" w14:textId="77777777" w:rsidR="009227D9" w:rsidRPr="009227D9" w:rsidRDefault="009227D9" w:rsidP="009227D9">
            <w:pPr>
              <w:spacing w:after="160" w:line="259" w:lineRule="auto"/>
            </w:pPr>
            <w:r w:rsidRPr="009227D9">
              <w:t>0.29</w:t>
            </w:r>
          </w:p>
        </w:tc>
      </w:tr>
      <w:tr w:rsidR="009227D9" w:rsidRPr="009227D9" w14:paraId="0CFB16A5" w14:textId="77777777" w:rsidTr="00705467">
        <w:trPr>
          <w:trHeight w:val="20"/>
        </w:trPr>
        <w:tc>
          <w:tcPr>
            <w:tcW w:w="988" w:type="dxa"/>
          </w:tcPr>
          <w:p w14:paraId="3F5C529C" w14:textId="77777777" w:rsidR="009227D9" w:rsidRPr="009227D9" w:rsidRDefault="009227D9" w:rsidP="009227D9">
            <w:pPr>
              <w:spacing w:after="160" w:line="259" w:lineRule="auto"/>
            </w:pPr>
            <w:r w:rsidRPr="009227D9">
              <w:rPr>
                <w:lang w:val="en-GB"/>
              </w:rPr>
              <w:lastRenderedPageBreak/>
              <w:t>2016</w:t>
            </w:r>
          </w:p>
        </w:tc>
        <w:tc>
          <w:tcPr>
            <w:tcW w:w="1080" w:type="dxa"/>
          </w:tcPr>
          <w:p w14:paraId="53D9F3BA" w14:textId="77777777" w:rsidR="009227D9" w:rsidRPr="009227D9" w:rsidRDefault="009227D9" w:rsidP="009227D9">
            <w:pPr>
              <w:spacing w:after="160" w:line="259" w:lineRule="auto"/>
            </w:pPr>
            <w:r w:rsidRPr="009227D9">
              <w:t>10.89</w:t>
            </w:r>
          </w:p>
        </w:tc>
        <w:tc>
          <w:tcPr>
            <w:tcW w:w="1081" w:type="dxa"/>
          </w:tcPr>
          <w:p w14:paraId="6B68043A" w14:textId="77777777" w:rsidR="009227D9" w:rsidRPr="009227D9" w:rsidRDefault="009227D9" w:rsidP="009227D9">
            <w:pPr>
              <w:spacing w:after="160" w:line="259" w:lineRule="auto"/>
            </w:pPr>
            <w:r w:rsidRPr="009227D9">
              <w:t>8.88</w:t>
            </w:r>
          </w:p>
        </w:tc>
        <w:tc>
          <w:tcPr>
            <w:tcW w:w="1081" w:type="dxa"/>
          </w:tcPr>
          <w:p w14:paraId="10772739" w14:textId="77777777" w:rsidR="009227D9" w:rsidRPr="009227D9" w:rsidRDefault="009227D9" w:rsidP="009227D9">
            <w:pPr>
              <w:spacing w:after="160" w:line="259" w:lineRule="auto"/>
            </w:pPr>
            <w:r w:rsidRPr="009227D9">
              <w:t>2.00</w:t>
            </w:r>
          </w:p>
        </w:tc>
        <w:tc>
          <w:tcPr>
            <w:tcW w:w="1081" w:type="dxa"/>
          </w:tcPr>
          <w:p w14:paraId="46287CD0" w14:textId="77777777" w:rsidR="009227D9" w:rsidRPr="009227D9" w:rsidRDefault="009227D9" w:rsidP="009227D9">
            <w:pPr>
              <w:spacing w:after="160" w:line="259" w:lineRule="auto"/>
            </w:pPr>
            <w:r w:rsidRPr="009227D9">
              <w:t>0.001</w:t>
            </w:r>
          </w:p>
        </w:tc>
        <w:tc>
          <w:tcPr>
            <w:tcW w:w="1704" w:type="dxa"/>
          </w:tcPr>
          <w:p w14:paraId="1A491FDE" w14:textId="77777777" w:rsidR="009227D9" w:rsidRPr="009227D9" w:rsidRDefault="009227D9" w:rsidP="009227D9">
            <w:pPr>
              <w:spacing w:after="160" w:line="259" w:lineRule="auto"/>
            </w:pPr>
            <w:r w:rsidRPr="009227D9">
              <w:t>0.10</w:t>
            </w:r>
          </w:p>
        </w:tc>
        <w:tc>
          <w:tcPr>
            <w:tcW w:w="1620" w:type="dxa"/>
          </w:tcPr>
          <w:p w14:paraId="02583522" w14:textId="77777777" w:rsidR="009227D9" w:rsidRPr="009227D9" w:rsidRDefault="009227D9" w:rsidP="009227D9">
            <w:pPr>
              <w:spacing w:after="160" w:line="259" w:lineRule="auto"/>
            </w:pPr>
            <w:r w:rsidRPr="009227D9">
              <w:t>0.10</w:t>
            </w:r>
          </w:p>
        </w:tc>
      </w:tr>
      <w:tr w:rsidR="009227D9" w:rsidRPr="009227D9" w14:paraId="39311522" w14:textId="77777777" w:rsidTr="00705467">
        <w:trPr>
          <w:trHeight w:val="20"/>
        </w:trPr>
        <w:tc>
          <w:tcPr>
            <w:tcW w:w="988" w:type="dxa"/>
          </w:tcPr>
          <w:p w14:paraId="17A081C0" w14:textId="77777777" w:rsidR="009227D9" w:rsidRPr="009227D9" w:rsidRDefault="009227D9" w:rsidP="009227D9">
            <w:pPr>
              <w:spacing w:after="160" w:line="259" w:lineRule="auto"/>
            </w:pPr>
            <w:r w:rsidRPr="009227D9">
              <w:rPr>
                <w:lang w:val="en-GB"/>
              </w:rPr>
              <w:t>2017</w:t>
            </w:r>
          </w:p>
        </w:tc>
        <w:tc>
          <w:tcPr>
            <w:tcW w:w="1080" w:type="dxa"/>
          </w:tcPr>
          <w:p w14:paraId="039E6A00" w14:textId="77777777" w:rsidR="009227D9" w:rsidRPr="009227D9" w:rsidRDefault="009227D9" w:rsidP="009227D9">
            <w:pPr>
              <w:spacing w:after="160" w:line="259" w:lineRule="auto"/>
            </w:pPr>
            <w:r w:rsidRPr="009227D9">
              <w:t>10.56</w:t>
            </w:r>
          </w:p>
        </w:tc>
        <w:tc>
          <w:tcPr>
            <w:tcW w:w="1081" w:type="dxa"/>
          </w:tcPr>
          <w:p w14:paraId="6F5542A0" w14:textId="77777777" w:rsidR="009227D9" w:rsidRPr="009227D9" w:rsidRDefault="009227D9" w:rsidP="009227D9">
            <w:pPr>
              <w:spacing w:after="160" w:line="259" w:lineRule="auto"/>
            </w:pPr>
            <w:r w:rsidRPr="009227D9">
              <w:t>8.70</w:t>
            </w:r>
          </w:p>
        </w:tc>
        <w:tc>
          <w:tcPr>
            <w:tcW w:w="1081" w:type="dxa"/>
          </w:tcPr>
          <w:p w14:paraId="34E9D44C" w14:textId="77777777" w:rsidR="009227D9" w:rsidRPr="009227D9" w:rsidRDefault="009227D9" w:rsidP="009227D9">
            <w:pPr>
              <w:spacing w:after="160" w:line="259" w:lineRule="auto"/>
            </w:pPr>
            <w:r w:rsidRPr="009227D9">
              <w:t>1.86</w:t>
            </w:r>
          </w:p>
        </w:tc>
        <w:tc>
          <w:tcPr>
            <w:tcW w:w="1081" w:type="dxa"/>
          </w:tcPr>
          <w:p w14:paraId="09823384" w14:textId="77777777" w:rsidR="009227D9" w:rsidRPr="009227D9" w:rsidRDefault="009227D9" w:rsidP="009227D9">
            <w:pPr>
              <w:spacing w:after="160" w:line="259" w:lineRule="auto"/>
            </w:pPr>
            <w:r w:rsidRPr="009227D9">
              <w:t>0.001</w:t>
            </w:r>
          </w:p>
        </w:tc>
        <w:tc>
          <w:tcPr>
            <w:tcW w:w="1704" w:type="dxa"/>
          </w:tcPr>
          <w:p w14:paraId="62FF0281" w14:textId="77777777" w:rsidR="009227D9" w:rsidRPr="009227D9" w:rsidRDefault="009227D9" w:rsidP="009227D9">
            <w:pPr>
              <w:spacing w:after="160" w:line="259" w:lineRule="auto"/>
            </w:pPr>
            <w:r w:rsidRPr="009227D9">
              <w:t>1.97</w:t>
            </w:r>
          </w:p>
        </w:tc>
        <w:tc>
          <w:tcPr>
            <w:tcW w:w="1620" w:type="dxa"/>
          </w:tcPr>
          <w:p w14:paraId="6C0FE780" w14:textId="77777777" w:rsidR="009227D9" w:rsidRPr="009227D9" w:rsidRDefault="009227D9" w:rsidP="009227D9">
            <w:pPr>
              <w:spacing w:after="160" w:line="259" w:lineRule="auto"/>
            </w:pPr>
            <w:r w:rsidRPr="009227D9">
              <w:t>1.97</w:t>
            </w:r>
          </w:p>
        </w:tc>
      </w:tr>
      <w:tr w:rsidR="009227D9" w:rsidRPr="009227D9" w14:paraId="159D633E" w14:textId="77777777" w:rsidTr="00705467">
        <w:trPr>
          <w:trHeight w:val="20"/>
        </w:trPr>
        <w:tc>
          <w:tcPr>
            <w:tcW w:w="988" w:type="dxa"/>
          </w:tcPr>
          <w:p w14:paraId="2B04881A" w14:textId="77777777" w:rsidR="009227D9" w:rsidRPr="009227D9" w:rsidRDefault="009227D9" w:rsidP="009227D9">
            <w:pPr>
              <w:spacing w:after="160" w:line="259" w:lineRule="auto"/>
              <w:rPr>
                <w:lang w:val="en-GB"/>
              </w:rPr>
            </w:pPr>
            <w:r w:rsidRPr="009227D9">
              <w:rPr>
                <w:lang w:val="en-GB"/>
              </w:rPr>
              <w:t>2018</w:t>
            </w:r>
          </w:p>
        </w:tc>
        <w:tc>
          <w:tcPr>
            <w:tcW w:w="1080" w:type="dxa"/>
          </w:tcPr>
          <w:p w14:paraId="67E6239C" w14:textId="77777777" w:rsidR="009227D9" w:rsidRPr="009227D9" w:rsidRDefault="009227D9" w:rsidP="009227D9">
            <w:pPr>
              <w:spacing w:after="160" w:line="259" w:lineRule="auto"/>
            </w:pPr>
            <w:r w:rsidRPr="009227D9">
              <w:t>10.27</w:t>
            </w:r>
          </w:p>
        </w:tc>
        <w:tc>
          <w:tcPr>
            <w:tcW w:w="1081" w:type="dxa"/>
          </w:tcPr>
          <w:p w14:paraId="02F11388" w14:textId="77777777" w:rsidR="009227D9" w:rsidRPr="009227D9" w:rsidRDefault="009227D9" w:rsidP="009227D9">
            <w:pPr>
              <w:spacing w:after="160" w:line="259" w:lineRule="auto"/>
            </w:pPr>
            <w:r w:rsidRPr="009227D9">
              <w:t>8.46</w:t>
            </w:r>
          </w:p>
        </w:tc>
        <w:tc>
          <w:tcPr>
            <w:tcW w:w="1081" w:type="dxa"/>
          </w:tcPr>
          <w:p w14:paraId="7587058B" w14:textId="77777777" w:rsidR="009227D9" w:rsidRPr="009227D9" w:rsidRDefault="009227D9" w:rsidP="009227D9">
            <w:pPr>
              <w:spacing w:after="160" w:line="259" w:lineRule="auto"/>
            </w:pPr>
            <w:r w:rsidRPr="009227D9">
              <w:t>1.81</w:t>
            </w:r>
          </w:p>
        </w:tc>
        <w:tc>
          <w:tcPr>
            <w:tcW w:w="1081" w:type="dxa"/>
          </w:tcPr>
          <w:p w14:paraId="57ECAE17" w14:textId="77777777" w:rsidR="009227D9" w:rsidRPr="009227D9" w:rsidRDefault="009227D9" w:rsidP="009227D9">
            <w:pPr>
              <w:spacing w:after="160" w:line="259" w:lineRule="auto"/>
            </w:pPr>
            <w:r w:rsidRPr="009227D9">
              <w:t>0.001</w:t>
            </w:r>
          </w:p>
        </w:tc>
        <w:tc>
          <w:tcPr>
            <w:tcW w:w="1704" w:type="dxa"/>
          </w:tcPr>
          <w:p w14:paraId="2DDF9E38" w14:textId="77777777" w:rsidR="009227D9" w:rsidRPr="009227D9" w:rsidRDefault="009227D9" w:rsidP="009227D9">
            <w:pPr>
              <w:spacing w:after="160" w:line="259" w:lineRule="auto"/>
            </w:pPr>
            <w:r w:rsidRPr="009227D9">
              <w:t>0.32</w:t>
            </w:r>
          </w:p>
        </w:tc>
        <w:tc>
          <w:tcPr>
            <w:tcW w:w="1620" w:type="dxa"/>
          </w:tcPr>
          <w:p w14:paraId="76C59977" w14:textId="77777777" w:rsidR="009227D9" w:rsidRPr="009227D9" w:rsidRDefault="009227D9" w:rsidP="009227D9">
            <w:pPr>
              <w:spacing w:after="160" w:line="259" w:lineRule="auto"/>
            </w:pPr>
            <w:r w:rsidRPr="009227D9">
              <w:t>0.32</w:t>
            </w:r>
          </w:p>
        </w:tc>
      </w:tr>
      <w:tr w:rsidR="009227D9" w:rsidRPr="009227D9" w14:paraId="71A8DC90" w14:textId="77777777" w:rsidTr="00705467">
        <w:trPr>
          <w:trHeight w:val="20"/>
        </w:trPr>
        <w:tc>
          <w:tcPr>
            <w:tcW w:w="988" w:type="dxa"/>
          </w:tcPr>
          <w:p w14:paraId="51F5027C" w14:textId="77777777" w:rsidR="009227D9" w:rsidRPr="009227D9" w:rsidRDefault="009227D9" w:rsidP="009227D9">
            <w:pPr>
              <w:spacing w:after="160" w:line="259" w:lineRule="auto"/>
              <w:rPr>
                <w:lang w:val="en-GB"/>
              </w:rPr>
            </w:pPr>
            <w:r w:rsidRPr="009227D9">
              <w:rPr>
                <w:lang w:val="en-GB"/>
              </w:rPr>
              <w:t>2019</w:t>
            </w:r>
          </w:p>
        </w:tc>
        <w:tc>
          <w:tcPr>
            <w:tcW w:w="1080" w:type="dxa"/>
          </w:tcPr>
          <w:p w14:paraId="3F6D3B65" w14:textId="77777777" w:rsidR="009227D9" w:rsidRPr="009227D9" w:rsidRDefault="009227D9" w:rsidP="009227D9">
            <w:pPr>
              <w:spacing w:after="160" w:line="259" w:lineRule="auto"/>
            </w:pPr>
            <w:r w:rsidRPr="009227D9">
              <w:t>9.99</w:t>
            </w:r>
          </w:p>
        </w:tc>
        <w:tc>
          <w:tcPr>
            <w:tcW w:w="1081" w:type="dxa"/>
          </w:tcPr>
          <w:p w14:paraId="5C8C5E31" w14:textId="77777777" w:rsidR="009227D9" w:rsidRPr="009227D9" w:rsidRDefault="009227D9" w:rsidP="009227D9">
            <w:pPr>
              <w:spacing w:after="160" w:line="259" w:lineRule="auto"/>
            </w:pPr>
            <w:r w:rsidRPr="009227D9">
              <w:t>8.24</w:t>
            </w:r>
          </w:p>
        </w:tc>
        <w:tc>
          <w:tcPr>
            <w:tcW w:w="1081" w:type="dxa"/>
          </w:tcPr>
          <w:p w14:paraId="1006691A" w14:textId="77777777" w:rsidR="009227D9" w:rsidRPr="009227D9" w:rsidRDefault="009227D9" w:rsidP="009227D9">
            <w:pPr>
              <w:spacing w:after="160" w:line="259" w:lineRule="auto"/>
            </w:pPr>
            <w:r w:rsidRPr="009227D9">
              <w:t>1.76</w:t>
            </w:r>
          </w:p>
        </w:tc>
        <w:tc>
          <w:tcPr>
            <w:tcW w:w="1081" w:type="dxa"/>
          </w:tcPr>
          <w:p w14:paraId="60FAC21E" w14:textId="77777777" w:rsidR="009227D9" w:rsidRPr="009227D9" w:rsidRDefault="009227D9" w:rsidP="009227D9">
            <w:pPr>
              <w:spacing w:after="160" w:line="259" w:lineRule="auto"/>
            </w:pPr>
            <w:r w:rsidRPr="009227D9">
              <w:t>0.001</w:t>
            </w:r>
          </w:p>
        </w:tc>
        <w:tc>
          <w:tcPr>
            <w:tcW w:w="1704" w:type="dxa"/>
          </w:tcPr>
          <w:p w14:paraId="0EF5D12B" w14:textId="77777777" w:rsidR="009227D9" w:rsidRPr="009227D9" w:rsidRDefault="009227D9" w:rsidP="009227D9">
            <w:pPr>
              <w:spacing w:after="160" w:line="259" w:lineRule="auto"/>
            </w:pPr>
            <w:r w:rsidRPr="009227D9">
              <w:t>0.11</w:t>
            </w:r>
          </w:p>
        </w:tc>
        <w:tc>
          <w:tcPr>
            <w:tcW w:w="1620" w:type="dxa"/>
          </w:tcPr>
          <w:p w14:paraId="0766110D" w14:textId="77777777" w:rsidR="009227D9" w:rsidRPr="009227D9" w:rsidRDefault="009227D9" w:rsidP="009227D9">
            <w:pPr>
              <w:spacing w:after="160" w:line="259" w:lineRule="auto"/>
            </w:pPr>
            <w:r w:rsidRPr="009227D9">
              <w:t>0.11</w:t>
            </w:r>
          </w:p>
        </w:tc>
      </w:tr>
    </w:tbl>
    <w:p w14:paraId="3CC86534" w14:textId="77777777" w:rsidR="009227D9" w:rsidRDefault="009227D9" w:rsidP="001709A8">
      <w:pPr>
        <w:jc w:val="both"/>
        <w:rPr>
          <w:lang w:val="en-GB"/>
        </w:rPr>
      </w:pPr>
    </w:p>
    <w:p w14:paraId="54592643" w14:textId="483BE4E1" w:rsidR="00837956" w:rsidRPr="00145A79" w:rsidRDefault="00D0189A" w:rsidP="001709A8">
      <w:pPr>
        <w:jc w:val="both"/>
        <w:rPr>
          <w:lang w:val="en-GB"/>
        </w:rPr>
      </w:pPr>
      <w:r w:rsidRPr="00145A79">
        <w:rPr>
          <w:lang w:val="en-GB"/>
        </w:rPr>
        <w:t xml:space="preserve">U </w:t>
      </w:r>
      <w:r w:rsidR="001709A8" w:rsidRPr="00145A79">
        <w:rPr>
          <w:lang w:val="en-GB"/>
        </w:rPr>
        <w:fldChar w:fldCharType="begin"/>
      </w:r>
      <w:r w:rsidR="001709A8" w:rsidRPr="00145A79">
        <w:rPr>
          <w:lang w:val="en-GB"/>
        </w:rPr>
        <w:instrText xml:space="preserve"> REF _Ref88989581 \h  \* MERGEFORMAT </w:instrText>
      </w:r>
      <w:r w:rsidR="001709A8" w:rsidRPr="00145A79">
        <w:rPr>
          <w:lang w:val="en-GB"/>
        </w:rPr>
      </w:r>
      <w:r w:rsidR="001709A8" w:rsidRPr="00145A79">
        <w:rPr>
          <w:lang w:val="en-GB"/>
        </w:rPr>
        <w:fldChar w:fldCharType="separate"/>
      </w:r>
      <w:r w:rsidRPr="00145A79">
        <w:rPr>
          <w:lang w:val="en-GB"/>
        </w:rPr>
        <w:t>tabeli</w:t>
      </w:r>
      <w:r w:rsidR="00634CA2" w:rsidRPr="00145A79">
        <w:rPr>
          <w:lang w:val="en-GB"/>
        </w:rPr>
        <w:t xml:space="preserve"> 23</w:t>
      </w:r>
      <w:r w:rsidR="001709A8" w:rsidRPr="00145A79">
        <w:rPr>
          <w:lang w:val="en-GB"/>
        </w:rPr>
        <w:fldChar w:fldCharType="end"/>
      </w:r>
      <w:r w:rsidR="001709A8" w:rsidRPr="00145A79">
        <w:rPr>
          <w:lang w:val="en-GB"/>
        </w:rPr>
        <w:t xml:space="preserve"> </w:t>
      </w:r>
      <w:r w:rsidRPr="00145A79">
        <w:rPr>
          <w:lang w:val="hr-HR"/>
        </w:rPr>
        <w:t>su</w:t>
      </w:r>
      <w:r w:rsidRPr="00145A79">
        <w:rPr>
          <w:lang w:val="sr-Latn-CS"/>
        </w:rPr>
        <w:t xml:space="preserve"> </w:t>
      </w:r>
      <w:r w:rsidRPr="00145A79">
        <w:t>prikazane</w:t>
      </w:r>
      <w:r w:rsidRPr="00145A79">
        <w:rPr>
          <w:lang w:val="sr-Latn-CS"/>
        </w:rPr>
        <w:t xml:space="preserve"> </w:t>
      </w:r>
      <w:r w:rsidRPr="00145A79">
        <w:t>emisije</w:t>
      </w:r>
      <w:r w:rsidRPr="00145A79">
        <w:rPr>
          <w:lang w:val="sr-Latn-CS"/>
        </w:rPr>
        <w:t xml:space="preserve"> </w:t>
      </w:r>
      <w:r w:rsidRPr="00145A79">
        <w:t>N</w:t>
      </w:r>
      <w:r w:rsidRPr="00145A79">
        <w:rPr>
          <w:vertAlign w:val="subscript"/>
          <w:lang w:val="sr-Latn-CS"/>
        </w:rPr>
        <w:t>2</w:t>
      </w:r>
      <w:r w:rsidRPr="00145A79">
        <w:t>O</w:t>
      </w:r>
      <w:r w:rsidRPr="00145A79">
        <w:rPr>
          <w:lang w:val="sr-Latn-CS"/>
        </w:rPr>
        <w:t xml:space="preserve"> </w:t>
      </w:r>
      <w:r w:rsidRPr="00145A79">
        <w:t>iz</w:t>
      </w:r>
      <w:r w:rsidRPr="00145A79">
        <w:rPr>
          <w:lang w:val="sr-Latn-CS"/>
        </w:rPr>
        <w:t xml:space="preserve"> </w:t>
      </w:r>
      <w:r w:rsidRPr="00145A79">
        <w:t>podsektora</w:t>
      </w:r>
      <w:r w:rsidRPr="00145A79">
        <w:rPr>
          <w:lang w:val="sr-Latn-CS"/>
        </w:rPr>
        <w:t xml:space="preserve"> </w:t>
      </w:r>
      <w:r w:rsidRPr="00145A79">
        <w:t>poljoprivrede</w:t>
      </w:r>
      <w:r w:rsidRPr="00145A79">
        <w:rPr>
          <w:lang w:val="sr-Latn-CS"/>
        </w:rPr>
        <w:t xml:space="preserve"> </w:t>
      </w:r>
      <w:r w:rsidRPr="00145A79">
        <w:t>i</w:t>
      </w:r>
      <w:r w:rsidRPr="00145A79">
        <w:rPr>
          <w:lang w:val="sr-Latn-CS"/>
        </w:rPr>
        <w:t xml:space="preserve"> </w:t>
      </w:r>
      <w:r w:rsidRPr="00145A79">
        <w:t>upotrebe</w:t>
      </w:r>
      <w:r w:rsidRPr="00145A79">
        <w:rPr>
          <w:lang w:val="sr-Latn-CS"/>
        </w:rPr>
        <w:t xml:space="preserve"> </w:t>
      </w:r>
      <w:r w:rsidRPr="00145A79">
        <w:t>zemlji</w:t>
      </w:r>
      <w:r w:rsidRPr="00145A79">
        <w:rPr>
          <w:lang w:val="sr-Latn-CS"/>
        </w:rPr>
        <w:t>š</w:t>
      </w:r>
      <w:r w:rsidRPr="00145A79">
        <w:t>ta</w:t>
      </w:r>
      <w:r w:rsidRPr="00145A79">
        <w:rPr>
          <w:lang w:val="sr-Latn-CS"/>
        </w:rPr>
        <w:t xml:space="preserve">. </w:t>
      </w:r>
      <w:r w:rsidRPr="00145A79">
        <w:t>Udio</w:t>
      </w:r>
      <w:r w:rsidRPr="00145A79">
        <w:rPr>
          <w:lang w:val="sr-Latn-CS"/>
        </w:rPr>
        <w:t xml:space="preserve"> </w:t>
      </w:r>
      <w:r w:rsidRPr="00145A79">
        <w:t>emisija</w:t>
      </w:r>
      <w:r w:rsidRPr="00145A79">
        <w:rPr>
          <w:lang w:val="sr-Latn-CS"/>
        </w:rPr>
        <w:t xml:space="preserve"> </w:t>
      </w:r>
      <w:r w:rsidRPr="00145A79">
        <w:t>iz</w:t>
      </w:r>
      <w:r w:rsidRPr="00145A79">
        <w:rPr>
          <w:lang w:val="sr-Latn-CS"/>
        </w:rPr>
        <w:t xml:space="preserve"> </w:t>
      </w:r>
      <w:r w:rsidRPr="00145A79">
        <w:t>koje</w:t>
      </w:r>
      <w:r w:rsidRPr="00145A79">
        <w:rPr>
          <w:lang w:val="sr-Latn-CS"/>
        </w:rPr>
        <w:t xml:space="preserve"> </w:t>
      </w:r>
      <w:r w:rsidRPr="00145A79">
        <w:t>nastaju</w:t>
      </w:r>
      <w:r w:rsidRPr="00145A79">
        <w:rPr>
          <w:lang w:val="sr-Latn-CS"/>
        </w:rPr>
        <w:t xml:space="preserve"> </w:t>
      </w:r>
      <w:r w:rsidRPr="00145A79">
        <w:t>usljed</w:t>
      </w:r>
      <w:r w:rsidRPr="00145A79">
        <w:rPr>
          <w:lang w:val="sr-Latn-CS"/>
        </w:rPr>
        <w:t xml:space="preserve"> </w:t>
      </w:r>
      <w:r w:rsidRPr="00145A79">
        <w:t>direktne</w:t>
      </w:r>
      <w:r w:rsidRPr="00145A79">
        <w:rPr>
          <w:lang w:val="sr-Latn-CS"/>
        </w:rPr>
        <w:t xml:space="preserve"> </w:t>
      </w:r>
      <w:r w:rsidRPr="00145A79">
        <w:t>emisije</w:t>
      </w:r>
      <w:r w:rsidRPr="00145A79">
        <w:rPr>
          <w:lang w:val="sr-Latn-CS"/>
        </w:rPr>
        <w:t xml:space="preserve"> </w:t>
      </w:r>
      <w:r w:rsidRPr="00145A79">
        <w:t>iz</w:t>
      </w:r>
      <w:r w:rsidRPr="00145A79">
        <w:rPr>
          <w:lang w:val="sr-Latn-CS"/>
        </w:rPr>
        <w:t xml:space="preserve"> </w:t>
      </w:r>
      <w:r w:rsidRPr="00145A79">
        <w:t>upravljanog</w:t>
      </w:r>
      <w:r w:rsidRPr="00145A79">
        <w:rPr>
          <w:lang w:val="sr-Latn-CS"/>
        </w:rPr>
        <w:t xml:space="preserve"> </w:t>
      </w:r>
      <w:r w:rsidRPr="00145A79">
        <w:t>zemlji</w:t>
      </w:r>
      <w:r w:rsidRPr="00145A79">
        <w:rPr>
          <w:lang w:val="sr-Latn-CS"/>
        </w:rPr>
        <w:t>š</w:t>
      </w:r>
      <w:r w:rsidRPr="00145A79">
        <w:t>ta</w:t>
      </w:r>
      <w:r w:rsidRPr="00145A79">
        <w:rPr>
          <w:lang w:val="sr-Latn-CS"/>
        </w:rPr>
        <w:t xml:space="preserve"> </w:t>
      </w:r>
      <w:r w:rsidRPr="00145A79">
        <w:t>je</w:t>
      </w:r>
      <w:r w:rsidRPr="00145A79">
        <w:rPr>
          <w:lang w:val="sr-Latn-CS"/>
        </w:rPr>
        <w:t xml:space="preserve"> </w:t>
      </w:r>
      <w:r w:rsidRPr="00145A79">
        <w:t>najzna</w:t>
      </w:r>
      <w:r w:rsidRPr="00145A79">
        <w:rPr>
          <w:lang w:val="sr-Latn-CS"/>
        </w:rPr>
        <w:t>č</w:t>
      </w:r>
      <w:r w:rsidRPr="00145A79">
        <w:t>ajniji</w:t>
      </w:r>
      <w:r w:rsidRPr="00145A79">
        <w:rPr>
          <w:lang w:val="sr-Latn-CS"/>
        </w:rPr>
        <w:t xml:space="preserve"> </w:t>
      </w:r>
      <w:r w:rsidRPr="00145A79">
        <w:t>i</w:t>
      </w:r>
      <w:r w:rsidRPr="00145A79">
        <w:rPr>
          <w:lang w:val="sr-Latn-CS"/>
        </w:rPr>
        <w:t xml:space="preserve"> </w:t>
      </w:r>
      <w:r w:rsidRPr="00145A79">
        <w:t>kre</w:t>
      </w:r>
      <w:r w:rsidRPr="00145A79">
        <w:rPr>
          <w:lang w:val="sr-Latn-CS"/>
        </w:rPr>
        <w:t>ć</w:t>
      </w:r>
      <w:r w:rsidRPr="00145A79">
        <w:t>e</w:t>
      </w:r>
      <w:r w:rsidRPr="00145A79">
        <w:rPr>
          <w:lang w:val="sr-Latn-CS"/>
        </w:rPr>
        <w:t xml:space="preserve"> </w:t>
      </w:r>
      <w:r w:rsidRPr="00145A79">
        <w:t>se</w:t>
      </w:r>
      <w:r w:rsidRPr="00145A79">
        <w:rPr>
          <w:lang w:val="sr-Latn-CS"/>
        </w:rPr>
        <w:t xml:space="preserve"> </w:t>
      </w:r>
      <w:r w:rsidRPr="00145A79">
        <w:t>od</w:t>
      </w:r>
      <w:r w:rsidRPr="00145A79">
        <w:rPr>
          <w:lang w:val="sr-Latn-CS"/>
        </w:rPr>
        <w:t xml:space="preserve"> 27.8% </w:t>
      </w:r>
      <w:r w:rsidRPr="00145A79">
        <w:t>do</w:t>
      </w:r>
      <w:r w:rsidRPr="00145A79">
        <w:rPr>
          <w:lang w:val="sr-Latn-CS"/>
        </w:rPr>
        <w:t xml:space="preserve"> 32.3 % </w:t>
      </w:r>
      <w:r w:rsidRPr="00145A79">
        <w:t>u</w:t>
      </w:r>
      <w:r w:rsidRPr="00145A79">
        <w:rPr>
          <w:lang w:val="sr-Latn-CS"/>
        </w:rPr>
        <w:t xml:space="preserve"> </w:t>
      </w:r>
      <w:r w:rsidRPr="00145A79">
        <w:t>ukupnim</w:t>
      </w:r>
      <w:r w:rsidRPr="00145A79">
        <w:rPr>
          <w:lang w:val="sr-Latn-CS"/>
        </w:rPr>
        <w:t xml:space="preserve"> </w:t>
      </w:r>
      <w:r w:rsidRPr="00145A79">
        <w:t>N</w:t>
      </w:r>
      <w:r w:rsidRPr="00145A79">
        <w:rPr>
          <w:vertAlign w:val="subscript"/>
          <w:lang w:val="sr-Latn-CS"/>
        </w:rPr>
        <w:t>2</w:t>
      </w:r>
      <w:r w:rsidRPr="00145A79">
        <w:t>O</w:t>
      </w:r>
      <w:r w:rsidRPr="00145A79">
        <w:rPr>
          <w:lang w:val="sr-Latn-CS"/>
        </w:rPr>
        <w:t xml:space="preserve"> </w:t>
      </w:r>
      <w:r w:rsidRPr="00145A79">
        <w:t>emisijama</w:t>
      </w:r>
      <w:r w:rsidRPr="00145A79">
        <w:rPr>
          <w:lang w:val="sr-Latn-CS"/>
        </w:rPr>
        <w:t xml:space="preserve">. </w:t>
      </w:r>
    </w:p>
    <w:p w14:paraId="1F3084AE" w14:textId="053AF775" w:rsidR="009227D9" w:rsidRPr="009227D9" w:rsidRDefault="00790818" w:rsidP="009227D9">
      <w:pPr>
        <w:pStyle w:val="Caption"/>
        <w:rPr>
          <w:lang w:val="en-GB"/>
        </w:rPr>
      </w:pPr>
      <w:bookmarkStart w:id="224" w:name="_Ref88989581"/>
      <w:bookmarkStart w:id="225" w:name="_Toc423354184"/>
      <w:bookmarkStart w:id="226" w:name="_Toc89424310"/>
      <w:r w:rsidRPr="00145A79">
        <w:rPr>
          <w:lang w:val="en-GB"/>
        </w:rPr>
        <w:t>Ta</w:t>
      </w:r>
      <w:r w:rsidR="00D0189A" w:rsidRPr="00145A79">
        <w:rPr>
          <w:lang w:val="en-GB"/>
        </w:rPr>
        <w:t>bela</w:t>
      </w:r>
      <w:r w:rsidRPr="00145A79">
        <w:rPr>
          <w:lang w:val="en-GB"/>
        </w:rPr>
        <w:t xml:space="preserve"> </w:t>
      </w:r>
      <w:r w:rsidR="00517662" w:rsidRPr="00145A79">
        <w:rPr>
          <w:lang w:val="en-GB"/>
        </w:rPr>
        <w:fldChar w:fldCharType="begin"/>
      </w:r>
      <w:r w:rsidR="00517662" w:rsidRPr="00145A79">
        <w:rPr>
          <w:lang w:val="en-GB"/>
        </w:rPr>
        <w:instrText xml:space="preserve"> SEQ Table \* ARABIC </w:instrText>
      </w:r>
      <w:r w:rsidR="00517662" w:rsidRPr="00145A79">
        <w:rPr>
          <w:lang w:val="en-GB"/>
        </w:rPr>
        <w:fldChar w:fldCharType="separate"/>
      </w:r>
      <w:r w:rsidR="00634CA2" w:rsidRPr="00145A79">
        <w:rPr>
          <w:lang w:val="en-GB"/>
        </w:rPr>
        <w:t>23</w:t>
      </w:r>
      <w:r w:rsidR="00517662" w:rsidRPr="00145A79">
        <w:rPr>
          <w:lang w:val="en-GB"/>
        </w:rPr>
        <w:fldChar w:fldCharType="end"/>
      </w:r>
      <w:bookmarkEnd w:id="224"/>
      <w:r w:rsidRPr="00145A79">
        <w:rPr>
          <w:lang w:val="en-GB"/>
        </w:rPr>
        <w:t xml:space="preserve">. </w:t>
      </w:r>
      <w:r w:rsidR="00837956" w:rsidRPr="00145A79">
        <w:rPr>
          <w:lang w:val="en-GB"/>
        </w:rPr>
        <w:t>N</w:t>
      </w:r>
      <w:r w:rsidR="00837956" w:rsidRPr="00145A79">
        <w:rPr>
          <w:vertAlign w:val="subscript"/>
          <w:lang w:val="en-GB"/>
        </w:rPr>
        <w:t>2</w:t>
      </w:r>
      <w:r w:rsidR="00837956" w:rsidRPr="00145A79">
        <w:rPr>
          <w:lang w:val="en-GB"/>
        </w:rPr>
        <w:t xml:space="preserve">O </w:t>
      </w:r>
      <w:r w:rsidR="00D0189A" w:rsidRPr="00145A79">
        <w:rPr>
          <w:lang w:val="en-GB"/>
        </w:rPr>
        <w:t>iz podsektora poljoprivrede i korišćenja zemljišta</w:t>
      </w:r>
      <w:r w:rsidR="00837956" w:rsidRPr="00145A79">
        <w:rPr>
          <w:lang w:val="en-GB"/>
        </w:rPr>
        <w:t>, 1990-2019 (Gg)</w:t>
      </w:r>
      <w:bookmarkEnd w:id="225"/>
      <w:bookmarkEnd w:id="226"/>
    </w:p>
    <w:tbl>
      <w:tblPr>
        <w:tblStyle w:val="TableGridLight"/>
        <w:tblW w:w="8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527"/>
        <w:gridCol w:w="1617"/>
        <w:gridCol w:w="1346"/>
        <w:gridCol w:w="1710"/>
        <w:gridCol w:w="1624"/>
      </w:tblGrid>
      <w:tr w:rsidR="009227D9" w:rsidRPr="009227D9" w14:paraId="7B40A50A" w14:textId="77777777" w:rsidTr="00705467">
        <w:trPr>
          <w:trHeight w:val="20"/>
        </w:trPr>
        <w:tc>
          <w:tcPr>
            <w:tcW w:w="988" w:type="dxa"/>
            <w:vMerge w:val="restart"/>
            <w:shd w:val="clear" w:color="auto" w:fill="DEEAF6" w:themeFill="accent1" w:themeFillTint="33"/>
            <w:hideMark/>
          </w:tcPr>
          <w:p w14:paraId="1264E395" w14:textId="56306071" w:rsidR="009227D9" w:rsidRPr="009227D9" w:rsidRDefault="009227D9" w:rsidP="009227D9">
            <w:pPr>
              <w:spacing w:after="160" w:line="259" w:lineRule="auto"/>
              <w:rPr>
                <w:b/>
                <w:bCs/>
              </w:rPr>
            </w:pPr>
            <w:r>
              <w:rPr>
                <w:b/>
                <w:lang w:val="en-GB"/>
              </w:rPr>
              <w:t>Godina</w:t>
            </w:r>
          </w:p>
        </w:tc>
        <w:tc>
          <w:tcPr>
            <w:tcW w:w="1527" w:type="dxa"/>
            <w:shd w:val="clear" w:color="auto" w:fill="DEEAF6" w:themeFill="accent1" w:themeFillTint="33"/>
          </w:tcPr>
          <w:p w14:paraId="437B7E4E" w14:textId="77777777" w:rsidR="009227D9" w:rsidRPr="009227D9" w:rsidRDefault="009227D9" w:rsidP="009227D9">
            <w:pPr>
              <w:spacing w:after="160" w:line="259" w:lineRule="auto"/>
              <w:rPr>
                <w:b/>
                <w:bCs/>
              </w:rPr>
            </w:pPr>
            <w:r w:rsidRPr="009227D9">
              <w:rPr>
                <w:b/>
                <w:bCs/>
              </w:rPr>
              <w:t>3</w:t>
            </w:r>
          </w:p>
        </w:tc>
        <w:tc>
          <w:tcPr>
            <w:tcW w:w="1617" w:type="dxa"/>
            <w:shd w:val="clear" w:color="auto" w:fill="DEEAF6" w:themeFill="accent1" w:themeFillTint="33"/>
          </w:tcPr>
          <w:p w14:paraId="73A9527F" w14:textId="77777777" w:rsidR="009227D9" w:rsidRPr="009227D9" w:rsidRDefault="009227D9" w:rsidP="009227D9">
            <w:pPr>
              <w:spacing w:after="160" w:line="259" w:lineRule="auto"/>
              <w:rPr>
                <w:b/>
                <w:bCs/>
              </w:rPr>
            </w:pPr>
            <w:r w:rsidRPr="009227D9">
              <w:rPr>
                <w:b/>
                <w:bCs/>
              </w:rPr>
              <w:t>3.B</w:t>
            </w:r>
          </w:p>
        </w:tc>
        <w:tc>
          <w:tcPr>
            <w:tcW w:w="1346" w:type="dxa"/>
            <w:shd w:val="clear" w:color="auto" w:fill="DEEAF6" w:themeFill="accent1" w:themeFillTint="33"/>
          </w:tcPr>
          <w:p w14:paraId="41CEBC03" w14:textId="77777777" w:rsidR="009227D9" w:rsidRPr="009227D9" w:rsidRDefault="009227D9" w:rsidP="009227D9">
            <w:pPr>
              <w:spacing w:after="160" w:line="259" w:lineRule="auto"/>
              <w:rPr>
                <w:b/>
                <w:bCs/>
                <w:lang w:val="en-GB"/>
              </w:rPr>
            </w:pPr>
            <w:r w:rsidRPr="009227D9">
              <w:rPr>
                <w:b/>
                <w:bCs/>
              </w:rPr>
              <w:t>3.D</w:t>
            </w:r>
          </w:p>
        </w:tc>
        <w:tc>
          <w:tcPr>
            <w:tcW w:w="1710" w:type="dxa"/>
            <w:vMerge w:val="restart"/>
            <w:shd w:val="clear" w:color="auto" w:fill="DEEAF6" w:themeFill="accent1" w:themeFillTint="33"/>
          </w:tcPr>
          <w:p w14:paraId="330F8BE4" w14:textId="28B1949D" w:rsidR="009227D9" w:rsidRPr="009227D9" w:rsidRDefault="009227D9" w:rsidP="009227D9">
            <w:pPr>
              <w:spacing w:after="160" w:line="259" w:lineRule="auto"/>
              <w:rPr>
                <w:b/>
                <w:bCs/>
              </w:rPr>
            </w:pPr>
            <w:r w:rsidRPr="009227D9">
              <w:rPr>
                <w:b/>
                <w:bCs/>
              </w:rPr>
              <w:t xml:space="preserve">4 </w:t>
            </w:r>
            <w:r>
              <w:rPr>
                <w:b/>
                <w:bCs/>
                <w:lang w:val="en-US"/>
              </w:rPr>
              <w:t>Korišćenje zemljišta, prenamjena zemljišta i šumarstvo</w:t>
            </w:r>
          </w:p>
        </w:tc>
        <w:tc>
          <w:tcPr>
            <w:tcW w:w="1624" w:type="dxa"/>
            <w:vMerge w:val="restart"/>
            <w:shd w:val="clear" w:color="auto" w:fill="DEEAF6" w:themeFill="accent1" w:themeFillTint="33"/>
          </w:tcPr>
          <w:p w14:paraId="76768AA2" w14:textId="1F1691E5" w:rsidR="009227D9" w:rsidRPr="009227D9" w:rsidRDefault="009227D9" w:rsidP="009227D9">
            <w:pPr>
              <w:spacing w:after="160" w:line="259" w:lineRule="auto"/>
              <w:rPr>
                <w:b/>
                <w:bCs/>
              </w:rPr>
            </w:pPr>
            <w:r w:rsidRPr="009227D9">
              <w:rPr>
                <w:b/>
                <w:bCs/>
              </w:rPr>
              <w:t xml:space="preserve">4. A </w:t>
            </w:r>
            <w:r>
              <w:rPr>
                <w:b/>
                <w:bCs/>
                <w:lang w:val="en-US"/>
              </w:rPr>
              <w:t>Ukupno Šumsko zemljište</w:t>
            </w:r>
          </w:p>
          <w:p w14:paraId="3CB15CC4" w14:textId="77777777" w:rsidR="009227D9" w:rsidRPr="009227D9" w:rsidRDefault="009227D9" w:rsidP="009227D9">
            <w:pPr>
              <w:spacing w:after="160" w:line="259" w:lineRule="auto"/>
              <w:rPr>
                <w:b/>
                <w:bCs/>
              </w:rPr>
            </w:pPr>
          </w:p>
        </w:tc>
      </w:tr>
      <w:tr w:rsidR="009227D9" w:rsidRPr="009227D9" w14:paraId="4919797D" w14:textId="77777777" w:rsidTr="00705467">
        <w:trPr>
          <w:trHeight w:val="626"/>
        </w:trPr>
        <w:tc>
          <w:tcPr>
            <w:tcW w:w="988" w:type="dxa"/>
            <w:vMerge/>
            <w:shd w:val="clear" w:color="auto" w:fill="DEEAF6" w:themeFill="accent1" w:themeFillTint="33"/>
          </w:tcPr>
          <w:p w14:paraId="7A0868AA" w14:textId="77777777" w:rsidR="009227D9" w:rsidRPr="009227D9" w:rsidRDefault="009227D9" w:rsidP="009227D9">
            <w:pPr>
              <w:spacing w:after="160" w:line="259" w:lineRule="auto"/>
              <w:rPr>
                <w:b/>
                <w:lang w:val="en-GB"/>
              </w:rPr>
            </w:pPr>
          </w:p>
        </w:tc>
        <w:tc>
          <w:tcPr>
            <w:tcW w:w="1527" w:type="dxa"/>
            <w:shd w:val="clear" w:color="auto" w:fill="DEEAF6" w:themeFill="accent1" w:themeFillTint="33"/>
          </w:tcPr>
          <w:p w14:paraId="2FA441A9" w14:textId="254C4B2B" w:rsidR="009227D9" w:rsidRPr="009227D9" w:rsidRDefault="009227D9" w:rsidP="009227D9">
            <w:pPr>
              <w:spacing w:after="160" w:line="259" w:lineRule="auto"/>
              <w:rPr>
                <w:b/>
                <w:bCs/>
                <w:lang w:val="en-US"/>
              </w:rPr>
            </w:pPr>
            <w:r>
              <w:rPr>
                <w:b/>
                <w:bCs/>
                <w:lang w:val="en-US"/>
              </w:rPr>
              <w:t>Poljoprivreda</w:t>
            </w:r>
          </w:p>
        </w:tc>
        <w:tc>
          <w:tcPr>
            <w:tcW w:w="1617" w:type="dxa"/>
            <w:shd w:val="clear" w:color="auto" w:fill="DEEAF6" w:themeFill="accent1" w:themeFillTint="33"/>
          </w:tcPr>
          <w:p w14:paraId="4B77CCA2" w14:textId="18DA9226" w:rsidR="009227D9" w:rsidRPr="009227D9" w:rsidRDefault="009227D9" w:rsidP="009227D9">
            <w:pPr>
              <w:spacing w:after="160" w:line="259" w:lineRule="auto"/>
              <w:rPr>
                <w:b/>
                <w:bCs/>
                <w:lang w:val="en-US"/>
              </w:rPr>
            </w:pPr>
            <w:r>
              <w:rPr>
                <w:b/>
                <w:bCs/>
                <w:lang w:val="en-US"/>
              </w:rPr>
              <w:t>Upravljanje stajskim đubrivom</w:t>
            </w:r>
          </w:p>
        </w:tc>
        <w:tc>
          <w:tcPr>
            <w:tcW w:w="1346" w:type="dxa"/>
            <w:shd w:val="clear" w:color="auto" w:fill="DEEAF6" w:themeFill="accent1" w:themeFillTint="33"/>
          </w:tcPr>
          <w:p w14:paraId="4DF22D54" w14:textId="79D6038F" w:rsidR="009227D9" w:rsidRPr="009227D9" w:rsidRDefault="009227D9" w:rsidP="009227D9">
            <w:pPr>
              <w:spacing w:after="160" w:line="259" w:lineRule="auto"/>
              <w:rPr>
                <w:b/>
                <w:bCs/>
                <w:lang w:val="en-US"/>
              </w:rPr>
            </w:pPr>
            <w:r>
              <w:rPr>
                <w:b/>
                <w:bCs/>
                <w:lang w:val="en-US"/>
              </w:rPr>
              <w:t>Poljoprivredno zemljište</w:t>
            </w:r>
          </w:p>
        </w:tc>
        <w:tc>
          <w:tcPr>
            <w:tcW w:w="1710" w:type="dxa"/>
            <w:vMerge/>
            <w:shd w:val="clear" w:color="auto" w:fill="DEEAF6" w:themeFill="accent1" w:themeFillTint="33"/>
          </w:tcPr>
          <w:p w14:paraId="5EC1DE7C" w14:textId="77777777" w:rsidR="009227D9" w:rsidRPr="009227D9" w:rsidRDefault="009227D9" w:rsidP="009227D9">
            <w:pPr>
              <w:spacing w:after="160" w:line="259" w:lineRule="auto"/>
              <w:rPr>
                <w:b/>
                <w:bCs/>
              </w:rPr>
            </w:pPr>
          </w:p>
        </w:tc>
        <w:tc>
          <w:tcPr>
            <w:tcW w:w="1624" w:type="dxa"/>
            <w:vMerge/>
            <w:shd w:val="clear" w:color="auto" w:fill="DEEAF6" w:themeFill="accent1" w:themeFillTint="33"/>
          </w:tcPr>
          <w:p w14:paraId="4E811543" w14:textId="77777777" w:rsidR="009227D9" w:rsidRPr="009227D9" w:rsidRDefault="009227D9" w:rsidP="009227D9">
            <w:pPr>
              <w:spacing w:after="160" w:line="259" w:lineRule="auto"/>
              <w:rPr>
                <w:b/>
                <w:bCs/>
              </w:rPr>
            </w:pPr>
          </w:p>
        </w:tc>
      </w:tr>
      <w:tr w:rsidR="009227D9" w:rsidRPr="009227D9" w14:paraId="7734C38B" w14:textId="77777777" w:rsidTr="00705467">
        <w:trPr>
          <w:trHeight w:val="104"/>
        </w:trPr>
        <w:tc>
          <w:tcPr>
            <w:tcW w:w="988" w:type="dxa"/>
          </w:tcPr>
          <w:p w14:paraId="71569B8E" w14:textId="77777777" w:rsidR="009227D9" w:rsidRPr="009227D9" w:rsidRDefault="009227D9" w:rsidP="009227D9">
            <w:pPr>
              <w:spacing w:after="160" w:line="259" w:lineRule="auto"/>
              <w:rPr>
                <w:bCs/>
              </w:rPr>
            </w:pPr>
            <w:r w:rsidRPr="009227D9">
              <w:rPr>
                <w:bCs/>
              </w:rPr>
              <w:t>1990</w:t>
            </w:r>
          </w:p>
        </w:tc>
        <w:tc>
          <w:tcPr>
            <w:tcW w:w="1527" w:type="dxa"/>
          </w:tcPr>
          <w:p w14:paraId="229A8D0D" w14:textId="77777777" w:rsidR="009227D9" w:rsidRPr="009227D9" w:rsidRDefault="009227D9" w:rsidP="009227D9">
            <w:pPr>
              <w:spacing w:after="160" w:line="259" w:lineRule="auto"/>
            </w:pPr>
            <w:r w:rsidRPr="009227D9">
              <w:t>0.124</w:t>
            </w:r>
          </w:p>
        </w:tc>
        <w:tc>
          <w:tcPr>
            <w:tcW w:w="1617" w:type="dxa"/>
          </w:tcPr>
          <w:p w14:paraId="1E21E5F2" w14:textId="77777777" w:rsidR="009227D9" w:rsidRPr="009227D9" w:rsidRDefault="009227D9" w:rsidP="009227D9">
            <w:pPr>
              <w:spacing w:after="160" w:line="259" w:lineRule="auto"/>
            </w:pPr>
            <w:r w:rsidRPr="009227D9">
              <w:t>0.076</w:t>
            </w:r>
          </w:p>
        </w:tc>
        <w:tc>
          <w:tcPr>
            <w:tcW w:w="1346" w:type="dxa"/>
          </w:tcPr>
          <w:p w14:paraId="157F2D90" w14:textId="77777777" w:rsidR="009227D9" w:rsidRPr="009227D9" w:rsidRDefault="009227D9" w:rsidP="009227D9">
            <w:pPr>
              <w:spacing w:after="160" w:line="259" w:lineRule="auto"/>
            </w:pPr>
            <w:r w:rsidRPr="009227D9">
              <w:t>0.047</w:t>
            </w:r>
          </w:p>
        </w:tc>
        <w:tc>
          <w:tcPr>
            <w:tcW w:w="1710" w:type="dxa"/>
          </w:tcPr>
          <w:p w14:paraId="4B03AD13" w14:textId="77777777" w:rsidR="009227D9" w:rsidRPr="009227D9" w:rsidRDefault="009227D9" w:rsidP="009227D9">
            <w:pPr>
              <w:spacing w:after="160" w:line="259" w:lineRule="auto"/>
            </w:pPr>
            <w:r w:rsidRPr="009227D9">
              <w:t>0.004</w:t>
            </w:r>
          </w:p>
        </w:tc>
        <w:tc>
          <w:tcPr>
            <w:tcW w:w="1624" w:type="dxa"/>
          </w:tcPr>
          <w:p w14:paraId="6713A1D8" w14:textId="77777777" w:rsidR="009227D9" w:rsidRPr="009227D9" w:rsidRDefault="009227D9" w:rsidP="009227D9">
            <w:pPr>
              <w:spacing w:after="160" w:line="259" w:lineRule="auto"/>
            </w:pPr>
            <w:r w:rsidRPr="009227D9">
              <w:t>0.004</w:t>
            </w:r>
          </w:p>
        </w:tc>
      </w:tr>
      <w:tr w:rsidR="009227D9" w:rsidRPr="009227D9" w14:paraId="2DFAE27B" w14:textId="77777777" w:rsidTr="00705467">
        <w:trPr>
          <w:trHeight w:val="20"/>
        </w:trPr>
        <w:tc>
          <w:tcPr>
            <w:tcW w:w="988" w:type="dxa"/>
          </w:tcPr>
          <w:p w14:paraId="3E3E90CD" w14:textId="77777777" w:rsidR="009227D9" w:rsidRPr="009227D9" w:rsidRDefault="009227D9" w:rsidP="009227D9">
            <w:pPr>
              <w:spacing w:after="160" w:line="259" w:lineRule="auto"/>
              <w:rPr>
                <w:bCs/>
              </w:rPr>
            </w:pPr>
            <w:r w:rsidRPr="009227D9">
              <w:rPr>
                <w:bCs/>
              </w:rPr>
              <w:t>1991</w:t>
            </w:r>
          </w:p>
        </w:tc>
        <w:tc>
          <w:tcPr>
            <w:tcW w:w="1527" w:type="dxa"/>
          </w:tcPr>
          <w:p w14:paraId="0145D222" w14:textId="77777777" w:rsidR="009227D9" w:rsidRPr="009227D9" w:rsidRDefault="009227D9" w:rsidP="009227D9">
            <w:pPr>
              <w:spacing w:after="160" w:line="259" w:lineRule="auto"/>
            </w:pPr>
            <w:r w:rsidRPr="009227D9">
              <w:t>0.125</w:t>
            </w:r>
          </w:p>
        </w:tc>
        <w:tc>
          <w:tcPr>
            <w:tcW w:w="1617" w:type="dxa"/>
          </w:tcPr>
          <w:p w14:paraId="6E9B04AB" w14:textId="77777777" w:rsidR="009227D9" w:rsidRPr="009227D9" w:rsidRDefault="009227D9" w:rsidP="009227D9">
            <w:pPr>
              <w:spacing w:after="160" w:line="259" w:lineRule="auto"/>
            </w:pPr>
            <w:r w:rsidRPr="009227D9">
              <w:t>0.076</w:t>
            </w:r>
          </w:p>
        </w:tc>
        <w:tc>
          <w:tcPr>
            <w:tcW w:w="1346" w:type="dxa"/>
          </w:tcPr>
          <w:p w14:paraId="4C0EF54E" w14:textId="77777777" w:rsidR="009227D9" w:rsidRPr="009227D9" w:rsidRDefault="009227D9" w:rsidP="009227D9">
            <w:pPr>
              <w:spacing w:after="160" w:line="259" w:lineRule="auto"/>
            </w:pPr>
            <w:r w:rsidRPr="009227D9">
              <w:t>0.049</w:t>
            </w:r>
          </w:p>
        </w:tc>
        <w:tc>
          <w:tcPr>
            <w:tcW w:w="1710" w:type="dxa"/>
          </w:tcPr>
          <w:p w14:paraId="74E586FA" w14:textId="77777777" w:rsidR="009227D9" w:rsidRPr="009227D9" w:rsidRDefault="009227D9" w:rsidP="009227D9">
            <w:pPr>
              <w:spacing w:after="160" w:line="259" w:lineRule="auto"/>
            </w:pPr>
            <w:r w:rsidRPr="009227D9">
              <w:t>0.002</w:t>
            </w:r>
          </w:p>
        </w:tc>
        <w:tc>
          <w:tcPr>
            <w:tcW w:w="1624" w:type="dxa"/>
          </w:tcPr>
          <w:p w14:paraId="24781644" w14:textId="77777777" w:rsidR="009227D9" w:rsidRPr="009227D9" w:rsidRDefault="009227D9" w:rsidP="009227D9">
            <w:pPr>
              <w:spacing w:after="160" w:line="259" w:lineRule="auto"/>
            </w:pPr>
            <w:r w:rsidRPr="009227D9">
              <w:t>0.002</w:t>
            </w:r>
          </w:p>
        </w:tc>
      </w:tr>
      <w:tr w:rsidR="009227D9" w:rsidRPr="009227D9" w14:paraId="2C8FA0E0" w14:textId="77777777" w:rsidTr="00705467">
        <w:trPr>
          <w:trHeight w:val="20"/>
        </w:trPr>
        <w:tc>
          <w:tcPr>
            <w:tcW w:w="988" w:type="dxa"/>
          </w:tcPr>
          <w:p w14:paraId="0CCF4FDE" w14:textId="77777777" w:rsidR="009227D9" w:rsidRPr="009227D9" w:rsidRDefault="009227D9" w:rsidP="009227D9">
            <w:pPr>
              <w:spacing w:after="160" w:line="259" w:lineRule="auto"/>
              <w:rPr>
                <w:bCs/>
              </w:rPr>
            </w:pPr>
            <w:r w:rsidRPr="009227D9">
              <w:rPr>
                <w:bCs/>
              </w:rPr>
              <w:t>1992</w:t>
            </w:r>
          </w:p>
        </w:tc>
        <w:tc>
          <w:tcPr>
            <w:tcW w:w="1527" w:type="dxa"/>
          </w:tcPr>
          <w:p w14:paraId="0837C08F" w14:textId="77777777" w:rsidR="009227D9" w:rsidRPr="009227D9" w:rsidRDefault="009227D9" w:rsidP="009227D9">
            <w:pPr>
              <w:spacing w:after="160" w:line="259" w:lineRule="auto"/>
            </w:pPr>
            <w:r w:rsidRPr="009227D9">
              <w:t>0.107</w:t>
            </w:r>
          </w:p>
        </w:tc>
        <w:tc>
          <w:tcPr>
            <w:tcW w:w="1617" w:type="dxa"/>
          </w:tcPr>
          <w:p w14:paraId="5DE2D74F" w14:textId="77777777" w:rsidR="009227D9" w:rsidRPr="009227D9" w:rsidRDefault="009227D9" w:rsidP="009227D9">
            <w:pPr>
              <w:spacing w:after="160" w:line="259" w:lineRule="auto"/>
            </w:pPr>
            <w:r w:rsidRPr="009227D9">
              <w:t>0.071</w:t>
            </w:r>
          </w:p>
        </w:tc>
        <w:tc>
          <w:tcPr>
            <w:tcW w:w="1346" w:type="dxa"/>
          </w:tcPr>
          <w:p w14:paraId="626AD5BA" w14:textId="77777777" w:rsidR="009227D9" w:rsidRPr="009227D9" w:rsidRDefault="009227D9" w:rsidP="009227D9">
            <w:pPr>
              <w:spacing w:after="160" w:line="259" w:lineRule="auto"/>
            </w:pPr>
            <w:r w:rsidRPr="009227D9">
              <w:t>0.035</w:t>
            </w:r>
          </w:p>
        </w:tc>
        <w:tc>
          <w:tcPr>
            <w:tcW w:w="1710" w:type="dxa"/>
          </w:tcPr>
          <w:p w14:paraId="37962D38" w14:textId="77777777" w:rsidR="009227D9" w:rsidRPr="009227D9" w:rsidRDefault="009227D9" w:rsidP="009227D9">
            <w:pPr>
              <w:spacing w:after="160" w:line="259" w:lineRule="auto"/>
            </w:pPr>
            <w:r w:rsidRPr="009227D9">
              <w:t>0.007</w:t>
            </w:r>
          </w:p>
        </w:tc>
        <w:tc>
          <w:tcPr>
            <w:tcW w:w="1624" w:type="dxa"/>
          </w:tcPr>
          <w:p w14:paraId="17517F5C" w14:textId="77777777" w:rsidR="009227D9" w:rsidRPr="009227D9" w:rsidRDefault="009227D9" w:rsidP="009227D9">
            <w:pPr>
              <w:spacing w:after="160" w:line="259" w:lineRule="auto"/>
            </w:pPr>
            <w:r w:rsidRPr="009227D9">
              <w:t>0.007</w:t>
            </w:r>
          </w:p>
        </w:tc>
      </w:tr>
      <w:tr w:rsidR="009227D9" w:rsidRPr="009227D9" w14:paraId="6CDC0D45" w14:textId="77777777" w:rsidTr="00705467">
        <w:trPr>
          <w:trHeight w:val="20"/>
        </w:trPr>
        <w:tc>
          <w:tcPr>
            <w:tcW w:w="988" w:type="dxa"/>
          </w:tcPr>
          <w:p w14:paraId="1D1B6A8C" w14:textId="77777777" w:rsidR="009227D9" w:rsidRPr="009227D9" w:rsidRDefault="009227D9" w:rsidP="009227D9">
            <w:pPr>
              <w:spacing w:after="160" w:line="259" w:lineRule="auto"/>
              <w:rPr>
                <w:bCs/>
              </w:rPr>
            </w:pPr>
            <w:r w:rsidRPr="009227D9">
              <w:rPr>
                <w:bCs/>
              </w:rPr>
              <w:t>1993</w:t>
            </w:r>
          </w:p>
        </w:tc>
        <w:tc>
          <w:tcPr>
            <w:tcW w:w="1527" w:type="dxa"/>
          </w:tcPr>
          <w:p w14:paraId="3FD3470A" w14:textId="77777777" w:rsidR="009227D9" w:rsidRPr="009227D9" w:rsidRDefault="009227D9" w:rsidP="009227D9">
            <w:pPr>
              <w:spacing w:after="160" w:line="259" w:lineRule="auto"/>
            </w:pPr>
            <w:r w:rsidRPr="009227D9">
              <w:t>0.097</w:t>
            </w:r>
          </w:p>
        </w:tc>
        <w:tc>
          <w:tcPr>
            <w:tcW w:w="1617" w:type="dxa"/>
          </w:tcPr>
          <w:p w14:paraId="27591DBB" w14:textId="77777777" w:rsidR="009227D9" w:rsidRPr="009227D9" w:rsidRDefault="009227D9" w:rsidP="009227D9">
            <w:pPr>
              <w:spacing w:after="160" w:line="259" w:lineRule="auto"/>
            </w:pPr>
            <w:r w:rsidRPr="009227D9">
              <w:t>0.068</w:t>
            </w:r>
          </w:p>
        </w:tc>
        <w:tc>
          <w:tcPr>
            <w:tcW w:w="1346" w:type="dxa"/>
          </w:tcPr>
          <w:p w14:paraId="20D65345" w14:textId="77777777" w:rsidR="009227D9" w:rsidRPr="009227D9" w:rsidRDefault="009227D9" w:rsidP="009227D9">
            <w:pPr>
              <w:spacing w:after="160" w:line="259" w:lineRule="auto"/>
            </w:pPr>
            <w:r w:rsidRPr="009227D9">
              <w:t>0.029</w:t>
            </w:r>
          </w:p>
        </w:tc>
        <w:tc>
          <w:tcPr>
            <w:tcW w:w="1710" w:type="dxa"/>
          </w:tcPr>
          <w:p w14:paraId="59454AB8" w14:textId="77777777" w:rsidR="009227D9" w:rsidRPr="009227D9" w:rsidRDefault="009227D9" w:rsidP="009227D9">
            <w:pPr>
              <w:spacing w:after="160" w:line="259" w:lineRule="auto"/>
            </w:pPr>
            <w:r w:rsidRPr="009227D9">
              <w:t>0.006</w:t>
            </w:r>
          </w:p>
        </w:tc>
        <w:tc>
          <w:tcPr>
            <w:tcW w:w="1624" w:type="dxa"/>
          </w:tcPr>
          <w:p w14:paraId="525047B7" w14:textId="77777777" w:rsidR="009227D9" w:rsidRPr="009227D9" w:rsidRDefault="009227D9" w:rsidP="009227D9">
            <w:pPr>
              <w:spacing w:after="160" w:line="259" w:lineRule="auto"/>
            </w:pPr>
            <w:r w:rsidRPr="009227D9">
              <w:t>0.006</w:t>
            </w:r>
          </w:p>
        </w:tc>
      </w:tr>
      <w:tr w:rsidR="009227D9" w:rsidRPr="009227D9" w14:paraId="27076D49" w14:textId="77777777" w:rsidTr="00705467">
        <w:trPr>
          <w:trHeight w:val="20"/>
        </w:trPr>
        <w:tc>
          <w:tcPr>
            <w:tcW w:w="988" w:type="dxa"/>
          </w:tcPr>
          <w:p w14:paraId="50F60F72" w14:textId="77777777" w:rsidR="009227D9" w:rsidRPr="009227D9" w:rsidRDefault="009227D9" w:rsidP="009227D9">
            <w:pPr>
              <w:spacing w:after="160" w:line="259" w:lineRule="auto"/>
            </w:pPr>
            <w:r w:rsidRPr="009227D9">
              <w:rPr>
                <w:bCs/>
              </w:rPr>
              <w:t>1994</w:t>
            </w:r>
          </w:p>
        </w:tc>
        <w:tc>
          <w:tcPr>
            <w:tcW w:w="1527" w:type="dxa"/>
          </w:tcPr>
          <w:p w14:paraId="0ABB5A2A" w14:textId="77777777" w:rsidR="009227D9" w:rsidRPr="009227D9" w:rsidRDefault="009227D9" w:rsidP="009227D9">
            <w:pPr>
              <w:spacing w:after="160" w:line="259" w:lineRule="auto"/>
            </w:pPr>
            <w:r w:rsidRPr="009227D9">
              <w:t>0.101</w:t>
            </w:r>
          </w:p>
        </w:tc>
        <w:tc>
          <w:tcPr>
            <w:tcW w:w="1617" w:type="dxa"/>
          </w:tcPr>
          <w:p w14:paraId="507EB740" w14:textId="77777777" w:rsidR="009227D9" w:rsidRPr="009227D9" w:rsidRDefault="009227D9" w:rsidP="009227D9">
            <w:pPr>
              <w:spacing w:after="160" w:line="259" w:lineRule="auto"/>
            </w:pPr>
            <w:r w:rsidRPr="009227D9">
              <w:t>0.070</w:t>
            </w:r>
          </w:p>
        </w:tc>
        <w:tc>
          <w:tcPr>
            <w:tcW w:w="1346" w:type="dxa"/>
          </w:tcPr>
          <w:p w14:paraId="284902B8" w14:textId="77777777" w:rsidR="009227D9" w:rsidRPr="009227D9" w:rsidRDefault="009227D9" w:rsidP="009227D9">
            <w:pPr>
              <w:spacing w:after="160" w:line="259" w:lineRule="auto"/>
            </w:pPr>
            <w:r w:rsidRPr="009227D9">
              <w:t>0.031</w:t>
            </w:r>
          </w:p>
        </w:tc>
        <w:tc>
          <w:tcPr>
            <w:tcW w:w="1710" w:type="dxa"/>
          </w:tcPr>
          <w:p w14:paraId="13FA18F9" w14:textId="77777777" w:rsidR="009227D9" w:rsidRPr="009227D9" w:rsidRDefault="009227D9" w:rsidP="009227D9">
            <w:pPr>
              <w:spacing w:after="160" w:line="259" w:lineRule="auto"/>
            </w:pPr>
            <w:r w:rsidRPr="009227D9">
              <w:t>0.003</w:t>
            </w:r>
          </w:p>
        </w:tc>
        <w:tc>
          <w:tcPr>
            <w:tcW w:w="1624" w:type="dxa"/>
          </w:tcPr>
          <w:p w14:paraId="7C9CD0E9" w14:textId="77777777" w:rsidR="009227D9" w:rsidRPr="009227D9" w:rsidRDefault="009227D9" w:rsidP="009227D9">
            <w:pPr>
              <w:spacing w:after="160" w:line="259" w:lineRule="auto"/>
            </w:pPr>
            <w:r w:rsidRPr="009227D9">
              <w:t>0.003</w:t>
            </w:r>
          </w:p>
        </w:tc>
      </w:tr>
      <w:tr w:rsidR="009227D9" w:rsidRPr="009227D9" w14:paraId="7156C5B5" w14:textId="77777777" w:rsidTr="00705467">
        <w:trPr>
          <w:trHeight w:val="20"/>
        </w:trPr>
        <w:tc>
          <w:tcPr>
            <w:tcW w:w="988" w:type="dxa"/>
          </w:tcPr>
          <w:p w14:paraId="62F8600F" w14:textId="77777777" w:rsidR="009227D9" w:rsidRPr="009227D9" w:rsidRDefault="009227D9" w:rsidP="009227D9">
            <w:pPr>
              <w:spacing w:after="160" w:line="259" w:lineRule="auto"/>
            </w:pPr>
            <w:r w:rsidRPr="009227D9">
              <w:rPr>
                <w:bCs/>
              </w:rPr>
              <w:t>1995</w:t>
            </w:r>
          </w:p>
        </w:tc>
        <w:tc>
          <w:tcPr>
            <w:tcW w:w="1527" w:type="dxa"/>
          </w:tcPr>
          <w:p w14:paraId="6D8A17C8" w14:textId="77777777" w:rsidR="009227D9" w:rsidRPr="009227D9" w:rsidRDefault="009227D9" w:rsidP="009227D9">
            <w:pPr>
              <w:spacing w:after="160" w:line="259" w:lineRule="auto"/>
            </w:pPr>
            <w:r w:rsidRPr="009227D9">
              <w:t>0.119</w:t>
            </w:r>
          </w:p>
        </w:tc>
        <w:tc>
          <w:tcPr>
            <w:tcW w:w="1617" w:type="dxa"/>
          </w:tcPr>
          <w:p w14:paraId="65BF48EB" w14:textId="77777777" w:rsidR="009227D9" w:rsidRPr="009227D9" w:rsidRDefault="009227D9" w:rsidP="009227D9">
            <w:pPr>
              <w:spacing w:after="160" w:line="259" w:lineRule="auto"/>
            </w:pPr>
            <w:r w:rsidRPr="009227D9">
              <w:t>0.072</w:t>
            </w:r>
          </w:p>
        </w:tc>
        <w:tc>
          <w:tcPr>
            <w:tcW w:w="1346" w:type="dxa"/>
          </w:tcPr>
          <w:p w14:paraId="765D438C" w14:textId="77777777" w:rsidR="009227D9" w:rsidRPr="009227D9" w:rsidRDefault="009227D9" w:rsidP="009227D9">
            <w:pPr>
              <w:spacing w:after="160" w:line="259" w:lineRule="auto"/>
            </w:pPr>
            <w:r w:rsidRPr="009227D9">
              <w:t>0.047</w:t>
            </w:r>
          </w:p>
        </w:tc>
        <w:tc>
          <w:tcPr>
            <w:tcW w:w="1710" w:type="dxa"/>
          </w:tcPr>
          <w:p w14:paraId="72F54C70" w14:textId="77777777" w:rsidR="009227D9" w:rsidRPr="009227D9" w:rsidRDefault="009227D9" w:rsidP="009227D9">
            <w:pPr>
              <w:spacing w:after="160" w:line="259" w:lineRule="auto"/>
            </w:pPr>
            <w:r w:rsidRPr="009227D9">
              <w:t>0.006</w:t>
            </w:r>
          </w:p>
        </w:tc>
        <w:tc>
          <w:tcPr>
            <w:tcW w:w="1624" w:type="dxa"/>
          </w:tcPr>
          <w:p w14:paraId="47826B2F" w14:textId="77777777" w:rsidR="009227D9" w:rsidRPr="009227D9" w:rsidRDefault="009227D9" w:rsidP="009227D9">
            <w:pPr>
              <w:spacing w:after="160" w:line="259" w:lineRule="auto"/>
            </w:pPr>
            <w:r w:rsidRPr="009227D9">
              <w:t>0.006</w:t>
            </w:r>
          </w:p>
        </w:tc>
      </w:tr>
      <w:tr w:rsidR="009227D9" w:rsidRPr="009227D9" w14:paraId="7C6691B6" w14:textId="77777777" w:rsidTr="00705467">
        <w:trPr>
          <w:trHeight w:val="20"/>
        </w:trPr>
        <w:tc>
          <w:tcPr>
            <w:tcW w:w="988" w:type="dxa"/>
          </w:tcPr>
          <w:p w14:paraId="28EBB694" w14:textId="77777777" w:rsidR="009227D9" w:rsidRPr="009227D9" w:rsidRDefault="009227D9" w:rsidP="009227D9">
            <w:pPr>
              <w:spacing w:after="160" w:line="259" w:lineRule="auto"/>
            </w:pPr>
            <w:r w:rsidRPr="009227D9">
              <w:rPr>
                <w:bCs/>
              </w:rPr>
              <w:t>1996</w:t>
            </w:r>
          </w:p>
        </w:tc>
        <w:tc>
          <w:tcPr>
            <w:tcW w:w="1527" w:type="dxa"/>
          </w:tcPr>
          <w:p w14:paraId="75C80F20" w14:textId="77777777" w:rsidR="009227D9" w:rsidRPr="009227D9" w:rsidRDefault="009227D9" w:rsidP="009227D9">
            <w:pPr>
              <w:spacing w:after="160" w:line="259" w:lineRule="auto"/>
            </w:pPr>
            <w:r w:rsidRPr="009227D9">
              <w:t>0.111</w:t>
            </w:r>
          </w:p>
        </w:tc>
        <w:tc>
          <w:tcPr>
            <w:tcW w:w="1617" w:type="dxa"/>
          </w:tcPr>
          <w:p w14:paraId="16F923C8" w14:textId="77777777" w:rsidR="009227D9" w:rsidRPr="009227D9" w:rsidRDefault="009227D9" w:rsidP="009227D9">
            <w:pPr>
              <w:spacing w:after="160" w:line="259" w:lineRule="auto"/>
            </w:pPr>
            <w:r w:rsidRPr="009227D9">
              <w:t>0.072</w:t>
            </w:r>
          </w:p>
        </w:tc>
        <w:tc>
          <w:tcPr>
            <w:tcW w:w="1346" w:type="dxa"/>
          </w:tcPr>
          <w:p w14:paraId="6EDE6B85" w14:textId="77777777" w:rsidR="009227D9" w:rsidRPr="009227D9" w:rsidRDefault="009227D9" w:rsidP="009227D9">
            <w:pPr>
              <w:spacing w:after="160" w:line="259" w:lineRule="auto"/>
            </w:pPr>
            <w:r w:rsidRPr="009227D9">
              <w:t>0.039</w:t>
            </w:r>
          </w:p>
        </w:tc>
        <w:tc>
          <w:tcPr>
            <w:tcW w:w="1710" w:type="dxa"/>
          </w:tcPr>
          <w:p w14:paraId="65CFD289" w14:textId="77777777" w:rsidR="009227D9" w:rsidRPr="009227D9" w:rsidRDefault="009227D9" w:rsidP="009227D9">
            <w:pPr>
              <w:spacing w:after="160" w:line="259" w:lineRule="auto"/>
            </w:pPr>
            <w:r w:rsidRPr="009227D9">
              <w:t>0.007</w:t>
            </w:r>
          </w:p>
        </w:tc>
        <w:tc>
          <w:tcPr>
            <w:tcW w:w="1624" w:type="dxa"/>
          </w:tcPr>
          <w:p w14:paraId="70CCD078" w14:textId="77777777" w:rsidR="009227D9" w:rsidRPr="009227D9" w:rsidRDefault="009227D9" w:rsidP="009227D9">
            <w:pPr>
              <w:spacing w:after="160" w:line="259" w:lineRule="auto"/>
            </w:pPr>
            <w:r w:rsidRPr="009227D9">
              <w:t>0.007</w:t>
            </w:r>
          </w:p>
        </w:tc>
      </w:tr>
      <w:tr w:rsidR="009227D9" w:rsidRPr="009227D9" w14:paraId="2DE3B948" w14:textId="77777777" w:rsidTr="00705467">
        <w:trPr>
          <w:trHeight w:val="20"/>
        </w:trPr>
        <w:tc>
          <w:tcPr>
            <w:tcW w:w="988" w:type="dxa"/>
          </w:tcPr>
          <w:p w14:paraId="05F0F8B8" w14:textId="77777777" w:rsidR="009227D9" w:rsidRPr="009227D9" w:rsidRDefault="009227D9" w:rsidP="009227D9">
            <w:pPr>
              <w:spacing w:after="160" w:line="259" w:lineRule="auto"/>
            </w:pPr>
            <w:r w:rsidRPr="009227D9">
              <w:rPr>
                <w:bCs/>
              </w:rPr>
              <w:t>1997</w:t>
            </w:r>
          </w:p>
        </w:tc>
        <w:tc>
          <w:tcPr>
            <w:tcW w:w="1527" w:type="dxa"/>
          </w:tcPr>
          <w:p w14:paraId="0882593A" w14:textId="77777777" w:rsidR="009227D9" w:rsidRPr="009227D9" w:rsidRDefault="009227D9" w:rsidP="009227D9">
            <w:pPr>
              <w:spacing w:after="160" w:line="259" w:lineRule="auto"/>
            </w:pPr>
            <w:r w:rsidRPr="009227D9">
              <w:t>0.113</w:t>
            </w:r>
          </w:p>
        </w:tc>
        <w:tc>
          <w:tcPr>
            <w:tcW w:w="1617" w:type="dxa"/>
          </w:tcPr>
          <w:p w14:paraId="0BA5CA42" w14:textId="77777777" w:rsidR="009227D9" w:rsidRPr="009227D9" w:rsidRDefault="009227D9" w:rsidP="009227D9">
            <w:pPr>
              <w:spacing w:after="160" w:line="259" w:lineRule="auto"/>
            </w:pPr>
            <w:r w:rsidRPr="009227D9">
              <w:t>0.070</w:t>
            </w:r>
          </w:p>
        </w:tc>
        <w:tc>
          <w:tcPr>
            <w:tcW w:w="1346" w:type="dxa"/>
          </w:tcPr>
          <w:p w14:paraId="724D04B0" w14:textId="77777777" w:rsidR="009227D9" w:rsidRPr="009227D9" w:rsidRDefault="009227D9" w:rsidP="009227D9">
            <w:pPr>
              <w:spacing w:after="160" w:line="259" w:lineRule="auto"/>
            </w:pPr>
            <w:r w:rsidRPr="009227D9">
              <w:t>0.043</w:t>
            </w:r>
          </w:p>
        </w:tc>
        <w:tc>
          <w:tcPr>
            <w:tcW w:w="1710" w:type="dxa"/>
          </w:tcPr>
          <w:p w14:paraId="0FB9D56B" w14:textId="77777777" w:rsidR="009227D9" w:rsidRPr="009227D9" w:rsidRDefault="009227D9" w:rsidP="009227D9">
            <w:pPr>
              <w:spacing w:after="160" w:line="259" w:lineRule="auto"/>
            </w:pPr>
            <w:r w:rsidRPr="009227D9">
              <w:t>0.002</w:t>
            </w:r>
          </w:p>
        </w:tc>
        <w:tc>
          <w:tcPr>
            <w:tcW w:w="1624" w:type="dxa"/>
          </w:tcPr>
          <w:p w14:paraId="673D188D" w14:textId="77777777" w:rsidR="009227D9" w:rsidRPr="009227D9" w:rsidRDefault="009227D9" w:rsidP="009227D9">
            <w:pPr>
              <w:spacing w:after="160" w:line="259" w:lineRule="auto"/>
            </w:pPr>
            <w:r w:rsidRPr="009227D9">
              <w:t>0.002</w:t>
            </w:r>
          </w:p>
        </w:tc>
      </w:tr>
      <w:tr w:rsidR="009227D9" w:rsidRPr="009227D9" w14:paraId="4FF4DE56" w14:textId="77777777" w:rsidTr="00705467">
        <w:trPr>
          <w:trHeight w:val="20"/>
        </w:trPr>
        <w:tc>
          <w:tcPr>
            <w:tcW w:w="988" w:type="dxa"/>
          </w:tcPr>
          <w:p w14:paraId="1447D3C1" w14:textId="77777777" w:rsidR="009227D9" w:rsidRPr="009227D9" w:rsidRDefault="009227D9" w:rsidP="009227D9">
            <w:pPr>
              <w:spacing w:after="160" w:line="259" w:lineRule="auto"/>
            </w:pPr>
            <w:r w:rsidRPr="009227D9">
              <w:rPr>
                <w:bCs/>
              </w:rPr>
              <w:t>1998</w:t>
            </w:r>
          </w:p>
        </w:tc>
        <w:tc>
          <w:tcPr>
            <w:tcW w:w="1527" w:type="dxa"/>
          </w:tcPr>
          <w:p w14:paraId="2293495D" w14:textId="77777777" w:rsidR="009227D9" w:rsidRPr="009227D9" w:rsidRDefault="009227D9" w:rsidP="009227D9">
            <w:pPr>
              <w:spacing w:after="160" w:line="259" w:lineRule="auto"/>
            </w:pPr>
            <w:r w:rsidRPr="009227D9">
              <w:t>0.113</w:t>
            </w:r>
          </w:p>
        </w:tc>
        <w:tc>
          <w:tcPr>
            <w:tcW w:w="1617" w:type="dxa"/>
          </w:tcPr>
          <w:p w14:paraId="07723BBF" w14:textId="77777777" w:rsidR="009227D9" w:rsidRPr="009227D9" w:rsidRDefault="009227D9" w:rsidP="009227D9">
            <w:pPr>
              <w:spacing w:after="160" w:line="259" w:lineRule="auto"/>
            </w:pPr>
            <w:r w:rsidRPr="009227D9">
              <w:t>0.070</w:t>
            </w:r>
          </w:p>
        </w:tc>
        <w:tc>
          <w:tcPr>
            <w:tcW w:w="1346" w:type="dxa"/>
          </w:tcPr>
          <w:p w14:paraId="446AC263" w14:textId="77777777" w:rsidR="009227D9" w:rsidRPr="009227D9" w:rsidRDefault="009227D9" w:rsidP="009227D9">
            <w:pPr>
              <w:spacing w:after="160" w:line="259" w:lineRule="auto"/>
            </w:pPr>
            <w:r w:rsidRPr="009227D9">
              <w:t>0.043</w:t>
            </w:r>
          </w:p>
        </w:tc>
        <w:tc>
          <w:tcPr>
            <w:tcW w:w="1710" w:type="dxa"/>
          </w:tcPr>
          <w:p w14:paraId="4EB02C0D" w14:textId="77777777" w:rsidR="009227D9" w:rsidRPr="009227D9" w:rsidRDefault="009227D9" w:rsidP="009227D9">
            <w:pPr>
              <w:spacing w:after="160" w:line="259" w:lineRule="auto"/>
            </w:pPr>
            <w:r w:rsidRPr="009227D9">
              <w:t>0.008</w:t>
            </w:r>
          </w:p>
        </w:tc>
        <w:tc>
          <w:tcPr>
            <w:tcW w:w="1624" w:type="dxa"/>
          </w:tcPr>
          <w:p w14:paraId="5796D1A0" w14:textId="77777777" w:rsidR="009227D9" w:rsidRPr="009227D9" w:rsidRDefault="009227D9" w:rsidP="009227D9">
            <w:pPr>
              <w:spacing w:after="160" w:line="259" w:lineRule="auto"/>
            </w:pPr>
            <w:r w:rsidRPr="009227D9">
              <w:t>0.008</w:t>
            </w:r>
          </w:p>
        </w:tc>
      </w:tr>
      <w:tr w:rsidR="009227D9" w:rsidRPr="009227D9" w14:paraId="50834A3D" w14:textId="77777777" w:rsidTr="00705467">
        <w:trPr>
          <w:trHeight w:val="20"/>
        </w:trPr>
        <w:tc>
          <w:tcPr>
            <w:tcW w:w="988" w:type="dxa"/>
          </w:tcPr>
          <w:p w14:paraId="000262B6" w14:textId="77777777" w:rsidR="009227D9" w:rsidRPr="009227D9" w:rsidRDefault="009227D9" w:rsidP="009227D9">
            <w:pPr>
              <w:spacing w:after="160" w:line="259" w:lineRule="auto"/>
              <w:rPr>
                <w:lang w:val="en-GB"/>
              </w:rPr>
            </w:pPr>
            <w:r w:rsidRPr="009227D9">
              <w:rPr>
                <w:bCs/>
              </w:rPr>
              <w:t>1999</w:t>
            </w:r>
          </w:p>
        </w:tc>
        <w:tc>
          <w:tcPr>
            <w:tcW w:w="1527" w:type="dxa"/>
          </w:tcPr>
          <w:p w14:paraId="76918EF2" w14:textId="77777777" w:rsidR="009227D9" w:rsidRPr="009227D9" w:rsidRDefault="009227D9" w:rsidP="009227D9">
            <w:pPr>
              <w:spacing w:after="160" w:line="259" w:lineRule="auto"/>
            </w:pPr>
            <w:r w:rsidRPr="009227D9">
              <w:t>0.113</w:t>
            </w:r>
          </w:p>
        </w:tc>
        <w:tc>
          <w:tcPr>
            <w:tcW w:w="1617" w:type="dxa"/>
          </w:tcPr>
          <w:p w14:paraId="4925C7E9" w14:textId="77777777" w:rsidR="009227D9" w:rsidRPr="009227D9" w:rsidRDefault="009227D9" w:rsidP="009227D9">
            <w:pPr>
              <w:spacing w:after="160" w:line="259" w:lineRule="auto"/>
            </w:pPr>
            <w:r w:rsidRPr="009227D9">
              <w:t>0.070</w:t>
            </w:r>
          </w:p>
        </w:tc>
        <w:tc>
          <w:tcPr>
            <w:tcW w:w="1346" w:type="dxa"/>
          </w:tcPr>
          <w:p w14:paraId="49730FEF" w14:textId="77777777" w:rsidR="009227D9" w:rsidRPr="009227D9" w:rsidRDefault="009227D9" w:rsidP="009227D9">
            <w:pPr>
              <w:spacing w:after="160" w:line="259" w:lineRule="auto"/>
            </w:pPr>
            <w:r w:rsidRPr="009227D9">
              <w:t>0.043</w:t>
            </w:r>
          </w:p>
        </w:tc>
        <w:tc>
          <w:tcPr>
            <w:tcW w:w="1710" w:type="dxa"/>
          </w:tcPr>
          <w:p w14:paraId="5E3718F1" w14:textId="77777777" w:rsidR="009227D9" w:rsidRPr="009227D9" w:rsidRDefault="009227D9" w:rsidP="009227D9">
            <w:pPr>
              <w:spacing w:after="160" w:line="259" w:lineRule="auto"/>
            </w:pPr>
            <w:r w:rsidRPr="009227D9">
              <w:t>0.001</w:t>
            </w:r>
          </w:p>
        </w:tc>
        <w:tc>
          <w:tcPr>
            <w:tcW w:w="1624" w:type="dxa"/>
          </w:tcPr>
          <w:p w14:paraId="02C4BC95" w14:textId="77777777" w:rsidR="009227D9" w:rsidRPr="009227D9" w:rsidRDefault="009227D9" w:rsidP="009227D9">
            <w:pPr>
              <w:spacing w:after="160" w:line="259" w:lineRule="auto"/>
            </w:pPr>
            <w:r w:rsidRPr="009227D9">
              <w:t>0.001</w:t>
            </w:r>
          </w:p>
        </w:tc>
      </w:tr>
      <w:tr w:rsidR="009227D9" w:rsidRPr="009227D9" w14:paraId="47FDAB03" w14:textId="77777777" w:rsidTr="00705467">
        <w:trPr>
          <w:trHeight w:val="20"/>
        </w:trPr>
        <w:tc>
          <w:tcPr>
            <w:tcW w:w="988" w:type="dxa"/>
          </w:tcPr>
          <w:p w14:paraId="57C3E326" w14:textId="77777777" w:rsidR="009227D9" w:rsidRPr="009227D9" w:rsidRDefault="009227D9" w:rsidP="009227D9">
            <w:pPr>
              <w:spacing w:after="160" w:line="259" w:lineRule="auto"/>
              <w:rPr>
                <w:lang w:val="en-GB"/>
              </w:rPr>
            </w:pPr>
            <w:r w:rsidRPr="009227D9">
              <w:rPr>
                <w:lang w:val="en-GB"/>
              </w:rPr>
              <w:t>2000</w:t>
            </w:r>
          </w:p>
        </w:tc>
        <w:tc>
          <w:tcPr>
            <w:tcW w:w="1527" w:type="dxa"/>
          </w:tcPr>
          <w:p w14:paraId="10EE033F" w14:textId="77777777" w:rsidR="009227D9" w:rsidRPr="009227D9" w:rsidRDefault="009227D9" w:rsidP="009227D9">
            <w:pPr>
              <w:spacing w:after="160" w:line="259" w:lineRule="auto"/>
            </w:pPr>
            <w:r w:rsidRPr="009227D9">
              <w:t>0.112</w:t>
            </w:r>
          </w:p>
        </w:tc>
        <w:tc>
          <w:tcPr>
            <w:tcW w:w="1617" w:type="dxa"/>
          </w:tcPr>
          <w:p w14:paraId="15FF4495" w14:textId="77777777" w:rsidR="009227D9" w:rsidRPr="009227D9" w:rsidRDefault="009227D9" w:rsidP="009227D9">
            <w:pPr>
              <w:spacing w:after="160" w:line="259" w:lineRule="auto"/>
            </w:pPr>
            <w:r w:rsidRPr="009227D9">
              <w:t>0.070</w:t>
            </w:r>
          </w:p>
        </w:tc>
        <w:tc>
          <w:tcPr>
            <w:tcW w:w="1346" w:type="dxa"/>
          </w:tcPr>
          <w:p w14:paraId="7CF6C08C" w14:textId="77777777" w:rsidR="009227D9" w:rsidRPr="009227D9" w:rsidRDefault="009227D9" w:rsidP="009227D9">
            <w:pPr>
              <w:spacing w:after="160" w:line="259" w:lineRule="auto"/>
            </w:pPr>
            <w:r w:rsidRPr="009227D9">
              <w:t>0.042</w:t>
            </w:r>
          </w:p>
        </w:tc>
        <w:tc>
          <w:tcPr>
            <w:tcW w:w="1710" w:type="dxa"/>
          </w:tcPr>
          <w:p w14:paraId="2145B272" w14:textId="77777777" w:rsidR="009227D9" w:rsidRPr="009227D9" w:rsidRDefault="009227D9" w:rsidP="009227D9">
            <w:pPr>
              <w:spacing w:after="160" w:line="259" w:lineRule="auto"/>
            </w:pPr>
            <w:r w:rsidRPr="009227D9">
              <w:t>0.039</w:t>
            </w:r>
          </w:p>
        </w:tc>
        <w:tc>
          <w:tcPr>
            <w:tcW w:w="1624" w:type="dxa"/>
          </w:tcPr>
          <w:p w14:paraId="09DB955C" w14:textId="77777777" w:rsidR="009227D9" w:rsidRPr="009227D9" w:rsidRDefault="009227D9" w:rsidP="009227D9">
            <w:pPr>
              <w:spacing w:after="160" w:line="259" w:lineRule="auto"/>
            </w:pPr>
            <w:r w:rsidRPr="009227D9">
              <w:t>0.039</w:t>
            </w:r>
          </w:p>
        </w:tc>
      </w:tr>
      <w:tr w:rsidR="009227D9" w:rsidRPr="009227D9" w14:paraId="1E2F50D2" w14:textId="77777777" w:rsidTr="00705467">
        <w:trPr>
          <w:trHeight w:val="20"/>
        </w:trPr>
        <w:tc>
          <w:tcPr>
            <w:tcW w:w="988" w:type="dxa"/>
          </w:tcPr>
          <w:p w14:paraId="69965B98" w14:textId="77777777" w:rsidR="009227D9" w:rsidRPr="009227D9" w:rsidRDefault="009227D9" w:rsidP="009227D9">
            <w:pPr>
              <w:spacing w:after="160" w:line="259" w:lineRule="auto"/>
            </w:pPr>
            <w:r w:rsidRPr="009227D9">
              <w:rPr>
                <w:lang w:val="en-GB"/>
              </w:rPr>
              <w:t>2001</w:t>
            </w:r>
          </w:p>
        </w:tc>
        <w:tc>
          <w:tcPr>
            <w:tcW w:w="1527" w:type="dxa"/>
          </w:tcPr>
          <w:p w14:paraId="4844B753" w14:textId="77777777" w:rsidR="009227D9" w:rsidRPr="009227D9" w:rsidRDefault="009227D9" w:rsidP="009227D9">
            <w:pPr>
              <w:spacing w:after="160" w:line="259" w:lineRule="auto"/>
            </w:pPr>
            <w:r w:rsidRPr="009227D9">
              <w:t>0.111</w:t>
            </w:r>
          </w:p>
        </w:tc>
        <w:tc>
          <w:tcPr>
            <w:tcW w:w="1617" w:type="dxa"/>
          </w:tcPr>
          <w:p w14:paraId="0F39D494" w14:textId="77777777" w:rsidR="009227D9" w:rsidRPr="009227D9" w:rsidRDefault="009227D9" w:rsidP="009227D9">
            <w:pPr>
              <w:spacing w:after="160" w:line="259" w:lineRule="auto"/>
            </w:pPr>
            <w:r w:rsidRPr="009227D9">
              <w:t>0.069</w:t>
            </w:r>
          </w:p>
        </w:tc>
        <w:tc>
          <w:tcPr>
            <w:tcW w:w="1346" w:type="dxa"/>
          </w:tcPr>
          <w:p w14:paraId="389CFB0C" w14:textId="77777777" w:rsidR="009227D9" w:rsidRPr="009227D9" w:rsidRDefault="009227D9" w:rsidP="009227D9">
            <w:pPr>
              <w:spacing w:after="160" w:line="259" w:lineRule="auto"/>
            </w:pPr>
            <w:r w:rsidRPr="009227D9">
              <w:t>0.042</w:t>
            </w:r>
          </w:p>
        </w:tc>
        <w:tc>
          <w:tcPr>
            <w:tcW w:w="1710" w:type="dxa"/>
          </w:tcPr>
          <w:p w14:paraId="7957C78F" w14:textId="77777777" w:rsidR="009227D9" w:rsidRPr="009227D9" w:rsidRDefault="009227D9" w:rsidP="009227D9">
            <w:pPr>
              <w:spacing w:after="160" w:line="259" w:lineRule="auto"/>
            </w:pPr>
            <w:r w:rsidRPr="009227D9">
              <w:t>0.002</w:t>
            </w:r>
          </w:p>
        </w:tc>
        <w:tc>
          <w:tcPr>
            <w:tcW w:w="1624" w:type="dxa"/>
          </w:tcPr>
          <w:p w14:paraId="378FAEBD" w14:textId="77777777" w:rsidR="009227D9" w:rsidRPr="009227D9" w:rsidRDefault="009227D9" w:rsidP="009227D9">
            <w:pPr>
              <w:spacing w:after="160" w:line="259" w:lineRule="auto"/>
            </w:pPr>
            <w:r w:rsidRPr="009227D9">
              <w:t>0.002</w:t>
            </w:r>
          </w:p>
        </w:tc>
      </w:tr>
      <w:tr w:rsidR="009227D9" w:rsidRPr="009227D9" w14:paraId="00C5580F" w14:textId="77777777" w:rsidTr="00705467">
        <w:trPr>
          <w:trHeight w:val="20"/>
        </w:trPr>
        <w:tc>
          <w:tcPr>
            <w:tcW w:w="988" w:type="dxa"/>
          </w:tcPr>
          <w:p w14:paraId="183C38B2" w14:textId="77777777" w:rsidR="009227D9" w:rsidRPr="009227D9" w:rsidRDefault="009227D9" w:rsidP="009227D9">
            <w:pPr>
              <w:spacing w:after="160" w:line="259" w:lineRule="auto"/>
            </w:pPr>
            <w:r w:rsidRPr="009227D9">
              <w:rPr>
                <w:lang w:val="en-GB"/>
              </w:rPr>
              <w:t>2002</w:t>
            </w:r>
          </w:p>
        </w:tc>
        <w:tc>
          <w:tcPr>
            <w:tcW w:w="1527" w:type="dxa"/>
          </w:tcPr>
          <w:p w14:paraId="5957C52D" w14:textId="77777777" w:rsidR="009227D9" w:rsidRPr="009227D9" w:rsidRDefault="009227D9" w:rsidP="009227D9">
            <w:pPr>
              <w:spacing w:after="160" w:line="259" w:lineRule="auto"/>
            </w:pPr>
            <w:r w:rsidRPr="009227D9">
              <w:t>0.113</w:t>
            </w:r>
          </w:p>
        </w:tc>
        <w:tc>
          <w:tcPr>
            <w:tcW w:w="1617" w:type="dxa"/>
          </w:tcPr>
          <w:p w14:paraId="17343840" w14:textId="77777777" w:rsidR="009227D9" w:rsidRPr="009227D9" w:rsidRDefault="009227D9" w:rsidP="009227D9">
            <w:pPr>
              <w:spacing w:after="160" w:line="259" w:lineRule="auto"/>
            </w:pPr>
            <w:r w:rsidRPr="009227D9">
              <w:t>0.071</w:t>
            </w:r>
          </w:p>
        </w:tc>
        <w:tc>
          <w:tcPr>
            <w:tcW w:w="1346" w:type="dxa"/>
          </w:tcPr>
          <w:p w14:paraId="495EAE1D" w14:textId="77777777" w:rsidR="009227D9" w:rsidRPr="009227D9" w:rsidRDefault="009227D9" w:rsidP="009227D9">
            <w:pPr>
              <w:spacing w:after="160" w:line="259" w:lineRule="auto"/>
            </w:pPr>
            <w:r w:rsidRPr="009227D9">
              <w:t>0.042</w:t>
            </w:r>
          </w:p>
        </w:tc>
        <w:tc>
          <w:tcPr>
            <w:tcW w:w="1710" w:type="dxa"/>
          </w:tcPr>
          <w:p w14:paraId="504A7795" w14:textId="77777777" w:rsidR="009227D9" w:rsidRPr="009227D9" w:rsidRDefault="009227D9" w:rsidP="009227D9">
            <w:pPr>
              <w:spacing w:after="160" w:line="259" w:lineRule="auto"/>
            </w:pPr>
            <w:r w:rsidRPr="009227D9">
              <w:t>0.002</w:t>
            </w:r>
          </w:p>
        </w:tc>
        <w:tc>
          <w:tcPr>
            <w:tcW w:w="1624" w:type="dxa"/>
          </w:tcPr>
          <w:p w14:paraId="53DA824B" w14:textId="77777777" w:rsidR="009227D9" w:rsidRPr="009227D9" w:rsidRDefault="009227D9" w:rsidP="009227D9">
            <w:pPr>
              <w:spacing w:after="160" w:line="259" w:lineRule="auto"/>
            </w:pPr>
            <w:r w:rsidRPr="009227D9">
              <w:t>0.002</w:t>
            </w:r>
          </w:p>
        </w:tc>
      </w:tr>
      <w:tr w:rsidR="009227D9" w:rsidRPr="009227D9" w14:paraId="1D4A0323" w14:textId="77777777" w:rsidTr="00705467">
        <w:trPr>
          <w:trHeight w:val="20"/>
        </w:trPr>
        <w:tc>
          <w:tcPr>
            <w:tcW w:w="988" w:type="dxa"/>
          </w:tcPr>
          <w:p w14:paraId="2DCFDEA3" w14:textId="77777777" w:rsidR="009227D9" w:rsidRPr="009227D9" w:rsidRDefault="009227D9" w:rsidP="009227D9">
            <w:pPr>
              <w:spacing w:after="160" w:line="259" w:lineRule="auto"/>
            </w:pPr>
            <w:r w:rsidRPr="009227D9">
              <w:rPr>
                <w:lang w:val="en-GB"/>
              </w:rPr>
              <w:t>2003</w:t>
            </w:r>
          </w:p>
        </w:tc>
        <w:tc>
          <w:tcPr>
            <w:tcW w:w="1527" w:type="dxa"/>
          </w:tcPr>
          <w:p w14:paraId="1A9CECFC" w14:textId="77777777" w:rsidR="009227D9" w:rsidRPr="009227D9" w:rsidRDefault="009227D9" w:rsidP="009227D9">
            <w:pPr>
              <w:spacing w:after="160" w:line="259" w:lineRule="auto"/>
            </w:pPr>
            <w:r w:rsidRPr="009227D9">
              <w:t>0.111</w:t>
            </w:r>
          </w:p>
        </w:tc>
        <w:tc>
          <w:tcPr>
            <w:tcW w:w="1617" w:type="dxa"/>
          </w:tcPr>
          <w:p w14:paraId="113C2F64" w14:textId="77777777" w:rsidR="009227D9" w:rsidRPr="009227D9" w:rsidRDefault="009227D9" w:rsidP="009227D9">
            <w:pPr>
              <w:spacing w:after="160" w:line="259" w:lineRule="auto"/>
            </w:pPr>
            <w:r w:rsidRPr="009227D9">
              <w:t>0.069</w:t>
            </w:r>
          </w:p>
        </w:tc>
        <w:tc>
          <w:tcPr>
            <w:tcW w:w="1346" w:type="dxa"/>
          </w:tcPr>
          <w:p w14:paraId="4CF2D520" w14:textId="77777777" w:rsidR="009227D9" w:rsidRPr="009227D9" w:rsidRDefault="009227D9" w:rsidP="009227D9">
            <w:pPr>
              <w:spacing w:after="160" w:line="259" w:lineRule="auto"/>
            </w:pPr>
            <w:r w:rsidRPr="009227D9">
              <w:t>0.042</w:t>
            </w:r>
          </w:p>
        </w:tc>
        <w:tc>
          <w:tcPr>
            <w:tcW w:w="1710" w:type="dxa"/>
          </w:tcPr>
          <w:p w14:paraId="1AE6FAE4" w14:textId="77777777" w:rsidR="009227D9" w:rsidRPr="009227D9" w:rsidRDefault="009227D9" w:rsidP="009227D9">
            <w:pPr>
              <w:spacing w:after="160" w:line="259" w:lineRule="auto"/>
            </w:pPr>
            <w:r w:rsidRPr="009227D9">
              <w:t>0.021</w:t>
            </w:r>
          </w:p>
        </w:tc>
        <w:tc>
          <w:tcPr>
            <w:tcW w:w="1624" w:type="dxa"/>
          </w:tcPr>
          <w:p w14:paraId="2A33B8EC" w14:textId="77777777" w:rsidR="009227D9" w:rsidRPr="009227D9" w:rsidRDefault="009227D9" w:rsidP="009227D9">
            <w:pPr>
              <w:spacing w:after="160" w:line="259" w:lineRule="auto"/>
            </w:pPr>
            <w:r w:rsidRPr="009227D9">
              <w:t>0.021</w:t>
            </w:r>
          </w:p>
        </w:tc>
      </w:tr>
      <w:tr w:rsidR="009227D9" w:rsidRPr="009227D9" w14:paraId="4AC050A2" w14:textId="77777777" w:rsidTr="00705467">
        <w:trPr>
          <w:trHeight w:val="20"/>
        </w:trPr>
        <w:tc>
          <w:tcPr>
            <w:tcW w:w="988" w:type="dxa"/>
          </w:tcPr>
          <w:p w14:paraId="3B67218B" w14:textId="77777777" w:rsidR="009227D9" w:rsidRPr="009227D9" w:rsidRDefault="009227D9" w:rsidP="009227D9">
            <w:pPr>
              <w:spacing w:after="160" w:line="259" w:lineRule="auto"/>
            </w:pPr>
            <w:r w:rsidRPr="009227D9">
              <w:rPr>
                <w:lang w:val="en-GB"/>
              </w:rPr>
              <w:t>2004</w:t>
            </w:r>
          </w:p>
        </w:tc>
        <w:tc>
          <w:tcPr>
            <w:tcW w:w="1527" w:type="dxa"/>
          </w:tcPr>
          <w:p w14:paraId="7E7EA470" w14:textId="77777777" w:rsidR="009227D9" w:rsidRPr="009227D9" w:rsidRDefault="009227D9" w:rsidP="009227D9">
            <w:pPr>
              <w:spacing w:after="160" w:line="259" w:lineRule="auto"/>
            </w:pPr>
            <w:r w:rsidRPr="009227D9">
              <w:t>0.088</w:t>
            </w:r>
          </w:p>
        </w:tc>
        <w:tc>
          <w:tcPr>
            <w:tcW w:w="1617" w:type="dxa"/>
          </w:tcPr>
          <w:p w14:paraId="5B775FD0" w14:textId="77777777" w:rsidR="009227D9" w:rsidRPr="009227D9" w:rsidRDefault="009227D9" w:rsidP="009227D9">
            <w:pPr>
              <w:spacing w:after="160" w:line="259" w:lineRule="auto"/>
            </w:pPr>
            <w:r w:rsidRPr="009227D9">
              <w:t>0.046</w:t>
            </w:r>
          </w:p>
        </w:tc>
        <w:tc>
          <w:tcPr>
            <w:tcW w:w="1346" w:type="dxa"/>
          </w:tcPr>
          <w:p w14:paraId="0DA3839C" w14:textId="77777777" w:rsidR="009227D9" w:rsidRPr="009227D9" w:rsidRDefault="009227D9" w:rsidP="009227D9">
            <w:pPr>
              <w:spacing w:after="160" w:line="259" w:lineRule="auto"/>
            </w:pPr>
            <w:r w:rsidRPr="009227D9">
              <w:t>0.042</w:t>
            </w:r>
          </w:p>
        </w:tc>
        <w:tc>
          <w:tcPr>
            <w:tcW w:w="1710" w:type="dxa"/>
          </w:tcPr>
          <w:p w14:paraId="54FCB15E" w14:textId="77777777" w:rsidR="009227D9" w:rsidRPr="009227D9" w:rsidRDefault="009227D9" w:rsidP="009227D9">
            <w:pPr>
              <w:spacing w:after="160" w:line="259" w:lineRule="auto"/>
            </w:pPr>
            <w:r w:rsidRPr="009227D9">
              <w:t>0.007</w:t>
            </w:r>
          </w:p>
        </w:tc>
        <w:tc>
          <w:tcPr>
            <w:tcW w:w="1624" w:type="dxa"/>
          </w:tcPr>
          <w:p w14:paraId="7D2D37BD" w14:textId="77777777" w:rsidR="009227D9" w:rsidRPr="009227D9" w:rsidRDefault="009227D9" w:rsidP="009227D9">
            <w:pPr>
              <w:spacing w:after="160" w:line="259" w:lineRule="auto"/>
            </w:pPr>
            <w:r w:rsidRPr="009227D9">
              <w:t>0.007</w:t>
            </w:r>
          </w:p>
        </w:tc>
      </w:tr>
      <w:tr w:rsidR="009227D9" w:rsidRPr="009227D9" w14:paraId="0081C1B2" w14:textId="77777777" w:rsidTr="00705467">
        <w:trPr>
          <w:trHeight w:val="20"/>
        </w:trPr>
        <w:tc>
          <w:tcPr>
            <w:tcW w:w="988" w:type="dxa"/>
          </w:tcPr>
          <w:p w14:paraId="4EE2442C" w14:textId="77777777" w:rsidR="009227D9" w:rsidRPr="009227D9" w:rsidRDefault="009227D9" w:rsidP="009227D9">
            <w:pPr>
              <w:spacing w:after="160" w:line="259" w:lineRule="auto"/>
            </w:pPr>
            <w:r w:rsidRPr="009227D9">
              <w:rPr>
                <w:lang w:val="en-GB"/>
              </w:rPr>
              <w:t>2005</w:t>
            </w:r>
          </w:p>
        </w:tc>
        <w:tc>
          <w:tcPr>
            <w:tcW w:w="1527" w:type="dxa"/>
          </w:tcPr>
          <w:p w14:paraId="595E2659" w14:textId="77777777" w:rsidR="009227D9" w:rsidRPr="009227D9" w:rsidRDefault="009227D9" w:rsidP="009227D9">
            <w:pPr>
              <w:spacing w:after="160" w:line="259" w:lineRule="auto"/>
            </w:pPr>
            <w:r w:rsidRPr="009227D9">
              <w:t>0.088</w:t>
            </w:r>
          </w:p>
        </w:tc>
        <w:tc>
          <w:tcPr>
            <w:tcW w:w="1617" w:type="dxa"/>
          </w:tcPr>
          <w:p w14:paraId="0BF2006C" w14:textId="77777777" w:rsidR="009227D9" w:rsidRPr="009227D9" w:rsidRDefault="009227D9" w:rsidP="009227D9">
            <w:pPr>
              <w:spacing w:after="160" w:line="259" w:lineRule="auto"/>
            </w:pPr>
            <w:r w:rsidRPr="009227D9">
              <w:t>0.046</w:t>
            </w:r>
          </w:p>
        </w:tc>
        <w:tc>
          <w:tcPr>
            <w:tcW w:w="1346" w:type="dxa"/>
          </w:tcPr>
          <w:p w14:paraId="5E06EBC6" w14:textId="77777777" w:rsidR="009227D9" w:rsidRPr="009227D9" w:rsidRDefault="009227D9" w:rsidP="009227D9">
            <w:pPr>
              <w:spacing w:after="160" w:line="259" w:lineRule="auto"/>
            </w:pPr>
            <w:r w:rsidRPr="009227D9">
              <w:t>0.042</w:t>
            </w:r>
          </w:p>
        </w:tc>
        <w:tc>
          <w:tcPr>
            <w:tcW w:w="1710" w:type="dxa"/>
          </w:tcPr>
          <w:p w14:paraId="4A900224" w14:textId="77777777" w:rsidR="009227D9" w:rsidRPr="009227D9" w:rsidRDefault="009227D9" w:rsidP="009227D9">
            <w:pPr>
              <w:spacing w:after="160" w:line="259" w:lineRule="auto"/>
            </w:pPr>
            <w:r w:rsidRPr="009227D9">
              <w:t>0.001</w:t>
            </w:r>
          </w:p>
        </w:tc>
        <w:tc>
          <w:tcPr>
            <w:tcW w:w="1624" w:type="dxa"/>
          </w:tcPr>
          <w:p w14:paraId="11AEF88C" w14:textId="77777777" w:rsidR="009227D9" w:rsidRPr="009227D9" w:rsidRDefault="009227D9" w:rsidP="009227D9">
            <w:pPr>
              <w:spacing w:after="160" w:line="259" w:lineRule="auto"/>
            </w:pPr>
            <w:r w:rsidRPr="009227D9">
              <w:t>0.001</w:t>
            </w:r>
          </w:p>
        </w:tc>
      </w:tr>
      <w:tr w:rsidR="009227D9" w:rsidRPr="009227D9" w14:paraId="5D5BD05C" w14:textId="77777777" w:rsidTr="00705467">
        <w:trPr>
          <w:trHeight w:val="20"/>
        </w:trPr>
        <w:tc>
          <w:tcPr>
            <w:tcW w:w="988" w:type="dxa"/>
          </w:tcPr>
          <w:p w14:paraId="0CF06AF0" w14:textId="77777777" w:rsidR="009227D9" w:rsidRPr="009227D9" w:rsidRDefault="009227D9" w:rsidP="009227D9">
            <w:pPr>
              <w:spacing w:after="160" w:line="259" w:lineRule="auto"/>
            </w:pPr>
            <w:r w:rsidRPr="009227D9">
              <w:rPr>
                <w:lang w:val="en-GB"/>
              </w:rPr>
              <w:t>2006</w:t>
            </w:r>
          </w:p>
        </w:tc>
        <w:tc>
          <w:tcPr>
            <w:tcW w:w="1527" w:type="dxa"/>
          </w:tcPr>
          <w:p w14:paraId="7E431F2D" w14:textId="77777777" w:rsidR="009227D9" w:rsidRPr="009227D9" w:rsidRDefault="009227D9" w:rsidP="009227D9">
            <w:pPr>
              <w:spacing w:after="160" w:line="259" w:lineRule="auto"/>
            </w:pPr>
            <w:r w:rsidRPr="009227D9">
              <w:t>0.091</w:t>
            </w:r>
          </w:p>
        </w:tc>
        <w:tc>
          <w:tcPr>
            <w:tcW w:w="1617" w:type="dxa"/>
          </w:tcPr>
          <w:p w14:paraId="700FEA35" w14:textId="77777777" w:rsidR="009227D9" w:rsidRPr="009227D9" w:rsidRDefault="009227D9" w:rsidP="009227D9">
            <w:pPr>
              <w:spacing w:after="160" w:line="259" w:lineRule="auto"/>
            </w:pPr>
            <w:r w:rsidRPr="009227D9">
              <w:t>0.045</w:t>
            </w:r>
          </w:p>
        </w:tc>
        <w:tc>
          <w:tcPr>
            <w:tcW w:w="1346" w:type="dxa"/>
          </w:tcPr>
          <w:p w14:paraId="2D98E838" w14:textId="77777777" w:rsidR="009227D9" w:rsidRPr="009227D9" w:rsidRDefault="009227D9" w:rsidP="009227D9">
            <w:pPr>
              <w:spacing w:after="160" w:line="259" w:lineRule="auto"/>
            </w:pPr>
            <w:r w:rsidRPr="009227D9">
              <w:t>0.045</w:t>
            </w:r>
          </w:p>
        </w:tc>
        <w:tc>
          <w:tcPr>
            <w:tcW w:w="1710" w:type="dxa"/>
          </w:tcPr>
          <w:p w14:paraId="5E1174A6" w14:textId="77777777" w:rsidR="009227D9" w:rsidRPr="009227D9" w:rsidRDefault="009227D9" w:rsidP="009227D9">
            <w:pPr>
              <w:spacing w:after="160" w:line="259" w:lineRule="auto"/>
            </w:pPr>
            <w:r w:rsidRPr="009227D9">
              <w:t>0.001</w:t>
            </w:r>
          </w:p>
        </w:tc>
        <w:tc>
          <w:tcPr>
            <w:tcW w:w="1624" w:type="dxa"/>
          </w:tcPr>
          <w:p w14:paraId="5EB4E902" w14:textId="77777777" w:rsidR="009227D9" w:rsidRPr="009227D9" w:rsidRDefault="009227D9" w:rsidP="009227D9">
            <w:pPr>
              <w:spacing w:after="160" w:line="259" w:lineRule="auto"/>
            </w:pPr>
            <w:r w:rsidRPr="009227D9">
              <w:t>0.001</w:t>
            </w:r>
          </w:p>
        </w:tc>
      </w:tr>
      <w:tr w:rsidR="009227D9" w:rsidRPr="009227D9" w14:paraId="1BB4DA75" w14:textId="77777777" w:rsidTr="00705467">
        <w:trPr>
          <w:trHeight w:val="20"/>
        </w:trPr>
        <w:tc>
          <w:tcPr>
            <w:tcW w:w="988" w:type="dxa"/>
          </w:tcPr>
          <w:p w14:paraId="26554313" w14:textId="77777777" w:rsidR="009227D9" w:rsidRPr="009227D9" w:rsidRDefault="009227D9" w:rsidP="009227D9">
            <w:pPr>
              <w:spacing w:after="160" w:line="259" w:lineRule="auto"/>
            </w:pPr>
            <w:r w:rsidRPr="009227D9">
              <w:rPr>
                <w:lang w:val="en-GB"/>
              </w:rPr>
              <w:t>2007</w:t>
            </w:r>
          </w:p>
        </w:tc>
        <w:tc>
          <w:tcPr>
            <w:tcW w:w="1527" w:type="dxa"/>
          </w:tcPr>
          <w:p w14:paraId="2FFAE7BA" w14:textId="77777777" w:rsidR="009227D9" w:rsidRPr="009227D9" w:rsidRDefault="009227D9" w:rsidP="009227D9">
            <w:pPr>
              <w:spacing w:after="160" w:line="259" w:lineRule="auto"/>
            </w:pPr>
            <w:r w:rsidRPr="009227D9">
              <w:t>0.083</w:t>
            </w:r>
          </w:p>
        </w:tc>
        <w:tc>
          <w:tcPr>
            <w:tcW w:w="1617" w:type="dxa"/>
          </w:tcPr>
          <w:p w14:paraId="47988A69" w14:textId="77777777" w:rsidR="009227D9" w:rsidRPr="009227D9" w:rsidRDefault="009227D9" w:rsidP="009227D9">
            <w:pPr>
              <w:spacing w:after="160" w:line="259" w:lineRule="auto"/>
            </w:pPr>
            <w:r w:rsidRPr="009227D9">
              <w:t>0.043</w:t>
            </w:r>
          </w:p>
        </w:tc>
        <w:tc>
          <w:tcPr>
            <w:tcW w:w="1346" w:type="dxa"/>
          </w:tcPr>
          <w:p w14:paraId="4202AEB1" w14:textId="77777777" w:rsidR="009227D9" w:rsidRPr="009227D9" w:rsidRDefault="009227D9" w:rsidP="009227D9">
            <w:pPr>
              <w:spacing w:after="160" w:line="259" w:lineRule="auto"/>
            </w:pPr>
            <w:r w:rsidRPr="009227D9">
              <w:t>0.040</w:t>
            </w:r>
          </w:p>
        </w:tc>
        <w:tc>
          <w:tcPr>
            <w:tcW w:w="1710" w:type="dxa"/>
          </w:tcPr>
          <w:p w14:paraId="7BF4A040" w14:textId="77777777" w:rsidR="009227D9" w:rsidRPr="009227D9" w:rsidRDefault="009227D9" w:rsidP="009227D9">
            <w:pPr>
              <w:spacing w:after="160" w:line="259" w:lineRule="auto"/>
            </w:pPr>
            <w:r w:rsidRPr="009227D9">
              <w:t>0.094</w:t>
            </w:r>
          </w:p>
        </w:tc>
        <w:tc>
          <w:tcPr>
            <w:tcW w:w="1624" w:type="dxa"/>
          </w:tcPr>
          <w:p w14:paraId="72B4C34A" w14:textId="77777777" w:rsidR="009227D9" w:rsidRPr="009227D9" w:rsidRDefault="009227D9" w:rsidP="009227D9">
            <w:pPr>
              <w:spacing w:after="160" w:line="259" w:lineRule="auto"/>
            </w:pPr>
            <w:r w:rsidRPr="009227D9">
              <w:t>0.094</w:t>
            </w:r>
          </w:p>
        </w:tc>
      </w:tr>
      <w:tr w:rsidR="009227D9" w:rsidRPr="009227D9" w14:paraId="2F4A4583" w14:textId="77777777" w:rsidTr="00705467">
        <w:trPr>
          <w:trHeight w:val="20"/>
        </w:trPr>
        <w:tc>
          <w:tcPr>
            <w:tcW w:w="988" w:type="dxa"/>
          </w:tcPr>
          <w:p w14:paraId="042D75A0" w14:textId="77777777" w:rsidR="009227D9" w:rsidRPr="009227D9" w:rsidRDefault="009227D9" w:rsidP="009227D9">
            <w:pPr>
              <w:spacing w:after="160" w:line="259" w:lineRule="auto"/>
            </w:pPr>
            <w:r w:rsidRPr="009227D9">
              <w:rPr>
                <w:lang w:val="en-GB"/>
              </w:rPr>
              <w:t>2008</w:t>
            </w:r>
          </w:p>
        </w:tc>
        <w:tc>
          <w:tcPr>
            <w:tcW w:w="1527" w:type="dxa"/>
          </w:tcPr>
          <w:p w14:paraId="5F063AAA" w14:textId="77777777" w:rsidR="009227D9" w:rsidRPr="009227D9" w:rsidRDefault="009227D9" w:rsidP="009227D9">
            <w:pPr>
              <w:spacing w:after="160" w:line="259" w:lineRule="auto"/>
            </w:pPr>
            <w:r w:rsidRPr="009227D9">
              <w:t>0.080</w:t>
            </w:r>
          </w:p>
        </w:tc>
        <w:tc>
          <w:tcPr>
            <w:tcW w:w="1617" w:type="dxa"/>
          </w:tcPr>
          <w:p w14:paraId="0D0566CD" w14:textId="77777777" w:rsidR="009227D9" w:rsidRPr="009227D9" w:rsidRDefault="009227D9" w:rsidP="009227D9">
            <w:pPr>
              <w:spacing w:after="160" w:line="259" w:lineRule="auto"/>
            </w:pPr>
            <w:r w:rsidRPr="009227D9">
              <w:t>0.042</w:t>
            </w:r>
          </w:p>
        </w:tc>
        <w:tc>
          <w:tcPr>
            <w:tcW w:w="1346" w:type="dxa"/>
          </w:tcPr>
          <w:p w14:paraId="23456E30" w14:textId="77777777" w:rsidR="009227D9" w:rsidRPr="009227D9" w:rsidRDefault="009227D9" w:rsidP="009227D9">
            <w:pPr>
              <w:spacing w:after="160" w:line="259" w:lineRule="auto"/>
            </w:pPr>
            <w:r w:rsidRPr="009227D9">
              <w:t>0.039</w:t>
            </w:r>
          </w:p>
        </w:tc>
        <w:tc>
          <w:tcPr>
            <w:tcW w:w="1710" w:type="dxa"/>
          </w:tcPr>
          <w:p w14:paraId="39A0E541" w14:textId="77777777" w:rsidR="009227D9" w:rsidRPr="009227D9" w:rsidRDefault="009227D9" w:rsidP="009227D9">
            <w:pPr>
              <w:spacing w:after="160" w:line="259" w:lineRule="auto"/>
            </w:pPr>
            <w:r w:rsidRPr="009227D9">
              <w:t>0.019</w:t>
            </w:r>
          </w:p>
        </w:tc>
        <w:tc>
          <w:tcPr>
            <w:tcW w:w="1624" w:type="dxa"/>
          </w:tcPr>
          <w:p w14:paraId="6C87C2D5" w14:textId="77777777" w:rsidR="009227D9" w:rsidRPr="009227D9" w:rsidRDefault="009227D9" w:rsidP="009227D9">
            <w:pPr>
              <w:spacing w:after="160" w:line="259" w:lineRule="auto"/>
            </w:pPr>
            <w:r w:rsidRPr="009227D9">
              <w:t>0.019</w:t>
            </w:r>
          </w:p>
        </w:tc>
      </w:tr>
      <w:tr w:rsidR="009227D9" w:rsidRPr="009227D9" w14:paraId="58359AFE" w14:textId="77777777" w:rsidTr="00705467">
        <w:trPr>
          <w:trHeight w:val="20"/>
        </w:trPr>
        <w:tc>
          <w:tcPr>
            <w:tcW w:w="988" w:type="dxa"/>
          </w:tcPr>
          <w:p w14:paraId="4F598E3A" w14:textId="77777777" w:rsidR="009227D9" w:rsidRPr="009227D9" w:rsidRDefault="009227D9" w:rsidP="009227D9">
            <w:pPr>
              <w:spacing w:after="160" w:line="259" w:lineRule="auto"/>
            </w:pPr>
            <w:r w:rsidRPr="009227D9">
              <w:rPr>
                <w:lang w:val="en-GB"/>
              </w:rPr>
              <w:lastRenderedPageBreak/>
              <w:t>2009</w:t>
            </w:r>
          </w:p>
        </w:tc>
        <w:tc>
          <w:tcPr>
            <w:tcW w:w="1527" w:type="dxa"/>
          </w:tcPr>
          <w:p w14:paraId="39B22688" w14:textId="77777777" w:rsidR="009227D9" w:rsidRPr="009227D9" w:rsidRDefault="009227D9" w:rsidP="009227D9">
            <w:pPr>
              <w:spacing w:after="160" w:line="259" w:lineRule="auto"/>
            </w:pPr>
            <w:r w:rsidRPr="009227D9">
              <w:t>0.075</w:t>
            </w:r>
          </w:p>
        </w:tc>
        <w:tc>
          <w:tcPr>
            <w:tcW w:w="1617" w:type="dxa"/>
          </w:tcPr>
          <w:p w14:paraId="027CF29F" w14:textId="77777777" w:rsidR="009227D9" w:rsidRPr="009227D9" w:rsidRDefault="009227D9" w:rsidP="009227D9">
            <w:pPr>
              <w:spacing w:after="160" w:line="259" w:lineRule="auto"/>
            </w:pPr>
            <w:r w:rsidRPr="009227D9">
              <w:t>0.040</w:t>
            </w:r>
          </w:p>
        </w:tc>
        <w:tc>
          <w:tcPr>
            <w:tcW w:w="1346" w:type="dxa"/>
          </w:tcPr>
          <w:p w14:paraId="0E746E9E" w14:textId="77777777" w:rsidR="009227D9" w:rsidRPr="009227D9" w:rsidRDefault="009227D9" w:rsidP="009227D9">
            <w:pPr>
              <w:spacing w:after="160" w:line="259" w:lineRule="auto"/>
            </w:pPr>
            <w:r w:rsidRPr="009227D9">
              <w:t>0.035</w:t>
            </w:r>
          </w:p>
        </w:tc>
        <w:tc>
          <w:tcPr>
            <w:tcW w:w="1710" w:type="dxa"/>
          </w:tcPr>
          <w:p w14:paraId="23C4675D" w14:textId="77777777" w:rsidR="009227D9" w:rsidRPr="009227D9" w:rsidRDefault="009227D9" w:rsidP="009227D9">
            <w:pPr>
              <w:spacing w:after="160" w:line="259" w:lineRule="auto"/>
            </w:pPr>
            <w:r w:rsidRPr="009227D9">
              <w:t>0.000</w:t>
            </w:r>
          </w:p>
        </w:tc>
        <w:tc>
          <w:tcPr>
            <w:tcW w:w="1624" w:type="dxa"/>
          </w:tcPr>
          <w:p w14:paraId="40BE1B99" w14:textId="77777777" w:rsidR="009227D9" w:rsidRPr="009227D9" w:rsidRDefault="009227D9" w:rsidP="009227D9">
            <w:pPr>
              <w:spacing w:after="160" w:line="259" w:lineRule="auto"/>
            </w:pPr>
            <w:r w:rsidRPr="009227D9">
              <w:t>0.000</w:t>
            </w:r>
          </w:p>
        </w:tc>
      </w:tr>
      <w:tr w:rsidR="009227D9" w:rsidRPr="009227D9" w14:paraId="047FEC73" w14:textId="77777777" w:rsidTr="00705467">
        <w:trPr>
          <w:trHeight w:val="20"/>
        </w:trPr>
        <w:tc>
          <w:tcPr>
            <w:tcW w:w="988" w:type="dxa"/>
          </w:tcPr>
          <w:p w14:paraId="1B87D705" w14:textId="77777777" w:rsidR="009227D9" w:rsidRPr="009227D9" w:rsidRDefault="009227D9" w:rsidP="009227D9">
            <w:pPr>
              <w:spacing w:after="160" w:line="259" w:lineRule="auto"/>
            </w:pPr>
            <w:r w:rsidRPr="009227D9">
              <w:rPr>
                <w:lang w:val="en-GB"/>
              </w:rPr>
              <w:t>2010</w:t>
            </w:r>
          </w:p>
        </w:tc>
        <w:tc>
          <w:tcPr>
            <w:tcW w:w="1527" w:type="dxa"/>
          </w:tcPr>
          <w:p w14:paraId="45509F00" w14:textId="77777777" w:rsidR="009227D9" w:rsidRPr="009227D9" w:rsidRDefault="009227D9" w:rsidP="009227D9">
            <w:pPr>
              <w:spacing w:after="160" w:line="259" w:lineRule="auto"/>
            </w:pPr>
            <w:r w:rsidRPr="009227D9">
              <w:t>0.077</w:t>
            </w:r>
          </w:p>
        </w:tc>
        <w:tc>
          <w:tcPr>
            <w:tcW w:w="1617" w:type="dxa"/>
          </w:tcPr>
          <w:p w14:paraId="40F0A814" w14:textId="77777777" w:rsidR="009227D9" w:rsidRPr="009227D9" w:rsidRDefault="009227D9" w:rsidP="009227D9">
            <w:pPr>
              <w:spacing w:after="160" w:line="259" w:lineRule="auto"/>
            </w:pPr>
            <w:r w:rsidRPr="009227D9">
              <w:t>0.038</w:t>
            </w:r>
          </w:p>
        </w:tc>
        <w:tc>
          <w:tcPr>
            <w:tcW w:w="1346" w:type="dxa"/>
          </w:tcPr>
          <w:p w14:paraId="6B6CE260" w14:textId="77777777" w:rsidR="009227D9" w:rsidRPr="009227D9" w:rsidRDefault="009227D9" w:rsidP="009227D9">
            <w:pPr>
              <w:spacing w:after="160" w:line="259" w:lineRule="auto"/>
            </w:pPr>
            <w:r w:rsidRPr="009227D9">
              <w:t>0.039</w:t>
            </w:r>
          </w:p>
        </w:tc>
        <w:tc>
          <w:tcPr>
            <w:tcW w:w="1710" w:type="dxa"/>
          </w:tcPr>
          <w:p w14:paraId="4B357848" w14:textId="77777777" w:rsidR="009227D9" w:rsidRPr="009227D9" w:rsidRDefault="009227D9" w:rsidP="009227D9">
            <w:pPr>
              <w:spacing w:after="160" w:line="259" w:lineRule="auto"/>
            </w:pPr>
            <w:r w:rsidRPr="009227D9">
              <w:t>0.004</w:t>
            </w:r>
          </w:p>
        </w:tc>
        <w:tc>
          <w:tcPr>
            <w:tcW w:w="1624" w:type="dxa"/>
          </w:tcPr>
          <w:p w14:paraId="5D54424A" w14:textId="77777777" w:rsidR="009227D9" w:rsidRPr="009227D9" w:rsidRDefault="009227D9" w:rsidP="009227D9">
            <w:pPr>
              <w:spacing w:after="160" w:line="259" w:lineRule="auto"/>
            </w:pPr>
            <w:r w:rsidRPr="009227D9">
              <w:t>0.004</w:t>
            </w:r>
          </w:p>
        </w:tc>
      </w:tr>
      <w:tr w:rsidR="009227D9" w:rsidRPr="009227D9" w14:paraId="71125F17" w14:textId="77777777" w:rsidTr="00705467">
        <w:trPr>
          <w:trHeight w:val="20"/>
        </w:trPr>
        <w:tc>
          <w:tcPr>
            <w:tcW w:w="988" w:type="dxa"/>
          </w:tcPr>
          <w:p w14:paraId="3A9EA9E8" w14:textId="77777777" w:rsidR="009227D9" w:rsidRPr="009227D9" w:rsidRDefault="009227D9" w:rsidP="009227D9">
            <w:pPr>
              <w:spacing w:after="160" w:line="259" w:lineRule="auto"/>
            </w:pPr>
            <w:r w:rsidRPr="009227D9">
              <w:rPr>
                <w:lang w:val="en-GB"/>
              </w:rPr>
              <w:t>2011</w:t>
            </w:r>
          </w:p>
        </w:tc>
        <w:tc>
          <w:tcPr>
            <w:tcW w:w="1527" w:type="dxa"/>
          </w:tcPr>
          <w:p w14:paraId="73E8F09C" w14:textId="77777777" w:rsidR="009227D9" w:rsidRPr="009227D9" w:rsidRDefault="009227D9" w:rsidP="009227D9">
            <w:pPr>
              <w:spacing w:after="160" w:line="259" w:lineRule="auto"/>
            </w:pPr>
            <w:r w:rsidRPr="009227D9">
              <w:t>0.072</w:t>
            </w:r>
          </w:p>
        </w:tc>
        <w:tc>
          <w:tcPr>
            <w:tcW w:w="1617" w:type="dxa"/>
          </w:tcPr>
          <w:p w14:paraId="4A638DE0" w14:textId="77777777" w:rsidR="009227D9" w:rsidRPr="009227D9" w:rsidRDefault="009227D9" w:rsidP="009227D9">
            <w:pPr>
              <w:spacing w:after="160" w:line="259" w:lineRule="auto"/>
            </w:pPr>
            <w:r w:rsidRPr="009227D9">
              <w:t>0.036</w:t>
            </w:r>
          </w:p>
        </w:tc>
        <w:tc>
          <w:tcPr>
            <w:tcW w:w="1346" w:type="dxa"/>
          </w:tcPr>
          <w:p w14:paraId="6846B84B" w14:textId="77777777" w:rsidR="009227D9" w:rsidRPr="009227D9" w:rsidRDefault="009227D9" w:rsidP="009227D9">
            <w:pPr>
              <w:spacing w:after="160" w:line="259" w:lineRule="auto"/>
            </w:pPr>
            <w:r w:rsidRPr="009227D9">
              <w:t>0.036</w:t>
            </w:r>
          </w:p>
        </w:tc>
        <w:tc>
          <w:tcPr>
            <w:tcW w:w="1710" w:type="dxa"/>
          </w:tcPr>
          <w:p w14:paraId="7C1900FD" w14:textId="77777777" w:rsidR="009227D9" w:rsidRPr="009227D9" w:rsidRDefault="009227D9" w:rsidP="009227D9">
            <w:pPr>
              <w:spacing w:after="160" w:line="259" w:lineRule="auto"/>
            </w:pPr>
            <w:r w:rsidRPr="009227D9">
              <w:t>0.252</w:t>
            </w:r>
          </w:p>
        </w:tc>
        <w:tc>
          <w:tcPr>
            <w:tcW w:w="1624" w:type="dxa"/>
          </w:tcPr>
          <w:p w14:paraId="6647F1C1" w14:textId="77777777" w:rsidR="009227D9" w:rsidRPr="009227D9" w:rsidRDefault="009227D9" w:rsidP="009227D9">
            <w:pPr>
              <w:spacing w:after="160" w:line="259" w:lineRule="auto"/>
            </w:pPr>
            <w:r w:rsidRPr="009227D9">
              <w:t>0.252</w:t>
            </w:r>
          </w:p>
        </w:tc>
      </w:tr>
      <w:tr w:rsidR="009227D9" w:rsidRPr="009227D9" w14:paraId="55F5B4F7" w14:textId="77777777" w:rsidTr="00705467">
        <w:trPr>
          <w:trHeight w:val="20"/>
        </w:trPr>
        <w:tc>
          <w:tcPr>
            <w:tcW w:w="988" w:type="dxa"/>
          </w:tcPr>
          <w:p w14:paraId="68D6D75C" w14:textId="77777777" w:rsidR="009227D9" w:rsidRPr="009227D9" w:rsidRDefault="009227D9" w:rsidP="009227D9">
            <w:pPr>
              <w:spacing w:after="160" w:line="259" w:lineRule="auto"/>
            </w:pPr>
            <w:r w:rsidRPr="009227D9">
              <w:rPr>
                <w:lang w:val="en-GB"/>
              </w:rPr>
              <w:t>2012</w:t>
            </w:r>
          </w:p>
        </w:tc>
        <w:tc>
          <w:tcPr>
            <w:tcW w:w="1527" w:type="dxa"/>
          </w:tcPr>
          <w:p w14:paraId="1510D4BE" w14:textId="77777777" w:rsidR="009227D9" w:rsidRPr="009227D9" w:rsidRDefault="009227D9" w:rsidP="009227D9">
            <w:pPr>
              <w:spacing w:after="160" w:line="259" w:lineRule="auto"/>
            </w:pPr>
            <w:r w:rsidRPr="009227D9">
              <w:t>0.074</w:t>
            </w:r>
          </w:p>
        </w:tc>
        <w:tc>
          <w:tcPr>
            <w:tcW w:w="1617" w:type="dxa"/>
          </w:tcPr>
          <w:p w14:paraId="41BE3B37" w14:textId="77777777" w:rsidR="009227D9" w:rsidRPr="009227D9" w:rsidRDefault="009227D9" w:rsidP="009227D9">
            <w:pPr>
              <w:spacing w:after="160" w:line="259" w:lineRule="auto"/>
            </w:pPr>
            <w:r w:rsidRPr="009227D9">
              <w:t>0.036</w:t>
            </w:r>
          </w:p>
        </w:tc>
        <w:tc>
          <w:tcPr>
            <w:tcW w:w="1346" w:type="dxa"/>
          </w:tcPr>
          <w:p w14:paraId="39F27DAE" w14:textId="77777777" w:rsidR="009227D9" w:rsidRPr="009227D9" w:rsidRDefault="009227D9" w:rsidP="009227D9">
            <w:pPr>
              <w:spacing w:after="160" w:line="259" w:lineRule="auto"/>
            </w:pPr>
            <w:r w:rsidRPr="009227D9">
              <w:t>0.038</w:t>
            </w:r>
          </w:p>
        </w:tc>
        <w:tc>
          <w:tcPr>
            <w:tcW w:w="1710" w:type="dxa"/>
          </w:tcPr>
          <w:p w14:paraId="26CC47BE" w14:textId="77777777" w:rsidR="009227D9" w:rsidRPr="009227D9" w:rsidRDefault="009227D9" w:rsidP="009227D9">
            <w:pPr>
              <w:spacing w:after="160" w:line="259" w:lineRule="auto"/>
            </w:pPr>
            <w:r w:rsidRPr="009227D9">
              <w:t>0.029</w:t>
            </w:r>
          </w:p>
        </w:tc>
        <w:tc>
          <w:tcPr>
            <w:tcW w:w="1624" w:type="dxa"/>
          </w:tcPr>
          <w:p w14:paraId="05E8FB19" w14:textId="77777777" w:rsidR="009227D9" w:rsidRPr="009227D9" w:rsidRDefault="009227D9" w:rsidP="009227D9">
            <w:pPr>
              <w:spacing w:after="160" w:line="259" w:lineRule="auto"/>
            </w:pPr>
            <w:r w:rsidRPr="009227D9">
              <w:t>0.029</w:t>
            </w:r>
          </w:p>
        </w:tc>
      </w:tr>
      <w:tr w:rsidR="009227D9" w:rsidRPr="009227D9" w14:paraId="534D8238" w14:textId="77777777" w:rsidTr="00705467">
        <w:trPr>
          <w:trHeight w:val="20"/>
        </w:trPr>
        <w:tc>
          <w:tcPr>
            <w:tcW w:w="988" w:type="dxa"/>
          </w:tcPr>
          <w:p w14:paraId="4E2C3B20" w14:textId="77777777" w:rsidR="009227D9" w:rsidRPr="009227D9" w:rsidRDefault="009227D9" w:rsidP="009227D9">
            <w:pPr>
              <w:spacing w:after="160" w:line="259" w:lineRule="auto"/>
            </w:pPr>
            <w:r w:rsidRPr="009227D9">
              <w:rPr>
                <w:lang w:val="en-GB"/>
              </w:rPr>
              <w:t>2013</w:t>
            </w:r>
          </w:p>
        </w:tc>
        <w:tc>
          <w:tcPr>
            <w:tcW w:w="1527" w:type="dxa"/>
          </w:tcPr>
          <w:p w14:paraId="11E51AD6" w14:textId="77777777" w:rsidR="009227D9" w:rsidRPr="009227D9" w:rsidRDefault="009227D9" w:rsidP="009227D9">
            <w:pPr>
              <w:spacing w:after="160" w:line="259" w:lineRule="auto"/>
            </w:pPr>
            <w:r w:rsidRPr="009227D9">
              <w:t>0.077</w:t>
            </w:r>
          </w:p>
        </w:tc>
        <w:tc>
          <w:tcPr>
            <w:tcW w:w="1617" w:type="dxa"/>
          </w:tcPr>
          <w:p w14:paraId="1D433FE9" w14:textId="77777777" w:rsidR="009227D9" w:rsidRPr="009227D9" w:rsidRDefault="009227D9" w:rsidP="009227D9">
            <w:pPr>
              <w:spacing w:after="160" w:line="259" w:lineRule="auto"/>
            </w:pPr>
            <w:r w:rsidRPr="009227D9">
              <w:t>0.037</w:t>
            </w:r>
          </w:p>
        </w:tc>
        <w:tc>
          <w:tcPr>
            <w:tcW w:w="1346" w:type="dxa"/>
          </w:tcPr>
          <w:p w14:paraId="37F7A204" w14:textId="77777777" w:rsidR="009227D9" w:rsidRPr="009227D9" w:rsidRDefault="009227D9" w:rsidP="009227D9">
            <w:pPr>
              <w:spacing w:after="160" w:line="259" w:lineRule="auto"/>
            </w:pPr>
            <w:r w:rsidRPr="009227D9">
              <w:t>0.040</w:t>
            </w:r>
          </w:p>
        </w:tc>
        <w:tc>
          <w:tcPr>
            <w:tcW w:w="1710" w:type="dxa"/>
          </w:tcPr>
          <w:p w14:paraId="320F3B29" w14:textId="77777777" w:rsidR="009227D9" w:rsidRPr="009227D9" w:rsidRDefault="009227D9" w:rsidP="009227D9">
            <w:pPr>
              <w:spacing w:after="160" w:line="259" w:lineRule="auto"/>
            </w:pPr>
            <w:r w:rsidRPr="009227D9">
              <w:t>0.001</w:t>
            </w:r>
          </w:p>
        </w:tc>
        <w:tc>
          <w:tcPr>
            <w:tcW w:w="1624" w:type="dxa"/>
          </w:tcPr>
          <w:p w14:paraId="0D5D6738" w14:textId="77777777" w:rsidR="009227D9" w:rsidRPr="009227D9" w:rsidRDefault="009227D9" w:rsidP="009227D9">
            <w:pPr>
              <w:spacing w:after="160" w:line="259" w:lineRule="auto"/>
            </w:pPr>
            <w:r w:rsidRPr="009227D9">
              <w:t>0.001</w:t>
            </w:r>
          </w:p>
        </w:tc>
      </w:tr>
      <w:tr w:rsidR="009227D9" w:rsidRPr="009227D9" w14:paraId="4D2D4F3F" w14:textId="77777777" w:rsidTr="00705467">
        <w:trPr>
          <w:trHeight w:val="20"/>
        </w:trPr>
        <w:tc>
          <w:tcPr>
            <w:tcW w:w="988" w:type="dxa"/>
          </w:tcPr>
          <w:p w14:paraId="5F8984FE" w14:textId="77777777" w:rsidR="009227D9" w:rsidRPr="009227D9" w:rsidRDefault="009227D9" w:rsidP="009227D9">
            <w:pPr>
              <w:spacing w:after="160" w:line="259" w:lineRule="auto"/>
            </w:pPr>
            <w:r w:rsidRPr="009227D9">
              <w:rPr>
                <w:lang w:val="en-GB"/>
              </w:rPr>
              <w:t>2014</w:t>
            </w:r>
          </w:p>
        </w:tc>
        <w:tc>
          <w:tcPr>
            <w:tcW w:w="1527" w:type="dxa"/>
          </w:tcPr>
          <w:p w14:paraId="39BFFEA2" w14:textId="77777777" w:rsidR="009227D9" w:rsidRPr="009227D9" w:rsidRDefault="009227D9" w:rsidP="009227D9">
            <w:pPr>
              <w:spacing w:after="160" w:line="259" w:lineRule="auto"/>
            </w:pPr>
            <w:r w:rsidRPr="009227D9">
              <w:t>0.061</w:t>
            </w:r>
          </w:p>
        </w:tc>
        <w:tc>
          <w:tcPr>
            <w:tcW w:w="1617" w:type="dxa"/>
          </w:tcPr>
          <w:p w14:paraId="15985815" w14:textId="77777777" w:rsidR="009227D9" w:rsidRPr="009227D9" w:rsidRDefault="009227D9" w:rsidP="009227D9">
            <w:pPr>
              <w:spacing w:after="160" w:line="259" w:lineRule="auto"/>
            </w:pPr>
            <w:r w:rsidRPr="009227D9">
              <w:t>0.038</w:t>
            </w:r>
          </w:p>
        </w:tc>
        <w:tc>
          <w:tcPr>
            <w:tcW w:w="1346" w:type="dxa"/>
          </w:tcPr>
          <w:p w14:paraId="1077DF32" w14:textId="77777777" w:rsidR="009227D9" w:rsidRPr="009227D9" w:rsidRDefault="009227D9" w:rsidP="009227D9">
            <w:pPr>
              <w:spacing w:after="160" w:line="259" w:lineRule="auto"/>
            </w:pPr>
            <w:r w:rsidRPr="009227D9">
              <w:t>0.023</w:t>
            </w:r>
          </w:p>
        </w:tc>
        <w:tc>
          <w:tcPr>
            <w:tcW w:w="1710" w:type="dxa"/>
          </w:tcPr>
          <w:p w14:paraId="61BA322A" w14:textId="77777777" w:rsidR="009227D9" w:rsidRPr="009227D9" w:rsidRDefault="009227D9" w:rsidP="009227D9">
            <w:pPr>
              <w:spacing w:after="160" w:line="259" w:lineRule="auto"/>
            </w:pPr>
            <w:r w:rsidRPr="009227D9">
              <w:t>0.000</w:t>
            </w:r>
          </w:p>
        </w:tc>
        <w:tc>
          <w:tcPr>
            <w:tcW w:w="1624" w:type="dxa"/>
          </w:tcPr>
          <w:p w14:paraId="3F236D85" w14:textId="77777777" w:rsidR="009227D9" w:rsidRPr="009227D9" w:rsidRDefault="009227D9" w:rsidP="009227D9">
            <w:pPr>
              <w:spacing w:after="160" w:line="259" w:lineRule="auto"/>
            </w:pPr>
            <w:r w:rsidRPr="009227D9">
              <w:t>0.000</w:t>
            </w:r>
          </w:p>
        </w:tc>
      </w:tr>
      <w:tr w:rsidR="009227D9" w:rsidRPr="009227D9" w14:paraId="18020D11" w14:textId="77777777" w:rsidTr="00705467">
        <w:trPr>
          <w:trHeight w:val="20"/>
        </w:trPr>
        <w:tc>
          <w:tcPr>
            <w:tcW w:w="988" w:type="dxa"/>
          </w:tcPr>
          <w:p w14:paraId="5E460C1C" w14:textId="77777777" w:rsidR="009227D9" w:rsidRPr="009227D9" w:rsidRDefault="009227D9" w:rsidP="009227D9">
            <w:pPr>
              <w:spacing w:after="160" w:line="259" w:lineRule="auto"/>
            </w:pPr>
            <w:r w:rsidRPr="009227D9">
              <w:rPr>
                <w:lang w:val="en-GB"/>
              </w:rPr>
              <w:t>2015</w:t>
            </w:r>
          </w:p>
        </w:tc>
        <w:tc>
          <w:tcPr>
            <w:tcW w:w="1527" w:type="dxa"/>
          </w:tcPr>
          <w:p w14:paraId="404B8169" w14:textId="77777777" w:rsidR="009227D9" w:rsidRPr="009227D9" w:rsidRDefault="009227D9" w:rsidP="009227D9">
            <w:pPr>
              <w:spacing w:after="160" w:line="259" w:lineRule="auto"/>
            </w:pPr>
            <w:r w:rsidRPr="009227D9">
              <w:t>0.076</w:t>
            </w:r>
          </w:p>
        </w:tc>
        <w:tc>
          <w:tcPr>
            <w:tcW w:w="1617" w:type="dxa"/>
          </w:tcPr>
          <w:p w14:paraId="2BB080EC" w14:textId="77777777" w:rsidR="009227D9" w:rsidRPr="009227D9" w:rsidRDefault="009227D9" w:rsidP="009227D9">
            <w:pPr>
              <w:spacing w:after="160" w:line="259" w:lineRule="auto"/>
            </w:pPr>
            <w:r w:rsidRPr="009227D9">
              <w:t>0.038</w:t>
            </w:r>
          </w:p>
        </w:tc>
        <w:tc>
          <w:tcPr>
            <w:tcW w:w="1346" w:type="dxa"/>
          </w:tcPr>
          <w:p w14:paraId="2D4EA72A" w14:textId="77777777" w:rsidR="009227D9" w:rsidRPr="009227D9" w:rsidRDefault="009227D9" w:rsidP="009227D9">
            <w:pPr>
              <w:spacing w:after="160" w:line="259" w:lineRule="auto"/>
            </w:pPr>
            <w:r w:rsidRPr="009227D9">
              <w:t>0.038</w:t>
            </w:r>
          </w:p>
        </w:tc>
        <w:tc>
          <w:tcPr>
            <w:tcW w:w="1710" w:type="dxa"/>
          </w:tcPr>
          <w:p w14:paraId="3D6FD066" w14:textId="77777777" w:rsidR="009227D9" w:rsidRPr="009227D9" w:rsidRDefault="009227D9" w:rsidP="009227D9">
            <w:pPr>
              <w:spacing w:after="160" w:line="259" w:lineRule="auto"/>
            </w:pPr>
            <w:r w:rsidRPr="009227D9">
              <w:t>0.016</w:t>
            </w:r>
          </w:p>
        </w:tc>
        <w:tc>
          <w:tcPr>
            <w:tcW w:w="1624" w:type="dxa"/>
          </w:tcPr>
          <w:p w14:paraId="059AA03E" w14:textId="77777777" w:rsidR="009227D9" w:rsidRPr="009227D9" w:rsidRDefault="009227D9" w:rsidP="009227D9">
            <w:pPr>
              <w:spacing w:after="160" w:line="259" w:lineRule="auto"/>
            </w:pPr>
            <w:r w:rsidRPr="009227D9">
              <w:t>0.016</w:t>
            </w:r>
          </w:p>
        </w:tc>
      </w:tr>
      <w:tr w:rsidR="009227D9" w:rsidRPr="009227D9" w14:paraId="3587FAC9" w14:textId="77777777" w:rsidTr="00705467">
        <w:trPr>
          <w:trHeight w:val="20"/>
        </w:trPr>
        <w:tc>
          <w:tcPr>
            <w:tcW w:w="988" w:type="dxa"/>
          </w:tcPr>
          <w:p w14:paraId="21BC14E7" w14:textId="77777777" w:rsidR="009227D9" w:rsidRPr="009227D9" w:rsidRDefault="009227D9" w:rsidP="009227D9">
            <w:pPr>
              <w:spacing w:after="160" w:line="259" w:lineRule="auto"/>
            </w:pPr>
            <w:r w:rsidRPr="009227D9">
              <w:rPr>
                <w:lang w:val="en-GB"/>
              </w:rPr>
              <w:t>2016</w:t>
            </w:r>
          </w:p>
        </w:tc>
        <w:tc>
          <w:tcPr>
            <w:tcW w:w="1527" w:type="dxa"/>
          </w:tcPr>
          <w:p w14:paraId="477A9F95" w14:textId="77777777" w:rsidR="009227D9" w:rsidRPr="009227D9" w:rsidRDefault="009227D9" w:rsidP="009227D9">
            <w:pPr>
              <w:spacing w:after="160" w:line="259" w:lineRule="auto"/>
            </w:pPr>
            <w:r w:rsidRPr="009227D9">
              <w:t>0.078</w:t>
            </w:r>
          </w:p>
        </w:tc>
        <w:tc>
          <w:tcPr>
            <w:tcW w:w="1617" w:type="dxa"/>
          </w:tcPr>
          <w:p w14:paraId="464903C6" w14:textId="77777777" w:rsidR="009227D9" w:rsidRPr="009227D9" w:rsidRDefault="009227D9" w:rsidP="009227D9">
            <w:pPr>
              <w:spacing w:after="160" w:line="259" w:lineRule="auto"/>
            </w:pPr>
            <w:r w:rsidRPr="009227D9">
              <w:t>0.040</w:t>
            </w:r>
          </w:p>
        </w:tc>
        <w:tc>
          <w:tcPr>
            <w:tcW w:w="1346" w:type="dxa"/>
          </w:tcPr>
          <w:p w14:paraId="7A22AB4D" w14:textId="77777777" w:rsidR="009227D9" w:rsidRPr="009227D9" w:rsidRDefault="009227D9" w:rsidP="009227D9">
            <w:pPr>
              <w:spacing w:after="160" w:line="259" w:lineRule="auto"/>
            </w:pPr>
            <w:r w:rsidRPr="009227D9">
              <w:t>0.039</w:t>
            </w:r>
          </w:p>
        </w:tc>
        <w:tc>
          <w:tcPr>
            <w:tcW w:w="1710" w:type="dxa"/>
          </w:tcPr>
          <w:p w14:paraId="1F12AA27" w14:textId="77777777" w:rsidR="009227D9" w:rsidRPr="009227D9" w:rsidRDefault="009227D9" w:rsidP="009227D9">
            <w:pPr>
              <w:spacing w:after="160" w:line="259" w:lineRule="auto"/>
            </w:pPr>
            <w:r w:rsidRPr="009227D9">
              <w:t>0.006</w:t>
            </w:r>
          </w:p>
        </w:tc>
        <w:tc>
          <w:tcPr>
            <w:tcW w:w="1624" w:type="dxa"/>
          </w:tcPr>
          <w:p w14:paraId="2A165357" w14:textId="77777777" w:rsidR="009227D9" w:rsidRPr="009227D9" w:rsidRDefault="009227D9" w:rsidP="009227D9">
            <w:pPr>
              <w:spacing w:after="160" w:line="259" w:lineRule="auto"/>
            </w:pPr>
            <w:r w:rsidRPr="009227D9">
              <w:t>0.006</w:t>
            </w:r>
          </w:p>
        </w:tc>
      </w:tr>
      <w:tr w:rsidR="009227D9" w:rsidRPr="009227D9" w14:paraId="4912DD9C" w14:textId="77777777" w:rsidTr="00705467">
        <w:trPr>
          <w:trHeight w:val="20"/>
        </w:trPr>
        <w:tc>
          <w:tcPr>
            <w:tcW w:w="988" w:type="dxa"/>
          </w:tcPr>
          <w:p w14:paraId="3CACC41E" w14:textId="77777777" w:rsidR="009227D9" w:rsidRPr="009227D9" w:rsidRDefault="009227D9" w:rsidP="009227D9">
            <w:pPr>
              <w:spacing w:after="160" w:line="259" w:lineRule="auto"/>
            </w:pPr>
            <w:r w:rsidRPr="009227D9">
              <w:rPr>
                <w:lang w:val="en-GB"/>
              </w:rPr>
              <w:t>2017</w:t>
            </w:r>
          </w:p>
        </w:tc>
        <w:tc>
          <w:tcPr>
            <w:tcW w:w="1527" w:type="dxa"/>
          </w:tcPr>
          <w:p w14:paraId="4AEC773C" w14:textId="77777777" w:rsidR="009227D9" w:rsidRPr="009227D9" w:rsidRDefault="009227D9" w:rsidP="009227D9">
            <w:pPr>
              <w:spacing w:after="160" w:line="259" w:lineRule="auto"/>
            </w:pPr>
            <w:r w:rsidRPr="009227D9">
              <w:t>0.071</w:t>
            </w:r>
          </w:p>
        </w:tc>
        <w:tc>
          <w:tcPr>
            <w:tcW w:w="1617" w:type="dxa"/>
          </w:tcPr>
          <w:p w14:paraId="6CA70572" w14:textId="77777777" w:rsidR="009227D9" w:rsidRPr="009227D9" w:rsidRDefault="009227D9" w:rsidP="009227D9">
            <w:pPr>
              <w:spacing w:after="160" w:line="259" w:lineRule="auto"/>
            </w:pPr>
            <w:r w:rsidRPr="009227D9">
              <w:t>0.037</w:t>
            </w:r>
          </w:p>
        </w:tc>
        <w:tc>
          <w:tcPr>
            <w:tcW w:w="1346" w:type="dxa"/>
          </w:tcPr>
          <w:p w14:paraId="5E88DFA6" w14:textId="77777777" w:rsidR="009227D9" w:rsidRPr="009227D9" w:rsidRDefault="009227D9" w:rsidP="009227D9">
            <w:pPr>
              <w:spacing w:after="160" w:line="259" w:lineRule="auto"/>
            </w:pPr>
            <w:r w:rsidRPr="009227D9">
              <w:t>0.034</w:t>
            </w:r>
          </w:p>
        </w:tc>
        <w:tc>
          <w:tcPr>
            <w:tcW w:w="1710" w:type="dxa"/>
          </w:tcPr>
          <w:p w14:paraId="43F8B93F" w14:textId="77777777" w:rsidR="009227D9" w:rsidRPr="009227D9" w:rsidRDefault="009227D9" w:rsidP="009227D9">
            <w:pPr>
              <w:spacing w:after="160" w:line="259" w:lineRule="auto"/>
            </w:pPr>
            <w:r w:rsidRPr="009227D9">
              <w:t>0.109</w:t>
            </w:r>
          </w:p>
        </w:tc>
        <w:tc>
          <w:tcPr>
            <w:tcW w:w="1624" w:type="dxa"/>
          </w:tcPr>
          <w:p w14:paraId="37E78CD7" w14:textId="77777777" w:rsidR="009227D9" w:rsidRPr="009227D9" w:rsidRDefault="009227D9" w:rsidP="009227D9">
            <w:pPr>
              <w:spacing w:after="160" w:line="259" w:lineRule="auto"/>
            </w:pPr>
            <w:r w:rsidRPr="009227D9">
              <w:t>0.109</w:t>
            </w:r>
          </w:p>
        </w:tc>
      </w:tr>
      <w:tr w:rsidR="009227D9" w:rsidRPr="009227D9" w14:paraId="0632F665" w14:textId="77777777" w:rsidTr="00705467">
        <w:trPr>
          <w:trHeight w:val="20"/>
        </w:trPr>
        <w:tc>
          <w:tcPr>
            <w:tcW w:w="988" w:type="dxa"/>
          </w:tcPr>
          <w:p w14:paraId="73CC8AC7" w14:textId="77777777" w:rsidR="009227D9" w:rsidRPr="009227D9" w:rsidRDefault="009227D9" w:rsidP="009227D9">
            <w:pPr>
              <w:spacing w:after="160" w:line="259" w:lineRule="auto"/>
              <w:rPr>
                <w:lang w:val="en-GB"/>
              </w:rPr>
            </w:pPr>
            <w:r w:rsidRPr="009227D9">
              <w:rPr>
                <w:lang w:val="en-GB"/>
              </w:rPr>
              <w:t>2018</w:t>
            </w:r>
          </w:p>
        </w:tc>
        <w:tc>
          <w:tcPr>
            <w:tcW w:w="1527" w:type="dxa"/>
          </w:tcPr>
          <w:p w14:paraId="08F4DDB9" w14:textId="77777777" w:rsidR="009227D9" w:rsidRPr="009227D9" w:rsidRDefault="009227D9" w:rsidP="009227D9">
            <w:pPr>
              <w:spacing w:after="160" w:line="259" w:lineRule="auto"/>
            </w:pPr>
            <w:r w:rsidRPr="009227D9">
              <w:t>0.073</w:t>
            </w:r>
          </w:p>
        </w:tc>
        <w:tc>
          <w:tcPr>
            <w:tcW w:w="1617" w:type="dxa"/>
          </w:tcPr>
          <w:p w14:paraId="34EAA533" w14:textId="77777777" w:rsidR="009227D9" w:rsidRPr="009227D9" w:rsidRDefault="009227D9" w:rsidP="009227D9">
            <w:pPr>
              <w:spacing w:after="160" w:line="259" w:lineRule="auto"/>
            </w:pPr>
            <w:r w:rsidRPr="009227D9">
              <w:t>0.035</w:t>
            </w:r>
          </w:p>
        </w:tc>
        <w:tc>
          <w:tcPr>
            <w:tcW w:w="1346" w:type="dxa"/>
          </w:tcPr>
          <w:p w14:paraId="28D068B3" w14:textId="77777777" w:rsidR="009227D9" w:rsidRPr="009227D9" w:rsidRDefault="009227D9" w:rsidP="009227D9">
            <w:pPr>
              <w:spacing w:after="160" w:line="259" w:lineRule="auto"/>
            </w:pPr>
            <w:r w:rsidRPr="009227D9">
              <w:t>0.037</w:t>
            </w:r>
          </w:p>
        </w:tc>
        <w:tc>
          <w:tcPr>
            <w:tcW w:w="1710" w:type="dxa"/>
          </w:tcPr>
          <w:p w14:paraId="5E4D6654" w14:textId="77777777" w:rsidR="009227D9" w:rsidRPr="009227D9" w:rsidRDefault="009227D9" w:rsidP="009227D9">
            <w:pPr>
              <w:spacing w:after="160" w:line="259" w:lineRule="auto"/>
            </w:pPr>
            <w:r w:rsidRPr="009227D9">
              <w:t>0.018</w:t>
            </w:r>
          </w:p>
        </w:tc>
        <w:tc>
          <w:tcPr>
            <w:tcW w:w="1624" w:type="dxa"/>
          </w:tcPr>
          <w:p w14:paraId="5A5B9369" w14:textId="77777777" w:rsidR="009227D9" w:rsidRPr="009227D9" w:rsidRDefault="009227D9" w:rsidP="009227D9">
            <w:pPr>
              <w:spacing w:after="160" w:line="259" w:lineRule="auto"/>
            </w:pPr>
            <w:r w:rsidRPr="009227D9">
              <w:t>0.018</w:t>
            </w:r>
          </w:p>
        </w:tc>
      </w:tr>
      <w:tr w:rsidR="009227D9" w:rsidRPr="009227D9" w14:paraId="2B6E1837" w14:textId="77777777" w:rsidTr="00705467">
        <w:trPr>
          <w:trHeight w:val="20"/>
        </w:trPr>
        <w:tc>
          <w:tcPr>
            <w:tcW w:w="988" w:type="dxa"/>
          </w:tcPr>
          <w:p w14:paraId="6C232C99" w14:textId="77777777" w:rsidR="009227D9" w:rsidRPr="009227D9" w:rsidRDefault="009227D9" w:rsidP="009227D9">
            <w:pPr>
              <w:spacing w:after="160" w:line="259" w:lineRule="auto"/>
              <w:rPr>
                <w:lang w:val="en-GB"/>
              </w:rPr>
            </w:pPr>
            <w:r w:rsidRPr="009227D9">
              <w:rPr>
                <w:lang w:val="en-GB"/>
              </w:rPr>
              <w:t>2019</w:t>
            </w:r>
          </w:p>
        </w:tc>
        <w:tc>
          <w:tcPr>
            <w:tcW w:w="1527" w:type="dxa"/>
          </w:tcPr>
          <w:p w14:paraId="1C72D45B" w14:textId="77777777" w:rsidR="009227D9" w:rsidRPr="009227D9" w:rsidRDefault="009227D9" w:rsidP="009227D9">
            <w:pPr>
              <w:spacing w:after="160" w:line="259" w:lineRule="auto"/>
            </w:pPr>
            <w:r w:rsidRPr="009227D9">
              <w:t>0.072</w:t>
            </w:r>
          </w:p>
        </w:tc>
        <w:tc>
          <w:tcPr>
            <w:tcW w:w="1617" w:type="dxa"/>
          </w:tcPr>
          <w:p w14:paraId="7C497AC0" w14:textId="77777777" w:rsidR="009227D9" w:rsidRPr="009227D9" w:rsidRDefault="009227D9" w:rsidP="009227D9">
            <w:pPr>
              <w:spacing w:after="160" w:line="259" w:lineRule="auto"/>
            </w:pPr>
            <w:r w:rsidRPr="009227D9">
              <w:t>0.034</w:t>
            </w:r>
          </w:p>
        </w:tc>
        <w:tc>
          <w:tcPr>
            <w:tcW w:w="1346" w:type="dxa"/>
          </w:tcPr>
          <w:p w14:paraId="29F713D5" w14:textId="77777777" w:rsidR="009227D9" w:rsidRPr="009227D9" w:rsidRDefault="009227D9" w:rsidP="009227D9">
            <w:pPr>
              <w:spacing w:after="160" w:line="259" w:lineRule="auto"/>
            </w:pPr>
            <w:r w:rsidRPr="009227D9">
              <w:t>0.037</w:t>
            </w:r>
          </w:p>
        </w:tc>
        <w:tc>
          <w:tcPr>
            <w:tcW w:w="1710" w:type="dxa"/>
          </w:tcPr>
          <w:p w14:paraId="06C0A46E" w14:textId="77777777" w:rsidR="009227D9" w:rsidRPr="009227D9" w:rsidRDefault="009227D9" w:rsidP="009227D9">
            <w:pPr>
              <w:spacing w:after="160" w:line="259" w:lineRule="auto"/>
            </w:pPr>
            <w:r w:rsidRPr="009227D9">
              <w:t>0.006</w:t>
            </w:r>
          </w:p>
        </w:tc>
        <w:tc>
          <w:tcPr>
            <w:tcW w:w="1624" w:type="dxa"/>
          </w:tcPr>
          <w:p w14:paraId="2770BF78" w14:textId="77777777" w:rsidR="009227D9" w:rsidRPr="009227D9" w:rsidRDefault="009227D9" w:rsidP="009227D9">
            <w:pPr>
              <w:spacing w:after="160" w:line="259" w:lineRule="auto"/>
            </w:pPr>
            <w:r w:rsidRPr="009227D9">
              <w:t>0.006</w:t>
            </w:r>
          </w:p>
        </w:tc>
      </w:tr>
    </w:tbl>
    <w:p w14:paraId="39A3C39B" w14:textId="77777777" w:rsidR="009227D9" w:rsidRPr="009227D9" w:rsidRDefault="009227D9" w:rsidP="009227D9"/>
    <w:p w14:paraId="03346B04" w14:textId="4266C0DD" w:rsidR="00837956" w:rsidRPr="00145A79" w:rsidRDefault="00D0189A" w:rsidP="001709A8">
      <w:pPr>
        <w:pStyle w:val="Heading3"/>
        <w:rPr>
          <w:lang w:val="en-GB"/>
        </w:rPr>
      </w:pPr>
      <w:r w:rsidRPr="00145A79">
        <w:rPr>
          <w:lang w:val="en-GB"/>
        </w:rPr>
        <w:t>Otpad</w:t>
      </w:r>
    </w:p>
    <w:p w14:paraId="15E6155C" w14:textId="77777777" w:rsidR="004179E3" w:rsidRPr="00145A79" w:rsidRDefault="004179E3" w:rsidP="004179E3">
      <w:pPr>
        <w:jc w:val="both"/>
        <w:rPr>
          <w:rFonts w:cstheme="minorHAnsi"/>
          <w:lang w:val="sr-Latn-CS"/>
        </w:rPr>
      </w:pPr>
      <w:r w:rsidRPr="00145A79">
        <w:rPr>
          <w:lang w:val="sr-Latn-CS"/>
        </w:rPr>
        <w:t xml:space="preserve">Iz sektora otpad dolazi do GHG </w:t>
      </w:r>
      <w:r w:rsidRPr="00145A79">
        <w:rPr>
          <w:rFonts w:cstheme="minorHAnsi"/>
          <w:lang w:val="sr-Latn-CS"/>
        </w:rPr>
        <w:t>emisija usljed odlaganja i obrade čvrstog komunalnog otpada, upravljanja otpadnim vodama i spaljivanja otpada.</w:t>
      </w:r>
    </w:p>
    <w:p w14:paraId="36CE1EA6" w14:textId="77777777" w:rsidR="004179E3" w:rsidRPr="00145A79" w:rsidRDefault="004179E3" w:rsidP="004179E3">
      <w:pPr>
        <w:jc w:val="both"/>
        <w:rPr>
          <w:rFonts w:cstheme="minorHAnsi"/>
          <w:lang w:val="sr-Latn-CS"/>
        </w:rPr>
      </w:pPr>
      <w:r w:rsidRPr="00145A79">
        <w:rPr>
          <w:rFonts w:cstheme="minorHAnsi"/>
          <w:lang w:val="sr-Latn-CS"/>
        </w:rPr>
        <w:t>Kategorije 4.A Odlaganje čvrstog otpada i 4.D Upravljanje otpadnim vodama uključene su u inventar gasova sa efektom staklene ba</w:t>
      </w:r>
      <w:r w:rsidRPr="00145A79">
        <w:rPr>
          <w:rFonts w:cstheme="minorHAnsi"/>
          <w:lang w:val="sr-Latn-RS"/>
        </w:rPr>
        <w:t xml:space="preserve">šte </w:t>
      </w:r>
      <w:r w:rsidRPr="00145A79">
        <w:rPr>
          <w:rFonts w:cstheme="minorHAnsi"/>
          <w:lang w:val="sr-Latn-CS"/>
        </w:rPr>
        <w:t xml:space="preserve">(GHG) </w:t>
      </w:r>
      <w:r w:rsidRPr="00145A79">
        <w:rPr>
          <w:rFonts w:cstheme="minorHAnsi"/>
          <w:lang w:val="sr-Latn-RS"/>
        </w:rPr>
        <w:t>za sektor 4 O</w:t>
      </w:r>
      <w:r w:rsidRPr="00145A79">
        <w:rPr>
          <w:rFonts w:cstheme="minorHAnsi"/>
          <w:lang w:val="sr-Latn-CS"/>
        </w:rPr>
        <w:t>tpad.</w:t>
      </w:r>
    </w:p>
    <w:p w14:paraId="5E1D4515" w14:textId="19F5C666" w:rsidR="00837956" w:rsidRPr="00145A79" w:rsidRDefault="004179E3" w:rsidP="004179E3">
      <w:pPr>
        <w:jc w:val="both"/>
        <w:rPr>
          <w:rFonts w:cstheme="minorHAnsi"/>
          <w:lang w:val="en-GB"/>
        </w:rPr>
      </w:pPr>
      <w:r w:rsidRPr="00145A79">
        <w:rPr>
          <w:rFonts w:cstheme="minorHAnsi"/>
          <w:lang w:val="sr-Latn-CS"/>
        </w:rPr>
        <w:t>Procijenjene su emisije metana (</w:t>
      </w:r>
      <w:r w:rsidRPr="00145A79">
        <w:rPr>
          <w:rFonts w:cstheme="minorHAnsi"/>
        </w:rPr>
        <w:t>CH</w:t>
      </w:r>
      <w:r w:rsidRPr="00145A79">
        <w:rPr>
          <w:rFonts w:cstheme="minorHAnsi"/>
          <w:vertAlign w:val="subscript"/>
          <w:lang w:val="sr-Latn-CS"/>
        </w:rPr>
        <w:t>4</w:t>
      </w:r>
      <w:r w:rsidRPr="00145A79">
        <w:rPr>
          <w:rFonts w:cstheme="minorHAnsi"/>
          <w:lang w:val="sr-Latn-CS"/>
        </w:rPr>
        <w:t xml:space="preserve">) koje nastaju kao rezultat odlaganja i obrade čvrstog komunalnog otpada, </w:t>
      </w:r>
      <w:r w:rsidRPr="00145A79">
        <w:rPr>
          <w:rFonts w:cstheme="minorHAnsi"/>
        </w:rPr>
        <w:t>te</w:t>
      </w:r>
      <w:r w:rsidRPr="00145A79">
        <w:rPr>
          <w:rFonts w:cstheme="minorHAnsi"/>
          <w:lang w:val="sr-Latn-CS"/>
        </w:rPr>
        <w:t xml:space="preserve"> </w:t>
      </w:r>
      <w:r w:rsidRPr="00145A79">
        <w:rPr>
          <w:rFonts w:cstheme="minorHAnsi"/>
        </w:rPr>
        <w:t>emisije</w:t>
      </w:r>
      <w:r w:rsidRPr="00145A79">
        <w:rPr>
          <w:rFonts w:cstheme="minorHAnsi"/>
          <w:lang w:val="sr-Latn-CS"/>
        </w:rPr>
        <w:t xml:space="preserve"> azot -suboksida (</w:t>
      </w:r>
      <w:r w:rsidRPr="00145A79">
        <w:rPr>
          <w:rFonts w:cstheme="minorHAnsi"/>
        </w:rPr>
        <w:t>N</w:t>
      </w:r>
      <w:r w:rsidRPr="00145A79">
        <w:rPr>
          <w:rFonts w:cstheme="minorHAnsi"/>
          <w:vertAlign w:val="subscript"/>
          <w:lang w:val="sr-Latn-CS"/>
        </w:rPr>
        <w:t>2</w:t>
      </w:r>
      <w:r w:rsidRPr="00145A79">
        <w:rPr>
          <w:rFonts w:cstheme="minorHAnsi"/>
        </w:rPr>
        <w:t>O</w:t>
      </w:r>
      <w:r w:rsidRPr="00145A79">
        <w:rPr>
          <w:rFonts w:cstheme="minorHAnsi"/>
          <w:lang w:val="sr-Latn-CS"/>
        </w:rPr>
        <w:t xml:space="preserve">) </w:t>
      </w:r>
      <w:r w:rsidRPr="00145A79">
        <w:rPr>
          <w:rFonts w:cstheme="minorHAnsi"/>
        </w:rPr>
        <w:t>iz</w:t>
      </w:r>
      <w:r w:rsidRPr="00145A79">
        <w:rPr>
          <w:rFonts w:cstheme="minorHAnsi"/>
          <w:lang w:val="sr-Latn-CS"/>
        </w:rPr>
        <w:t xml:space="preserve"> </w:t>
      </w:r>
      <w:r w:rsidRPr="00145A79">
        <w:rPr>
          <w:rFonts w:cstheme="minorHAnsi"/>
        </w:rPr>
        <w:t>upravljanja</w:t>
      </w:r>
      <w:r w:rsidRPr="00145A79">
        <w:rPr>
          <w:rFonts w:cstheme="minorHAnsi"/>
          <w:lang w:val="sr-Latn-CS"/>
        </w:rPr>
        <w:t xml:space="preserve"> </w:t>
      </w:r>
      <w:r w:rsidRPr="00145A79">
        <w:rPr>
          <w:rFonts w:cstheme="minorHAnsi"/>
        </w:rPr>
        <w:t>otpadnim</w:t>
      </w:r>
      <w:r w:rsidRPr="00145A79">
        <w:rPr>
          <w:rFonts w:cstheme="minorHAnsi"/>
          <w:lang w:val="sr-Latn-CS"/>
        </w:rPr>
        <w:t xml:space="preserve"> </w:t>
      </w:r>
      <w:r w:rsidRPr="00145A79">
        <w:rPr>
          <w:rFonts w:cstheme="minorHAnsi"/>
        </w:rPr>
        <w:t>vodama</w:t>
      </w:r>
      <w:r w:rsidRPr="00145A79">
        <w:rPr>
          <w:rFonts w:cstheme="minorHAnsi"/>
          <w:lang w:val="sr-Latn-CS"/>
        </w:rPr>
        <w:t>.</w:t>
      </w:r>
      <w:r w:rsidR="00837956" w:rsidRPr="00145A79">
        <w:rPr>
          <w:rFonts w:cstheme="minorHAnsi"/>
          <w:lang w:val="en-GB"/>
        </w:rPr>
        <w:t xml:space="preserve"> </w:t>
      </w:r>
    </w:p>
    <w:p w14:paraId="23F01EDB" w14:textId="5F4744EB" w:rsidR="00837956" w:rsidRPr="00145A79" w:rsidRDefault="004179E3" w:rsidP="001709A8">
      <w:pPr>
        <w:jc w:val="both"/>
        <w:rPr>
          <w:lang w:val="en-GB"/>
        </w:rPr>
      </w:pPr>
      <w:r w:rsidRPr="00145A79">
        <w:rPr>
          <w:lang w:val="sr-Latn-CS"/>
        </w:rPr>
        <w:t>U Crnoj Gori se ne sprovode aktivnosti koje ulaze u kategorije 4.B Biološka obrada čvrstog otpada i 4.C Spaljivanje otpada i spaljivanje otpada na otvorenom.</w:t>
      </w:r>
      <w:r w:rsidR="00837956" w:rsidRPr="00145A79">
        <w:rPr>
          <w:lang w:val="en-GB"/>
        </w:rPr>
        <w:t xml:space="preserve"> </w:t>
      </w:r>
    </w:p>
    <w:p w14:paraId="64F58222" w14:textId="07B0637C" w:rsidR="00837956" w:rsidRPr="00145A79" w:rsidRDefault="004179E3" w:rsidP="001709A8">
      <w:pPr>
        <w:pStyle w:val="Heading4"/>
        <w:rPr>
          <w:lang w:val="en-GB"/>
        </w:rPr>
      </w:pPr>
      <w:r w:rsidRPr="00145A79">
        <w:rPr>
          <w:lang w:val="en-GB"/>
        </w:rPr>
        <w:t>Izvor podataka</w:t>
      </w:r>
    </w:p>
    <w:p w14:paraId="398E419F" w14:textId="6FB82D57" w:rsidR="00837956" w:rsidRPr="00145A79" w:rsidRDefault="004179E3" w:rsidP="00B42C16">
      <w:pPr>
        <w:jc w:val="both"/>
        <w:rPr>
          <w:lang w:val="en-GB"/>
        </w:rPr>
      </w:pPr>
      <w:r w:rsidRPr="00145A79">
        <w:t>Za</w:t>
      </w:r>
      <w:r w:rsidRPr="00145A79">
        <w:rPr>
          <w:lang w:val="sr-Latn-CS"/>
        </w:rPr>
        <w:t xml:space="preserve"> </w:t>
      </w:r>
      <w:r w:rsidRPr="00145A79">
        <w:t>procjenu</w:t>
      </w:r>
      <w:r w:rsidRPr="00145A79">
        <w:rPr>
          <w:lang w:val="sr-Latn-CS"/>
        </w:rPr>
        <w:t xml:space="preserve"> </w:t>
      </w:r>
      <w:r w:rsidRPr="00145A79">
        <w:t>emisija</w:t>
      </w:r>
      <w:r w:rsidRPr="00145A79">
        <w:rPr>
          <w:lang w:val="sr-Latn-CS"/>
        </w:rPr>
        <w:t xml:space="preserve"> </w:t>
      </w:r>
      <w:r w:rsidRPr="00145A79">
        <w:t>iz</w:t>
      </w:r>
      <w:r w:rsidRPr="00145A79">
        <w:rPr>
          <w:lang w:val="sr-Latn-CS"/>
        </w:rPr>
        <w:t xml:space="preserve"> </w:t>
      </w:r>
      <w:r w:rsidRPr="00145A79">
        <w:t>sektora</w:t>
      </w:r>
      <w:r w:rsidRPr="00145A79">
        <w:rPr>
          <w:lang w:val="sr-Latn-CS"/>
        </w:rPr>
        <w:t xml:space="preserve"> </w:t>
      </w:r>
      <w:r w:rsidRPr="00145A79">
        <w:t>otpada</w:t>
      </w:r>
      <w:r w:rsidRPr="00145A79">
        <w:rPr>
          <w:lang w:val="sr-Latn-CS"/>
        </w:rPr>
        <w:t xml:space="preserve"> </w:t>
      </w:r>
      <w:r w:rsidRPr="00145A79">
        <w:t>kori</w:t>
      </w:r>
      <w:r w:rsidRPr="00145A79">
        <w:rPr>
          <w:lang w:val="sr-Latn-CS"/>
        </w:rPr>
        <w:t>šć</w:t>
      </w:r>
      <w:r w:rsidRPr="00145A79">
        <w:t>eni</w:t>
      </w:r>
      <w:r w:rsidRPr="00145A79">
        <w:rPr>
          <w:lang w:val="sr-Latn-CS"/>
        </w:rPr>
        <w:t xml:space="preserve"> </w:t>
      </w:r>
      <w:r w:rsidRPr="00145A79">
        <w:t>su</w:t>
      </w:r>
      <w:r w:rsidRPr="00145A79">
        <w:rPr>
          <w:lang w:val="sr-Latn-CS"/>
        </w:rPr>
        <w:t xml:space="preserve"> </w:t>
      </w:r>
      <w:r w:rsidRPr="00145A79">
        <w:t>rekalkulisani</w:t>
      </w:r>
      <w:r w:rsidRPr="00145A79">
        <w:rPr>
          <w:lang w:val="sr-Latn-CS"/>
        </w:rPr>
        <w:t xml:space="preserve"> </w:t>
      </w:r>
      <w:r w:rsidRPr="00145A79">
        <w:t>statisti</w:t>
      </w:r>
      <w:r w:rsidRPr="00145A79">
        <w:rPr>
          <w:lang w:val="sr-Latn-CS"/>
        </w:rPr>
        <w:t>č</w:t>
      </w:r>
      <w:r w:rsidRPr="00145A79">
        <w:t>ki</w:t>
      </w:r>
      <w:r w:rsidRPr="00145A79">
        <w:rPr>
          <w:lang w:val="sr-Latn-CS"/>
        </w:rPr>
        <w:t xml:space="preserve"> </w:t>
      </w:r>
      <w:r w:rsidRPr="00145A79">
        <w:t>podaci</w:t>
      </w:r>
      <w:r w:rsidRPr="00145A79">
        <w:rPr>
          <w:lang w:val="sr-Latn-CS"/>
        </w:rPr>
        <w:t xml:space="preserve"> (</w:t>
      </w:r>
      <w:r w:rsidRPr="00145A79">
        <w:t>MONSTAT</w:t>
      </w:r>
      <w:r w:rsidRPr="00145A79">
        <w:rPr>
          <w:lang w:val="sr-Latn-CS"/>
        </w:rPr>
        <w:t xml:space="preserve">), </w:t>
      </w:r>
      <w:r w:rsidRPr="00145A79">
        <w:t>koji</w:t>
      </w:r>
      <w:r w:rsidRPr="00145A79">
        <w:rPr>
          <w:lang w:val="sr-Latn-CS"/>
        </w:rPr>
        <w:t xml:space="preserve"> </w:t>
      </w:r>
      <w:r w:rsidRPr="00145A79">
        <w:t>su</w:t>
      </w:r>
      <w:r w:rsidRPr="00145A79">
        <w:rPr>
          <w:lang w:val="sr-Latn-CS"/>
        </w:rPr>
        <w:t xml:space="preserve"> </w:t>
      </w:r>
      <w:r w:rsidRPr="00145A79">
        <w:t>izvedeni</w:t>
      </w:r>
      <w:r w:rsidRPr="00145A79">
        <w:rPr>
          <w:lang w:val="sr-Latn-CS"/>
        </w:rPr>
        <w:t xml:space="preserve"> </w:t>
      </w:r>
      <w:r w:rsidRPr="00145A79">
        <w:t>na</w:t>
      </w:r>
      <w:r w:rsidRPr="00145A79">
        <w:rPr>
          <w:lang w:val="sr-Latn-CS"/>
        </w:rPr>
        <w:t xml:space="preserve"> </w:t>
      </w:r>
      <w:r w:rsidRPr="00145A79">
        <w:t>osnovu</w:t>
      </w:r>
      <w:r w:rsidRPr="00145A79">
        <w:rPr>
          <w:lang w:val="sr-Latn-CS"/>
        </w:rPr>
        <w:t xml:space="preserve"> </w:t>
      </w:r>
      <w:r w:rsidRPr="00145A79">
        <w:t>novih</w:t>
      </w:r>
      <w:r w:rsidRPr="00145A79">
        <w:rPr>
          <w:lang w:val="sr-Latn-CS"/>
        </w:rPr>
        <w:t xml:space="preserve"> </w:t>
      </w:r>
      <w:r w:rsidRPr="00145A79">
        <w:t>demografskih</w:t>
      </w:r>
      <w:r w:rsidRPr="00145A79">
        <w:rPr>
          <w:lang w:val="sr-Latn-CS"/>
        </w:rPr>
        <w:t xml:space="preserve"> </w:t>
      </w:r>
      <w:r w:rsidRPr="00145A79">
        <w:t>podatka</w:t>
      </w:r>
      <w:r w:rsidRPr="00145A79">
        <w:rPr>
          <w:lang w:val="sr-Latn-CS"/>
        </w:rPr>
        <w:t xml:space="preserve">, </w:t>
      </w:r>
      <w:r w:rsidRPr="00145A79">
        <w:t>podataka</w:t>
      </w:r>
      <w:r w:rsidRPr="00145A79">
        <w:rPr>
          <w:lang w:val="sr-Latn-CS"/>
        </w:rPr>
        <w:t xml:space="preserve"> </w:t>
      </w:r>
      <w:r w:rsidRPr="00145A79">
        <w:t>o</w:t>
      </w:r>
      <w:r w:rsidRPr="00145A79">
        <w:rPr>
          <w:lang w:val="sr-Latn-CS"/>
        </w:rPr>
        <w:t xml:space="preserve"> </w:t>
      </w:r>
      <w:r w:rsidRPr="00145A79">
        <w:t>generisanim</w:t>
      </w:r>
      <w:r w:rsidRPr="00145A79">
        <w:rPr>
          <w:lang w:val="sr-Latn-CS"/>
        </w:rPr>
        <w:t xml:space="preserve"> </w:t>
      </w:r>
      <w:r w:rsidRPr="00145A79">
        <w:t>koli</w:t>
      </w:r>
      <w:r w:rsidRPr="00145A79">
        <w:rPr>
          <w:lang w:val="sr-Latn-CS"/>
        </w:rPr>
        <w:t>č</w:t>
      </w:r>
      <w:r w:rsidRPr="00145A79">
        <w:t>inama</w:t>
      </w:r>
      <w:r w:rsidRPr="00145A79">
        <w:rPr>
          <w:lang w:val="sr-Latn-CS"/>
        </w:rPr>
        <w:t xml:space="preserve"> </w:t>
      </w:r>
      <w:r w:rsidRPr="00145A79">
        <w:t>komunalnog</w:t>
      </w:r>
      <w:r w:rsidRPr="00145A79">
        <w:rPr>
          <w:lang w:val="sr-Latn-CS"/>
        </w:rPr>
        <w:t xml:space="preserve"> </w:t>
      </w:r>
      <w:r w:rsidRPr="00145A79">
        <w:t>otpada</w:t>
      </w:r>
      <w:r w:rsidRPr="00145A79">
        <w:rPr>
          <w:lang w:val="sr-Latn-CS"/>
        </w:rPr>
        <w:t xml:space="preserve"> </w:t>
      </w:r>
      <w:r w:rsidRPr="00145A79">
        <w:t>i</w:t>
      </w:r>
      <w:r w:rsidRPr="00145A79">
        <w:rPr>
          <w:lang w:val="sr-Latn-CS"/>
        </w:rPr>
        <w:t xml:space="preserve"> </w:t>
      </w:r>
      <w:r w:rsidRPr="00145A79">
        <w:t>njegovog</w:t>
      </w:r>
      <w:r w:rsidRPr="00145A79">
        <w:rPr>
          <w:lang w:val="sr-Latn-CS"/>
        </w:rPr>
        <w:t xml:space="preserve"> </w:t>
      </w:r>
      <w:r w:rsidRPr="00145A79">
        <w:t>sastava</w:t>
      </w:r>
      <w:r w:rsidRPr="00145A79">
        <w:rPr>
          <w:lang w:val="sr-Latn-CS"/>
        </w:rPr>
        <w:t>.</w:t>
      </w:r>
      <w:r w:rsidR="00837956" w:rsidRPr="00145A79">
        <w:rPr>
          <w:lang w:val="en-GB"/>
        </w:rPr>
        <w:t xml:space="preserve"> </w:t>
      </w:r>
    </w:p>
    <w:p w14:paraId="4A04928E" w14:textId="7EB03F3C" w:rsidR="001709A8" w:rsidRPr="00145A79" w:rsidRDefault="001709A8" w:rsidP="001709A8">
      <w:pPr>
        <w:pStyle w:val="Heading4"/>
        <w:rPr>
          <w:lang w:val="en-GB"/>
        </w:rPr>
      </w:pPr>
      <w:r w:rsidRPr="00145A79">
        <w:rPr>
          <w:lang w:val="en-GB"/>
        </w:rPr>
        <w:t xml:space="preserve">Methodology </w:t>
      </w:r>
    </w:p>
    <w:p w14:paraId="4C2FBF81" w14:textId="3B867CC3" w:rsidR="001709A8" w:rsidRPr="00145A79" w:rsidRDefault="004179E3" w:rsidP="001709A8">
      <w:pPr>
        <w:jc w:val="both"/>
        <w:rPr>
          <w:lang w:val="en-GB"/>
        </w:rPr>
      </w:pPr>
      <w:r w:rsidRPr="00145A79">
        <w:rPr>
          <w:lang w:val="sr-Latn-CS"/>
        </w:rPr>
        <w:t>Metodologija korišćena za proračun emisije CH</w:t>
      </w:r>
      <w:r w:rsidRPr="00145A79">
        <w:rPr>
          <w:vertAlign w:val="subscript"/>
          <w:lang w:val="sr-Latn-CS"/>
        </w:rPr>
        <w:t>4</w:t>
      </w:r>
      <w:r w:rsidRPr="00145A79">
        <w:rPr>
          <w:lang w:val="sr-Latn-CS"/>
        </w:rPr>
        <w:t xml:space="preserve"> prema uputstvu 2006 IPCC Guidelines je kinetički model raspadanja prvog reda (eng. First Order Decay, FOD), koji u proračun uključuje vremenski faktor, te tako omogućava praćenje emisije tokom dužeg vremenskog perioda u kojem dolazi do razgradnje organskog ugljenika u otpadu. Korišćena je predložena Tier 2 metodologija, jer su u proračun uključeni nacionalni podaci za količine proizvedenog i odloženog otpada, te sastav otpada, dok su svi ostali parametri modela preporučeni (eng. default), u skladu sa 2006 IPCC Guidelines, Volume 5, Chapter 3, Figure 3. </w:t>
      </w:r>
    </w:p>
    <w:p w14:paraId="7E027927" w14:textId="77777777" w:rsidR="00E076E9" w:rsidRPr="00145A79" w:rsidRDefault="00E076E9" w:rsidP="00E076E9">
      <w:pPr>
        <w:rPr>
          <w:lang w:val="sr-Latn-CS"/>
        </w:rPr>
      </w:pPr>
      <w:r w:rsidRPr="00145A79">
        <w:rPr>
          <w:lang w:val="sr-Latn-CS"/>
        </w:rPr>
        <w:t>Emisija CH4 iz otpadnih voda domaćinstava (posebno u ruralnim područjima u kojima se koriste septičke jame) izračunava se pomoću IPCC Tier 1 metodologije preporučene smjernicama 2006 IPCC Guidelines.</w:t>
      </w:r>
    </w:p>
    <w:p w14:paraId="3FEEC009" w14:textId="77777777" w:rsidR="00E076E9" w:rsidRPr="00145A79" w:rsidRDefault="00E076E9" w:rsidP="00E076E9">
      <w:pPr>
        <w:rPr>
          <w:lang w:val="sr-Latn-CS"/>
        </w:rPr>
      </w:pPr>
      <w:r w:rsidRPr="00145A79">
        <w:rPr>
          <w:lang w:val="sr-Latn-CS"/>
        </w:rPr>
        <w:t>Indirektna emisija N</w:t>
      </w:r>
      <w:r w:rsidRPr="00145A79">
        <w:rPr>
          <w:vertAlign w:val="subscript"/>
          <w:lang w:val="sr-Latn-CS"/>
        </w:rPr>
        <w:t>2</w:t>
      </w:r>
      <w:r w:rsidRPr="00145A79">
        <w:rPr>
          <w:lang w:val="sr-Latn-CS"/>
        </w:rPr>
        <w:t>O iz upravljanja otpadnim vodama izračunava se pomoću IPCC Tier 1 metodologije preporučene smjernicama 2006 IPCC Guidelines.</w:t>
      </w:r>
    </w:p>
    <w:p w14:paraId="0F751982" w14:textId="02CD1C42" w:rsidR="001709A8" w:rsidRPr="00145A79" w:rsidRDefault="00E076E9" w:rsidP="001709A8">
      <w:pPr>
        <w:jc w:val="both"/>
        <w:rPr>
          <w:lang w:val="en-GB"/>
        </w:rPr>
      </w:pPr>
      <w:r w:rsidRPr="00145A79">
        <w:rPr>
          <w:lang w:val="sr-Latn-CS"/>
        </w:rPr>
        <w:t>Zbog primjene kinetičkog modela, količina proizvedenog i odloženog čvrstog komunalnog otpada, te njegov sastav uključeni su u proračun od 1950. do 2015. godine.</w:t>
      </w:r>
      <w:r w:rsidR="001709A8" w:rsidRPr="00145A79">
        <w:rPr>
          <w:lang w:val="en-GB"/>
        </w:rPr>
        <w:t xml:space="preserve"> </w:t>
      </w:r>
    </w:p>
    <w:p w14:paraId="2178407D" w14:textId="0186D927" w:rsidR="00837956" w:rsidRPr="00145A79" w:rsidRDefault="00E076E9" w:rsidP="00B42C16">
      <w:pPr>
        <w:pStyle w:val="Heading4"/>
        <w:rPr>
          <w:lang w:val="en-GB"/>
        </w:rPr>
      </w:pPr>
      <w:r w:rsidRPr="00145A79">
        <w:rPr>
          <w:lang w:val="en-GB"/>
        </w:rPr>
        <w:lastRenderedPageBreak/>
        <w:t>Emisioni trendovi</w:t>
      </w:r>
    </w:p>
    <w:p w14:paraId="6F7EB53B" w14:textId="1B84C2BF" w:rsidR="00837956" w:rsidRPr="00145A79" w:rsidRDefault="00E076E9" w:rsidP="00B42C16">
      <w:pPr>
        <w:jc w:val="both"/>
        <w:rPr>
          <w:lang w:val="en-GB"/>
        </w:rPr>
      </w:pPr>
      <w:bookmarkStart w:id="227" w:name="_Toc423354192"/>
      <w:r w:rsidRPr="00145A79">
        <w:rPr>
          <w:lang w:val="sr-Latn-CS"/>
        </w:rPr>
        <w:t>Godišnje emisije GHG iz aktivnosti sektora otpada, izražene u Gg CO</w:t>
      </w:r>
      <w:r w:rsidRPr="00145A79">
        <w:rPr>
          <w:vertAlign w:val="subscript"/>
          <w:lang w:val="sr-Latn-CS"/>
        </w:rPr>
        <w:t>2</w:t>
      </w:r>
      <w:r w:rsidRPr="00145A79">
        <w:rPr>
          <w:lang w:val="sr-Latn-CS"/>
        </w:rPr>
        <w:t xml:space="preserve">eq, za period 1990 - 2019, prikazane su u  </w:t>
      </w:r>
      <w:r w:rsidR="00B42C16" w:rsidRPr="00145A79">
        <w:rPr>
          <w:lang w:val="en-GB"/>
        </w:rPr>
        <w:fldChar w:fldCharType="begin"/>
      </w:r>
      <w:r w:rsidR="00B42C16" w:rsidRPr="00145A79">
        <w:rPr>
          <w:lang w:val="en-GB"/>
        </w:rPr>
        <w:instrText xml:space="preserve"> REF _Ref88989868 \h </w:instrText>
      </w:r>
      <w:r w:rsidR="00B42C16" w:rsidRPr="00145A79">
        <w:rPr>
          <w:lang w:val="en-GB"/>
        </w:rPr>
      </w:r>
      <w:r w:rsidR="00B42C16" w:rsidRPr="00145A79">
        <w:rPr>
          <w:lang w:val="en-GB"/>
        </w:rPr>
        <w:fldChar w:fldCharType="separate"/>
      </w:r>
      <w:r w:rsidRPr="00145A79">
        <w:rPr>
          <w:lang w:val="en-GB"/>
        </w:rPr>
        <w:t>tabeli</w:t>
      </w:r>
      <w:r w:rsidR="00634CA2" w:rsidRPr="00145A79">
        <w:rPr>
          <w:lang w:val="en-GB"/>
        </w:rPr>
        <w:t xml:space="preserve"> 24</w:t>
      </w:r>
      <w:r w:rsidR="00B42C16" w:rsidRPr="00145A79">
        <w:rPr>
          <w:lang w:val="en-GB"/>
        </w:rPr>
        <w:fldChar w:fldCharType="end"/>
      </w:r>
      <w:r w:rsidR="00837956" w:rsidRPr="00145A79">
        <w:rPr>
          <w:lang w:val="en-GB"/>
        </w:rPr>
        <w:t xml:space="preserve">. </w:t>
      </w:r>
    </w:p>
    <w:p w14:paraId="7C19D883" w14:textId="7CE854C3" w:rsidR="00411882" w:rsidRPr="00145A79" w:rsidRDefault="00411882" w:rsidP="00411882">
      <w:pPr>
        <w:spacing w:after="120"/>
        <w:rPr>
          <w:lang w:val="sr-Latn-CS"/>
        </w:rPr>
      </w:pPr>
      <w:r w:rsidRPr="00145A79">
        <w:rPr>
          <w:lang w:val="sr-Latn-CS"/>
        </w:rPr>
        <w:t>U ukupnim emisijama GHG (Gg CO</w:t>
      </w:r>
      <w:r w:rsidRPr="00145A79">
        <w:rPr>
          <w:vertAlign w:val="subscript"/>
          <w:lang w:val="sr-Latn-CS"/>
        </w:rPr>
        <w:t>2</w:t>
      </w:r>
      <w:r w:rsidRPr="00145A79">
        <w:rPr>
          <w:lang w:val="sr-Latn-CS"/>
        </w:rPr>
        <w:t>eq) iz sektora Otpad, emisije iz kategorije Odlaganje čvrstog otpada iznose 87% - 90%, dok emisije iz kategorije Upravljanje otpadnim vodama iznose 10% - 13%.</w:t>
      </w:r>
    </w:p>
    <w:p w14:paraId="5143B526" w14:textId="0D1002A6" w:rsidR="00837956" w:rsidRPr="00145A79" w:rsidRDefault="00411882" w:rsidP="00B42C16">
      <w:pPr>
        <w:jc w:val="both"/>
        <w:rPr>
          <w:lang w:val="en-GB"/>
        </w:rPr>
      </w:pPr>
      <w:r w:rsidRPr="00145A79">
        <w:rPr>
          <w:lang w:val="sr-Latn-CS"/>
        </w:rPr>
        <w:t>U ukupnim emisijama iz sektora otpada, emisije CH</w:t>
      </w:r>
      <w:r w:rsidRPr="00145A79">
        <w:rPr>
          <w:vertAlign w:val="subscript"/>
          <w:lang w:val="sr-Latn-CS"/>
        </w:rPr>
        <w:t>4</w:t>
      </w:r>
      <w:r w:rsidRPr="00145A79">
        <w:rPr>
          <w:lang w:val="sr-Latn-CS"/>
        </w:rPr>
        <w:t xml:space="preserve"> kreću se u rasponu 94%-95%, dok se emisije N</w:t>
      </w:r>
      <w:r w:rsidRPr="00145A79">
        <w:rPr>
          <w:vertAlign w:val="subscript"/>
          <w:lang w:val="sr-Latn-CS"/>
        </w:rPr>
        <w:t>2</w:t>
      </w:r>
      <w:r w:rsidRPr="00145A79">
        <w:rPr>
          <w:lang w:val="sr-Latn-CS"/>
        </w:rPr>
        <w:t>O kreću u rasponu 5%-6%.</w:t>
      </w:r>
      <w:r w:rsidR="00837956" w:rsidRPr="00145A79">
        <w:rPr>
          <w:lang w:val="en-GB"/>
        </w:rPr>
        <w:t xml:space="preserve"> </w:t>
      </w:r>
    </w:p>
    <w:p w14:paraId="2E640208" w14:textId="6BA1F9C5" w:rsidR="00837956" w:rsidRPr="00145A79" w:rsidRDefault="00411882" w:rsidP="00790818">
      <w:pPr>
        <w:pStyle w:val="Caption"/>
        <w:rPr>
          <w:lang w:val="en-GB"/>
        </w:rPr>
      </w:pPr>
      <w:bookmarkStart w:id="228" w:name="_Ref88989868"/>
      <w:bookmarkStart w:id="229" w:name="_Toc89424311"/>
      <w:r w:rsidRPr="00145A79">
        <w:rPr>
          <w:lang w:val="en-GB"/>
        </w:rPr>
        <w:t>Tabela</w:t>
      </w:r>
      <w:r w:rsidR="00790818" w:rsidRPr="00145A79">
        <w:rPr>
          <w:lang w:val="en-GB"/>
        </w:rPr>
        <w:t xml:space="preserve"> </w:t>
      </w:r>
      <w:r w:rsidR="00517662" w:rsidRPr="00145A79">
        <w:rPr>
          <w:lang w:val="en-GB"/>
        </w:rPr>
        <w:fldChar w:fldCharType="begin"/>
      </w:r>
      <w:r w:rsidR="00517662" w:rsidRPr="00145A79">
        <w:rPr>
          <w:lang w:val="en-GB"/>
        </w:rPr>
        <w:instrText xml:space="preserve"> SEQ Table \* ARABIC </w:instrText>
      </w:r>
      <w:r w:rsidR="00517662" w:rsidRPr="00145A79">
        <w:rPr>
          <w:lang w:val="en-GB"/>
        </w:rPr>
        <w:fldChar w:fldCharType="separate"/>
      </w:r>
      <w:r w:rsidR="00634CA2" w:rsidRPr="00145A79">
        <w:rPr>
          <w:lang w:val="en-GB"/>
        </w:rPr>
        <w:t>24</w:t>
      </w:r>
      <w:r w:rsidR="00517662" w:rsidRPr="00145A79">
        <w:rPr>
          <w:lang w:val="en-GB"/>
        </w:rPr>
        <w:fldChar w:fldCharType="end"/>
      </w:r>
      <w:bookmarkEnd w:id="228"/>
      <w:r w:rsidR="00790818" w:rsidRPr="00145A79">
        <w:rPr>
          <w:lang w:val="en-GB"/>
        </w:rPr>
        <w:t xml:space="preserve">. </w:t>
      </w:r>
      <w:r w:rsidRPr="00145A79">
        <w:rPr>
          <w:lang w:val="en-GB"/>
        </w:rPr>
        <w:t>Ukupne</w:t>
      </w:r>
      <w:r w:rsidR="00837956" w:rsidRPr="00145A79">
        <w:rPr>
          <w:lang w:val="en-GB"/>
        </w:rPr>
        <w:t xml:space="preserve"> </w:t>
      </w:r>
      <w:r w:rsidRPr="00145A79">
        <w:rPr>
          <w:lang w:val="en-GB"/>
        </w:rPr>
        <w:t xml:space="preserve">emisije </w:t>
      </w:r>
      <w:r w:rsidR="00837956" w:rsidRPr="00145A79">
        <w:rPr>
          <w:lang w:val="en-GB"/>
        </w:rPr>
        <w:t xml:space="preserve">GHG </w:t>
      </w:r>
      <w:r w:rsidRPr="00145A79">
        <w:rPr>
          <w:lang w:val="en-GB"/>
        </w:rPr>
        <w:t>iz sektora</w:t>
      </w:r>
      <w:r w:rsidR="00837956" w:rsidRPr="00145A79">
        <w:rPr>
          <w:lang w:val="en-GB"/>
        </w:rPr>
        <w:t xml:space="preserve"> 5 </w:t>
      </w:r>
      <w:r w:rsidRPr="00145A79">
        <w:rPr>
          <w:lang w:val="en-GB"/>
        </w:rPr>
        <w:t>Otpad</w:t>
      </w:r>
      <w:r w:rsidR="00837956" w:rsidRPr="00145A79">
        <w:rPr>
          <w:lang w:val="en-GB"/>
        </w:rPr>
        <w:t>, 1990-2019 (Gg CO2eq)</w:t>
      </w:r>
      <w:bookmarkEnd w:id="227"/>
      <w:r w:rsidRPr="00145A79">
        <w:rPr>
          <w:lang w:val="en-GB"/>
        </w:rPr>
        <w:t>.</w:t>
      </w:r>
      <w:bookmarkEnd w:id="229"/>
    </w:p>
    <w:tbl>
      <w:tblPr>
        <w:tblStyle w:val="TableGridLight"/>
        <w:tblW w:w="8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2551"/>
        <w:gridCol w:w="2551"/>
        <w:gridCol w:w="2551"/>
      </w:tblGrid>
      <w:tr w:rsidR="00837956" w:rsidRPr="00145A79" w14:paraId="3148217C" w14:textId="77777777" w:rsidTr="003A44D9">
        <w:trPr>
          <w:trHeight w:val="850"/>
          <w:jc w:val="center"/>
        </w:trPr>
        <w:tc>
          <w:tcPr>
            <w:tcW w:w="850" w:type="dxa"/>
            <w:shd w:val="clear" w:color="auto" w:fill="DEEAF6" w:themeFill="accent1" w:themeFillTint="33"/>
            <w:noWrap/>
            <w:hideMark/>
          </w:tcPr>
          <w:p w14:paraId="4DAEC82B" w14:textId="69099ACB" w:rsidR="00837956" w:rsidRPr="00145A79" w:rsidRDefault="00411882" w:rsidP="003A44D9">
            <w:pPr>
              <w:jc w:val="center"/>
              <w:rPr>
                <w:rFonts w:cstheme="minorHAnsi"/>
                <w:b/>
                <w:bCs/>
                <w:sz w:val="18"/>
                <w:szCs w:val="18"/>
                <w:lang w:val="en-GB"/>
              </w:rPr>
            </w:pPr>
            <w:r w:rsidRPr="00145A79">
              <w:rPr>
                <w:rFonts w:cstheme="minorHAnsi"/>
                <w:b/>
                <w:bCs/>
                <w:sz w:val="18"/>
                <w:szCs w:val="18"/>
                <w:lang w:val="en-GB"/>
              </w:rPr>
              <w:t>Godina</w:t>
            </w:r>
          </w:p>
        </w:tc>
        <w:tc>
          <w:tcPr>
            <w:tcW w:w="2551" w:type="dxa"/>
            <w:shd w:val="clear" w:color="auto" w:fill="DEEAF6" w:themeFill="accent1" w:themeFillTint="33"/>
            <w:hideMark/>
          </w:tcPr>
          <w:p w14:paraId="4541FC9A" w14:textId="1971EBB7" w:rsidR="00837956" w:rsidRPr="00145A79" w:rsidRDefault="00B42C16" w:rsidP="003A44D9">
            <w:pPr>
              <w:jc w:val="center"/>
              <w:rPr>
                <w:rFonts w:cstheme="minorHAnsi"/>
                <w:b/>
                <w:bCs/>
                <w:sz w:val="18"/>
                <w:szCs w:val="18"/>
                <w:lang w:val="en-GB"/>
              </w:rPr>
            </w:pPr>
            <w:r w:rsidRPr="00145A79">
              <w:rPr>
                <w:rFonts w:cstheme="minorHAnsi"/>
                <w:b/>
                <w:bCs/>
                <w:sz w:val="18"/>
                <w:szCs w:val="18"/>
                <w:lang w:val="en-GB"/>
              </w:rPr>
              <w:t>4</w:t>
            </w:r>
            <w:r w:rsidR="00837956" w:rsidRPr="00145A79">
              <w:rPr>
                <w:rFonts w:cstheme="minorHAnsi"/>
                <w:b/>
                <w:bCs/>
                <w:sz w:val="18"/>
                <w:szCs w:val="18"/>
                <w:lang w:val="en-GB"/>
              </w:rPr>
              <w:t xml:space="preserve">.A </w:t>
            </w:r>
            <w:r w:rsidR="00411882" w:rsidRPr="00145A79">
              <w:rPr>
                <w:rFonts w:cstheme="minorHAnsi"/>
                <w:b/>
                <w:bCs/>
                <w:sz w:val="18"/>
                <w:szCs w:val="18"/>
                <w:lang w:val="en-GB"/>
              </w:rPr>
              <w:t>Odlaganje čvrstog otpada</w:t>
            </w:r>
          </w:p>
          <w:p w14:paraId="0F8477C4" w14:textId="77777777" w:rsidR="00837956" w:rsidRPr="00145A79" w:rsidRDefault="00837956" w:rsidP="003A44D9">
            <w:pPr>
              <w:jc w:val="center"/>
              <w:rPr>
                <w:rFonts w:cstheme="minorHAnsi"/>
                <w:b/>
                <w:bCs/>
                <w:sz w:val="18"/>
                <w:szCs w:val="18"/>
                <w:lang w:val="en-GB"/>
              </w:rPr>
            </w:pPr>
            <w:r w:rsidRPr="00145A79">
              <w:rPr>
                <w:rFonts w:cstheme="minorHAnsi"/>
                <w:b/>
                <w:bCs/>
                <w:sz w:val="18"/>
                <w:szCs w:val="18"/>
                <w:lang w:val="en-GB"/>
              </w:rPr>
              <w:t>CH4 (Gg CO2eq)</w:t>
            </w:r>
          </w:p>
        </w:tc>
        <w:tc>
          <w:tcPr>
            <w:tcW w:w="2551" w:type="dxa"/>
            <w:shd w:val="clear" w:color="auto" w:fill="DEEAF6" w:themeFill="accent1" w:themeFillTint="33"/>
            <w:hideMark/>
          </w:tcPr>
          <w:p w14:paraId="67F3492E" w14:textId="39D1F358" w:rsidR="00837956" w:rsidRPr="00145A79" w:rsidRDefault="00B42C16" w:rsidP="003A44D9">
            <w:pPr>
              <w:jc w:val="center"/>
              <w:rPr>
                <w:rFonts w:cstheme="minorHAnsi"/>
                <w:b/>
                <w:bCs/>
                <w:sz w:val="18"/>
                <w:szCs w:val="18"/>
                <w:lang w:val="en-GB"/>
              </w:rPr>
            </w:pPr>
            <w:r w:rsidRPr="00145A79">
              <w:rPr>
                <w:rFonts w:cstheme="minorHAnsi"/>
                <w:b/>
                <w:bCs/>
                <w:sz w:val="18"/>
                <w:szCs w:val="18"/>
                <w:lang w:val="en-GB"/>
              </w:rPr>
              <w:t>4</w:t>
            </w:r>
            <w:r w:rsidR="00837956" w:rsidRPr="00145A79">
              <w:rPr>
                <w:rFonts w:cstheme="minorHAnsi"/>
                <w:b/>
                <w:bCs/>
                <w:sz w:val="18"/>
                <w:szCs w:val="18"/>
                <w:lang w:val="en-GB"/>
              </w:rPr>
              <w:t xml:space="preserve">.D </w:t>
            </w:r>
            <w:r w:rsidR="00411882" w:rsidRPr="00145A79">
              <w:rPr>
                <w:rFonts w:cstheme="minorHAnsi"/>
                <w:b/>
                <w:bCs/>
                <w:sz w:val="18"/>
                <w:szCs w:val="18"/>
                <w:lang w:val="en-GB"/>
              </w:rPr>
              <w:t>Upravljanje otpadnim vodama</w:t>
            </w:r>
          </w:p>
          <w:p w14:paraId="7B4B65A4" w14:textId="77777777" w:rsidR="00837956" w:rsidRPr="00145A79" w:rsidRDefault="00837956" w:rsidP="003A44D9">
            <w:pPr>
              <w:jc w:val="center"/>
              <w:rPr>
                <w:rFonts w:cstheme="minorHAnsi"/>
                <w:b/>
                <w:bCs/>
                <w:sz w:val="18"/>
                <w:szCs w:val="18"/>
                <w:lang w:val="en-GB"/>
              </w:rPr>
            </w:pPr>
            <w:r w:rsidRPr="00145A79">
              <w:rPr>
                <w:rFonts w:cstheme="minorHAnsi"/>
                <w:b/>
                <w:bCs/>
                <w:sz w:val="18"/>
                <w:szCs w:val="18"/>
                <w:lang w:val="en-GB"/>
              </w:rPr>
              <w:t>CH4+N2O (Gg CO2eq)</w:t>
            </w:r>
          </w:p>
        </w:tc>
        <w:tc>
          <w:tcPr>
            <w:tcW w:w="2551" w:type="dxa"/>
            <w:shd w:val="clear" w:color="auto" w:fill="DEEAF6" w:themeFill="accent1" w:themeFillTint="33"/>
          </w:tcPr>
          <w:p w14:paraId="16872F0E" w14:textId="4A6AA179" w:rsidR="00837956" w:rsidRPr="00145A79" w:rsidRDefault="00B42C16" w:rsidP="003A44D9">
            <w:pPr>
              <w:jc w:val="center"/>
              <w:rPr>
                <w:rFonts w:cstheme="minorHAnsi"/>
                <w:b/>
                <w:bCs/>
                <w:sz w:val="18"/>
                <w:szCs w:val="18"/>
                <w:lang w:val="en-GB"/>
              </w:rPr>
            </w:pPr>
            <w:r w:rsidRPr="00145A79">
              <w:rPr>
                <w:rFonts w:cstheme="minorHAnsi"/>
                <w:b/>
                <w:bCs/>
                <w:sz w:val="18"/>
                <w:szCs w:val="18"/>
                <w:lang w:val="en-GB"/>
              </w:rPr>
              <w:t>4</w:t>
            </w:r>
            <w:r w:rsidR="00837956" w:rsidRPr="00145A79">
              <w:rPr>
                <w:rFonts w:cstheme="minorHAnsi"/>
                <w:b/>
                <w:bCs/>
                <w:sz w:val="18"/>
                <w:szCs w:val="18"/>
                <w:lang w:val="en-GB"/>
              </w:rPr>
              <w:t xml:space="preserve"> </w:t>
            </w:r>
            <w:r w:rsidR="00411882" w:rsidRPr="00145A79">
              <w:rPr>
                <w:rFonts w:cstheme="minorHAnsi"/>
                <w:b/>
                <w:bCs/>
                <w:sz w:val="18"/>
                <w:szCs w:val="18"/>
                <w:lang w:val="en-GB"/>
              </w:rPr>
              <w:t>Otpad</w:t>
            </w:r>
            <w:r w:rsidR="00837956" w:rsidRPr="00145A79">
              <w:rPr>
                <w:rFonts w:cstheme="minorHAnsi"/>
                <w:b/>
                <w:bCs/>
                <w:sz w:val="18"/>
                <w:szCs w:val="18"/>
                <w:lang w:val="en-GB"/>
              </w:rPr>
              <w:t xml:space="preserve">– </w:t>
            </w:r>
            <w:r w:rsidR="00411882" w:rsidRPr="00145A79">
              <w:rPr>
                <w:rFonts w:cstheme="minorHAnsi"/>
                <w:b/>
                <w:bCs/>
                <w:sz w:val="18"/>
                <w:szCs w:val="18"/>
                <w:lang w:val="en-GB"/>
              </w:rPr>
              <w:t>UKUPNO</w:t>
            </w:r>
          </w:p>
          <w:p w14:paraId="5B24E3E8" w14:textId="77777777" w:rsidR="00837956" w:rsidRPr="00145A79" w:rsidRDefault="00837956" w:rsidP="003A44D9">
            <w:pPr>
              <w:jc w:val="center"/>
              <w:rPr>
                <w:rFonts w:cstheme="minorHAnsi"/>
                <w:b/>
                <w:bCs/>
                <w:sz w:val="18"/>
                <w:szCs w:val="18"/>
                <w:lang w:val="en-GB"/>
              </w:rPr>
            </w:pPr>
            <w:r w:rsidRPr="00145A79">
              <w:rPr>
                <w:rFonts w:cstheme="minorHAnsi"/>
                <w:b/>
                <w:bCs/>
                <w:sz w:val="18"/>
                <w:szCs w:val="18"/>
                <w:lang w:val="en-GB"/>
              </w:rPr>
              <w:t>(Gg CO2eq)</w:t>
            </w:r>
          </w:p>
        </w:tc>
      </w:tr>
      <w:tr w:rsidR="00837956" w:rsidRPr="00145A79" w14:paraId="50956644" w14:textId="77777777" w:rsidTr="003A44D9">
        <w:trPr>
          <w:trHeight w:val="283"/>
          <w:jc w:val="center"/>
        </w:trPr>
        <w:tc>
          <w:tcPr>
            <w:tcW w:w="850" w:type="dxa"/>
            <w:noWrap/>
            <w:hideMark/>
          </w:tcPr>
          <w:p w14:paraId="37396298"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1990</w:t>
            </w:r>
          </w:p>
        </w:tc>
        <w:tc>
          <w:tcPr>
            <w:tcW w:w="2551" w:type="dxa"/>
            <w:noWrap/>
            <w:hideMark/>
          </w:tcPr>
          <w:p w14:paraId="2F88452D"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150.49</w:t>
            </w:r>
          </w:p>
        </w:tc>
        <w:tc>
          <w:tcPr>
            <w:tcW w:w="2551" w:type="dxa"/>
            <w:noWrap/>
            <w:hideMark/>
          </w:tcPr>
          <w:p w14:paraId="19D28EAA"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67.47</w:t>
            </w:r>
          </w:p>
        </w:tc>
        <w:tc>
          <w:tcPr>
            <w:tcW w:w="2551" w:type="dxa"/>
          </w:tcPr>
          <w:p w14:paraId="3DB7D5E4"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217.97</w:t>
            </w:r>
          </w:p>
        </w:tc>
      </w:tr>
      <w:tr w:rsidR="00837956" w:rsidRPr="00145A79" w14:paraId="76C0BF90" w14:textId="77777777" w:rsidTr="003A44D9">
        <w:trPr>
          <w:trHeight w:val="283"/>
          <w:jc w:val="center"/>
        </w:trPr>
        <w:tc>
          <w:tcPr>
            <w:tcW w:w="850" w:type="dxa"/>
            <w:noWrap/>
            <w:hideMark/>
          </w:tcPr>
          <w:p w14:paraId="0E8121C3"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1991</w:t>
            </w:r>
          </w:p>
        </w:tc>
        <w:tc>
          <w:tcPr>
            <w:tcW w:w="2551" w:type="dxa"/>
            <w:noWrap/>
            <w:hideMark/>
          </w:tcPr>
          <w:p w14:paraId="0AF8EE44"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154.52</w:t>
            </w:r>
          </w:p>
        </w:tc>
        <w:tc>
          <w:tcPr>
            <w:tcW w:w="2551" w:type="dxa"/>
            <w:noWrap/>
            <w:hideMark/>
          </w:tcPr>
          <w:p w14:paraId="0AD95191"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67.85</w:t>
            </w:r>
          </w:p>
        </w:tc>
        <w:tc>
          <w:tcPr>
            <w:tcW w:w="2551" w:type="dxa"/>
          </w:tcPr>
          <w:p w14:paraId="4E1AD741"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222.37</w:t>
            </w:r>
          </w:p>
        </w:tc>
      </w:tr>
      <w:tr w:rsidR="00837956" w:rsidRPr="00145A79" w14:paraId="10DA674E" w14:textId="77777777" w:rsidTr="003A44D9">
        <w:trPr>
          <w:trHeight w:val="283"/>
          <w:jc w:val="center"/>
        </w:trPr>
        <w:tc>
          <w:tcPr>
            <w:tcW w:w="850" w:type="dxa"/>
            <w:noWrap/>
            <w:hideMark/>
          </w:tcPr>
          <w:p w14:paraId="5B81E72E"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1992</w:t>
            </w:r>
          </w:p>
        </w:tc>
        <w:tc>
          <w:tcPr>
            <w:tcW w:w="2551" w:type="dxa"/>
            <w:noWrap/>
            <w:hideMark/>
          </w:tcPr>
          <w:p w14:paraId="218EB0E5"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158.51</w:t>
            </w:r>
          </w:p>
        </w:tc>
        <w:tc>
          <w:tcPr>
            <w:tcW w:w="2551" w:type="dxa"/>
            <w:noWrap/>
            <w:hideMark/>
          </w:tcPr>
          <w:p w14:paraId="7A250B38"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68.15</w:t>
            </w:r>
          </w:p>
        </w:tc>
        <w:tc>
          <w:tcPr>
            <w:tcW w:w="2551" w:type="dxa"/>
          </w:tcPr>
          <w:p w14:paraId="7A2C4EDD"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226.66</w:t>
            </w:r>
          </w:p>
        </w:tc>
      </w:tr>
      <w:tr w:rsidR="00837956" w:rsidRPr="00145A79" w14:paraId="0F6E7091" w14:textId="77777777" w:rsidTr="003A44D9">
        <w:trPr>
          <w:trHeight w:val="283"/>
          <w:jc w:val="center"/>
        </w:trPr>
        <w:tc>
          <w:tcPr>
            <w:tcW w:w="850" w:type="dxa"/>
            <w:noWrap/>
            <w:hideMark/>
          </w:tcPr>
          <w:p w14:paraId="25B9C7EC"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1993</w:t>
            </w:r>
          </w:p>
        </w:tc>
        <w:tc>
          <w:tcPr>
            <w:tcW w:w="2551" w:type="dxa"/>
            <w:noWrap/>
            <w:hideMark/>
          </w:tcPr>
          <w:p w14:paraId="63375F21"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162.44</w:t>
            </w:r>
          </w:p>
        </w:tc>
        <w:tc>
          <w:tcPr>
            <w:tcW w:w="2551" w:type="dxa"/>
            <w:noWrap/>
            <w:hideMark/>
          </w:tcPr>
          <w:p w14:paraId="5E49703E"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68.44</w:t>
            </w:r>
          </w:p>
        </w:tc>
        <w:tc>
          <w:tcPr>
            <w:tcW w:w="2551" w:type="dxa"/>
          </w:tcPr>
          <w:p w14:paraId="4263F302"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230.89</w:t>
            </w:r>
          </w:p>
        </w:tc>
      </w:tr>
      <w:tr w:rsidR="00837956" w:rsidRPr="00145A79" w14:paraId="58965480" w14:textId="77777777" w:rsidTr="003A44D9">
        <w:trPr>
          <w:trHeight w:val="283"/>
          <w:jc w:val="center"/>
        </w:trPr>
        <w:tc>
          <w:tcPr>
            <w:tcW w:w="850" w:type="dxa"/>
            <w:noWrap/>
            <w:hideMark/>
          </w:tcPr>
          <w:p w14:paraId="1AE1202D"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1994</w:t>
            </w:r>
          </w:p>
        </w:tc>
        <w:tc>
          <w:tcPr>
            <w:tcW w:w="2551" w:type="dxa"/>
            <w:noWrap/>
            <w:hideMark/>
          </w:tcPr>
          <w:p w14:paraId="499C2C59"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166.31</w:t>
            </w:r>
          </w:p>
        </w:tc>
        <w:tc>
          <w:tcPr>
            <w:tcW w:w="2551" w:type="dxa"/>
            <w:noWrap/>
            <w:hideMark/>
          </w:tcPr>
          <w:p w14:paraId="075E2F8C"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68.74</w:t>
            </w:r>
          </w:p>
        </w:tc>
        <w:tc>
          <w:tcPr>
            <w:tcW w:w="2551" w:type="dxa"/>
          </w:tcPr>
          <w:p w14:paraId="4352BFD6"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235.05</w:t>
            </w:r>
          </w:p>
        </w:tc>
      </w:tr>
      <w:tr w:rsidR="00837956" w:rsidRPr="00145A79" w14:paraId="580FA66D" w14:textId="77777777" w:rsidTr="003A44D9">
        <w:trPr>
          <w:trHeight w:val="283"/>
          <w:jc w:val="center"/>
        </w:trPr>
        <w:tc>
          <w:tcPr>
            <w:tcW w:w="850" w:type="dxa"/>
            <w:noWrap/>
            <w:hideMark/>
          </w:tcPr>
          <w:p w14:paraId="1A349196"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1995</w:t>
            </w:r>
          </w:p>
        </w:tc>
        <w:tc>
          <w:tcPr>
            <w:tcW w:w="2551" w:type="dxa"/>
            <w:noWrap/>
            <w:hideMark/>
          </w:tcPr>
          <w:p w14:paraId="6DC1EE39"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170.66</w:t>
            </w:r>
          </w:p>
        </w:tc>
        <w:tc>
          <w:tcPr>
            <w:tcW w:w="2551" w:type="dxa"/>
            <w:noWrap/>
            <w:hideMark/>
          </w:tcPr>
          <w:p w14:paraId="43DCEC87"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69.04</w:t>
            </w:r>
          </w:p>
        </w:tc>
        <w:tc>
          <w:tcPr>
            <w:tcW w:w="2551" w:type="dxa"/>
          </w:tcPr>
          <w:p w14:paraId="0D6ADF92"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239.70</w:t>
            </w:r>
          </w:p>
        </w:tc>
      </w:tr>
      <w:tr w:rsidR="00837956" w:rsidRPr="00145A79" w14:paraId="1E462C98" w14:textId="77777777" w:rsidTr="003A44D9">
        <w:trPr>
          <w:trHeight w:val="283"/>
          <w:jc w:val="center"/>
        </w:trPr>
        <w:tc>
          <w:tcPr>
            <w:tcW w:w="850" w:type="dxa"/>
            <w:noWrap/>
            <w:hideMark/>
          </w:tcPr>
          <w:p w14:paraId="6B707AE3"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1996</w:t>
            </w:r>
          </w:p>
        </w:tc>
        <w:tc>
          <w:tcPr>
            <w:tcW w:w="2551" w:type="dxa"/>
            <w:noWrap/>
            <w:hideMark/>
          </w:tcPr>
          <w:p w14:paraId="552747C1"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175.44</w:t>
            </w:r>
          </w:p>
        </w:tc>
        <w:tc>
          <w:tcPr>
            <w:tcW w:w="2551" w:type="dxa"/>
            <w:noWrap/>
            <w:hideMark/>
          </w:tcPr>
          <w:p w14:paraId="5EF8A987"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69.33</w:t>
            </w:r>
          </w:p>
        </w:tc>
        <w:tc>
          <w:tcPr>
            <w:tcW w:w="2551" w:type="dxa"/>
          </w:tcPr>
          <w:p w14:paraId="048C87E6"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244.78</w:t>
            </w:r>
          </w:p>
        </w:tc>
      </w:tr>
      <w:tr w:rsidR="00837956" w:rsidRPr="00145A79" w14:paraId="1324EC34" w14:textId="77777777" w:rsidTr="003A44D9">
        <w:trPr>
          <w:trHeight w:val="283"/>
          <w:jc w:val="center"/>
        </w:trPr>
        <w:tc>
          <w:tcPr>
            <w:tcW w:w="850" w:type="dxa"/>
            <w:noWrap/>
            <w:hideMark/>
          </w:tcPr>
          <w:p w14:paraId="052972E1"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1997</w:t>
            </w:r>
          </w:p>
        </w:tc>
        <w:tc>
          <w:tcPr>
            <w:tcW w:w="2551" w:type="dxa"/>
            <w:noWrap/>
            <w:hideMark/>
          </w:tcPr>
          <w:p w14:paraId="2228C2EF"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180.56</w:t>
            </w:r>
          </w:p>
        </w:tc>
        <w:tc>
          <w:tcPr>
            <w:tcW w:w="2551" w:type="dxa"/>
            <w:noWrap/>
            <w:hideMark/>
          </w:tcPr>
          <w:p w14:paraId="10CB1036"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69.63</w:t>
            </w:r>
          </w:p>
        </w:tc>
        <w:tc>
          <w:tcPr>
            <w:tcW w:w="2551" w:type="dxa"/>
          </w:tcPr>
          <w:p w14:paraId="5939A2BC"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250.20</w:t>
            </w:r>
          </w:p>
        </w:tc>
      </w:tr>
      <w:tr w:rsidR="00837956" w:rsidRPr="00145A79" w14:paraId="6E333D57" w14:textId="77777777" w:rsidTr="003A44D9">
        <w:trPr>
          <w:trHeight w:val="283"/>
          <w:jc w:val="center"/>
        </w:trPr>
        <w:tc>
          <w:tcPr>
            <w:tcW w:w="850" w:type="dxa"/>
            <w:noWrap/>
            <w:hideMark/>
          </w:tcPr>
          <w:p w14:paraId="0A863B92"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1998</w:t>
            </w:r>
          </w:p>
        </w:tc>
        <w:tc>
          <w:tcPr>
            <w:tcW w:w="2551" w:type="dxa"/>
            <w:noWrap/>
            <w:hideMark/>
          </w:tcPr>
          <w:p w14:paraId="5AA7F7C0"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185.67</w:t>
            </w:r>
          </w:p>
        </w:tc>
        <w:tc>
          <w:tcPr>
            <w:tcW w:w="2551" w:type="dxa"/>
            <w:noWrap/>
            <w:hideMark/>
          </w:tcPr>
          <w:p w14:paraId="78D864ED"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69.49</w:t>
            </w:r>
          </w:p>
        </w:tc>
        <w:tc>
          <w:tcPr>
            <w:tcW w:w="2551" w:type="dxa"/>
          </w:tcPr>
          <w:p w14:paraId="20A4D2AF"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255.15</w:t>
            </w:r>
          </w:p>
        </w:tc>
      </w:tr>
      <w:tr w:rsidR="00837956" w:rsidRPr="00145A79" w14:paraId="7F300C95" w14:textId="77777777" w:rsidTr="003A44D9">
        <w:trPr>
          <w:trHeight w:val="283"/>
          <w:jc w:val="center"/>
        </w:trPr>
        <w:tc>
          <w:tcPr>
            <w:tcW w:w="850" w:type="dxa"/>
            <w:noWrap/>
            <w:hideMark/>
          </w:tcPr>
          <w:p w14:paraId="3EC53488"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1999</w:t>
            </w:r>
          </w:p>
        </w:tc>
        <w:tc>
          <w:tcPr>
            <w:tcW w:w="2551" w:type="dxa"/>
            <w:noWrap/>
            <w:hideMark/>
          </w:tcPr>
          <w:p w14:paraId="2E7D1E0C"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190.72</w:t>
            </w:r>
          </w:p>
        </w:tc>
        <w:tc>
          <w:tcPr>
            <w:tcW w:w="2551" w:type="dxa"/>
            <w:noWrap/>
            <w:hideMark/>
          </w:tcPr>
          <w:p w14:paraId="10F687A2"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69.34</w:t>
            </w:r>
          </w:p>
        </w:tc>
        <w:tc>
          <w:tcPr>
            <w:tcW w:w="2551" w:type="dxa"/>
          </w:tcPr>
          <w:p w14:paraId="5CBDFA16"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260.06</w:t>
            </w:r>
          </w:p>
        </w:tc>
      </w:tr>
      <w:tr w:rsidR="00837956" w:rsidRPr="00145A79" w14:paraId="26C6D03F" w14:textId="77777777" w:rsidTr="003A44D9">
        <w:trPr>
          <w:trHeight w:val="283"/>
          <w:jc w:val="center"/>
        </w:trPr>
        <w:tc>
          <w:tcPr>
            <w:tcW w:w="850" w:type="dxa"/>
            <w:noWrap/>
            <w:hideMark/>
          </w:tcPr>
          <w:p w14:paraId="715FB43A"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2000</w:t>
            </w:r>
          </w:p>
        </w:tc>
        <w:tc>
          <w:tcPr>
            <w:tcW w:w="2551" w:type="dxa"/>
            <w:noWrap/>
            <w:hideMark/>
          </w:tcPr>
          <w:p w14:paraId="7F91F7E6"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195.73</w:t>
            </w:r>
          </w:p>
        </w:tc>
        <w:tc>
          <w:tcPr>
            <w:tcW w:w="2551" w:type="dxa"/>
            <w:noWrap/>
            <w:hideMark/>
          </w:tcPr>
          <w:p w14:paraId="1DE022E0"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69.18</w:t>
            </w:r>
          </w:p>
        </w:tc>
        <w:tc>
          <w:tcPr>
            <w:tcW w:w="2551" w:type="dxa"/>
          </w:tcPr>
          <w:p w14:paraId="3AA6A9A4"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264.92</w:t>
            </w:r>
          </w:p>
        </w:tc>
      </w:tr>
      <w:tr w:rsidR="00837956" w:rsidRPr="00145A79" w14:paraId="4217C1ED" w14:textId="77777777" w:rsidTr="003A44D9">
        <w:trPr>
          <w:trHeight w:val="283"/>
          <w:jc w:val="center"/>
        </w:trPr>
        <w:tc>
          <w:tcPr>
            <w:tcW w:w="850" w:type="dxa"/>
            <w:noWrap/>
            <w:hideMark/>
          </w:tcPr>
          <w:p w14:paraId="342FC84B"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2001</w:t>
            </w:r>
          </w:p>
        </w:tc>
        <w:tc>
          <w:tcPr>
            <w:tcW w:w="2551" w:type="dxa"/>
            <w:noWrap/>
            <w:hideMark/>
          </w:tcPr>
          <w:p w14:paraId="2823C30F"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199.74</w:t>
            </w:r>
          </w:p>
        </w:tc>
        <w:tc>
          <w:tcPr>
            <w:tcW w:w="2551" w:type="dxa"/>
            <w:noWrap/>
            <w:hideMark/>
          </w:tcPr>
          <w:p w14:paraId="7EFED9CE"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69.23</w:t>
            </w:r>
          </w:p>
        </w:tc>
        <w:tc>
          <w:tcPr>
            <w:tcW w:w="2551" w:type="dxa"/>
          </w:tcPr>
          <w:p w14:paraId="11F6BF5B"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268.97</w:t>
            </w:r>
          </w:p>
        </w:tc>
      </w:tr>
      <w:tr w:rsidR="00837956" w:rsidRPr="00145A79" w14:paraId="0A6E9A70" w14:textId="77777777" w:rsidTr="003A44D9">
        <w:trPr>
          <w:trHeight w:val="283"/>
          <w:jc w:val="center"/>
        </w:trPr>
        <w:tc>
          <w:tcPr>
            <w:tcW w:w="850" w:type="dxa"/>
            <w:noWrap/>
            <w:hideMark/>
          </w:tcPr>
          <w:p w14:paraId="24777FF5"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2002</w:t>
            </w:r>
          </w:p>
        </w:tc>
        <w:tc>
          <w:tcPr>
            <w:tcW w:w="2551" w:type="dxa"/>
            <w:noWrap/>
            <w:hideMark/>
          </w:tcPr>
          <w:p w14:paraId="1774B233"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202.81</w:t>
            </w:r>
          </w:p>
        </w:tc>
        <w:tc>
          <w:tcPr>
            <w:tcW w:w="2551" w:type="dxa"/>
            <w:noWrap/>
            <w:hideMark/>
          </w:tcPr>
          <w:p w14:paraId="72E4F9FC"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69.73</w:t>
            </w:r>
          </w:p>
        </w:tc>
        <w:tc>
          <w:tcPr>
            <w:tcW w:w="2551" w:type="dxa"/>
          </w:tcPr>
          <w:p w14:paraId="55571FDF"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272.54</w:t>
            </w:r>
          </w:p>
        </w:tc>
      </w:tr>
      <w:tr w:rsidR="00837956" w:rsidRPr="00145A79" w14:paraId="04B0A2A0" w14:textId="77777777" w:rsidTr="003A44D9">
        <w:trPr>
          <w:trHeight w:val="283"/>
          <w:jc w:val="center"/>
        </w:trPr>
        <w:tc>
          <w:tcPr>
            <w:tcW w:w="850" w:type="dxa"/>
            <w:noWrap/>
            <w:hideMark/>
          </w:tcPr>
          <w:p w14:paraId="502767CB"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2003</w:t>
            </w:r>
          </w:p>
        </w:tc>
        <w:tc>
          <w:tcPr>
            <w:tcW w:w="2551" w:type="dxa"/>
            <w:noWrap/>
            <w:hideMark/>
          </w:tcPr>
          <w:p w14:paraId="12C5BDED"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205.04</w:t>
            </w:r>
          </w:p>
        </w:tc>
        <w:tc>
          <w:tcPr>
            <w:tcW w:w="2551" w:type="dxa"/>
            <w:noWrap/>
            <w:hideMark/>
          </w:tcPr>
          <w:p w14:paraId="4713E525"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70.22</w:t>
            </w:r>
          </w:p>
        </w:tc>
        <w:tc>
          <w:tcPr>
            <w:tcW w:w="2551" w:type="dxa"/>
          </w:tcPr>
          <w:p w14:paraId="614A912F"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275.26</w:t>
            </w:r>
          </w:p>
        </w:tc>
      </w:tr>
      <w:tr w:rsidR="00837956" w:rsidRPr="00145A79" w14:paraId="081B2AED" w14:textId="77777777" w:rsidTr="003A44D9">
        <w:trPr>
          <w:trHeight w:val="283"/>
          <w:jc w:val="center"/>
        </w:trPr>
        <w:tc>
          <w:tcPr>
            <w:tcW w:w="850" w:type="dxa"/>
            <w:noWrap/>
            <w:hideMark/>
          </w:tcPr>
          <w:p w14:paraId="075B92D8"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2004</w:t>
            </w:r>
          </w:p>
        </w:tc>
        <w:tc>
          <w:tcPr>
            <w:tcW w:w="2551" w:type="dxa"/>
            <w:noWrap/>
            <w:hideMark/>
          </w:tcPr>
          <w:p w14:paraId="5F1D1D37"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206.42</w:t>
            </w:r>
          </w:p>
        </w:tc>
        <w:tc>
          <w:tcPr>
            <w:tcW w:w="2551" w:type="dxa"/>
            <w:noWrap/>
            <w:hideMark/>
          </w:tcPr>
          <w:p w14:paraId="7AF6C262"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70.57</w:t>
            </w:r>
          </w:p>
        </w:tc>
        <w:tc>
          <w:tcPr>
            <w:tcW w:w="2551" w:type="dxa"/>
          </w:tcPr>
          <w:p w14:paraId="678C3005"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276.99</w:t>
            </w:r>
          </w:p>
        </w:tc>
      </w:tr>
      <w:tr w:rsidR="00837956" w:rsidRPr="00145A79" w14:paraId="03075000" w14:textId="77777777" w:rsidTr="003A44D9">
        <w:trPr>
          <w:trHeight w:val="283"/>
          <w:jc w:val="center"/>
        </w:trPr>
        <w:tc>
          <w:tcPr>
            <w:tcW w:w="850" w:type="dxa"/>
            <w:noWrap/>
            <w:hideMark/>
          </w:tcPr>
          <w:p w14:paraId="154A8A49"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2005</w:t>
            </w:r>
          </w:p>
        </w:tc>
        <w:tc>
          <w:tcPr>
            <w:tcW w:w="2551" w:type="dxa"/>
            <w:noWrap/>
            <w:hideMark/>
          </w:tcPr>
          <w:p w14:paraId="67A7D13B"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206.96</w:t>
            </w:r>
          </w:p>
        </w:tc>
        <w:tc>
          <w:tcPr>
            <w:tcW w:w="2551" w:type="dxa"/>
            <w:noWrap/>
            <w:hideMark/>
          </w:tcPr>
          <w:p w14:paraId="2C12C5E9"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70.89</w:t>
            </w:r>
          </w:p>
        </w:tc>
        <w:tc>
          <w:tcPr>
            <w:tcW w:w="2551" w:type="dxa"/>
          </w:tcPr>
          <w:p w14:paraId="673F50B0"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277.85</w:t>
            </w:r>
          </w:p>
        </w:tc>
      </w:tr>
      <w:tr w:rsidR="00837956" w:rsidRPr="00145A79" w14:paraId="692413E7" w14:textId="77777777" w:rsidTr="003A44D9">
        <w:trPr>
          <w:trHeight w:val="283"/>
          <w:jc w:val="center"/>
        </w:trPr>
        <w:tc>
          <w:tcPr>
            <w:tcW w:w="850" w:type="dxa"/>
            <w:noWrap/>
            <w:hideMark/>
          </w:tcPr>
          <w:p w14:paraId="4A94BE3B"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2006</w:t>
            </w:r>
          </w:p>
        </w:tc>
        <w:tc>
          <w:tcPr>
            <w:tcW w:w="2551" w:type="dxa"/>
            <w:noWrap/>
            <w:hideMark/>
          </w:tcPr>
          <w:p w14:paraId="4752BA0C"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206.86</w:t>
            </w:r>
          </w:p>
        </w:tc>
        <w:tc>
          <w:tcPr>
            <w:tcW w:w="2551" w:type="dxa"/>
            <w:noWrap/>
            <w:hideMark/>
          </w:tcPr>
          <w:p w14:paraId="4BB83C52"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71.20</w:t>
            </w:r>
          </w:p>
        </w:tc>
        <w:tc>
          <w:tcPr>
            <w:tcW w:w="2551" w:type="dxa"/>
          </w:tcPr>
          <w:p w14:paraId="75EEE715"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278.05</w:t>
            </w:r>
          </w:p>
        </w:tc>
      </w:tr>
      <w:tr w:rsidR="00837956" w:rsidRPr="00145A79" w14:paraId="4E42AD5C" w14:textId="77777777" w:rsidTr="003A44D9">
        <w:trPr>
          <w:trHeight w:val="283"/>
          <w:jc w:val="center"/>
        </w:trPr>
        <w:tc>
          <w:tcPr>
            <w:tcW w:w="850" w:type="dxa"/>
            <w:noWrap/>
            <w:hideMark/>
          </w:tcPr>
          <w:p w14:paraId="281C67C0"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2007</w:t>
            </w:r>
          </w:p>
        </w:tc>
        <w:tc>
          <w:tcPr>
            <w:tcW w:w="2551" w:type="dxa"/>
            <w:noWrap/>
            <w:hideMark/>
          </w:tcPr>
          <w:p w14:paraId="64C4FAA1"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207.66</w:t>
            </w:r>
          </w:p>
        </w:tc>
        <w:tc>
          <w:tcPr>
            <w:tcW w:w="2551" w:type="dxa"/>
            <w:noWrap/>
            <w:hideMark/>
          </w:tcPr>
          <w:p w14:paraId="73CFD012"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71.73</w:t>
            </w:r>
          </w:p>
        </w:tc>
        <w:tc>
          <w:tcPr>
            <w:tcW w:w="2551" w:type="dxa"/>
          </w:tcPr>
          <w:p w14:paraId="066E3DBA"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279.40</w:t>
            </w:r>
          </w:p>
        </w:tc>
      </w:tr>
      <w:tr w:rsidR="00837956" w:rsidRPr="00145A79" w14:paraId="2F600C58" w14:textId="77777777" w:rsidTr="003A44D9">
        <w:trPr>
          <w:trHeight w:val="283"/>
          <w:jc w:val="center"/>
        </w:trPr>
        <w:tc>
          <w:tcPr>
            <w:tcW w:w="850" w:type="dxa"/>
            <w:noWrap/>
            <w:hideMark/>
          </w:tcPr>
          <w:p w14:paraId="6F018360"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2008</w:t>
            </w:r>
          </w:p>
        </w:tc>
        <w:tc>
          <w:tcPr>
            <w:tcW w:w="2551" w:type="dxa"/>
            <w:noWrap/>
            <w:hideMark/>
          </w:tcPr>
          <w:p w14:paraId="2819FBBA"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207.04</w:t>
            </w:r>
          </w:p>
        </w:tc>
        <w:tc>
          <w:tcPr>
            <w:tcW w:w="2551" w:type="dxa"/>
            <w:noWrap/>
            <w:hideMark/>
          </w:tcPr>
          <w:p w14:paraId="07DAE02C"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72.21</w:t>
            </w:r>
          </w:p>
        </w:tc>
        <w:tc>
          <w:tcPr>
            <w:tcW w:w="2551" w:type="dxa"/>
          </w:tcPr>
          <w:p w14:paraId="72D6A40A"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279.25</w:t>
            </w:r>
          </w:p>
        </w:tc>
      </w:tr>
      <w:tr w:rsidR="00837956" w:rsidRPr="00145A79" w14:paraId="58022ED8" w14:textId="77777777" w:rsidTr="003A44D9">
        <w:trPr>
          <w:trHeight w:val="283"/>
          <w:jc w:val="center"/>
        </w:trPr>
        <w:tc>
          <w:tcPr>
            <w:tcW w:w="850" w:type="dxa"/>
            <w:noWrap/>
            <w:hideMark/>
          </w:tcPr>
          <w:p w14:paraId="12C6576D"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2009</w:t>
            </w:r>
          </w:p>
        </w:tc>
        <w:tc>
          <w:tcPr>
            <w:tcW w:w="2551" w:type="dxa"/>
            <w:noWrap/>
            <w:hideMark/>
          </w:tcPr>
          <w:p w14:paraId="5E14A0B3"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204.94</w:t>
            </w:r>
          </w:p>
        </w:tc>
        <w:tc>
          <w:tcPr>
            <w:tcW w:w="2551" w:type="dxa"/>
            <w:noWrap/>
            <w:hideMark/>
          </w:tcPr>
          <w:p w14:paraId="5865E465"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71.99</w:t>
            </w:r>
          </w:p>
        </w:tc>
        <w:tc>
          <w:tcPr>
            <w:tcW w:w="2551" w:type="dxa"/>
          </w:tcPr>
          <w:p w14:paraId="57F7C9B6"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276.94</w:t>
            </w:r>
          </w:p>
        </w:tc>
      </w:tr>
      <w:tr w:rsidR="00837956" w:rsidRPr="00145A79" w14:paraId="12BC9779" w14:textId="77777777" w:rsidTr="003A44D9">
        <w:trPr>
          <w:trHeight w:val="283"/>
          <w:jc w:val="center"/>
        </w:trPr>
        <w:tc>
          <w:tcPr>
            <w:tcW w:w="850" w:type="dxa"/>
            <w:noWrap/>
            <w:hideMark/>
          </w:tcPr>
          <w:p w14:paraId="66CC0B9A"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2010</w:t>
            </w:r>
          </w:p>
        </w:tc>
        <w:tc>
          <w:tcPr>
            <w:tcW w:w="2551" w:type="dxa"/>
            <w:noWrap/>
            <w:hideMark/>
          </w:tcPr>
          <w:p w14:paraId="3CE60BCE"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203.80</w:t>
            </w:r>
          </w:p>
        </w:tc>
        <w:tc>
          <w:tcPr>
            <w:tcW w:w="2551" w:type="dxa"/>
            <w:noWrap/>
            <w:hideMark/>
          </w:tcPr>
          <w:p w14:paraId="605FB726"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71.97</w:t>
            </w:r>
          </w:p>
        </w:tc>
        <w:tc>
          <w:tcPr>
            <w:tcW w:w="2551" w:type="dxa"/>
          </w:tcPr>
          <w:p w14:paraId="53021A6D"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275.77</w:t>
            </w:r>
          </w:p>
        </w:tc>
      </w:tr>
      <w:tr w:rsidR="00837956" w:rsidRPr="00145A79" w14:paraId="498AE723" w14:textId="77777777" w:rsidTr="003A44D9">
        <w:trPr>
          <w:trHeight w:val="283"/>
          <w:jc w:val="center"/>
        </w:trPr>
        <w:tc>
          <w:tcPr>
            <w:tcW w:w="850" w:type="dxa"/>
            <w:noWrap/>
            <w:hideMark/>
          </w:tcPr>
          <w:p w14:paraId="680BC88F"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2011</w:t>
            </w:r>
          </w:p>
        </w:tc>
        <w:tc>
          <w:tcPr>
            <w:tcW w:w="2551" w:type="dxa"/>
            <w:noWrap/>
            <w:hideMark/>
          </w:tcPr>
          <w:p w14:paraId="2719FA5B"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203.62</w:t>
            </w:r>
          </w:p>
        </w:tc>
        <w:tc>
          <w:tcPr>
            <w:tcW w:w="2551" w:type="dxa"/>
            <w:noWrap/>
            <w:hideMark/>
          </w:tcPr>
          <w:p w14:paraId="2AA637D2"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71.73</w:t>
            </w:r>
          </w:p>
        </w:tc>
        <w:tc>
          <w:tcPr>
            <w:tcW w:w="2551" w:type="dxa"/>
          </w:tcPr>
          <w:p w14:paraId="45B8470F"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275.34</w:t>
            </w:r>
          </w:p>
        </w:tc>
      </w:tr>
      <w:tr w:rsidR="00837956" w:rsidRPr="00145A79" w14:paraId="1457FDDA" w14:textId="77777777" w:rsidTr="003A44D9">
        <w:trPr>
          <w:trHeight w:val="283"/>
          <w:jc w:val="center"/>
        </w:trPr>
        <w:tc>
          <w:tcPr>
            <w:tcW w:w="850" w:type="dxa"/>
            <w:noWrap/>
            <w:hideMark/>
          </w:tcPr>
          <w:p w14:paraId="70D1F7A3"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2012</w:t>
            </w:r>
          </w:p>
        </w:tc>
        <w:tc>
          <w:tcPr>
            <w:tcW w:w="2551" w:type="dxa"/>
            <w:noWrap/>
            <w:hideMark/>
          </w:tcPr>
          <w:p w14:paraId="421624D2"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199.79</w:t>
            </w:r>
          </w:p>
        </w:tc>
        <w:tc>
          <w:tcPr>
            <w:tcW w:w="2551" w:type="dxa"/>
            <w:noWrap/>
            <w:hideMark/>
          </w:tcPr>
          <w:p w14:paraId="668F68D3"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70.96</w:t>
            </w:r>
          </w:p>
        </w:tc>
        <w:tc>
          <w:tcPr>
            <w:tcW w:w="2551" w:type="dxa"/>
          </w:tcPr>
          <w:p w14:paraId="26B54D02"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270.75</w:t>
            </w:r>
          </w:p>
        </w:tc>
      </w:tr>
      <w:tr w:rsidR="00837956" w:rsidRPr="00145A79" w14:paraId="6BEC0E58" w14:textId="77777777" w:rsidTr="003A44D9">
        <w:trPr>
          <w:trHeight w:val="283"/>
          <w:jc w:val="center"/>
        </w:trPr>
        <w:tc>
          <w:tcPr>
            <w:tcW w:w="850" w:type="dxa"/>
            <w:noWrap/>
            <w:hideMark/>
          </w:tcPr>
          <w:p w14:paraId="0EB2498C"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2013</w:t>
            </w:r>
          </w:p>
        </w:tc>
        <w:tc>
          <w:tcPr>
            <w:tcW w:w="2551" w:type="dxa"/>
            <w:noWrap/>
            <w:hideMark/>
          </w:tcPr>
          <w:p w14:paraId="68BC3FEC"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198.28</w:t>
            </w:r>
          </w:p>
        </w:tc>
        <w:tc>
          <w:tcPr>
            <w:tcW w:w="2551" w:type="dxa"/>
            <w:noWrap/>
            <w:hideMark/>
          </w:tcPr>
          <w:p w14:paraId="18ED2631"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71.36</w:t>
            </w:r>
          </w:p>
        </w:tc>
        <w:tc>
          <w:tcPr>
            <w:tcW w:w="2551" w:type="dxa"/>
          </w:tcPr>
          <w:p w14:paraId="5CDED707"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269.64</w:t>
            </w:r>
          </w:p>
        </w:tc>
      </w:tr>
      <w:tr w:rsidR="00837956" w:rsidRPr="00145A79" w14:paraId="5AE0BBBF" w14:textId="77777777" w:rsidTr="003A44D9">
        <w:trPr>
          <w:trHeight w:val="283"/>
          <w:jc w:val="center"/>
        </w:trPr>
        <w:tc>
          <w:tcPr>
            <w:tcW w:w="850" w:type="dxa"/>
            <w:noWrap/>
            <w:hideMark/>
          </w:tcPr>
          <w:p w14:paraId="59EF27E6"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2014</w:t>
            </w:r>
          </w:p>
        </w:tc>
        <w:tc>
          <w:tcPr>
            <w:tcW w:w="2551" w:type="dxa"/>
            <w:noWrap/>
            <w:hideMark/>
          </w:tcPr>
          <w:p w14:paraId="46DA8BFB"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199.37</w:t>
            </w:r>
          </w:p>
        </w:tc>
        <w:tc>
          <w:tcPr>
            <w:tcW w:w="2551" w:type="dxa"/>
            <w:noWrap/>
            <w:hideMark/>
          </w:tcPr>
          <w:p w14:paraId="4938E577"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70.87</w:t>
            </w:r>
          </w:p>
        </w:tc>
        <w:tc>
          <w:tcPr>
            <w:tcW w:w="2551" w:type="dxa"/>
          </w:tcPr>
          <w:p w14:paraId="26C7D26F"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270.24</w:t>
            </w:r>
          </w:p>
        </w:tc>
      </w:tr>
      <w:tr w:rsidR="00837956" w:rsidRPr="00145A79" w14:paraId="788FA18B" w14:textId="77777777" w:rsidTr="003A44D9">
        <w:trPr>
          <w:trHeight w:val="283"/>
          <w:jc w:val="center"/>
        </w:trPr>
        <w:tc>
          <w:tcPr>
            <w:tcW w:w="850" w:type="dxa"/>
            <w:noWrap/>
            <w:hideMark/>
          </w:tcPr>
          <w:p w14:paraId="7A8F7CE7"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2015</w:t>
            </w:r>
          </w:p>
        </w:tc>
        <w:tc>
          <w:tcPr>
            <w:tcW w:w="2551" w:type="dxa"/>
            <w:noWrap/>
            <w:hideMark/>
          </w:tcPr>
          <w:p w14:paraId="6DB7A70C"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198.98</w:t>
            </w:r>
          </w:p>
        </w:tc>
        <w:tc>
          <w:tcPr>
            <w:tcW w:w="2551" w:type="dxa"/>
            <w:noWrap/>
            <w:hideMark/>
          </w:tcPr>
          <w:p w14:paraId="39905E63"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70.36</w:t>
            </w:r>
          </w:p>
        </w:tc>
        <w:tc>
          <w:tcPr>
            <w:tcW w:w="2551" w:type="dxa"/>
          </w:tcPr>
          <w:p w14:paraId="7281CC83"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269.34</w:t>
            </w:r>
          </w:p>
        </w:tc>
      </w:tr>
      <w:tr w:rsidR="00837956" w:rsidRPr="00145A79" w14:paraId="06BF353B" w14:textId="77777777" w:rsidTr="003A44D9">
        <w:trPr>
          <w:trHeight w:val="283"/>
          <w:jc w:val="center"/>
        </w:trPr>
        <w:tc>
          <w:tcPr>
            <w:tcW w:w="850" w:type="dxa"/>
            <w:noWrap/>
          </w:tcPr>
          <w:p w14:paraId="39353753"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2016</w:t>
            </w:r>
          </w:p>
        </w:tc>
        <w:tc>
          <w:tcPr>
            <w:tcW w:w="2551" w:type="dxa"/>
            <w:noWrap/>
          </w:tcPr>
          <w:p w14:paraId="49983F4C"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199.78</w:t>
            </w:r>
          </w:p>
        </w:tc>
        <w:tc>
          <w:tcPr>
            <w:tcW w:w="2551" w:type="dxa"/>
            <w:noWrap/>
          </w:tcPr>
          <w:p w14:paraId="70C11FC5"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69.82</w:t>
            </w:r>
          </w:p>
        </w:tc>
        <w:tc>
          <w:tcPr>
            <w:tcW w:w="2551" w:type="dxa"/>
          </w:tcPr>
          <w:p w14:paraId="3BECCE9D"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269.60</w:t>
            </w:r>
          </w:p>
        </w:tc>
      </w:tr>
      <w:tr w:rsidR="00837956" w:rsidRPr="00145A79" w14:paraId="6A6AEC54" w14:textId="77777777" w:rsidTr="003A44D9">
        <w:trPr>
          <w:trHeight w:val="283"/>
          <w:jc w:val="center"/>
        </w:trPr>
        <w:tc>
          <w:tcPr>
            <w:tcW w:w="850" w:type="dxa"/>
            <w:noWrap/>
          </w:tcPr>
          <w:p w14:paraId="7069C3E4"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2017</w:t>
            </w:r>
          </w:p>
        </w:tc>
        <w:tc>
          <w:tcPr>
            <w:tcW w:w="2551" w:type="dxa"/>
            <w:noWrap/>
          </w:tcPr>
          <w:p w14:paraId="248CE928"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191.06</w:t>
            </w:r>
          </w:p>
        </w:tc>
        <w:tc>
          <w:tcPr>
            <w:tcW w:w="2551" w:type="dxa"/>
            <w:noWrap/>
          </w:tcPr>
          <w:p w14:paraId="4CD96997"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69.27</w:t>
            </w:r>
          </w:p>
        </w:tc>
        <w:tc>
          <w:tcPr>
            <w:tcW w:w="2551" w:type="dxa"/>
          </w:tcPr>
          <w:p w14:paraId="4BB49953"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260.33</w:t>
            </w:r>
          </w:p>
        </w:tc>
      </w:tr>
      <w:tr w:rsidR="00837956" w:rsidRPr="00145A79" w14:paraId="43CD7380" w14:textId="77777777" w:rsidTr="003A44D9">
        <w:trPr>
          <w:trHeight w:val="283"/>
          <w:jc w:val="center"/>
        </w:trPr>
        <w:tc>
          <w:tcPr>
            <w:tcW w:w="850" w:type="dxa"/>
            <w:noWrap/>
          </w:tcPr>
          <w:p w14:paraId="22F930ED"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2018</w:t>
            </w:r>
          </w:p>
        </w:tc>
        <w:tc>
          <w:tcPr>
            <w:tcW w:w="2551" w:type="dxa"/>
            <w:noWrap/>
          </w:tcPr>
          <w:p w14:paraId="4CD6C8D7"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205.98</w:t>
            </w:r>
          </w:p>
        </w:tc>
        <w:tc>
          <w:tcPr>
            <w:tcW w:w="2551" w:type="dxa"/>
            <w:noWrap/>
          </w:tcPr>
          <w:p w14:paraId="66E3CAA7"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68.70</w:t>
            </w:r>
          </w:p>
        </w:tc>
        <w:tc>
          <w:tcPr>
            <w:tcW w:w="2551" w:type="dxa"/>
          </w:tcPr>
          <w:p w14:paraId="4BE24DBF"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274.68</w:t>
            </w:r>
          </w:p>
        </w:tc>
      </w:tr>
      <w:tr w:rsidR="00837956" w:rsidRPr="00145A79" w14:paraId="2EAA9DFB" w14:textId="77777777" w:rsidTr="003A44D9">
        <w:trPr>
          <w:trHeight w:val="283"/>
          <w:jc w:val="center"/>
        </w:trPr>
        <w:tc>
          <w:tcPr>
            <w:tcW w:w="850" w:type="dxa"/>
            <w:noWrap/>
          </w:tcPr>
          <w:p w14:paraId="3BD4CA8B"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2019</w:t>
            </w:r>
          </w:p>
        </w:tc>
        <w:tc>
          <w:tcPr>
            <w:tcW w:w="2551" w:type="dxa"/>
            <w:noWrap/>
          </w:tcPr>
          <w:p w14:paraId="6D6B168D"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204.56</w:t>
            </w:r>
          </w:p>
        </w:tc>
        <w:tc>
          <w:tcPr>
            <w:tcW w:w="2551" w:type="dxa"/>
            <w:noWrap/>
          </w:tcPr>
          <w:p w14:paraId="404D1A2E"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68.52</w:t>
            </w:r>
          </w:p>
        </w:tc>
        <w:tc>
          <w:tcPr>
            <w:tcW w:w="2551" w:type="dxa"/>
          </w:tcPr>
          <w:p w14:paraId="68F23365" w14:textId="77777777" w:rsidR="00837956" w:rsidRPr="00145A79" w:rsidRDefault="00837956" w:rsidP="003A44D9">
            <w:pPr>
              <w:jc w:val="center"/>
              <w:rPr>
                <w:rFonts w:cstheme="minorHAnsi"/>
                <w:sz w:val="18"/>
                <w:szCs w:val="18"/>
                <w:lang w:val="en-GB"/>
              </w:rPr>
            </w:pPr>
            <w:r w:rsidRPr="00145A79">
              <w:rPr>
                <w:rFonts w:cstheme="minorHAnsi"/>
                <w:sz w:val="18"/>
                <w:szCs w:val="18"/>
                <w:lang w:val="en-GB"/>
              </w:rPr>
              <w:t>273.08</w:t>
            </w:r>
          </w:p>
        </w:tc>
      </w:tr>
    </w:tbl>
    <w:p w14:paraId="6D3E61FB" w14:textId="756F2BF2" w:rsidR="00837956" w:rsidRPr="00145A79" w:rsidRDefault="00837956" w:rsidP="00837956">
      <w:pPr>
        <w:rPr>
          <w:lang w:val="en-GB"/>
        </w:rPr>
      </w:pPr>
    </w:p>
    <w:p w14:paraId="59244149" w14:textId="3FA631C5" w:rsidR="00837956" w:rsidRPr="00145A79" w:rsidRDefault="00411882" w:rsidP="00B42C16">
      <w:pPr>
        <w:jc w:val="both"/>
        <w:rPr>
          <w:lang w:val="en-GB"/>
        </w:rPr>
      </w:pPr>
      <w:r w:rsidRPr="00145A79">
        <w:t>U</w:t>
      </w:r>
      <w:r w:rsidRPr="00145A79">
        <w:rPr>
          <w:lang w:val="sr-Latn-CS"/>
        </w:rPr>
        <w:t xml:space="preserve"> </w:t>
      </w:r>
      <w:r w:rsidRPr="00145A79">
        <w:t>ukupnim</w:t>
      </w:r>
      <w:r w:rsidRPr="00145A79">
        <w:rPr>
          <w:lang w:val="sr-Latn-CS"/>
        </w:rPr>
        <w:t xml:space="preserve"> </w:t>
      </w:r>
      <w:r w:rsidRPr="00145A79">
        <w:t>emisijama</w:t>
      </w:r>
      <w:r w:rsidRPr="00145A79">
        <w:rPr>
          <w:lang w:val="sr-Latn-CS"/>
        </w:rPr>
        <w:t xml:space="preserve"> </w:t>
      </w:r>
      <w:r w:rsidRPr="00145A79">
        <w:t>CH</w:t>
      </w:r>
      <w:r w:rsidRPr="00145A79">
        <w:rPr>
          <w:vertAlign w:val="subscript"/>
          <w:lang w:val="sr-Latn-CS"/>
        </w:rPr>
        <w:t>4</w:t>
      </w:r>
      <w:r w:rsidRPr="00145A79">
        <w:rPr>
          <w:lang w:val="sr-Latn-CS"/>
        </w:rPr>
        <w:t xml:space="preserve">, </w:t>
      </w:r>
      <w:r w:rsidRPr="00145A79">
        <w:t>emisije</w:t>
      </w:r>
      <w:r w:rsidRPr="00145A79">
        <w:rPr>
          <w:lang w:val="sr-Latn-CS"/>
        </w:rPr>
        <w:t xml:space="preserve"> </w:t>
      </w:r>
      <w:r w:rsidRPr="00145A79">
        <w:t>iz</w:t>
      </w:r>
      <w:r w:rsidRPr="00145A79">
        <w:rPr>
          <w:lang w:val="sr-Latn-CS"/>
        </w:rPr>
        <w:t xml:space="preserve"> </w:t>
      </w:r>
      <w:r w:rsidRPr="00145A79">
        <w:t>kategorije</w:t>
      </w:r>
      <w:r w:rsidRPr="00145A79">
        <w:rPr>
          <w:lang w:val="sr-Latn-CS"/>
        </w:rPr>
        <w:t xml:space="preserve"> </w:t>
      </w:r>
      <w:r w:rsidR="00A65782" w:rsidRPr="00145A79">
        <w:rPr>
          <w:lang w:val="sr-Latn-CS"/>
        </w:rPr>
        <w:t>4</w:t>
      </w:r>
      <w:r w:rsidRPr="00145A79">
        <w:rPr>
          <w:lang w:val="sr-Latn-CS"/>
        </w:rPr>
        <w:t>.</w:t>
      </w:r>
      <w:r w:rsidRPr="00145A79">
        <w:t>A</w:t>
      </w:r>
      <w:r w:rsidRPr="00145A79">
        <w:rPr>
          <w:lang w:val="sr-Latn-CS"/>
        </w:rPr>
        <w:t xml:space="preserve"> </w:t>
      </w:r>
      <w:r w:rsidRPr="00145A79">
        <w:t>Odlaganje</w:t>
      </w:r>
      <w:r w:rsidRPr="00145A79">
        <w:rPr>
          <w:lang w:val="sr-Latn-CS"/>
        </w:rPr>
        <w:t xml:space="preserve"> č</w:t>
      </w:r>
      <w:r w:rsidRPr="00145A79">
        <w:t>vrstog</w:t>
      </w:r>
      <w:r w:rsidRPr="00145A79">
        <w:rPr>
          <w:lang w:val="sr-Latn-CS"/>
        </w:rPr>
        <w:t xml:space="preserve"> </w:t>
      </w:r>
      <w:r w:rsidRPr="00145A79">
        <w:t>otpada</w:t>
      </w:r>
      <w:r w:rsidRPr="00145A79">
        <w:rPr>
          <w:lang w:val="sr-Latn-CS"/>
        </w:rPr>
        <w:t xml:space="preserve"> </w:t>
      </w:r>
      <w:r w:rsidRPr="00145A79">
        <w:t>iznose</w:t>
      </w:r>
      <w:r w:rsidRPr="00145A79">
        <w:rPr>
          <w:lang w:val="sr-Latn-CS"/>
        </w:rPr>
        <w:t xml:space="preserve"> 92% - 95%, </w:t>
      </w:r>
      <w:r w:rsidRPr="00145A79">
        <w:t>dok</w:t>
      </w:r>
      <w:r w:rsidRPr="00145A79">
        <w:rPr>
          <w:lang w:val="sr-Latn-CS"/>
        </w:rPr>
        <w:t xml:space="preserve"> </w:t>
      </w:r>
      <w:r w:rsidRPr="00145A79">
        <w:t>emisije</w:t>
      </w:r>
      <w:r w:rsidRPr="00145A79">
        <w:rPr>
          <w:lang w:val="sr-Latn-CS"/>
        </w:rPr>
        <w:t xml:space="preserve"> </w:t>
      </w:r>
      <w:r w:rsidRPr="00145A79">
        <w:t>iz</w:t>
      </w:r>
      <w:r w:rsidRPr="00145A79">
        <w:rPr>
          <w:lang w:val="sr-Latn-CS"/>
        </w:rPr>
        <w:t xml:space="preserve"> </w:t>
      </w:r>
      <w:r w:rsidRPr="00145A79">
        <w:t>kategorije</w:t>
      </w:r>
      <w:r w:rsidRPr="00145A79">
        <w:rPr>
          <w:lang w:val="sr-Latn-CS"/>
        </w:rPr>
        <w:t xml:space="preserve"> </w:t>
      </w:r>
      <w:r w:rsidR="00A65782" w:rsidRPr="00145A79">
        <w:rPr>
          <w:lang w:val="sr-Latn-CS"/>
        </w:rPr>
        <w:t>4</w:t>
      </w:r>
      <w:r w:rsidRPr="00145A79">
        <w:rPr>
          <w:lang w:val="sr-Latn-CS"/>
        </w:rPr>
        <w:t>.</w:t>
      </w:r>
      <w:r w:rsidRPr="00145A79">
        <w:t>D</w:t>
      </w:r>
      <w:r w:rsidRPr="00145A79">
        <w:rPr>
          <w:lang w:val="sr-Latn-CS"/>
        </w:rPr>
        <w:t xml:space="preserve"> </w:t>
      </w:r>
      <w:r w:rsidRPr="00145A79">
        <w:t>Upravljanje</w:t>
      </w:r>
      <w:r w:rsidRPr="00145A79">
        <w:rPr>
          <w:lang w:val="sr-Latn-CS"/>
        </w:rPr>
        <w:t xml:space="preserve"> </w:t>
      </w:r>
      <w:r w:rsidRPr="00145A79">
        <w:t>otpadnim</w:t>
      </w:r>
      <w:r w:rsidRPr="00145A79">
        <w:rPr>
          <w:lang w:val="sr-Latn-CS"/>
        </w:rPr>
        <w:t xml:space="preserve"> </w:t>
      </w:r>
      <w:r w:rsidRPr="00145A79">
        <w:t>vodama</w:t>
      </w:r>
      <w:r w:rsidRPr="00145A79">
        <w:rPr>
          <w:lang w:val="sr-Latn-CS"/>
        </w:rPr>
        <w:t xml:space="preserve"> </w:t>
      </w:r>
      <w:r w:rsidRPr="00145A79">
        <w:t>iznose</w:t>
      </w:r>
      <w:r w:rsidRPr="00145A79">
        <w:rPr>
          <w:lang w:val="sr-Latn-CS"/>
        </w:rPr>
        <w:t xml:space="preserve"> 5% - 8%. Godišnje emisije CH</w:t>
      </w:r>
      <w:r w:rsidRPr="00145A79">
        <w:rPr>
          <w:vertAlign w:val="subscript"/>
          <w:lang w:val="sr-Latn-CS"/>
        </w:rPr>
        <w:t>4</w:t>
      </w:r>
      <w:r w:rsidRPr="00145A79">
        <w:rPr>
          <w:lang w:val="sr-Latn-CS"/>
        </w:rPr>
        <w:t xml:space="preserve"> iz aktivnosti sektora 5 Otpad (kategorije </w:t>
      </w:r>
      <w:r w:rsidR="00A65782" w:rsidRPr="00145A79">
        <w:rPr>
          <w:lang w:val="sr-Latn-CS"/>
        </w:rPr>
        <w:t>4</w:t>
      </w:r>
      <w:r w:rsidRPr="00145A79">
        <w:rPr>
          <w:lang w:val="sr-Latn-CS"/>
        </w:rPr>
        <w:t xml:space="preserve">.A i </w:t>
      </w:r>
      <w:r w:rsidR="00A65782" w:rsidRPr="00145A79">
        <w:rPr>
          <w:lang w:val="sr-Latn-CS"/>
        </w:rPr>
        <w:t>4</w:t>
      </w:r>
      <w:r w:rsidRPr="00145A79">
        <w:rPr>
          <w:lang w:val="sr-Latn-CS"/>
        </w:rPr>
        <w:t xml:space="preserve">.D), izražene u Gg, za period 1990. - 2019., prikazane su u </w:t>
      </w:r>
      <w:r w:rsidR="00A172F7" w:rsidRPr="00145A79">
        <w:rPr>
          <w:lang w:val="en-GB"/>
        </w:rPr>
        <w:fldChar w:fldCharType="begin"/>
      </w:r>
      <w:r w:rsidR="00A172F7" w:rsidRPr="00145A79">
        <w:rPr>
          <w:lang w:val="en-GB"/>
        </w:rPr>
        <w:instrText xml:space="preserve"> REF _Ref88990018 \h </w:instrText>
      </w:r>
      <w:r w:rsidR="00A172F7" w:rsidRPr="00145A79">
        <w:rPr>
          <w:lang w:val="en-GB"/>
        </w:rPr>
      </w:r>
      <w:r w:rsidR="00A172F7" w:rsidRPr="00145A79">
        <w:rPr>
          <w:lang w:val="en-GB"/>
        </w:rPr>
        <w:fldChar w:fldCharType="separate"/>
      </w:r>
      <w:r w:rsidR="00A65782" w:rsidRPr="00145A79">
        <w:rPr>
          <w:lang w:val="en-GB"/>
        </w:rPr>
        <w:t>tabeli</w:t>
      </w:r>
      <w:r w:rsidR="00634CA2" w:rsidRPr="00145A79">
        <w:rPr>
          <w:lang w:val="en-GB"/>
        </w:rPr>
        <w:t xml:space="preserve"> 25</w:t>
      </w:r>
      <w:r w:rsidR="00A172F7" w:rsidRPr="00145A79">
        <w:rPr>
          <w:lang w:val="en-GB"/>
        </w:rPr>
        <w:fldChar w:fldCharType="end"/>
      </w:r>
      <w:r w:rsidR="00837956" w:rsidRPr="00145A79">
        <w:rPr>
          <w:lang w:val="en-GB"/>
        </w:rPr>
        <w:t xml:space="preserve">. </w:t>
      </w:r>
    </w:p>
    <w:p w14:paraId="5EE9857A" w14:textId="044B2931" w:rsidR="00837956" w:rsidRPr="00145A79" w:rsidRDefault="00A65782" w:rsidP="00790818">
      <w:pPr>
        <w:pStyle w:val="Caption"/>
        <w:rPr>
          <w:lang w:val="en-GB"/>
        </w:rPr>
      </w:pPr>
      <w:bookmarkStart w:id="230" w:name="_Ref88990018"/>
      <w:bookmarkStart w:id="231" w:name="_Toc423354193"/>
      <w:bookmarkStart w:id="232" w:name="_Toc89424312"/>
      <w:r w:rsidRPr="00145A79">
        <w:rPr>
          <w:lang w:val="en-GB"/>
        </w:rPr>
        <w:t>Tabela</w:t>
      </w:r>
      <w:r w:rsidR="00790818" w:rsidRPr="00145A79">
        <w:rPr>
          <w:lang w:val="en-GB"/>
        </w:rPr>
        <w:t xml:space="preserve"> </w:t>
      </w:r>
      <w:r w:rsidR="00517662" w:rsidRPr="00145A79">
        <w:rPr>
          <w:lang w:val="en-GB"/>
        </w:rPr>
        <w:fldChar w:fldCharType="begin"/>
      </w:r>
      <w:r w:rsidR="00517662" w:rsidRPr="00145A79">
        <w:rPr>
          <w:lang w:val="en-GB"/>
        </w:rPr>
        <w:instrText xml:space="preserve"> SEQ Table \* ARABIC </w:instrText>
      </w:r>
      <w:r w:rsidR="00517662" w:rsidRPr="00145A79">
        <w:rPr>
          <w:lang w:val="en-GB"/>
        </w:rPr>
        <w:fldChar w:fldCharType="separate"/>
      </w:r>
      <w:r w:rsidR="00634CA2" w:rsidRPr="00145A79">
        <w:rPr>
          <w:lang w:val="en-GB"/>
        </w:rPr>
        <w:t>25</w:t>
      </w:r>
      <w:r w:rsidR="00517662" w:rsidRPr="00145A79">
        <w:rPr>
          <w:lang w:val="en-GB"/>
        </w:rPr>
        <w:fldChar w:fldCharType="end"/>
      </w:r>
      <w:bookmarkEnd w:id="230"/>
      <w:r w:rsidR="00790818" w:rsidRPr="00145A79">
        <w:rPr>
          <w:lang w:val="en-GB"/>
        </w:rPr>
        <w:t xml:space="preserve">. </w:t>
      </w:r>
      <w:r w:rsidRPr="00145A79">
        <w:rPr>
          <w:lang w:val="en-GB"/>
        </w:rPr>
        <w:t xml:space="preserve">Emisije </w:t>
      </w:r>
      <w:r w:rsidR="00837956" w:rsidRPr="00145A79">
        <w:rPr>
          <w:lang w:val="en-GB"/>
        </w:rPr>
        <w:t>CH</w:t>
      </w:r>
      <w:r w:rsidR="00837956" w:rsidRPr="00145A79">
        <w:rPr>
          <w:vertAlign w:val="subscript"/>
          <w:lang w:val="en-GB"/>
        </w:rPr>
        <w:t>4</w:t>
      </w:r>
      <w:r w:rsidR="00837956" w:rsidRPr="00145A79">
        <w:rPr>
          <w:lang w:val="en-GB"/>
        </w:rPr>
        <w:t xml:space="preserve"> </w:t>
      </w:r>
      <w:r w:rsidRPr="00145A79">
        <w:rPr>
          <w:lang w:val="en-GB"/>
        </w:rPr>
        <w:t>iz sektora Otpad</w:t>
      </w:r>
      <w:r w:rsidR="00837956" w:rsidRPr="00145A79">
        <w:rPr>
          <w:lang w:val="en-GB"/>
        </w:rPr>
        <w:t>, 1990-2019 (Gg CH</w:t>
      </w:r>
      <w:r w:rsidR="00837956" w:rsidRPr="00145A79">
        <w:rPr>
          <w:vertAlign w:val="subscript"/>
          <w:lang w:val="en-GB"/>
        </w:rPr>
        <w:t>4</w:t>
      </w:r>
      <w:r w:rsidR="00837956" w:rsidRPr="00145A79">
        <w:rPr>
          <w:lang w:val="en-GB"/>
        </w:rPr>
        <w:t>)</w:t>
      </w:r>
      <w:bookmarkEnd w:id="231"/>
      <w:r w:rsidRPr="00145A79">
        <w:rPr>
          <w:lang w:val="en-GB"/>
        </w:rPr>
        <w:t>.</w:t>
      </w:r>
      <w:bookmarkEnd w:id="232"/>
    </w:p>
    <w:tbl>
      <w:tblPr>
        <w:tblStyle w:val="TableGridLight"/>
        <w:tblW w:w="7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1980"/>
        <w:gridCol w:w="2070"/>
        <w:gridCol w:w="2250"/>
      </w:tblGrid>
      <w:tr w:rsidR="00A65782" w:rsidRPr="00145A79" w14:paraId="62EA1FE1" w14:textId="77777777" w:rsidTr="00A172F7">
        <w:trPr>
          <w:trHeight w:val="494"/>
        </w:trPr>
        <w:tc>
          <w:tcPr>
            <w:tcW w:w="1525" w:type="dxa"/>
            <w:shd w:val="clear" w:color="auto" w:fill="DEEAF6" w:themeFill="accent1" w:themeFillTint="33"/>
            <w:noWrap/>
            <w:hideMark/>
          </w:tcPr>
          <w:p w14:paraId="3FB2921B" w14:textId="3C66169F" w:rsidR="00A65782" w:rsidRPr="00145A79" w:rsidRDefault="00A65782" w:rsidP="00A65782">
            <w:pPr>
              <w:jc w:val="center"/>
              <w:rPr>
                <w:rFonts w:cstheme="minorHAnsi"/>
                <w:b/>
                <w:bCs/>
                <w:sz w:val="18"/>
                <w:szCs w:val="18"/>
                <w:lang w:val="en-GB"/>
              </w:rPr>
            </w:pPr>
            <w:r w:rsidRPr="00145A79">
              <w:rPr>
                <w:rFonts w:cstheme="minorHAnsi"/>
                <w:b/>
                <w:bCs/>
                <w:sz w:val="18"/>
                <w:szCs w:val="18"/>
                <w:lang w:val="en-GB"/>
              </w:rPr>
              <w:lastRenderedPageBreak/>
              <w:t>Godina</w:t>
            </w:r>
          </w:p>
        </w:tc>
        <w:tc>
          <w:tcPr>
            <w:tcW w:w="1980" w:type="dxa"/>
            <w:shd w:val="clear" w:color="auto" w:fill="DEEAF6" w:themeFill="accent1" w:themeFillTint="33"/>
            <w:hideMark/>
          </w:tcPr>
          <w:p w14:paraId="1E983876" w14:textId="77777777" w:rsidR="00A65782" w:rsidRPr="00145A79" w:rsidRDefault="00A65782" w:rsidP="00A65782">
            <w:pPr>
              <w:jc w:val="center"/>
              <w:rPr>
                <w:rFonts w:cstheme="minorHAnsi"/>
                <w:b/>
                <w:bCs/>
                <w:sz w:val="18"/>
                <w:szCs w:val="18"/>
                <w:lang w:val="en-GB"/>
              </w:rPr>
            </w:pPr>
            <w:r w:rsidRPr="00145A79">
              <w:rPr>
                <w:rFonts w:cstheme="minorHAnsi"/>
                <w:b/>
                <w:bCs/>
                <w:sz w:val="18"/>
                <w:szCs w:val="18"/>
                <w:lang w:val="en-GB"/>
              </w:rPr>
              <w:t>4.A Odlaganje čvrstog otpada</w:t>
            </w:r>
          </w:p>
          <w:p w14:paraId="382611E9" w14:textId="50BADC82" w:rsidR="00A65782" w:rsidRPr="00145A79" w:rsidRDefault="00A65782" w:rsidP="00A65782">
            <w:pPr>
              <w:jc w:val="center"/>
              <w:rPr>
                <w:rFonts w:cstheme="minorHAnsi"/>
                <w:b/>
                <w:bCs/>
                <w:sz w:val="18"/>
                <w:szCs w:val="18"/>
                <w:lang w:val="en-GB"/>
              </w:rPr>
            </w:pPr>
            <w:r w:rsidRPr="00145A79">
              <w:rPr>
                <w:rFonts w:cstheme="minorHAnsi"/>
                <w:b/>
                <w:bCs/>
                <w:sz w:val="18"/>
                <w:szCs w:val="18"/>
                <w:lang w:val="en-GB"/>
              </w:rPr>
              <w:t>CH4 (Gg CO2eq)</w:t>
            </w:r>
          </w:p>
        </w:tc>
        <w:tc>
          <w:tcPr>
            <w:tcW w:w="2070" w:type="dxa"/>
            <w:shd w:val="clear" w:color="auto" w:fill="DEEAF6" w:themeFill="accent1" w:themeFillTint="33"/>
            <w:hideMark/>
          </w:tcPr>
          <w:p w14:paraId="4118721C" w14:textId="77777777" w:rsidR="00A65782" w:rsidRPr="00145A79" w:rsidRDefault="00A65782" w:rsidP="00A65782">
            <w:pPr>
              <w:jc w:val="center"/>
              <w:rPr>
                <w:rFonts w:cstheme="minorHAnsi"/>
                <w:b/>
                <w:bCs/>
                <w:sz w:val="18"/>
                <w:szCs w:val="18"/>
                <w:lang w:val="en-GB"/>
              </w:rPr>
            </w:pPr>
            <w:r w:rsidRPr="00145A79">
              <w:rPr>
                <w:rFonts w:cstheme="minorHAnsi"/>
                <w:b/>
                <w:bCs/>
                <w:sz w:val="18"/>
                <w:szCs w:val="18"/>
                <w:lang w:val="en-GB"/>
              </w:rPr>
              <w:t>4.D Upravljanje otpadnim vodama</w:t>
            </w:r>
          </w:p>
          <w:p w14:paraId="70754590" w14:textId="61DE7BC7" w:rsidR="00A65782" w:rsidRPr="00145A79" w:rsidRDefault="00A65782" w:rsidP="00A65782">
            <w:pPr>
              <w:jc w:val="center"/>
              <w:rPr>
                <w:rFonts w:cstheme="minorHAnsi"/>
                <w:b/>
                <w:bCs/>
                <w:sz w:val="18"/>
                <w:szCs w:val="18"/>
                <w:lang w:val="en-GB"/>
              </w:rPr>
            </w:pPr>
            <w:r w:rsidRPr="00145A79">
              <w:rPr>
                <w:rFonts w:cstheme="minorHAnsi"/>
                <w:b/>
                <w:bCs/>
                <w:sz w:val="18"/>
                <w:szCs w:val="18"/>
                <w:lang w:val="en-GB"/>
              </w:rPr>
              <w:t>CH4+N2O (Gg CO2eq)</w:t>
            </w:r>
          </w:p>
        </w:tc>
        <w:tc>
          <w:tcPr>
            <w:tcW w:w="2250" w:type="dxa"/>
            <w:shd w:val="clear" w:color="auto" w:fill="DEEAF6" w:themeFill="accent1" w:themeFillTint="33"/>
          </w:tcPr>
          <w:p w14:paraId="310A45D0" w14:textId="77777777" w:rsidR="00A65782" w:rsidRPr="00145A79" w:rsidRDefault="00A65782" w:rsidP="00A65782">
            <w:pPr>
              <w:jc w:val="center"/>
              <w:rPr>
                <w:rFonts w:cstheme="minorHAnsi"/>
                <w:b/>
                <w:bCs/>
                <w:sz w:val="18"/>
                <w:szCs w:val="18"/>
                <w:lang w:val="en-GB"/>
              </w:rPr>
            </w:pPr>
            <w:r w:rsidRPr="00145A79">
              <w:rPr>
                <w:rFonts w:cstheme="minorHAnsi"/>
                <w:b/>
                <w:bCs/>
                <w:sz w:val="18"/>
                <w:szCs w:val="18"/>
                <w:lang w:val="en-GB"/>
              </w:rPr>
              <w:t>4 Otpad– UKUPNO</w:t>
            </w:r>
          </w:p>
          <w:p w14:paraId="7298971D" w14:textId="72250145" w:rsidR="00A65782" w:rsidRPr="00145A79" w:rsidRDefault="00A65782" w:rsidP="00A65782">
            <w:pPr>
              <w:jc w:val="center"/>
              <w:rPr>
                <w:rFonts w:cstheme="minorHAnsi"/>
                <w:b/>
                <w:bCs/>
                <w:sz w:val="18"/>
                <w:szCs w:val="18"/>
                <w:lang w:val="en-GB"/>
              </w:rPr>
            </w:pPr>
            <w:r w:rsidRPr="00145A79">
              <w:rPr>
                <w:rFonts w:cstheme="minorHAnsi"/>
                <w:b/>
                <w:bCs/>
                <w:sz w:val="18"/>
                <w:szCs w:val="18"/>
                <w:lang w:val="en-GB"/>
              </w:rPr>
              <w:t>(Gg CO2eq)</w:t>
            </w:r>
          </w:p>
        </w:tc>
      </w:tr>
      <w:tr w:rsidR="00837956" w:rsidRPr="00145A79" w14:paraId="31091382" w14:textId="77777777" w:rsidTr="00A172F7">
        <w:trPr>
          <w:trHeight w:val="283"/>
        </w:trPr>
        <w:tc>
          <w:tcPr>
            <w:tcW w:w="1525" w:type="dxa"/>
            <w:noWrap/>
            <w:hideMark/>
          </w:tcPr>
          <w:p w14:paraId="4AD5EDC1"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1990</w:t>
            </w:r>
          </w:p>
        </w:tc>
        <w:tc>
          <w:tcPr>
            <w:tcW w:w="1980" w:type="dxa"/>
            <w:noWrap/>
          </w:tcPr>
          <w:p w14:paraId="0C0ED7FD"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6.02</w:t>
            </w:r>
          </w:p>
        </w:tc>
        <w:tc>
          <w:tcPr>
            <w:tcW w:w="2070" w:type="dxa"/>
            <w:noWrap/>
          </w:tcPr>
          <w:p w14:paraId="3080B457"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2.40</w:t>
            </w:r>
          </w:p>
        </w:tc>
        <w:tc>
          <w:tcPr>
            <w:tcW w:w="2250" w:type="dxa"/>
          </w:tcPr>
          <w:p w14:paraId="5493469F"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8.42</w:t>
            </w:r>
          </w:p>
        </w:tc>
      </w:tr>
      <w:tr w:rsidR="00837956" w:rsidRPr="00145A79" w14:paraId="449760C1" w14:textId="77777777" w:rsidTr="00A172F7">
        <w:trPr>
          <w:trHeight w:val="283"/>
        </w:trPr>
        <w:tc>
          <w:tcPr>
            <w:tcW w:w="1525" w:type="dxa"/>
            <w:noWrap/>
            <w:hideMark/>
          </w:tcPr>
          <w:p w14:paraId="443E4296"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1991</w:t>
            </w:r>
          </w:p>
        </w:tc>
        <w:tc>
          <w:tcPr>
            <w:tcW w:w="1980" w:type="dxa"/>
            <w:noWrap/>
          </w:tcPr>
          <w:p w14:paraId="238D3E99"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6.18</w:t>
            </w:r>
          </w:p>
        </w:tc>
        <w:tc>
          <w:tcPr>
            <w:tcW w:w="2070" w:type="dxa"/>
            <w:noWrap/>
          </w:tcPr>
          <w:p w14:paraId="7CA73FB5"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2.41</w:t>
            </w:r>
          </w:p>
        </w:tc>
        <w:tc>
          <w:tcPr>
            <w:tcW w:w="2250" w:type="dxa"/>
          </w:tcPr>
          <w:p w14:paraId="3743F193"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8.59</w:t>
            </w:r>
          </w:p>
        </w:tc>
      </w:tr>
      <w:tr w:rsidR="00837956" w:rsidRPr="00145A79" w14:paraId="4505EB22" w14:textId="77777777" w:rsidTr="00A172F7">
        <w:trPr>
          <w:trHeight w:val="283"/>
        </w:trPr>
        <w:tc>
          <w:tcPr>
            <w:tcW w:w="1525" w:type="dxa"/>
            <w:noWrap/>
            <w:hideMark/>
          </w:tcPr>
          <w:p w14:paraId="7E67A978"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1992</w:t>
            </w:r>
          </w:p>
        </w:tc>
        <w:tc>
          <w:tcPr>
            <w:tcW w:w="1980" w:type="dxa"/>
            <w:noWrap/>
          </w:tcPr>
          <w:p w14:paraId="69DD6D3B"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6.34</w:t>
            </w:r>
          </w:p>
        </w:tc>
        <w:tc>
          <w:tcPr>
            <w:tcW w:w="2070" w:type="dxa"/>
            <w:noWrap/>
          </w:tcPr>
          <w:p w14:paraId="6EB46E63"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2.41</w:t>
            </w:r>
          </w:p>
        </w:tc>
        <w:tc>
          <w:tcPr>
            <w:tcW w:w="2250" w:type="dxa"/>
          </w:tcPr>
          <w:p w14:paraId="1AFBB2C5"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8.75</w:t>
            </w:r>
          </w:p>
        </w:tc>
      </w:tr>
      <w:tr w:rsidR="00837956" w:rsidRPr="00145A79" w14:paraId="3E298B16" w14:textId="77777777" w:rsidTr="00A172F7">
        <w:trPr>
          <w:trHeight w:val="283"/>
        </w:trPr>
        <w:tc>
          <w:tcPr>
            <w:tcW w:w="1525" w:type="dxa"/>
            <w:noWrap/>
            <w:hideMark/>
          </w:tcPr>
          <w:p w14:paraId="0F1A60B4"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1993</w:t>
            </w:r>
          </w:p>
        </w:tc>
        <w:tc>
          <w:tcPr>
            <w:tcW w:w="1980" w:type="dxa"/>
            <w:noWrap/>
          </w:tcPr>
          <w:p w14:paraId="01FC9BB5"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6.50</w:t>
            </w:r>
          </w:p>
        </w:tc>
        <w:tc>
          <w:tcPr>
            <w:tcW w:w="2070" w:type="dxa"/>
            <w:noWrap/>
          </w:tcPr>
          <w:p w14:paraId="52EE18B7"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2.42</w:t>
            </w:r>
          </w:p>
        </w:tc>
        <w:tc>
          <w:tcPr>
            <w:tcW w:w="2250" w:type="dxa"/>
          </w:tcPr>
          <w:p w14:paraId="1336F389"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8.91</w:t>
            </w:r>
          </w:p>
        </w:tc>
      </w:tr>
      <w:tr w:rsidR="00837956" w:rsidRPr="00145A79" w14:paraId="4A64A44A" w14:textId="77777777" w:rsidTr="00A172F7">
        <w:trPr>
          <w:trHeight w:val="283"/>
        </w:trPr>
        <w:tc>
          <w:tcPr>
            <w:tcW w:w="1525" w:type="dxa"/>
            <w:noWrap/>
            <w:hideMark/>
          </w:tcPr>
          <w:p w14:paraId="5AC9AD4C"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1994</w:t>
            </w:r>
          </w:p>
        </w:tc>
        <w:tc>
          <w:tcPr>
            <w:tcW w:w="1980" w:type="dxa"/>
            <w:noWrap/>
          </w:tcPr>
          <w:p w14:paraId="060A2271"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6.65</w:t>
            </w:r>
          </w:p>
        </w:tc>
        <w:tc>
          <w:tcPr>
            <w:tcW w:w="2070" w:type="dxa"/>
            <w:noWrap/>
          </w:tcPr>
          <w:p w14:paraId="4DD7F6C2"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2.42</w:t>
            </w:r>
          </w:p>
        </w:tc>
        <w:tc>
          <w:tcPr>
            <w:tcW w:w="2250" w:type="dxa"/>
          </w:tcPr>
          <w:p w14:paraId="712242AC"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9.07</w:t>
            </w:r>
          </w:p>
        </w:tc>
      </w:tr>
      <w:tr w:rsidR="00837956" w:rsidRPr="00145A79" w14:paraId="325E8A67" w14:textId="77777777" w:rsidTr="00A172F7">
        <w:trPr>
          <w:trHeight w:val="283"/>
        </w:trPr>
        <w:tc>
          <w:tcPr>
            <w:tcW w:w="1525" w:type="dxa"/>
            <w:noWrap/>
            <w:hideMark/>
          </w:tcPr>
          <w:p w14:paraId="11FF82A1"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1995</w:t>
            </w:r>
          </w:p>
        </w:tc>
        <w:tc>
          <w:tcPr>
            <w:tcW w:w="1980" w:type="dxa"/>
            <w:noWrap/>
          </w:tcPr>
          <w:p w14:paraId="12430281"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6.83</w:t>
            </w:r>
          </w:p>
        </w:tc>
        <w:tc>
          <w:tcPr>
            <w:tcW w:w="2070" w:type="dxa"/>
            <w:noWrap/>
          </w:tcPr>
          <w:p w14:paraId="2FC3C231"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2.43</w:t>
            </w:r>
          </w:p>
        </w:tc>
        <w:tc>
          <w:tcPr>
            <w:tcW w:w="2250" w:type="dxa"/>
          </w:tcPr>
          <w:p w14:paraId="03FD958A"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9.25</w:t>
            </w:r>
          </w:p>
        </w:tc>
      </w:tr>
      <w:tr w:rsidR="00837956" w:rsidRPr="00145A79" w14:paraId="20A1E789" w14:textId="77777777" w:rsidTr="00A172F7">
        <w:trPr>
          <w:trHeight w:val="283"/>
        </w:trPr>
        <w:tc>
          <w:tcPr>
            <w:tcW w:w="1525" w:type="dxa"/>
            <w:noWrap/>
            <w:hideMark/>
          </w:tcPr>
          <w:p w14:paraId="6FF05EE4"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1996</w:t>
            </w:r>
          </w:p>
        </w:tc>
        <w:tc>
          <w:tcPr>
            <w:tcW w:w="1980" w:type="dxa"/>
            <w:noWrap/>
          </w:tcPr>
          <w:p w14:paraId="737549FC"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7.02</w:t>
            </w:r>
          </w:p>
        </w:tc>
        <w:tc>
          <w:tcPr>
            <w:tcW w:w="2070" w:type="dxa"/>
            <w:noWrap/>
          </w:tcPr>
          <w:p w14:paraId="75A43DCF"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2.43</w:t>
            </w:r>
          </w:p>
        </w:tc>
        <w:tc>
          <w:tcPr>
            <w:tcW w:w="2250" w:type="dxa"/>
          </w:tcPr>
          <w:p w14:paraId="38E41261"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9.45</w:t>
            </w:r>
          </w:p>
        </w:tc>
      </w:tr>
      <w:tr w:rsidR="00837956" w:rsidRPr="00145A79" w14:paraId="35AE3356" w14:textId="77777777" w:rsidTr="00A172F7">
        <w:trPr>
          <w:trHeight w:val="283"/>
        </w:trPr>
        <w:tc>
          <w:tcPr>
            <w:tcW w:w="1525" w:type="dxa"/>
            <w:noWrap/>
            <w:hideMark/>
          </w:tcPr>
          <w:p w14:paraId="7E3C3381"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1997</w:t>
            </w:r>
          </w:p>
        </w:tc>
        <w:tc>
          <w:tcPr>
            <w:tcW w:w="1980" w:type="dxa"/>
            <w:noWrap/>
          </w:tcPr>
          <w:p w14:paraId="6690D9AA"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7.22</w:t>
            </w:r>
          </w:p>
        </w:tc>
        <w:tc>
          <w:tcPr>
            <w:tcW w:w="2070" w:type="dxa"/>
            <w:noWrap/>
          </w:tcPr>
          <w:p w14:paraId="5DFB4E0F"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2.43</w:t>
            </w:r>
          </w:p>
        </w:tc>
        <w:tc>
          <w:tcPr>
            <w:tcW w:w="2250" w:type="dxa"/>
          </w:tcPr>
          <w:p w14:paraId="0CEE8698"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9.66</w:t>
            </w:r>
          </w:p>
        </w:tc>
      </w:tr>
      <w:tr w:rsidR="00837956" w:rsidRPr="00145A79" w14:paraId="6775E066" w14:textId="77777777" w:rsidTr="00A172F7">
        <w:trPr>
          <w:trHeight w:val="283"/>
        </w:trPr>
        <w:tc>
          <w:tcPr>
            <w:tcW w:w="1525" w:type="dxa"/>
            <w:noWrap/>
            <w:hideMark/>
          </w:tcPr>
          <w:p w14:paraId="76F433F8"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1998</w:t>
            </w:r>
          </w:p>
        </w:tc>
        <w:tc>
          <w:tcPr>
            <w:tcW w:w="1980" w:type="dxa"/>
            <w:noWrap/>
          </w:tcPr>
          <w:p w14:paraId="117AA71C"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7.43</w:t>
            </w:r>
          </w:p>
        </w:tc>
        <w:tc>
          <w:tcPr>
            <w:tcW w:w="2070" w:type="dxa"/>
            <w:noWrap/>
          </w:tcPr>
          <w:p w14:paraId="296993F2"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2.42</w:t>
            </w:r>
          </w:p>
        </w:tc>
        <w:tc>
          <w:tcPr>
            <w:tcW w:w="2250" w:type="dxa"/>
          </w:tcPr>
          <w:p w14:paraId="525D7C49"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9.85</w:t>
            </w:r>
          </w:p>
        </w:tc>
      </w:tr>
      <w:tr w:rsidR="00837956" w:rsidRPr="00145A79" w14:paraId="22EDFDA4" w14:textId="77777777" w:rsidTr="00A172F7">
        <w:trPr>
          <w:trHeight w:val="283"/>
        </w:trPr>
        <w:tc>
          <w:tcPr>
            <w:tcW w:w="1525" w:type="dxa"/>
            <w:noWrap/>
            <w:hideMark/>
          </w:tcPr>
          <w:p w14:paraId="302E87C4"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1999</w:t>
            </w:r>
          </w:p>
        </w:tc>
        <w:tc>
          <w:tcPr>
            <w:tcW w:w="1980" w:type="dxa"/>
            <w:noWrap/>
          </w:tcPr>
          <w:p w14:paraId="041B3476"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7.63</w:t>
            </w:r>
          </w:p>
        </w:tc>
        <w:tc>
          <w:tcPr>
            <w:tcW w:w="2070" w:type="dxa"/>
            <w:noWrap/>
          </w:tcPr>
          <w:p w14:paraId="22B84692"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2.41</w:t>
            </w:r>
          </w:p>
        </w:tc>
        <w:tc>
          <w:tcPr>
            <w:tcW w:w="2250" w:type="dxa"/>
          </w:tcPr>
          <w:p w14:paraId="12780F41"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10.04</w:t>
            </w:r>
          </w:p>
        </w:tc>
      </w:tr>
      <w:tr w:rsidR="00837956" w:rsidRPr="00145A79" w14:paraId="35F22165" w14:textId="77777777" w:rsidTr="00A172F7">
        <w:trPr>
          <w:trHeight w:val="283"/>
        </w:trPr>
        <w:tc>
          <w:tcPr>
            <w:tcW w:w="1525" w:type="dxa"/>
            <w:noWrap/>
            <w:hideMark/>
          </w:tcPr>
          <w:p w14:paraId="1F284BEE"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2000</w:t>
            </w:r>
          </w:p>
        </w:tc>
        <w:tc>
          <w:tcPr>
            <w:tcW w:w="1980" w:type="dxa"/>
            <w:noWrap/>
          </w:tcPr>
          <w:p w14:paraId="67F5AAA5"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7.83</w:t>
            </w:r>
          </w:p>
        </w:tc>
        <w:tc>
          <w:tcPr>
            <w:tcW w:w="2070" w:type="dxa"/>
            <w:noWrap/>
          </w:tcPr>
          <w:p w14:paraId="56A07D31"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2.39</w:t>
            </w:r>
          </w:p>
        </w:tc>
        <w:tc>
          <w:tcPr>
            <w:tcW w:w="2250" w:type="dxa"/>
          </w:tcPr>
          <w:p w14:paraId="65EFA74D"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10.22</w:t>
            </w:r>
          </w:p>
        </w:tc>
      </w:tr>
      <w:tr w:rsidR="00837956" w:rsidRPr="00145A79" w14:paraId="15C53C5E" w14:textId="77777777" w:rsidTr="00A172F7">
        <w:trPr>
          <w:trHeight w:val="283"/>
        </w:trPr>
        <w:tc>
          <w:tcPr>
            <w:tcW w:w="1525" w:type="dxa"/>
            <w:noWrap/>
            <w:hideMark/>
          </w:tcPr>
          <w:p w14:paraId="24F7F32A"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2001</w:t>
            </w:r>
          </w:p>
        </w:tc>
        <w:tc>
          <w:tcPr>
            <w:tcW w:w="1980" w:type="dxa"/>
            <w:noWrap/>
          </w:tcPr>
          <w:p w14:paraId="57385312"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7.99</w:t>
            </w:r>
          </w:p>
        </w:tc>
        <w:tc>
          <w:tcPr>
            <w:tcW w:w="2070" w:type="dxa"/>
            <w:noWrap/>
          </w:tcPr>
          <w:p w14:paraId="26D7B7F3"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2.38</w:t>
            </w:r>
          </w:p>
        </w:tc>
        <w:tc>
          <w:tcPr>
            <w:tcW w:w="2250" w:type="dxa"/>
          </w:tcPr>
          <w:p w14:paraId="3CB8BA06"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10.37</w:t>
            </w:r>
          </w:p>
        </w:tc>
      </w:tr>
      <w:tr w:rsidR="00837956" w:rsidRPr="00145A79" w14:paraId="363907AC" w14:textId="77777777" w:rsidTr="00A172F7">
        <w:trPr>
          <w:trHeight w:val="283"/>
        </w:trPr>
        <w:tc>
          <w:tcPr>
            <w:tcW w:w="1525" w:type="dxa"/>
            <w:noWrap/>
            <w:hideMark/>
          </w:tcPr>
          <w:p w14:paraId="4AA9A0DD"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2002</w:t>
            </w:r>
          </w:p>
        </w:tc>
        <w:tc>
          <w:tcPr>
            <w:tcW w:w="1980" w:type="dxa"/>
            <w:noWrap/>
          </w:tcPr>
          <w:p w14:paraId="688D1965"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8.11</w:t>
            </w:r>
          </w:p>
        </w:tc>
        <w:tc>
          <w:tcPr>
            <w:tcW w:w="2070" w:type="dxa"/>
            <w:noWrap/>
          </w:tcPr>
          <w:p w14:paraId="0814331A"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2.38</w:t>
            </w:r>
          </w:p>
        </w:tc>
        <w:tc>
          <w:tcPr>
            <w:tcW w:w="2250" w:type="dxa"/>
          </w:tcPr>
          <w:p w14:paraId="09F92625"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10.50</w:t>
            </w:r>
          </w:p>
        </w:tc>
      </w:tr>
      <w:tr w:rsidR="00837956" w:rsidRPr="00145A79" w14:paraId="1C6D331D" w14:textId="77777777" w:rsidTr="00A172F7">
        <w:trPr>
          <w:trHeight w:val="283"/>
        </w:trPr>
        <w:tc>
          <w:tcPr>
            <w:tcW w:w="1525" w:type="dxa"/>
            <w:noWrap/>
            <w:hideMark/>
          </w:tcPr>
          <w:p w14:paraId="44E82E19"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2003</w:t>
            </w:r>
          </w:p>
        </w:tc>
        <w:tc>
          <w:tcPr>
            <w:tcW w:w="1980" w:type="dxa"/>
            <w:noWrap/>
          </w:tcPr>
          <w:p w14:paraId="1A3D3C0B"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8.20</w:t>
            </w:r>
          </w:p>
        </w:tc>
        <w:tc>
          <w:tcPr>
            <w:tcW w:w="2070" w:type="dxa"/>
            <w:noWrap/>
          </w:tcPr>
          <w:p w14:paraId="3A3525FF"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2.39</w:t>
            </w:r>
          </w:p>
        </w:tc>
        <w:tc>
          <w:tcPr>
            <w:tcW w:w="2250" w:type="dxa"/>
          </w:tcPr>
          <w:p w14:paraId="23FF83BA"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10.59</w:t>
            </w:r>
          </w:p>
        </w:tc>
      </w:tr>
      <w:tr w:rsidR="00837956" w:rsidRPr="00145A79" w14:paraId="31CD31BD" w14:textId="77777777" w:rsidTr="00A172F7">
        <w:trPr>
          <w:trHeight w:val="283"/>
        </w:trPr>
        <w:tc>
          <w:tcPr>
            <w:tcW w:w="1525" w:type="dxa"/>
            <w:noWrap/>
            <w:hideMark/>
          </w:tcPr>
          <w:p w14:paraId="244EB063"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2004</w:t>
            </w:r>
          </w:p>
        </w:tc>
        <w:tc>
          <w:tcPr>
            <w:tcW w:w="1980" w:type="dxa"/>
            <w:noWrap/>
          </w:tcPr>
          <w:p w14:paraId="79D17910"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8.26</w:t>
            </w:r>
          </w:p>
        </w:tc>
        <w:tc>
          <w:tcPr>
            <w:tcW w:w="2070" w:type="dxa"/>
            <w:noWrap/>
          </w:tcPr>
          <w:p w14:paraId="741E565E"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2.39</w:t>
            </w:r>
          </w:p>
        </w:tc>
        <w:tc>
          <w:tcPr>
            <w:tcW w:w="2250" w:type="dxa"/>
          </w:tcPr>
          <w:p w14:paraId="4AE44238"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10.64</w:t>
            </w:r>
          </w:p>
        </w:tc>
      </w:tr>
      <w:tr w:rsidR="00837956" w:rsidRPr="00145A79" w14:paraId="7A33028F" w14:textId="77777777" w:rsidTr="00A172F7">
        <w:trPr>
          <w:trHeight w:val="283"/>
        </w:trPr>
        <w:tc>
          <w:tcPr>
            <w:tcW w:w="1525" w:type="dxa"/>
            <w:noWrap/>
            <w:hideMark/>
          </w:tcPr>
          <w:p w14:paraId="27F9FFDF"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2005</w:t>
            </w:r>
          </w:p>
        </w:tc>
        <w:tc>
          <w:tcPr>
            <w:tcW w:w="1980" w:type="dxa"/>
            <w:noWrap/>
          </w:tcPr>
          <w:p w14:paraId="3CD9CA2E"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8.28</w:t>
            </w:r>
          </w:p>
        </w:tc>
        <w:tc>
          <w:tcPr>
            <w:tcW w:w="2070" w:type="dxa"/>
            <w:noWrap/>
          </w:tcPr>
          <w:p w14:paraId="0A2E1B15"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2.38</w:t>
            </w:r>
          </w:p>
        </w:tc>
        <w:tc>
          <w:tcPr>
            <w:tcW w:w="2250" w:type="dxa"/>
          </w:tcPr>
          <w:p w14:paraId="25D1BC56"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10.66</w:t>
            </w:r>
          </w:p>
        </w:tc>
      </w:tr>
      <w:tr w:rsidR="00837956" w:rsidRPr="00145A79" w14:paraId="63185CDD" w14:textId="77777777" w:rsidTr="00A172F7">
        <w:trPr>
          <w:trHeight w:val="283"/>
        </w:trPr>
        <w:tc>
          <w:tcPr>
            <w:tcW w:w="1525" w:type="dxa"/>
            <w:noWrap/>
            <w:hideMark/>
          </w:tcPr>
          <w:p w14:paraId="11F6278E"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2006</w:t>
            </w:r>
          </w:p>
        </w:tc>
        <w:tc>
          <w:tcPr>
            <w:tcW w:w="1980" w:type="dxa"/>
            <w:noWrap/>
          </w:tcPr>
          <w:p w14:paraId="2B5832F3"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8.27</w:t>
            </w:r>
          </w:p>
        </w:tc>
        <w:tc>
          <w:tcPr>
            <w:tcW w:w="2070" w:type="dxa"/>
            <w:noWrap/>
          </w:tcPr>
          <w:p w14:paraId="71A76F3D"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2.38</w:t>
            </w:r>
          </w:p>
        </w:tc>
        <w:tc>
          <w:tcPr>
            <w:tcW w:w="2250" w:type="dxa"/>
          </w:tcPr>
          <w:p w14:paraId="3F6364A1"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10.65</w:t>
            </w:r>
          </w:p>
        </w:tc>
      </w:tr>
      <w:tr w:rsidR="00837956" w:rsidRPr="00145A79" w14:paraId="62F8DC9E" w14:textId="77777777" w:rsidTr="00A172F7">
        <w:trPr>
          <w:trHeight w:val="283"/>
        </w:trPr>
        <w:tc>
          <w:tcPr>
            <w:tcW w:w="1525" w:type="dxa"/>
            <w:noWrap/>
            <w:hideMark/>
          </w:tcPr>
          <w:p w14:paraId="38AF6519"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2007</w:t>
            </w:r>
          </w:p>
        </w:tc>
        <w:tc>
          <w:tcPr>
            <w:tcW w:w="1980" w:type="dxa"/>
            <w:noWrap/>
          </w:tcPr>
          <w:p w14:paraId="3BC64F9E"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8.31</w:t>
            </w:r>
          </w:p>
        </w:tc>
        <w:tc>
          <w:tcPr>
            <w:tcW w:w="2070" w:type="dxa"/>
            <w:noWrap/>
          </w:tcPr>
          <w:p w14:paraId="41E92A94"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2.38</w:t>
            </w:r>
          </w:p>
        </w:tc>
        <w:tc>
          <w:tcPr>
            <w:tcW w:w="2250" w:type="dxa"/>
          </w:tcPr>
          <w:p w14:paraId="291342DD"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10.68</w:t>
            </w:r>
          </w:p>
        </w:tc>
      </w:tr>
      <w:tr w:rsidR="00837956" w:rsidRPr="00145A79" w14:paraId="58E96185" w14:textId="77777777" w:rsidTr="00A172F7">
        <w:trPr>
          <w:trHeight w:val="283"/>
        </w:trPr>
        <w:tc>
          <w:tcPr>
            <w:tcW w:w="1525" w:type="dxa"/>
            <w:noWrap/>
            <w:hideMark/>
          </w:tcPr>
          <w:p w14:paraId="00348C6B"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2008</w:t>
            </w:r>
          </w:p>
        </w:tc>
        <w:tc>
          <w:tcPr>
            <w:tcW w:w="1980" w:type="dxa"/>
            <w:noWrap/>
          </w:tcPr>
          <w:p w14:paraId="7AFB9160"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8.28</w:t>
            </w:r>
          </w:p>
        </w:tc>
        <w:tc>
          <w:tcPr>
            <w:tcW w:w="2070" w:type="dxa"/>
            <w:noWrap/>
          </w:tcPr>
          <w:p w14:paraId="20050C09"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2.38</w:t>
            </w:r>
          </w:p>
        </w:tc>
        <w:tc>
          <w:tcPr>
            <w:tcW w:w="2250" w:type="dxa"/>
          </w:tcPr>
          <w:p w14:paraId="7CAB7661"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10.66</w:t>
            </w:r>
          </w:p>
        </w:tc>
      </w:tr>
      <w:tr w:rsidR="00837956" w:rsidRPr="00145A79" w14:paraId="3DA70F02" w14:textId="77777777" w:rsidTr="00A172F7">
        <w:trPr>
          <w:trHeight w:val="283"/>
        </w:trPr>
        <w:tc>
          <w:tcPr>
            <w:tcW w:w="1525" w:type="dxa"/>
            <w:noWrap/>
            <w:hideMark/>
          </w:tcPr>
          <w:p w14:paraId="0C4F15F1"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2009</w:t>
            </w:r>
          </w:p>
        </w:tc>
        <w:tc>
          <w:tcPr>
            <w:tcW w:w="1980" w:type="dxa"/>
            <w:noWrap/>
          </w:tcPr>
          <w:p w14:paraId="5109843C"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8.20</w:t>
            </w:r>
          </w:p>
        </w:tc>
        <w:tc>
          <w:tcPr>
            <w:tcW w:w="2070" w:type="dxa"/>
            <w:noWrap/>
          </w:tcPr>
          <w:p w14:paraId="7522C8C9"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2.37</w:t>
            </w:r>
          </w:p>
        </w:tc>
        <w:tc>
          <w:tcPr>
            <w:tcW w:w="2250" w:type="dxa"/>
          </w:tcPr>
          <w:p w14:paraId="527DC2CD"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10.57</w:t>
            </w:r>
          </w:p>
        </w:tc>
      </w:tr>
      <w:tr w:rsidR="00837956" w:rsidRPr="00145A79" w14:paraId="7ACE83B2" w14:textId="77777777" w:rsidTr="00A172F7">
        <w:trPr>
          <w:trHeight w:val="283"/>
        </w:trPr>
        <w:tc>
          <w:tcPr>
            <w:tcW w:w="1525" w:type="dxa"/>
            <w:noWrap/>
            <w:hideMark/>
          </w:tcPr>
          <w:p w14:paraId="4CF7A614"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2010</w:t>
            </w:r>
          </w:p>
        </w:tc>
        <w:tc>
          <w:tcPr>
            <w:tcW w:w="1980" w:type="dxa"/>
            <w:noWrap/>
          </w:tcPr>
          <w:p w14:paraId="53AB2BC0"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8.15</w:t>
            </w:r>
          </w:p>
        </w:tc>
        <w:tc>
          <w:tcPr>
            <w:tcW w:w="2070" w:type="dxa"/>
            <w:noWrap/>
          </w:tcPr>
          <w:p w14:paraId="68BA4076"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2.36</w:t>
            </w:r>
          </w:p>
        </w:tc>
        <w:tc>
          <w:tcPr>
            <w:tcW w:w="2250" w:type="dxa"/>
          </w:tcPr>
          <w:p w14:paraId="4C47D54B"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10.51</w:t>
            </w:r>
          </w:p>
        </w:tc>
      </w:tr>
      <w:tr w:rsidR="00837956" w:rsidRPr="00145A79" w14:paraId="3CDC1C13" w14:textId="77777777" w:rsidTr="00A172F7">
        <w:trPr>
          <w:trHeight w:val="283"/>
        </w:trPr>
        <w:tc>
          <w:tcPr>
            <w:tcW w:w="1525" w:type="dxa"/>
            <w:noWrap/>
            <w:hideMark/>
          </w:tcPr>
          <w:p w14:paraId="5F9F419E"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2011</w:t>
            </w:r>
          </w:p>
        </w:tc>
        <w:tc>
          <w:tcPr>
            <w:tcW w:w="1980" w:type="dxa"/>
            <w:noWrap/>
          </w:tcPr>
          <w:p w14:paraId="7BA53146"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8.14</w:t>
            </w:r>
          </w:p>
        </w:tc>
        <w:tc>
          <w:tcPr>
            <w:tcW w:w="2070" w:type="dxa"/>
            <w:noWrap/>
          </w:tcPr>
          <w:p w14:paraId="0B603355"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2.35</w:t>
            </w:r>
          </w:p>
        </w:tc>
        <w:tc>
          <w:tcPr>
            <w:tcW w:w="2250" w:type="dxa"/>
          </w:tcPr>
          <w:p w14:paraId="049E02BF"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10.50</w:t>
            </w:r>
          </w:p>
        </w:tc>
      </w:tr>
      <w:tr w:rsidR="00837956" w:rsidRPr="00145A79" w14:paraId="12D6177C" w14:textId="77777777" w:rsidTr="00A172F7">
        <w:trPr>
          <w:trHeight w:val="283"/>
        </w:trPr>
        <w:tc>
          <w:tcPr>
            <w:tcW w:w="1525" w:type="dxa"/>
            <w:noWrap/>
            <w:hideMark/>
          </w:tcPr>
          <w:p w14:paraId="632DD1B4"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2012</w:t>
            </w:r>
          </w:p>
        </w:tc>
        <w:tc>
          <w:tcPr>
            <w:tcW w:w="1980" w:type="dxa"/>
            <w:noWrap/>
          </w:tcPr>
          <w:p w14:paraId="6FD2C732"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7.99</w:t>
            </w:r>
          </w:p>
        </w:tc>
        <w:tc>
          <w:tcPr>
            <w:tcW w:w="2070" w:type="dxa"/>
            <w:noWrap/>
          </w:tcPr>
          <w:p w14:paraId="0430BD15"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2.34</w:t>
            </w:r>
          </w:p>
        </w:tc>
        <w:tc>
          <w:tcPr>
            <w:tcW w:w="2250" w:type="dxa"/>
          </w:tcPr>
          <w:p w14:paraId="5CD2821A"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10.33</w:t>
            </w:r>
          </w:p>
        </w:tc>
      </w:tr>
      <w:tr w:rsidR="00837956" w:rsidRPr="00145A79" w14:paraId="621EAD08" w14:textId="77777777" w:rsidTr="00A172F7">
        <w:trPr>
          <w:trHeight w:val="283"/>
        </w:trPr>
        <w:tc>
          <w:tcPr>
            <w:tcW w:w="1525" w:type="dxa"/>
            <w:noWrap/>
            <w:hideMark/>
          </w:tcPr>
          <w:p w14:paraId="3A4FA313"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2013</w:t>
            </w:r>
          </w:p>
        </w:tc>
        <w:tc>
          <w:tcPr>
            <w:tcW w:w="1980" w:type="dxa"/>
            <w:noWrap/>
          </w:tcPr>
          <w:p w14:paraId="1C2FDE21"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7.93</w:t>
            </w:r>
          </w:p>
        </w:tc>
        <w:tc>
          <w:tcPr>
            <w:tcW w:w="2070" w:type="dxa"/>
            <w:noWrap/>
          </w:tcPr>
          <w:p w14:paraId="736963BD"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2.33</w:t>
            </w:r>
          </w:p>
        </w:tc>
        <w:tc>
          <w:tcPr>
            <w:tcW w:w="2250" w:type="dxa"/>
          </w:tcPr>
          <w:p w14:paraId="2D243C01"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10.26</w:t>
            </w:r>
          </w:p>
        </w:tc>
      </w:tr>
      <w:tr w:rsidR="00837956" w:rsidRPr="00145A79" w14:paraId="2B007811" w14:textId="77777777" w:rsidTr="00A172F7">
        <w:trPr>
          <w:trHeight w:val="283"/>
        </w:trPr>
        <w:tc>
          <w:tcPr>
            <w:tcW w:w="1525" w:type="dxa"/>
            <w:noWrap/>
            <w:hideMark/>
          </w:tcPr>
          <w:p w14:paraId="4DE0EE5D"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2014</w:t>
            </w:r>
          </w:p>
        </w:tc>
        <w:tc>
          <w:tcPr>
            <w:tcW w:w="1980" w:type="dxa"/>
            <w:noWrap/>
          </w:tcPr>
          <w:p w14:paraId="49253330"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7.97</w:t>
            </w:r>
          </w:p>
        </w:tc>
        <w:tc>
          <w:tcPr>
            <w:tcW w:w="2070" w:type="dxa"/>
            <w:noWrap/>
          </w:tcPr>
          <w:p w14:paraId="33298444"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2.31</w:t>
            </w:r>
          </w:p>
        </w:tc>
        <w:tc>
          <w:tcPr>
            <w:tcW w:w="2250" w:type="dxa"/>
          </w:tcPr>
          <w:p w14:paraId="5AC3F7A6"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10.29</w:t>
            </w:r>
          </w:p>
        </w:tc>
      </w:tr>
      <w:tr w:rsidR="00837956" w:rsidRPr="00145A79" w14:paraId="0E89C59D" w14:textId="77777777" w:rsidTr="00A172F7">
        <w:trPr>
          <w:trHeight w:val="283"/>
        </w:trPr>
        <w:tc>
          <w:tcPr>
            <w:tcW w:w="1525" w:type="dxa"/>
            <w:noWrap/>
            <w:hideMark/>
          </w:tcPr>
          <w:p w14:paraId="4C0AF912"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2015</w:t>
            </w:r>
          </w:p>
        </w:tc>
        <w:tc>
          <w:tcPr>
            <w:tcW w:w="1980" w:type="dxa"/>
            <w:noWrap/>
          </w:tcPr>
          <w:p w14:paraId="5C01F9A9"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7.96</w:t>
            </w:r>
          </w:p>
        </w:tc>
        <w:tc>
          <w:tcPr>
            <w:tcW w:w="2070" w:type="dxa"/>
            <w:noWrap/>
          </w:tcPr>
          <w:p w14:paraId="52D3A53B"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2.29</w:t>
            </w:r>
          </w:p>
        </w:tc>
        <w:tc>
          <w:tcPr>
            <w:tcW w:w="2250" w:type="dxa"/>
          </w:tcPr>
          <w:p w14:paraId="1C76A44C"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10.25</w:t>
            </w:r>
          </w:p>
        </w:tc>
      </w:tr>
      <w:tr w:rsidR="00837956" w:rsidRPr="00145A79" w14:paraId="68D5C4FE" w14:textId="77777777" w:rsidTr="00A172F7">
        <w:trPr>
          <w:trHeight w:val="283"/>
        </w:trPr>
        <w:tc>
          <w:tcPr>
            <w:tcW w:w="1525" w:type="dxa"/>
            <w:noWrap/>
          </w:tcPr>
          <w:p w14:paraId="566ECEE2"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2016</w:t>
            </w:r>
          </w:p>
        </w:tc>
        <w:tc>
          <w:tcPr>
            <w:tcW w:w="1980" w:type="dxa"/>
            <w:noWrap/>
          </w:tcPr>
          <w:p w14:paraId="74038C70"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7.99</w:t>
            </w:r>
          </w:p>
        </w:tc>
        <w:tc>
          <w:tcPr>
            <w:tcW w:w="2070" w:type="dxa"/>
            <w:noWrap/>
          </w:tcPr>
          <w:p w14:paraId="472FAACF"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2.27</w:t>
            </w:r>
          </w:p>
        </w:tc>
        <w:tc>
          <w:tcPr>
            <w:tcW w:w="2250" w:type="dxa"/>
          </w:tcPr>
          <w:p w14:paraId="0AB8A670"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10.26</w:t>
            </w:r>
          </w:p>
        </w:tc>
      </w:tr>
      <w:tr w:rsidR="00837956" w:rsidRPr="00145A79" w14:paraId="7ABAED57" w14:textId="77777777" w:rsidTr="00A172F7">
        <w:trPr>
          <w:trHeight w:val="283"/>
        </w:trPr>
        <w:tc>
          <w:tcPr>
            <w:tcW w:w="1525" w:type="dxa"/>
            <w:noWrap/>
          </w:tcPr>
          <w:p w14:paraId="6BF327DA"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2017</w:t>
            </w:r>
          </w:p>
        </w:tc>
        <w:tc>
          <w:tcPr>
            <w:tcW w:w="1980" w:type="dxa"/>
            <w:noWrap/>
          </w:tcPr>
          <w:p w14:paraId="6A4CBF64"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7.64</w:t>
            </w:r>
          </w:p>
        </w:tc>
        <w:tc>
          <w:tcPr>
            <w:tcW w:w="2070" w:type="dxa"/>
            <w:noWrap/>
          </w:tcPr>
          <w:p w14:paraId="1D57606F"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2.25</w:t>
            </w:r>
          </w:p>
        </w:tc>
        <w:tc>
          <w:tcPr>
            <w:tcW w:w="2250" w:type="dxa"/>
          </w:tcPr>
          <w:p w14:paraId="3C1B3487"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9.89</w:t>
            </w:r>
          </w:p>
        </w:tc>
      </w:tr>
      <w:tr w:rsidR="00837956" w:rsidRPr="00145A79" w14:paraId="37988C08" w14:textId="77777777" w:rsidTr="00A172F7">
        <w:trPr>
          <w:trHeight w:val="283"/>
        </w:trPr>
        <w:tc>
          <w:tcPr>
            <w:tcW w:w="1525" w:type="dxa"/>
            <w:noWrap/>
          </w:tcPr>
          <w:p w14:paraId="70301BB0"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2018</w:t>
            </w:r>
          </w:p>
        </w:tc>
        <w:tc>
          <w:tcPr>
            <w:tcW w:w="1980" w:type="dxa"/>
            <w:noWrap/>
          </w:tcPr>
          <w:p w14:paraId="00A31D29"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8.24</w:t>
            </w:r>
          </w:p>
        </w:tc>
        <w:tc>
          <w:tcPr>
            <w:tcW w:w="2070" w:type="dxa"/>
            <w:noWrap/>
          </w:tcPr>
          <w:p w14:paraId="0CA268DE"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2.22</w:t>
            </w:r>
          </w:p>
        </w:tc>
        <w:tc>
          <w:tcPr>
            <w:tcW w:w="2250" w:type="dxa"/>
          </w:tcPr>
          <w:p w14:paraId="4D9DBE40"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10.46</w:t>
            </w:r>
          </w:p>
        </w:tc>
      </w:tr>
      <w:tr w:rsidR="00837956" w:rsidRPr="00145A79" w14:paraId="12D5FB3A" w14:textId="77777777" w:rsidTr="00A172F7">
        <w:trPr>
          <w:trHeight w:val="283"/>
        </w:trPr>
        <w:tc>
          <w:tcPr>
            <w:tcW w:w="1525" w:type="dxa"/>
            <w:noWrap/>
          </w:tcPr>
          <w:p w14:paraId="7240EAEA"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2019</w:t>
            </w:r>
          </w:p>
        </w:tc>
        <w:tc>
          <w:tcPr>
            <w:tcW w:w="1980" w:type="dxa"/>
            <w:noWrap/>
          </w:tcPr>
          <w:p w14:paraId="3F81154F"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8.18</w:t>
            </w:r>
          </w:p>
        </w:tc>
        <w:tc>
          <w:tcPr>
            <w:tcW w:w="2070" w:type="dxa"/>
            <w:noWrap/>
          </w:tcPr>
          <w:p w14:paraId="561B4CBE"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2.22</w:t>
            </w:r>
          </w:p>
        </w:tc>
        <w:tc>
          <w:tcPr>
            <w:tcW w:w="2250" w:type="dxa"/>
          </w:tcPr>
          <w:p w14:paraId="705BF514"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10.40</w:t>
            </w:r>
          </w:p>
        </w:tc>
      </w:tr>
    </w:tbl>
    <w:p w14:paraId="36139665" w14:textId="77777777" w:rsidR="00837956" w:rsidRPr="00145A79" w:rsidRDefault="00837956" w:rsidP="00837956">
      <w:pPr>
        <w:rPr>
          <w:lang w:val="en-GB"/>
        </w:rPr>
      </w:pPr>
    </w:p>
    <w:p w14:paraId="598C650A" w14:textId="68359C6D" w:rsidR="00837956" w:rsidRPr="00145A79" w:rsidRDefault="00A65782" w:rsidP="00A172F7">
      <w:pPr>
        <w:jc w:val="both"/>
        <w:rPr>
          <w:lang w:val="en-GB"/>
        </w:rPr>
      </w:pPr>
      <w:r w:rsidRPr="00145A79">
        <w:rPr>
          <w:lang w:val="sr-Latn-CS"/>
        </w:rPr>
        <w:t>Emisije N</w:t>
      </w:r>
      <w:r w:rsidRPr="00145A79">
        <w:rPr>
          <w:vertAlign w:val="subscript"/>
          <w:lang w:val="sr-Latn-CS"/>
        </w:rPr>
        <w:t>2</w:t>
      </w:r>
      <w:r w:rsidRPr="00145A79">
        <w:rPr>
          <w:lang w:val="sr-Latn-CS"/>
        </w:rPr>
        <w:t xml:space="preserve">O iz sektora 4 Otpad u potpunosti dolaze iz kategorije 4.D Upravljanje otpadnim vodama. </w:t>
      </w:r>
      <w:r w:rsidRPr="00145A79">
        <w:t>S</w:t>
      </w:r>
      <w:r w:rsidRPr="00145A79">
        <w:rPr>
          <w:lang w:val="sr-Latn-CS"/>
        </w:rPr>
        <w:t xml:space="preserve"> </w:t>
      </w:r>
      <w:r w:rsidRPr="00145A79">
        <w:t>obzirom</w:t>
      </w:r>
      <w:r w:rsidRPr="00145A79">
        <w:rPr>
          <w:lang w:val="sr-Latn-CS"/>
        </w:rPr>
        <w:t xml:space="preserve"> </w:t>
      </w:r>
      <w:r w:rsidRPr="00145A79">
        <w:t>na</w:t>
      </w:r>
      <w:r w:rsidRPr="00145A79">
        <w:rPr>
          <w:lang w:val="sr-Latn-CS"/>
        </w:rPr>
        <w:t xml:space="preserve"> </w:t>
      </w:r>
      <w:r w:rsidRPr="00145A79">
        <w:t>neznatne</w:t>
      </w:r>
      <w:r w:rsidRPr="00145A79">
        <w:rPr>
          <w:lang w:val="sr-Latn-CS"/>
        </w:rPr>
        <w:t xml:space="preserve"> </w:t>
      </w:r>
      <w:r w:rsidRPr="00145A79">
        <w:t>demografske</w:t>
      </w:r>
      <w:r w:rsidRPr="00145A79">
        <w:rPr>
          <w:lang w:val="sr-Latn-CS"/>
        </w:rPr>
        <w:t xml:space="preserve"> </w:t>
      </w:r>
      <w:r w:rsidRPr="00145A79">
        <w:t>fluktuacije</w:t>
      </w:r>
      <w:r w:rsidRPr="00145A79">
        <w:rPr>
          <w:lang w:val="sr-Latn-CS"/>
        </w:rPr>
        <w:t xml:space="preserve"> </w:t>
      </w:r>
      <w:r w:rsidRPr="00145A79">
        <w:t>i</w:t>
      </w:r>
      <w:r w:rsidRPr="00145A79">
        <w:rPr>
          <w:lang w:val="sr-Latn-CS"/>
        </w:rPr>
        <w:t xml:space="preserve"> </w:t>
      </w:r>
      <w:r w:rsidRPr="00145A79">
        <w:t>promjene</w:t>
      </w:r>
      <w:r w:rsidRPr="00145A79">
        <w:rPr>
          <w:lang w:val="sr-Latn-CS"/>
        </w:rPr>
        <w:t xml:space="preserve"> </w:t>
      </w:r>
      <w:r w:rsidRPr="00145A79">
        <w:t>u</w:t>
      </w:r>
      <w:r w:rsidRPr="00145A79">
        <w:rPr>
          <w:lang w:val="sr-Latn-CS"/>
        </w:rPr>
        <w:t xml:space="preserve"> </w:t>
      </w:r>
      <w:r w:rsidRPr="00145A79">
        <w:t>kanalizacionoj</w:t>
      </w:r>
      <w:r w:rsidRPr="00145A79">
        <w:rPr>
          <w:lang w:val="sr-Latn-CS"/>
        </w:rPr>
        <w:t xml:space="preserve"> </w:t>
      </w:r>
      <w:r w:rsidRPr="00145A79">
        <w:t>infrastrukturi</w:t>
      </w:r>
      <w:r w:rsidRPr="00145A79">
        <w:rPr>
          <w:lang w:val="sr-Latn-CS"/>
        </w:rPr>
        <w:t xml:space="preserve"> </w:t>
      </w:r>
      <w:r w:rsidRPr="00145A79">
        <w:t>emisije</w:t>
      </w:r>
      <w:r w:rsidRPr="00145A79">
        <w:rPr>
          <w:lang w:val="sr-Latn-CS"/>
        </w:rPr>
        <w:t xml:space="preserve"> </w:t>
      </w:r>
      <w:r w:rsidRPr="00145A79">
        <w:t>N</w:t>
      </w:r>
      <w:r w:rsidRPr="00145A79">
        <w:rPr>
          <w:vertAlign w:val="subscript"/>
          <w:lang w:val="sr-Latn-CS"/>
        </w:rPr>
        <w:t>2</w:t>
      </w:r>
      <w:r w:rsidRPr="00145A79">
        <w:t>O</w:t>
      </w:r>
      <w:r w:rsidRPr="00145A79">
        <w:rPr>
          <w:lang w:val="sr-Latn-CS"/>
        </w:rPr>
        <w:t xml:space="preserve"> </w:t>
      </w:r>
      <w:r w:rsidRPr="00145A79">
        <w:t>u</w:t>
      </w:r>
      <w:r w:rsidRPr="00145A79">
        <w:rPr>
          <w:lang w:val="sr-Latn-CS"/>
        </w:rPr>
        <w:t xml:space="preserve"> </w:t>
      </w:r>
      <w:r w:rsidRPr="00145A79">
        <w:t>posmatranom</w:t>
      </w:r>
      <w:r w:rsidRPr="00145A79">
        <w:rPr>
          <w:lang w:val="sr-Latn-CS"/>
        </w:rPr>
        <w:t xml:space="preserve"> </w:t>
      </w:r>
      <w:r w:rsidRPr="00145A79">
        <w:t>periodu</w:t>
      </w:r>
      <w:r w:rsidRPr="00145A79">
        <w:rPr>
          <w:lang w:val="sr-Latn-CS"/>
        </w:rPr>
        <w:t xml:space="preserve"> </w:t>
      </w:r>
      <w:r w:rsidRPr="00145A79">
        <w:t>bilje</w:t>
      </w:r>
      <w:r w:rsidRPr="00145A79">
        <w:rPr>
          <w:lang w:val="sr-Latn-CS"/>
        </w:rPr>
        <w:t>ž</w:t>
      </w:r>
      <w:r w:rsidRPr="00145A79">
        <w:t>e</w:t>
      </w:r>
      <w:r w:rsidRPr="00145A79">
        <w:rPr>
          <w:lang w:val="sr-Latn-CS"/>
        </w:rPr>
        <w:t xml:space="preserve"> </w:t>
      </w:r>
      <w:r w:rsidRPr="00145A79">
        <w:t>slab</w:t>
      </w:r>
      <w:r w:rsidRPr="00145A79">
        <w:rPr>
          <w:lang w:val="sr-Latn-CS"/>
        </w:rPr>
        <w:t xml:space="preserve"> </w:t>
      </w:r>
      <w:r w:rsidRPr="00145A79">
        <w:t>porast</w:t>
      </w:r>
      <w:r w:rsidR="00A172F7" w:rsidRPr="00145A79">
        <w:rPr>
          <w:lang w:val="en-GB"/>
        </w:rPr>
        <w:t xml:space="preserve">, </w:t>
      </w:r>
      <w:r w:rsidRPr="00145A79">
        <w:rPr>
          <w:lang w:val="en-GB"/>
        </w:rPr>
        <w:t>kao što je prikazano u</w:t>
      </w:r>
      <w:r w:rsidR="00A172F7" w:rsidRPr="00145A79">
        <w:rPr>
          <w:lang w:val="en-GB"/>
        </w:rPr>
        <w:t xml:space="preserve"> </w:t>
      </w:r>
      <w:r w:rsidR="00A172F7" w:rsidRPr="00145A79">
        <w:rPr>
          <w:lang w:val="en-GB"/>
        </w:rPr>
        <w:fldChar w:fldCharType="begin"/>
      </w:r>
      <w:r w:rsidR="00A172F7" w:rsidRPr="00145A79">
        <w:rPr>
          <w:lang w:val="en-GB"/>
        </w:rPr>
        <w:instrText xml:space="preserve"> REF _Ref88990096 \h  \* MERGEFORMAT </w:instrText>
      </w:r>
      <w:r w:rsidR="00A172F7" w:rsidRPr="00145A79">
        <w:rPr>
          <w:lang w:val="en-GB"/>
        </w:rPr>
      </w:r>
      <w:r w:rsidR="00A172F7" w:rsidRPr="00145A79">
        <w:rPr>
          <w:lang w:val="en-GB"/>
        </w:rPr>
        <w:fldChar w:fldCharType="separate"/>
      </w:r>
      <w:r w:rsidRPr="00145A79">
        <w:rPr>
          <w:lang w:val="en-GB"/>
        </w:rPr>
        <w:t>tabeli</w:t>
      </w:r>
      <w:r w:rsidR="00634CA2" w:rsidRPr="00145A79">
        <w:rPr>
          <w:lang w:val="en-GB"/>
        </w:rPr>
        <w:t xml:space="preserve"> 26</w:t>
      </w:r>
      <w:r w:rsidR="00A172F7" w:rsidRPr="00145A79">
        <w:rPr>
          <w:lang w:val="en-GB"/>
        </w:rPr>
        <w:fldChar w:fldCharType="end"/>
      </w:r>
      <w:r w:rsidR="00837956" w:rsidRPr="00145A79">
        <w:rPr>
          <w:lang w:val="en-GB"/>
        </w:rPr>
        <w:t>.</w:t>
      </w:r>
    </w:p>
    <w:p w14:paraId="62320BCC" w14:textId="119915E7" w:rsidR="00837956" w:rsidRPr="00145A79" w:rsidRDefault="00A65782" w:rsidP="00790818">
      <w:pPr>
        <w:pStyle w:val="Caption"/>
        <w:rPr>
          <w:lang w:val="en-GB"/>
        </w:rPr>
      </w:pPr>
      <w:bookmarkStart w:id="233" w:name="_Ref88990096"/>
      <w:bookmarkStart w:id="234" w:name="_Toc423354194"/>
      <w:bookmarkStart w:id="235" w:name="_Toc89424313"/>
      <w:r w:rsidRPr="00145A79">
        <w:rPr>
          <w:lang w:val="en-GB"/>
        </w:rPr>
        <w:t>Tabela</w:t>
      </w:r>
      <w:r w:rsidR="00790818" w:rsidRPr="00145A79">
        <w:rPr>
          <w:lang w:val="en-GB"/>
        </w:rPr>
        <w:t xml:space="preserve"> </w:t>
      </w:r>
      <w:r w:rsidR="00517662" w:rsidRPr="00145A79">
        <w:rPr>
          <w:lang w:val="en-GB"/>
        </w:rPr>
        <w:fldChar w:fldCharType="begin"/>
      </w:r>
      <w:r w:rsidR="00517662" w:rsidRPr="00145A79">
        <w:rPr>
          <w:lang w:val="en-GB"/>
        </w:rPr>
        <w:instrText xml:space="preserve"> SEQ Table \* ARABIC </w:instrText>
      </w:r>
      <w:r w:rsidR="00517662" w:rsidRPr="00145A79">
        <w:rPr>
          <w:lang w:val="en-GB"/>
        </w:rPr>
        <w:fldChar w:fldCharType="separate"/>
      </w:r>
      <w:r w:rsidR="00634CA2" w:rsidRPr="00145A79">
        <w:rPr>
          <w:lang w:val="en-GB"/>
        </w:rPr>
        <w:t>26</w:t>
      </w:r>
      <w:r w:rsidR="00517662" w:rsidRPr="00145A79">
        <w:rPr>
          <w:lang w:val="en-GB"/>
        </w:rPr>
        <w:fldChar w:fldCharType="end"/>
      </w:r>
      <w:bookmarkEnd w:id="233"/>
      <w:r w:rsidR="00790818" w:rsidRPr="00145A79">
        <w:rPr>
          <w:lang w:val="en-GB"/>
        </w:rPr>
        <w:t xml:space="preserve">. </w:t>
      </w:r>
      <w:r w:rsidRPr="00145A79">
        <w:rPr>
          <w:lang w:val="en-GB"/>
        </w:rPr>
        <w:t xml:space="preserve">Emisije </w:t>
      </w:r>
      <w:r w:rsidR="00837956" w:rsidRPr="00145A79">
        <w:rPr>
          <w:lang w:val="en-GB"/>
        </w:rPr>
        <w:t>N</w:t>
      </w:r>
      <w:r w:rsidR="00837956" w:rsidRPr="00145A79">
        <w:rPr>
          <w:vertAlign w:val="subscript"/>
          <w:lang w:val="en-GB"/>
        </w:rPr>
        <w:t>2</w:t>
      </w:r>
      <w:r w:rsidR="00837956" w:rsidRPr="00145A79">
        <w:rPr>
          <w:lang w:val="en-GB"/>
        </w:rPr>
        <w:t xml:space="preserve">O </w:t>
      </w:r>
      <w:r w:rsidRPr="00145A79">
        <w:rPr>
          <w:lang w:val="en-GB"/>
        </w:rPr>
        <w:t>iz sektora</w:t>
      </w:r>
      <w:r w:rsidR="00837956" w:rsidRPr="00145A79">
        <w:rPr>
          <w:lang w:val="en-GB"/>
        </w:rPr>
        <w:t xml:space="preserve"> </w:t>
      </w:r>
      <w:r w:rsidRPr="00145A79">
        <w:rPr>
          <w:lang w:val="en-GB"/>
        </w:rPr>
        <w:t>4</w:t>
      </w:r>
      <w:r w:rsidR="00837956" w:rsidRPr="00145A79">
        <w:rPr>
          <w:lang w:val="en-GB"/>
        </w:rPr>
        <w:t xml:space="preserve"> </w:t>
      </w:r>
      <w:r w:rsidRPr="00145A79">
        <w:rPr>
          <w:lang w:val="en-GB"/>
        </w:rPr>
        <w:t>Otpad</w:t>
      </w:r>
      <w:r w:rsidR="00837956" w:rsidRPr="00145A79">
        <w:rPr>
          <w:lang w:val="en-GB"/>
        </w:rPr>
        <w:t>, 1990-2019 (Gg N</w:t>
      </w:r>
      <w:r w:rsidR="00837956" w:rsidRPr="00145A79">
        <w:rPr>
          <w:vertAlign w:val="subscript"/>
          <w:lang w:val="en-GB"/>
        </w:rPr>
        <w:t>2</w:t>
      </w:r>
      <w:r w:rsidR="00837956" w:rsidRPr="00145A79">
        <w:rPr>
          <w:lang w:val="en-GB"/>
        </w:rPr>
        <w:t>O)</w:t>
      </w:r>
      <w:bookmarkEnd w:id="234"/>
      <w:bookmarkEnd w:id="235"/>
    </w:p>
    <w:tbl>
      <w:tblPr>
        <w:tblStyle w:val="TableGridLight"/>
        <w:tblW w:w="65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2551"/>
        <w:gridCol w:w="2551"/>
      </w:tblGrid>
      <w:tr w:rsidR="00837956" w:rsidRPr="00145A79" w14:paraId="2DE32B78" w14:textId="77777777" w:rsidTr="00A172F7">
        <w:trPr>
          <w:trHeight w:val="850"/>
          <w:jc w:val="center"/>
        </w:trPr>
        <w:tc>
          <w:tcPr>
            <w:tcW w:w="1440" w:type="dxa"/>
            <w:shd w:val="clear" w:color="auto" w:fill="DEEAF6" w:themeFill="accent1" w:themeFillTint="33"/>
            <w:noWrap/>
            <w:hideMark/>
          </w:tcPr>
          <w:p w14:paraId="34FB8AB8" w14:textId="77777777" w:rsidR="00837956" w:rsidRPr="00145A79" w:rsidRDefault="00837956" w:rsidP="00837956">
            <w:pPr>
              <w:rPr>
                <w:rFonts w:cstheme="minorHAnsi"/>
                <w:b/>
                <w:bCs/>
                <w:sz w:val="18"/>
                <w:szCs w:val="18"/>
                <w:lang w:val="en-GB"/>
              </w:rPr>
            </w:pPr>
          </w:p>
          <w:p w14:paraId="3105871E" w14:textId="33AA42B5" w:rsidR="00837956" w:rsidRPr="00145A79" w:rsidRDefault="00A65782" w:rsidP="00837956">
            <w:pPr>
              <w:rPr>
                <w:rFonts w:cstheme="minorHAnsi"/>
                <w:b/>
                <w:bCs/>
                <w:sz w:val="18"/>
                <w:szCs w:val="18"/>
                <w:lang w:val="en-GB"/>
              </w:rPr>
            </w:pPr>
            <w:r w:rsidRPr="00145A79">
              <w:rPr>
                <w:rFonts w:cstheme="minorHAnsi"/>
                <w:b/>
                <w:bCs/>
                <w:sz w:val="18"/>
                <w:szCs w:val="18"/>
                <w:lang w:val="en-GB"/>
              </w:rPr>
              <w:t>Godina</w:t>
            </w:r>
          </w:p>
        </w:tc>
        <w:tc>
          <w:tcPr>
            <w:tcW w:w="2551" w:type="dxa"/>
            <w:shd w:val="clear" w:color="auto" w:fill="DEEAF6" w:themeFill="accent1" w:themeFillTint="33"/>
            <w:hideMark/>
          </w:tcPr>
          <w:p w14:paraId="3C1D4E4F" w14:textId="1ED6750B" w:rsidR="00837956" w:rsidRPr="00145A79" w:rsidRDefault="00A172F7" w:rsidP="00837956">
            <w:pPr>
              <w:rPr>
                <w:rFonts w:cstheme="minorHAnsi"/>
                <w:b/>
                <w:bCs/>
                <w:sz w:val="18"/>
                <w:szCs w:val="18"/>
                <w:lang w:val="en-GB"/>
              </w:rPr>
            </w:pPr>
            <w:r w:rsidRPr="00145A79">
              <w:rPr>
                <w:rFonts w:cstheme="minorHAnsi"/>
                <w:b/>
                <w:bCs/>
                <w:sz w:val="18"/>
                <w:szCs w:val="18"/>
                <w:lang w:val="en-GB"/>
              </w:rPr>
              <w:t>4</w:t>
            </w:r>
            <w:r w:rsidR="00837956" w:rsidRPr="00145A79">
              <w:rPr>
                <w:rFonts w:cstheme="minorHAnsi"/>
                <w:b/>
                <w:bCs/>
                <w:sz w:val="18"/>
                <w:szCs w:val="18"/>
                <w:lang w:val="en-GB"/>
              </w:rPr>
              <w:t xml:space="preserve">.D </w:t>
            </w:r>
            <w:r w:rsidR="00A65782" w:rsidRPr="00145A79">
              <w:rPr>
                <w:rFonts w:cstheme="minorHAnsi"/>
                <w:b/>
                <w:bCs/>
                <w:sz w:val="18"/>
                <w:szCs w:val="18"/>
                <w:lang w:val="en-GB"/>
              </w:rPr>
              <w:t>Upravljanje otpadnim vodama</w:t>
            </w:r>
          </w:p>
          <w:p w14:paraId="4B520052" w14:textId="77777777" w:rsidR="00837956" w:rsidRPr="00145A79" w:rsidRDefault="00837956" w:rsidP="00837956">
            <w:pPr>
              <w:rPr>
                <w:rFonts w:cstheme="minorHAnsi"/>
                <w:b/>
                <w:bCs/>
                <w:sz w:val="18"/>
                <w:szCs w:val="18"/>
                <w:lang w:val="en-GB"/>
              </w:rPr>
            </w:pPr>
            <w:r w:rsidRPr="00145A79">
              <w:rPr>
                <w:rFonts w:cstheme="minorHAnsi"/>
                <w:b/>
                <w:bCs/>
                <w:sz w:val="18"/>
                <w:szCs w:val="18"/>
                <w:lang w:val="en-GB"/>
              </w:rPr>
              <w:t>N</w:t>
            </w:r>
            <w:r w:rsidRPr="00145A79">
              <w:rPr>
                <w:rFonts w:cstheme="minorHAnsi"/>
                <w:b/>
                <w:bCs/>
                <w:sz w:val="18"/>
                <w:szCs w:val="18"/>
                <w:vertAlign w:val="subscript"/>
                <w:lang w:val="en-GB"/>
              </w:rPr>
              <w:t>2</w:t>
            </w:r>
            <w:r w:rsidRPr="00145A79">
              <w:rPr>
                <w:rFonts w:cstheme="minorHAnsi"/>
                <w:b/>
                <w:bCs/>
                <w:sz w:val="18"/>
                <w:szCs w:val="18"/>
                <w:lang w:val="en-GB"/>
              </w:rPr>
              <w:t>O (Gg)</w:t>
            </w:r>
          </w:p>
        </w:tc>
        <w:tc>
          <w:tcPr>
            <w:tcW w:w="2551" w:type="dxa"/>
            <w:shd w:val="clear" w:color="auto" w:fill="DEEAF6" w:themeFill="accent1" w:themeFillTint="33"/>
          </w:tcPr>
          <w:p w14:paraId="23E3188A" w14:textId="119C4504" w:rsidR="00837956" w:rsidRPr="00145A79" w:rsidRDefault="00A172F7" w:rsidP="00837956">
            <w:pPr>
              <w:rPr>
                <w:rFonts w:cstheme="minorHAnsi"/>
                <w:b/>
                <w:bCs/>
                <w:sz w:val="18"/>
                <w:szCs w:val="18"/>
                <w:lang w:val="en-GB"/>
              </w:rPr>
            </w:pPr>
            <w:r w:rsidRPr="00145A79">
              <w:rPr>
                <w:rFonts w:cstheme="minorHAnsi"/>
                <w:b/>
                <w:bCs/>
                <w:sz w:val="18"/>
                <w:szCs w:val="18"/>
                <w:lang w:val="en-GB"/>
              </w:rPr>
              <w:t>4</w:t>
            </w:r>
            <w:r w:rsidR="00837956" w:rsidRPr="00145A79">
              <w:rPr>
                <w:rFonts w:cstheme="minorHAnsi"/>
                <w:b/>
                <w:bCs/>
                <w:sz w:val="18"/>
                <w:szCs w:val="18"/>
                <w:lang w:val="en-GB"/>
              </w:rPr>
              <w:t xml:space="preserve"> </w:t>
            </w:r>
            <w:r w:rsidR="00A65782" w:rsidRPr="00145A79">
              <w:rPr>
                <w:rFonts w:cstheme="minorHAnsi"/>
                <w:b/>
                <w:bCs/>
                <w:sz w:val="18"/>
                <w:szCs w:val="18"/>
                <w:lang w:val="en-GB"/>
              </w:rPr>
              <w:t>Otpad</w:t>
            </w:r>
            <w:r w:rsidR="00837956" w:rsidRPr="00145A79">
              <w:rPr>
                <w:rFonts w:cstheme="minorHAnsi"/>
                <w:b/>
                <w:bCs/>
                <w:sz w:val="18"/>
                <w:szCs w:val="18"/>
                <w:lang w:val="en-GB"/>
              </w:rPr>
              <w:t xml:space="preserve"> – </w:t>
            </w:r>
            <w:r w:rsidR="00A65782" w:rsidRPr="00145A79">
              <w:rPr>
                <w:rFonts w:cstheme="minorHAnsi"/>
                <w:b/>
                <w:bCs/>
                <w:sz w:val="18"/>
                <w:szCs w:val="18"/>
                <w:lang w:val="en-GB"/>
              </w:rPr>
              <w:t>UKUPNO</w:t>
            </w:r>
          </w:p>
          <w:p w14:paraId="5A313C4D" w14:textId="77777777" w:rsidR="00837956" w:rsidRPr="00145A79" w:rsidRDefault="00837956" w:rsidP="00837956">
            <w:pPr>
              <w:rPr>
                <w:rFonts w:cstheme="minorHAnsi"/>
                <w:b/>
                <w:bCs/>
                <w:sz w:val="18"/>
                <w:szCs w:val="18"/>
                <w:lang w:val="en-GB"/>
              </w:rPr>
            </w:pPr>
            <w:r w:rsidRPr="00145A79">
              <w:rPr>
                <w:rFonts w:cstheme="minorHAnsi"/>
                <w:b/>
                <w:bCs/>
                <w:sz w:val="18"/>
                <w:szCs w:val="18"/>
                <w:lang w:val="en-GB"/>
              </w:rPr>
              <w:t>N</w:t>
            </w:r>
            <w:r w:rsidRPr="00145A79">
              <w:rPr>
                <w:rFonts w:cstheme="minorHAnsi"/>
                <w:b/>
                <w:bCs/>
                <w:sz w:val="18"/>
                <w:szCs w:val="18"/>
                <w:vertAlign w:val="subscript"/>
                <w:lang w:val="en-GB"/>
              </w:rPr>
              <w:t>2</w:t>
            </w:r>
            <w:r w:rsidRPr="00145A79">
              <w:rPr>
                <w:rFonts w:cstheme="minorHAnsi"/>
                <w:b/>
                <w:bCs/>
                <w:sz w:val="18"/>
                <w:szCs w:val="18"/>
                <w:lang w:val="en-GB"/>
              </w:rPr>
              <w:t>O (Gg)</w:t>
            </w:r>
          </w:p>
        </w:tc>
      </w:tr>
      <w:tr w:rsidR="00837956" w:rsidRPr="00145A79" w14:paraId="609D1BFA" w14:textId="77777777" w:rsidTr="00A172F7">
        <w:trPr>
          <w:trHeight w:val="283"/>
          <w:jc w:val="center"/>
        </w:trPr>
        <w:tc>
          <w:tcPr>
            <w:tcW w:w="1440" w:type="dxa"/>
            <w:noWrap/>
            <w:hideMark/>
          </w:tcPr>
          <w:p w14:paraId="7F0757BB"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1990</w:t>
            </w:r>
          </w:p>
        </w:tc>
        <w:tc>
          <w:tcPr>
            <w:tcW w:w="2551" w:type="dxa"/>
            <w:noWrap/>
            <w:hideMark/>
          </w:tcPr>
          <w:p w14:paraId="57BDA987"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0.03</w:t>
            </w:r>
          </w:p>
        </w:tc>
        <w:tc>
          <w:tcPr>
            <w:tcW w:w="2551" w:type="dxa"/>
          </w:tcPr>
          <w:p w14:paraId="221D7EFB"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0.033</w:t>
            </w:r>
          </w:p>
        </w:tc>
      </w:tr>
      <w:tr w:rsidR="00837956" w:rsidRPr="00145A79" w14:paraId="0CED88F3" w14:textId="77777777" w:rsidTr="00A172F7">
        <w:trPr>
          <w:trHeight w:val="283"/>
          <w:jc w:val="center"/>
        </w:trPr>
        <w:tc>
          <w:tcPr>
            <w:tcW w:w="1440" w:type="dxa"/>
            <w:noWrap/>
            <w:hideMark/>
          </w:tcPr>
          <w:p w14:paraId="064739E3"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1991</w:t>
            </w:r>
          </w:p>
        </w:tc>
        <w:tc>
          <w:tcPr>
            <w:tcW w:w="2551" w:type="dxa"/>
            <w:noWrap/>
            <w:hideMark/>
          </w:tcPr>
          <w:p w14:paraId="75847ACD"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0.03</w:t>
            </w:r>
          </w:p>
        </w:tc>
        <w:tc>
          <w:tcPr>
            <w:tcW w:w="2551" w:type="dxa"/>
          </w:tcPr>
          <w:p w14:paraId="7667F34B"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0.033</w:t>
            </w:r>
          </w:p>
        </w:tc>
      </w:tr>
      <w:tr w:rsidR="00837956" w:rsidRPr="00145A79" w14:paraId="5F667FED" w14:textId="77777777" w:rsidTr="00A172F7">
        <w:trPr>
          <w:trHeight w:val="283"/>
          <w:jc w:val="center"/>
        </w:trPr>
        <w:tc>
          <w:tcPr>
            <w:tcW w:w="1440" w:type="dxa"/>
            <w:noWrap/>
            <w:hideMark/>
          </w:tcPr>
          <w:p w14:paraId="0FAB79C5"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1992</w:t>
            </w:r>
          </w:p>
        </w:tc>
        <w:tc>
          <w:tcPr>
            <w:tcW w:w="2551" w:type="dxa"/>
            <w:noWrap/>
            <w:hideMark/>
          </w:tcPr>
          <w:p w14:paraId="406B237A"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0.03</w:t>
            </w:r>
          </w:p>
        </w:tc>
        <w:tc>
          <w:tcPr>
            <w:tcW w:w="2551" w:type="dxa"/>
          </w:tcPr>
          <w:p w14:paraId="693CDFE7"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0.034</w:t>
            </w:r>
          </w:p>
        </w:tc>
      </w:tr>
      <w:tr w:rsidR="00837956" w:rsidRPr="00145A79" w14:paraId="7102615B" w14:textId="77777777" w:rsidTr="00A172F7">
        <w:trPr>
          <w:trHeight w:val="283"/>
          <w:jc w:val="center"/>
        </w:trPr>
        <w:tc>
          <w:tcPr>
            <w:tcW w:w="1440" w:type="dxa"/>
            <w:noWrap/>
            <w:hideMark/>
          </w:tcPr>
          <w:p w14:paraId="7A468D39"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1993</w:t>
            </w:r>
          </w:p>
        </w:tc>
        <w:tc>
          <w:tcPr>
            <w:tcW w:w="2551" w:type="dxa"/>
            <w:noWrap/>
            <w:hideMark/>
          </w:tcPr>
          <w:p w14:paraId="7FA4B3A5"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0.03</w:t>
            </w:r>
          </w:p>
        </w:tc>
        <w:tc>
          <w:tcPr>
            <w:tcW w:w="2551" w:type="dxa"/>
          </w:tcPr>
          <w:p w14:paraId="6C8CCF87"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0.034</w:t>
            </w:r>
          </w:p>
        </w:tc>
      </w:tr>
      <w:tr w:rsidR="00837956" w:rsidRPr="00145A79" w14:paraId="2A8DAFC2" w14:textId="77777777" w:rsidTr="00A172F7">
        <w:trPr>
          <w:trHeight w:val="283"/>
          <w:jc w:val="center"/>
        </w:trPr>
        <w:tc>
          <w:tcPr>
            <w:tcW w:w="1440" w:type="dxa"/>
            <w:noWrap/>
            <w:hideMark/>
          </w:tcPr>
          <w:p w14:paraId="035DCEE2"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1994</w:t>
            </w:r>
          </w:p>
        </w:tc>
        <w:tc>
          <w:tcPr>
            <w:tcW w:w="2551" w:type="dxa"/>
            <w:noWrap/>
            <w:hideMark/>
          </w:tcPr>
          <w:p w14:paraId="40D65A17"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0.03</w:t>
            </w:r>
          </w:p>
        </w:tc>
        <w:tc>
          <w:tcPr>
            <w:tcW w:w="2551" w:type="dxa"/>
          </w:tcPr>
          <w:p w14:paraId="7A4B01B6"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0.035</w:t>
            </w:r>
          </w:p>
        </w:tc>
      </w:tr>
      <w:tr w:rsidR="00837956" w:rsidRPr="00145A79" w14:paraId="6D849A19" w14:textId="77777777" w:rsidTr="00A172F7">
        <w:trPr>
          <w:trHeight w:val="283"/>
          <w:jc w:val="center"/>
        </w:trPr>
        <w:tc>
          <w:tcPr>
            <w:tcW w:w="1440" w:type="dxa"/>
            <w:noWrap/>
            <w:hideMark/>
          </w:tcPr>
          <w:p w14:paraId="189C7D12"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1995</w:t>
            </w:r>
          </w:p>
        </w:tc>
        <w:tc>
          <w:tcPr>
            <w:tcW w:w="2551" w:type="dxa"/>
            <w:noWrap/>
            <w:hideMark/>
          </w:tcPr>
          <w:p w14:paraId="4676DBFA"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0.03</w:t>
            </w:r>
          </w:p>
        </w:tc>
        <w:tc>
          <w:tcPr>
            <w:tcW w:w="2551" w:type="dxa"/>
          </w:tcPr>
          <w:p w14:paraId="58E1E7C0"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0.035</w:t>
            </w:r>
          </w:p>
        </w:tc>
      </w:tr>
      <w:tr w:rsidR="00837956" w:rsidRPr="00145A79" w14:paraId="6E00C43F" w14:textId="77777777" w:rsidTr="00A172F7">
        <w:trPr>
          <w:trHeight w:val="283"/>
          <w:jc w:val="center"/>
        </w:trPr>
        <w:tc>
          <w:tcPr>
            <w:tcW w:w="1440" w:type="dxa"/>
            <w:noWrap/>
            <w:hideMark/>
          </w:tcPr>
          <w:p w14:paraId="131899C3"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1996</w:t>
            </w:r>
          </w:p>
        </w:tc>
        <w:tc>
          <w:tcPr>
            <w:tcW w:w="2551" w:type="dxa"/>
            <w:noWrap/>
            <w:hideMark/>
          </w:tcPr>
          <w:p w14:paraId="31CF77E0"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0.03</w:t>
            </w:r>
          </w:p>
        </w:tc>
        <w:tc>
          <w:tcPr>
            <w:tcW w:w="2551" w:type="dxa"/>
          </w:tcPr>
          <w:p w14:paraId="7F36A264"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0.036</w:t>
            </w:r>
          </w:p>
        </w:tc>
      </w:tr>
      <w:tr w:rsidR="00837956" w:rsidRPr="00145A79" w14:paraId="3A999FF0" w14:textId="77777777" w:rsidTr="00A172F7">
        <w:trPr>
          <w:trHeight w:val="283"/>
          <w:jc w:val="center"/>
        </w:trPr>
        <w:tc>
          <w:tcPr>
            <w:tcW w:w="1440" w:type="dxa"/>
            <w:noWrap/>
            <w:hideMark/>
          </w:tcPr>
          <w:p w14:paraId="2E7590B6"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lastRenderedPageBreak/>
              <w:t>1997</w:t>
            </w:r>
          </w:p>
        </w:tc>
        <w:tc>
          <w:tcPr>
            <w:tcW w:w="2551" w:type="dxa"/>
            <w:noWrap/>
            <w:hideMark/>
          </w:tcPr>
          <w:p w14:paraId="6F3D5847"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0.03</w:t>
            </w:r>
          </w:p>
        </w:tc>
        <w:tc>
          <w:tcPr>
            <w:tcW w:w="2551" w:type="dxa"/>
          </w:tcPr>
          <w:p w14:paraId="1F70848C"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0.036</w:t>
            </w:r>
          </w:p>
        </w:tc>
      </w:tr>
      <w:tr w:rsidR="00837956" w:rsidRPr="00145A79" w14:paraId="79B78519" w14:textId="77777777" w:rsidTr="00A172F7">
        <w:trPr>
          <w:trHeight w:val="283"/>
          <w:jc w:val="center"/>
        </w:trPr>
        <w:tc>
          <w:tcPr>
            <w:tcW w:w="1440" w:type="dxa"/>
            <w:noWrap/>
            <w:hideMark/>
          </w:tcPr>
          <w:p w14:paraId="3299930E"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1998</w:t>
            </w:r>
          </w:p>
        </w:tc>
        <w:tc>
          <w:tcPr>
            <w:tcW w:w="2551" w:type="dxa"/>
            <w:noWrap/>
            <w:hideMark/>
          </w:tcPr>
          <w:p w14:paraId="48AB43E5"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0.03</w:t>
            </w:r>
          </w:p>
        </w:tc>
        <w:tc>
          <w:tcPr>
            <w:tcW w:w="2551" w:type="dxa"/>
          </w:tcPr>
          <w:p w14:paraId="6D5890CA"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0.037</w:t>
            </w:r>
          </w:p>
        </w:tc>
      </w:tr>
      <w:tr w:rsidR="00837956" w:rsidRPr="00145A79" w14:paraId="297E6D13" w14:textId="77777777" w:rsidTr="00A172F7">
        <w:trPr>
          <w:trHeight w:val="283"/>
          <w:jc w:val="center"/>
        </w:trPr>
        <w:tc>
          <w:tcPr>
            <w:tcW w:w="1440" w:type="dxa"/>
            <w:noWrap/>
            <w:hideMark/>
          </w:tcPr>
          <w:p w14:paraId="107A09B2"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1999</w:t>
            </w:r>
          </w:p>
        </w:tc>
        <w:tc>
          <w:tcPr>
            <w:tcW w:w="2551" w:type="dxa"/>
            <w:noWrap/>
            <w:hideMark/>
          </w:tcPr>
          <w:p w14:paraId="34D29DA6"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0.03</w:t>
            </w:r>
          </w:p>
        </w:tc>
        <w:tc>
          <w:tcPr>
            <w:tcW w:w="2551" w:type="dxa"/>
          </w:tcPr>
          <w:p w14:paraId="0EF6B4B0"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0.037</w:t>
            </w:r>
          </w:p>
        </w:tc>
      </w:tr>
      <w:tr w:rsidR="00837956" w:rsidRPr="00145A79" w14:paraId="622E3930" w14:textId="77777777" w:rsidTr="00A172F7">
        <w:trPr>
          <w:trHeight w:val="283"/>
          <w:jc w:val="center"/>
        </w:trPr>
        <w:tc>
          <w:tcPr>
            <w:tcW w:w="1440" w:type="dxa"/>
            <w:noWrap/>
            <w:hideMark/>
          </w:tcPr>
          <w:p w14:paraId="722B4106"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2000</w:t>
            </w:r>
          </w:p>
        </w:tc>
        <w:tc>
          <w:tcPr>
            <w:tcW w:w="2551" w:type="dxa"/>
            <w:noWrap/>
            <w:hideMark/>
          </w:tcPr>
          <w:p w14:paraId="006A7C31"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0.03</w:t>
            </w:r>
          </w:p>
        </w:tc>
        <w:tc>
          <w:tcPr>
            <w:tcW w:w="2551" w:type="dxa"/>
          </w:tcPr>
          <w:p w14:paraId="102B24C4"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0.038</w:t>
            </w:r>
          </w:p>
        </w:tc>
      </w:tr>
      <w:tr w:rsidR="00837956" w:rsidRPr="00145A79" w14:paraId="2CE6FCF7" w14:textId="77777777" w:rsidTr="00A172F7">
        <w:trPr>
          <w:trHeight w:val="283"/>
          <w:jc w:val="center"/>
        </w:trPr>
        <w:tc>
          <w:tcPr>
            <w:tcW w:w="1440" w:type="dxa"/>
            <w:noWrap/>
            <w:hideMark/>
          </w:tcPr>
          <w:p w14:paraId="2254BE71"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2001</w:t>
            </w:r>
          </w:p>
        </w:tc>
        <w:tc>
          <w:tcPr>
            <w:tcW w:w="2551" w:type="dxa"/>
            <w:noWrap/>
            <w:hideMark/>
          </w:tcPr>
          <w:p w14:paraId="281AC8AC"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0.03</w:t>
            </w:r>
          </w:p>
        </w:tc>
        <w:tc>
          <w:tcPr>
            <w:tcW w:w="2551" w:type="dxa"/>
          </w:tcPr>
          <w:p w14:paraId="26913D3C"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0.03</w:t>
            </w:r>
          </w:p>
        </w:tc>
      </w:tr>
      <w:tr w:rsidR="00837956" w:rsidRPr="00145A79" w14:paraId="23442FB1" w14:textId="77777777" w:rsidTr="00A172F7">
        <w:trPr>
          <w:trHeight w:val="283"/>
          <w:jc w:val="center"/>
        </w:trPr>
        <w:tc>
          <w:tcPr>
            <w:tcW w:w="1440" w:type="dxa"/>
            <w:noWrap/>
            <w:hideMark/>
          </w:tcPr>
          <w:p w14:paraId="3483653A"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2002</w:t>
            </w:r>
          </w:p>
        </w:tc>
        <w:tc>
          <w:tcPr>
            <w:tcW w:w="2551" w:type="dxa"/>
            <w:noWrap/>
            <w:hideMark/>
          </w:tcPr>
          <w:p w14:paraId="2FCF1F37"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0.03</w:t>
            </w:r>
          </w:p>
        </w:tc>
        <w:tc>
          <w:tcPr>
            <w:tcW w:w="2551" w:type="dxa"/>
          </w:tcPr>
          <w:p w14:paraId="37ED3CD9"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0.03</w:t>
            </w:r>
          </w:p>
        </w:tc>
      </w:tr>
      <w:tr w:rsidR="00837956" w:rsidRPr="00145A79" w14:paraId="5FBEB6D7" w14:textId="77777777" w:rsidTr="00A172F7">
        <w:trPr>
          <w:trHeight w:val="283"/>
          <w:jc w:val="center"/>
        </w:trPr>
        <w:tc>
          <w:tcPr>
            <w:tcW w:w="1440" w:type="dxa"/>
            <w:noWrap/>
            <w:hideMark/>
          </w:tcPr>
          <w:p w14:paraId="09E6717F"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2003</w:t>
            </w:r>
          </w:p>
        </w:tc>
        <w:tc>
          <w:tcPr>
            <w:tcW w:w="2551" w:type="dxa"/>
            <w:noWrap/>
            <w:hideMark/>
          </w:tcPr>
          <w:p w14:paraId="689CC098"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0.04</w:t>
            </w:r>
          </w:p>
        </w:tc>
        <w:tc>
          <w:tcPr>
            <w:tcW w:w="2551" w:type="dxa"/>
          </w:tcPr>
          <w:p w14:paraId="60956E8B"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0.03</w:t>
            </w:r>
          </w:p>
        </w:tc>
      </w:tr>
      <w:tr w:rsidR="00837956" w:rsidRPr="00145A79" w14:paraId="2A06DF21" w14:textId="77777777" w:rsidTr="00A172F7">
        <w:trPr>
          <w:trHeight w:val="283"/>
          <w:jc w:val="center"/>
        </w:trPr>
        <w:tc>
          <w:tcPr>
            <w:tcW w:w="1440" w:type="dxa"/>
            <w:noWrap/>
            <w:hideMark/>
          </w:tcPr>
          <w:p w14:paraId="327948F9"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2004</w:t>
            </w:r>
          </w:p>
        </w:tc>
        <w:tc>
          <w:tcPr>
            <w:tcW w:w="2551" w:type="dxa"/>
            <w:noWrap/>
            <w:hideMark/>
          </w:tcPr>
          <w:p w14:paraId="71F13D63"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0.04</w:t>
            </w:r>
          </w:p>
        </w:tc>
        <w:tc>
          <w:tcPr>
            <w:tcW w:w="2551" w:type="dxa"/>
          </w:tcPr>
          <w:p w14:paraId="4ECD035D"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0.03</w:t>
            </w:r>
          </w:p>
        </w:tc>
      </w:tr>
      <w:tr w:rsidR="00837956" w:rsidRPr="00145A79" w14:paraId="13C13DF3" w14:textId="77777777" w:rsidTr="00A172F7">
        <w:trPr>
          <w:trHeight w:val="283"/>
          <w:jc w:val="center"/>
        </w:trPr>
        <w:tc>
          <w:tcPr>
            <w:tcW w:w="1440" w:type="dxa"/>
            <w:noWrap/>
            <w:hideMark/>
          </w:tcPr>
          <w:p w14:paraId="64AAAE62"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2005</w:t>
            </w:r>
          </w:p>
        </w:tc>
        <w:tc>
          <w:tcPr>
            <w:tcW w:w="2551" w:type="dxa"/>
            <w:noWrap/>
            <w:hideMark/>
          </w:tcPr>
          <w:p w14:paraId="02F0C4B1"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0.04</w:t>
            </w:r>
          </w:p>
        </w:tc>
        <w:tc>
          <w:tcPr>
            <w:tcW w:w="2551" w:type="dxa"/>
          </w:tcPr>
          <w:p w14:paraId="69B65AAB"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0.03</w:t>
            </w:r>
          </w:p>
        </w:tc>
      </w:tr>
      <w:tr w:rsidR="00837956" w:rsidRPr="00145A79" w14:paraId="2EC7436B" w14:textId="77777777" w:rsidTr="00A172F7">
        <w:trPr>
          <w:trHeight w:val="283"/>
          <w:jc w:val="center"/>
        </w:trPr>
        <w:tc>
          <w:tcPr>
            <w:tcW w:w="1440" w:type="dxa"/>
            <w:noWrap/>
            <w:hideMark/>
          </w:tcPr>
          <w:p w14:paraId="77724600"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2006</w:t>
            </w:r>
          </w:p>
        </w:tc>
        <w:tc>
          <w:tcPr>
            <w:tcW w:w="2551" w:type="dxa"/>
            <w:noWrap/>
            <w:hideMark/>
          </w:tcPr>
          <w:p w14:paraId="75F46D13"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0.04</w:t>
            </w:r>
          </w:p>
        </w:tc>
        <w:tc>
          <w:tcPr>
            <w:tcW w:w="2551" w:type="dxa"/>
          </w:tcPr>
          <w:p w14:paraId="3D097481"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0.03</w:t>
            </w:r>
          </w:p>
        </w:tc>
      </w:tr>
      <w:tr w:rsidR="00837956" w:rsidRPr="00145A79" w14:paraId="4BA9A060" w14:textId="77777777" w:rsidTr="00A172F7">
        <w:trPr>
          <w:trHeight w:val="283"/>
          <w:jc w:val="center"/>
        </w:trPr>
        <w:tc>
          <w:tcPr>
            <w:tcW w:w="1440" w:type="dxa"/>
            <w:noWrap/>
            <w:hideMark/>
          </w:tcPr>
          <w:p w14:paraId="2D722F72"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2007</w:t>
            </w:r>
          </w:p>
        </w:tc>
        <w:tc>
          <w:tcPr>
            <w:tcW w:w="2551" w:type="dxa"/>
            <w:noWrap/>
            <w:hideMark/>
          </w:tcPr>
          <w:p w14:paraId="1092FE83"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0.04</w:t>
            </w:r>
          </w:p>
        </w:tc>
        <w:tc>
          <w:tcPr>
            <w:tcW w:w="2551" w:type="dxa"/>
          </w:tcPr>
          <w:p w14:paraId="723A8FC0"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0.03</w:t>
            </w:r>
          </w:p>
        </w:tc>
      </w:tr>
      <w:tr w:rsidR="00837956" w:rsidRPr="00145A79" w14:paraId="2D06D913" w14:textId="77777777" w:rsidTr="00A172F7">
        <w:trPr>
          <w:trHeight w:val="283"/>
          <w:jc w:val="center"/>
        </w:trPr>
        <w:tc>
          <w:tcPr>
            <w:tcW w:w="1440" w:type="dxa"/>
            <w:noWrap/>
            <w:hideMark/>
          </w:tcPr>
          <w:p w14:paraId="457A64CE"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2008</w:t>
            </w:r>
          </w:p>
        </w:tc>
        <w:tc>
          <w:tcPr>
            <w:tcW w:w="2551" w:type="dxa"/>
            <w:noWrap/>
            <w:hideMark/>
          </w:tcPr>
          <w:p w14:paraId="037A1C30"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0.04</w:t>
            </w:r>
          </w:p>
        </w:tc>
        <w:tc>
          <w:tcPr>
            <w:tcW w:w="2551" w:type="dxa"/>
          </w:tcPr>
          <w:p w14:paraId="7E981FBF"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0.03</w:t>
            </w:r>
          </w:p>
        </w:tc>
      </w:tr>
      <w:tr w:rsidR="00837956" w:rsidRPr="00145A79" w14:paraId="24B8F4DB" w14:textId="77777777" w:rsidTr="00A172F7">
        <w:trPr>
          <w:trHeight w:val="283"/>
          <w:jc w:val="center"/>
        </w:trPr>
        <w:tc>
          <w:tcPr>
            <w:tcW w:w="1440" w:type="dxa"/>
            <w:noWrap/>
            <w:hideMark/>
          </w:tcPr>
          <w:p w14:paraId="7AC27CF3"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2009</w:t>
            </w:r>
          </w:p>
        </w:tc>
        <w:tc>
          <w:tcPr>
            <w:tcW w:w="2551" w:type="dxa"/>
            <w:noWrap/>
            <w:hideMark/>
          </w:tcPr>
          <w:p w14:paraId="12406852"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0.04</w:t>
            </w:r>
          </w:p>
        </w:tc>
        <w:tc>
          <w:tcPr>
            <w:tcW w:w="2551" w:type="dxa"/>
          </w:tcPr>
          <w:p w14:paraId="4BEED6F3"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0.03</w:t>
            </w:r>
          </w:p>
        </w:tc>
      </w:tr>
      <w:tr w:rsidR="00837956" w:rsidRPr="00145A79" w14:paraId="18C432E1" w14:textId="77777777" w:rsidTr="00A172F7">
        <w:trPr>
          <w:trHeight w:val="283"/>
          <w:jc w:val="center"/>
        </w:trPr>
        <w:tc>
          <w:tcPr>
            <w:tcW w:w="1440" w:type="dxa"/>
            <w:noWrap/>
            <w:hideMark/>
          </w:tcPr>
          <w:p w14:paraId="66964175"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2010</w:t>
            </w:r>
          </w:p>
        </w:tc>
        <w:tc>
          <w:tcPr>
            <w:tcW w:w="2551" w:type="dxa"/>
            <w:noWrap/>
            <w:hideMark/>
          </w:tcPr>
          <w:p w14:paraId="2D5A25C8"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0.04</w:t>
            </w:r>
          </w:p>
        </w:tc>
        <w:tc>
          <w:tcPr>
            <w:tcW w:w="2551" w:type="dxa"/>
          </w:tcPr>
          <w:p w14:paraId="7668424B"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0.03</w:t>
            </w:r>
          </w:p>
        </w:tc>
      </w:tr>
      <w:tr w:rsidR="00837956" w:rsidRPr="00145A79" w14:paraId="2CFA278F" w14:textId="77777777" w:rsidTr="00A172F7">
        <w:trPr>
          <w:trHeight w:val="283"/>
          <w:jc w:val="center"/>
        </w:trPr>
        <w:tc>
          <w:tcPr>
            <w:tcW w:w="1440" w:type="dxa"/>
            <w:noWrap/>
            <w:hideMark/>
          </w:tcPr>
          <w:p w14:paraId="39E0B07D"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2011</w:t>
            </w:r>
          </w:p>
        </w:tc>
        <w:tc>
          <w:tcPr>
            <w:tcW w:w="2551" w:type="dxa"/>
            <w:noWrap/>
            <w:hideMark/>
          </w:tcPr>
          <w:p w14:paraId="7BDF8193"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0.04</w:t>
            </w:r>
          </w:p>
        </w:tc>
        <w:tc>
          <w:tcPr>
            <w:tcW w:w="2551" w:type="dxa"/>
          </w:tcPr>
          <w:p w14:paraId="487AE042"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0.03</w:t>
            </w:r>
          </w:p>
        </w:tc>
      </w:tr>
      <w:tr w:rsidR="00837956" w:rsidRPr="00145A79" w14:paraId="12D31B4D" w14:textId="77777777" w:rsidTr="00A172F7">
        <w:trPr>
          <w:trHeight w:val="283"/>
          <w:jc w:val="center"/>
        </w:trPr>
        <w:tc>
          <w:tcPr>
            <w:tcW w:w="1440" w:type="dxa"/>
            <w:noWrap/>
            <w:hideMark/>
          </w:tcPr>
          <w:p w14:paraId="13CC5BCA"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2012</w:t>
            </w:r>
          </w:p>
        </w:tc>
        <w:tc>
          <w:tcPr>
            <w:tcW w:w="2551" w:type="dxa"/>
            <w:noWrap/>
            <w:hideMark/>
          </w:tcPr>
          <w:p w14:paraId="21EA08C3"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0.04</w:t>
            </w:r>
          </w:p>
        </w:tc>
        <w:tc>
          <w:tcPr>
            <w:tcW w:w="2551" w:type="dxa"/>
          </w:tcPr>
          <w:p w14:paraId="2A5ED30B"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0.03</w:t>
            </w:r>
          </w:p>
        </w:tc>
      </w:tr>
      <w:tr w:rsidR="00837956" w:rsidRPr="00145A79" w14:paraId="4C558E95" w14:textId="77777777" w:rsidTr="00A172F7">
        <w:trPr>
          <w:trHeight w:val="283"/>
          <w:jc w:val="center"/>
        </w:trPr>
        <w:tc>
          <w:tcPr>
            <w:tcW w:w="1440" w:type="dxa"/>
            <w:noWrap/>
            <w:hideMark/>
          </w:tcPr>
          <w:p w14:paraId="47CB0554"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2013</w:t>
            </w:r>
          </w:p>
        </w:tc>
        <w:tc>
          <w:tcPr>
            <w:tcW w:w="2551" w:type="dxa"/>
            <w:noWrap/>
            <w:hideMark/>
          </w:tcPr>
          <w:p w14:paraId="529855BC"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0.04</w:t>
            </w:r>
          </w:p>
        </w:tc>
        <w:tc>
          <w:tcPr>
            <w:tcW w:w="2551" w:type="dxa"/>
          </w:tcPr>
          <w:p w14:paraId="391DEE8E"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0.03</w:t>
            </w:r>
          </w:p>
        </w:tc>
      </w:tr>
      <w:tr w:rsidR="00837956" w:rsidRPr="00145A79" w14:paraId="301E8425" w14:textId="77777777" w:rsidTr="00A172F7">
        <w:trPr>
          <w:trHeight w:val="283"/>
          <w:jc w:val="center"/>
        </w:trPr>
        <w:tc>
          <w:tcPr>
            <w:tcW w:w="1440" w:type="dxa"/>
            <w:noWrap/>
            <w:hideMark/>
          </w:tcPr>
          <w:p w14:paraId="094BD189"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2014</w:t>
            </w:r>
          </w:p>
        </w:tc>
        <w:tc>
          <w:tcPr>
            <w:tcW w:w="2551" w:type="dxa"/>
            <w:noWrap/>
            <w:hideMark/>
          </w:tcPr>
          <w:p w14:paraId="3CB21B5C"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0.04</w:t>
            </w:r>
          </w:p>
        </w:tc>
        <w:tc>
          <w:tcPr>
            <w:tcW w:w="2551" w:type="dxa"/>
          </w:tcPr>
          <w:p w14:paraId="17D060CE"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0.04</w:t>
            </w:r>
          </w:p>
        </w:tc>
      </w:tr>
      <w:tr w:rsidR="00837956" w:rsidRPr="00145A79" w14:paraId="44B60BFB" w14:textId="77777777" w:rsidTr="00A172F7">
        <w:trPr>
          <w:trHeight w:val="283"/>
          <w:jc w:val="center"/>
        </w:trPr>
        <w:tc>
          <w:tcPr>
            <w:tcW w:w="1440" w:type="dxa"/>
            <w:noWrap/>
            <w:hideMark/>
          </w:tcPr>
          <w:p w14:paraId="1DC059F5"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2015</w:t>
            </w:r>
          </w:p>
        </w:tc>
        <w:tc>
          <w:tcPr>
            <w:tcW w:w="2551" w:type="dxa"/>
            <w:noWrap/>
            <w:hideMark/>
          </w:tcPr>
          <w:p w14:paraId="7747CFA9"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0.04</w:t>
            </w:r>
          </w:p>
        </w:tc>
        <w:tc>
          <w:tcPr>
            <w:tcW w:w="2551" w:type="dxa"/>
          </w:tcPr>
          <w:p w14:paraId="18F6876C"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0.04</w:t>
            </w:r>
          </w:p>
        </w:tc>
      </w:tr>
      <w:tr w:rsidR="00837956" w:rsidRPr="00145A79" w14:paraId="03137B5D" w14:textId="77777777" w:rsidTr="00A172F7">
        <w:trPr>
          <w:trHeight w:val="283"/>
          <w:jc w:val="center"/>
        </w:trPr>
        <w:tc>
          <w:tcPr>
            <w:tcW w:w="1440" w:type="dxa"/>
            <w:noWrap/>
          </w:tcPr>
          <w:p w14:paraId="16F67C8B"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2016</w:t>
            </w:r>
          </w:p>
        </w:tc>
        <w:tc>
          <w:tcPr>
            <w:tcW w:w="2551" w:type="dxa"/>
            <w:noWrap/>
          </w:tcPr>
          <w:p w14:paraId="0914AA9B"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0.04</w:t>
            </w:r>
          </w:p>
        </w:tc>
        <w:tc>
          <w:tcPr>
            <w:tcW w:w="2551" w:type="dxa"/>
          </w:tcPr>
          <w:p w14:paraId="78E1A212"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0.04</w:t>
            </w:r>
          </w:p>
        </w:tc>
      </w:tr>
      <w:tr w:rsidR="00837956" w:rsidRPr="00145A79" w14:paraId="4CA642B5" w14:textId="77777777" w:rsidTr="00A172F7">
        <w:trPr>
          <w:trHeight w:val="283"/>
          <w:jc w:val="center"/>
        </w:trPr>
        <w:tc>
          <w:tcPr>
            <w:tcW w:w="1440" w:type="dxa"/>
            <w:noWrap/>
          </w:tcPr>
          <w:p w14:paraId="1D7044C7"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2017</w:t>
            </w:r>
          </w:p>
        </w:tc>
        <w:tc>
          <w:tcPr>
            <w:tcW w:w="2551" w:type="dxa"/>
            <w:noWrap/>
          </w:tcPr>
          <w:p w14:paraId="770B3D4A"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0.04</w:t>
            </w:r>
          </w:p>
        </w:tc>
        <w:tc>
          <w:tcPr>
            <w:tcW w:w="2551" w:type="dxa"/>
          </w:tcPr>
          <w:p w14:paraId="053B3D2B"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0.04</w:t>
            </w:r>
          </w:p>
        </w:tc>
      </w:tr>
      <w:tr w:rsidR="00837956" w:rsidRPr="00145A79" w14:paraId="55A64005" w14:textId="77777777" w:rsidTr="00A172F7">
        <w:trPr>
          <w:trHeight w:val="283"/>
          <w:jc w:val="center"/>
        </w:trPr>
        <w:tc>
          <w:tcPr>
            <w:tcW w:w="1440" w:type="dxa"/>
            <w:noWrap/>
          </w:tcPr>
          <w:p w14:paraId="2159FA6A"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2018</w:t>
            </w:r>
          </w:p>
        </w:tc>
        <w:tc>
          <w:tcPr>
            <w:tcW w:w="2551" w:type="dxa"/>
            <w:noWrap/>
          </w:tcPr>
          <w:p w14:paraId="13E87420"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0.04</w:t>
            </w:r>
          </w:p>
        </w:tc>
        <w:tc>
          <w:tcPr>
            <w:tcW w:w="2551" w:type="dxa"/>
          </w:tcPr>
          <w:p w14:paraId="57BBAB44"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0.04</w:t>
            </w:r>
          </w:p>
        </w:tc>
      </w:tr>
      <w:tr w:rsidR="00837956" w:rsidRPr="00145A79" w14:paraId="2B0F88E1" w14:textId="77777777" w:rsidTr="00A172F7">
        <w:trPr>
          <w:trHeight w:val="283"/>
          <w:jc w:val="center"/>
        </w:trPr>
        <w:tc>
          <w:tcPr>
            <w:tcW w:w="1440" w:type="dxa"/>
            <w:noWrap/>
          </w:tcPr>
          <w:p w14:paraId="65F2E45E"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2019</w:t>
            </w:r>
          </w:p>
        </w:tc>
        <w:tc>
          <w:tcPr>
            <w:tcW w:w="2551" w:type="dxa"/>
            <w:noWrap/>
          </w:tcPr>
          <w:p w14:paraId="322FE136"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0.04</w:t>
            </w:r>
          </w:p>
        </w:tc>
        <w:tc>
          <w:tcPr>
            <w:tcW w:w="2551" w:type="dxa"/>
          </w:tcPr>
          <w:p w14:paraId="71DFA024" w14:textId="77777777" w:rsidR="00837956" w:rsidRPr="00145A79" w:rsidRDefault="00837956" w:rsidP="00A172F7">
            <w:pPr>
              <w:jc w:val="center"/>
              <w:rPr>
                <w:rFonts w:cstheme="minorHAnsi"/>
                <w:sz w:val="18"/>
                <w:szCs w:val="18"/>
                <w:lang w:val="en-GB"/>
              </w:rPr>
            </w:pPr>
            <w:r w:rsidRPr="00145A79">
              <w:rPr>
                <w:rFonts w:cstheme="minorHAnsi"/>
                <w:sz w:val="18"/>
                <w:szCs w:val="18"/>
                <w:lang w:val="en-GB"/>
              </w:rPr>
              <w:t>0.04</w:t>
            </w:r>
          </w:p>
        </w:tc>
      </w:tr>
    </w:tbl>
    <w:p w14:paraId="0E02E6B3" w14:textId="77777777" w:rsidR="00837956" w:rsidRPr="00145A79" w:rsidRDefault="00837956" w:rsidP="00837956">
      <w:pPr>
        <w:rPr>
          <w:lang w:val="en-GB"/>
        </w:rPr>
      </w:pPr>
    </w:p>
    <w:p w14:paraId="20591508" w14:textId="2D73B0AE" w:rsidR="00837956" w:rsidRPr="00145A79" w:rsidRDefault="00A65782" w:rsidP="00F16673">
      <w:pPr>
        <w:pStyle w:val="Heading2"/>
        <w:rPr>
          <w:lang w:val="en-GB"/>
        </w:rPr>
      </w:pPr>
      <w:bookmarkStart w:id="236" w:name="_Toc89424239"/>
      <w:r w:rsidRPr="00145A79">
        <w:rPr>
          <w:lang w:val="en-GB"/>
        </w:rPr>
        <w:t>Procjena nesigurnosti</w:t>
      </w:r>
      <w:bookmarkEnd w:id="236"/>
    </w:p>
    <w:p w14:paraId="2213A7A8" w14:textId="2DB5CF5E" w:rsidR="00F16673" w:rsidRPr="00145A79" w:rsidRDefault="006E56D6" w:rsidP="00F16673">
      <w:pPr>
        <w:jc w:val="both"/>
        <w:rPr>
          <w:lang w:val="en-GB"/>
        </w:rPr>
      </w:pPr>
      <w:r w:rsidRPr="00145A79">
        <w:rPr>
          <w:lang w:val="en-GB"/>
        </w:rPr>
        <w:t xml:space="preserve">Sektorska potpoglavlja u NIR-u daju ocjenu nivoa nesigurnosti za pojedinačne kategorije. Ukupna procjena nesigurnosti inventara nije izvršena zbog ograničenih resursa. U poglavlju NIR-a „9.2.1. Planirana poboljšanja – </w:t>
      </w:r>
      <w:proofErr w:type="gramStart"/>
      <w:r w:rsidRPr="00145A79">
        <w:rPr>
          <w:lang w:val="en-GB"/>
        </w:rPr>
        <w:t>uopšteno“</w:t>
      </w:r>
      <w:proofErr w:type="gramEnd"/>
      <w:r w:rsidRPr="00145A79">
        <w:rPr>
          <w:lang w:val="en-GB"/>
        </w:rPr>
        <w:t xml:space="preserve">, izrada kvantitativne analize nesigurnosti je navedena kao poboljšanje sa visokim prioritetom. </w:t>
      </w:r>
    </w:p>
    <w:p w14:paraId="671396BF" w14:textId="61F89D17" w:rsidR="00F16673" w:rsidRPr="00145A79" w:rsidRDefault="006E56D6" w:rsidP="00F16673">
      <w:pPr>
        <w:jc w:val="both"/>
        <w:rPr>
          <w:lang w:val="en-GB"/>
        </w:rPr>
      </w:pPr>
      <w:r w:rsidRPr="00145A79">
        <w:rPr>
          <w:lang w:val="en-GB"/>
        </w:rPr>
        <w:t xml:space="preserve">Procjena nesigurnosti za pojedinačne kategorije se uglavnom zasniva na zadatim vrijednostima preuzetim iz Smjernica IPCC-aa iz 2006. godine. U okviru sljedećeg ciklusa izrade inventara, procjena nesigurnosti za pojedinačne kategorije će biti revidirana i ažurirana zajedno sa nacionalnim stručnjacima (davaocima podataka) i stručnjacima za inventar i sprovešće se ukupna procjena nesigurnosti inventara GHG. </w:t>
      </w:r>
    </w:p>
    <w:p w14:paraId="2895B5C2" w14:textId="77777777" w:rsidR="00CC0DAD" w:rsidRPr="00145A79" w:rsidRDefault="00CC0DAD" w:rsidP="00BA04DB">
      <w:pPr>
        <w:pStyle w:val="Heading1"/>
        <w:rPr>
          <w:lang w:val="en-GB"/>
        </w:rPr>
        <w:sectPr w:rsidR="00CC0DAD" w:rsidRPr="00145A79" w:rsidSect="00FA404E">
          <w:headerReference w:type="even" r:id="rId34"/>
          <w:headerReference w:type="default" r:id="rId35"/>
          <w:footerReference w:type="even" r:id="rId36"/>
          <w:footerReference w:type="default" r:id="rId37"/>
          <w:pgSz w:w="11906" w:h="16838" w:code="9"/>
          <w:pgMar w:top="1134" w:right="851" w:bottom="1134" w:left="1701" w:header="709" w:footer="709" w:gutter="0"/>
          <w:cols w:space="708"/>
          <w:docGrid w:linePitch="360"/>
        </w:sectPr>
      </w:pPr>
    </w:p>
    <w:p w14:paraId="45C6BDF4" w14:textId="77777777" w:rsidR="005C2C68" w:rsidRPr="00145A79" w:rsidRDefault="005C2C68" w:rsidP="005C2C68">
      <w:pPr>
        <w:pStyle w:val="Heading1"/>
        <w:rPr>
          <w:lang w:val="bs-Latn-BA"/>
        </w:rPr>
      </w:pPr>
      <w:bookmarkStart w:id="237" w:name="_Toc89416888"/>
      <w:bookmarkStart w:id="238" w:name="_Toc89424240"/>
      <w:bookmarkStart w:id="239" w:name="_Toc86663150"/>
      <w:r w:rsidRPr="00145A79">
        <w:rPr>
          <w:lang w:val="bs-Latn-BA"/>
        </w:rPr>
        <w:lastRenderedPageBreak/>
        <w:t>Aktivnosti ublažavanja klimatskih promjena i njihovi efekti</w:t>
      </w:r>
      <w:bookmarkEnd w:id="237"/>
      <w:bookmarkEnd w:id="238"/>
      <w:r w:rsidRPr="00145A79">
        <w:rPr>
          <w:lang w:val="bs-Latn-BA"/>
        </w:rPr>
        <w:t xml:space="preserve"> </w:t>
      </w:r>
      <w:bookmarkEnd w:id="239"/>
    </w:p>
    <w:p w14:paraId="74720132" w14:textId="77777777" w:rsidR="005C2C68" w:rsidRPr="00145A79" w:rsidRDefault="005C2C68" w:rsidP="005C2C68">
      <w:pPr>
        <w:pStyle w:val="Heading2"/>
        <w:rPr>
          <w:lang w:val="bs-Latn-BA"/>
        </w:rPr>
      </w:pPr>
      <w:bookmarkStart w:id="240" w:name="_Toc86663151"/>
      <w:bookmarkStart w:id="241" w:name="_Toc89416889"/>
      <w:bookmarkStart w:id="242" w:name="_Toc89424241"/>
      <w:r w:rsidRPr="00145A79">
        <w:rPr>
          <w:lang w:val="bs-Latn-BA"/>
        </w:rPr>
        <w:t>Nacionalni kontekst</w:t>
      </w:r>
      <w:bookmarkEnd w:id="240"/>
      <w:bookmarkEnd w:id="241"/>
      <w:bookmarkEnd w:id="242"/>
    </w:p>
    <w:p w14:paraId="54A4C6E9" w14:textId="77777777" w:rsidR="005C2C68" w:rsidRPr="00145A79" w:rsidRDefault="005C2C68" w:rsidP="005C2C68">
      <w:pPr>
        <w:pStyle w:val="Heading3"/>
        <w:rPr>
          <w:lang w:val="bs-Latn-BA"/>
        </w:rPr>
      </w:pPr>
      <w:bookmarkStart w:id="243" w:name="_Toc86663152"/>
      <w:r w:rsidRPr="00145A79">
        <w:rPr>
          <w:lang w:val="bs-Latn-BA"/>
        </w:rPr>
        <w:t>Pariski sporazum i nacionalno utvrđeni doprinos (NDC</w:t>
      </w:r>
      <w:bookmarkEnd w:id="243"/>
      <w:r w:rsidRPr="00145A79">
        <w:rPr>
          <w:lang w:val="bs-Latn-BA"/>
        </w:rPr>
        <w:t>)</w:t>
      </w:r>
    </w:p>
    <w:p w14:paraId="506FBA47" w14:textId="77777777" w:rsidR="005C2C68" w:rsidRPr="00145A79" w:rsidRDefault="005C2C68" w:rsidP="005C2C68">
      <w:pPr>
        <w:jc w:val="both"/>
        <w:rPr>
          <w:lang w:val="bs-Latn-BA"/>
        </w:rPr>
      </w:pPr>
      <w:r w:rsidRPr="00145A79">
        <w:rPr>
          <w:lang w:val="bs-Latn-BA"/>
        </w:rPr>
        <w:t>Crna Gora je ratifikovala Zakon o potvrđivanju Pariskog sporazuma 11. oktobra 2017. godine, čime je potvrđena posvećenost zemlje rješavanju globalnog problema klimatskih promjena. Da bi se postiglo ostvarenje zajedničke ambicije utvrđene Pariskim sporazumom, Nacionalno utvrđeni doprinosi, koji se dostavljaju na svakih 5 godina, trebalo bi da budu i progresivno ambiciozniji u odnosu na prethodno dostavljene.</w:t>
      </w:r>
    </w:p>
    <w:p w14:paraId="694A0344" w14:textId="77777777" w:rsidR="005C2C68" w:rsidRPr="00145A79" w:rsidRDefault="005C2C68" w:rsidP="005C2C68">
      <w:pPr>
        <w:jc w:val="both"/>
        <w:rPr>
          <w:lang w:val="bs-Latn-BA"/>
        </w:rPr>
      </w:pPr>
      <w:r w:rsidRPr="00145A79">
        <w:rPr>
          <w:lang w:val="bs-Latn-BA"/>
        </w:rPr>
        <w:t xml:space="preserve">Prvobitni nacionalno utvrđeni doprinos (INDC) Crna Gora je predala u septembru 2015. godine u okviru Nacionalne strategije u oblasti klimatskih promjena do 2030. godine, i predvidjela smanjenje od 30% kao cilj do 2030. godine u odnosu na ukupne emisije GHG 1990. godine bez LULUCF. </w:t>
      </w:r>
    </w:p>
    <w:p w14:paraId="576C40DC" w14:textId="77777777" w:rsidR="005C2C68" w:rsidRPr="00145A79" w:rsidRDefault="005C2C68" w:rsidP="005C2C68">
      <w:pPr>
        <w:jc w:val="both"/>
        <w:rPr>
          <w:lang w:val="bs-Latn-BA"/>
        </w:rPr>
      </w:pPr>
      <w:r w:rsidRPr="00145A79">
        <w:rPr>
          <w:lang w:val="bs-Latn-BA"/>
        </w:rPr>
        <w:t>Ažurirani nacionalni utvrđeni doprinos (NDC II), usvojen od strane Vlade Crne Gore i predat Sekretarijatu Okvirne Konvencije Ujedinjenih nacija o klimatskim promjenama (UNFCCC) u junu 2021. godine, predstavlja političko obavezivanje države na povećano smanjenje emisija GHG. U skladu sa ažuriranim nacionalno utvrđenim doprinosom, Crna Gora kao novu ciljnu vrijednost postavlja smanjenje emisija GHG od 35% do 2030. godine u odnosu na referentu 1990. godinu (izuzimajući LULUCF), odnosno smanjenje emisija GHG za 2.117 kilotona CO</w:t>
      </w:r>
      <w:r w:rsidRPr="00145A79">
        <w:rPr>
          <w:vertAlign w:val="subscript"/>
          <w:lang w:val="bs-Latn-BA"/>
        </w:rPr>
        <w:t>2</w:t>
      </w:r>
      <w:r w:rsidRPr="00145A79">
        <w:rPr>
          <w:lang w:val="bs-Latn-BA"/>
        </w:rPr>
        <w:t>eq do 2030. godine. Predložena ciljna vrijednost ažuriranog NDC bazira se na već postojećim domaćim mjerama, za koje postoje realne šanse da budu implementirane i da ispune očekivani cilj. Ova vrijednost prepoznaje da je potreban dugoročni niskokarbonski razvoj da bi se pružila podrška Pariskom sporazumu, kao i da bi se, na osnovu potpisane Sofijske deklaracije, izvršilo usklađivanje sa ambicijom u okviru Zelenog sporazuma za Zapadni Balkan, za koji je EU pripremila Ekonomski i investicioni plan vrijedan 9 milijardi €. Preporučuje se da Crna Gora započne izradu Strategije dugoročnog niskokarbonskog razvoja i da analizira kako i kada se može postići klimatska neutralnost.</w:t>
      </w:r>
    </w:p>
    <w:p w14:paraId="6F012D1B" w14:textId="77777777" w:rsidR="005C2C68" w:rsidRPr="00145A79" w:rsidRDefault="005C2C68" w:rsidP="005C2C68">
      <w:pPr>
        <w:jc w:val="both"/>
        <w:rPr>
          <w:lang w:val="bs-Latn-BA"/>
        </w:rPr>
      </w:pPr>
      <w:r w:rsidRPr="00145A79">
        <w:rPr>
          <w:lang w:val="bs-Latn-BA"/>
        </w:rPr>
        <w:t xml:space="preserve">Tehničkim NDC II dokumentom dat je jasan pregled aktivnosti, politika i mjera u glavnim sektorima, koje treba sprovesti u periodu 2021-2030. godina, sa glavnim ciljem smanjenja negativnih uticaja klimatskih promjena kroz integrisane akcije koje identifikuju različite mjere adaptacije i suprotstavljanja uticajima klimatskih promjena, dok se u isto vrijeme radi na smanjenju emisija GHG. Politike i mjere navedene u izvještaju o Nacionalno utvrđenom doprinosu su rezultat širokih konsultacija sa relevantnim zainteresovanim stranama i odraz su prioriteta, koje su prije svega nacionalne institucije prepoznale kroz svoje sektorske politike i kroz krovne strateške dokumente.  Sinhronizovanom i kontinuiranom akcijom na svim nivoima, uz uključenje vladinih, nevladinih, stručnih, naučnih institucija i svih dobronamjernih pojedinaca, Crna Gora može postići dalje smanjenje emisija GHG i zbog svojih specifičnih uslova (jedan veliki stacionarni izvor emisija GHG i visok nivo pošumljenosti) može krenuti ka niskokarbonskoj budućnosti. </w:t>
      </w:r>
    </w:p>
    <w:p w14:paraId="1B2C684F" w14:textId="77777777" w:rsidR="005C2C68" w:rsidRPr="00145A79" w:rsidRDefault="005C2C68" w:rsidP="005C2C68">
      <w:pPr>
        <w:jc w:val="both"/>
        <w:rPr>
          <w:lang w:val="bs-Latn-BA"/>
        </w:rPr>
      </w:pPr>
      <w:r w:rsidRPr="00145A79">
        <w:rPr>
          <w:lang w:val="bs-Latn-BA"/>
        </w:rPr>
        <w:t>U ažuriranom NDC se takođe opisuju važeći relevantni dokumenti politike, ranjivost Crne Gore i potreba za daljim aktivnostima adaptacije. Konačno, opisan je uticaj klimatskih promjena i mjera ublažavanja (mitigacije) na rodnu ravnopravnost i posebno ranjive (vulnerabilne) grupe, precizirani indikatori i definisane preporuke za poboljšanja u oblasti socijalne jednakosti.</w:t>
      </w:r>
    </w:p>
    <w:p w14:paraId="11AA7026" w14:textId="77777777" w:rsidR="005C2C68" w:rsidRPr="00145A79" w:rsidRDefault="005C2C68" w:rsidP="005C2C68">
      <w:pPr>
        <w:jc w:val="both"/>
        <w:rPr>
          <w:lang w:val="bs-Latn-BA"/>
        </w:rPr>
      </w:pPr>
      <w:r w:rsidRPr="00145A79">
        <w:rPr>
          <w:lang w:val="bs-Latn-BA"/>
        </w:rPr>
        <w:t xml:space="preserve">Tokom 2020-2021. godine i vrlo izvjesno, u godinama koje slijede, ekonomski rast, kao i nivo emisija GHG je pod velikim uticajem globalne krize izazvane pandemijom COVID-19. Što se tiče emisija GHG, očekuje se da će kriza imati kratkoročne pozitivne posljedice. Od javnih i privatnih donosilaca odluka zavisi da li će to iskoristiti kao priliku za transformaciju nacionalnih privreda i društava tako da se omogući dugoročni održivi razvoj ka ekonomiji bez ugljenika. </w:t>
      </w:r>
    </w:p>
    <w:p w14:paraId="529D264A" w14:textId="77777777" w:rsidR="005C2C68" w:rsidRPr="00145A79" w:rsidRDefault="005C2C68" w:rsidP="005C2C68">
      <w:pPr>
        <w:jc w:val="both"/>
        <w:rPr>
          <w:lang w:val="bs-Latn-BA"/>
        </w:rPr>
      </w:pPr>
      <w:r w:rsidRPr="00145A79">
        <w:rPr>
          <w:lang w:val="bs-Latn-BA"/>
        </w:rPr>
        <w:lastRenderedPageBreak/>
        <w:t xml:space="preserve">Analiza ublažavanja klimatskih promjena sprovedena u Trećem dvogodišnjem ažuriranom izvještaju o klimatskim promjenama (TBUR) nadovezuje se i nastavlja na analize prethodna dva izvještaja: Treći nacionalni izvještaj o klimatskim promjenama (TNC) iz 2020. godine i Ažurirani nacionalno utvrđeni doprinos (NDC II). Paralelno sa ovim procesom, u toku je izrada integrisanog Nacionalnog plana za energetiku i klimu (NECP), kao i Strateške procjene uticaja (SPU) na životnu sredinu i društvo za NECP. Usvajanje oba strateška dokumenta je okvirno planirano za kraj 2022. godine. Važno je naglasiti da će nakon usvajanja, a u skladu sa Zakonom o energetici iz 2020. godine, NECP postati nova Nacionalna strategija razvoja energetike Crne Gore do 2030. godine, koja integriše klimatske i aspekte zaštite životne sredine energetskog sektora, predlažući pristupačnu, pouzdanu i održivu energiju za budućnost. </w:t>
      </w:r>
    </w:p>
    <w:p w14:paraId="71D2BF78" w14:textId="77777777" w:rsidR="005C2C68" w:rsidRPr="00145A79" w:rsidRDefault="005C2C68" w:rsidP="005C2C68">
      <w:pPr>
        <w:pStyle w:val="Heading3"/>
        <w:rPr>
          <w:lang w:val="bs-Latn-BA"/>
        </w:rPr>
      </w:pPr>
      <w:bookmarkStart w:id="244" w:name="_Toc86663153"/>
      <w:r w:rsidRPr="00145A79">
        <w:rPr>
          <w:lang w:val="bs-Latn-BA"/>
        </w:rPr>
        <w:t xml:space="preserve">Legislativa u skladu sa politikom EU u oblasti klimatskih promjena </w:t>
      </w:r>
      <w:bookmarkEnd w:id="244"/>
    </w:p>
    <w:p w14:paraId="3D084F96" w14:textId="77777777" w:rsidR="005C2C68" w:rsidRPr="00145A79" w:rsidRDefault="005C2C68" w:rsidP="005C2C68">
      <w:pPr>
        <w:jc w:val="both"/>
        <w:rPr>
          <w:lang w:val="bs-Latn-BA"/>
        </w:rPr>
      </w:pPr>
      <w:r w:rsidRPr="00145A79">
        <w:rPr>
          <w:lang w:val="bs-Latn-BA"/>
        </w:rPr>
        <w:t>Skupština Crne Gore je na sjednici održanoj 23. decembra 2019. godine usvojila Zakon o zaštiti od negativnih uticaja klimatskih promjena (Službeni list CG br. 73/19), koji predstavlja osnovu za uspostavljanje nacionalnog sistema za monitoring, izvještavanje i verifikaciju gasova sa efektom staklene bašte, funkcionisanje sistema za trgovinu emisijama, koji će osigurati sektorsku raspodjelu aktivnosti na smanjenju emisija van sistema trgovine emisijama. Osim toga, zakon predstavlja i osnovu za unapređenje  pitanja korišćenja supstanci koje oštećuju ozonski omotač i fluorovanih gasova.</w:t>
      </w:r>
    </w:p>
    <w:p w14:paraId="02E2040A" w14:textId="77777777" w:rsidR="005C2C68" w:rsidRPr="00145A79" w:rsidRDefault="005C2C68" w:rsidP="005C2C68">
      <w:pPr>
        <w:jc w:val="both"/>
        <w:rPr>
          <w:lang w:val="bs-Latn-BA"/>
        </w:rPr>
      </w:pPr>
      <w:r w:rsidRPr="00145A79">
        <w:rPr>
          <w:lang w:val="bs-Latn-BA"/>
        </w:rPr>
        <w:t>Nakon usvajanja Zakona o zaštiti od negativnih uticaja klimatskih promjena, MEPPU je oformilo radnu grupu za izradu podzakonskih akata na osnovu zakona. Na osnovu zakona donesen je niz pravilnika:</w:t>
      </w:r>
    </w:p>
    <w:p w14:paraId="33C19F3E" w14:textId="77777777" w:rsidR="005C2C68" w:rsidRPr="00145A79" w:rsidRDefault="005C2C68" w:rsidP="005C2C68">
      <w:pPr>
        <w:pStyle w:val="ListParagraph"/>
        <w:numPr>
          <w:ilvl w:val="0"/>
          <w:numId w:val="18"/>
        </w:numPr>
        <w:jc w:val="both"/>
        <w:rPr>
          <w:lang w:val="bs-Latn-BA"/>
        </w:rPr>
      </w:pPr>
      <w:r w:rsidRPr="00145A79">
        <w:rPr>
          <w:lang w:val="bs-Latn-BA"/>
        </w:rPr>
        <w:t>Pravilnik o načinu izrade i sadržaju inventara emisija gasova sa efektom staklene bašte (Službeni list CG br. 55/20);</w:t>
      </w:r>
    </w:p>
    <w:p w14:paraId="2606DC6D" w14:textId="77777777" w:rsidR="005C2C68" w:rsidRPr="00145A79" w:rsidRDefault="005C2C68" w:rsidP="005C2C68">
      <w:pPr>
        <w:pStyle w:val="ListParagraph"/>
        <w:numPr>
          <w:ilvl w:val="0"/>
          <w:numId w:val="18"/>
        </w:numPr>
        <w:jc w:val="both"/>
        <w:rPr>
          <w:lang w:val="bs-Latn-BA"/>
        </w:rPr>
      </w:pPr>
      <w:r w:rsidRPr="00145A79">
        <w:rPr>
          <w:lang w:val="bs-Latn-BA"/>
        </w:rPr>
        <w:t>Pravilnik o načinu utvrđivanja obaveznih ciljeva smanjenja emisija gasova sa efektom staklene bašte  (Službeni list CG br. 57/20);</w:t>
      </w:r>
    </w:p>
    <w:p w14:paraId="70431657" w14:textId="77777777" w:rsidR="005C2C68" w:rsidRPr="00145A79" w:rsidRDefault="005C2C68" w:rsidP="005C2C68">
      <w:pPr>
        <w:pStyle w:val="ListParagraph"/>
        <w:numPr>
          <w:ilvl w:val="0"/>
          <w:numId w:val="18"/>
        </w:numPr>
        <w:jc w:val="both"/>
        <w:rPr>
          <w:lang w:val="bs-Latn-BA"/>
        </w:rPr>
      </w:pPr>
      <w:r w:rsidRPr="00145A79">
        <w:rPr>
          <w:lang w:val="bs-Latn-BA"/>
        </w:rPr>
        <w:t>Pravilnik o bližem načinu i potrebnoj dokumentaciji za izdavanje dozvole za uvoz i/ili izvoz supstanci koje oštećuju ozonski omotač i alternativnih supstanci (Službeni list CG br. 69/20);</w:t>
      </w:r>
    </w:p>
    <w:p w14:paraId="58BCF227" w14:textId="77777777" w:rsidR="005C2C68" w:rsidRPr="00145A79" w:rsidRDefault="005C2C68" w:rsidP="005C2C68">
      <w:pPr>
        <w:pStyle w:val="ListParagraph"/>
        <w:numPr>
          <w:ilvl w:val="0"/>
          <w:numId w:val="18"/>
        </w:numPr>
        <w:jc w:val="both"/>
        <w:rPr>
          <w:lang w:val="bs-Latn-BA"/>
        </w:rPr>
      </w:pPr>
      <w:r w:rsidRPr="00145A79">
        <w:rPr>
          <w:lang w:val="bs-Latn-BA"/>
        </w:rPr>
        <w:t>Pravilnik o sadržaju plana praćenja emisija gasova sa efektom staklene bašte iz postrojenja (Službeni list CG br. 92/20);</w:t>
      </w:r>
    </w:p>
    <w:p w14:paraId="63A2A765" w14:textId="77777777" w:rsidR="005C2C68" w:rsidRPr="00145A79" w:rsidRDefault="005C2C68" w:rsidP="005C2C68">
      <w:pPr>
        <w:pStyle w:val="ListParagraph"/>
        <w:numPr>
          <w:ilvl w:val="0"/>
          <w:numId w:val="18"/>
        </w:numPr>
        <w:jc w:val="both"/>
        <w:rPr>
          <w:lang w:val="bs-Latn-BA"/>
        </w:rPr>
      </w:pPr>
      <w:r w:rsidRPr="00145A79">
        <w:rPr>
          <w:lang w:val="bs-Latn-BA"/>
        </w:rPr>
        <w:t>Pravilnik o planu praćenja emisija gasova sa efektom staklene bašte iz vazduhoplova (Službeni list CG br. 102/20);</w:t>
      </w:r>
    </w:p>
    <w:p w14:paraId="71FCB6BD" w14:textId="77777777" w:rsidR="005C2C68" w:rsidRPr="00145A79" w:rsidRDefault="005C2C68" w:rsidP="005C2C68">
      <w:pPr>
        <w:pStyle w:val="ListParagraph"/>
        <w:numPr>
          <w:ilvl w:val="0"/>
          <w:numId w:val="18"/>
        </w:numPr>
        <w:jc w:val="both"/>
        <w:rPr>
          <w:lang w:val="bs-Latn-BA"/>
        </w:rPr>
      </w:pPr>
      <w:r w:rsidRPr="00145A79">
        <w:rPr>
          <w:lang w:val="bs-Latn-BA"/>
        </w:rPr>
        <w:t>Pravilnik o bližem sadržaju oznaka, vodiča, postera, displeja i promotivne literature i materijala o potrošnji goriva i emisijama ugljendioksida iz novih putničkih vozila , (Službeni list CG br. 113/20);</w:t>
      </w:r>
    </w:p>
    <w:p w14:paraId="06FB63D4" w14:textId="77777777" w:rsidR="005C2C68" w:rsidRPr="00145A79" w:rsidRDefault="005C2C68" w:rsidP="005C2C68">
      <w:pPr>
        <w:pStyle w:val="ListParagraph"/>
        <w:numPr>
          <w:ilvl w:val="0"/>
          <w:numId w:val="18"/>
        </w:numPr>
        <w:jc w:val="both"/>
        <w:rPr>
          <w:lang w:val="bs-Latn-BA"/>
        </w:rPr>
      </w:pPr>
      <w:r w:rsidRPr="00145A79">
        <w:rPr>
          <w:lang w:val="bs-Latn-BA"/>
        </w:rPr>
        <w:t>Pravilnik o obrascu dozvole za emisiju gasova sa efektom staklene bašte i načinu vođenja evidencije (Službeni list CG br. 13/21);</w:t>
      </w:r>
    </w:p>
    <w:p w14:paraId="75317688" w14:textId="77777777" w:rsidR="005C2C68" w:rsidRPr="00145A79" w:rsidRDefault="005C2C68" w:rsidP="005C2C68">
      <w:pPr>
        <w:pStyle w:val="ListParagraph"/>
        <w:numPr>
          <w:ilvl w:val="0"/>
          <w:numId w:val="18"/>
        </w:numPr>
        <w:jc w:val="both"/>
        <w:rPr>
          <w:lang w:val="bs-Latn-BA"/>
        </w:rPr>
      </w:pPr>
      <w:r w:rsidRPr="00145A79">
        <w:rPr>
          <w:lang w:val="bs-Latn-BA"/>
        </w:rPr>
        <w:t>Pravilnik o obliku, sadržaju i načinu verifikacije izvještaja o emisijama gasova sa efektom staklene bašte (Službeni list CG br. 13/21);</w:t>
      </w:r>
    </w:p>
    <w:p w14:paraId="059D3A4B" w14:textId="77777777" w:rsidR="005C2C68" w:rsidRPr="00145A79" w:rsidRDefault="005C2C68" w:rsidP="005C2C68">
      <w:pPr>
        <w:pStyle w:val="ListParagraph"/>
        <w:numPr>
          <w:ilvl w:val="0"/>
          <w:numId w:val="18"/>
        </w:numPr>
        <w:jc w:val="both"/>
        <w:rPr>
          <w:lang w:val="bs-Latn-BA"/>
        </w:rPr>
      </w:pPr>
      <w:r w:rsidRPr="00145A79">
        <w:rPr>
          <w:lang w:val="bs-Latn-BA"/>
        </w:rPr>
        <w:t>Pravilnik o bližim uslovima pristupa mreži za transport ugljendioksida, postupku i kriterijumima za prihvatanje tokova ugljendioksida (Službeni list CG br. 12/21);</w:t>
      </w:r>
    </w:p>
    <w:p w14:paraId="7BD1FE86" w14:textId="77777777" w:rsidR="005C2C68" w:rsidRPr="00145A79" w:rsidRDefault="005C2C68" w:rsidP="005C2C68">
      <w:pPr>
        <w:pStyle w:val="ListParagraph"/>
        <w:numPr>
          <w:ilvl w:val="0"/>
          <w:numId w:val="18"/>
        </w:numPr>
        <w:jc w:val="both"/>
        <w:rPr>
          <w:lang w:val="bs-Latn-BA"/>
        </w:rPr>
      </w:pPr>
      <w:r w:rsidRPr="00145A79">
        <w:rPr>
          <w:lang w:val="bs-Latn-BA"/>
        </w:rPr>
        <w:t>Pravilnik o uslovima u pogledu kadra i opreme za pravno lice koje vrši verifikaciju izvještaja o emisiji gasova sa efektom staklene bašte (Službeni list CG br. 12/21).</w:t>
      </w:r>
    </w:p>
    <w:p w14:paraId="421E4C1F" w14:textId="77777777" w:rsidR="005C2C68" w:rsidRPr="00145A79" w:rsidRDefault="005C2C68" w:rsidP="005C2C68">
      <w:pPr>
        <w:jc w:val="both"/>
        <w:rPr>
          <w:lang w:val="bs-Latn-BA"/>
        </w:rPr>
      </w:pPr>
    </w:p>
    <w:p w14:paraId="1F5B1B67" w14:textId="77777777" w:rsidR="005C2C68" w:rsidRPr="00145A79" w:rsidRDefault="005C2C68" w:rsidP="005C2C68">
      <w:pPr>
        <w:pStyle w:val="Heading3"/>
        <w:rPr>
          <w:lang w:val="bs-Latn-BA"/>
        </w:rPr>
      </w:pPr>
      <w:bookmarkStart w:id="245" w:name="_Toc86663154"/>
      <w:r w:rsidRPr="00145A79">
        <w:rPr>
          <w:lang w:val="bs-Latn-BA"/>
        </w:rPr>
        <w:t xml:space="preserve">Nacionalna strategija u oblasti klimatskih promjena do 2030. godine, uključujući i izradu Strategije niskokarbonskog razvoja </w:t>
      </w:r>
      <w:bookmarkEnd w:id="245"/>
    </w:p>
    <w:p w14:paraId="0537059B" w14:textId="77777777" w:rsidR="005C2C68" w:rsidRPr="00145A79" w:rsidRDefault="005C2C68" w:rsidP="005C2C68">
      <w:pPr>
        <w:jc w:val="both"/>
        <w:rPr>
          <w:lang w:val="bs-Latn-BA"/>
        </w:rPr>
      </w:pPr>
      <w:r w:rsidRPr="00145A79">
        <w:rPr>
          <w:lang w:val="bs-Latn-BA"/>
        </w:rPr>
        <w:t xml:space="preserve">Vlada Crne Gore je na sjednici od 17. septembra 2015. godine usvojila Nacionalnu strategiju u oblasti klimatskih promjena do 2030. godine, koja sadrži mjere za smanjenje emisija gasova sa efektom staklene bašte, nacrt strateškog okvira za prilagođavanje na klimatske promjene, uključujući i procjenu troškova i društveno-ekonomskih uticaja realizacije mjera predviđenih strategijom, kao i pripadajući akcioni plan. Strategijom se ispituju mogućnosti niskokarbonskog razvoja, odnosno smanjenje emisija gasova sa </w:t>
      </w:r>
      <w:r w:rsidRPr="00145A79">
        <w:rPr>
          <w:lang w:val="bs-Latn-BA"/>
        </w:rPr>
        <w:lastRenderedPageBreak/>
        <w:t>efektom staklene bašte u vijeme kada se potpisivanje međunarodnog obavezujućeg sporazuma u oblasti klimatskih promjena očekuje na globalnom nivou. Osim prvobitno utvrđenog nacionalnog doprinosa (INDC) koji je usvojen kao sastavni dio strategije, ovim dokumentom se predviđaju i smjernice za izradu nacionalnog plana prilagođavanja na klimatske promjene (NAP) u skladu sa Okvirom za prilagođavanja koji je utvrđen na Konferenciji strana ugovornica Konvencije UN o klimatskim promjenama (UNFCCC) održane u Kankunu u Meksiku. U skladu sa procesom evropskih integracija, u strategiji se detaljno razrađuju aktivnosti u procesu usaglašavanja domaćeg zakonodavstva sa legislativom EU u ovoj oblasti.</w:t>
      </w:r>
    </w:p>
    <w:p w14:paraId="2ADEADDA" w14:textId="77777777" w:rsidR="005C2C68" w:rsidRPr="00145A79" w:rsidRDefault="005C2C68" w:rsidP="005C2C68">
      <w:pPr>
        <w:jc w:val="both"/>
        <w:rPr>
          <w:lang w:val="bs-Latn-BA"/>
        </w:rPr>
      </w:pPr>
      <w:r w:rsidRPr="00145A79">
        <w:rPr>
          <w:lang w:val="bs-Latn-BA"/>
        </w:rPr>
        <w:t>Zakonom o zaštiti od negativnih uticaja klimatskih promjena se uvodi obaveza izrade Strategije o niskokarbonskom razvoju sa akcionim planom. Izrada ove strategije je predložena kao prioritetna aktivnost u okviru tehničke podrške za praćenje i realizaciju politika iz oblasti zaštite životne sredine i klime, koja se finansira u okviru IPA 2016. Usljed situacije izazvane pandemijom COVID 19, Evropska unija je iz odobrenog IPA programa pružila podršku Crnoj Gori u bori protiv širenja virusa i za sanaciju ekonomskih posljedica epidemije. Strategija je uvrštena u  IPA III program za period 2021-2025. godina.</w:t>
      </w:r>
    </w:p>
    <w:p w14:paraId="3BC053EB" w14:textId="77777777" w:rsidR="005C2C68" w:rsidRPr="00145A79" w:rsidRDefault="005C2C68" w:rsidP="005C2C68">
      <w:pPr>
        <w:pStyle w:val="Heading3"/>
        <w:rPr>
          <w:lang w:val="bs-Latn-BA"/>
        </w:rPr>
      </w:pPr>
      <w:r w:rsidRPr="00145A79">
        <w:rPr>
          <w:lang w:val="sr-Latn-ME"/>
        </w:rPr>
        <w:t xml:space="preserve">Nacionalni akcioni plan energetske efikasnosti </w:t>
      </w:r>
    </w:p>
    <w:p w14:paraId="5C604266" w14:textId="77777777" w:rsidR="005C2C68" w:rsidRPr="00145A79" w:rsidRDefault="005C2C68" w:rsidP="005C2C68">
      <w:pPr>
        <w:jc w:val="both"/>
        <w:rPr>
          <w:lang w:val="bs-Latn-BA"/>
        </w:rPr>
      </w:pPr>
      <w:r w:rsidRPr="00145A79">
        <w:rPr>
          <w:lang w:val="sr-Latn-ME"/>
        </w:rPr>
        <w:t>Obaveza Crne Gore, prema Sporazumu o Energetskoj zajednici, jeste postizanje indikativnog cilja energetske efikasnosti, koji je za period 2010–2018. predstavljao uštedu u iznosu 9% od prosječne finalne potrošnje energije u zemlji, odnosno oko 1% godišnje. Ovaj trend indikativnog cilja energetske efikasnosti nastavljen je i u novom akcionom planu, usvojenom u julu 2019. godine, a obuhvata period 2019–2021, gdje je utvrđen indikativni cilj na godišnjem nivou u iznosu od 4,16 ktoe finalne energije (odnosno 6,54 ktoe izraženo u ekvivalentu primarne energije). Preliminarna analiza pokazuje da uštede energije postignute u periodu 2010–2018. iznose 49,76 ktoe, što predstavlja 84,5% ostvarenja indikativnog cilja</w:t>
      </w:r>
      <w:r w:rsidRPr="00145A79">
        <w:rPr>
          <w:lang w:val="bs-Latn-BA"/>
        </w:rPr>
        <w:t xml:space="preserve">.  </w:t>
      </w:r>
    </w:p>
    <w:p w14:paraId="73E02FB3" w14:textId="77777777" w:rsidR="005C2C68" w:rsidRPr="00145A79" w:rsidRDefault="005C2C68" w:rsidP="005C2C68">
      <w:pPr>
        <w:jc w:val="both"/>
        <w:rPr>
          <w:lang w:val="bs-Latn-BA"/>
        </w:rPr>
      </w:pPr>
      <w:r w:rsidRPr="00145A79">
        <w:rPr>
          <w:lang w:val="sr-Latn-ME"/>
        </w:rPr>
        <w:t>Radi postizanja indikativnog cilja u narednom periodu, potrebno je mobilisati značajna finansijska sredstva, ali je takođe neophodno i da energetsko tržište bude dodatno liberalizovano, posebno u pogledu pružanja energetskih usluga. U tom smislu neophodno je dodatno razvijati javno-privatna partnerstva u oblasti energetske efikasnosti</w:t>
      </w:r>
      <w:r w:rsidRPr="00145A79">
        <w:rPr>
          <w:lang w:val="bs-Latn-BA"/>
        </w:rPr>
        <w:t>.</w:t>
      </w:r>
    </w:p>
    <w:p w14:paraId="7A92CE66" w14:textId="77777777" w:rsidR="005C2C68" w:rsidRPr="00145A79" w:rsidRDefault="005C2C68" w:rsidP="005C2C68">
      <w:pPr>
        <w:pStyle w:val="Heading2"/>
        <w:rPr>
          <w:lang w:val="bs-Latn-BA"/>
        </w:rPr>
      </w:pPr>
      <w:bookmarkStart w:id="246" w:name="_Toc89416890"/>
      <w:bookmarkStart w:id="247" w:name="_Toc89424242"/>
      <w:bookmarkStart w:id="248" w:name="_Toc86663155"/>
      <w:r w:rsidRPr="00145A79">
        <w:rPr>
          <w:lang w:val="bs-Latn-BA"/>
        </w:rPr>
        <w:t>Utvrđivanje politika i mjera i metodološki pristup</w:t>
      </w:r>
      <w:bookmarkEnd w:id="246"/>
      <w:bookmarkEnd w:id="247"/>
      <w:r w:rsidRPr="00145A79">
        <w:rPr>
          <w:lang w:val="bs-Latn-BA"/>
        </w:rPr>
        <w:t xml:space="preserve"> </w:t>
      </w:r>
      <w:bookmarkEnd w:id="248"/>
    </w:p>
    <w:p w14:paraId="6D05204E" w14:textId="04828043" w:rsidR="005C2C68" w:rsidRPr="00145A79" w:rsidRDefault="005C2C68" w:rsidP="005C2C68">
      <w:pPr>
        <w:jc w:val="both"/>
        <w:rPr>
          <w:lang w:val="bs-Latn-BA"/>
        </w:rPr>
      </w:pPr>
      <w:r w:rsidRPr="00145A79">
        <w:rPr>
          <w:lang w:val="bs-Latn-BA"/>
        </w:rPr>
        <w:t xml:space="preserve">Uzimajući u obzir sve nacionalne strateške i planske dokumente, prepoznato je 25 politika i mjera ublažavanja, od toga 17 u sektoru energetike, 4 u sektoru industrije i korišćenja proizvoda, 2 u sektoru poljoprivrede i 2 mjere u sektoru otpada. Kratak pregled tih politika i mjera dat je u </w:t>
      </w:r>
      <w:r w:rsidRPr="00145A79">
        <w:rPr>
          <w:lang w:val="bs-Latn-BA"/>
        </w:rPr>
        <w:fldChar w:fldCharType="begin"/>
      </w:r>
      <w:r w:rsidRPr="00145A79">
        <w:rPr>
          <w:lang w:val="bs-Latn-BA"/>
        </w:rPr>
        <w:instrText xml:space="preserve"> REF _Ref84587950 \h </w:instrText>
      </w:r>
      <w:r w:rsidRPr="00145A79">
        <w:rPr>
          <w:lang w:val="bs-Latn-BA"/>
        </w:rPr>
      </w:r>
      <w:r w:rsidRPr="00145A79">
        <w:rPr>
          <w:lang w:val="bs-Latn-BA"/>
        </w:rPr>
        <w:fldChar w:fldCharType="separate"/>
      </w:r>
      <w:r w:rsidR="0052327A">
        <w:rPr>
          <w:lang w:val="bs-Latn-BA"/>
        </w:rPr>
        <w:t>t</w:t>
      </w:r>
      <w:r w:rsidR="0052327A" w:rsidRPr="00145A79">
        <w:rPr>
          <w:lang w:val="bs-Latn-BA"/>
        </w:rPr>
        <w:t>abel</w:t>
      </w:r>
      <w:r w:rsidR="0052327A">
        <w:rPr>
          <w:lang w:val="bs-Latn-BA"/>
        </w:rPr>
        <w:t>i</w:t>
      </w:r>
      <w:r w:rsidR="0052327A" w:rsidRPr="00145A79">
        <w:rPr>
          <w:lang w:val="bs-Latn-BA"/>
        </w:rPr>
        <w:t xml:space="preserve"> </w:t>
      </w:r>
      <w:r w:rsidR="0052327A" w:rsidRPr="00145A79">
        <w:rPr>
          <w:noProof/>
          <w:lang w:val="bs-Latn-BA"/>
        </w:rPr>
        <w:t>27</w:t>
      </w:r>
      <w:r w:rsidRPr="00145A79">
        <w:rPr>
          <w:lang w:val="bs-Latn-BA"/>
        </w:rPr>
        <w:fldChar w:fldCharType="end"/>
      </w:r>
      <w:r w:rsidRPr="00145A79">
        <w:rPr>
          <w:lang w:val="bs-Latn-BA"/>
        </w:rPr>
        <w:t xml:space="preserve">. U </w:t>
      </w:r>
      <w:r w:rsidRPr="00145A79">
        <w:rPr>
          <w:lang w:val="bs-Latn-BA"/>
        </w:rPr>
        <w:fldChar w:fldCharType="begin"/>
      </w:r>
      <w:r w:rsidRPr="00145A79">
        <w:rPr>
          <w:lang w:val="bs-Latn-BA"/>
        </w:rPr>
        <w:instrText xml:space="preserve"> REF _Ref84587989 \h </w:instrText>
      </w:r>
      <w:r w:rsidRPr="00145A79">
        <w:rPr>
          <w:lang w:val="bs-Latn-BA"/>
        </w:rPr>
      </w:r>
      <w:r w:rsidRPr="00145A79">
        <w:rPr>
          <w:lang w:val="bs-Latn-BA"/>
        </w:rPr>
        <w:fldChar w:fldCharType="separate"/>
      </w:r>
      <w:r w:rsidRPr="00145A79">
        <w:rPr>
          <w:lang w:val="bs-Latn-BA"/>
        </w:rPr>
        <w:t xml:space="preserve">Prilogu 1: Detaljan opis politika i mjera </w:t>
      </w:r>
      <w:r w:rsidRPr="00145A79">
        <w:rPr>
          <w:lang w:val="bs-Latn-BA"/>
        </w:rPr>
        <w:fldChar w:fldCharType="end"/>
      </w:r>
      <w:r w:rsidRPr="00145A79">
        <w:rPr>
          <w:lang w:val="bs-Latn-BA"/>
        </w:rPr>
        <w:t xml:space="preserve"> je svaka od ovih mjera posebno predstavljena u tabeli, koja sadrži sve potrebne informacije, napredak sprovođenja (vremenski okvir, očekivani rezultati i troškovi, izvršni subjekat), pokazatelje napretka, kao i doprinos ciljevima održivog razvoja. </w:t>
      </w:r>
    </w:p>
    <w:p w14:paraId="78B536E9" w14:textId="77777777" w:rsidR="005C2C68" w:rsidRPr="00145A79" w:rsidRDefault="005C2C68" w:rsidP="005C2C68">
      <w:pPr>
        <w:jc w:val="both"/>
        <w:rPr>
          <w:lang w:val="bs-Latn-BA"/>
        </w:rPr>
      </w:pPr>
      <w:r w:rsidRPr="00145A79">
        <w:rPr>
          <w:lang w:val="bs-Latn-BA"/>
        </w:rPr>
        <w:t xml:space="preserve">Te politike i mjere su, zatim, analizirane uz primjenu tri scenarija i sa njima povezanih projekcija: 1.) scenario bez mjera (WOM); 2.) scenario ublažavanja sa postojećim mjerama (WEM) i 3.) ambiciozniji scenario ublažavanja sa dodatnim mjerama (WAM), za period 2022-2030. godine. Princip izrade sva tri scenarija je isti i odražava različite nivoe ambicija u ublažavanju i različitu dinamiku energetske tranzicije. U skladu sa scenarijima ublažavanja pripremljen je </w:t>
      </w:r>
      <w:r w:rsidRPr="00145A79">
        <w:rPr>
          <w:lang w:val="bs-Latn-BA"/>
        </w:rPr>
        <w:fldChar w:fldCharType="begin"/>
      </w:r>
      <w:r w:rsidRPr="00145A79">
        <w:rPr>
          <w:lang w:val="bs-Latn-BA"/>
        </w:rPr>
        <w:instrText xml:space="preserve"> REF _Ref84588034 \h </w:instrText>
      </w:r>
      <w:r w:rsidRPr="00145A79">
        <w:rPr>
          <w:lang w:val="bs-Latn-BA"/>
        </w:rPr>
      </w:r>
      <w:r w:rsidRPr="00145A79">
        <w:rPr>
          <w:lang w:val="bs-Latn-BA"/>
        </w:rPr>
        <w:fldChar w:fldCharType="separate"/>
      </w:r>
      <w:r w:rsidRPr="00145A79">
        <w:rPr>
          <w:lang w:val="bs-Latn-BA"/>
        </w:rPr>
        <w:t>Prilog 2: Akcioni plan za WEM i WAM scenario</w:t>
      </w:r>
      <w:r w:rsidRPr="00145A79">
        <w:rPr>
          <w:lang w:val="bs-Latn-BA"/>
        </w:rPr>
        <w:fldChar w:fldCharType="end"/>
      </w:r>
      <w:r w:rsidRPr="00145A79">
        <w:rPr>
          <w:lang w:val="bs-Latn-BA"/>
        </w:rPr>
        <w:t xml:space="preserve"> u kojem su identifikovane relevantne institucije za sprovođenje svih 25 politika i mjera. Dalje, plan sadrži informacije o vrsti svake politike i mjere, izvoru finansiranja, okvirnom budućem smanjenju emisija, specifičnim troškovima (trošak smanjene tCO2) i potrebnim ulaganjima za realizaciju mjera, do nivoa koji se mogao obezbijediti za potrebe ove analize. Ovaj Akcioni plan je dobra osnova za izradu nacionalnih politika, koje bi omogućile održiv razvoj zemlje sa niskim udjelom ugljen-dioksida. Akcioni plan sadrži detaljnije informacije o opsegu politika i mjera, njihovim procijenjenim uticajima, metodologijama koje se koriste za ove procjene i za postojeće mjere, statusu sprovođenja.</w:t>
      </w:r>
    </w:p>
    <w:p w14:paraId="5B087C1C" w14:textId="77777777" w:rsidR="005C2C68" w:rsidRPr="00145A79" w:rsidRDefault="005C2C68" w:rsidP="005C2C68">
      <w:pPr>
        <w:jc w:val="both"/>
        <w:rPr>
          <w:lang w:val="bs-Latn-BA"/>
        </w:rPr>
      </w:pPr>
      <w:r w:rsidRPr="00145A79">
        <w:rPr>
          <w:lang w:val="bs-Latn-BA"/>
        </w:rPr>
        <w:lastRenderedPageBreak/>
        <w:t>Analiza energetskog sektora izrađena je pomoću softverskog alata, koji je razvijen od strane kompanije Aether UK Ltd.</w:t>
      </w:r>
      <w:r w:rsidRPr="00145A79">
        <w:rPr>
          <w:vertAlign w:val="superscript"/>
          <w:lang w:val="bs-Latn-BA"/>
        </w:rPr>
        <w:footnoteReference w:id="14"/>
      </w:r>
      <w:r w:rsidRPr="00145A79">
        <w:rPr>
          <w:vertAlign w:val="superscript"/>
          <w:lang w:val="bs-Latn-BA"/>
        </w:rPr>
        <w:t xml:space="preserve"> </w:t>
      </w:r>
      <w:r w:rsidRPr="00145A79">
        <w:rPr>
          <w:lang w:val="bs-Latn-BA"/>
        </w:rPr>
        <w:t>u toku rada na TNC, dok je za neenergetske sektore korišćen IPCC softver</w:t>
      </w:r>
      <w:r w:rsidRPr="00145A79">
        <w:rPr>
          <w:vertAlign w:val="superscript"/>
          <w:lang w:val="bs-Latn-BA"/>
        </w:rPr>
        <w:footnoteReference w:id="15"/>
      </w:r>
      <w:r w:rsidRPr="00145A79">
        <w:rPr>
          <w:lang w:val="bs-Latn-BA"/>
        </w:rPr>
        <w:t xml:space="preserve">. Projekcije emisija GHG odnose se na period 2022-2030. godine. </w:t>
      </w:r>
    </w:p>
    <w:p w14:paraId="6F8E1490" w14:textId="77777777" w:rsidR="005C2C68" w:rsidRPr="00145A79" w:rsidRDefault="005C2C68" w:rsidP="005C2C68">
      <w:pPr>
        <w:rPr>
          <w:lang w:val="bs-Latn-BA"/>
        </w:rPr>
      </w:pPr>
      <w:r w:rsidRPr="00145A79">
        <w:rPr>
          <w:lang w:val="bs-Latn-BA"/>
        </w:rPr>
        <w:t xml:space="preserve">Usljed nepostojanja jasnog strateškog okvira i podataka, ovom analizom nije obuhvaćen sektor šumarstva, samim tim ni ponori ugljen-dioksida, pa je kompletna analiza predstavljena bez ovog sektora. </w:t>
      </w:r>
    </w:p>
    <w:p w14:paraId="38B7C2B6" w14:textId="77777777" w:rsidR="005C2C68" w:rsidRPr="00145A79" w:rsidRDefault="005C2C68" w:rsidP="005C2C68">
      <w:pPr>
        <w:rPr>
          <w:lang w:val="bs-Latn-BA"/>
        </w:rPr>
      </w:pPr>
      <w:bookmarkStart w:id="249" w:name="_Hlk86329744"/>
      <w:r w:rsidRPr="00145A79">
        <w:rPr>
          <w:lang w:val="bs-Latn-BA"/>
        </w:rPr>
        <w:t>Crna Gora nije uključena ni u jedan projekat koji podržavaju međunarodni tržišni mehanizmi.</w:t>
      </w:r>
    </w:p>
    <w:p w14:paraId="7CB59741" w14:textId="20286F45" w:rsidR="005C2C68" w:rsidRPr="00145A79" w:rsidRDefault="005C2C68" w:rsidP="005C2C68">
      <w:pPr>
        <w:pStyle w:val="Caption"/>
        <w:rPr>
          <w:b w:val="0"/>
          <w:sz w:val="24"/>
          <w:szCs w:val="24"/>
          <w:lang w:val="bs-Latn-BA"/>
        </w:rPr>
      </w:pPr>
      <w:bookmarkStart w:id="250" w:name="_Ref84587950"/>
      <w:bookmarkStart w:id="251" w:name="_Toc89416961"/>
      <w:bookmarkStart w:id="252" w:name="_Toc89424314"/>
      <w:bookmarkEnd w:id="249"/>
      <w:r w:rsidRPr="00145A79">
        <w:rPr>
          <w:lang w:val="bs-Latn-BA"/>
        </w:rPr>
        <w:t xml:space="preserve">Tabela </w:t>
      </w:r>
      <w:r w:rsidRPr="00145A79">
        <w:rPr>
          <w:lang w:val="bs-Latn-BA"/>
        </w:rPr>
        <w:fldChar w:fldCharType="begin"/>
      </w:r>
      <w:r w:rsidRPr="00145A79">
        <w:rPr>
          <w:lang w:val="bs-Latn-BA"/>
        </w:rPr>
        <w:instrText xml:space="preserve"> SEQ Table \* ARABIC </w:instrText>
      </w:r>
      <w:r w:rsidRPr="00145A79">
        <w:rPr>
          <w:lang w:val="bs-Latn-BA"/>
        </w:rPr>
        <w:fldChar w:fldCharType="separate"/>
      </w:r>
      <w:r w:rsidR="00B424C4" w:rsidRPr="00145A79">
        <w:rPr>
          <w:noProof/>
          <w:lang w:val="bs-Latn-BA"/>
        </w:rPr>
        <w:t>27</w:t>
      </w:r>
      <w:r w:rsidRPr="00145A79">
        <w:rPr>
          <w:lang w:val="bs-Latn-BA"/>
        </w:rPr>
        <w:fldChar w:fldCharType="end"/>
      </w:r>
      <w:bookmarkEnd w:id="250"/>
      <w:r w:rsidRPr="00145A79">
        <w:rPr>
          <w:lang w:val="bs-Latn-BA"/>
        </w:rPr>
        <w:t xml:space="preserve">. </w:t>
      </w:r>
      <w:r w:rsidRPr="00145A79">
        <w:rPr>
          <w:sz w:val="24"/>
          <w:szCs w:val="24"/>
          <w:lang w:val="bs-Latn-BA"/>
        </w:rPr>
        <w:t>Pregled svih politika i mjera po sektorima i scenarijima sa opisom politika i mjera</w:t>
      </w:r>
      <w:bookmarkEnd w:id="251"/>
      <w:bookmarkEnd w:id="252"/>
      <w:r w:rsidRPr="00145A79">
        <w:rPr>
          <w:lang w:val="bs-Latn-BA"/>
        </w:rPr>
        <w:t xml:space="preserve"> </w:t>
      </w:r>
    </w:p>
    <w:tbl>
      <w:tblPr>
        <w:tblStyle w:val="TableGrid"/>
        <w:tblW w:w="0" w:type="auto"/>
        <w:tblLook w:val="04A0" w:firstRow="1" w:lastRow="0" w:firstColumn="1" w:lastColumn="0" w:noHBand="0" w:noVBand="1"/>
      </w:tblPr>
      <w:tblGrid>
        <w:gridCol w:w="1130"/>
        <w:gridCol w:w="2133"/>
        <w:gridCol w:w="1190"/>
        <w:gridCol w:w="1001"/>
        <w:gridCol w:w="3848"/>
      </w:tblGrid>
      <w:tr w:rsidR="005C2C68" w:rsidRPr="00145A79" w14:paraId="39D29E22" w14:textId="77777777" w:rsidTr="005C2C68">
        <w:trPr>
          <w:trHeight w:val="288"/>
        </w:trPr>
        <w:tc>
          <w:tcPr>
            <w:tcW w:w="1130" w:type="dxa"/>
            <w:shd w:val="clear" w:color="auto" w:fill="BDD6EE" w:themeFill="accent1" w:themeFillTint="66"/>
            <w:noWrap/>
            <w:hideMark/>
          </w:tcPr>
          <w:p w14:paraId="5D78A254" w14:textId="77777777" w:rsidR="005C2C68" w:rsidRPr="00145A79" w:rsidRDefault="005C2C68" w:rsidP="005C2C68">
            <w:pPr>
              <w:rPr>
                <w:rFonts w:cstheme="minorHAnsi"/>
                <w:b/>
                <w:bCs/>
                <w:sz w:val="18"/>
                <w:szCs w:val="18"/>
                <w:lang w:val="bs-Latn-BA"/>
              </w:rPr>
            </w:pPr>
            <w:r w:rsidRPr="00145A79">
              <w:rPr>
                <w:rFonts w:cstheme="minorHAnsi"/>
                <w:b/>
                <w:bCs/>
                <w:sz w:val="18"/>
                <w:szCs w:val="18"/>
                <w:lang w:val="bs-Latn-BA"/>
              </w:rPr>
              <w:t>Broj/oznaka</w:t>
            </w:r>
          </w:p>
        </w:tc>
        <w:tc>
          <w:tcPr>
            <w:tcW w:w="2133" w:type="dxa"/>
            <w:shd w:val="clear" w:color="auto" w:fill="BDD6EE" w:themeFill="accent1" w:themeFillTint="66"/>
            <w:noWrap/>
            <w:hideMark/>
          </w:tcPr>
          <w:p w14:paraId="77F86B52" w14:textId="77777777" w:rsidR="005C2C68" w:rsidRPr="00145A79" w:rsidRDefault="005C2C68" w:rsidP="005C2C68">
            <w:pPr>
              <w:rPr>
                <w:rFonts w:cstheme="minorHAnsi"/>
                <w:b/>
                <w:bCs/>
                <w:sz w:val="18"/>
                <w:szCs w:val="18"/>
                <w:lang w:val="bs-Latn-BA"/>
              </w:rPr>
            </w:pPr>
            <w:r w:rsidRPr="00145A79">
              <w:rPr>
                <w:rFonts w:cstheme="minorHAnsi"/>
                <w:b/>
                <w:bCs/>
                <w:sz w:val="18"/>
                <w:szCs w:val="18"/>
                <w:lang w:val="bs-Latn-BA"/>
              </w:rPr>
              <w:t>Politika/mjera</w:t>
            </w:r>
          </w:p>
        </w:tc>
        <w:tc>
          <w:tcPr>
            <w:tcW w:w="1190" w:type="dxa"/>
            <w:shd w:val="clear" w:color="auto" w:fill="BDD6EE" w:themeFill="accent1" w:themeFillTint="66"/>
            <w:noWrap/>
            <w:hideMark/>
          </w:tcPr>
          <w:p w14:paraId="103A1DD5" w14:textId="77777777" w:rsidR="005C2C68" w:rsidRPr="00145A79" w:rsidRDefault="005C2C68" w:rsidP="005C2C68">
            <w:pPr>
              <w:rPr>
                <w:rFonts w:cstheme="minorHAnsi"/>
                <w:b/>
                <w:bCs/>
                <w:sz w:val="18"/>
                <w:szCs w:val="18"/>
                <w:lang w:val="bs-Latn-BA"/>
              </w:rPr>
            </w:pPr>
            <w:r w:rsidRPr="00145A79">
              <w:rPr>
                <w:rFonts w:cstheme="minorHAnsi"/>
                <w:b/>
                <w:bCs/>
                <w:sz w:val="18"/>
                <w:szCs w:val="18"/>
                <w:lang w:val="bs-Latn-BA"/>
              </w:rPr>
              <w:t>IPCC sektor</w:t>
            </w:r>
          </w:p>
        </w:tc>
        <w:tc>
          <w:tcPr>
            <w:tcW w:w="1001" w:type="dxa"/>
            <w:shd w:val="clear" w:color="auto" w:fill="BDD6EE" w:themeFill="accent1" w:themeFillTint="66"/>
            <w:noWrap/>
            <w:hideMark/>
          </w:tcPr>
          <w:p w14:paraId="20971D5E" w14:textId="77777777" w:rsidR="005C2C68" w:rsidRPr="00145A79" w:rsidRDefault="005C2C68" w:rsidP="005C2C68">
            <w:pPr>
              <w:rPr>
                <w:rFonts w:cstheme="minorHAnsi"/>
                <w:b/>
                <w:bCs/>
                <w:sz w:val="18"/>
                <w:szCs w:val="18"/>
                <w:lang w:val="bs-Latn-BA"/>
              </w:rPr>
            </w:pPr>
            <w:r w:rsidRPr="00145A79">
              <w:rPr>
                <w:rFonts w:cstheme="minorHAnsi"/>
                <w:b/>
                <w:bCs/>
                <w:sz w:val="18"/>
                <w:szCs w:val="18"/>
                <w:lang w:val="bs-Latn-BA"/>
              </w:rPr>
              <w:t>Scenario</w:t>
            </w:r>
          </w:p>
        </w:tc>
        <w:tc>
          <w:tcPr>
            <w:tcW w:w="3848" w:type="dxa"/>
            <w:shd w:val="clear" w:color="auto" w:fill="BDD6EE" w:themeFill="accent1" w:themeFillTint="66"/>
            <w:noWrap/>
            <w:hideMark/>
          </w:tcPr>
          <w:p w14:paraId="604E6056" w14:textId="77777777" w:rsidR="005C2C68" w:rsidRPr="00145A79" w:rsidRDefault="005C2C68" w:rsidP="005C2C68">
            <w:pPr>
              <w:rPr>
                <w:rFonts w:cstheme="minorHAnsi"/>
                <w:b/>
                <w:bCs/>
                <w:sz w:val="18"/>
                <w:szCs w:val="18"/>
                <w:lang w:val="bs-Latn-BA"/>
              </w:rPr>
            </w:pPr>
            <w:r w:rsidRPr="00145A79">
              <w:rPr>
                <w:rFonts w:cstheme="minorHAnsi"/>
                <w:b/>
                <w:bCs/>
                <w:sz w:val="18"/>
                <w:szCs w:val="18"/>
                <w:lang w:val="bs-Latn-BA"/>
              </w:rPr>
              <w:t>Kratak opis</w:t>
            </w:r>
          </w:p>
        </w:tc>
      </w:tr>
      <w:tr w:rsidR="005C2C68" w:rsidRPr="00145A79" w14:paraId="0410F176" w14:textId="77777777" w:rsidTr="005C2C68">
        <w:trPr>
          <w:trHeight w:val="1728"/>
        </w:trPr>
        <w:tc>
          <w:tcPr>
            <w:tcW w:w="1130" w:type="dxa"/>
            <w:hideMark/>
          </w:tcPr>
          <w:p w14:paraId="60093E7D"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1E</w:t>
            </w:r>
          </w:p>
        </w:tc>
        <w:tc>
          <w:tcPr>
            <w:tcW w:w="2133" w:type="dxa"/>
            <w:hideMark/>
          </w:tcPr>
          <w:p w14:paraId="5DAF2DD4"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Ekološka rekonstrukcija TE Pljevlja</w:t>
            </w:r>
          </w:p>
        </w:tc>
        <w:tc>
          <w:tcPr>
            <w:tcW w:w="1190" w:type="dxa"/>
            <w:noWrap/>
            <w:hideMark/>
          </w:tcPr>
          <w:p w14:paraId="247E17DA"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 </w:t>
            </w:r>
          </w:p>
        </w:tc>
        <w:tc>
          <w:tcPr>
            <w:tcW w:w="1001" w:type="dxa"/>
            <w:noWrap/>
            <w:hideMark/>
          </w:tcPr>
          <w:p w14:paraId="1465C703"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 </w:t>
            </w:r>
          </w:p>
        </w:tc>
        <w:tc>
          <w:tcPr>
            <w:tcW w:w="3848" w:type="dxa"/>
            <w:hideMark/>
          </w:tcPr>
          <w:p w14:paraId="1F907623"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Ekološka rekonstrukcija termoelektrane podrazumijeva izgradnju instalacija za odsumporavanje (FGD) i denitrifikaciju (SCR), za unapređenje rada elektrofilterskog postrojenja, izgradnju postrojenja za prečišćavanje otpadnih voda i rekonstrukciju unutrašnjeg sistema za transport nus-proizvoda, te izgradnju toplotne stanice kao dijela sistema daljinskog grijanja</w:t>
            </w:r>
          </w:p>
        </w:tc>
      </w:tr>
      <w:tr w:rsidR="005C2C68" w:rsidRPr="00145A79" w14:paraId="681171C2" w14:textId="77777777" w:rsidTr="005C2C68">
        <w:trPr>
          <w:trHeight w:val="1728"/>
        </w:trPr>
        <w:tc>
          <w:tcPr>
            <w:tcW w:w="1130" w:type="dxa"/>
            <w:hideMark/>
          </w:tcPr>
          <w:p w14:paraId="190C000E"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2E</w:t>
            </w:r>
          </w:p>
        </w:tc>
        <w:tc>
          <w:tcPr>
            <w:tcW w:w="2133" w:type="dxa"/>
            <w:hideMark/>
          </w:tcPr>
          <w:p w14:paraId="7C6AD7CC"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Cijena emitovanja ugljen-dioksida za TE Pljevlja</w:t>
            </w:r>
          </w:p>
        </w:tc>
        <w:tc>
          <w:tcPr>
            <w:tcW w:w="1190" w:type="dxa"/>
            <w:hideMark/>
          </w:tcPr>
          <w:p w14:paraId="29E5AE96"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1A1 Energetske industrije</w:t>
            </w:r>
          </w:p>
        </w:tc>
        <w:tc>
          <w:tcPr>
            <w:tcW w:w="1001" w:type="dxa"/>
            <w:hideMark/>
          </w:tcPr>
          <w:p w14:paraId="6B678589"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WEM, WAM</w:t>
            </w:r>
          </w:p>
        </w:tc>
        <w:tc>
          <w:tcPr>
            <w:tcW w:w="3848" w:type="dxa"/>
            <w:hideMark/>
          </w:tcPr>
          <w:p w14:paraId="7D7AB8D3"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Nacionalni sistem oporezivanja emitovanja GHG, EU prekogranični mehanizam oporezivanja proizvoda, čija se proizvodnja zasniva na korišćenju uglja, a koji će se primjenjivati na sve zemlje, koje nisu članice EU počevši od 01. januara 2023. god. do ulaska u EU (CBAM)</w:t>
            </w:r>
            <w:r w:rsidRPr="00145A79">
              <w:rPr>
                <w:rStyle w:val="FootnoteReference"/>
                <w:rFonts w:cstheme="minorHAnsi"/>
                <w:sz w:val="18"/>
                <w:szCs w:val="18"/>
                <w:lang w:val="bs-Latn-BA"/>
              </w:rPr>
              <w:footnoteReference w:id="16"/>
            </w:r>
            <w:r w:rsidRPr="00145A79">
              <w:rPr>
                <w:rFonts w:cstheme="minorHAnsi"/>
                <w:sz w:val="18"/>
                <w:szCs w:val="18"/>
                <w:lang w:val="bs-Latn-BA"/>
              </w:rPr>
              <w:t xml:space="preserve"> i konačno primjena najefikasnijeg instrumenta EU klimatske politike - sistema trgovine emisijama, nakon ulaska u EU dovešće do smanjenja GHG iz TE Pljevlja</w:t>
            </w:r>
          </w:p>
        </w:tc>
      </w:tr>
      <w:tr w:rsidR="005C2C68" w:rsidRPr="00145A79" w14:paraId="7A025489" w14:textId="77777777" w:rsidTr="005C2C68">
        <w:trPr>
          <w:trHeight w:val="864"/>
        </w:trPr>
        <w:tc>
          <w:tcPr>
            <w:tcW w:w="1130" w:type="dxa"/>
            <w:hideMark/>
          </w:tcPr>
          <w:p w14:paraId="00460A1B"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3E</w:t>
            </w:r>
          </w:p>
        </w:tc>
        <w:tc>
          <w:tcPr>
            <w:tcW w:w="2133" w:type="dxa"/>
            <w:hideMark/>
          </w:tcPr>
          <w:p w14:paraId="19FE4D22"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Nove elektrane na obnovljive izvore</w:t>
            </w:r>
          </w:p>
        </w:tc>
        <w:tc>
          <w:tcPr>
            <w:tcW w:w="1190" w:type="dxa"/>
            <w:hideMark/>
          </w:tcPr>
          <w:p w14:paraId="4BE1C1FB"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1A1 Energetske industrije</w:t>
            </w:r>
          </w:p>
        </w:tc>
        <w:tc>
          <w:tcPr>
            <w:tcW w:w="1001" w:type="dxa"/>
            <w:hideMark/>
          </w:tcPr>
          <w:p w14:paraId="2EDB9DF9"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WEM, WAM</w:t>
            </w:r>
          </w:p>
        </w:tc>
        <w:tc>
          <w:tcPr>
            <w:tcW w:w="3848" w:type="dxa"/>
            <w:hideMark/>
          </w:tcPr>
          <w:p w14:paraId="3A4812B4"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 xml:space="preserve">Izgradnja novih obnovljivih izvora električne energije u skladu sa završenim tenderskim procedurama i potpisanim ugovorima sa investitorima i EPCG planovima </w:t>
            </w:r>
          </w:p>
        </w:tc>
      </w:tr>
      <w:tr w:rsidR="005C2C68" w:rsidRPr="00145A79" w14:paraId="3D4FAFD4" w14:textId="77777777" w:rsidTr="005C2C68">
        <w:trPr>
          <w:trHeight w:val="2016"/>
        </w:trPr>
        <w:tc>
          <w:tcPr>
            <w:tcW w:w="1130" w:type="dxa"/>
            <w:hideMark/>
          </w:tcPr>
          <w:p w14:paraId="4672011B"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 xml:space="preserve">4E </w:t>
            </w:r>
          </w:p>
        </w:tc>
        <w:tc>
          <w:tcPr>
            <w:tcW w:w="2133" w:type="dxa"/>
            <w:hideMark/>
          </w:tcPr>
          <w:p w14:paraId="1EA15409"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Daljinsko grijanje u Pljevljima</w:t>
            </w:r>
          </w:p>
        </w:tc>
        <w:tc>
          <w:tcPr>
            <w:tcW w:w="1190" w:type="dxa"/>
            <w:hideMark/>
          </w:tcPr>
          <w:p w14:paraId="2E218DF9"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1A1 Energetske industrije       1A4 Potrošnja energije u zgradama</w:t>
            </w:r>
          </w:p>
        </w:tc>
        <w:tc>
          <w:tcPr>
            <w:tcW w:w="1001" w:type="dxa"/>
            <w:hideMark/>
          </w:tcPr>
          <w:p w14:paraId="585065D8"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WEM, WAM</w:t>
            </w:r>
          </w:p>
        </w:tc>
        <w:tc>
          <w:tcPr>
            <w:tcW w:w="3848" w:type="dxa"/>
            <w:hideMark/>
          </w:tcPr>
          <w:p w14:paraId="1F5FE7E3"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 xml:space="preserve">Razvoj sistema daljinskog grijanja u Pljevljima uslijediće nakon ekološke revitalizacije TE Pljevlja za uže jezgro grada, koje će se snabdijevati energijom za grijanje putem modernog centralizovanog sistema snabdijevanja toplotnom energijom, iz centralnog izvora toplote, čime će se izbjeći upotreba peći na ugalj u domaćinstvima. </w:t>
            </w:r>
          </w:p>
        </w:tc>
      </w:tr>
      <w:tr w:rsidR="005C2C68" w:rsidRPr="00145A79" w14:paraId="4223DC59" w14:textId="77777777" w:rsidTr="005C2C68">
        <w:trPr>
          <w:trHeight w:val="2191"/>
        </w:trPr>
        <w:tc>
          <w:tcPr>
            <w:tcW w:w="1130" w:type="dxa"/>
            <w:hideMark/>
          </w:tcPr>
          <w:p w14:paraId="351932FB"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5E</w:t>
            </w:r>
          </w:p>
        </w:tc>
        <w:tc>
          <w:tcPr>
            <w:tcW w:w="2133" w:type="dxa"/>
            <w:hideMark/>
          </w:tcPr>
          <w:p w14:paraId="22C58E4B"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Postepeno smanjivanje korišćenja uglja i prestanak rada TE Pljevlja najkasnije do 2035. god. uz blagovremeno sprovođenje postupka pravedne tranzicije u regionu uglja Pljevlja</w:t>
            </w:r>
          </w:p>
        </w:tc>
        <w:tc>
          <w:tcPr>
            <w:tcW w:w="1190" w:type="dxa"/>
            <w:hideMark/>
          </w:tcPr>
          <w:p w14:paraId="0FF09530"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1A1 Energetske industrije</w:t>
            </w:r>
          </w:p>
        </w:tc>
        <w:tc>
          <w:tcPr>
            <w:tcW w:w="1001" w:type="dxa"/>
            <w:hideMark/>
          </w:tcPr>
          <w:p w14:paraId="1B97FFEC"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WAM</w:t>
            </w:r>
          </w:p>
        </w:tc>
        <w:tc>
          <w:tcPr>
            <w:tcW w:w="3848" w:type="dxa"/>
            <w:hideMark/>
          </w:tcPr>
          <w:p w14:paraId="3141BE07"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Crna Gora se pridružila Savezu za jačanje regiona uglja (PPCA) i najavila ukidanje njegovog daljeg korišćenja najkasnije 2035. godine. Pristupanjem PPCA savezu Crna Gora je konačno pokazala spremnost i odlučnost da odredi takozvani coal phase-out godinu i definitivno krene u proces energetske tranzicije.</w:t>
            </w:r>
          </w:p>
        </w:tc>
      </w:tr>
      <w:tr w:rsidR="005C2C68" w:rsidRPr="00145A79" w14:paraId="58426D0A" w14:textId="77777777" w:rsidTr="005C2C68">
        <w:trPr>
          <w:trHeight w:val="1152"/>
        </w:trPr>
        <w:tc>
          <w:tcPr>
            <w:tcW w:w="1130" w:type="dxa"/>
            <w:hideMark/>
          </w:tcPr>
          <w:p w14:paraId="74C918F2"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6E</w:t>
            </w:r>
          </w:p>
        </w:tc>
        <w:tc>
          <w:tcPr>
            <w:tcW w:w="2133" w:type="dxa"/>
            <w:hideMark/>
          </w:tcPr>
          <w:p w14:paraId="61CEFB37"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Izrada i sprovođenje regulatornog okvira za energetsku efikasnost u zgradama</w:t>
            </w:r>
          </w:p>
        </w:tc>
        <w:tc>
          <w:tcPr>
            <w:tcW w:w="1190" w:type="dxa"/>
            <w:hideMark/>
          </w:tcPr>
          <w:p w14:paraId="5C885E32"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1A4 Ostali sektori</w:t>
            </w:r>
          </w:p>
        </w:tc>
        <w:tc>
          <w:tcPr>
            <w:tcW w:w="1001" w:type="dxa"/>
            <w:hideMark/>
          </w:tcPr>
          <w:p w14:paraId="76928F9C"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WEM, WAM</w:t>
            </w:r>
          </w:p>
        </w:tc>
        <w:tc>
          <w:tcPr>
            <w:tcW w:w="3848" w:type="dxa"/>
            <w:hideMark/>
          </w:tcPr>
          <w:p w14:paraId="6F9C3FA4"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 xml:space="preserve">Sprovođenje zakonodavstva o minimalnim zahtjevima za energetsku efikasnost zgrada, sertifikacija energetskih karakteristika zgrada i redovni energetski pregledi za sisteme grijanja i klimatizacije, već donose rezultate koji se </w:t>
            </w:r>
            <w:r w:rsidRPr="00145A79">
              <w:rPr>
                <w:rFonts w:cstheme="minorHAnsi"/>
                <w:sz w:val="18"/>
                <w:szCs w:val="18"/>
                <w:lang w:val="bs-Latn-BA"/>
              </w:rPr>
              <w:lastRenderedPageBreak/>
              <w:t>ogledaju u smanjenoj potrošnji energije u zgradama</w:t>
            </w:r>
          </w:p>
        </w:tc>
      </w:tr>
      <w:tr w:rsidR="005C2C68" w:rsidRPr="00145A79" w14:paraId="2897D09B" w14:textId="77777777" w:rsidTr="005C2C68">
        <w:trPr>
          <w:trHeight w:val="787"/>
        </w:trPr>
        <w:tc>
          <w:tcPr>
            <w:tcW w:w="1130" w:type="dxa"/>
            <w:hideMark/>
          </w:tcPr>
          <w:p w14:paraId="075DF938" w14:textId="77777777" w:rsidR="005C2C68" w:rsidRPr="00145A79" w:rsidRDefault="005C2C68" w:rsidP="005C2C68">
            <w:pPr>
              <w:rPr>
                <w:rFonts w:cstheme="minorHAnsi"/>
                <w:sz w:val="18"/>
                <w:szCs w:val="18"/>
                <w:lang w:val="bs-Latn-BA"/>
              </w:rPr>
            </w:pPr>
            <w:r w:rsidRPr="00145A79">
              <w:rPr>
                <w:rFonts w:cstheme="minorHAnsi"/>
                <w:sz w:val="18"/>
                <w:szCs w:val="18"/>
                <w:lang w:val="bs-Latn-BA"/>
              </w:rPr>
              <w:lastRenderedPageBreak/>
              <w:t>7E</w:t>
            </w:r>
          </w:p>
        </w:tc>
        <w:tc>
          <w:tcPr>
            <w:tcW w:w="2133" w:type="dxa"/>
            <w:hideMark/>
          </w:tcPr>
          <w:p w14:paraId="3B2E91FD"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Unapređenje energetske efikasnosti u javnim zgradama</w:t>
            </w:r>
          </w:p>
        </w:tc>
        <w:tc>
          <w:tcPr>
            <w:tcW w:w="1190" w:type="dxa"/>
            <w:hideMark/>
          </w:tcPr>
          <w:p w14:paraId="04A37D0B"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1A4 Ostali sektori</w:t>
            </w:r>
          </w:p>
        </w:tc>
        <w:tc>
          <w:tcPr>
            <w:tcW w:w="1001" w:type="dxa"/>
            <w:hideMark/>
          </w:tcPr>
          <w:p w14:paraId="0F00B237"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WEM, WAM</w:t>
            </w:r>
          </w:p>
        </w:tc>
        <w:tc>
          <w:tcPr>
            <w:tcW w:w="3848" w:type="dxa"/>
            <w:hideMark/>
          </w:tcPr>
          <w:p w14:paraId="28C1A9B2"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Unapređenje energetske efikasnosti i uslova udobnosti (komfora) u odabranim zgradama iz javnog sektora</w:t>
            </w:r>
          </w:p>
        </w:tc>
      </w:tr>
      <w:tr w:rsidR="005C2C68" w:rsidRPr="00145A79" w14:paraId="0C33CA4A" w14:textId="77777777" w:rsidTr="005C2C68">
        <w:trPr>
          <w:trHeight w:val="1152"/>
        </w:trPr>
        <w:tc>
          <w:tcPr>
            <w:tcW w:w="1130" w:type="dxa"/>
            <w:hideMark/>
          </w:tcPr>
          <w:p w14:paraId="632A93F6"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8E</w:t>
            </w:r>
          </w:p>
        </w:tc>
        <w:tc>
          <w:tcPr>
            <w:tcW w:w="2133" w:type="dxa"/>
            <w:hideMark/>
          </w:tcPr>
          <w:p w14:paraId="737B3368"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Finansijski podsticaji za građane/domaćinstva (za investicije u energetsku efikasnost)</w:t>
            </w:r>
          </w:p>
        </w:tc>
        <w:tc>
          <w:tcPr>
            <w:tcW w:w="1190" w:type="dxa"/>
            <w:hideMark/>
          </w:tcPr>
          <w:p w14:paraId="58702453"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1A4 Ostali sektori</w:t>
            </w:r>
          </w:p>
        </w:tc>
        <w:tc>
          <w:tcPr>
            <w:tcW w:w="1001" w:type="dxa"/>
            <w:hideMark/>
          </w:tcPr>
          <w:p w14:paraId="612E749E"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WEM, WAM</w:t>
            </w:r>
          </w:p>
        </w:tc>
        <w:tc>
          <w:tcPr>
            <w:tcW w:w="3848" w:type="dxa"/>
            <w:hideMark/>
          </w:tcPr>
          <w:p w14:paraId="4E3CC3E3"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Obezbjeđenje mehanizama finansijske podrške dostupnih domaćinstvima za investiranje u energetsku efikasnost i obnovljive izvore energije</w:t>
            </w:r>
          </w:p>
        </w:tc>
      </w:tr>
      <w:tr w:rsidR="005C2C68" w:rsidRPr="00145A79" w14:paraId="5867481C" w14:textId="77777777" w:rsidTr="005C2C68">
        <w:trPr>
          <w:trHeight w:val="1152"/>
        </w:trPr>
        <w:tc>
          <w:tcPr>
            <w:tcW w:w="1130" w:type="dxa"/>
            <w:hideMark/>
          </w:tcPr>
          <w:p w14:paraId="39E41ECC"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9E</w:t>
            </w:r>
          </w:p>
        </w:tc>
        <w:tc>
          <w:tcPr>
            <w:tcW w:w="2133" w:type="dxa"/>
            <w:hideMark/>
          </w:tcPr>
          <w:p w14:paraId="7F7E4E80"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Energetsko označavanje i zahtjevi ekodizajna za proizvode koji utiču na proizvodnju energije</w:t>
            </w:r>
          </w:p>
        </w:tc>
        <w:tc>
          <w:tcPr>
            <w:tcW w:w="1190" w:type="dxa"/>
            <w:hideMark/>
          </w:tcPr>
          <w:p w14:paraId="2B966EE6"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1A4 Ostali sektori</w:t>
            </w:r>
          </w:p>
        </w:tc>
        <w:tc>
          <w:tcPr>
            <w:tcW w:w="1001" w:type="dxa"/>
            <w:hideMark/>
          </w:tcPr>
          <w:p w14:paraId="452944B2"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WEM, WAM</w:t>
            </w:r>
          </w:p>
        </w:tc>
        <w:tc>
          <w:tcPr>
            <w:tcW w:w="3848" w:type="dxa"/>
            <w:hideMark/>
          </w:tcPr>
          <w:p w14:paraId="5B3D4405"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Usvojena regulativa o energetskom označavanju i zahtjevima ekodizajna za proizvode koji koriste energiju, a pokriva proizvode koji obuhvataju većinu električnih uređaja široke potrošnje za korišćenje kako u domaćinstvima, tako i u komercijalnom i javnom sektoru</w:t>
            </w:r>
          </w:p>
        </w:tc>
      </w:tr>
      <w:tr w:rsidR="005C2C68" w:rsidRPr="00145A79" w14:paraId="614A9238" w14:textId="77777777" w:rsidTr="005C2C68">
        <w:trPr>
          <w:trHeight w:val="1440"/>
        </w:trPr>
        <w:tc>
          <w:tcPr>
            <w:tcW w:w="1130" w:type="dxa"/>
            <w:hideMark/>
          </w:tcPr>
          <w:p w14:paraId="0D464147"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 xml:space="preserve">10E </w:t>
            </w:r>
          </w:p>
        </w:tc>
        <w:tc>
          <w:tcPr>
            <w:tcW w:w="2133" w:type="dxa"/>
            <w:hideMark/>
          </w:tcPr>
          <w:p w14:paraId="5B42F1DF"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Utvrđivanje i sprovođenje kriterijuma energetske efikasnosti u postupcima javnih nabavki</w:t>
            </w:r>
          </w:p>
        </w:tc>
        <w:tc>
          <w:tcPr>
            <w:tcW w:w="1190" w:type="dxa"/>
            <w:hideMark/>
          </w:tcPr>
          <w:p w14:paraId="3245D0E1"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1A4 Ostali sektori</w:t>
            </w:r>
          </w:p>
        </w:tc>
        <w:tc>
          <w:tcPr>
            <w:tcW w:w="1001" w:type="dxa"/>
            <w:hideMark/>
          </w:tcPr>
          <w:p w14:paraId="3B6B0B8D"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WEM, WAM</w:t>
            </w:r>
          </w:p>
        </w:tc>
        <w:tc>
          <w:tcPr>
            <w:tcW w:w="3848" w:type="dxa"/>
            <w:hideMark/>
          </w:tcPr>
          <w:p w14:paraId="14A6E276"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Sistematski mehanizmi za uvođenje kriterijuma energetske efikasnosti u postupke javnih nabavki</w:t>
            </w:r>
          </w:p>
        </w:tc>
      </w:tr>
      <w:tr w:rsidR="005C2C68" w:rsidRPr="00145A79" w14:paraId="4E83D9F1" w14:textId="77777777" w:rsidTr="005C2C68">
        <w:trPr>
          <w:trHeight w:val="1728"/>
        </w:trPr>
        <w:tc>
          <w:tcPr>
            <w:tcW w:w="1130" w:type="dxa"/>
            <w:hideMark/>
          </w:tcPr>
          <w:p w14:paraId="04D867E2"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11E</w:t>
            </w:r>
          </w:p>
        </w:tc>
        <w:tc>
          <w:tcPr>
            <w:tcW w:w="2133" w:type="dxa"/>
            <w:hideMark/>
          </w:tcPr>
          <w:p w14:paraId="7D15EE0A"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Sprovođenje mjera energetske efikasnosti u javnim opštinskim preduzećima, komunalnim preduzećima i službama</w:t>
            </w:r>
          </w:p>
        </w:tc>
        <w:tc>
          <w:tcPr>
            <w:tcW w:w="1190" w:type="dxa"/>
            <w:hideMark/>
          </w:tcPr>
          <w:p w14:paraId="4D59E487"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1A4 Ostali sektori</w:t>
            </w:r>
          </w:p>
        </w:tc>
        <w:tc>
          <w:tcPr>
            <w:tcW w:w="1001" w:type="dxa"/>
            <w:hideMark/>
          </w:tcPr>
          <w:p w14:paraId="0CA0E24B"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WEM, WAM</w:t>
            </w:r>
          </w:p>
        </w:tc>
        <w:tc>
          <w:tcPr>
            <w:tcW w:w="3848" w:type="dxa"/>
            <w:hideMark/>
          </w:tcPr>
          <w:p w14:paraId="13160328"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 xml:space="preserve">Unapređenje uslova, nadzora i održavanja, kao i investiranje u poboljšanje energetske efikasnosti u preduzećima lokalne uprave: </w:t>
            </w:r>
            <w:r w:rsidRPr="00145A79">
              <w:rPr>
                <w:rFonts w:cstheme="minorHAnsi"/>
                <w:sz w:val="18"/>
                <w:szCs w:val="18"/>
                <w:lang w:val="bs-Latn-BA"/>
              </w:rPr>
              <w:br/>
              <w:t xml:space="preserve">• javna rasvjeta </w:t>
            </w:r>
            <w:r w:rsidRPr="00145A79">
              <w:rPr>
                <w:rFonts w:cstheme="minorHAnsi"/>
                <w:sz w:val="18"/>
                <w:szCs w:val="18"/>
                <w:lang w:val="bs-Latn-BA"/>
              </w:rPr>
              <w:br/>
              <w:t xml:space="preserve">• vodosnabdijevanje i kanalizacija </w:t>
            </w:r>
            <w:r w:rsidRPr="00145A79">
              <w:rPr>
                <w:rFonts w:cstheme="minorHAnsi"/>
                <w:sz w:val="18"/>
                <w:szCs w:val="18"/>
                <w:lang w:val="bs-Latn-BA"/>
              </w:rPr>
              <w:br/>
              <w:t>• ostale komunalne usluge.</w:t>
            </w:r>
          </w:p>
        </w:tc>
      </w:tr>
      <w:tr w:rsidR="005C2C68" w:rsidRPr="00145A79" w14:paraId="185F036E" w14:textId="77777777" w:rsidTr="005C2C68">
        <w:trPr>
          <w:trHeight w:val="1152"/>
        </w:trPr>
        <w:tc>
          <w:tcPr>
            <w:tcW w:w="1130" w:type="dxa"/>
            <w:hideMark/>
          </w:tcPr>
          <w:p w14:paraId="334CC62C"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12E</w:t>
            </w:r>
          </w:p>
        </w:tc>
        <w:tc>
          <w:tcPr>
            <w:tcW w:w="2133" w:type="dxa"/>
            <w:hideMark/>
          </w:tcPr>
          <w:p w14:paraId="235B54BC"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Razvoj prenosnog i distributivnog sistema električne energije</w:t>
            </w:r>
          </w:p>
        </w:tc>
        <w:tc>
          <w:tcPr>
            <w:tcW w:w="1190" w:type="dxa"/>
            <w:hideMark/>
          </w:tcPr>
          <w:p w14:paraId="01CE8678"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1A1 Energetske industrije</w:t>
            </w:r>
          </w:p>
        </w:tc>
        <w:tc>
          <w:tcPr>
            <w:tcW w:w="1001" w:type="dxa"/>
            <w:hideMark/>
          </w:tcPr>
          <w:p w14:paraId="6B0958B9"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WEM, WAM</w:t>
            </w:r>
          </w:p>
        </w:tc>
        <w:tc>
          <w:tcPr>
            <w:tcW w:w="3848" w:type="dxa"/>
            <w:hideMark/>
          </w:tcPr>
          <w:p w14:paraId="609D94B6"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Operatori prenosnog i distributivnog sistema električne energije imaju obavezu da razvijaju svoje sisteme da bi omogućili ispunjavanje realnih zahtjeva proizvođača i potrošača za prenosom i distribucijom električne energije i tako smanjili gubitke</w:t>
            </w:r>
          </w:p>
        </w:tc>
      </w:tr>
      <w:tr w:rsidR="005C2C68" w:rsidRPr="00145A79" w14:paraId="3EA29C0B" w14:textId="77777777" w:rsidTr="005C2C68">
        <w:trPr>
          <w:trHeight w:val="864"/>
        </w:trPr>
        <w:tc>
          <w:tcPr>
            <w:tcW w:w="1130" w:type="dxa"/>
            <w:hideMark/>
          </w:tcPr>
          <w:p w14:paraId="1013495D"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13E</w:t>
            </w:r>
          </w:p>
        </w:tc>
        <w:tc>
          <w:tcPr>
            <w:tcW w:w="2133" w:type="dxa"/>
            <w:hideMark/>
          </w:tcPr>
          <w:p w14:paraId="4EF22351"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Rekonstrukcija malih hidroelektrana (povećanje EE)</w:t>
            </w:r>
          </w:p>
        </w:tc>
        <w:tc>
          <w:tcPr>
            <w:tcW w:w="1190" w:type="dxa"/>
            <w:hideMark/>
          </w:tcPr>
          <w:p w14:paraId="3A41AC8C"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1A1 Energetske industrije</w:t>
            </w:r>
          </w:p>
        </w:tc>
        <w:tc>
          <w:tcPr>
            <w:tcW w:w="1001" w:type="dxa"/>
            <w:hideMark/>
          </w:tcPr>
          <w:p w14:paraId="048553B3"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WEM, WAM</w:t>
            </w:r>
          </w:p>
        </w:tc>
        <w:tc>
          <w:tcPr>
            <w:tcW w:w="3848" w:type="dxa"/>
            <w:hideMark/>
          </w:tcPr>
          <w:p w14:paraId="09E8AF88"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Poboljšanje efikasnosti malih hidroelektrana: Rijeka Crnojevića, Podgor, Šavnik, Mušovića Rijeka i Lijeva Rijeka, maksimalno korišćenje hidro potencijala, kao i viši nivo automatizacije i daljinske kontrole</w:t>
            </w:r>
          </w:p>
        </w:tc>
      </w:tr>
      <w:tr w:rsidR="005C2C68" w:rsidRPr="00145A79" w14:paraId="4F04C51D" w14:textId="77777777" w:rsidTr="005C2C68">
        <w:trPr>
          <w:trHeight w:val="2016"/>
        </w:trPr>
        <w:tc>
          <w:tcPr>
            <w:tcW w:w="1130" w:type="dxa"/>
            <w:hideMark/>
          </w:tcPr>
          <w:p w14:paraId="7F492F34"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14E</w:t>
            </w:r>
          </w:p>
        </w:tc>
        <w:tc>
          <w:tcPr>
            <w:tcW w:w="2133" w:type="dxa"/>
            <w:hideMark/>
          </w:tcPr>
          <w:p w14:paraId="35A4DC98"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Dodatni novi obnovljivi izvori energije</w:t>
            </w:r>
          </w:p>
        </w:tc>
        <w:tc>
          <w:tcPr>
            <w:tcW w:w="1190" w:type="dxa"/>
            <w:hideMark/>
          </w:tcPr>
          <w:p w14:paraId="10AF930E"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1A1 Energetske industrije</w:t>
            </w:r>
          </w:p>
        </w:tc>
        <w:tc>
          <w:tcPr>
            <w:tcW w:w="1001" w:type="dxa"/>
            <w:hideMark/>
          </w:tcPr>
          <w:p w14:paraId="3AA93FC7"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WAM</w:t>
            </w:r>
          </w:p>
        </w:tc>
        <w:tc>
          <w:tcPr>
            <w:tcW w:w="3848" w:type="dxa"/>
            <w:hideMark/>
          </w:tcPr>
          <w:p w14:paraId="0A0077E8"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Dodatne elektrane na obnovljive izvore koje trenutno nisu u određenim planovima (ne postoje potpisani ugovori, kao ni planovi za raspisivanje tenderske procedure). Tu spadaju HE na Morači, SE Velje Brdo (veće snage nego u WEM scenariju), postrojenja grijanja na biomasu, od koji su neka kogenerativna za opštine Nikšić, Rožaje, Bijelo Polje, Kolašin i Žabljak, kao i ambiciozniji scenario ugradnje decentralizovane proizvodnje električne energije iz solarne energije kod kupaca-proizvođača</w:t>
            </w:r>
          </w:p>
        </w:tc>
      </w:tr>
      <w:tr w:rsidR="005C2C68" w:rsidRPr="00145A79" w14:paraId="762C0308" w14:textId="77777777" w:rsidTr="005C2C68">
        <w:trPr>
          <w:trHeight w:val="2016"/>
        </w:trPr>
        <w:tc>
          <w:tcPr>
            <w:tcW w:w="1130" w:type="dxa"/>
            <w:hideMark/>
          </w:tcPr>
          <w:p w14:paraId="050ACE78"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15E</w:t>
            </w:r>
          </w:p>
        </w:tc>
        <w:tc>
          <w:tcPr>
            <w:tcW w:w="2133" w:type="dxa"/>
            <w:hideMark/>
          </w:tcPr>
          <w:p w14:paraId="0A9F7869"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Električni automobili - realan scenario</w:t>
            </w:r>
          </w:p>
        </w:tc>
        <w:tc>
          <w:tcPr>
            <w:tcW w:w="1190" w:type="dxa"/>
            <w:hideMark/>
          </w:tcPr>
          <w:p w14:paraId="22DB0B12"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1A3 Saobraćaj</w:t>
            </w:r>
          </w:p>
        </w:tc>
        <w:tc>
          <w:tcPr>
            <w:tcW w:w="1001" w:type="dxa"/>
            <w:hideMark/>
          </w:tcPr>
          <w:p w14:paraId="48446A7C"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WEM, WAM</w:t>
            </w:r>
          </w:p>
        </w:tc>
        <w:tc>
          <w:tcPr>
            <w:tcW w:w="3848" w:type="dxa"/>
            <w:hideMark/>
          </w:tcPr>
          <w:p w14:paraId="03B5F2B0"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 xml:space="preserve">Drumski saobraćaj je dominantan način prevoza, udio javnog prevoza je veoma mali i gotovo u potpunosti zavisi od fosilnih goriva. Da bi električna vozila bila u poziciji da se takmiče na tržištu sa konvencionalnim vozilima koji imaju motore sa unutrašnjim sagorijevanjem, potrebno je pripremiti standarde, regulatorni okvir, politike u sektoru energetike i zaštite životne sredine, utvrđene prakse, proizvodi i usluge, iskustva i </w:t>
            </w:r>
            <w:r w:rsidRPr="00145A79">
              <w:rPr>
                <w:rFonts w:cstheme="minorHAnsi"/>
                <w:sz w:val="18"/>
                <w:szCs w:val="18"/>
                <w:lang w:val="bs-Latn-BA"/>
              </w:rPr>
              <w:lastRenderedPageBreak/>
              <w:t>potrebe korisnika i infrastruktura za punjenje za električnu mobilnost.</w:t>
            </w:r>
          </w:p>
        </w:tc>
      </w:tr>
      <w:tr w:rsidR="005C2C68" w:rsidRPr="00145A79" w14:paraId="29CC0AB4" w14:textId="77777777" w:rsidTr="005C2C68">
        <w:trPr>
          <w:trHeight w:val="1440"/>
        </w:trPr>
        <w:tc>
          <w:tcPr>
            <w:tcW w:w="1130" w:type="dxa"/>
            <w:hideMark/>
          </w:tcPr>
          <w:p w14:paraId="117D337C" w14:textId="77777777" w:rsidR="005C2C68" w:rsidRPr="00145A79" w:rsidRDefault="005C2C68" w:rsidP="005C2C68">
            <w:pPr>
              <w:rPr>
                <w:rFonts w:cstheme="minorHAnsi"/>
                <w:sz w:val="18"/>
                <w:szCs w:val="18"/>
                <w:lang w:val="bs-Latn-BA"/>
              </w:rPr>
            </w:pPr>
            <w:r w:rsidRPr="00145A79">
              <w:rPr>
                <w:rFonts w:cstheme="minorHAnsi"/>
                <w:sz w:val="18"/>
                <w:szCs w:val="18"/>
                <w:lang w:val="bs-Latn-BA"/>
              </w:rPr>
              <w:lastRenderedPageBreak/>
              <w:t>16E</w:t>
            </w:r>
          </w:p>
        </w:tc>
        <w:tc>
          <w:tcPr>
            <w:tcW w:w="2133" w:type="dxa"/>
            <w:hideMark/>
          </w:tcPr>
          <w:p w14:paraId="0B2CCCFB"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Finansijski podsticaji za električna, plug-in i hibridna vozila za građane i za preduzeća/preduzetnike</w:t>
            </w:r>
          </w:p>
        </w:tc>
        <w:tc>
          <w:tcPr>
            <w:tcW w:w="1190" w:type="dxa"/>
            <w:hideMark/>
          </w:tcPr>
          <w:p w14:paraId="50C05DBF"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1A3 Saobraćaj</w:t>
            </w:r>
          </w:p>
        </w:tc>
        <w:tc>
          <w:tcPr>
            <w:tcW w:w="1001" w:type="dxa"/>
            <w:hideMark/>
          </w:tcPr>
          <w:p w14:paraId="7ED95ACC"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WEM, WAM</w:t>
            </w:r>
          </w:p>
        </w:tc>
        <w:tc>
          <w:tcPr>
            <w:tcW w:w="3848" w:type="dxa"/>
            <w:hideMark/>
          </w:tcPr>
          <w:p w14:paraId="737D5252"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 xml:space="preserve">Eko-fond je pokrenuo program za subvencionisanje električnih, plug-in i hibridnih vozila i za građane i za preduzeća/preduzetnike. </w:t>
            </w:r>
            <w:r w:rsidRPr="00145A79">
              <w:rPr>
                <w:rFonts w:cstheme="minorHAnsi"/>
                <w:sz w:val="18"/>
                <w:szCs w:val="18"/>
                <w:lang w:val="bs-Latn-BA"/>
              </w:rPr>
              <w:br/>
              <w:t>Cilj granta je da direktno podstakne nabavku ekološki pogodnih vozila, da se poboljša kvalitet vazduha i kvalitet životne sredine.</w:t>
            </w:r>
          </w:p>
        </w:tc>
      </w:tr>
      <w:tr w:rsidR="005C2C68" w:rsidRPr="00145A79" w14:paraId="064E8BE2" w14:textId="77777777" w:rsidTr="005C2C68">
        <w:trPr>
          <w:trHeight w:val="710"/>
        </w:trPr>
        <w:tc>
          <w:tcPr>
            <w:tcW w:w="1130" w:type="dxa"/>
            <w:hideMark/>
          </w:tcPr>
          <w:p w14:paraId="13C3590F"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17E</w:t>
            </w:r>
          </w:p>
        </w:tc>
        <w:tc>
          <w:tcPr>
            <w:tcW w:w="2133" w:type="dxa"/>
            <w:hideMark/>
          </w:tcPr>
          <w:p w14:paraId="483C5ABB" w14:textId="77777777" w:rsidR="005C2C68" w:rsidRPr="00145A79" w:rsidRDefault="005C2C68" w:rsidP="005C2C68">
            <w:pPr>
              <w:rPr>
                <w:rFonts w:cstheme="minorHAnsi"/>
                <w:sz w:val="18"/>
                <w:szCs w:val="18"/>
                <w:lang w:val="bs-Latn-BA"/>
              </w:rPr>
            </w:pPr>
            <w:bookmarkStart w:id="253" w:name="RANGE!B18"/>
            <w:r w:rsidRPr="00145A79">
              <w:rPr>
                <w:rFonts w:cstheme="minorHAnsi"/>
                <w:sz w:val="18"/>
                <w:szCs w:val="18"/>
                <w:lang w:val="bs-Latn-BA"/>
              </w:rPr>
              <w:t>Električni automobili - ambiciozni scenario</w:t>
            </w:r>
            <w:bookmarkEnd w:id="253"/>
          </w:p>
        </w:tc>
        <w:tc>
          <w:tcPr>
            <w:tcW w:w="1190" w:type="dxa"/>
            <w:hideMark/>
          </w:tcPr>
          <w:p w14:paraId="4E71A04F"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1A3 Saobraćaj</w:t>
            </w:r>
          </w:p>
        </w:tc>
        <w:tc>
          <w:tcPr>
            <w:tcW w:w="1001" w:type="dxa"/>
            <w:hideMark/>
          </w:tcPr>
          <w:p w14:paraId="781FD182"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WAM</w:t>
            </w:r>
          </w:p>
        </w:tc>
        <w:tc>
          <w:tcPr>
            <w:tcW w:w="3848" w:type="dxa"/>
            <w:hideMark/>
          </w:tcPr>
          <w:p w14:paraId="77B56E1F"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 xml:space="preserve">Ambicioznija penetracija električnih automobila nego za 15E. </w:t>
            </w:r>
          </w:p>
        </w:tc>
      </w:tr>
      <w:tr w:rsidR="005C2C68" w:rsidRPr="00145A79" w14:paraId="082E09A6" w14:textId="77777777" w:rsidTr="005C2C68">
        <w:trPr>
          <w:trHeight w:val="1728"/>
        </w:trPr>
        <w:tc>
          <w:tcPr>
            <w:tcW w:w="1130" w:type="dxa"/>
            <w:hideMark/>
          </w:tcPr>
          <w:p w14:paraId="0E5910E1"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1I</w:t>
            </w:r>
          </w:p>
        </w:tc>
        <w:tc>
          <w:tcPr>
            <w:tcW w:w="2133" w:type="dxa"/>
            <w:hideMark/>
          </w:tcPr>
          <w:p w14:paraId="09E94EEC"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Zamjena ćelija u pogonu elektrolize postrojenja KAP</w:t>
            </w:r>
          </w:p>
        </w:tc>
        <w:tc>
          <w:tcPr>
            <w:tcW w:w="1190" w:type="dxa"/>
            <w:hideMark/>
          </w:tcPr>
          <w:p w14:paraId="56857CA3"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2C3 Industrija aluminujuma</w:t>
            </w:r>
          </w:p>
        </w:tc>
        <w:tc>
          <w:tcPr>
            <w:tcW w:w="1001" w:type="dxa"/>
            <w:hideMark/>
          </w:tcPr>
          <w:p w14:paraId="5A0B6F4D"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WEM, WAM</w:t>
            </w:r>
          </w:p>
        </w:tc>
        <w:tc>
          <w:tcPr>
            <w:tcW w:w="3848" w:type="dxa"/>
            <w:hideMark/>
          </w:tcPr>
          <w:p w14:paraId="03B9C102"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U pogonu elektrolize trenutno je u pogonu 155 od ukupno 264 ćelija, dok će preostale ćelije biti ili rekonstruisane ili zamijenjene u narednom periodu. Broj anodnih efekata po ćeliji je znatno manji kod novih u poređenju sa starim ćelijama, a time se smanjuju PFC gasovi u procesu elektrolize i poboljšava kvalitet proizvoda.</w:t>
            </w:r>
          </w:p>
        </w:tc>
      </w:tr>
      <w:tr w:rsidR="005C2C68" w:rsidRPr="00145A79" w14:paraId="0FEA3A03" w14:textId="77777777" w:rsidTr="005C2C68">
        <w:trPr>
          <w:trHeight w:val="1728"/>
        </w:trPr>
        <w:tc>
          <w:tcPr>
            <w:tcW w:w="1130" w:type="dxa"/>
            <w:hideMark/>
          </w:tcPr>
          <w:p w14:paraId="6934E750"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2I</w:t>
            </w:r>
          </w:p>
        </w:tc>
        <w:tc>
          <w:tcPr>
            <w:tcW w:w="2133" w:type="dxa"/>
            <w:hideMark/>
          </w:tcPr>
          <w:p w14:paraId="2D9AE93E"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Cijena emitovanja GHG za KAP</w:t>
            </w:r>
          </w:p>
        </w:tc>
        <w:tc>
          <w:tcPr>
            <w:tcW w:w="1190" w:type="dxa"/>
            <w:hideMark/>
          </w:tcPr>
          <w:p w14:paraId="2AF2A8B2"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2C3 Industrija aluminujuma</w:t>
            </w:r>
          </w:p>
        </w:tc>
        <w:tc>
          <w:tcPr>
            <w:tcW w:w="1001" w:type="dxa"/>
            <w:hideMark/>
          </w:tcPr>
          <w:p w14:paraId="3A3E7ED8"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WEM, WAM</w:t>
            </w:r>
          </w:p>
        </w:tc>
        <w:tc>
          <w:tcPr>
            <w:tcW w:w="3848" w:type="dxa"/>
            <w:hideMark/>
          </w:tcPr>
          <w:p w14:paraId="0A94F791"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Nacionalni sistem oporezivanja emitovanja GHG, EU prekogranični mehanizam oporezivanja proizvoda, čija se proizvodnja zasniva na korišćenju uglja, a koji će se primjenjivati na sve zemlje, koje nisu članice EU počevši od 01. januara 2023. god. do ulaska u EU (CBAM)</w:t>
            </w:r>
            <w:r w:rsidRPr="00145A79">
              <w:rPr>
                <w:rStyle w:val="FootnoteReference"/>
                <w:rFonts w:cstheme="minorHAnsi"/>
                <w:sz w:val="18"/>
                <w:szCs w:val="18"/>
                <w:lang w:val="bs-Latn-BA"/>
              </w:rPr>
              <w:footnoteReference w:id="17"/>
            </w:r>
            <w:r w:rsidRPr="00145A79">
              <w:rPr>
                <w:rFonts w:cstheme="minorHAnsi"/>
                <w:sz w:val="18"/>
                <w:szCs w:val="18"/>
                <w:lang w:val="bs-Latn-BA"/>
              </w:rPr>
              <w:t xml:space="preserve"> </w:t>
            </w:r>
            <w:r w:rsidRPr="00145A79">
              <w:rPr>
                <w:rFonts w:asciiTheme="majorHAnsi" w:hAnsiTheme="majorHAnsi" w:cstheme="majorHAnsi"/>
                <w:sz w:val="20"/>
                <w:szCs w:val="20"/>
                <w:lang w:val="bs-Latn-BA"/>
              </w:rPr>
              <w:t>i konačno primjena najefikasnijeg instrumenta EU klimatske politike - sistema trgovine emisijama, nakon ulaska u EU dovešće do smanjenja GHG iz KAP</w:t>
            </w:r>
            <w:r w:rsidRPr="00145A79">
              <w:rPr>
                <w:rFonts w:cstheme="minorHAnsi"/>
                <w:sz w:val="18"/>
                <w:szCs w:val="18"/>
                <w:lang w:val="bs-Latn-BA"/>
              </w:rPr>
              <w:t>.</w:t>
            </w:r>
          </w:p>
        </w:tc>
      </w:tr>
      <w:tr w:rsidR="005C2C68" w:rsidRPr="00145A79" w14:paraId="1DA09FCF" w14:textId="77777777" w:rsidTr="005C2C68">
        <w:trPr>
          <w:trHeight w:val="1152"/>
        </w:trPr>
        <w:tc>
          <w:tcPr>
            <w:tcW w:w="1130" w:type="dxa"/>
            <w:hideMark/>
          </w:tcPr>
          <w:p w14:paraId="27C051BE"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3I</w:t>
            </w:r>
          </w:p>
        </w:tc>
        <w:tc>
          <w:tcPr>
            <w:tcW w:w="2133" w:type="dxa"/>
            <w:hideMark/>
          </w:tcPr>
          <w:p w14:paraId="180CB8E6"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Hvatanje PFC gasova u ćelijama u pogonu elektrolize postrojenja KAP</w:t>
            </w:r>
          </w:p>
        </w:tc>
        <w:tc>
          <w:tcPr>
            <w:tcW w:w="1190" w:type="dxa"/>
            <w:hideMark/>
          </w:tcPr>
          <w:p w14:paraId="3B1DFEFC"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2C3 Industrija aluminujuma</w:t>
            </w:r>
          </w:p>
        </w:tc>
        <w:tc>
          <w:tcPr>
            <w:tcW w:w="1001" w:type="dxa"/>
            <w:hideMark/>
          </w:tcPr>
          <w:p w14:paraId="08CBE291"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WAM</w:t>
            </w:r>
          </w:p>
        </w:tc>
        <w:tc>
          <w:tcPr>
            <w:tcW w:w="3848" w:type="dxa"/>
            <w:hideMark/>
          </w:tcPr>
          <w:p w14:paraId="10BF8010"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Smanjenje PFC-a već se eksperimentalno sprovodi na 2 ćelije u pogonu elektrolize. Ova probna ispitivanja (takozvana "hibernacija ćelija") usmjerena je na hvatanje F-gasova i rezultira u gotovo 100% zarobljenog PFC-a i istovremeno uštedi u potrošnji električne energije (5,5%).</w:t>
            </w:r>
          </w:p>
        </w:tc>
      </w:tr>
      <w:tr w:rsidR="005C2C68" w:rsidRPr="00145A79" w14:paraId="6AD3D7F3" w14:textId="77777777" w:rsidTr="005C2C68">
        <w:trPr>
          <w:trHeight w:val="2592"/>
        </w:trPr>
        <w:tc>
          <w:tcPr>
            <w:tcW w:w="1130" w:type="dxa"/>
            <w:hideMark/>
          </w:tcPr>
          <w:p w14:paraId="361F924E"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4I</w:t>
            </w:r>
          </w:p>
        </w:tc>
        <w:tc>
          <w:tcPr>
            <w:tcW w:w="2133" w:type="dxa"/>
            <w:hideMark/>
          </w:tcPr>
          <w:p w14:paraId="743C8676"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Smanjenje HFC emisija</w:t>
            </w:r>
          </w:p>
        </w:tc>
        <w:tc>
          <w:tcPr>
            <w:tcW w:w="1190" w:type="dxa"/>
            <w:hideMark/>
          </w:tcPr>
          <w:p w14:paraId="50FF4BAF"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2F1a hlađenje</w:t>
            </w:r>
          </w:p>
        </w:tc>
        <w:tc>
          <w:tcPr>
            <w:tcW w:w="1001" w:type="dxa"/>
            <w:hideMark/>
          </w:tcPr>
          <w:p w14:paraId="6D076B49"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WAM</w:t>
            </w:r>
          </w:p>
        </w:tc>
        <w:tc>
          <w:tcPr>
            <w:tcW w:w="3848" w:type="dxa"/>
            <w:hideMark/>
          </w:tcPr>
          <w:p w14:paraId="50ABD33E"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Obaveza koje proističu iz Kigali Amandmana je smanjenje potrošnje supstanci koje sadrže HFC prema sljedećoj dinamici:</w:t>
            </w:r>
            <w:r w:rsidRPr="00145A79">
              <w:rPr>
                <w:rFonts w:cstheme="minorHAnsi"/>
                <w:sz w:val="18"/>
                <w:szCs w:val="18"/>
                <w:lang w:val="bs-Latn-BA"/>
              </w:rPr>
              <w:br/>
              <w:t>• Zamrzavanje nivoa potrošnje HFC 2024. godine na nivo bazne potrošnje (koji predstavlja prosječan nivo potrošnje HFC za period 2020–2022 + 65% bazne potrošnje HCFC izražene u tonama ekvivalenta CO2)</w:t>
            </w:r>
            <w:r w:rsidRPr="00145A79">
              <w:rPr>
                <w:rFonts w:cstheme="minorHAnsi"/>
                <w:sz w:val="18"/>
                <w:szCs w:val="18"/>
                <w:lang w:val="bs-Latn-BA"/>
              </w:rPr>
              <w:br/>
              <w:t>• 10% smanjenje do 2029.</w:t>
            </w:r>
            <w:r w:rsidRPr="00145A79">
              <w:rPr>
                <w:rFonts w:cstheme="minorHAnsi"/>
                <w:sz w:val="18"/>
                <w:szCs w:val="18"/>
                <w:lang w:val="bs-Latn-BA"/>
              </w:rPr>
              <w:br/>
              <w:t>• 30% smanjenje do 2035.</w:t>
            </w:r>
            <w:r w:rsidRPr="00145A79">
              <w:rPr>
                <w:rFonts w:cstheme="minorHAnsi"/>
                <w:sz w:val="18"/>
                <w:szCs w:val="18"/>
                <w:lang w:val="bs-Latn-BA"/>
              </w:rPr>
              <w:br/>
              <w:t>• 50% smanjenje do 2040.</w:t>
            </w:r>
            <w:r w:rsidRPr="00145A79">
              <w:rPr>
                <w:rFonts w:cstheme="minorHAnsi"/>
                <w:sz w:val="18"/>
                <w:szCs w:val="18"/>
                <w:lang w:val="bs-Latn-BA"/>
              </w:rPr>
              <w:br/>
              <w:t>• 80% smanjenje do 2045.</w:t>
            </w:r>
          </w:p>
        </w:tc>
      </w:tr>
      <w:tr w:rsidR="005C2C68" w:rsidRPr="00145A79" w14:paraId="227B10CC" w14:textId="77777777" w:rsidTr="005C2C68">
        <w:trPr>
          <w:trHeight w:val="1779"/>
        </w:trPr>
        <w:tc>
          <w:tcPr>
            <w:tcW w:w="1130" w:type="dxa"/>
            <w:hideMark/>
          </w:tcPr>
          <w:p w14:paraId="5C106ABB" w14:textId="77777777" w:rsidR="005C2C68" w:rsidRPr="00145A79" w:rsidRDefault="005C2C68" w:rsidP="005C2C68">
            <w:pPr>
              <w:rPr>
                <w:rFonts w:cstheme="minorHAnsi"/>
                <w:sz w:val="18"/>
                <w:szCs w:val="18"/>
                <w:lang w:val="bs-Latn-BA"/>
              </w:rPr>
            </w:pPr>
            <w:r w:rsidRPr="00145A79">
              <w:rPr>
                <w:rFonts w:cstheme="minorHAnsi"/>
                <w:sz w:val="18"/>
                <w:szCs w:val="18"/>
                <w:lang w:val="bs-Latn-BA"/>
              </w:rPr>
              <w:lastRenderedPageBreak/>
              <w:t>1A</w:t>
            </w:r>
          </w:p>
        </w:tc>
        <w:tc>
          <w:tcPr>
            <w:tcW w:w="2133" w:type="dxa"/>
            <w:hideMark/>
          </w:tcPr>
          <w:p w14:paraId="7CDB5FAC"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Podrška organskoj proizvodnji</w:t>
            </w:r>
          </w:p>
        </w:tc>
        <w:tc>
          <w:tcPr>
            <w:tcW w:w="1190" w:type="dxa"/>
            <w:hideMark/>
          </w:tcPr>
          <w:p w14:paraId="06F23E3A"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3.D.a Direktne N2O emisije iz zemljišta 3.D.b Indirektne N2O emisije iz zemljišta</w:t>
            </w:r>
          </w:p>
        </w:tc>
        <w:tc>
          <w:tcPr>
            <w:tcW w:w="1001" w:type="dxa"/>
            <w:hideMark/>
          </w:tcPr>
          <w:p w14:paraId="1649EA8D"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WEM, WAM</w:t>
            </w:r>
          </w:p>
        </w:tc>
        <w:tc>
          <w:tcPr>
            <w:tcW w:w="3848" w:type="dxa"/>
            <w:hideMark/>
          </w:tcPr>
          <w:p w14:paraId="2CB7CE88"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Finansijska podrška iz Agrobudžeta pruža se proizvođačima koji proizvode organske proizvode i registrovani su u sertifikacionom tijelu za organske proizvođače Monteorganica, po hektaru obrađenog zemljišta ili minimalnim brojem određene stoke.</w:t>
            </w:r>
          </w:p>
        </w:tc>
      </w:tr>
      <w:tr w:rsidR="005C2C68" w:rsidRPr="00145A79" w14:paraId="4F196678" w14:textId="77777777" w:rsidTr="005C2C68">
        <w:trPr>
          <w:trHeight w:val="1440"/>
        </w:trPr>
        <w:tc>
          <w:tcPr>
            <w:tcW w:w="1130" w:type="dxa"/>
            <w:hideMark/>
          </w:tcPr>
          <w:p w14:paraId="66403055"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2A</w:t>
            </w:r>
          </w:p>
        </w:tc>
        <w:tc>
          <w:tcPr>
            <w:tcW w:w="2133" w:type="dxa"/>
            <w:hideMark/>
          </w:tcPr>
          <w:p w14:paraId="478B1EFF"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Podrška upravljanju stajskim đubrivom</w:t>
            </w:r>
          </w:p>
        </w:tc>
        <w:tc>
          <w:tcPr>
            <w:tcW w:w="1190" w:type="dxa"/>
            <w:hideMark/>
          </w:tcPr>
          <w:p w14:paraId="3F30E89D"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3.B Upravljanje stajskim đubrivom</w:t>
            </w:r>
          </w:p>
        </w:tc>
        <w:tc>
          <w:tcPr>
            <w:tcW w:w="1001" w:type="dxa"/>
            <w:hideMark/>
          </w:tcPr>
          <w:p w14:paraId="5258AFEB"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WEM, WAM</w:t>
            </w:r>
          </w:p>
        </w:tc>
        <w:tc>
          <w:tcPr>
            <w:tcW w:w="3848" w:type="dxa"/>
            <w:hideMark/>
          </w:tcPr>
          <w:p w14:paraId="2F619EE4"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Finansijska podrška iz Agrobudžeta pruža se stočarima za skladištenje stajskog đubriva izgradnjom i / ili rekonstrukcijom objekata (bazena) za skladištenje đubriva ili nabavku specijalizovanih cistijerni za đubrivo kako bi se spriječili negativni uticaji na životnu sredinu.</w:t>
            </w:r>
          </w:p>
        </w:tc>
      </w:tr>
      <w:tr w:rsidR="005C2C68" w:rsidRPr="00145A79" w14:paraId="51B8D297" w14:textId="77777777" w:rsidTr="005C2C68">
        <w:trPr>
          <w:trHeight w:val="1728"/>
        </w:trPr>
        <w:tc>
          <w:tcPr>
            <w:tcW w:w="1130" w:type="dxa"/>
            <w:hideMark/>
          </w:tcPr>
          <w:p w14:paraId="1C7CFB0A"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1W</w:t>
            </w:r>
          </w:p>
        </w:tc>
        <w:tc>
          <w:tcPr>
            <w:tcW w:w="2133" w:type="dxa"/>
            <w:hideMark/>
          </w:tcPr>
          <w:p w14:paraId="01B76243"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Smanjenje bio-otpada u komunalnom otpadu</w:t>
            </w:r>
          </w:p>
        </w:tc>
        <w:tc>
          <w:tcPr>
            <w:tcW w:w="1190" w:type="dxa"/>
            <w:hideMark/>
          </w:tcPr>
          <w:p w14:paraId="73415D95"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5.A Odlaganje čvrstog otpada na zemljište</w:t>
            </w:r>
          </w:p>
        </w:tc>
        <w:tc>
          <w:tcPr>
            <w:tcW w:w="1001" w:type="dxa"/>
            <w:hideMark/>
          </w:tcPr>
          <w:p w14:paraId="2DB014A5"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WEM, WAM</w:t>
            </w:r>
          </w:p>
        </w:tc>
        <w:tc>
          <w:tcPr>
            <w:tcW w:w="3848" w:type="dxa"/>
            <w:hideMark/>
          </w:tcPr>
          <w:p w14:paraId="5714BD8E"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Smanjenje biorazgradivog otpada koji se deponuje se planira povećanjem odvojenog prikupljanja komunalnog otpada. To se postiže sistemom primarnog odvajanja (dvije kante – za suvu i mokru frakciju otpada), mrežom za prikupljanje otpada u ruralnim područjima, izgradnjom reciklažnih dvorišta u opštinama, opremom za prikupljanje otpada, kao i aktivnostima edukacije i podizanja svijesti.</w:t>
            </w:r>
          </w:p>
        </w:tc>
      </w:tr>
      <w:tr w:rsidR="005C2C68" w:rsidRPr="00145A79" w14:paraId="39CE2DBA" w14:textId="77777777" w:rsidTr="005C2C68">
        <w:trPr>
          <w:trHeight w:val="1728"/>
        </w:trPr>
        <w:tc>
          <w:tcPr>
            <w:tcW w:w="1130" w:type="dxa"/>
            <w:hideMark/>
          </w:tcPr>
          <w:p w14:paraId="3A73DB2C"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2W</w:t>
            </w:r>
          </w:p>
        </w:tc>
        <w:tc>
          <w:tcPr>
            <w:tcW w:w="2133" w:type="dxa"/>
            <w:hideMark/>
          </w:tcPr>
          <w:p w14:paraId="09AC0B8B"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Izgradnja sistema za povezivanje na kanalizaciju i postrojenja za prečišćavanje otpadnih voda</w:t>
            </w:r>
          </w:p>
        </w:tc>
        <w:tc>
          <w:tcPr>
            <w:tcW w:w="1190" w:type="dxa"/>
            <w:hideMark/>
          </w:tcPr>
          <w:p w14:paraId="28437DD5"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5.D.1 Upravljanje otpadnim vodama iz domaćinstva</w:t>
            </w:r>
          </w:p>
        </w:tc>
        <w:tc>
          <w:tcPr>
            <w:tcW w:w="1001" w:type="dxa"/>
            <w:hideMark/>
          </w:tcPr>
          <w:p w14:paraId="403F1FE8"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WEM, WAM</w:t>
            </w:r>
          </w:p>
        </w:tc>
        <w:tc>
          <w:tcPr>
            <w:tcW w:w="3848" w:type="dxa"/>
            <w:hideMark/>
          </w:tcPr>
          <w:p w14:paraId="50B7E4B7" w14:textId="77777777" w:rsidR="005C2C68" w:rsidRPr="00145A79" w:rsidRDefault="005C2C68" w:rsidP="005C2C68">
            <w:pPr>
              <w:rPr>
                <w:rFonts w:cstheme="minorHAnsi"/>
                <w:sz w:val="18"/>
                <w:szCs w:val="18"/>
                <w:lang w:val="bs-Latn-BA"/>
              </w:rPr>
            </w:pPr>
            <w:r w:rsidRPr="00145A79">
              <w:rPr>
                <w:rFonts w:cstheme="minorHAnsi"/>
                <w:sz w:val="18"/>
                <w:szCs w:val="18"/>
                <w:lang w:val="bs-Latn-BA"/>
              </w:rPr>
              <w:t>Izgradnja sistema za povezivanje na kanalizaciju i postrojenja za prečišćavanje otpadnih voda dovela je do smanjenja količine otpadnih voda koje se sakupljaju u septičkim jamama i ispuštaju se netretirane u akvatičku sredinu. Crna Gora je odredila ciljnu vrijednost da će do 2035. godine 93% stanovništva biti povezano na kanalizacioni sistem.</w:t>
            </w:r>
          </w:p>
        </w:tc>
      </w:tr>
    </w:tbl>
    <w:p w14:paraId="35BD0BF7" w14:textId="77777777" w:rsidR="005C2C68" w:rsidRPr="00145A79" w:rsidRDefault="005C2C68" w:rsidP="005C2C68">
      <w:pPr>
        <w:jc w:val="both"/>
        <w:rPr>
          <w:lang w:val="bs-Latn-BA"/>
        </w:rPr>
      </w:pPr>
    </w:p>
    <w:p w14:paraId="3080E2F1" w14:textId="77777777" w:rsidR="005C2C68" w:rsidRPr="00145A79" w:rsidRDefault="005C2C68" w:rsidP="005C2C68">
      <w:pPr>
        <w:jc w:val="both"/>
        <w:rPr>
          <w:lang w:val="bs-Latn-BA"/>
        </w:rPr>
      </w:pPr>
      <w:r w:rsidRPr="00145A79">
        <w:rPr>
          <w:lang w:val="bs-Latn-BA"/>
        </w:rPr>
        <w:t>Sva tri scenarija sadrže sljedeće ključne pretpostavke za svaki sektor:</w:t>
      </w:r>
    </w:p>
    <w:p w14:paraId="5B8EF3B8" w14:textId="77777777" w:rsidR="005C2C68" w:rsidRPr="00145A79" w:rsidRDefault="005C2C68" w:rsidP="005C2C68">
      <w:pPr>
        <w:jc w:val="both"/>
        <w:rPr>
          <w:lang w:val="bs-Latn-BA"/>
        </w:rPr>
      </w:pPr>
      <w:r w:rsidRPr="00145A79">
        <w:rPr>
          <w:lang w:val="bs-Latn-BA"/>
        </w:rPr>
        <w:t>● stopa rasta bruto društvenog proizvoda (BDP)</w:t>
      </w:r>
    </w:p>
    <w:p w14:paraId="1628AE37" w14:textId="70E184BE" w:rsidR="005C2C68" w:rsidRPr="00145A79" w:rsidRDefault="005C2C68" w:rsidP="005C2C68">
      <w:pPr>
        <w:pStyle w:val="Caption"/>
        <w:rPr>
          <w:lang w:val="bs-Latn-BA"/>
        </w:rPr>
      </w:pPr>
      <w:bookmarkStart w:id="254" w:name="_Toc89416962"/>
      <w:bookmarkStart w:id="255" w:name="_Toc89424315"/>
      <w:r w:rsidRPr="00145A79">
        <w:rPr>
          <w:lang w:val="bs-Latn-BA"/>
        </w:rPr>
        <w:t>Tab</w:t>
      </w:r>
      <w:r w:rsidR="00AE66B2">
        <w:rPr>
          <w:lang w:val="bs-Latn-BA"/>
        </w:rPr>
        <w:t>ela</w:t>
      </w:r>
      <w:r w:rsidRPr="00145A79">
        <w:rPr>
          <w:lang w:val="bs-Latn-BA"/>
        </w:rPr>
        <w:t xml:space="preserve"> </w:t>
      </w:r>
      <w:r w:rsidRPr="00145A79">
        <w:rPr>
          <w:lang w:val="bs-Latn-BA"/>
        </w:rPr>
        <w:fldChar w:fldCharType="begin"/>
      </w:r>
      <w:r w:rsidRPr="00145A79">
        <w:rPr>
          <w:lang w:val="bs-Latn-BA"/>
        </w:rPr>
        <w:instrText xml:space="preserve"> SEQ Table \* ARABIC </w:instrText>
      </w:r>
      <w:r w:rsidRPr="00145A79">
        <w:rPr>
          <w:lang w:val="bs-Latn-BA"/>
        </w:rPr>
        <w:fldChar w:fldCharType="separate"/>
      </w:r>
      <w:r w:rsidR="00B424C4" w:rsidRPr="00145A79">
        <w:rPr>
          <w:noProof/>
          <w:lang w:val="bs-Latn-BA"/>
        </w:rPr>
        <w:t>28</w:t>
      </w:r>
      <w:r w:rsidRPr="00145A79">
        <w:rPr>
          <w:lang w:val="bs-Latn-BA"/>
        </w:rPr>
        <w:fldChar w:fldCharType="end"/>
      </w:r>
      <w:r w:rsidRPr="00145A79">
        <w:rPr>
          <w:lang w:val="bs-Latn-BA"/>
        </w:rPr>
        <w:t>. Pretpostavke za rast BDP-a (%)</w:t>
      </w:r>
      <w:bookmarkEnd w:id="254"/>
      <w:bookmarkEnd w:id="255"/>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223"/>
        <w:gridCol w:w="489"/>
        <w:gridCol w:w="490"/>
        <w:gridCol w:w="490"/>
        <w:gridCol w:w="490"/>
        <w:gridCol w:w="490"/>
        <w:gridCol w:w="490"/>
        <w:gridCol w:w="490"/>
        <w:gridCol w:w="490"/>
        <w:gridCol w:w="490"/>
        <w:gridCol w:w="490"/>
        <w:gridCol w:w="490"/>
        <w:gridCol w:w="490"/>
        <w:gridCol w:w="488"/>
        <w:gridCol w:w="488"/>
        <w:gridCol w:w="488"/>
        <w:gridCol w:w="488"/>
        <w:gridCol w:w="477"/>
      </w:tblGrid>
      <w:tr w:rsidR="005C2C68" w:rsidRPr="00145A79" w14:paraId="02281DD8" w14:textId="77777777" w:rsidTr="005C2C68">
        <w:trPr>
          <w:trHeight w:val="300"/>
        </w:trPr>
        <w:tc>
          <w:tcPr>
            <w:tcW w:w="642" w:type="pct"/>
            <w:shd w:val="clear" w:color="auto" w:fill="BDD6EE" w:themeFill="accent1" w:themeFillTint="66"/>
            <w:noWrap/>
            <w:vAlign w:val="center"/>
          </w:tcPr>
          <w:p w14:paraId="31B03BB0" w14:textId="77777777" w:rsidR="005C2C68" w:rsidRPr="00145A79" w:rsidRDefault="005C2C68" w:rsidP="005C2C68">
            <w:pPr>
              <w:jc w:val="center"/>
              <w:rPr>
                <w:rFonts w:cstheme="minorHAnsi"/>
                <w:b/>
                <w:bCs/>
                <w:sz w:val="16"/>
                <w:szCs w:val="16"/>
                <w:lang w:val="bs-Latn-BA"/>
              </w:rPr>
            </w:pPr>
            <w:r w:rsidRPr="00145A79">
              <w:rPr>
                <w:rFonts w:cstheme="minorHAnsi"/>
                <w:b/>
                <w:bCs/>
                <w:sz w:val="16"/>
                <w:szCs w:val="16"/>
                <w:lang w:val="bs-Latn-BA"/>
              </w:rPr>
              <w:t xml:space="preserve">Godina </w:t>
            </w:r>
          </w:p>
        </w:tc>
        <w:tc>
          <w:tcPr>
            <w:tcW w:w="257" w:type="pct"/>
            <w:shd w:val="clear" w:color="auto" w:fill="BDD6EE" w:themeFill="accent1" w:themeFillTint="66"/>
            <w:noWrap/>
            <w:vAlign w:val="center"/>
          </w:tcPr>
          <w:p w14:paraId="50EEA242" w14:textId="77777777" w:rsidR="005C2C68" w:rsidRPr="00145A79" w:rsidRDefault="005C2C68" w:rsidP="005C2C68">
            <w:pPr>
              <w:jc w:val="center"/>
              <w:rPr>
                <w:rFonts w:cstheme="minorHAnsi"/>
                <w:b/>
                <w:bCs/>
                <w:sz w:val="16"/>
                <w:szCs w:val="16"/>
                <w:lang w:val="bs-Latn-BA"/>
              </w:rPr>
            </w:pPr>
            <w:r w:rsidRPr="00145A79">
              <w:rPr>
                <w:rFonts w:cstheme="minorHAnsi"/>
                <w:b/>
                <w:bCs/>
                <w:sz w:val="16"/>
                <w:szCs w:val="16"/>
                <w:lang w:val="bs-Latn-BA"/>
              </w:rPr>
              <w:t>2014</w:t>
            </w:r>
          </w:p>
        </w:tc>
        <w:tc>
          <w:tcPr>
            <w:tcW w:w="257" w:type="pct"/>
            <w:shd w:val="clear" w:color="auto" w:fill="BDD6EE" w:themeFill="accent1" w:themeFillTint="66"/>
            <w:noWrap/>
            <w:vAlign w:val="center"/>
          </w:tcPr>
          <w:p w14:paraId="6DD39737" w14:textId="77777777" w:rsidR="005C2C68" w:rsidRPr="00145A79" w:rsidRDefault="005C2C68" w:rsidP="005C2C68">
            <w:pPr>
              <w:jc w:val="center"/>
              <w:rPr>
                <w:rFonts w:cstheme="minorHAnsi"/>
                <w:b/>
                <w:bCs/>
                <w:sz w:val="16"/>
                <w:szCs w:val="16"/>
                <w:lang w:val="bs-Latn-BA"/>
              </w:rPr>
            </w:pPr>
            <w:r w:rsidRPr="00145A79">
              <w:rPr>
                <w:rFonts w:cstheme="minorHAnsi"/>
                <w:b/>
                <w:bCs/>
                <w:sz w:val="16"/>
                <w:szCs w:val="16"/>
                <w:lang w:val="bs-Latn-BA"/>
              </w:rPr>
              <w:t>2015</w:t>
            </w:r>
          </w:p>
        </w:tc>
        <w:tc>
          <w:tcPr>
            <w:tcW w:w="257" w:type="pct"/>
            <w:shd w:val="clear" w:color="auto" w:fill="BDD6EE" w:themeFill="accent1" w:themeFillTint="66"/>
            <w:noWrap/>
            <w:vAlign w:val="center"/>
          </w:tcPr>
          <w:p w14:paraId="695CFFA1" w14:textId="77777777" w:rsidR="005C2C68" w:rsidRPr="00145A79" w:rsidRDefault="005C2C68" w:rsidP="005C2C68">
            <w:pPr>
              <w:jc w:val="center"/>
              <w:rPr>
                <w:rFonts w:cstheme="minorHAnsi"/>
                <w:b/>
                <w:bCs/>
                <w:sz w:val="16"/>
                <w:szCs w:val="16"/>
                <w:lang w:val="bs-Latn-BA"/>
              </w:rPr>
            </w:pPr>
            <w:r w:rsidRPr="00145A79">
              <w:rPr>
                <w:rFonts w:cstheme="minorHAnsi"/>
                <w:b/>
                <w:bCs/>
                <w:sz w:val="16"/>
                <w:szCs w:val="16"/>
                <w:lang w:val="bs-Latn-BA"/>
              </w:rPr>
              <w:t>2016</w:t>
            </w:r>
          </w:p>
        </w:tc>
        <w:tc>
          <w:tcPr>
            <w:tcW w:w="257" w:type="pct"/>
            <w:shd w:val="clear" w:color="auto" w:fill="BDD6EE" w:themeFill="accent1" w:themeFillTint="66"/>
            <w:noWrap/>
            <w:vAlign w:val="center"/>
          </w:tcPr>
          <w:p w14:paraId="2FC7BDFF" w14:textId="77777777" w:rsidR="005C2C68" w:rsidRPr="00145A79" w:rsidRDefault="005C2C68" w:rsidP="005C2C68">
            <w:pPr>
              <w:jc w:val="center"/>
              <w:rPr>
                <w:rFonts w:cstheme="minorHAnsi"/>
                <w:b/>
                <w:bCs/>
                <w:sz w:val="16"/>
                <w:szCs w:val="16"/>
                <w:lang w:val="bs-Latn-BA"/>
              </w:rPr>
            </w:pPr>
            <w:r w:rsidRPr="00145A79">
              <w:rPr>
                <w:rFonts w:cstheme="minorHAnsi"/>
                <w:b/>
                <w:bCs/>
                <w:sz w:val="16"/>
                <w:szCs w:val="16"/>
                <w:lang w:val="bs-Latn-BA"/>
              </w:rPr>
              <w:t>2017</w:t>
            </w:r>
          </w:p>
        </w:tc>
        <w:tc>
          <w:tcPr>
            <w:tcW w:w="257" w:type="pct"/>
            <w:shd w:val="clear" w:color="auto" w:fill="BDD6EE" w:themeFill="accent1" w:themeFillTint="66"/>
            <w:noWrap/>
            <w:vAlign w:val="center"/>
          </w:tcPr>
          <w:p w14:paraId="1CD0B8CE" w14:textId="77777777" w:rsidR="005C2C68" w:rsidRPr="00145A79" w:rsidRDefault="005C2C68" w:rsidP="005C2C68">
            <w:pPr>
              <w:jc w:val="center"/>
              <w:rPr>
                <w:rFonts w:cstheme="minorHAnsi"/>
                <w:b/>
                <w:bCs/>
                <w:sz w:val="16"/>
                <w:szCs w:val="16"/>
                <w:lang w:val="bs-Latn-BA"/>
              </w:rPr>
            </w:pPr>
            <w:r w:rsidRPr="00145A79">
              <w:rPr>
                <w:rFonts w:cstheme="minorHAnsi"/>
                <w:b/>
                <w:bCs/>
                <w:sz w:val="16"/>
                <w:szCs w:val="16"/>
                <w:lang w:val="bs-Latn-BA"/>
              </w:rPr>
              <w:t>2018</w:t>
            </w:r>
          </w:p>
        </w:tc>
        <w:tc>
          <w:tcPr>
            <w:tcW w:w="257" w:type="pct"/>
            <w:shd w:val="clear" w:color="auto" w:fill="BDD6EE" w:themeFill="accent1" w:themeFillTint="66"/>
            <w:noWrap/>
            <w:vAlign w:val="center"/>
          </w:tcPr>
          <w:p w14:paraId="0E4E7029" w14:textId="77777777" w:rsidR="005C2C68" w:rsidRPr="00145A79" w:rsidRDefault="005C2C68" w:rsidP="005C2C68">
            <w:pPr>
              <w:jc w:val="center"/>
              <w:rPr>
                <w:rFonts w:cstheme="minorHAnsi"/>
                <w:b/>
                <w:bCs/>
                <w:sz w:val="16"/>
                <w:szCs w:val="16"/>
                <w:lang w:val="bs-Latn-BA"/>
              </w:rPr>
            </w:pPr>
            <w:r w:rsidRPr="00145A79">
              <w:rPr>
                <w:rFonts w:cstheme="minorHAnsi"/>
                <w:b/>
                <w:bCs/>
                <w:sz w:val="16"/>
                <w:szCs w:val="16"/>
                <w:lang w:val="bs-Latn-BA"/>
              </w:rPr>
              <w:t>2019</w:t>
            </w:r>
          </w:p>
        </w:tc>
        <w:tc>
          <w:tcPr>
            <w:tcW w:w="257" w:type="pct"/>
            <w:shd w:val="clear" w:color="auto" w:fill="BDD6EE" w:themeFill="accent1" w:themeFillTint="66"/>
            <w:noWrap/>
            <w:vAlign w:val="center"/>
          </w:tcPr>
          <w:p w14:paraId="723186A5" w14:textId="77777777" w:rsidR="005C2C68" w:rsidRPr="00145A79" w:rsidRDefault="005C2C68" w:rsidP="005C2C68">
            <w:pPr>
              <w:jc w:val="center"/>
              <w:rPr>
                <w:rFonts w:cstheme="minorHAnsi"/>
                <w:b/>
                <w:bCs/>
                <w:sz w:val="16"/>
                <w:szCs w:val="16"/>
                <w:lang w:val="bs-Latn-BA"/>
              </w:rPr>
            </w:pPr>
            <w:r w:rsidRPr="00145A79">
              <w:rPr>
                <w:rFonts w:cstheme="minorHAnsi"/>
                <w:b/>
                <w:bCs/>
                <w:sz w:val="16"/>
                <w:szCs w:val="16"/>
                <w:lang w:val="bs-Latn-BA"/>
              </w:rPr>
              <w:t>2020</w:t>
            </w:r>
          </w:p>
        </w:tc>
        <w:tc>
          <w:tcPr>
            <w:tcW w:w="257" w:type="pct"/>
            <w:shd w:val="clear" w:color="auto" w:fill="BDD6EE" w:themeFill="accent1" w:themeFillTint="66"/>
            <w:noWrap/>
            <w:vAlign w:val="center"/>
          </w:tcPr>
          <w:p w14:paraId="71075928" w14:textId="77777777" w:rsidR="005C2C68" w:rsidRPr="00145A79" w:rsidRDefault="005C2C68" w:rsidP="005C2C68">
            <w:pPr>
              <w:jc w:val="center"/>
              <w:rPr>
                <w:rFonts w:cstheme="minorHAnsi"/>
                <w:b/>
                <w:bCs/>
                <w:sz w:val="16"/>
                <w:szCs w:val="16"/>
                <w:lang w:val="bs-Latn-BA"/>
              </w:rPr>
            </w:pPr>
            <w:r w:rsidRPr="00145A79">
              <w:rPr>
                <w:rFonts w:cstheme="minorHAnsi"/>
                <w:b/>
                <w:bCs/>
                <w:sz w:val="16"/>
                <w:szCs w:val="16"/>
                <w:lang w:val="bs-Latn-BA"/>
              </w:rPr>
              <w:t>2021</w:t>
            </w:r>
          </w:p>
        </w:tc>
        <w:tc>
          <w:tcPr>
            <w:tcW w:w="257" w:type="pct"/>
            <w:shd w:val="clear" w:color="auto" w:fill="BDD6EE" w:themeFill="accent1" w:themeFillTint="66"/>
            <w:noWrap/>
            <w:vAlign w:val="center"/>
          </w:tcPr>
          <w:p w14:paraId="41F43F0E" w14:textId="77777777" w:rsidR="005C2C68" w:rsidRPr="00145A79" w:rsidRDefault="005C2C68" w:rsidP="005C2C68">
            <w:pPr>
              <w:jc w:val="center"/>
              <w:rPr>
                <w:rFonts w:cstheme="minorHAnsi"/>
                <w:b/>
                <w:bCs/>
                <w:sz w:val="16"/>
                <w:szCs w:val="16"/>
                <w:lang w:val="bs-Latn-BA"/>
              </w:rPr>
            </w:pPr>
            <w:r w:rsidRPr="00145A79">
              <w:rPr>
                <w:rFonts w:cstheme="minorHAnsi"/>
                <w:b/>
                <w:bCs/>
                <w:sz w:val="16"/>
                <w:szCs w:val="16"/>
                <w:lang w:val="bs-Latn-BA"/>
              </w:rPr>
              <w:t>2022</w:t>
            </w:r>
          </w:p>
        </w:tc>
        <w:tc>
          <w:tcPr>
            <w:tcW w:w="257" w:type="pct"/>
            <w:shd w:val="clear" w:color="auto" w:fill="BDD6EE" w:themeFill="accent1" w:themeFillTint="66"/>
            <w:noWrap/>
            <w:vAlign w:val="center"/>
          </w:tcPr>
          <w:p w14:paraId="5223C8BD" w14:textId="77777777" w:rsidR="005C2C68" w:rsidRPr="00145A79" w:rsidRDefault="005C2C68" w:rsidP="005C2C68">
            <w:pPr>
              <w:jc w:val="center"/>
              <w:rPr>
                <w:rFonts w:cstheme="minorHAnsi"/>
                <w:b/>
                <w:bCs/>
                <w:sz w:val="16"/>
                <w:szCs w:val="16"/>
                <w:lang w:val="bs-Latn-BA"/>
              </w:rPr>
            </w:pPr>
            <w:r w:rsidRPr="00145A79">
              <w:rPr>
                <w:rFonts w:cstheme="minorHAnsi"/>
                <w:b/>
                <w:bCs/>
                <w:sz w:val="16"/>
                <w:szCs w:val="16"/>
                <w:lang w:val="bs-Latn-BA"/>
              </w:rPr>
              <w:t>2023</w:t>
            </w:r>
          </w:p>
        </w:tc>
        <w:tc>
          <w:tcPr>
            <w:tcW w:w="257" w:type="pct"/>
            <w:shd w:val="clear" w:color="auto" w:fill="BDD6EE" w:themeFill="accent1" w:themeFillTint="66"/>
            <w:noWrap/>
            <w:vAlign w:val="center"/>
          </w:tcPr>
          <w:p w14:paraId="41D8CD88" w14:textId="77777777" w:rsidR="005C2C68" w:rsidRPr="00145A79" w:rsidRDefault="005C2C68" w:rsidP="005C2C68">
            <w:pPr>
              <w:jc w:val="center"/>
              <w:rPr>
                <w:rFonts w:cstheme="minorHAnsi"/>
                <w:b/>
                <w:bCs/>
                <w:sz w:val="16"/>
                <w:szCs w:val="16"/>
                <w:lang w:val="bs-Latn-BA"/>
              </w:rPr>
            </w:pPr>
            <w:r w:rsidRPr="00145A79">
              <w:rPr>
                <w:rFonts w:cstheme="minorHAnsi"/>
                <w:b/>
                <w:bCs/>
                <w:sz w:val="16"/>
                <w:szCs w:val="16"/>
                <w:lang w:val="bs-Latn-BA"/>
              </w:rPr>
              <w:t>2024</w:t>
            </w:r>
          </w:p>
        </w:tc>
        <w:tc>
          <w:tcPr>
            <w:tcW w:w="257" w:type="pct"/>
            <w:shd w:val="clear" w:color="auto" w:fill="BDD6EE" w:themeFill="accent1" w:themeFillTint="66"/>
            <w:noWrap/>
            <w:vAlign w:val="center"/>
          </w:tcPr>
          <w:p w14:paraId="3551B033" w14:textId="77777777" w:rsidR="005C2C68" w:rsidRPr="00145A79" w:rsidRDefault="005C2C68" w:rsidP="005C2C68">
            <w:pPr>
              <w:jc w:val="center"/>
              <w:rPr>
                <w:rFonts w:cstheme="minorHAnsi"/>
                <w:b/>
                <w:bCs/>
                <w:sz w:val="16"/>
                <w:szCs w:val="16"/>
                <w:lang w:val="bs-Latn-BA"/>
              </w:rPr>
            </w:pPr>
            <w:r w:rsidRPr="00145A79">
              <w:rPr>
                <w:rFonts w:cstheme="minorHAnsi"/>
                <w:b/>
                <w:bCs/>
                <w:sz w:val="16"/>
                <w:szCs w:val="16"/>
                <w:lang w:val="bs-Latn-BA"/>
              </w:rPr>
              <w:t>2025</w:t>
            </w:r>
          </w:p>
        </w:tc>
        <w:tc>
          <w:tcPr>
            <w:tcW w:w="256" w:type="pct"/>
            <w:shd w:val="clear" w:color="auto" w:fill="BDD6EE" w:themeFill="accent1" w:themeFillTint="66"/>
            <w:noWrap/>
            <w:vAlign w:val="center"/>
          </w:tcPr>
          <w:p w14:paraId="19E16D8B" w14:textId="77777777" w:rsidR="005C2C68" w:rsidRPr="00145A79" w:rsidRDefault="005C2C68" w:rsidP="005C2C68">
            <w:pPr>
              <w:jc w:val="center"/>
              <w:rPr>
                <w:rFonts w:cstheme="minorHAnsi"/>
                <w:b/>
                <w:bCs/>
                <w:sz w:val="16"/>
                <w:szCs w:val="16"/>
                <w:lang w:val="bs-Latn-BA"/>
              </w:rPr>
            </w:pPr>
            <w:r w:rsidRPr="00145A79">
              <w:rPr>
                <w:rFonts w:cstheme="minorHAnsi"/>
                <w:b/>
                <w:bCs/>
                <w:sz w:val="16"/>
                <w:szCs w:val="16"/>
                <w:lang w:val="bs-Latn-BA"/>
              </w:rPr>
              <w:t>2026</w:t>
            </w:r>
          </w:p>
        </w:tc>
        <w:tc>
          <w:tcPr>
            <w:tcW w:w="256" w:type="pct"/>
            <w:shd w:val="clear" w:color="auto" w:fill="BDD6EE" w:themeFill="accent1" w:themeFillTint="66"/>
            <w:noWrap/>
            <w:vAlign w:val="center"/>
          </w:tcPr>
          <w:p w14:paraId="78343F3D" w14:textId="77777777" w:rsidR="005C2C68" w:rsidRPr="00145A79" w:rsidRDefault="005C2C68" w:rsidP="005C2C68">
            <w:pPr>
              <w:jc w:val="center"/>
              <w:rPr>
                <w:rFonts w:cstheme="minorHAnsi"/>
                <w:b/>
                <w:bCs/>
                <w:sz w:val="16"/>
                <w:szCs w:val="16"/>
                <w:lang w:val="bs-Latn-BA"/>
              </w:rPr>
            </w:pPr>
            <w:r w:rsidRPr="00145A79">
              <w:rPr>
                <w:rFonts w:cstheme="minorHAnsi"/>
                <w:b/>
                <w:bCs/>
                <w:sz w:val="16"/>
                <w:szCs w:val="16"/>
                <w:lang w:val="bs-Latn-BA"/>
              </w:rPr>
              <w:t>2027</w:t>
            </w:r>
          </w:p>
        </w:tc>
        <w:tc>
          <w:tcPr>
            <w:tcW w:w="256" w:type="pct"/>
            <w:shd w:val="clear" w:color="auto" w:fill="BDD6EE" w:themeFill="accent1" w:themeFillTint="66"/>
            <w:noWrap/>
            <w:vAlign w:val="center"/>
          </w:tcPr>
          <w:p w14:paraId="076B0DE3" w14:textId="77777777" w:rsidR="005C2C68" w:rsidRPr="00145A79" w:rsidRDefault="005C2C68" w:rsidP="005C2C68">
            <w:pPr>
              <w:jc w:val="center"/>
              <w:rPr>
                <w:rFonts w:cstheme="minorHAnsi"/>
                <w:b/>
                <w:bCs/>
                <w:sz w:val="16"/>
                <w:szCs w:val="16"/>
                <w:lang w:val="bs-Latn-BA"/>
              </w:rPr>
            </w:pPr>
            <w:r w:rsidRPr="00145A79">
              <w:rPr>
                <w:rFonts w:cstheme="minorHAnsi"/>
                <w:b/>
                <w:bCs/>
                <w:sz w:val="16"/>
                <w:szCs w:val="16"/>
                <w:lang w:val="bs-Latn-BA"/>
              </w:rPr>
              <w:t>2028</w:t>
            </w:r>
          </w:p>
        </w:tc>
        <w:tc>
          <w:tcPr>
            <w:tcW w:w="256" w:type="pct"/>
            <w:shd w:val="clear" w:color="auto" w:fill="BDD6EE" w:themeFill="accent1" w:themeFillTint="66"/>
            <w:noWrap/>
            <w:vAlign w:val="center"/>
          </w:tcPr>
          <w:p w14:paraId="3100615B" w14:textId="77777777" w:rsidR="005C2C68" w:rsidRPr="00145A79" w:rsidRDefault="005C2C68" w:rsidP="005C2C68">
            <w:pPr>
              <w:jc w:val="center"/>
              <w:rPr>
                <w:rFonts w:cstheme="minorHAnsi"/>
                <w:b/>
                <w:bCs/>
                <w:sz w:val="16"/>
                <w:szCs w:val="16"/>
                <w:lang w:val="bs-Latn-BA"/>
              </w:rPr>
            </w:pPr>
            <w:r w:rsidRPr="00145A79">
              <w:rPr>
                <w:rFonts w:cstheme="minorHAnsi"/>
                <w:b/>
                <w:bCs/>
                <w:sz w:val="16"/>
                <w:szCs w:val="16"/>
                <w:lang w:val="bs-Latn-BA"/>
              </w:rPr>
              <w:t>2029</w:t>
            </w:r>
          </w:p>
        </w:tc>
        <w:tc>
          <w:tcPr>
            <w:tcW w:w="250" w:type="pct"/>
            <w:shd w:val="clear" w:color="auto" w:fill="BDD6EE" w:themeFill="accent1" w:themeFillTint="66"/>
            <w:noWrap/>
            <w:vAlign w:val="center"/>
          </w:tcPr>
          <w:p w14:paraId="76A3BA1F" w14:textId="77777777" w:rsidR="005C2C68" w:rsidRPr="00145A79" w:rsidRDefault="005C2C68" w:rsidP="005C2C68">
            <w:pPr>
              <w:jc w:val="center"/>
              <w:rPr>
                <w:rFonts w:cstheme="minorHAnsi"/>
                <w:b/>
                <w:bCs/>
                <w:sz w:val="16"/>
                <w:szCs w:val="16"/>
                <w:lang w:val="bs-Latn-BA"/>
              </w:rPr>
            </w:pPr>
            <w:r w:rsidRPr="00145A79">
              <w:rPr>
                <w:rFonts w:cstheme="minorHAnsi"/>
                <w:b/>
                <w:bCs/>
                <w:sz w:val="16"/>
                <w:szCs w:val="16"/>
                <w:lang w:val="bs-Latn-BA"/>
              </w:rPr>
              <w:t>2030</w:t>
            </w:r>
          </w:p>
        </w:tc>
      </w:tr>
      <w:tr w:rsidR="005C2C68" w:rsidRPr="00145A79" w14:paraId="4174741E" w14:textId="77777777" w:rsidTr="005C2C68">
        <w:trPr>
          <w:trHeight w:val="391"/>
        </w:trPr>
        <w:tc>
          <w:tcPr>
            <w:tcW w:w="642" w:type="pct"/>
            <w:noWrap/>
            <w:vAlign w:val="center"/>
          </w:tcPr>
          <w:p w14:paraId="580D8E35" w14:textId="77777777" w:rsidR="005C2C68" w:rsidRPr="00145A79" w:rsidRDefault="005C2C68" w:rsidP="005C2C68">
            <w:pPr>
              <w:jc w:val="center"/>
              <w:rPr>
                <w:rFonts w:cstheme="minorHAnsi"/>
                <w:bCs/>
                <w:sz w:val="16"/>
                <w:szCs w:val="16"/>
                <w:lang w:val="bs-Latn-BA"/>
              </w:rPr>
            </w:pPr>
            <w:r w:rsidRPr="00145A79">
              <w:rPr>
                <w:rFonts w:cstheme="minorHAnsi"/>
                <w:bCs/>
                <w:sz w:val="16"/>
                <w:szCs w:val="16"/>
                <w:lang w:val="bs-Latn-BA"/>
              </w:rPr>
              <w:t>Nacionalne projekcije</w:t>
            </w:r>
            <w:r w:rsidRPr="00145A79">
              <w:rPr>
                <w:rStyle w:val="FootnoteReference"/>
                <w:rFonts w:cstheme="minorHAnsi"/>
                <w:bCs/>
                <w:sz w:val="16"/>
                <w:szCs w:val="16"/>
                <w:vertAlign w:val="baseline"/>
                <w:lang w:val="bs-Latn-BA"/>
              </w:rPr>
              <w:t xml:space="preserve"> </w:t>
            </w:r>
            <w:r w:rsidRPr="00145A79">
              <w:rPr>
                <w:rStyle w:val="FootnoteReference"/>
                <w:rFonts w:cstheme="minorHAnsi"/>
                <w:bCs/>
                <w:sz w:val="16"/>
                <w:szCs w:val="16"/>
                <w:lang w:val="bs-Latn-BA"/>
              </w:rPr>
              <w:footnoteReference w:id="18"/>
            </w:r>
          </w:p>
        </w:tc>
        <w:tc>
          <w:tcPr>
            <w:tcW w:w="257" w:type="pct"/>
            <w:noWrap/>
            <w:vAlign w:val="center"/>
          </w:tcPr>
          <w:p w14:paraId="1B155D94"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1,8</w:t>
            </w:r>
          </w:p>
        </w:tc>
        <w:tc>
          <w:tcPr>
            <w:tcW w:w="257" w:type="pct"/>
            <w:noWrap/>
            <w:vAlign w:val="center"/>
          </w:tcPr>
          <w:p w14:paraId="1DB3A479"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3,4</w:t>
            </w:r>
          </w:p>
        </w:tc>
        <w:tc>
          <w:tcPr>
            <w:tcW w:w="257" w:type="pct"/>
            <w:noWrap/>
            <w:vAlign w:val="center"/>
          </w:tcPr>
          <w:p w14:paraId="0FB98828"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2,9</w:t>
            </w:r>
          </w:p>
        </w:tc>
        <w:tc>
          <w:tcPr>
            <w:tcW w:w="257" w:type="pct"/>
            <w:noWrap/>
            <w:vAlign w:val="center"/>
          </w:tcPr>
          <w:p w14:paraId="5BA923F9"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4,7</w:t>
            </w:r>
          </w:p>
        </w:tc>
        <w:tc>
          <w:tcPr>
            <w:tcW w:w="257" w:type="pct"/>
            <w:noWrap/>
            <w:vAlign w:val="center"/>
          </w:tcPr>
          <w:p w14:paraId="02D5DF34"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5,1</w:t>
            </w:r>
          </w:p>
        </w:tc>
        <w:tc>
          <w:tcPr>
            <w:tcW w:w="257" w:type="pct"/>
            <w:shd w:val="clear" w:color="auto" w:fill="A6A6A6" w:themeFill="background1" w:themeFillShade="A6"/>
            <w:noWrap/>
            <w:vAlign w:val="center"/>
          </w:tcPr>
          <w:p w14:paraId="61E075E7" w14:textId="77777777" w:rsidR="005C2C68" w:rsidRPr="00145A79" w:rsidRDefault="005C2C68" w:rsidP="005C2C68">
            <w:pPr>
              <w:jc w:val="center"/>
              <w:rPr>
                <w:rFonts w:cstheme="minorHAnsi"/>
                <w:bCs/>
                <w:sz w:val="16"/>
                <w:szCs w:val="16"/>
                <w:lang w:val="bs-Latn-BA"/>
              </w:rPr>
            </w:pPr>
            <w:r w:rsidRPr="00145A79">
              <w:rPr>
                <w:rFonts w:cstheme="minorHAnsi"/>
                <w:bCs/>
                <w:sz w:val="16"/>
                <w:szCs w:val="16"/>
                <w:lang w:val="bs-Latn-BA"/>
              </w:rPr>
              <w:t>3,9</w:t>
            </w:r>
          </w:p>
        </w:tc>
        <w:tc>
          <w:tcPr>
            <w:tcW w:w="257" w:type="pct"/>
            <w:shd w:val="clear" w:color="auto" w:fill="A6A6A6" w:themeFill="background1" w:themeFillShade="A6"/>
            <w:noWrap/>
            <w:vAlign w:val="center"/>
          </w:tcPr>
          <w:p w14:paraId="7B17F89B" w14:textId="77777777" w:rsidR="005C2C68" w:rsidRPr="00145A79" w:rsidRDefault="005C2C68" w:rsidP="005C2C68">
            <w:pPr>
              <w:jc w:val="center"/>
              <w:rPr>
                <w:rFonts w:cstheme="minorHAnsi"/>
                <w:bCs/>
                <w:sz w:val="16"/>
                <w:szCs w:val="16"/>
                <w:lang w:val="bs-Latn-BA"/>
              </w:rPr>
            </w:pPr>
            <w:r w:rsidRPr="00145A79">
              <w:rPr>
                <w:rFonts w:cstheme="minorHAnsi"/>
                <w:bCs/>
                <w:sz w:val="16"/>
                <w:szCs w:val="16"/>
                <w:lang w:val="bs-Latn-BA"/>
              </w:rPr>
              <w:t>-6,8</w:t>
            </w:r>
          </w:p>
        </w:tc>
        <w:tc>
          <w:tcPr>
            <w:tcW w:w="257" w:type="pct"/>
            <w:shd w:val="clear" w:color="auto" w:fill="A6A6A6" w:themeFill="background1" w:themeFillShade="A6"/>
            <w:noWrap/>
            <w:vAlign w:val="center"/>
          </w:tcPr>
          <w:p w14:paraId="61A95369" w14:textId="77777777" w:rsidR="005C2C68" w:rsidRPr="00145A79" w:rsidRDefault="005C2C68" w:rsidP="005C2C68">
            <w:pPr>
              <w:jc w:val="center"/>
              <w:rPr>
                <w:rFonts w:cstheme="minorHAnsi"/>
                <w:bCs/>
                <w:sz w:val="16"/>
                <w:szCs w:val="16"/>
                <w:lang w:val="bs-Latn-BA"/>
              </w:rPr>
            </w:pPr>
            <w:r w:rsidRPr="00145A79">
              <w:rPr>
                <w:rFonts w:cstheme="minorHAnsi"/>
                <w:bCs/>
                <w:sz w:val="16"/>
                <w:szCs w:val="16"/>
                <w:lang w:val="bs-Latn-BA"/>
              </w:rPr>
              <w:t>4,9</w:t>
            </w:r>
          </w:p>
        </w:tc>
        <w:tc>
          <w:tcPr>
            <w:tcW w:w="257" w:type="pct"/>
            <w:shd w:val="clear" w:color="auto" w:fill="A6A6A6" w:themeFill="background1" w:themeFillShade="A6"/>
            <w:noWrap/>
            <w:vAlign w:val="center"/>
          </w:tcPr>
          <w:p w14:paraId="37F1BBC9" w14:textId="77777777" w:rsidR="005C2C68" w:rsidRPr="00145A79" w:rsidRDefault="005C2C68" w:rsidP="005C2C68">
            <w:pPr>
              <w:jc w:val="center"/>
              <w:rPr>
                <w:rFonts w:cstheme="minorHAnsi"/>
                <w:bCs/>
                <w:sz w:val="16"/>
                <w:szCs w:val="16"/>
                <w:lang w:val="bs-Latn-BA"/>
              </w:rPr>
            </w:pPr>
            <w:r w:rsidRPr="00145A79">
              <w:rPr>
                <w:rFonts w:cstheme="minorHAnsi"/>
                <w:bCs/>
                <w:sz w:val="16"/>
                <w:szCs w:val="16"/>
                <w:lang w:val="bs-Latn-BA"/>
              </w:rPr>
              <w:t>4,2</w:t>
            </w:r>
          </w:p>
        </w:tc>
        <w:tc>
          <w:tcPr>
            <w:tcW w:w="257" w:type="pct"/>
            <w:shd w:val="clear" w:color="auto" w:fill="A6A6A6" w:themeFill="background1" w:themeFillShade="A6"/>
            <w:noWrap/>
            <w:vAlign w:val="center"/>
          </w:tcPr>
          <w:p w14:paraId="4FBDE34A" w14:textId="77777777" w:rsidR="005C2C68" w:rsidRPr="00145A79" w:rsidRDefault="005C2C68" w:rsidP="005C2C68">
            <w:pPr>
              <w:jc w:val="center"/>
              <w:rPr>
                <w:rFonts w:cstheme="minorHAnsi"/>
                <w:bCs/>
                <w:sz w:val="16"/>
                <w:szCs w:val="16"/>
                <w:lang w:val="bs-Latn-BA"/>
              </w:rPr>
            </w:pPr>
            <w:r w:rsidRPr="00145A79">
              <w:rPr>
                <w:rFonts w:cstheme="minorHAnsi"/>
                <w:bCs/>
                <w:sz w:val="16"/>
                <w:szCs w:val="16"/>
                <w:lang w:val="bs-Latn-BA"/>
              </w:rPr>
              <w:t>3,4</w:t>
            </w:r>
          </w:p>
        </w:tc>
        <w:tc>
          <w:tcPr>
            <w:tcW w:w="257" w:type="pct"/>
            <w:noWrap/>
            <w:vAlign w:val="center"/>
          </w:tcPr>
          <w:p w14:paraId="42C55C7C"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1,5</w:t>
            </w:r>
          </w:p>
        </w:tc>
        <w:tc>
          <w:tcPr>
            <w:tcW w:w="257" w:type="pct"/>
            <w:noWrap/>
            <w:vAlign w:val="center"/>
          </w:tcPr>
          <w:p w14:paraId="2879C948"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1,25</w:t>
            </w:r>
          </w:p>
        </w:tc>
        <w:tc>
          <w:tcPr>
            <w:tcW w:w="256" w:type="pct"/>
            <w:noWrap/>
            <w:vAlign w:val="center"/>
          </w:tcPr>
          <w:p w14:paraId="632B8687"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1</w:t>
            </w:r>
          </w:p>
        </w:tc>
        <w:tc>
          <w:tcPr>
            <w:tcW w:w="256" w:type="pct"/>
            <w:noWrap/>
            <w:vAlign w:val="center"/>
          </w:tcPr>
          <w:p w14:paraId="17D4CBCD"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0,75</w:t>
            </w:r>
          </w:p>
        </w:tc>
        <w:tc>
          <w:tcPr>
            <w:tcW w:w="256" w:type="pct"/>
            <w:noWrap/>
            <w:vAlign w:val="center"/>
          </w:tcPr>
          <w:p w14:paraId="599B3A62"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0,75</w:t>
            </w:r>
          </w:p>
        </w:tc>
        <w:tc>
          <w:tcPr>
            <w:tcW w:w="256" w:type="pct"/>
            <w:noWrap/>
            <w:vAlign w:val="center"/>
          </w:tcPr>
          <w:p w14:paraId="331BA34F"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0,75</w:t>
            </w:r>
          </w:p>
        </w:tc>
        <w:tc>
          <w:tcPr>
            <w:tcW w:w="250" w:type="pct"/>
            <w:noWrap/>
            <w:vAlign w:val="center"/>
          </w:tcPr>
          <w:p w14:paraId="4654E225"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0,75</w:t>
            </w:r>
          </w:p>
        </w:tc>
      </w:tr>
      <w:tr w:rsidR="005C2C68" w:rsidRPr="00145A79" w14:paraId="5A811612" w14:textId="77777777" w:rsidTr="005C2C68">
        <w:trPr>
          <w:trHeight w:val="787"/>
        </w:trPr>
        <w:tc>
          <w:tcPr>
            <w:tcW w:w="642" w:type="pct"/>
            <w:noWrap/>
            <w:vAlign w:val="center"/>
          </w:tcPr>
          <w:p w14:paraId="2B977219"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Projekcije Svjetske banke</w:t>
            </w:r>
            <w:r w:rsidRPr="00145A79">
              <w:rPr>
                <w:rStyle w:val="FootnoteReference"/>
                <w:rFonts w:cstheme="minorHAnsi"/>
                <w:sz w:val="16"/>
                <w:szCs w:val="16"/>
                <w:lang w:val="bs-Latn-BA"/>
              </w:rPr>
              <w:footnoteReference w:id="19"/>
            </w:r>
            <w:r w:rsidRPr="00145A79">
              <w:rPr>
                <w:rFonts w:cstheme="minorHAnsi"/>
                <w:sz w:val="16"/>
                <w:szCs w:val="16"/>
                <w:lang w:val="bs-Latn-BA"/>
              </w:rPr>
              <w:t xml:space="preserve"> (osnovni scenario)</w:t>
            </w:r>
          </w:p>
        </w:tc>
        <w:tc>
          <w:tcPr>
            <w:tcW w:w="257" w:type="pct"/>
            <w:noWrap/>
            <w:vAlign w:val="center"/>
          </w:tcPr>
          <w:p w14:paraId="6C0102B2"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1,8</w:t>
            </w:r>
          </w:p>
        </w:tc>
        <w:tc>
          <w:tcPr>
            <w:tcW w:w="257" w:type="pct"/>
            <w:noWrap/>
            <w:vAlign w:val="center"/>
          </w:tcPr>
          <w:p w14:paraId="7DD149CA"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3,4</w:t>
            </w:r>
          </w:p>
        </w:tc>
        <w:tc>
          <w:tcPr>
            <w:tcW w:w="257" w:type="pct"/>
            <w:noWrap/>
            <w:vAlign w:val="center"/>
          </w:tcPr>
          <w:p w14:paraId="6108D692"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2,9</w:t>
            </w:r>
          </w:p>
        </w:tc>
        <w:tc>
          <w:tcPr>
            <w:tcW w:w="257" w:type="pct"/>
            <w:noWrap/>
            <w:vAlign w:val="center"/>
          </w:tcPr>
          <w:p w14:paraId="2B1C998C"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4,7</w:t>
            </w:r>
          </w:p>
        </w:tc>
        <w:tc>
          <w:tcPr>
            <w:tcW w:w="257" w:type="pct"/>
            <w:noWrap/>
            <w:vAlign w:val="center"/>
          </w:tcPr>
          <w:p w14:paraId="033B6907"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5,1</w:t>
            </w:r>
          </w:p>
        </w:tc>
        <w:tc>
          <w:tcPr>
            <w:tcW w:w="257" w:type="pct"/>
            <w:shd w:val="clear" w:color="auto" w:fill="F2F2F2"/>
            <w:noWrap/>
            <w:vAlign w:val="center"/>
          </w:tcPr>
          <w:p w14:paraId="1938EADE"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3,6</w:t>
            </w:r>
          </w:p>
        </w:tc>
        <w:tc>
          <w:tcPr>
            <w:tcW w:w="257" w:type="pct"/>
            <w:shd w:val="clear" w:color="auto" w:fill="F2F2F2"/>
            <w:noWrap/>
            <w:vAlign w:val="center"/>
          </w:tcPr>
          <w:p w14:paraId="3796F867"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-5,6</w:t>
            </w:r>
          </w:p>
        </w:tc>
        <w:tc>
          <w:tcPr>
            <w:tcW w:w="257" w:type="pct"/>
            <w:shd w:val="clear" w:color="auto" w:fill="F2F2F2"/>
            <w:noWrap/>
            <w:vAlign w:val="center"/>
          </w:tcPr>
          <w:p w14:paraId="35C46946"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-4,8</w:t>
            </w:r>
          </w:p>
        </w:tc>
        <w:tc>
          <w:tcPr>
            <w:tcW w:w="257" w:type="pct"/>
            <w:noWrap/>
            <w:vAlign w:val="center"/>
          </w:tcPr>
          <w:p w14:paraId="4B0784CF"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2</w:t>
            </w:r>
          </w:p>
        </w:tc>
        <w:tc>
          <w:tcPr>
            <w:tcW w:w="257" w:type="pct"/>
            <w:noWrap/>
            <w:vAlign w:val="center"/>
          </w:tcPr>
          <w:p w14:paraId="7A7EE5FE"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1,75</w:t>
            </w:r>
          </w:p>
        </w:tc>
        <w:tc>
          <w:tcPr>
            <w:tcW w:w="257" w:type="pct"/>
            <w:noWrap/>
            <w:vAlign w:val="center"/>
          </w:tcPr>
          <w:p w14:paraId="714A3795"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1,5</w:t>
            </w:r>
          </w:p>
        </w:tc>
        <w:tc>
          <w:tcPr>
            <w:tcW w:w="257" w:type="pct"/>
            <w:noWrap/>
            <w:vAlign w:val="center"/>
          </w:tcPr>
          <w:p w14:paraId="47434823"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1,25</w:t>
            </w:r>
          </w:p>
        </w:tc>
        <w:tc>
          <w:tcPr>
            <w:tcW w:w="256" w:type="pct"/>
            <w:noWrap/>
            <w:vAlign w:val="center"/>
          </w:tcPr>
          <w:p w14:paraId="7B334E0A"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1</w:t>
            </w:r>
          </w:p>
        </w:tc>
        <w:tc>
          <w:tcPr>
            <w:tcW w:w="256" w:type="pct"/>
            <w:noWrap/>
            <w:vAlign w:val="center"/>
          </w:tcPr>
          <w:p w14:paraId="7A45C1FA"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0,75</w:t>
            </w:r>
          </w:p>
        </w:tc>
        <w:tc>
          <w:tcPr>
            <w:tcW w:w="256" w:type="pct"/>
            <w:noWrap/>
            <w:vAlign w:val="center"/>
          </w:tcPr>
          <w:p w14:paraId="612F86D5"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0,75</w:t>
            </w:r>
          </w:p>
        </w:tc>
        <w:tc>
          <w:tcPr>
            <w:tcW w:w="256" w:type="pct"/>
            <w:noWrap/>
            <w:vAlign w:val="center"/>
          </w:tcPr>
          <w:p w14:paraId="775492AF"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0,75</w:t>
            </w:r>
          </w:p>
        </w:tc>
        <w:tc>
          <w:tcPr>
            <w:tcW w:w="250" w:type="pct"/>
            <w:noWrap/>
            <w:vAlign w:val="center"/>
          </w:tcPr>
          <w:p w14:paraId="028C46B4"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0,75</w:t>
            </w:r>
          </w:p>
        </w:tc>
      </w:tr>
      <w:tr w:rsidR="005C2C68" w:rsidRPr="00145A79" w14:paraId="3A0AB357" w14:textId="77777777" w:rsidTr="005C2C68">
        <w:trPr>
          <w:trHeight w:val="769"/>
        </w:trPr>
        <w:tc>
          <w:tcPr>
            <w:tcW w:w="642" w:type="pct"/>
            <w:noWrap/>
            <w:vAlign w:val="center"/>
          </w:tcPr>
          <w:p w14:paraId="2538909A"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Projekcije Svjetske banke (pesimistični scenario)</w:t>
            </w:r>
          </w:p>
        </w:tc>
        <w:tc>
          <w:tcPr>
            <w:tcW w:w="257" w:type="pct"/>
            <w:noWrap/>
            <w:vAlign w:val="center"/>
          </w:tcPr>
          <w:p w14:paraId="0610292F"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1,8</w:t>
            </w:r>
          </w:p>
        </w:tc>
        <w:tc>
          <w:tcPr>
            <w:tcW w:w="257" w:type="pct"/>
            <w:noWrap/>
            <w:vAlign w:val="center"/>
          </w:tcPr>
          <w:p w14:paraId="35089D42"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3,4</w:t>
            </w:r>
          </w:p>
        </w:tc>
        <w:tc>
          <w:tcPr>
            <w:tcW w:w="257" w:type="pct"/>
            <w:noWrap/>
            <w:vAlign w:val="center"/>
          </w:tcPr>
          <w:p w14:paraId="2685B4C2"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2,9</w:t>
            </w:r>
          </w:p>
        </w:tc>
        <w:tc>
          <w:tcPr>
            <w:tcW w:w="257" w:type="pct"/>
            <w:noWrap/>
            <w:vAlign w:val="center"/>
          </w:tcPr>
          <w:p w14:paraId="727450C3"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4,7</w:t>
            </w:r>
          </w:p>
        </w:tc>
        <w:tc>
          <w:tcPr>
            <w:tcW w:w="257" w:type="pct"/>
            <w:noWrap/>
            <w:vAlign w:val="center"/>
          </w:tcPr>
          <w:p w14:paraId="734B4452"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5,1</w:t>
            </w:r>
          </w:p>
        </w:tc>
        <w:tc>
          <w:tcPr>
            <w:tcW w:w="257" w:type="pct"/>
            <w:shd w:val="clear" w:color="auto" w:fill="F2F2F2"/>
            <w:noWrap/>
            <w:vAlign w:val="center"/>
          </w:tcPr>
          <w:p w14:paraId="2988E4D1"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3,6</w:t>
            </w:r>
          </w:p>
        </w:tc>
        <w:tc>
          <w:tcPr>
            <w:tcW w:w="257" w:type="pct"/>
            <w:shd w:val="clear" w:color="auto" w:fill="F2F2F2"/>
            <w:noWrap/>
            <w:vAlign w:val="center"/>
          </w:tcPr>
          <w:p w14:paraId="03BEF67A"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-8,9</w:t>
            </w:r>
          </w:p>
        </w:tc>
        <w:tc>
          <w:tcPr>
            <w:tcW w:w="257" w:type="pct"/>
            <w:shd w:val="clear" w:color="auto" w:fill="F2F2F2"/>
            <w:noWrap/>
            <w:vAlign w:val="center"/>
          </w:tcPr>
          <w:p w14:paraId="500263E9"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-6</w:t>
            </w:r>
          </w:p>
        </w:tc>
        <w:tc>
          <w:tcPr>
            <w:tcW w:w="257" w:type="pct"/>
            <w:noWrap/>
            <w:vAlign w:val="center"/>
          </w:tcPr>
          <w:p w14:paraId="06BFC753"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2</w:t>
            </w:r>
          </w:p>
        </w:tc>
        <w:tc>
          <w:tcPr>
            <w:tcW w:w="257" w:type="pct"/>
            <w:noWrap/>
            <w:vAlign w:val="center"/>
          </w:tcPr>
          <w:p w14:paraId="064E814A"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1,75</w:t>
            </w:r>
          </w:p>
        </w:tc>
        <w:tc>
          <w:tcPr>
            <w:tcW w:w="257" w:type="pct"/>
            <w:noWrap/>
            <w:vAlign w:val="center"/>
          </w:tcPr>
          <w:p w14:paraId="0CC2A7F6"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1,5</w:t>
            </w:r>
          </w:p>
        </w:tc>
        <w:tc>
          <w:tcPr>
            <w:tcW w:w="257" w:type="pct"/>
            <w:noWrap/>
            <w:vAlign w:val="center"/>
          </w:tcPr>
          <w:p w14:paraId="22B24510"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1,25</w:t>
            </w:r>
          </w:p>
        </w:tc>
        <w:tc>
          <w:tcPr>
            <w:tcW w:w="256" w:type="pct"/>
            <w:noWrap/>
            <w:vAlign w:val="center"/>
          </w:tcPr>
          <w:p w14:paraId="2C102F3C"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1</w:t>
            </w:r>
          </w:p>
        </w:tc>
        <w:tc>
          <w:tcPr>
            <w:tcW w:w="256" w:type="pct"/>
            <w:noWrap/>
            <w:vAlign w:val="center"/>
          </w:tcPr>
          <w:p w14:paraId="03F0E206"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0,75</w:t>
            </w:r>
          </w:p>
        </w:tc>
        <w:tc>
          <w:tcPr>
            <w:tcW w:w="256" w:type="pct"/>
            <w:noWrap/>
            <w:vAlign w:val="center"/>
          </w:tcPr>
          <w:p w14:paraId="4B1BAFC2"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0,75</w:t>
            </w:r>
          </w:p>
        </w:tc>
        <w:tc>
          <w:tcPr>
            <w:tcW w:w="256" w:type="pct"/>
            <w:noWrap/>
            <w:vAlign w:val="center"/>
          </w:tcPr>
          <w:p w14:paraId="00328C6F"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0,75</w:t>
            </w:r>
          </w:p>
        </w:tc>
        <w:tc>
          <w:tcPr>
            <w:tcW w:w="250" w:type="pct"/>
            <w:noWrap/>
            <w:vAlign w:val="center"/>
          </w:tcPr>
          <w:p w14:paraId="2E422178" w14:textId="77777777" w:rsidR="005C2C68" w:rsidRPr="00145A79" w:rsidRDefault="005C2C68" w:rsidP="005C2C68">
            <w:pPr>
              <w:jc w:val="center"/>
              <w:rPr>
                <w:rFonts w:cstheme="minorHAnsi"/>
                <w:sz w:val="16"/>
                <w:szCs w:val="16"/>
                <w:lang w:val="bs-Latn-BA"/>
              </w:rPr>
            </w:pPr>
            <w:r w:rsidRPr="00145A79">
              <w:rPr>
                <w:rFonts w:cstheme="minorHAnsi"/>
                <w:sz w:val="16"/>
                <w:szCs w:val="16"/>
                <w:lang w:val="bs-Latn-BA"/>
              </w:rPr>
              <w:t>0,75</w:t>
            </w:r>
          </w:p>
        </w:tc>
      </w:tr>
    </w:tbl>
    <w:p w14:paraId="478EE20D" w14:textId="77777777" w:rsidR="005C2C68" w:rsidRPr="00145A79" w:rsidRDefault="005C2C68" w:rsidP="005C2C68">
      <w:pPr>
        <w:jc w:val="both"/>
        <w:rPr>
          <w:sz w:val="24"/>
          <w:szCs w:val="24"/>
          <w:lang w:val="bs-Latn-BA"/>
        </w:rPr>
      </w:pPr>
    </w:p>
    <w:p w14:paraId="4F82F792" w14:textId="77777777" w:rsidR="005C2C68" w:rsidRPr="00145A79" w:rsidRDefault="005C2C68" w:rsidP="005C2C68">
      <w:pPr>
        <w:jc w:val="both"/>
        <w:rPr>
          <w:lang w:val="bs-Latn-BA"/>
        </w:rPr>
      </w:pPr>
      <w:r w:rsidRPr="00145A79">
        <w:rPr>
          <w:lang w:val="bs-Latn-BA"/>
        </w:rPr>
        <w:t xml:space="preserve">● </w:t>
      </w:r>
      <w:r w:rsidRPr="00145A79">
        <w:rPr>
          <w:sz w:val="24"/>
          <w:szCs w:val="24"/>
          <w:lang w:val="bs-Latn-BA"/>
        </w:rPr>
        <w:t>Stanovništvo, porast stanovnika na 712.592 u 2030. godini, odnosno za</w:t>
      </w:r>
      <w:r w:rsidRPr="00145A79">
        <w:rPr>
          <w:lang w:val="bs-Latn-BA"/>
        </w:rPr>
        <w:t xml:space="preserve"> 15%</w:t>
      </w:r>
      <w:r w:rsidRPr="00145A79">
        <w:rPr>
          <w:vertAlign w:val="superscript"/>
          <w:lang w:val="bs-Latn-BA"/>
        </w:rPr>
        <w:footnoteReference w:id="20"/>
      </w:r>
      <w:r w:rsidRPr="00145A79">
        <w:rPr>
          <w:lang w:val="bs-Latn-BA"/>
        </w:rPr>
        <w:t xml:space="preserve"> </w:t>
      </w:r>
      <w:r w:rsidRPr="00145A79">
        <w:rPr>
          <w:sz w:val="24"/>
          <w:szCs w:val="24"/>
          <w:lang w:val="bs-Latn-BA"/>
        </w:rPr>
        <w:t>u odnosu na podatak iz posljednjeg popisa iz 2011. godine</w:t>
      </w:r>
      <w:r w:rsidRPr="00145A79">
        <w:rPr>
          <w:lang w:val="bs-Latn-BA"/>
        </w:rPr>
        <w:t>.</w:t>
      </w:r>
    </w:p>
    <w:p w14:paraId="6E6076A0" w14:textId="77777777" w:rsidR="005C2C68" w:rsidRPr="00145A79" w:rsidRDefault="005C2C68" w:rsidP="005C2C68">
      <w:pPr>
        <w:pStyle w:val="Heading2"/>
        <w:rPr>
          <w:lang w:val="bs-Latn-BA"/>
        </w:rPr>
      </w:pPr>
      <w:bookmarkStart w:id="256" w:name="_Toc86663156"/>
      <w:bookmarkStart w:id="257" w:name="_Toc89416891"/>
      <w:bookmarkStart w:id="258" w:name="_Toc89424243"/>
      <w:r w:rsidRPr="00145A79">
        <w:rPr>
          <w:lang w:val="bs-Latn-BA"/>
        </w:rPr>
        <w:lastRenderedPageBreak/>
        <w:t>Rezultati analize mjera ublažavanja</w:t>
      </w:r>
      <w:bookmarkEnd w:id="256"/>
      <w:bookmarkEnd w:id="257"/>
      <w:bookmarkEnd w:id="258"/>
    </w:p>
    <w:p w14:paraId="05B3C91F" w14:textId="77777777" w:rsidR="005C2C68" w:rsidRPr="00145A79" w:rsidRDefault="005C2C68" w:rsidP="005C2C68">
      <w:pPr>
        <w:jc w:val="both"/>
        <w:rPr>
          <w:lang w:val="bs-Latn-BA"/>
        </w:rPr>
      </w:pPr>
      <w:r w:rsidRPr="00145A79">
        <w:rPr>
          <w:lang w:val="bs-Latn-BA"/>
        </w:rPr>
        <w:t>Glavni rezultati obavljene analize sumarno su prikazani u nastavku:</w:t>
      </w:r>
    </w:p>
    <w:p w14:paraId="5D375A70" w14:textId="77777777" w:rsidR="005C2C68" w:rsidRPr="00145A79" w:rsidRDefault="005C2C68" w:rsidP="005C2C68">
      <w:pPr>
        <w:pStyle w:val="ListParagraph"/>
        <w:numPr>
          <w:ilvl w:val="0"/>
          <w:numId w:val="8"/>
        </w:numPr>
        <w:jc w:val="both"/>
        <w:rPr>
          <w:lang w:val="bs-Latn-BA"/>
        </w:rPr>
      </w:pPr>
      <w:r w:rsidRPr="00145A79">
        <w:rPr>
          <w:lang w:val="bs-Latn-BA"/>
        </w:rPr>
        <w:t xml:space="preserve">U scenariju WOM očekuje se da će se ukupne emisije GHG iz svih sektora smanjiti za 22,91% u 2030. godini u odnosu na 1990. godinu. Dodatno, najbrže rastući sektor u pogledu emisija je sektor otpada, gdje su emisije u 2030. godini za 137% veće u odnosu na nivo iz 1990. godine. </w:t>
      </w:r>
    </w:p>
    <w:p w14:paraId="2F957306" w14:textId="77777777" w:rsidR="005C2C68" w:rsidRPr="00145A79" w:rsidRDefault="005C2C68" w:rsidP="005C2C68">
      <w:pPr>
        <w:pStyle w:val="ListParagraph"/>
        <w:numPr>
          <w:ilvl w:val="0"/>
          <w:numId w:val="8"/>
        </w:numPr>
        <w:jc w:val="both"/>
        <w:rPr>
          <w:lang w:val="bs-Latn-BA"/>
        </w:rPr>
      </w:pPr>
      <w:r w:rsidRPr="00145A79">
        <w:rPr>
          <w:lang w:val="bs-Latn-BA"/>
        </w:rPr>
        <w:t>U scenarijima WEM i WAM, ukupne emisije GHG u 2030. godini smanjuju se za 15,70%, odnosno za 28,69% u poređenju sa WOM scenarijem.</w:t>
      </w:r>
    </w:p>
    <w:p w14:paraId="136A7C15" w14:textId="77777777" w:rsidR="005C2C68" w:rsidRPr="00145A79" w:rsidRDefault="005C2C68" w:rsidP="005C2C68">
      <w:pPr>
        <w:pStyle w:val="ListParagraph"/>
        <w:numPr>
          <w:ilvl w:val="0"/>
          <w:numId w:val="8"/>
        </w:numPr>
        <w:jc w:val="both"/>
        <w:rPr>
          <w:lang w:val="bs-Latn-BA"/>
        </w:rPr>
      </w:pPr>
      <w:r w:rsidRPr="00145A79">
        <w:rPr>
          <w:lang w:val="bs-Latn-BA"/>
        </w:rPr>
        <w:t>U poređenju sa baznom 1990. godinom u WEM i WAM scenarijima, ukupne emisije GHG u 2030. godini se smanjuju za 35,02%, odnosno za 45,03%.</w:t>
      </w:r>
    </w:p>
    <w:p w14:paraId="7726EF5E" w14:textId="77777777" w:rsidR="005C2C68" w:rsidRPr="00145A79" w:rsidRDefault="005C2C68" w:rsidP="005C2C68">
      <w:pPr>
        <w:pStyle w:val="ListParagraph"/>
        <w:numPr>
          <w:ilvl w:val="0"/>
          <w:numId w:val="8"/>
        </w:numPr>
        <w:jc w:val="both"/>
        <w:rPr>
          <w:lang w:val="bs-Latn-BA"/>
        </w:rPr>
      </w:pPr>
      <w:r w:rsidRPr="00145A79">
        <w:rPr>
          <w:lang w:val="bs-Latn-BA"/>
        </w:rPr>
        <w:t>Buduće GHG emisije u scenariju WEM svoj maksimum će dostići u 2025. godini i iznosiće 3.511 Gg CO2eq, dok u scenariju WAM emisije GHG dostižu vrhunac u 2024. godini sa 3.463 Gg CO2eq.</w:t>
      </w:r>
    </w:p>
    <w:p w14:paraId="2BB9DCC4" w14:textId="77777777" w:rsidR="005C2C68" w:rsidRPr="00145A79" w:rsidRDefault="005C2C68" w:rsidP="005C2C68">
      <w:pPr>
        <w:pStyle w:val="ListParagraph"/>
        <w:numPr>
          <w:ilvl w:val="0"/>
          <w:numId w:val="8"/>
        </w:numPr>
        <w:jc w:val="both"/>
        <w:rPr>
          <w:lang w:val="bs-Latn-BA"/>
        </w:rPr>
      </w:pPr>
      <w:r w:rsidRPr="00145A79">
        <w:rPr>
          <w:lang w:val="bs-Latn-BA"/>
        </w:rPr>
        <w:t xml:space="preserve">Prema scenariju WEM, predviđa se da će se emisije GHG iz energetskog sektora smanjiti za 7,01% u odnosu na nivo iz 1990. godine, dok će se u sektoru otpada povećati za 6,88% u odnosu na 1990. godinu, a iz IPPU sektora i sektora poljoprivrede smanjiti za 76,24%, odnosno 63,31% u odnosu na 1990. godinu. </w:t>
      </w:r>
    </w:p>
    <w:p w14:paraId="1457092C" w14:textId="77777777" w:rsidR="005C2C68" w:rsidRPr="00145A79" w:rsidRDefault="005C2C68" w:rsidP="005C2C68">
      <w:pPr>
        <w:pStyle w:val="ListParagraph"/>
        <w:numPr>
          <w:ilvl w:val="0"/>
          <w:numId w:val="8"/>
        </w:numPr>
        <w:jc w:val="both"/>
        <w:rPr>
          <w:lang w:val="bs-Latn-BA"/>
        </w:rPr>
      </w:pPr>
      <w:r w:rsidRPr="00145A79">
        <w:rPr>
          <w:lang w:val="bs-Latn-BA"/>
        </w:rPr>
        <w:t xml:space="preserve">Energetski sektor i dalje dominira u oba scenarija ublažavanja, sa udjelom ukupnih emisija u 2030. godini od 75,11% (WEM), odnosno 72,28% (WAM). Međutim, u poređenju sa referentnim scenarijem WOM, emisije GHG u scenariju WEM su manje za 36,68%, a emisije GHG u scenariju WAM za 48,46% u 2030. godini. Iz tog razloga, većina predloženih politika i mjera ublažavanja povezana je sa energetskim sektorom. </w:t>
      </w:r>
    </w:p>
    <w:p w14:paraId="6A0798C6" w14:textId="7A5C7C41" w:rsidR="005C2C68" w:rsidRPr="00145A79" w:rsidRDefault="005C2C68" w:rsidP="005C2C68">
      <w:pPr>
        <w:jc w:val="both"/>
        <w:rPr>
          <w:sz w:val="24"/>
          <w:szCs w:val="24"/>
          <w:lang w:val="bs-Latn-BA"/>
        </w:rPr>
      </w:pPr>
      <w:bookmarkStart w:id="259" w:name="_Hlk84588932"/>
      <w:r w:rsidRPr="00145A79">
        <w:rPr>
          <w:lang w:val="bs-Latn-BA"/>
        </w:rPr>
        <w:t xml:space="preserve">Na </w:t>
      </w:r>
      <w:r w:rsidRPr="00145A79">
        <w:rPr>
          <w:lang w:val="bs-Latn-BA"/>
        </w:rPr>
        <w:fldChar w:fldCharType="begin"/>
      </w:r>
      <w:r w:rsidRPr="00145A79">
        <w:rPr>
          <w:lang w:val="bs-Latn-BA"/>
        </w:rPr>
        <w:instrText xml:space="preserve"> REF _Ref84589515 \h </w:instrText>
      </w:r>
      <w:r w:rsidRPr="00145A79">
        <w:rPr>
          <w:lang w:val="bs-Latn-BA"/>
        </w:rPr>
      </w:r>
      <w:r w:rsidRPr="00145A79">
        <w:rPr>
          <w:lang w:val="bs-Latn-BA"/>
        </w:rPr>
        <w:fldChar w:fldCharType="separate"/>
      </w:r>
      <w:r w:rsidRPr="00145A79">
        <w:rPr>
          <w:lang w:val="bs-Latn-BA"/>
        </w:rPr>
        <w:t xml:space="preserve">slici </w:t>
      </w:r>
      <w:r w:rsidR="0052327A">
        <w:rPr>
          <w:lang w:val="bs-Latn-BA"/>
        </w:rPr>
        <w:t>20</w:t>
      </w:r>
      <w:r w:rsidRPr="00145A79">
        <w:rPr>
          <w:lang w:val="bs-Latn-BA"/>
        </w:rPr>
        <w:fldChar w:fldCharType="end"/>
      </w:r>
      <w:r w:rsidRPr="00145A79">
        <w:rPr>
          <w:lang w:val="bs-Latn-BA"/>
        </w:rPr>
        <w:t xml:space="preserve"> prikazane su ukupne emisije GHG (bez LULUCF) za sva tri scenarija. Poređenja radi, na istoj slici su prikazani i nivoi emisija za referentnu 1990. godinu. </w:t>
      </w:r>
    </w:p>
    <w:p w14:paraId="407CE22F" w14:textId="77777777" w:rsidR="005C2C68" w:rsidRPr="00145A79" w:rsidRDefault="005C2C68" w:rsidP="005C2C68">
      <w:pPr>
        <w:jc w:val="both"/>
        <w:rPr>
          <w:sz w:val="24"/>
          <w:szCs w:val="24"/>
          <w:lang w:val="bs-Latn-BA"/>
        </w:rPr>
      </w:pPr>
      <w:r w:rsidRPr="00145A79">
        <w:rPr>
          <w:rFonts w:cstheme="minorHAnsi"/>
          <w:noProof/>
          <w:lang w:val="bs-Latn-BA" w:eastAsia="en-GB"/>
        </w:rPr>
        <w:drawing>
          <wp:inline distT="0" distB="0" distL="0" distR="0" wp14:anchorId="4DC9719D" wp14:editId="44186063">
            <wp:extent cx="5939790" cy="2609850"/>
            <wp:effectExtent l="0" t="0" r="3810" b="0"/>
            <wp:docPr id="8" name="Picture 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a:blip r:embed="rId38"/>
                    <a:stretch>
                      <a:fillRect/>
                    </a:stretch>
                  </pic:blipFill>
                  <pic:spPr>
                    <a:xfrm>
                      <a:off x="0" y="0"/>
                      <a:ext cx="5939790" cy="2609850"/>
                    </a:xfrm>
                    <a:prstGeom prst="rect">
                      <a:avLst/>
                    </a:prstGeom>
                  </pic:spPr>
                </pic:pic>
              </a:graphicData>
            </a:graphic>
          </wp:inline>
        </w:drawing>
      </w:r>
    </w:p>
    <w:p w14:paraId="11FE0164" w14:textId="4539223B" w:rsidR="005C2C68" w:rsidRPr="00145A79" w:rsidRDefault="005C2C68" w:rsidP="005C2C68">
      <w:pPr>
        <w:pStyle w:val="Caption"/>
        <w:rPr>
          <w:sz w:val="24"/>
          <w:szCs w:val="24"/>
          <w:lang w:val="bs-Latn-BA"/>
        </w:rPr>
      </w:pPr>
      <w:bookmarkStart w:id="260" w:name="_Toc89416929"/>
      <w:bookmarkStart w:id="261" w:name="_Toc89424282"/>
      <w:bookmarkEnd w:id="259"/>
      <w:r w:rsidRPr="00145A79">
        <w:rPr>
          <w:lang w:val="bs-Latn-BA"/>
        </w:rPr>
        <w:t xml:space="preserve">Slika </w:t>
      </w:r>
      <w:r w:rsidRPr="00145A79">
        <w:rPr>
          <w:lang w:val="bs-Latn-BA"/>
        </w:rPr>
        <w:fldChar w:fldCharType="begin"/>
      </w:r>
      <w:r w:rsidRPr="00145A79">
        <w:rPr>
          <w:lang w:val="bs-Latn-BA"/>
        </w:rPr>
        <w:instrText xml:space="preserve"> SEQ Figure \* ARABIC </w:instrText>
      </w:r>
      <w:r w:rsidRPr="00145A79">
        <w:rPr>
          <w:lang w:val="bs-Latn-BA"/>
        </w:rPr>
        <w:fldChar w:fldCharType="separate"/>
      </w:r>
      <w:r w:rsidR="00B424C4" w:rsidRPr="00145A79">
        <w:rPr>
          <w:noProof/>
          <w:lang w:val="bs-Latn-BA"/>
        </w:rPr>
        <w:t>20</w:t>
      </w:r>
      <w:r w:rsidRPr="00145A79">
        <w:rPr>
          <w:lang w:val="bs-Latn-BA"/>
        </w:rPr>
        <w:fldChar w:fldCharType="end"/>
      </w:r>
      <w:r w:rsidRPr="00145A79">
        <w:rPr>
          <w:lang w:val="bs-Latn-BA"/>
        </w:rPr>
        <w:t xml:space="preserve">. </w:t>
      </w:r>
      <w:r w:rsidRPr="00145A79">
        <w:rPr>
          <w:sz w:val="24"/>
          <w:szCs w:val="24"/>
          <w:lang w:val="bs-Latn-BA"/>
        </w:rPr>
        <w:t>Ukupne emisije GHG po sva 3 scenarija (u Gg CO2eq)</w:t>
      </w:r>
      <w:bookmarkEnd w:id="260"/>
      <w:bookmarkEnd w:id="261"/>
    </w:p>
    <w:p w14:paraId="58880469" w14:textId="77777777" w:rsidR="005C2C68" w:rsidRPr="00145A79" w:rsidRDefault="005C2C68" w:rsidP="005C2C68">
      <w:pPr>
        <w:pStyle w:val="Heading2"/>
        <w:rPr>
          <w:lang w:val="bs-Latn-BA"/>
        </w:rPr>
      </w:pPr>
      <w:bookmarkStart w:id="262" w:name="_Toc86663157"/>
      <w:bookmarkStart w:id="263" w:name="_Toc89416892"/>
      <w:bookmarkStart w:id="264" w:name="_Toc89424244"/>
      <w:r w:rsidRPr="00145A79">
        <w:rPr>
          <w:lang w:val="bs-Latn-BA"/>
        </w:rPr>
        <w:t>Detaljni opis scenarija</w:t>
      </w:r>
      <w:bookmarkEnd w:id="262"/>
      <w:bookmarkEnd w:id="263"/>
      <w:bookmarkEnd w:id="264"/>
    </w:p>
    <w:p w14:paraId="751E1AFD" w14:textId="77777777" w:rsidR="005C2C68" w:rsidRPr="00145A79" w:rsidRDefault="005C2C68" w:rsidP="005C2C68">
      <w:pPr>
        <w:pStyle w:val="Heading3"/>
        <w:rPr>
          <w:lang w:val="bs-Latn-BA"/>
        </w:rPr>
      </w:pPr>
      <w:bookmarkStart w:id="265" w:name="_Toc86663158"/>
      <w:r w:rsidRPr="00145A79">
        <w:rPr>
          <w:lang w:val="bs-Latn-BA"/>
        </w:rPr>
        <w:t>Referentni scenario bez mjera (WOM</w:t>
      </w:r>
      <w:bookmarkEnd w:id="265"/>
      <w:r w:rsidRPr="00145A79">
        <w:rPr>
          <w:lang w:val="bs-Latn-BA"/>
        </w:rPr>
        <w:t>)</w:t>
      </w:r>
    </w:p>
    <w:p w14:paraId="1EFE5CDD" w14:textId="77777777" w:rsidR="005C2C68" w:rsidRPr="00145A79" w:rsidRDefault="005C2C68" w:rsidP="005C2C68">
      <w:pPr>
        <w:jc w:val="both"/>
        <w:rPr>
          <w:lang w:val="bs-Latn-BA"/>
        </w:rPr>
      </w:pPr>
      <w:r w:rsidRPr="00145A79">
        <w:rPr>
          <w:lang w:val="bs-Latn-BA"/>
        </w:rPr>
        <w:t xml:space="preserve">Scenario WOM ne uzima u obzir nikakve promjene u tehnologiji, ekonomiji, politikama ili mjerama, tako da se ovakav scenario ne može desiti u stvarnosti, jer se politike i mjere koje utiču na smanjenje emisija GHG, naročito u energetskom sektoru, sprovode već duži niz godina i nastaviće se tokom narednog perioda. Pored toga i tehnologije se unapređuju, tako da energetska efikasnost uređaja za potrošnju energije koje koristimo danas, neće biti ista na kraju posmatranog perioda, odnosno 2030. godine. Ipak, ovaj scenario je od presudne važnosti, jer omogućava da se scenariji ublažavanja, kao i pojedinačne politike i mjere uporede sa referentnom opcijom i kvantifikuju uštede u emisijama, energiji i finansijama. </w:t>
      </w:r>
    </w:p>
    <w:p w14:paraId="1F3D54FE" w14:textId="77777777" w:rsidR="005C2C68" w:rsidRPr="00145A79" w:rsidRDefault="005C2C68" w:rsidP="005C2C68">
      <w:pPr>
        <w:jc w:val="both"/>
        <w:rPr>
          <w:lang w:val="bs-Latn-BA"/>
        </w:rPr>
      </w:pPr>
      <w:r w:rsidRPr="00145A79">
        <w:rPr>
          <w:lang w:val="bs-Latn-BA"/>
        </w:rPr>
        <w:lastRenderedPageBreak/>
        <w:t xml:space="preserve">Ukupni rezultati u scenariju WOM su sljedeći: </w:t>
      </w:r>
    </w:p>
    <w:p w14:paraId="0EF24B6D" w14:textId="77777777" w:rsidR="005C2C68" w:rsidRPr="00145A79" w:rsidRDefault="005C2C68" w:rsidP="005C2C68">
      <w:pPr>
        <w:pStyle w:val="ListParagraph"/>
        <w:numPr>
          <w:ilvl w:val="0"/>
          <w:numId w:val="9"/>
        </w:numPr>
        <w:jc w:val="both"/>
        <w:rPr>
          <w:lang w:val="bs-Latn-BA"/>
        </w:rPr>
      </w:pPr>
      <w:r w:rsidRPr="00145A79">
        <w:rPr>
          <w:lang w:val="bs-Latn-BA"/>
        </w:rPr>
        <w:t xml:space="preserve">Trend emisija GHG bilježi konstantno povećanje u periodu 2022-2030. godine. </w:t>
      </w:r>
    </w:p>
    <w:p w14:paraId="00443C17" w14:textId="77777777" w:rsidR="005C2C68" w:rsidRPr="00145A79" w:rsidRDefault="005C2C68" w:rsidP="005C2C68">
      <w:pPr>
        <w:pStyle w:val="ListParagraph"/>
        <w:numPr>
          <w:ilvl w:val="0"/>
          <w:numId w:val="9"/>
        </w:numPr>
        <w:jc w:val="both"/>
        <w:rPr>
          <w:lang w:val="bs-Latn-BA"/>
        </w:rPr>
      </w:pPr>
      <w:r w:rsidRPr="00145A79">
        <w:rPr>
          <w:lang w:val="bs-Latn-BA"/>
        </w:rPr>
        <w:t>Očekuje se da će se emisije GHG iz svih sektora smanjiti za 23% u 2030. godini u odnosu na 1990. godinu, dostižući 4.128 CO2eq u krajnjoj godini ove analize.</w:t>
      </w:r>
    </w:p>
    <w:p w14:paraId="54C1E744" w14:textId="77777777" w:rsidR="005C2C68" w:rsidRPr="00145A79" w:rsidRDefault="005C2C68" w:rsidP="005C2C68">
      <w:pPr>
        <w:pStyle w:val="ListParagraph"/>
        <w:numPr>
          <w:ilvl w:val="0"/>
          <w:numId w:val="9"/>
        </w:numPr>
        <w:jc w:val="both"/>
        <w:rPr>
          <w:lang w:val="bs-Latn-BA"/>
        </w:rPr>
      </w:pPr>
      <w:r w:rsidRPr="00145A79">
        <w:rPr>
          <w:lang w:val="bs-Latn-BA"/>
        </w:rPr>
        <w:t xml:space="preserve">Emisije GHG iz energetskog sektora povećavaju svoj udio do 74,49% u 2030. godini u odnosu na udio u 1990. godini. </w:t>
      </w:r>
    </w:p>
    <w:p w14:paraId="2DD1FC4A" w14:textId="77777777" w:rsidR="005C2C68" w:rsidRPr="00145A79" w:rsidRDefault="005C2C68" w:rsidP="005C2C68">
      <w:pPr>
        <w:pStyle w:val="ListParagraph"/>
        <w:numPr>
          <w:ilvl w:val="0"/>
          <w:numId w:val="9"/>
        </w:numPr>
        <w:jc w:val="both"/>
        <w:rPr>
          <w:lang w:val="bs-Latn-BA"/>
        </w:rPr>
      </w:pPr>
      <w:r w:rsidRPr="00145A79">
        <w:rPr>
          <w:lang w:val="bs-Latn-BA"/>
        </w:rPr>
        <w:t xml:space="preserve">Emisije GHG iz proizvodnje električne energije na bazi uglja povećaće se za 15% u 2030. godini u odnosu na 2019. godinu. </w:t>
      </w:r>
    </w:p>
    <w:p w14:paraId="6BC869EA" w14:textId="77777777" w:rsidR="005C2C68" w:rsidRPr="00145A79" w:rsidRDefault="005C2C68" w:rsidP="005C2C68">
      <w:pPr>
        <w:jc w:val="both"/>
        <w:rPr>
          <w:lang w:val="bs-Latn-BA"/>
        </w:rPr>
      </w:pPr>
    </w:p>
    <w:p w14:paraId="02941758" w14:textId="77777777" w:rsidR="005C2C68" w:rsidRPr="00145A79" w:rsidRDefault="005C2C68" w:rsidP="005C2C68">
      <w:pPr>
        <w:pStyle w:val="Heading3"/>
        <w:rPr>
          <w:lang w:val="bs-Latn-BA"/>
        </w:rPr>
      </w:pPr>
      <w:r w:rsidRPr="00145A79">
        <w:rPr>
          <w:lang w:val="bs-Latn-BA"/>
        </w:rPr>
        <w:t>Scenario sa postojećim mjerama (WEM scenario)</w:t>
      </w:r>
    </w:p>
    <w:p w14:paraId="06503CA6" w14:textId="77777777" w:rsidR="005C2C68" w:rsidRPr="00145A79" w:rsidRDefault="005C2C68" w:rsidP="005C2C68">
      <w:pPr>
        <w:jc w:val="both"/>
        <w:rPr>
          <w:lang w:val="bs-Latn-BA"/>
        </w:rPr>
      </w:pPr>
      <w:r w:rsidRPr="00145A79">
        <w:rPr>
          <w:lang w:val="bs-Latn-BA"/>
        </w:rPr>
        <w:t xml:space="preserve">Ovaj scenario ublažavanja uključuje 21 politiku i mjeru za koje postoji velika vjerovatnoća da će se realizovati, jer su već započete ili planirane da započnu u bliskoj budućnosti, prioritetni projekti ili politike u sektorskim strateškim i planskim dokumentima, ili proizilaze iz već usvojenih zakona ili zakona koji će biti usvojeni u bliskoj budućnosti. </w:t>
      </w:r>
    </w:p>
    <w:p w14:paraId="4F337031" w14:textId="259FEFB1" w:rsidR="005C2C68" w:rsidRPr="00145A79" w:rsidRDefault="005C2C68" w:rsidP="005C2C68">
      <w:pPr>
        <w:jc w:val="both"/>
        <w:rPr>
          <w:lang w:val="bs-Latn-BA"/>
        </w:rPr>
      </w:pPr>
      <w:r w:rsidRPr="00145A79">
        <w:rPr>
          <w:lang w:val="bs-Latn-BA"/>
        </w:rPr>
        <w:t xml:space="preserve">Na </w:t>
      </w:r>
      <w:r w:rsidRPr="00145A79">
        <w:rPr>
          <w:lang w:val="bs-Latn-BA"/>
        </w:rPr>
        <w:fldChar w:fldCharType="begin"/>
      </w:r>
      <w:r w:rsidRPr="00145A79">
        <w:rPr>
          <w:lang w:val="bs-Latn-BA"/>
        </w:rPr>
        <w:instrText xml:space="preserve"> REF _Ref84589915 \h </w:instrText>
      </w:r>
      <w:r w:rsidRPr="00145A79">
        <w:rPr>
          <w:lang w:val="bs-Latn-BA"/>
        </w:rPr>
      </w:r>
      <w:r w:rsidRPr="00145A79">
        <w:rPr>
          <w:lang w:val="bs-Latn-BA"/>
        </w:rPr>
        <w:fldChar w:fldCharType="separate"/>
      </w:r>
      <w:r w:rsidR="0052327A">
        <w:rPr>
          <w:lang w:val="bs-Latn-BA"/>
        </w:rPr>
        <w:t>s</w:t>
      </w:r>
      <w:r w:rsidR="0052327A" w:rsidRPr="00145A79">
        <w:rPr>
          <w:lang w:val="bs-Latn-BA"/>
        </w:rPr>
        <w:t>li</w:t>
      </w:r>
      <w:r w:rsidR="0052327A">
        <w:rPr>
          <w:lang w:val="bs-Latn-BA"/>
        </w:rPr>
        <w:t>ci</w:t>
      </w:r>
      <w:r w:rsidR="0052327A" w:rsidRPr="00145A79">
        <w:rPr>
          <w:lang w:val="bs-Latn-BA"/>
        </w:rPr>
        <w:t xml:space="preserve"> </w:t>
      </w:r>
      <w:r w:rsidR="0052327A" w:rsidRPr="00145A79">
        <w:rPr>
          <w:noProof/>
          <w:lang w:val="bs-Latn-BA"/>
        </w:rPr>
        <w:t>21</w:t>
      </w:r>
      <w:r w:rsidRPr="00145A79">
        <w:rPr>
          <w:lang w:val="bs-Latn-BA"/>
        </w:rPr>
        <w:fldChar w:fldCharType="end"/>
      </w:r>
      <w:r w:rsidRPr="00145A79">
        <w:rPr>
          <w:lang w:val="bs-Latn-BA"/>
        </w:rPr>
        <w:t xml:space="preserve"> prikazano je smanjenje emisija u sektorima energetike, IPPU, poljoprivrede i otpada usljed sprovođenja tih politika i mjera. Na </w:t>
      </w:r>
      <w:r w:rsidRPr="00145A79">
        <w:rPr>
          <w:lang w:val="bs-Latn-BA"/>
        </w:rPr>
        <w:fldChar w:fldCharType="begin"/>
      </w:r>
      <w:r w:rsidRPr="00145A79">
        <w:rPr>
          <w:lang w:val="bs-Latn-BA"/>
        </w:rPr>
        <w:instrText xml:space="preserve"> REF _Ref84590011 \h </w:instrText>
      </w:r>
      <w:r w:rsidRPr="00145A79">
        <w:rPr>
          <w:lang w:val="bs-Latn-BA"/>
        </w:rPr>
      </w:r>
      <w:r w:rsidRPr="00145A79">
        <w:rPr>
          <w:lang w:val="bs-Latn-BA"/>
        </w:rPr>
        <w:fldChar w:fldCharType="separate"/>
      </w:r>
      <w:r w:rsidR="0052327A">
        <w:rPr>
          <w:lang w:val="bs-Latn-BA"/>
        </w:rPr>
        <w:t>s</w:t>
      </w:r>
      <w:r w:rsidR="0052327A" w:rsidRPr="00145A79">
        <w:rPr>
          <w:lang w:val="bs-Latn-BA"/>
        </w:rPr>
        <w:t>li</w:t>
      </w:r>
      <w:r w:rsidR="0052327A">
        <w:rPr>
          <w:lang w:val="bs-Latn-BA"/>
        </w:rPr>
        <w:t>ci</w:t>
      </w:r>
      <w:r w:rsidR="0052327A" w:rsidRPr="00145A79">
        <w:rPr>
          <w:lang w:val="bs-Latn-BA"/>
        </w:rPr>
        <w:t xml:space="preserve"> </w:t>
      </w:r>
      <w:r w:rsidR="0052327A" w:rsidRPr="00145A79">
        <w:rPr>
          <w:noProof/>
          <w:lang w:val="bs-Latn-BA"/>
        </w:rPr>
        <w:t>22</w:t>
      </w:r>
      <w:r w:rsidRPr="00145A79">
        <w:rPr>
          <w:lang w:val="bs-Latn-BA"/>
        </w:rPr>
        <w:fldChar w:fldCharType="end"/>
      </w:r>
      <w:r w:rsidRPr="00145A79">
        <w:rPr>
          <w:lang w:val="bs-Latn-BA"/>
        </w:rPr>
        <w:t xml:space="preserve"> prikazane su ukupne emisije GHG po sektorima.</w:t>
      </w:r>
    </w:p>
    <w:p w14:paraId="0363E801" w14:textId="77777777" w:rsidR="005C2C68" w:rsidRPr="00145A79" w:rsidRDefault="005C2C68" w:rsidP="005C2C68">
      <w:pPr>
        <w:jc w:val="both"/>
        <w:rPr>
          <w:sz w:val="24"/>
          <w:szCs w:val="24"/>
          <w:lang w:val="bs-Latn-BA"/>
        </w:rPr>
      </w:pPr>
      <w:r w:rsidRPr="00145A79">
        <w:rPr>
          <w:noProof/>
          <w:lang w:val="bs-Latn-BA" w:eastAsia="en-GB"/>
        </w:rPr>
        <w:drawing>
          <wp:inline distT="0" distB="0" distL="0" distR="0" wp14:anchorId="76369353" wp14:editId="26BEBD6E">
            <wp:extent cx="5773003" cy="2722700"/>
            <wp:effectExtent l="0" t="0" r="18415" b="190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AC81B3F" w14:textId="10706407" w:rsidR="005C2C68" w:rsidRPr="00145A79" w:rsidRDefault="005C2C68" w:rsidP="005C2C68">
      <w:pPr>
        <w:pStyle w:val="Caption"/>
        <w:rPr>
          <w:sz w:val="24"/>
          <w:szCs w:val="24"/>
          <w:lang w:val="bs-Latn-BA"/>
        </w:rPr>
      </w:pPr>
      <w:bookmarkStart w:id="266" w:name="_Ref84589915"/>
      <w:bookmarkStart w:id="267" w:name="_Toc89416930"/>
      <w:bookmarkStart w:id="268" w:name="_Toc89424283"/>
      <w:r w:rsidRPr="00145A79">
        <w:rPr>
          <w:lang w:val="bs-Latn-BA"/>
        </w:rPr>
        <w:t xml:space="preserve">Slika </w:t>
      </w:r>
      <w:r w:rsidRPr="00145A79">
        <w:rPr>
          <w:lang w:val="bs-Latn-BA"/>
        </w:rPr>
        <w:fldChar w:fldCharType="begin"/>
      </w:r>
      <w:r w:rsidRPr="00145A79">
        <w:rPr>
          <w:lang w:val="bs-Latn-BA"/>
        </w:rPr>
        <w:instrText xml:space="preserve"> SEQ Figure \* ARABIC </w:instrText>
      </w:r>
      <w:r w:rsidRPr="00145A79">
        <w:rPr>
          <w:lang w:val="bs-Latn-BA"/>
        </w:rPr>
        <w:fldChar w:fldCharType="separate"/>
      </w:r>
      <w:r w:rsidR="00B424C4" w:rsidRPr="00145A79">
        <w:rPr>
          <w:noProof/>
          <w:lang w:val="bs-Latn-BA"/>
        </w:rPr>
        <w:t>21</w:t>
      </w:r>
      <w:r w:rsidRPr="00145A79">
        <w:rPr>
          <w:lang w:val="bs-Latn-BA"/>
        </w:rPr>
        <w:fldChar w:fldCharType="end"/>
      </w:r>
      <w:bookmarkEnd w:id="266"/>
      <w:r w:rsidRPr="00145A79">
        <w:rPr>
          <w:lang w:val="bs-Latn-BA"/>
        </w:rPr>
        <w:t>. Smanjenje emisija po sektorima u scenariju sa postojećim mjerama (WEM scenario</w:t>
      </w:r>
      <w:r w:rsidRPr="00145A79">
        <w:rPr>
          <w:sz w:val="24"/>
          <w:szCs w:val="24"/>
          <w:lang w:val="bs-Latn-BA"/>
        </w:rPr>
        <w:t>)</w:t>
      </w:r>
      <w:bookmarkEnd w:id="267"/>
      <w:bookmarkEnd w:id="268"/>
    </w:p>
    <w:p w14:paraId="59CA1228" w14:textId="77777777" w:rsidR="005C2C68" w:rsidRPr="00145A79" w:rsidRDefault="005C2C68" w:rsidP="005C2C68">
      <w:pPr>
        <w:jc w:val="both"/>
        <w:rPr>
          <w:sz w:val="24"/>
          <w:szCs w:val="24"/>
          <w:lang w:val="bs-Latn-BA"/>
        </w:rPr>
      </w:pPr>
      <w:r w:rsidRPr="00145A79">
        <w:rPr>
          <w:noProof/>
          <w:lang w:val="bs-Latn-BA" w:eastAsia="en-GB"/>
        </w:rPr>
        <w:lastRenderedPageBreak/>
        <w:drawing>
          <wp:inline distT="0" distB="0" distL="0" distR="0" wp14:anchorId="7E75FC8C" wp14:editId="0F669407">
            <wp:extent cx="5691117" cy="2670640"/>
            <wp:effectExtent l="0" t="0" r="5080" b="1587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827734E" w14:textId="36EE06E8" w:rsidR="005C2C68" w:rsidRPr="00145A79" w:rsidRDefault="005C2C68" w:rsidP="005C2C68">
      <w:pPr>
        <w:pStyle w:val="Caption"/>
        <w:rPr>
          <w:sz w:val="24"/>
          <w:szCs w:val="24"/>
          <w:lang w:val="bs-Latn-BA"/>
        </w:rPr>
      </w:pPr>
      <w:bookmarkStart w:id="269" w:name="_Ref84590011"/>
      <w:bookmarkStart w:id="270" w:name="_Toc89416931"/>
      <w:bookmarkStart w:id="271" w:name="_Toc89424284"/>
      <w:r w:rsidRPr="00145A79">
        <w:rPr>
          <w:lang w:val="bs-Latn-BA"/>
        </w:rPr>
        <w:t xml:space="preserve">Slika </w:t>
      </w:r>
      <w:r w:rsidRPr="00145A79">
        <w:rPr>
          <w:lang w:val="bs-Latn-BA"/>
        </w:rPr>
        <w:fldChar w:fldCharType="begin"/>
      </w:r>
      <w:r w:rsidRPr="00145A79">
        <w:rPr>
          <w:lang w:val="bs-Latn-BA"/>
        </w:rPr>
        <w:instrText xml:space="preserve"> SEQ Figure \* ARABIC </w:instrText>
      </w:r>
      <w:r w:rsidRPr="00145A79">
        <w:rPr>
          <w:lang w:val="bs-Latn-BA"/>
        </w:rPr>
        <w:fldChar w:fldCharType="separate"/>
      </w:r>
      <w:r w:rsidR="00B424C4" w:rsidRPr="00145A79">
        <w:rPr>
          <w:noProof/>
          <w:lang w:val="bs-Latn-BA"/>
        </w:rPr>
        <w:t>22</w:t>
      </w:r>
      <w:r w:rsidRPr="00145A79">
        <w:rPr>
          <w:lang w:val="bs-Latn-BA"/>
        </w:rPr>
        <w:fldChar w:fldCharType="end"/>
      </w:r>
      <w:bookmarkEnd w:id="269"/>
      <w:r w:rsidRPr="00145A79">
        <w:rPr>
          <w:lang w:val="bs-Latn-BA"/>
        </w:rPr>
        <w:t xml:space="preserve">. </w:t>
      </w:r>
      <w:r w:rsidRPr="00145A79">
        <w:rPr>
          <w:sz w:val="24"/>
          <w:szCs w:val="24"/>
          <w:lang w:val="bs-Latn-BA"/>
        </w:rPr>
        <w:t>Ukupne emisije GHG po sektoru - WEM scenario</w:t>
      </w:r>
      <w:bookmarkEnd w:id="270"/>
      <w:bookmarkEnd w:id="271"/>
      <w:r w:rsidRPr="00145A79">
        <w:rPr>
          <w:sz w:val="24"/>
          <w:szCs w:val="24"/>
          <w:lang w:val="bs-Latn-BA"/>
        </w:rPr>
        <w:t xml:space="preserve"> </w:t>
      </w:r>
    </w:p>
    <w:p w14:paraId="5C7F4AF4" w14:textId="77777777" w:rsidR="005C2C68" w:rsidRPr="00145A79" w:rsidRDefault="005C2C68" w:rsidP="005C2C68">
      <w:pPr>
        <w:jc w:val="both"/>
        <w:rPr>
          <w:lang w:val="bs-Latn-BA"/>
        </w:rPr>
      </w:pPr>
      <w:r w:rsidRPr="00145A79">
        <w:rPr>
          <w:lang w:val="bs-Latn-BA"/>
        </w:rPr>
        <w:t>Ukupno posmatrano u scenariju sa postojećim mjerama:</w:t>
      </w:r>
    </w:p>
    <w:p w14:paraId="1A6B67C2" w14:textId="77777777" w:rsidR="005C2C68" w:rsidRPr="00145A79" w:rsidRDefault="005C2C68" w:rsidP="005C2C68">
      <w:pPr>
        <w:pStyle w:val="ListParagraph"/>
        <w:numPr>
          <w:ilvl w:val="0"/>
          <w:numId w:val="10"/>
        </w:numPr>
        <w:jc w:val="both"/>
        <w:rPr>
          <w:lang w:val="bs-Latn-BA"/>
        </w:rPr>
      </w:pPr>
      <w:r w:rsidRPr="00145A79">
        <w:rPr>
          <w:lang w:val="bs-Latn-BA"/>
        </w:rPr>
        <w:t>Do 2030. godine došlo je do smanjenja ukupnih emisija GHG za 35% u odnosu na 1990. godinu.</w:t>
      </w:r>
    </w:p>
    <w:p w14:paraId="25782D48" w14:textId="0DC53A74" w:rsidR="005C2C68" w:rsidRPr="00145A79" w:rsidRDefault="005C2C68" w:rsidP="005C2C68">
      <w:pPr>
        <w:pStyle w:val="ListParagraph"/>
        <w:numPr>
          <w:ilvl w:val="0"/>
          <w:numId w:val="10"/>
        </w:numPr>
        <w:jc w:val="both"/>
        <w:rPr>
          <w:lang w:val="bs-Latn-BA"/>
        </w:rPr>
      </w:pPr>
      <w:r w:rsidRPr="00145A79">
        <w:rPr>
          <w:lang w:val="bs-Latn-BA"/>
        </w:rPr>
        <w:t xml:space="preserve">Najveća količina emisija ostaje u energetskom sektoru, s udjelom od 75,11% u 2030. godini. </w:t>
      </w:r>
      <w:r w:rsidR="00DC2F41">
        <w:rPr>
          <w:lang w:val="bs-Latn-BA"/>
        </w:rPr>
        <w:t xml:space="preserve"> </w:t>
      </w:r>
    </w:p>
    <w:p w14:paraId="0E6DF8A7" w14:textId="77777777" w:rsidR="005C2C68" w:rsidRPr="00145A79" w:rsidRDefault="005C2C68" w:rsidP="005C2C68">
      <w:pPr>
        <w:jc w:val="both"/>
        <w:rPr>
          <w:lang w:val="bs-Latn-BA"/>
        </w:rPr>
      </w:pPr>
      <w:r w:rsidRPr="00145A79">
        <w:rPr>
          <w:lang w:val="bs-Latn-BA"/>
        </w:rPr>
        <w:t>Mjere u energetskom sektoru sa najvećim potencijalom za smanjenje emisija GHG su: 2E WEM – Cijena emitovanja ugljen dioksida za TE Pljevlja, 3E WEM Nove elektrane na obnovljive izvore i 5E WEM – Izrada i sprovođenje regulatornog okvira za energetsku efikasnost u zgradama. Mjera sa najznačajnijim potencijalom za smanjenje ukupnih emisija GHG je 2E WEM Cijena emitovanja ugljen-dioksida za TE Pljevlja.</w:t>
      </w:r>
    </w:p>
    <w:p w14:paraId="2BE8DBD0" w14:textId="77777777" w:rsidR="005C2C68" w:rsidRPr="00145A79" w:rsidRDefault="005C2C68" w:rsidP="005C2C68">
      <w:pPr>
        <w:jc w:val="both"/>
        <w:rPr>
          <w:lang w:val="bs-Latn-BA"/>
        </w:rPr>
      </w:pPr>
      <w:r w:rsidRPr="00145A79">
        <w:rPr>
          <w:lang w:val="bs-Latn-BA"/>
        </w:rPr>
        <w:t xml:space="preserve">Za realizaciju WEM scenarija potrebno je 2.619 mil. €, za period 2022-2030. godine, od čega oko 77,7% čini ulaganje u energetski sektor. Za sprovođenje mjera ublažavanja u energetskom sektoru potrebna su ulaganja od 2.035,40 mil. € za period od 2022-2030. godine. Mjere sa najznačajnijim potencijalom za smanjenje emisija GHG su Cijena emitovanja ugljen-dioksida za TE Pljevlja i Nove elektrane na obnovljive izvore i podsticaji za električne automobile. Imajući u vidu da za realizaciju mjere 1E WEM Cijena emitovanja ugljen-dioksida za TE Pljevlja nijesu potrebna direktna finansijska sredstva, za sprovođenje predloženih mjera u energetskom sektoru prema scenariju WEM potrebno je prosječno godišnje ulaganje od  124,36 mil. €. </w:t>
      </w:r>
    </w:p>
    <w:p w14:paraId="1F45766F" w14:textId="77777777" w:rsidR="005C2C68" w:rsidRPr="00145A79" w:rsidRDefault="005C2C68" w:rsidP="005C2C68">
      <w:pPr>
        <w:jc w:val="both"/>
        <w:rPr>
          <w:lang w:val="bs-Latn-BA"/>
        </w:rPr>
      </w:pPr>
      <w:r w:rsidRPr="00145A79">
        <w:rPr>
          <w:lang w:val="bs-Latn-BA"/>
        </w:rPr>
        <w:t>Ulaganja od 26,0 mil. € potrebna su za sprovođenje WEM scenarija u IPPU sektoru za period od 2022-2030. godine, odnosno prosječno 2,88 mil. € godišnje. Mjera sa najznačajnijim potencijalom za smanjenje emisija GHG u IPPU sektoru je 1I WEM Zamjena ćelija u pogonu elektrolize postrojenja KAP.</w:t>
      </w:r>
    </w:p>
    <w:p w14:paraId="46DD38D2" w14:textId="77777777" w:rsidR="005C2C68" w:rsidRPr="00145A79" w:rsidRDefault="005C2C68" w:rsidP="005C2C68">
      <w:pPr>
        <w:jc w:val="both"/>
        <w:rPr>
          <w:lang w:val="bs-Latn-BA"/>
        </w:rPr>
      </w:pPr>
      <w:r w:rsidRPr="00145A79">
        <w:rPr>
          <w:lang w:val="bs-Latn-BA"/>
        </w:rPr>
        <w:t>Ulaganja od 4,0 mil. € potrebna su za sprovođenje WEM scenarija u sektoru poljoprivrede za period od 2022-2030. godine, odnosno prosječno 0,44 mil. € godišnje. Mjera sa najznačajnijim potencijalom za smanjenje emisija GHG je 1A WEM Podrška upravljanju stajskim đubrivom.</w:t>
      </w:r>
    </w:p>
    <w:p w14:paraId="2FD9A87B" w14:textId="77777777" w:rsidR="005C2C68" w:rsidRPr="00145A79" w:rsidRDefault="005C2C68" w:rsidP="005C2C68">
      <w:pPr>
        <w:jc w:val="both"/>
        <w:rPr>
          <w:lang w:val="bs-Latn-BA"/>
        </w:rPr>
      </w:pPr>
      <w:r w:rsidRPr="00145A79">
        <w:rPr>
          <w:lang w:val="bs-Latn-BA"/>
        </w:rPr>
        <w:t>Ulaganja od  553,90 mil. € potrebna su za sprovođenje WEM scenarija u sektoru otpadnih voda za period od 2022-2030. godine, odnosno prosječno 61,5 mil. € godišnje. Mjera sa najznačajnijim potencijalom za smanjenje emisija GHG je 1W WEM - Smanjenje bio-otpada u komunalnom otpadu.</w:t>
      </w:r>
    </w:p>
    <w:p w14:paraId="4C214881" w14:textId="77777777" w:rsidR="005C2C68" w:rsidRPr="00145A79" w:rsidRDefault="005C2C68" w:rsidP="005C2C68">
      <w:pPr>
        <w:pStyle w:val="Heading3"/>
        <w:rPr>
          <w:lang w:val="bs-Latn-BA"/>
        </w:rPr>
      </w:pPr>
      <w:r w:rsidRPr="00145A79">
        <w:rPr>
          <w:lang w:val="bs-Latn-BA"/>
        </w:rPr>
        <w:t>Scenario sa dodatnim mjerama (WAM scenario)</w:t>
      </w:r>
    </w:p>
    <w:p w14:paraId="33E76431" w14:textId="77777777" w:rsidR="005C2C68" w:rsidRPr="00145A79" w:rsidRDefault="005C2C68" w:rsidP="005C2C68">
      <w:pPr>
        <w:jc w:val="both"/>
        <w:rPr>
          <w:lang w:val="bs-Latn-BA"/>
        </w:rPr>
      </w:pPr>
      <w:r w:rsidRPr="00145A79">
        <w:rPr>
          <w:lang w:val="bs-Latn-BA"/>
        </w:rPr>
        <w:t xml:space="preserve">WAM scenario uključuje sve politike i mjere WEM scenarija, ali taj scenario većih ambicija ublažavanja uključuje i 4 dodatne politike i mjere u energetskom i IPPU sektoru. Dvije mjere su iste kao u scenariju </w:t>
      </w:r>
      <w:r w:rsidRPr="00145A79">
        <w:rPr>
          <w:lang w:val="bs-Latn-BA"/>
        </w:rPr>
        <w:lastRenderedPageBreak/>
        <w:t>WEM, ali sa različitim nivoom penetracije, što dovodi do većeg smanjenja emisija GHG. Predložene mjere u scenariju WEM iz ostalih sektora takođe se sprovode u ovom scenariju.</w:t>
      </w:r>
    </w:p>
    <w:p w14:paraId="4EFB71C9" w14:textId="0F9681C0" w:rsidR="005C2C68" w:rsidRPr="00145A79" w:rsidRDefault="005C2C68" w:rsidP="005C2C68">
      <w:pPr>
        <w:jc w:val="both"/>
        <w:rPr>
          <w:lang w:val="bs-Latn-BA"/>
        </w:rPr>
      </w:pPr>
      <w:r w:rsidRPr="00145A79">
        <w:rPr>
          <w:lang w:val="bs-Latn-BA"/>
        </w:rPr>
        <w:t xml:space="preserve">Na </w:t>
      </w:r>
      <w:r w:rsidRPr="00145A79">
        <w:rPr>
          <w:lang w:val="bs-Latn-BA"/>
        </w:rPr>
        <w:fldChar w:fldCharType="begin"/>
      </w:r>
      <w:r w:rsidRPr="00145A79">
        <w:rPr>
          <w:lang w:val="bs-Latn-BA"/>
        </w:rPr>
        <w:instrText xml:space="preserve"> REF _Ref84590291 \h </w:instrText>
      </w:r>
      <w:r w:rsidRPr="00145A79">
        <w:rPr>
          <w:lang w:val="bs-Latn-BA"/>
        </w:rPr>
      </w:r>
      <w:r w:rsidRPr="00145A79">
        <w:rPr>
          <w:lang w:val="bs-Latn-BA"/>
        </w:rPr>
        <w:fldChar w:fldCharType="separate"/>
      </w:r>
      <w:r w:rsidR="0052327A">
        <w:rPr>
          <w:lang w:val="bs-Latn-BA"/>
        </w:rPr>
        <w:t>s</w:t>
      </w:r>
      <w:r w:rsidR="0052327A" w:rsidRPr="00145A79">
        <w:rPr>
          <w:lang w:val="bs-Latn-BA"/>
        </w:rPr>
        <w:t>li</w:t>
      </w:r>
      <w:r w:rsidR="0052327A">
        <w:rPr>
          <w:lang w:val="bs-Latn-BA"/>
        </w:rPr>
        <w:t>ci</w:t>
      </w:r>
      <w:r w:rsidR="0052327A" w:rsidRPr="00145A79">
        <w:rPr>
          <w:lang w:val="bs-Latn-BA"/>
        </w:rPr>
        <w:t xml:space="preserve"> </w:t>
      </w:r>
      <w:r w:rsidR="0052327A" w:rsidRPr="00145A79">
        <w:rPr>
          <w:noProof/>
          <w:lang w:val="bs-Latn-BA"/>
        </w:rPr>
        <w:t>23</w:t>
      </w:r>
      <w:r w:rsidRPr="00145A79">
        <w:rPr>
          <w:lang w:val="bs-Latn-BA"/>
        </w:rPr>
        <w:fldChar w:fldCharType="end"/>
      </w:r>
      <w:r w:rsidRPr="00145A79">
        <w:rPr>
          <w:lang w:val="bs-Latn-BA"/>
        </w:rPr>
        <w:t xml:space="preserve"> prikazano je smanjenje emisija u sektorima energetike, IPPU, poljoprivrede i otpada usljed sprovođenja tih politika i mjera. Na </w:t>
      </w:r>
      <w:r w:rsidRPr="00145A79">
        <w:rPr>
          <w:lang w:val="bs-Latn-BA"/>
        </w:rPr>
        <w:fldChar w:fldCharType="begin"/>
      </w:r>
      <w:r w:rsidRPr="00145A79">
        <w:rPr>
          <w:lang w:val="bs-Latn-BA"/>
        </w:rPr>
        <w:instrText xml:space="preserve"> REF _Ref84590298 \h </w:instrText>
      </w:r>
      <w:r w:rsidRPr="00145A79">
        <w:rPr>
          <w:lang w:val="bs-Latn-BA"/>
        </w:rPr>
      </w:r>
      <w:r w:rsidRPr="00145A79">
        <w:rPr>
          <w:lang w:val="bs-Latn-BA"/>
        </w:rPr>
        <w:fldChar w:fldCharType="separate"/>
      </w:r>
      <w:r w:rsidR="0052327A">
        <w:rPr>
          <w:lang w:val="bs-Latn-BA"/>
        </w:rPr>
        <w:t>s</w:t>
      </w:r>
      <w:r w:rsidR="0052327A" w:rsidRPr="00145A79">
        <w:rPr>
          <w:lang w:val="bs-Latn-BA"/>
        </w:rPr>
        <w:t>li</w:t>
      </w:r>
      <w:r w:rsidR="0052327A">
        <w:rPr>
          <w:lang w:val="bs-Latn-BA"/>
        </w:rPr>
        <w:t>ci</w:t>
      </w:r>
      <w:r w:rsidR="0052327A" w:rsidRPr="00145A79">
        <w:rPr>
          <w:lang w:val="bs-Latn-BA"/>
        </w:rPr>
        <w:t xml:space="preserve"> </w:t>
      </w:r>
      <w:r w:rsidR="0052327A" w:rsidRPr="00145A79">
        <w:rPr>
          <w:noProof/>
          <w:lang w:val="bs-Latn-BA"/>
        </w:rPr>
        <w:t>24</w:t>
      </w:r>
      <w:r w:rsidRPr="00145A79">
        <w:rPr>
          <w:lang w:val="bs-Latn-BA"/>
        </w:rPr>
        <w:fldChar w:fldCharType="end"/>
      </w:r>
      <w:r w:rsidRPr="00145A79">
        <w:rPr>
          <w:lang w:val="bs-Latn-BA"/>
        </w:rPr>
        <w:t xml:space="preserve"> prikazane su ukupne emisije GHG po sektorima.</w:t>
      </w:r>
    </w:p>
    <w:p w14:paraId="1F48F886" w14:textId="77777777" w:rsidR="005C2C68" w:rsidRPr="00145A79" w:rsidRDefault="005C2C68" w:rsidP="005C2C68">
      <w:pPr>
        <w:jc w:val="both"/>
        <w:rPr>
          <w:lang w:val="bs-Latn-BA"/>
        </w:rPr>
      </w:pPr>
      <w:r w:rsidRPr="00145A79">
        <w:rPr>
          <w:noProof/>
          <w:lang w:val="bs-Latn-BA" w:eastAsia="en-GB"/>
        </w:rPr>
        <w:drawing>
          <wp:inline distT="0" distB="0" distL="0" distR="0" wp14:anchorId="6D498C1C" wp14:editId="3990F786">
            <wp:extent cx="5909481" cy="2572603"/>
            <wp:effectExtent l="0" t="0" r="15240" b="1841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D72F19D" w14:textId="0FC55641" w:rsidR="005C2C68" w:rsidRPr="00145A79" w:rsidRDefault="005C2C68" w:rsidP="005C2C68">
      <w:pPr>
        <w:pStyle w:val="Caption"/>
        <w:rPr>
          <w:sz w:val="24"/>
          <w:szCs w:val="24"/>
          <w:lang w:val="bs-Latn-BA"/>
        </w:rPr>
      </w:pPr>
      <w:bookmarkStart w:id="272" w:name="_Ref84590291"/>
      <w:bookmarkStart w:id="273" w:name="_Toc89416932"/>
      <w:bookmarkStart w:id="274" w:name="_Toc89424285"/>
      <w:r w:rsidRPr="00145A79">
        <w:rPr>
          <w:lang w:val="bs-Latn-BA"/>
        </w:rPr>
        <w:t xml:space="preserve">Slika </w:t>
      </w:r>
      <w:r w:rsidRPr="00145A79">
        <w:rPr>
          <w:lang w:val="bs-Latn-BA"/>
        </w:rPr>
        <w:fldChar w:fldCharType="begin"/>
      </w:r>
      <w:r w:rsidRPr="00145A79">
        <w:rPr>
          <w:lang w:val="bs-Latn-BA"/>
        </w:rPr>
        <w:instrText xml:space="preserve"> SEQ Figure \* ARABIC </w:instrText>
      </w:r>
      <w:r w:rsidRPr="00145A79">
        <w:rPr>
          <w:lang w:val="bs-Latn-BA"/>
        </w:rPr>
        <w:fldChar w:fldCharType="separate"/>
      </w:r>
      <w:r w:rsidR="00B424C4" w:rsidRPr="00145A79">
        <w:rPr>
          <w:noProof/>
          <w:lang w:val="bs-Latn-BA"/>
        </w:rPr>
        <w:t>23</w:t>
      </w:r>
      <w:r w:rsidRPr="00145A79">
        <w:rPr>
          <w:lang w:val="bs-Latn-BA"/>
        </w:rPr>
        <w:fldChar w:fldCharType="end"/>
      </w:r>
      <w:bookmarkEnd w:id="272"/>
      <w:r w:rsidRPr="00145A79">
        <w:rPr>
          <w:lang w:val="bs-Latn-BA"/>
        </w:rPr>
        <w:t>. Smanjenje emisija po sektorima u scenariju sa dodatnim mjerama (WAM scenario</w:t>
      </w:r>
      <w:r w:rsidRPr="00145A79">
        <w:rPr>
          <w:sz w:val="24"/>
          <w:szCs w:val="24"/>
          <w:lang w:val="bs-Latn-BA"/>
        </w:rPr>
        <w:t>)</w:t>
      </w:r>
      <w:bookmarkEnd w:id="273"/>
      <w:bookmarkEnd w:id="274"/>
    </w:p>
    <w:p w14:paraId="4DABF212" w14:textId="77777777" w:rsidR="005C2C68" w:rsidRPr="00145A79" w:rsidRDefault="005C2C68" w:rsidP="005C2C68">
      <w:pPr>
        <w:jc w:val="both"/>
        <w:rPr>
          <w:sz w:val="24"/>
          <w:szCs w:val="24"/>
          <w:lang w:val="bs-Latn-BA"/>
        </w:rPr>
      </w:pPr>
      <w:r w:rsidRPr="00145A79">
        <w:rPr>
          <w:noProof/>
          <w:lang w:val="bs-Latn-BA" w:eastAsia="en-GB"/>
        </w:rPr>
        <w:drawing>
          <wp:inline distT="0" distB="0" distL="0" distR="0" wp14:anchorId="09749225" wp14:editId="58174D56">
            <wp:extent cx="5288508" cy="2766173"/>
            <wp:effectExtent l="0" t="0" r="7620" b="1524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87274CE" w14:textId="3C0F06CB" w:rsidR="005C2C68" w:rsidRPr="00145A79" w:rsidRDefault="005C2C68" w:rsidP="005C2C68">
      <w:pPr>
        <w:pStyle w:val="Caption"/>
        <w:rPr>
          <w:sz w:val="24"/>
          <w:szCs w:val="24"/>
          <w:lang w:val="bs-Latn-BA"/>
        </w:rPr>
      </w:pPr>
      <w:bookmarkStart w:id="275" w:name="_Ref84590298"/>
      <w:bookmarkStart w:id="276" w:name="_Toc89416933"/>
      <w:bookmarkStart w:id="277" w:name="_Toc89424286"/>
      <w:r w:rsidRPr="00145A79">
        <w:rPr>
          <w:lang w:val="bs-Latn-BA"/>
        </w:rPr>
        <w:t xml:space="preserve">Slika </w:t>
      </w:r>
      <w:r w:rsidRPr="00145A79">
        <w:rPr>
          <w:lang w:val="bs-Latn-BA"/>
        </w:rPr>
        <w:fldChar w:fldCharType="begin"/>
      </w:r>
      <w:r w:rsidRPr="00145A79">
        <w:rPr>
          <w:lang w:val="bs-Latn-BA"/>
        </w:rPr>
        <w:instrText xml:space="preserve"> SEQ Figure \* ARABIC </w:instrText>
      </w:r>
      <w:r w:rsidRPr="00145A79">
        <w:rPr>
          <w:lang w:val="bs-Latn-BA"/>
        </w:rPr>
        <w:fldChar w:fldCharType="separate"/>
      </w:r>
      <w:r w:rsidR="00B424C4" w:rsidRPr="00145A79">
        <w:rPr>
          <w:noProof/>
          <w:lang w:val="bs-Latn-BA"/>
        </w:rPr>
        <w:t>24</w:t>
      </w:r>
      <w:r w:rsidRPr="00145A79">
        <w:rPr>
          <w:lang w:val="bs-Latn-BA"/>
        </w:rPr>
        <w:fldChar w:fldCharType="end"/>
      </w:r>
      <w:bookmarkEnd w:id="275"/>
      <w:r w:rsidRPr="00145A79">
        <w:rPr>
          <w:lang w:val="bs-Latn-BA"/>
        </w:rPr>
        <w:t xml:space="preserve">. </w:t>
      </w:r>
      <w:r w:rsidRPr="00145A79">
        <w:rPr>
          <w:sz w:val="24"/>
          <w:szCs w:val="24"/>
          <w:lang w:val="bs-Latn-BA"/>
        </w:rPr>
        <w:t>Ukupne emisije GHG po sektoru - WAM scenario</w:t>
      </w:r>
      <w:bookmarkEnd w:id="276"/>
      <w:bookmarkEnd w:id="277"/>
    </w:p>
    <w:p w14:paraId="39F7DBA0" w14:textId="77777777" w:rsidR="005C2C68" w:rsidRPr="00145A79" w:rsidRDefault="005C2C68" w:rsidP="005C2C68">
      <w:pPr>
        <w:jc w:val="both"/>
        <w:rPr>
          <w:lang w:val="bs-Latn-BA"/>
        </w:rPr>
      </w:pPr>
      <w:r w:rsidRPr="00145A79">
        <w:rPr>
          <w:lang w:val="bs-Latn-BA"/>
        </w:rPr>
        <w:t>Ukupno posmatrano u scenariju sa postojećim mjerama:</w:t>
      </w:r>
    </w:p>
    <w:p w14:paraId="74B16C54" w14:textId="77777777" w:rsidR="005C2C68" w:rsidRPr="00145A79" w:rsidRDefault="005C2C68" w:rsidP="005C2C68">
      <w:pPr>
        <w:pStyle w:val="ListParagraph"/>
        <w:numPr>
          <w:ilvl w:val="0"/>
          <w:numId w:val="11"/>
        </w:numPr>
        <w:jc w:val="both"/>
        <w:rPr>
          <w:lang w:val="bs-Latn-BA"/>
        </w:rPr>
      </w:pPr>
      <w:r w:rsidRPr="00145A79">
        <w:rPr>
          <w:lang w:val="bs-Latn-BA"/>
        </w:rPr>
        <w:t xml:space="preserve">Smanjenje ukupnih emisija GHG za 45,03% u 2030. u odnosu na 1990. godinu. </w:t>
      </w:r>
    </w:p>
    <w:p w14:paraId="5595BF3C" w14:textId="77777777" w:rsidR="005C2C68" w:rsidRPr="00145A79" w:rsidRDefault="005C2C68" w:rsidP="005C2C68">
      <w:pPr>
        <w:pStyle w:val="ListParagraph"/>
        <w:numPr>
          <w:ilvl w:val="0"/>
          <w:numId w:val="11"/>
        </w:numPr>
        <w:jc w:val="both"/>
        <w:rPr>
          <w:lang w:val="bs-Latn-BA"/>
        </w:rPr>
      </w:pPr>
      <w:r w:rsidRPr="00145A79">
        <w:rPr>
          <w:lang w:val="bs-Latn-BA"/>
        </w:rPr>
        <w:t xml:space="preserve">Najveća količina emisija GHG ostaje u energetskom sektoru, sa udjelom od 74% u 2030. godini. </w:t>
      </w:r>
    </w:p>
    <w:p w14:paraId="6CD65036" w14:textId="77777777" w:rsidR="005C2C68" w:rsidRPr="00145A79" w:rsidRDefault="005C2C68" w:rsidP="005C2C68">
      <w:pPr>
        <w:jc w:val="both"/>
        <w:rPr>
          <w:lang w:val="bs-Latn-BA"/>
        </w:rPr>
      </w:pPr>
      <w:r w:rsidRPr="00145A79">
        <w:rPr>
          <w:lang w:val="bs-Latn-BA"/>
        </w:rPr>
        <w:t xml:space="preserve">Za sprovođenje mjera ublažavanja u energetskom i IPPU sektoru potrebna su ulaganja u iznosu od  1.037 mil. €, za period od 2022-2030. godine ili prosječno 115,22 mil. € godišnje. Mjere sa najznačajnijim potencijalom za smanjenje emisija GHG su 5E WAM Postepeno smanjivanje korišćenja uglja i prestanak rada TE Pljevlja najkasnije do 2035. godine, uz blagovremeno sprovođenje postupka pravedne tranzicije u regionu uglja Pljevlja i 3I WAM Hvatanje PFC gasova u ćelijama u pogonu elektrolize postrojenja KAP. </w:t>
      </w:r>
    </w:p>
    <w:p w14:paraId="74D02BA3" w14:textId="77777777" w:rsidR="005C2C68" w:rsidRPr="00145A79" w:rsidRDefault="005C2C68" w:rsidP="005C2C68">
      <w:pPr>
        <w:pStyle w:val="Heading2"/>
        <w:rPr>
          <w:lang w:val="bs-Latn-BA"/>
        </w:rPr>
      </w:pPr>
      <w:bookmarkStart w:id="278" w:name="_Toc89416893"/>
      <w:bookmarkStart w:id="279" w:name="_Toc89424245"/>
      <w:bookmarkStart w:id="280" w:name="_Toc86663161"/>
      <w:r w:rsidRPr="00145A79">
        <w:rPr>
          <w:lang w:val="bs-Latn-BA"/>
        </w:rPr>
        <w:lastRenderedPageBreak/>
        <w:t>Nedostajući elementi i planirana unapređenja</w:t>
      </w:r>
      <w:bookmarkEnd w:id="278"/>
      <w:bookmarkEnd w:id="279"/>
      <w:r w:rsidRPr="00145A79">
        <w:rPr>
          <w:lang w:val="bs-Latn-BA"/>
        </w:rPr>
        <w:t xml:space="preserve"> </w:t>
      </w:r>
      <w:bookmarkEnd w:id="280"/>
    </w:p>
    <w:p w14:paraId="71270E83" w14:textId="77777777" w:rsidR="005C2C68" w:rsidRPr="00145A79" w:rsidRDefault="005C2C68" w:rsidP="005C2C68">
      <w:pPr>
        <w:jc w:val="both"/>
        <w:rPr>
          <w:lang w:val="bs-Latn-BA"/>
        </w:rPr>
      </w:pPr>
      <w:r w:rsidRPr="00145A79">
        <w:rPr>
          <w:lang w:val="bs-Latn-BA"/>
        </w:rPr>
        <w:t>Najveći izazov u radu na analizi je vezan za niz nepoznanica oko budućeg rada TE Pljevlja i to:</w:t>
      </w:r>
    </w:p>
    <w:p w14:paraId="0264B300" w14:textId="77777777" w:rsidR="005C2C68" w:rsidRPr="00145A79" w:rsidRDefault="005C2C68" w:rsidP="005C2C68">
      <w:pPr>
        <w:pStyle w:val="ListParagraph"/>
        <w:numPr>
          <w:ilvl w:val="0"/>
          <w:numId w:val="12"/>
        </w:numPr>
        <w:jc w:val="both"/>
        <w:rPr>
          <w:lang w:val="bs-Latn-BA"/>
        </w:rPr>
      </w:pPr>
      <w:r w:rsidRPr="00145A79">
        <w:rPr>
          <w:lang w:val="bs-Latn-BA"/>
        </w:rPr>
        <w:t>Neizvjesnost oko početka pregovora između države i Sekretarijata Energetske zajednice, o odobravanju dodatnih sati rada TE Pljevlja, nakon tužbe</w:t>
      </w:r>
      <w:r w:rsidRPr="00145A79">
        <w:rPr>
          <w:vertAlign w:val="superscript"/>
          <w:lang w:val="bs-Latn-BA"/>
        </w:rPr>
        <w:footnoteReference w:id="21"/>
      </w:r>
      <w:r w:rsidRPr="00145A79">
        <w:rPr>
          <w:lang w:val="bs-Latn-BA"/>
        </w:rPr>
        <w:t xml:space="preserve"> od strane Sekretarijata usljed nastavka rada TEP nakon utrošenih 20.000 radnih sati u novembru 2020. godine, a koji su prethodno bili odobreni u skladu sa Ugovorom o Energetskoj zajednici, odnosno Odlukom broj 2016/19 Ministarskog savjeta Energetske zajednice za period od 01.01.2018. do 31.12.2023. godine;</w:t>
      </w:r>
    </w:p>
    <w:p w14:paraId="6C33C0C4" w14:textId="77777777" w:rsidR="005C2C68" w:rsidRPr="00145A79" w:rsidRDefault="005C2C68" w:rsidP="005C2C68">
      <w:pPr>
        <w:pStyle w:val="ListParagraph"/>
        <w:numPr>
          <w:ilvl w:val="0"/>
          <w:numId w:val="12"/>
        </w:numPr>
        <w:jc w:val="both"/>
        <w:rPr>
          <w:lang w:val="bs-Latn-BA"/>
        </w:rPr>
      </w:pPr>
      <w:r w:rsidRPr="00145A79">
        <w:rPr>
          <w:lang w:val="bs-Latn-BA"/>
        </w:rPr>
        <w:t>Kašnjenje u realizaciji projekta ekološke rekonstrukcije TE Pljevlja, za koji je Ugovor potpisan u junu 2020. god. ukupne vrijednosti 54,45 miliona €, zbog kašnjenja u izradi glavnog projekta usljed kvaliteta podataka za izradu glavnog projekta i nedovoljno jasnih i problematičnih rješenja po idejnom projektu. Glavno otvoreno pitanje u fazi izrade glavnog projekta je izbor tehničkog rješenja za procesni sistem DeSOx, sa znatnim uticajima na tehnička rješenja drugih procesnih sistema u okviru projekta, kao i na novo rješenje dimnjaka, a i na rad TE (u smislu potrebnih zastoja za izvođenje pojedinih tehničkih rješenja). Gore navedena pitanja predstavljaju tehničke rizike projekta, koji mogu da prerastu i u ugovorne, odnosno finansijske rizike, koji proističu, uglavnom, iz nedovoljno kvalitetnih rješenja u idejnom projektu, i sljedstveno tome, tenderskih i ugovornih zahtjeva za izvođača. Predložene izmjene tehničkih rješenja, posebno za procesni sistem DeSOx i rekonstrukciju dimnjaka, zahtijevaju ocjenu istih sa finansijskih i pravnih aspekata ugovora sa izvođačem (varijacije ugovorne cijene) i ocjenu uticaja na bilans proizvodnje EPCG, zbog potrebnih dužih zastoja TE za realizaciju novih izmjena</w:t>
      </w:r>
      <w:r w:rsidRPr="00145A79">
        <w:rPr>
          <w:vertAlign w:val="superscript"/>
          <w:lang w:val="bs-Latn-BA"/>
        </w:rPr>
        <w:footnoteReference w:id="22"/>
      </w:r>
      <w:r w:rsidRPr="00145A79">
        <w:rPr>
          <w:lang w:val="bs-Latn-BA"/>
        </w:rPr>
        <w:t>;</w:t>
      </w:r>
    </w:p>
    <w:p w14:paraId="18772122" w14:textId="77777777" w:rsidR="005C2C68" w:rsidRPr="00145A79" w:rsidRDefault="005C2C68" w:rsidP="005C2C68">
      <w:pPr>
        <w:pStyle w:val="ListParagraph"/>
        <w:numPr>
          <w:ilvl w:val="0"/>
          <w:numId w:val="12"/>
        </w:numPr>
        <w:jc w:val="both"/>
        <w:rPr>
          <w:lang w:val="bs-Latn-BA"/>
        </w:rPr>
      </w:pPr>
      <w:r w:rsidRPr="00145A79">
        <w:rPr>
          <w:lang w:val="bs-Latn-BA"/>
        </w:rPr>
        <w:t>Nejasan plan pravedne energetske tranzicije, koji treba da uključi precizno postepeno ukidanje uglja u svrhu proizvodnje električne energije, kao i plan izgradnje novih obnovljivih proizvođača električne energije, u cilju obezbjeđenja sigurnosti snabdijevanja u uslovima kada TE Pljevlja radi smanjenom proizvodnjom i u konačnom se potpuno zaustavi njen dalji rad. Važno je naglasiti da se Crna Gora pridružila Savezu za jačanje regiona uglja (PPCA)</w:t>
      </w:r>
      <w:r w:rsidRPr="00145A79">
        <w:rPr>
          <w:vertAlign w:val="superscript"/>
          <w:lang w:val="bs-Latn-BA"/>
        </w:rPr>
        <w:footnoteReference w:id="23"/>
      </w:r>
      <w:r w:rsidRPr="00145A79">
        <w:rPr>
          <w:lang w:val="bs-Latn-BA"/>
        </w:rPr>
        <w:t xml:space="preserve"> i najavila ukidanje njegovog daljeg korišćenja najkasnije 2035. godine, ali zvanična odluka o istom još uvijek nije na snazi. </w:t>
      </w:r>
    </w:p>
    <w:p w14:paraId="2D3EDE8F" w14:textId="77777777" w:rsidR="005C2C68" w:rsidRPr="00145A79" w:rsidRDefault="005C2C68" w:rsidP="005C2C68">
      <w:pPr>
        <w:pStyle w:val="ListParagraph"/>
        <w:numPr>
          <w:ilvl w:val="0"/>
          <w:numId w:val="12"/>
        </w:numPr>
        <w:jc w:val="both"/>
        <w:rPr>
          <w:lang w:val="bs-Latn-BA"/>
        </w:rPr>
      </w:pPr>
      <w:r w:rsidRPr="00145A79">
        <w:rPr>
          <w:lang w:val="bs-Latn-BA"/>
        </w:rPr>
        <w:t>Obustava postupka revizije integrisane dozvole i odluka o prestanku važenja iste, do okončanja globalne pandemije COVID-19 ili najmanje do završetka započetih postupaka pregovora resornog Ministarstva sa Energetskom zajednicom i Evropskom komisijom, što bi za posljedicu imalo zabranu rada odnosno puštanja u pogon TE Pljevlja počev od 01.06.2021. godine nakon završenog remonta, a što bi pričinilo nesagledivu štetu ne samo po EPCG, već i po cijeli elektroenergetski sistem usljed nemogućnosti obezbjeđenja urednog snabdijevanja električnom energijom kupaca kao djelatnosti od javnog interesa, ukupne makroekonomske pokazatelje i socijalnu ugroženost velikog broja direktno i indirektno zaposlenih u energetskom sektoru, posebno u opštini Pljevlja</w:t>
      </w:r>
      <w:r w:rsidRPr="00145A79">
        <w:rPr>
          <w:vertAlign w:val="superscript"/>
          <w:lang w:val="bs-Latn-BA"/>
        </w:rPr>
        <w:footnoteReference w:id="24"/>
      </w:r>
      <w:r w:rsidRPr="00145A79">
        <w:rPr>
          <w:lang w:val="bs-Latn-BA"/>
        </w:rPr>
        <w:t>.</w:t>
      </w:r>
    </w:p>
    <w:p w14:paraId="5FECD92E" w14:textId="77777777" w:rsidR="005C2C68" w:rsidRPr="00145A79" w:rsidRDefault="005C2C68" w:rsidP="005C2C68">
      <w:pPr>
        <w:jc w:val="both"/>
        <w:rPr>
          <w:lang w:val="bs-Latn-BA"/>
        </w:rPr>
      </w:pPr>
      <w:r w:rsidRPr="00145A79">
        <w:rPr>
          <w:lang w:val="bs-Latn-BA"/>
        </w:rPr>
        <w:t xml:space="preserve">Pored gore navedenog izazova, neophodno je pomenuti dalje izazove, koji takođe imaju uticaj na analizu, a to su: </w:t>
      </w:r>
    </w:p>
    <w:p w14:paraId="1C54B39F" w14:textId="77777777" w:rsidR="005C2C68" w:rsidRPr="00145A79" w:rsidRDefault="005C2C68" w:rsidP="005C2C68">
      <w:pPr>
        <w:pStyle w:val="ListParagraph"/>
        <w:numPr>
          <w:ilvl w:val="0"/>
          <w:numId w:val="13"/>
        </w:numPr>
        <w:jc w:val="both"/>
        <w:rPr>
          <w:lang w:val="bs-Latn-BA"/>
        </w:rPr>
      </w:pPr>
      <w:r w:rsidRPr="00145A79">
        <w:rPr>
          <w:lang w:val="bs-Latn-BA"/>
        </w:rPr>
        <w:t>Nepostojanje strateškog i regulatornog okvira za gotovo sve ključne sektore za period nakon 2020. godine;</w:t>
      </w:r>
    </w:p>
    <w:p w14:paraId="787BA28A" w14:textId="77777777" w:rsidR="005C2C68" w:rsidRPr="00145A79" w:rsidRDefault="005C2C68" w:rsidP="005C2C68">
      <w:pPr>
        <w:pStyle w:val="ListParagraph"/>
        <w:numPr>
          <w:ilvl w:val="0"/>
          <w:numId w:val="13"/>
        </w:numPr>
        <w:jc w:val="both"/>
        <w:rPr>
          <w:lang w:val="bs-Latn-BA"/>
        </w:rPr>
      </w:pPr>
      <w:r w:rsidRPr="00145A79">
        <w:rPr>
          <w:lang w:val="bs-Latn-BA"/>
        </w:rPr>
        <w:t xml:space="preserve">Nejasni planovi za dalji rad postrojenja metalne industrije (KAP i Željezara);  </w:t>
      </w:r>
    </w:p>
    <w:p w14:paraId="3A1788C9" w14:textId="77777777" w:rsidR="005C2C68" w:rsidRPr="00145A79" w:rsidRDefault="005C2C68" w:rsidP="005C2C68">
      <w:pPr>
        <w:pStyle w:val="ListParagraph"/>
        <w:numPr>
          <w:ilvl w:val="0"/>
          <w:numId w:val="13"/>
        </w:numPr>
        <w:jc w:val="both"/>
        <w:rPr>
          <w:lang w:val="bs-Latn-BA"/>
        </w:rPr>
      </w:pPr>
      <w:r w:rsidRPr="00145A79">
        <w:rPr>
          <w:lang w:val="bs-Latn-BA"/>
        </w:rPr>
        <w:t>Nedovoljna ambicija NDC II i kašnjenje u izradi dugoročne niskokarbonske razvojne strategije;</w:t>
      </w:r>
    </w:p>
    <w:p w14:paraId="075CBAB9" w14:textId="33E75C37" w:rsidR="008160CF" w:rsidRPr="00145A79" w:rsidRDefault="005C2C68" w:rsidP="005C2C68">
      <w:pPr>
        <w:pStyle w:val="ListParagraph"/>
        <w:numPr>
          <w:ilvl w:val="0"/>
          <w:numId w:val="13"/>
        </w:numPr>
        <w:jc w:val="both"/>
        <w:rPr>
          <w:lang w:val="en-GB"/>
        </w:rPr>
      </w:pPr>
      <w:r w:rsidRPr="00145A79">
        <w:rPr>
          <w:lang w:val="bs-Latn-BA"/>
        </w:rPr>
        <w:t xml:space="preserve">Nedostatak zastupljenih i neprocijenjenih kategorija u inventaru GHG, što automatski onemogućava projekcije emisija iz tih kategorija. </w:t>
      </w:r>
      <w:r w:rsidR="008160CF" w:rsidRPr="00145A79">
        <w:rPr>
          <w:lang w:val="en-GB"/>
        </w:rPr>
        <w:br w:type="page"/>
      </w:r>
    </w:p>
    <w:p w14:paraId="2991F547" w14:textId="77777777" w:rsidR="008160CF" w:rsidRPr="00145A79" w:rsidRDefault="008160CF" w:rsidP="003C48C3">
      <w:pPr>
        <w:rPr>
          <w:lang w:val="en-GB"/>
        </w:rPr>
      </w:pPr>
    </w:p>
    <w:p w14:paraId="6D715604" w14:textId="449FB0A8" w:rsidR="008160CF" w:rsidRPr="00145A79" w:rsidRDefault="006E56D6" w:rsidP="000B2D46">
      <w:pPr>
        <w:pStyle w:val="Heading1"/>
        <w:rPr>
          <w:lang w:val="en-GB"/>
        </w:rPr>
      </w:pPr>
      <w:bookmarkStart w:id="281" w:name="_Toc89424246"/>
      <w:r w:rsidRPr="00145A79">
        <w:rPr>
          <w:lang w:val="en-GB"/>
        </w:rPr>
        <w:t>Nacionalni sistem</w:t>
      </w:r>
      <w:r w:rsidR="008160CF" w:rsidRPr="00145A79">
        <w:rPr>
          <w:lang w:val="en-GB"/>
        </w:rPr>
        <w:t xml:space="preserve"> M</w:t>
      </w:r>
      <w:r w:rsidRPr="00145A79">
        <w:rPr>
          <w:lang w:val="en-GB"/>
        </w:rPr>
        <w:t>I</w:t>
      </w:r>
      <w:r w:rsidR="008160CF" w:rsidRPr="00145A79">
        <w:rPr>
          <w:lang w:val="en-GB"/>
        </w:rPr>
        <w:t>V</w:t>
      </w:r>
      <w:bookmarkEnd w:id="281"/>
    </w:p>
    <w:p w14:paraId="38C59417" w14:textId="06595EC0" w:rsidR="008160CF" w:rsidRPr="00145A79" w:rsidRDefault="006E56D6" w:rsidP="000B2D46">
      <w:pPr>
        <w:pStyle w:val="Heading2"/>
        <w:rPr>
          <w:lang w:val="en-GB"/>
        </w:rPr>
      </w:pPr>
      <w:bookmarkStart w:id="282" w:name="_Toc89424247"/>
      <w:r w:rsidRPr="00145A79">
        <w:rPr>
          <w:lang w:val="en-GB"/>
        </w:rPr>
        <w:t>Relevantni propisi o</w:t>
      </w:r>
      <w:r w:rsidR="008160CF" w:rsidRPr="00145A79">
        <w:rPr>
          <w:lang w:val="en-GB"/>
        </w:rPr>
        <w:t xml:space="preserve"> M</w:t>
      </w:r>
      <w:r w:rsidRPr="00145A79">
        <w:rPr>
          <w:lang w:val="en-GB"/>
        </w:rPr>
        <w:t>I</w:t>
      </w:r>
      <w:r w:rsidR="008160CF" w:rsidRPr="00145A79">
        <w:rPr>
          <w:lang w:val="en-GB"/>
        </w:rPr>
        <w:t>V</w:t>
      </w:r>
      <w:bookmarkEnd w:id="282"/>
      <w:r w:rsidR="008160CF" w:rsidRPr="00145A79">
        <w:rPr>
          <w:lang w:val="en-GB"/>
        </w:rPr>
        <w:t xml:space="preserve"> </w:t>
      </w:r>
    </w:p>
    <w:p w14:paraId="0ECEFAD8" w14:textId="3EF431DE" w:rsidR="008160CF" w:rsidRPr="00145A79" w:rsidRDefault="006E56D6" w:rsidP="000B2D46">
      <w:pPr>
        <w:pStyle w:val="Heading3"/>
        <w:rPr>
          <w:lang w:val="en-GB"/>
        </w:rPr>
      </w:pPr>
      <w:r w:rsidRPr="00145A79">
        <w:rPr>
          <w:lang w:val="en-GB"/>
        </w:rPr>
        <w:t>Međunarodni propisi</w:t>
      </w:r>
    </w:p>
    <w:p w14:paraId="4809AF24" w14:textId="77777777" w:rsidR="006E56D6" w:rsidRPr="00145A79" w:rsidRDefault="006E56D6" w:rsidP="006E56D6">
      <w:pPr>
        <w:jc w:val="both"/>
        <w:rPr>
          <w:lang w:val="en-US"/>
        </w:rPr>
      </w:pPr>
      <w:r w:rsidRPr="00145A79">
        <w:rPr>
          <w:lang w:val="en-US"/>
        </w:rPr>
        <w:t>Crna Gora je ispunila mjerilo za otvaranje Poglavlja 27 u okviru pregovora o članstvu u EU na način što je usvojila Nacionalnu strategiju s Akcionim planom za transpoziciju, implementaciju i primjenu pravne tekovine EU o životnoj sredini i klimatskim promjenama (NEAS), koja obuhvata akcioni plan za period 2016-2020. Strategija je usvojena 28. jula 2016. godine. Zajednička pozicija Evropske Unije za Poglavlje 27 definiše niz završnih mjerila koja Crna Gora mora da ispuni da bi uspješno zatvorila Poglavlje 27. Akcioni plan za ispunjavanje završnih mjerila u poglavlju 27 završen je u februaru 2021. godine.</w:t>
      </w:r>
    </w:p>
    <w:p w14:paraId="3690C4BB" w14:textId="77777777" w:rsidR="006E56D6" w:rsidRPr="00145A79" w:rsidRDefault="006E56D6" w:rsidP="006E56D6">
      <w:pPr>
        <w:jc w:val="both"/>
        <w:rPr>
          <w:lang w:val="en-US"/>
        </w:rPr>
      </w:pPr>
      <w:r w:rsidRPr="00145A79">
        <w:rPr>
          <w:lang w:val="en-US"/>
        </w:rPr>
        <w:t xml:space="preserve">Od jula 2020. godine na snagu je stupio evropski Zakon o klimi, </w:t>
      </w:r>
      <w:proofErr w:type="gramStart"/>
      <w:r w:rsidRPr="00145A79">
        <w:rPr>
          <w:lang w:val="en-US"/>
        </w:rPr>
        <w:t>a</w:t>
      </w:r>
      <w:proofErr w:type="gramEnd"/>
      <w:r w:rsidRPr="00145A79">
        <w:rPr>
          <w:lang w:val="en-US"/>
        </w:rPr>
        <w:t xml:space="preserve"> implementaciona odluka se očekuje kasnije. Evropski zakon o klimi definiše mapu puta za Evropu da postane prvi klimatski neutralan kontinent do 2050. godine. Odjeljak 2 ovog zakona propisuje „mjere </w:t>
      </w:r>
      <w:proofErr w:type="gramStart"/>
      <w:r w:rsidRPr="00145A79">
        <w:rPr>
          <w:lang w:val="en-US"/>
        </w:rPr>
        <w:t>upravljanja“ i</w:t>
      </w:r>
      <w:proofErr w:type="gramEnd"/>
      <w:r w:rsidRPr="00145A79">
        <w:rPr>
          <w:lang w:val="en-US"/>
        </w:rPr>
        <w:t xml:space="preserve"> navodi da zahtjevi u pogledu praćenja i izvještavanja budu usklađeni sa postojećim okvirima koji su već na snazi.</w:t>
      </w:r>
    </w:p>
    <w:p w14:paraId="6A2052C9" w14:textId="0C3F2FCB" w:rsidR="008160CF" w:rsidRPr="00145A79" w:rsidRDefault="006E56D6" w:rsidP="000B2D46">
      <w:pPr>
        <w:jc w:val="both"/>
        <w:rPr>
          <w:lang w:val="en-GB"/>
        </w:rPr>
      </w:pPr>
      <w:r w:rsidRPr="00145A79">
        <w:rPr>
          <w:lang w:val="en-US"/>
        </w:rPr>
        <w:t>Globalni samit o klimi je održan 12. decembra 2020. godine i na njemu su lideri država, privatnog sektora i civilnog društva pozvani da predstave ambicioznije i kvalitetnije klimatske planove.</w:t>
      </w:r>
      <w:r w:rsidR="008160CF" w:rsidRPr="00145A79">
        <w:rPr>
          <w:lang w:val="en-GB"/>
        </w:rPr>
        <w:t xml:space="preserve">  </w:t>
      </w:r>
    </w:p>
    <w:p w14:paraId="7514E15A" w14:textId="6A6139A6" w:rsidR="008160CF" w:rsidRPr="00145A79" w:rsidRDefault="006E56D6" w:rsidP="000B2D46">
      <w:pPr>
        <w:pStyle w:val="Heading3"/>
        <w:rPr>
          <w:lang w:val="en-GB"/>
        </w:rPr>
      </w:pPr>
      <w:r w:rsidRPr="00145A79">
        <w:rPr>
          <w:lang w:val="en-GB"/>
        </w:rPr>
        <w:t>Regionalni propisi</w:t>
      </w:r>
    </w:p>
    <w:p w14:paraId="1A1E9AE4" w14:textId="77777777" w:rsidR="006E56D6" w:rsidRPr="00145A79" w:rsidRDefault="006E56D6" w:rsidP="006E56D6">
      <w:pPr>
        <w:jc w:val="both"/>
        <w:rPr>
          <w:lang w:val="en-US"/>
        </w:rPr>
      </w:pPr>
      <w:r w:rsidRPr="00145A79">
        <w:rPr>
          <w:lang w:val="en-US"/>
        </w:rPr>
        <w:t xml:space="preserve">Saopštenje o politici proširenja EU iz 2019. godine je potvrdilo da postoji značajan prostor za Zapadni Balkan da se priključi Zelenom planu, a region da se pozabavi pitanjima zaštite životne sredine kao što su upravljanje otpadom, zagađenje vazduha i klimatske promjene. </w:t>
      </w:r>
    </w:p>
    <w:p w14:paraId="17145130" w14:textId="2328D6E6" w:rsidR="008160CF" w:rsidRPr="00145A79" w:rsidRDefault="006E56D6" w:rsidP="006E56D6">
      <w:pPr>
        <w:jc w:val="both"/>
        <w:rPr>
          <w:lang w:val="en-GB"/>
        </w:rPr>
      </w:pPr>
      <w:r w:rsidRPr="00145A79">
        <w:rPr>
          <w:lang w:val="en-US"/>
        </w:rPr>
        <w:t xml:space="preserve">U zajedničkoj „Izjavi o prelasku država Zapadnog Balkana na čistu </w:t>
      </w:r>
      <w:proofErr w:type="gramStart"/>
      <w:r w:rsidRPr="00145A79">
        <w:rPr>
          <w:lang w:val="en-US"/>
        </w:rPr>
        <w:t>energiju“</w:t>
      </w:r>
      <w:proofErr w:type="gramEnd"/>
      <w:r w:rsidRPr="00145A79">
        <w:rPr>
          <w:lang w:val="en-US"/>
        </w:rPr>
        <w:t>, potpisanoj u Podgorici 21. februara 2019. godine, ministri energetike i zaštite životne sredine Zapadnog Balkana potvrdili su svoju spremnost da se što prije usklade sa energetskom, klimatskom i ekološkom politikom EU i dugoročnim ciljevima Pariskog sporazuma, čime se doprinosi dobrobiti građana i održivom razvoju regiona. Ovom tranzicijom treba da se smanji uvoz energije, razviju obnovljivi izvori energije, ojača regionalna energetska bezbjednost, pokrene veći ekonomski rast i riješe stalni izazovi zagađenja vazduha i povezanih zdravstvenih problema.</w:t>
      </w:r>
    </w:p>
    <w:p w14:paraId="17925EBF" w14:textId="77777777" w:rsidR="006E56D6" w:rsidRPr="00145A79" w:rsidRDefault="006E56D6" w:rsidP="006E56D6">
      <w:pPr>
        <w:jc w:val="both"/>
        <w:rPr>
          <w:lang w:val="en-US"/>
        </w:rPr>
      </w:pPr>
      <w:r w:rsidRPr="00145A79">
        <w:rPr>
          <w:lang w:val="en-US"/>
        </w:rPr>
        <w:t xml:space="preserve">„Strategija za Zapadni </w:t>
      </w:r>
      <w:proofErr w:type="gramStart"/>
      <w:r w:rsidRPr="00145A79">
        <w:rPr>
          <w:lang w:val="en-US"/>
        </w:rPr>
        <w:t>Balkan“ prepoznaje</w:t>
      </w:r>
      <w:proofErr w:type="gramEnd"/>
      <w:r w:rsidRPr="00145A79">
        <w:rPr>
          <w:lang w:val="en-US"/>
        </w:rPr>
        <w:t xml:space="preserve"> napore koje pojedinačne zemlje treba da ulože da se međusobno usklade u rješavanju pitanja zaštite životne sredine. Strategija takođe daje prioritet širenju Energetske unije na Zapadni Balkan. Tokom samita o Zapadnom Balkanu koji je 10. novembra 2020. godine održan u Sofiji, region je napravio važan iskorak u tom pravcu usvajanjem Deklaracije lidera o Zelenoj agendi koja je usklađena sa Zelenim planom EU. Ova deklaracija podržava i ubrzava promjene i procese u regiji sa ukupnim ciljem rješavanja pitanja koja se odnose na klimatske promjene. </w:t>
      </w:r>
    </w:p>
    <w:p w14:paraId="722AB960" w14:textId="6549878C" w:rsidR="008160CF" w:rsidRPr="00145A79" w:rsidRDefault="006E56D6" w:rsidP="006E56D6">
      <w:pPr>
        <w:jc w:val="both"/>
        <w:rPr>
          <w:lang w:val="en-GB"/>
        </w:rPr>
      </w:pPr>
      <w:r w:rsidRPr="00145A79">
        <w:rPr>
          <w:lang w:val="en-US"/>
        </w:rPr>
        <w:t xml:space="preserve">Crna Gora je postala regionalni partner u projektu „Jačanje odgovora na sugurnosne rizike nastale zbog klimatskih promjena u Jugoistočnoj Evropi, Istočnoj Evropi, Južnom Kavkazu i Centralnoj </w:t>
      </w:r>
      <w:proofErr w:type="gramStart"/>
      <w:r w:rsidRPr="00145A79">
        <w:rPr>
          <w:lang w:val="en-US"/>
        </w:rPr>
        <w:t>Aziji“</w:t>
      </w:r>
      <w:proofErr w:type="gramEnd"/>
      <w:r w:rsidRPr="00145A79">
        <w:rPr>
          <w:lang w:val="en-US"/>
        </w:rPr>
        <w:t>. Projekat je sproveo regionalni proces konsultacija o klimatskim promjenama i bezbjednosti u Jugoistočnoj Evropi koji je završen u februaru 2021. godine, a studija Regionalna procjena za Jugoistočnu Evropu koja je iz tog procesa proistekla objavljena je u aprilu 2021. godine. Na osnovu rezultata ove studije, Organizacija za evropsku bezbjednost i saradnju (OSCE) i Adelphi će uskoro pokrenuti participativni proces za izradu prethodne studije izvodljivosti o mjerama prekogranične saradnje za rješavanje jednog odabranog izazova u Jugoistočnoj Evropi. Crna Gora je izabrala zagađenje vazduha kao prioritetni regionalni izazov. Tokom sljedeće faze projekta će se prikupljati dodatni podaci za potrebe razrade prethodne studije izvodljivosti.</w:t>
      </w:r>
    </w:p>
    <w:p w14:paraId="6C1699CD" w14:textId="61100484" w:rsidR="008160CF" w:rsidRPr="00145A79" w:rsidRDefault="006E56D6" w:rsidP="000B2D46">
      <w:pPr>
        <w:jc w:val="both"/>
        <w:rPr>
          <w:lang w:val="en-GB"/>
        </w:rPr>
      </w:pPr>
      <w:r w:rsidRPr="00145A79">
        <w:rPr>
          <w:lang w:val="en-US"/>
        </w:rPr>
        <w:lastRenderedPageBreak/>
        <w:t>Regionalna saradnja predstavlja priliku za rješavanje zajedničkih problema i za razmjenu znanja i dobre prakse. EU već niz godina finansira posebne projekte regionalne saradnje u oblasti životne sredine i klimatskih promjena. Projekat „Regionalna mreža za pristupanje u oblasti zaštite životne sredine" (RENA) je doprinio poboljšanjima u oblasti životne sredine i klimatskih promjena na Zapadnom Balkanu i približavanju regiona standardima EU. Regionalna pristupna mreža za životnu sredinu i klimu (ECRAN), koja je predstavljala vezu između regionalnih aspekata i nacionalnih prioriteta u ovim oblastima, nastavila je da jača regionalnu saradnju između zemalja kandidata i potencijalnih kandidata. Nastavak ECRAN-a ostvaren je kroz projekat „Regionalna implementacija Pariskog sporazuma" (RIPAP) 2018. godine u okviru kojeg je ojačana regionalna saradnja u oblasti klimatskih promjena. Nakon toga je uslijedio Program partnerstva EU za pristupanje u oblasti životne sredine i Podrška EU za aktivnosti povezane sa klimatskim promjenama korisnicima IPA II fondova k</w:t>
      </w:r>
      <w:r w:rsidR="003517C6">
        <w:rPr>
          <w:lang w:val="en-US"/>
        </w:rPr>
        <w:t>ro</w:t>
      </w:r>
      <w:r w:rsidRPr="00145A79">
        <w:rPr>
          <w:lang w:val="en-US"/>
        </w:rPr>
        <w:t xml:space="preserve">z projekat „Tranzicija ka niskim emisijama i ekonomiji otpornoj na </w:t>
      </w:r>
      <w:proofErr w:type="gramStart"/>
      <w:r w:rsidRPr="00145A79">
        <w:rPr>
          <w:lang w:val="en-US"/>
        </w:rPr>
        <w:t>klimu“ (</w:t>
      </w:r>
      <w:proofErr w:type="gramEnd"/>
      <w:r w:rsidRPr="00145A79">
        <w:rPr>
          <w:lang w:val="en-US"/>
        </w:rPr>
        <w:t>TRATOLOW), koji podržava integraciju partnera sa Zapadnog Balkana u EU u oblasti životne sredine i klimatskih promjena. Projekat TRATOLOW, koji je počeo sa radom u decembru 2020. godine, se fokusira na izgradnju kapaciteta kroz razumijevanje i implementaciju akcionih mjera u cilju ublažavanja i prilagođavanja na klimatske promjene, njihove uticaje i postizanja zajedničkih koristi. Projekat će takođe doprinijeti unapređenju regionalne saradnje kroz razmjenu informacija, primjenu najboljih praksi i razmjenu relevantnih iskustava.</w:t>
      </w:r>
    </w:p>
    <w:p w14:paraId="3A173181" w14:textId="5A1E1410" w:rsidR="008160CF" w:rsidRPr="00145A79" w:rsidRDefault="006E56D6" w:rsidP="000B2D46">
      <w:pPr>
        <w:pStyle w:val="Heading3"/>
        <w:rPr>
          <w:lang w:val="en-GB"/>
        </w:rPr>
      </w:pPr>
      <w:r w:rsidRPr="00145A79">
        <w:rPr>
          <w:lang w:val="en-GB"/>
        </w:rPr>
        <w:t>Nacionalni propisi</w:t>
      </w:r>
    </w:p>
    <w:p w14:paraId="26D2E839" w14:textId="3E8A1BF0" w:rsidR="008160CF" w:rsidRPr="00145A79" w:rsidRDefault="006E56D6" w:rsidP="000B2D46">
      <w:pPr>
        <w:jc w:val="both"/>
        <w:rPr>
          <w:lang w:val="en-GB"/>
        </w:rPr>
      </w:pPr>
      <w:r w:rsidRPr="00145A79">
        <w:rPr>
          <w:lang w:val="en-US"/>
        </w:rPr>
        <w:t>MEPPU je, u skladu sa Zakonom o zaštiti vazduha, 2017. godine us</w:t>
      </w:r>
      <w:r w:rsidR="00C82254">
        <w:rPr>
          <w:lang w:val="en-US"/>
        </w:rPr>
        <w:t>voj</w:t>
      </w:r>
      <w:r w:rsidRPr="00145A79">
        <w:rPr>
          <w:lang w:val="en-US"/>
        </w:rPr>
        <w:t xml:space="preserve">ilo „Pravilnik o načinu izrade i sadržaju inventara gasova s efektom staklene </w:t>
      </w:r>
      <w:proofErr w:type="gramStart"/>
      <w:r w:rsidRPr="00145A79">
        <w:rPr>
          <w:lang w:val="en-US"/>
        </w:rPr>
        <w:t>bašte“</w:t>
      </w:r>
      <w:proofErr w:type="gramEnd"/>
      <w:r w:rsidRPr="00145A79">
        <w:rPr>
          <w:lang w:val="en-US"/>
        </w:rPr>
        <w:t>. Pravilnik definiše spisak gasova i način izrade inventara GHG, te sadrži informacije o načinu dostavljanja podataka, kontroli kvaliteta podataka, rokovima za izradu inventara GHG i pratećih izvještaja. Pravilnik je poslužio kao osnova za usklađivanje sa Uredbom o upravljanju br. 1999/2018.</w:t>
      </w:r>
    </w:p>
    <w:p w14:paraId="04239BB1" w14:textId="1F57A5CA" w:rsidR="008160CF" w:rsidRPr="00145A79" w:rsidRDefault="00846812" w:rsidP="000B2D46">
      <w:pPr>
        <w:jc w:val="both"/>
        <w:rPr>
          <w:lang w:val="en-GB"/>
        </w:rPr>
      </w:pPr>
      <w:r w:rsidRPr="00145A79">
        <w:rPr>
          <w:lang w:val="en-US"/>
        </w:rPr>
        <w:t>Crna Gora je u decembru 2019. godine usvojila Zakon o zaštiti od negativnih uticaja klimatskih promjena koji propisuje obavezu Vlade da uspostavi nacionalni sistem MIV-a za koordinaciju napora na ublažavanju i prilagođavanju na klimatske promjene. Crna Gora je bila prva potpisnica Ugovora o energetskoj zajednici koja je usvojila ovakav propis i prva u regionu. U skladu s ovim zakonom, MEPPU je zaduženo za realizaciju Nacionalnog plana za adaptaciju na klimatske promjene i koordinaciju aktivnosti MIV-a za praćenje ublažavanja. Tu spada prikupljanje podataka, vođenje evidencije i redovno informisanje donosilaca odluka, javnosti i međunarodne zajednice o klimatskim pitanjima u Crnoj Gori, ali i godišnje izvještavanje o emisijama GHG, gubitku ponora i klimatskim rizicima, ranjivostima i uticajma kao i napredak zemlje ka rješavanju nedostataka u ambicijama, aktivnostima i podršci za prilagođavanje i ublažavanje (uključujući finansiranje borbe protiv klimatskih promjena). Ostala ministarstva su, po potrebi, nadležna za implementaciju posebnih aktivnosti povezanih sa klimatskim promjenama.</w:t>
      </w:r>
      <w:r w:rsidR="008160CF" w:rsidRPr="00145A79">
        <w:rPr>
          <w:lang w:val="en-GB"/>
        </w:rPr>
        <w:t xml:space="preserve"> </w:t>
      </w:r>
    </w:p>
    <w:p w14:paraId="2F5FC0DC" w14:textId="77777777" w:rsidR="00846812" w:rsidRPr="00145A79" w:rsidRDefault="00846812" w:rsidP="00846812">
      <w:pPr>
        <w:jc w:val="both"/>
        <w:rPr>
          <w:lang w:val="en-US"/>
        </w:rPr>
      </w:pPr>
      <w:r w:rsidRPr="00145A79">
        <w:rPr>
          <w:lang w:val="en-US"/>
        </w:rPr>
        <w:t xml:space="preserve">Zakon o zaštiti od negativnih uticaja klimatskih promjena uvodi obavezu izrade Strategije niskokarbonskog razvoja sa akcionim planom. Izrada ove strategije je definisana kao jedna od prioritetnih aktivnosti u okviru projekta „Tehnička podrška praćenju i implementaciji politika zaštite životne sredine i klimatskih </w:t>
      </w:r>
      <w:proofErr w:type="gramStart"/>
      <w:r w:rsidRPr="00145A79">
        <w:rPr>
          <w:lang w:val="en-US"/>
        </w:rPr>
        <w:t>akcija“</w:t>
      </w:r>
      <w:proofErr w:type="gramEnd"/>
      <w:r w:rsidRPr="00145A79">
        <w:rPr>
          <w:lang w:val="en-US"/>
        </w:rPr>
        <w:t xml:space="preserve">, koji se finansiraiz IPA 2016. Zbog situacije koju je uzrokovao COVID-19, došlo je do kašnjenja u izradi Strategije. Zbog toga se njena izrada sada planira kroz IPA III 2021-2025. </w:t>
      </w:r>
    </w:p>
    <w:p w14:paraId="78CB5165" w14:textId="07768BB2" w:rsidR="008160CF" w:rsidRPr="00145A79" w:rsidRDefault="00846812" w:rsidP="00846812">
      <w:pPr>
        <w:jc w:val="both"/>
        <w:rPr>
          <w:lang w:val="en-GB"/>
        </w:rPr>
      </w:pPr>
      <w:r w:rsidRPr="00145A79">
        <w:rPr>
          <w:lang w:val="en-US"/>
        </w:rPr>
        <w:t xml:space="preserve">Direkcija za klimatske promjene u okviru Direktorata za evropske integracije, međunarodnu saradnju i klimatske promjene priprema nacrt priručnika za Strategiju niskokarbonskog razvoja do 2050. godine. U njemu će biti date smjernice za izradu strategije, uključujući viziju, opšte i specifične ciljeve, kao i mjere za postizanje obaveznih ciljeva smanjenja GHG u sektorima poljoprivrede, upravljanja otpadom, energetike, IPPU i LULUCF-a. Priručnik će takođe obuhvatiti institucionalnu i pravnu osnovu za utvrđivanje politika u oblasti klimatskih promjena u Crnoj Gori, mehanizme za uključivanje javnosti, kao i međusektorsku saradnju. Navedeni dokument će utvrditi obim i sadržaj Strategije niskokarbonskog razvoja do 2050. </w:t>
      </w:r>
      <w:r w:rsidRPr="00145A79">
        <w:rPr>
          <w:lang w:val="en-US"/>
        </w:rPr>
        <w:lastRenderedPageBreak/>
        <w:t>godine, metodologiju izrade, preporuke u vezi s izradom potrebnih stručnih analiza, kao i dinamički plan (Raspored aktivnosti), pregled aktivnosti kojima će se pratiti proces razvoja i vremenski okvir.</w:t>
      </w:r>
      <w:r w:rsidR="008160CF" w:rsidRPr="00145A79">
        <w:rPr>
          <w:lang w:val="en-GB"/>
        </w:rPr>
        <w:t xml:space="preserve"> </w:t>
      </w:r>
    </w:p>
    <w:p w14:paraId="2AFE7CB7" w14:textId="4027D400" w:rsidR="008160CF" w:rsidRPr="00145A79" w:rsidRDefault="00846812" w:rsidP="000B2D46">
      <w:pPr>
        <w:pStyle w:val="Heading2"/>
        <w:rPr>
          <w:lang w:val="en-GB"/>
        </w:rPr>
      </w:pPr>
      <w:bookmarkStart w:id="283" w:name="_Toc89424248"/>
      <w:r w:rsidRPr="00145A79">
        <w:rPr>
          <w:lang w:val="en-GB"/>
        </w:rPr>
        <w:t>Pregled crnogorskog sistema MIV</w:t>
      </w:r>
      <w:bookmarkEnd w:id="283"/>
    </w:p>
    <w:p w14:paraId="3300D4FD" w14:textId="05AED355" w:rsidR="003C48C3" w:rsidRPr="00145A79" w:rsidRDefault="00846812" w:rsidP="00F75F4E">
      <w:pPr>
        <w:jc w:val="both"/>
        <w:rPr>
          <w:lang w:val="en-GB"/>
        </w:rPr>
      </w:pPr>
      <w:r w:rsidRPr="00145A79">
        <w:rPr>
          <w:lang w:val="en-US"/>
        </w:rPr>
        <w:t xml:space="preserve">U ovom odjeljku je dat pregled postojeće organizacije, sistema, tehničke ekspertize i koordinacije u Crnoj Gori, kao i stepen u kojem je već postignut napredak u poboljšanju postojećeg sistema MIV. Struktura sistema MIV je prikazana na </w:t>
      </w:r>
      <w:r w:rsidR="00F75F4E" w:rsidRPr="00145A79">
        <w:rPr>
          <w:lang w:val="en-GB"/>
        </w:rPr>
        <w:fldChar w:fldCharType="begin"/>
      </w:r>
      <w:r w:rsidR="00F75F4E" w:rsidRPr="00145A79">
        <w:rPr>
          <w:lang w:val="en-GB"/>
        </w:rPr>
        <w:instrText xml:space="preserve"> REF _Ref89073014 \h </w:instrText>
      </w:r>
      <w:r w:rsidR="00F75F4E" w:rsidRPr="00145A79">
        <w:rPr>
          <w:lang w:val="en-GB"/>
        </w:rPr>
      </w:r>
      <w:r w:rsidR="00F75F4E" w:rsidRPr="00145A79">
        <w:rPr>
          <w:lang w:val="en-GB"/>
        </w:rPr>
        <w:fldChar w:fldCharType="separate"/>
      </w:r>
      <w:r w:rsidRPr="00145A79">
        <w:rPr>
          <w:lang w:val="en-GB"/>
        </w:rPr>
        <w:t>slici</w:t>
      </w:r>
      <w:r w:rsidR="00F75F4E" w:rsidRPr="00145A79">
        <w:rPr>
          <w:lang w:val="en-GB"/>
        </w:rPr>
        <w:t xml:space="preserve"> 25</w:t>
      </w:r>
      <w:r w:rsidR="00F75F4E" w:rsidRPr="00145A79">
        <w:rPr>
          <w:lang w:val="en-GB"/>
        </w:rPr>
        <w:fldChar w:fldCharType="end"/>
      </w:r>
      <w:r w:rsidR="008160CF" w:rsidRPr="00145A79">
        <w:rPr>
          <w:lang w:val="en-GB"/>
        </w:rPr>
        <w:t>.</w:t>
      </w:r>
      <w:r w:rsidR="000B2D46" w:rsidRPr="00145A79">
        <w:rPr>
          <w:lang w:val="en-GB"/>
        </w:rPr>
        <w:t xml:space="preserve"> </w:t>
      </w:r>
    </w:p>
    <w:p w14:paraId="29D45090" w14:textId="535E93D0" w:rsidR="00846812" w:rsidRPr="00145A79" w:rsidRDefault="00846812" w:rsidP="00846812">
      <w:pPr>
        <w:jc w:val="both"/>
        <w:rPr>
          <w:lang w:val="en-US"/>
        </w:rPr>
      </w:pPr>
      <w:r w:rsidRPr="00145A79">
        <w:rPr>
          <w:lang w:val="en-GB"/>
        </w:rPr>
        <w:t>U matrici u</w:t>
      </w:r>
      <w:r w:rsidR="00600092" w:rsidRPr="00145A79">
        <w:rPr>
          <w:lang w:val="en-GB"/>
        </w:rPr>
        <w:t xml:space="preserve"> </w:t>
      </w:r>
      <w:r w:rsidR="00600092" w:rsidRPr="00145A79">
        <w:rPr>
          <w:lang w:val="en-GB"/>
        </w:rPr>
        <w:fldChar w:fldCharType="begin"/>
      </w:r>
      <w:r w:rsidR="00600092" w:rsidRPr="00145A79">
        <w:rPr>
          <w:lang w:val="en-GB"/>
        </w:rPr>
        <w:instrText xml:space="preserve"> REF _Ref85466064 \h </w:instrText>
      </w:r>
      <w:r w:rsidR="00600092" w:rsidRPr="00145A79">
        <w:rPr>
          <w:lang w:val="en-GB"/>
        </w:rPr>
      </w:r>
      <w:r w:rsidR="00600092" w:rsidRPr="00145A79">
        <w:rPr>
          <w:lang w:val="en-GB"/>
        </w:rPr>
        <w:fldChar w:fldCharType="separate"/>
      </w:r>
      <w:r w:rsidRPr="00145A79">
        <w:rPr>
          <w:lang w:val="en-GB"/>
        </w:rPr>
        <w:t>tabeli</w:t>
      </w:r>
      <w:r w:rsidR="00F75F4E" w:rsidRPr="00145A79">
        <w:rPr>
          <w:lang w:val="en-GB"/>
        </w:rPr>
        <w:t xml:space="preserve"> 29</w:t>
      </w:r>
      <w:r w:rsidR="00600092" w:rsidRPr="00145A79">
        <w:rPr>
          <w:lang w:val="en-GB"/>
        </w:rPr>
        <w:fldChar w:fldCharType="end"/>
      </w:r>
      <w:r w:rsidR="000B2D46" w:rsidRPr="00145A79">
        <w:rPr>
          <w:lang w:val="en-GB"/>
        </w:rPr>
        <w:t xml:space="preserve">  </w:t>
      </w:r>
      <w:r w:rsidRPr="00145A79">
        <w:rPr>
          <w:lang w:val="en-US"/>
        </w:rPr>
        <w:t>je dat pregled funkcionalnih elemenata i praznina u crnogorskom sistemu MIV. Po</w:t>
      </w:r>
      <w:r w:rsidR="00C82254">
        <w:rPr>
          <w:lang w:val="en-US"/>
        </w:rPr>
        <w:t>s</w:t>
      </w:r>
      <w:r w:rsidRPr="00145A79">
        <w:rPr>
          <w:lang w:val="en-US"/>
        </w:rPr>
        <w:t xml:space="preserve">tojeća organizacija mitigacije, adaptacije i podrške/finansiranja je prikazana pomoću sistema semafora koji pokazuje sljedeće: </w:t>
      </w:r>
    </w:p>
    <w:p w14:paraId="51237D1A" w14:textId="77777777" w:rsidR="00846812" w:rsidRPr="00145A79" w:rsidRDefault="00846812" w:rsidP="00846812">
      <w:pPr>
        <w:pStyle w:val="ListParagraph"/>
        <w:numPr>
          <w:ilvl w:val="0"/>
          <w:numId w:val="17"/>
        </w:numPr>
        <w:jc w:val="both"/>
        <w:rPr>
          <w:lang w:val="en-US"/>
        </w:rPr>
      </w:pPr>
      <w:r w:rsidRPr="00145A79">
        <w:rPr>
          <w:lang w:val="en-US"/>
        </w:rPr>
        <w:t>zeleno – postojeća organizacija je odgovarajuća uz malo ili bez neophodnih poboljšanja;</w:t>
      </w:r>
    </w:p>
    <w:p w14:paraId="598331A6" w14:textId="77777777" w:rsidR="00846812" w:rsidRPr="00145A79" w:rsidRDefault="00846812" w:rsidP="00846812">
      <w:pPr>
        <w:pStyle w:val="ListParagraph"/>
        <w:numPr>
          <w:ilvl w:val="0"/>
          <w:numId w:val="17"/>
        </w:numPr>
        <w:jc w:val="both"/>
        <w:rPr>
          <w:lang w:val="en-US"/>
        </w:rPr>
      </w:pPr>
      <w:r w:rsidRPr="00145A79">
        <w:rPr>
          <w:lang w:val="en-US"/>
        </w:rPr>
        <w:t>žuto – sa postojećom organizacijom je ostvaren dobar napredak, ali će vjerovatno biti potrebna dalja pobojšanja; i</w:t>
      </w:r>
    </w:p>
    <w:p w14:paraId="19149A07" w14:textId="77777777" w:rsidR="00846812" w:rsidRPr="00145A79" w:rsidRDefault="00846812" w:rsidP="00846812">
      <w:pPr>
        <w:pStyle w:val="ListParagraph"/>
        <w:numPr>
          <w:ilvl w:val="0"/>
          <w:numId w:val="17"/>
        </w:numPr>
        <w:jc w:val="both"/>
        <w:rPr>
          <w:lang w:val="en-US"/>
        </w:rPr>
      </w:pPr>
      <w:r w:rsidRPr="00145A79">
        <w:rPr>
          <w:lang w:val="en-US"/>
        </w:rPr>
        <w:t xml:space="preserve">crveno – postojećoj organizaciji su potrebna značajna poboljšanja. </w:t>
      </w:r>
    </w:p>
    <w:p w14:paraId="620663CB" w14:textId="4665C786" w:rsidR="000B2D46" w:rsidRPr="00145A79" w:rsidRDefault="00846812" w:rsidP="00846812">
      <w:pPr>
        <w:jc w:val="both"/>
        <w:rPr>
          <w:lang w:val="en-GB"/>
        </w:rPr>
      </w:pPr>
      <w:r w:rsidRPr="00145A79">
        <w:rPr>
          <w:lang w:val="en-US"/>
        </w:rPr>
        <w:t>Poboljšanja (vidi Aneks 3) za one kategorije koje su dobila ocjenu „žuto" ili „crveno" su predložena u planu poboljšanja (vidi Aneks 3). Aneks 3 daje pregled koji je organizovan i kategorisan prema glavnim temama matrice i komponentama sistema MIV.</w:t>
      </w:r>
      <w:r w:rsidR="000B2D46" w:rsidRPr="00145A79">
        <w:rPr>
          <w:lang w:val="en-GB"/>
        </w:rPr>
        <w:t xml:space="preserve"> </w:t>
      </w:r>
    </w:p>
    <w:p w14:paraId="2720224E" w14:textId="66E9D0EC" w:rsidR="000B2D46" w:rsidRPr="00145A79" w:rsidRDefault="000B2D46" w:rsidP="003C48C3">
      <w:pPr>
        <w:rPr>
          <w:lang w:val="en-GB"/>
        </w:rPr>
        <w:sectPr w:rsidR="000B2D46" w:rsidRPr="00145A79" w:rsidSect="00FA404E">
          <w:footerReference w:type="default" r:id="rId43"/>
          <w:pgSz w:w="11906" w:h="16838" w:code="9"/>
          <w:pgMar w:top="1134" w:right="851" w:bottom="1134" w:left="1701" w:header="709" w:footer="709" w:gutter="0"/>
          <w:cols w:space="708"/>
          <w:docGrid w:linePitch="360"/>
        </w:sectPr>
      </w:pPr>
    </w:p>
    <w:p w14:paraId="741DE42A" w14:textId="77777777" w:rsidR="007F53D8" w:rsidRPr="00145A79" w:rsidRDefault="007F53D8" w:rsidP="000B2D46">
      <w:pPr>
        <w:pStyle w:val="Caption"/>
        <w:rPr>
          <w:lang w:val="en-GB"/>
        </w:rPr>
      </w:pPr>
      <w:bookmarkStart w:id="284" w:name="_Ref80800329"/>
      <w:bookmarkStart w:id="285" w:name="_Toc80804350"/>
      <w:r w:rsidRPr="00145A79">
        <w:rPr>
          <w:noProof/>
          <w:lang w:val="en-GB"/>
        </w:rPr>
        <w:lastRenderedPageBreak/>
        <w:drawing>
          <wp:inline distT="0" distB="0" distL="0" distR="0" wp14:anchorId="09177409" wp14:editId="63CB3FE1">
            <wp:extent cx="8779221" cy="5193792"/>
            <wp:effectExtent l="0" t="0" r="3175" b="6985"/>
            <wp:docPr id="7" name="Picture 7"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ord&#10;&#10;Description automatically generated"/>
                    <pic:cNvPicPr/>
                  </pic:nvPicPr>
                  <pic:blipFill rotWithShape="1">
                    <a:blip r:embed="rId44"/>
                    <a:srcRect l="905" t="24025" r="67697" b="14576"/>
                    <a:stretch/>
                  </pic:blipFill>
                  <pic:spPr bwMode="auto">
                    <a:xfrm>
                      <a:off x="0" y="0"/>
                      <a:ext cx="8811136" cy="5212673"/>
                    </a:xfrm>
                    <a:prstGeom prst="rect">
                      <a:avLst/>
                    </a:prstGeom>
                    <a:ln>
                      <a:noFill/>
                    </a:ln>
                    <a:extLst>
                      <a:ext uri="{53640926-AAD7-44D8-BBD7-CCE9431645EC}">
                        <a14:shadowObscured xmlns:a14="http://schemas.microsoft.com/office/drawing/2010/main"/>
                      </a:ext>
                    </a:extLst>
                  </pic:spPr>
                </pic:pic>
              </a:graphicData>
            </a:graphic>
          </wp:inline>
        </w:drawing>
      </w:r>
    </w:p>
    <w:p w14:paraId="730160EC" w14:textId="6C06D68F" w:rsidR="00F75F4E" w:rsidRPr="00145A79" w:rsidRDefault="00846812" w:rsidP="00F75F4E">
      <w:pPr>
        <w:pStyle w:val="Caption"/>
        <w:rPr>
          <w:lang w:val="en-GB"/>
        </w:rPr>
      </w:pPr>
      <w:bookmarkStart w:id="286" w:name="_Ref89073014"/>
      <w:bookmarkStart w:id="287" w:name="_Toc89424287"/>
      <w:r w:rsidRPr="00145A79">
        <w:rPr>
          <w:lang w:val="en-GB"/>
        </w:rPr>
        <w:t>Slika</w:t>
      </w:r>
      <w:r w:rsidR="00F75F4E" w:rsidRPr="00145A79">
        <w:rPr>
          <w:lang w:val="en-GB"/>
        </w:rPr>
        <w:t xml:space="preserve"> </w:t>
      </w:r>
      <w:r w:rsidR="00517662" w:rsidRPr="00145A79">
        <w:rPr>
          <w:lang w:val="en-GB"/>
        </w:rPr>
        <w:fldChar w:fldCharType="begin"/>
      </w:r>
      <w:r w:rsidR="00517662" w:rsidRPr="00145A79">
        <w:rPr>
          <w:lang w:val="en-GB"/>
        </w:rPr>
        <w:instrText xml:space="preserve"> SEQ Figure \* ARABIC </w:instrText>
      </w:r>
      <w:r w:rsidR="00517662" w:rsidRPr="00145A79">
        <w:rPr>
          <w:lang w:val="en-GB"/>
        </w:rPr>
        <w:fldChar w:fldCharType="separate"/>
      </w:r>
      <w:r w:rsidR="00F75F4E" w:rsidRPr="00145A79">
        <w:rPr>
          <w:lang w:val="en-GB"/>
        </w:rPr>
        <w:t>25</w:t>
      </w:r>
      <w:r w:rsidR="00517662" w:rsidRPr="00145A79">
        <w:rPr>
          <w:lang w:val="en-GB"/>
        </w:rPr>
        <w:fldChar w:fldCharType="end"/>
      </w:r>
      <w:bookmarkEnd w:id="286"/>
      <w:r w:rsidR="00F75F4E" w:rsidRPr="00145A79">
        <w:rPr>
          <w:lang w:val="en-GB"/>
        </w:rPr>
        <w:t xml:space="preserve">: </w:t>
      </w:r>
      <w:r w:rsidRPr="00145A79">
        <w:rPr>
          <w:lang w:val="hr-HR"/>
        </w:rPr>
        <w:t>Predložena institucionalna organizacija sistema MIV u Crnoj Gori</w:t>
      </w:r>
      <w:bookmarkEnd w:id="287"/>
    </w:p>
    <w:p w14:paraId="7524AC9C" w14:textId="1AFECE57" w:rsidR="00F75F4E" w:rsidRPr="00145A79" w:rsidRDefault="00F75F4E" w:rsidP="00F75F4E">
      <w:pPr>
        <w:rPr>
          <w:lang w:val="en-GB"/>
        </w:rPr>
      </w:pPr>
    </w:p>
    <w:p w14:paraId="17C96293" w14:textId="77777777" w:rsidR="00846812" w:rsidRPr="00145A79" w:rsidRDefault="00846812" w:rsidP="00F75F4E">
      <w:pPr>
        <w:pStyle w:val="Caption"/>
        <w:rPr>
          <w:lang w:val="en-GB"/>
        </w:rPr>
      </w:pPr>
      <w:bookmarkStart w:id="288" w:name="_Ref85466064"/>
      <w:bookmarkStart w:id="289" w:name="_Toc80804334"/>
    </w:p>
    <w:p w14:paraId="151F33FC" w14:textId="6E59734B" w:rsidR="00846812" w:rsidRPr="00145A79" w:rsidRDefault="00846812" w:rsidP="00846812">
      <w:pPr>
        <w:pStyle w:val="Aethernormal"/>
        <w:spacing w:before="0" w:after="0"/>
        <w:rPr>
          <w:sz w:val="20"/>
          <w:szCs w:val="20"/>
          <w:lang w:val="en-US"/>
        </w:rPr>
      </w:pPr>
      <w:r w:rsidRPr="00145A79">
        <w:rPr>
          <w:sz w:val="24"/>
          <w:szCs w:val="24"/>
          <w:u w:val="single"/>
          <w:lang w:val="en-US"/>
        </w:rPr>
        <w:t>Prevod slike 8</w:t>
      </w:r>
      <w:r w:rsidRPr="00145A79">
        <w:rPr>
          <w:sz w:val="20"/>
          <w:szCs w:val="20"/>
          <w:lang w:val="en-US"/>
        </w:rPr>
        <w:t xml:space="preserve">: 1) </w:t>
      </w:r>
      <w:r w:rsidRPr="00145A79">
        <w:rPr>
          <w:b/>
          <w:sz w:val="20"/>
          <w:szCs w:val="20"/>
          <w:lang w:val="en-US"/>
        </w:rPr>
        <w:t>Nacionalni savjet (odluč</w:t>
      </w:r>
      <w:r w:rsidR="00C82254">
        <w:rPr>
          <w:b/>
          <w:sz w:val="20"/>
          <w:szCs w:val="20"/>
          <w:lang w:val="en-US"/>
        </w:rPr>
        <w:t>i</w:t>
      </w:r>
      <w:r w:rsidRPr="00145A79">
        <w:rPr>
          <w:b/>
          <w:sz w:val="20"/>
          <w:szCs w:val="20"/>
          <w:lang w:val="en-US"/>
        </w:rPr>
        <w:t>vanje na nacionalnom nivou)</w:t>
      </w:r>
      <w:r w:rsidRPr="00145A79">
        <w:rPr>
          <w:sz w:val="20"/>
          <w:szCs w:val="20"/>
          <w:lang w:val="en-US"/>
        </w:rPr>
        <w:t xml:space="preserve"> - Radna grupa za prilagođavanje i ublažavanje klimatskih promjena dostavlja informacije Nacionalnom savjetu. Podgrupa za sistem MIV je u okviru ove radne grupe da obezbijedi da bude djelotvorna.</w:t>
      </w:r>
    </w:p>
    <w:p w14:paraId="691A08BC" w14:textId="77777777" w:rsidR="00846812" w:rsidRPr="00145A79" w:rsidRDefault="00846812" w:rsidP="00846812">
      <w:pPr>
        <w:pStyle w:val="Aethernormal"/>
        <w:spacing w:before="0" w:after="0"/>
        <w:rPr>
          <w:sz w:val="20"/>
          <w:szCs w:val="20"/>
          <w:lang w:val="en-US"/>
        </w:rPr>
      </w:pPr>
      <w:r w:rsidRPr="00145A79">
        <w:rPr>
          <w:sz w:val="20"/>
          <w:szCs w:val="20"/>
          <w:lang w:val="en-US"/>
        </w:rPr>
        <w:t>Stakeholder Engagement - Uključivanje zainteresovanih strana</w:t>
      </w:r>
    </w:p>
    <w:p w14:paraId="26CE0B5C" w14:textId="77777777" w:rsidR="00846812" w:rsidRPr="00145A79" w:rsidRDefault="00846812" w:rsidP="00846812">
      <w:pPr>
        <w:pStyle w:val="Aethernormal"/>
        <w:spacing w:before="0" w:after="0"/>
        <w:rPr>
          <w:sz w:val="20"/>
          <w:szCs w:val="20"/>
          <w:lang w:val="en-US"/>
        </w:rPr>
      </w:pPr>
      <w:r w:rsidRPr="00145A79">
        <w:rPr>
          <w:sz w:val="20"/>
          <w:szCs w:val="20"/>
          <w:lang w:val="en-US"/>
        </w:rPr>
        <w:t xml:space="preserve">2) </w:t>
      </w:r>
      <w:r w:rsidRPr="00145A79">
        <w:rPr>
          <w:b/>
          <w:sz w:val="20"/>
          <w:szCs w:val="20"/>
          <w:lang w:val="en-US"/>
        </w:rPr>
        <w:t>Nacionalna i međunarodna kontakt tačka za aktivnosti povezane sa klimatskim promjenama - MEPPU</w:t>
      </w:r>
    </w:p>
    <w:p w14:paraId="499693F3" w14:textId="77777777" w:rsidR="00846812" w:rsidRPr="00145A79" w:rsidRDefault="00846812" w:rsidP="00846812">
      <w:pPr>
        <w:pStyle w:val="Aethernormal"/>
        <w:spacing w:before="0" w:after="0"/>
        <w:rPr>
          <w:sz w:val="20"/>
          <w:szCs w:val="20"/>
          <w:lang w:val="en-US"/>
        </w:rPr>
      </w:pPr>
      <w:r w:rsidRPr="00145A79">
        <w:rPr>
          <w:sz w:val="20"/>
          <w:szCs w:val="20"/>
          <w:lang w:val="en-US"/>
        </w:rPr>
        <w:t>Izvještavanje na međunarodnom nivou - EU (MMR), UNFCCC (BUR, NAP, NDC, NC, SDG, SENDAI)</w:t>
      </w:r>
    </w:p>
    <w:p w14:paraId="30B6AEB7" w14:textId="77777777" w:rsidR="00846812" w:rsidRPr="00145A79" w:rsidRDefault="00846812" w:rsidP="00846812">
      <w:pPr>
        <w:pStyle w:val="Aethernormal"/>
        <w:spacing w:before="0" w:after="0"/>
        <w:rPr>
          <w:sz w:val="20"/>
          <w:szCs w:val="20"/>
          <w:lang w:val="en-US"/>
        </w:rPr>
      </w:pPr>
      <w:r w:rsidRPr="00145A79">
        <w:rPr>
          <w:sz w:val="20"/>
          <w:szCs w:val="20"/>
          <w:lang w:val="en-US"/>
        </w:rPr>
        <w:t xml:space="preserve">3) </w:t>
      </w:r>
      <w:r w:rsidRPr="00145A79">
        <w:rPr>
          <w:b/>
          <w:sz w:val="20"/>
          <w:szCs w:val="20"/>
          <w:lang w:val="en-US"/>
        </w:rPr>
        <w:t>Koordinacija monitoringa</w:t>
      </w:r>
      <w:r w:rsidRPr="00145A79">
        <w:rPr>
          <w:sz w:val="20"/>
          <w:szCs w:val="20"/>
          <w:lang w:val="en-US"/>
        </w:rPr>
        <w:t xml:space="preserve"> - MEPPU - DKP, DKP: aktivnosti na prilagođavanju, DKP: aktivnosti ublažavanja, DKP: finansiranje borbe protiv klimatskih promjena, DKP: zakonski propisi</w:t>
      </w:r>
    </w:p>
    <w:p w14:paraId="6B59695C" w14:textId="77777777" w:rsidR="00846812" w:rsidRPr="00145A79" w:rsidRDefault="00846812" w:rsidP="00846812">
      <w:pPr>
        <w:pStyle w:val="Aethernormal"/>
        <w:spacing w:before="0" w:after="0"/>
        <w:rPr>
          <w:b/>
          <w:sz w:val="20"/>
          <w:szCs w:val="20"/>
          <w:lang w:val="en-US"/>
        </w:rPr>
      </w:pPr>
      <w:r w:rsidRPr="00145A79">
        <w:rPr>
          <w:b/>
          <w:sz w:val="20"/>
          <w:szCs w:val="20"/>
          <w:lang w:val="en-US"/>
        </w:rPr>
        <w:t>Plan pobojšanja sistema MIV</w:t>
      </w:r>
    </w:p>
    <w:p w14:paraId="602BE82E" w14:textId="77777777" w:rsidR="00846812" w:rsidRPr="00145A79" w:rsidRDefault="00846812" w:rsidP="00846812">
      <w:pPr>
        <w:pStyle w:val="Aethernormal"/>
        <w:spacing w:before="0" w:after="0"/>
        <w:rPr>
          <w:b/>
          <w:sz w:val="20"/>
          <w:szCs w:val="20"/>
          <w:lang w:val="en-US"/>
        </w:rPr>
      </w:pPr>
      <w:r w:rsidRPr="00145A79">
        <w:rPr>
          <w:b/>
          <w:sz w:val="20"/>
          <w:szCs w:val="20"/>
          <w:lang w:val="en-US"/>
        </w:rPr>
        <w:t>1b) Reprezentacija podataka i stručnog znanja na višem nivou</w:t>
      </w:r>
    </w:p>
    <w:p w14:paraId="0F770CFF" w14:textId="77777777" w:rsidR="00846812" w:rsidRPr="00145A79" w:rsidRDefault="00846812" w:rsidP="00846812">
      <w:pPr>
        <w:pStyle w:val="Aethernormal"/>
        <w:spacing w:before="0" w:after="0"/>
        <w:rPr>
          <w:sz w:val="20"/>
          <w:szCs w:val="20"/>
          <w:lang w:val="en-US"/>
        </w:rPr>
      </w:pPr>
      <w:r w:rsidRPr="00145A79">
        <w:rPr>
          <w:sz w:val="20"/>
          <w:szCs w:val="20"/>
          <w:lang w:val="en-US"/>
        </w:rPr>
        <w:t>- Metode, procedure i smjernice: projektni zadaci, smjernice za metodologije, osiguranje kvaliteta, obrasci i formati, vremenski okviri, i...</w:t>
      </w:r>
    </w:p>
    <w:p w14:paraId="653A55C5" w14:textId="77777777" w:rsidR="00846812" w:rsidRPr="00145A79" w:rsidRDefault="00846812" w:rsidP="00846812">
      <w:pPr>
        <w:pStyle w:val="Aethernormal"/>
        <w:spacing w:before="0" w:after="0"/>
        <w:rPr>
          <w:sz w:val="20"/>
          <w:szCs w:val="20"/>
          <w:lang w:val="en-US"/>
        </w:rPr>
      </w:pPr>
      <w:r w:rsidRPr="00145A79">
        <w:rPr>
          <w:sz w:val="20"/>
          <w:szCs w:val="20"/>
          <w:lang w:val="en-US"/>
        </w:rPr>
        <w:t>- Sporazumi o dostavljanju podataka</w:t>
      </w:r>
    </w:p>
    <w:p w14:paraId="09F95D2E" w14:textId="51E49D56" w:rsidR="00846812" w:rsidRPr="00145A79" w:rsidRDefault="00846812" w:rsidP="00846812">
      <w:pPr>
        <w:pStyle w:val="Aethernormal"/>
        <w:spacing w:before="0" w:after="0"/>
        <w:rPr>
          <w:sz w:val="20"/>
          <w:szCs w:val="20"/>
          <w:lang w:val="en-US"/>
        </w:rPr>
      </w:pPr>
      <w:r w:rsidRPr="00145A79">
        <w:rPr>
          <w:b/>
          <w:sz w:val="20"/>
          <w:szCs w:val="20"/>
          <w:lang w:val="en-US"/>
        </w:rPr>
        <w:t>3a) Delegirana kooordinacija monitoringa</w:t>
      </w:r>
      <w:r w:rsidRPr="00145A79">
        <w:rPr>
          <w:sz w:val="20"/>
          <w:szCs w:val="20"/>
          <w:lang w:val="en-US"/>
        </w:rPr>
        <w:t xml:space="preserve"> - ZHS: podaci o klimi - </w:t>
      </w:r>
      <w:r w:rsidR="00217E52">
        <w:rPr>
          <w:sz w:val="20"/>
          <w:szCs w:val="20"/>
          <w:lang w:val="en-US"/>
        </w:rPr>
        <w:t>AZŽS</w:t>
      </w:r>
      <w:r w:rsidRPr="00145A79">
        <w:rPr>
          <w:sz w:val="20"/>
          <w:szCs w:val="20"/>
          <w:lang w:val="en-US"/>
        </w:rPr>
        <w:t>: koordinacija inventara GHG</w:t>
      </w:r>
    </w:p>
    <w:p w14:paraId="3E7875CB" w14:textId="77777777" w:rsidR="00846812" w:rsidRPr="00145A79" w:rsidRDefault="00846812" w:rsidP="00846812">
      <w:pPr>
        <w:pStyle w:val="Aethernormal"/>
        <w:spacing w:before="0" w:after="0"/>
        <w:rPr>
          <w:b/>
          <w:sz w:val="20"/>
          <w:szCs w:val="20"/>
          <w:lang w:val="en-US"/>
        </w:rPr>
      </w:pPr>
      <w:r w:rsidRPr="00145A79">
        <w:rPr>
          <w:b/>
          <w:sz w:val="20"/>
          <w:szCs w:val="20"/>
          <w:lang w:val="en-US"/>
        </w:rPr>
        <w:t>4) Eksperti za prilagođavanje, ublažavanje, finansiranje aktivnosti povezanih sa klimatskim promjenama (povezanost sa COR)</w:t>
      </w:r>
    </w:p>
    <w:p w14:paraId="2E4BBC8C" w14:textId="77777777" w:rsidR="00846812" w:rsidRPr="00145A79" w:rsidRDefault="00846812" w:rsidP="00846812">
      <w:pPr>
        <w:pStyle w:val="Aethernormal"/>
        <w:spacing w:before="0" w:after="0"/>
        <w:rPr>
          <w:sz w:val="20"/>
          <w:szCs w:val="20"/>
          <w:lang w:val="en-US"/>
        </w:rPr>
      </w:pPr>
      <w:r w:rsidRPr="00145A79">
        <w:rPr>
          <w:sz w:val="20"/>
          <w:szCs w:val="20"/>
          <w:lang w:val="en-US"/>
        </w:rPr>
        <w:t>4a) Finansiranje i podrška za aktivnosti povezane sa klimatskim promjenama: stručne organizacije, DKP (tokovi podataka: GCF, GEF, EU, drugi donatori, itd.)</w:t>
      </w:r>
    </w:p>
    <w:p w14:paraId="2A8D0B7F" w14:textId="7E30362B" w:rsidR="00846812" w:rsidRPr="00145A79" w:rsidRDefault="00846812" w:rsidP="00846812">
      <w:pPr>
        <w:pStyle w:val="Aethernormal"/>
        <w:spacing w:before="0" w:after="0"/>
        <w:rPr>
          <w:sz w:val="20"/>
          <w:szCs w:val="20"/>
          <w:lang w:val="en-US"/>
        </w:rPr>
      </w:pPr>
      <w:r w:rsidRPr="00145A79">
        <w:rPr>
          <w:sz w:val="20"/>
          <w:szCs w:val="20"/>
          <w:lang w:val="en-US"/>
        </w:rPr>
        <w:t>4b) Inventar GHG: (</w:t>
      </w:r>
      <w:r w:rsidR="00217E52">
        <w:rPr>
          <w:sz w:val="20"/>
          <w:szCs w:val="20"/>
          <w:lang w:val="en-US"/>
        </w:rPr>
        <w:t>AZŽS</w:t>
      </w:r>
      <w:r w:rsidRPr="00145A79">
        <w:rPr>
          <w:sz w:val="20"/>
          <w:szCs w:val="20"/>
          <w:lang w:val="en-US"/>
        </w:rPr>
        <w:t>: energetika, IPPU, AFOLU, otpad)</w:t>
      </w:r>
    </w:p>
    <w:p w14:paraId="7FFEC94B" w14:textId="77777777" w:rsidR="00846812" w:rsidRPr="00145A79" w:rsidRDefault="00846812" w:rsidP="00846812">
      <w:pPr>
        <w:pStyle w:val="Aethernormal"/>
        <w:spacing w:before="0" w:after="0"/>
        <w:rPr>
          <w:sz w:val="20"/>
          <w:szCs w:val="20"/>
          <w:lang w:val="en-US"/>
        </w:rPr>
      </w:pPr>
      <w:r w:rsidRPr="00145A79">
        <w:rPr>
          <w:sz w:val="20"/>
          <w:szCs w:val="20"/>
          <w:lang w:val="en-US"/>
        </w:rPr>
        <w:t>4c) Projekcije GHG: DKP i pravno lice kojem su povjereni poslovi</w:t>
      </w:r>
    </w:p>
    <w:p w14:paraId="6C7D515B" w14:textId="77777777" w:rsidR="00846812" w:rsidRPr="00145A79" w:rsidRDefault="00846812" w:rsidP="00846812">
      <w:pPr>
        <w:pStyle w:val="Aethernormal"/>
        <w:spacing w:before="0" w:after="0"/>
        <w:rPr>
          <w:b/>
          <w:sz w:val="20"/>
          <w:szCs w:val="20"/>
          <w:lang w:val="en-US"/>
        </w:rPr>
      </w:pPr>
      <w:r w:rsidRPr="00145A79">
        <w:rPr>
          <w:b/>
          <w:sz w:val="20"/>
          <w:szCs w:val="20"/>
          <w:lang w:val="en-US"/>
        </w:rPr>
        <w:t>4d) Sektorske specijalnosti: prikupljanje podataka, objedinjavanje, analiza, usmjeravanje politike i evaluacija: ublažavanje, prilagođavanje, finansiranje</w:t>
      </w:r>
    </w:p>
    <w:p w14:paraId="1EA70DDE" w14:textId="77777777" w:rsidR="00846812" w:rsidRPr="00145A79" w:rsidRDefault="00846812" w:rsidP="00846812">
      <w:pPr>
        <w:pStyle w:val="Aethernormal"/>
        <w:spacing w:before="0" w:after="0"/>
        <w:rPr>
          <w:sz w:val="20"/>
          <w:szCs w:val="20"/>
          <w:lang w:val="en-US"/>
        </w:rPr>
      </w:pPr>
      <w:r w:rsidRPr="00145A79">
        <w:rPr>
          <w:sz w:val="20"/>
          <w:szCs w:val="20"/>
          <w:lang w:val="en-US"/>
        </w:rPr>
        <w:t>Ministarstvo kapitalnih investicija. podaci o saobraćaju, energetici, turizmu</w:t>
      </w:r>
    </w:p>
    <w:p w14:paraId="09CBB03B" w14:textId="77777777" w:rsidR="00846812" w:rsidRPr="00145A79" w:rsidRDefault="00846812" w:rsidP="00846812">
      <w:pPr>
        <w:pStyle w:val="Aethernormal"/>
        <w:spacing w:before="0" w:after="0"/>
        <w:rPr>
          <w:sz w:val="20"/>
          <w:szCs w:val="20"/>
          <w:lang w:val="en-US"/>
        </w:rPr>
      </w:pPr>
      <w:r w:rsidRPr="00145A79">
        <w:rPr>
          <w:sz w:val="20"/>
          <w:szCs w:val="20"/>
          <w:lang w:val="en-US"/>
        </w:rPr>
        <w:t>Ministartsvo unutrašnjih poslova: Direktorat za zaštitu i spašavanje - Upravljanje rizikom od katastrofa</w:t>
      </w:r>
    </w:p>
    <w:p w14:paraId="66346BD9" w14:textId="77777777" w:rsidR="00846812" w:rsidRPr="00145A79" w:rsidRDefault="00846812" w:rsidP="00846812">
      <w:pPr>
        <w:pStyle w:val="Aethernormal"/>
        <w:spacing w:before="0" w:after="0"/>
        <w:rPr>
          <w:sz w:val="20"/>
          <w:szCs w:val="20"/>
          <w:lang w:val="en-US"/>
        </w:rPr>
      </w:pPr>
      <w:r w:rsidRPr="00145A79">
        <w:rPr>
          <w:sz w:val="20"/>
          <w:szCs w:val="20"/>
          <w:lang w:val="en-US"/>
        </w:rPr>
        <w:t>Ministarstvo poljoprivrede, šumarstva i vodoprivrede - poljoprivreda, šumarstvo i rijeke</w:t>
      </w:r>
    </w:p>
    <w:p w14:paraId="041A4851" w14:textId="77777777" w:rsidR="00846812" w:rsidRPr="00145A79" w:rsidRDefault="00846812" w:rsidP="00846812">
      <w:pPr>
        <w:pStyle w:val="Aethernormal"/>
        <w:spacing w:before="0" w:after="0"/>
        <w:rPr>
          <w:sz w:val="20"/>
          <w:szCs w:val="20"/>
          <w:lang w:val="en-US"/>
        </w:rPr>
      </w:pPr>
      <w:r w:rsidRPr="00145A79">
        <w:rPr>
          <w:sz w:val="20"/>
          <w:szCs w:val="20"/>
          <w:lang w:val="en-US"/>
        </w:rPr>
        <w:t>MEPPU - Podaci o čvrstom otpadu i otpadnim vodama, održivi razvoj, priroda</w:t>
      </w:r>
    </w:p>
    <w:p w14:paraId="7F54EECA" w14:textId="77777777" w:rsidR="00846812" w:rsidRPr="00145A79" w:rsidRDefault="00846812" w:rsidP="00846812">
      <w:pPr>
        <w:pStyle w:val="Aethernormal"/>
        <w:spacing w:before="0" w:after="0"/>
        <w:rPr>
          <w:sz w:val="20"/>
          <w:szCs w:val="20"/>
          <w:lang w:val="en-US"/>
        </w:rPr>
      </w:pPr>
      <w:r w:rsidRPr="00145A79">
        <w:rPr>
          <w:sz w:val="20"/>
          <w:szCs w:val="20"/>
          <w:lang w:val="en-US"/>
        </w:rPr>
        <w:t>4e) Smanjenje rizika od katastrofa: Ministarstvo unutrašnjih poslova: Direktorat za vanredne situacije: matrica SENDAI, baza podataka o vanrednim događajima</w:t>
      </w:r>
    </w:p>
    <w:p w14:paraId="17672756" w14:textId="7859B164" w:rsidR="00846812" w:rsidRPr="00145A79" w:rsidRDefault="00846812" w:rsidP="00846812">
      <w:pPr>
        <w:pStyle w:val="Caption"/>
        <w:rPr>
          <w:lang w:val="en-GB"/>
        </w:rPr>
      </w:pPr>
      <w:r w:rsidRPr="00145A79">
        <w:rPr>
          <w:sz w:val="20"/>
          <w:szCs w:val="20"/>
          <w:lang w:val="en-US"/>
        </w:rPr>
        <w:t>4f) Podaci o klimi i životnoj sredini: vazduh, atmosferske padavine i vjetar: Zavod za hidrometeorologiju i seizmologiju; Kvalitet vazduha: AZŽSP-Agencija za zaštitu životne sredine i priorode: Voda za piće: Centar za ekotoksikološka istraživanja (CETI), Institut za javno zdravlje;</w:t>
      </w:r>
    </w:p>
    <w:p w14:paraId="60276586" w14:textId="77777777" w:rsidR="00846812" w:rsidRPr="00145A79" w:rsidRDefault="00846812" w:rsidP="00F75F4E">
      <w:pPr>
        <w:pStyle w:val="Caption"/>
        <w:rPr>
          <w:lang w:val="en-GB"/>
        </w:rPr>
      </w:pPr>
    </w:p>
    <w:p w14:paraId="4AC1EDC7" w14:textId="77777777" w:rsidR="00846812" w:rsidRPr="00145A79" w:rsidRDefault="00846812" w:rsidP="00F75F4E">
      <w:pPr>
        <w:pStyle w:val="Caption"/>
        <w:rPr>
          <w:lang w:val="en-GB"/>
        </w:rPr>
      </w:pPr>
    </w:p>
    <w:p w14:paraId="0278A275" w14:textId="77777777" w:rsidR="00846812" w:rsidRPr="00145A79" w:rsidRDefault="00846812" w:rsidP="00F75F4E">
      <w:pPr>
        <w:pStyle w:val="Caption"/>
        <w:rPr>
          <w:lang w:val="en-GB"/>
        </w:rPr>
      </w:pPr>
    </w:p>
    <w:p w14:paraId="4DD42BCB" w14:textId="77777777" w:rsidR="00846812" w:rsidRPr="00145A79" w:rsidRDefault="00846812" w:rsidP="00F75F4E">
      <w:pPr>
        <w:pStyle w:val="Caption"/>
        <w:rPr>
          <w:lang w:val="en-GB"/>
        </w:rPr>
      </w:pPr>
    </w:p>
    <w:p w14:paraId="393A8E01" w14:textId="77777777" w:rsidR="00846812" w:rsidRPr="00145A79" w:rsidRDefault="00846812" w:rsidP="00F75F4E">
      <w:pPr>
        <w:pStyle w:val="Caption"/>
        <w:rPr>
          <w:lang w:val="en-GB"/>
        </w:rPr>
      </w:pPr>
    </w:p>
    <w:p w14:paraId="75A35CD5" w14:textId="77777777" w:rsidR="00846812" w:rsidRPr="00145A79" w:rsidRDefault="00846812" w:rsidP="00F75F4E">
      <w:pPr>
        <w:pStyle w:val="Caption"/>
        <w:rPr>
          <w:lang w:val="en-GB"/>
        </w:rPr>
      </w:pPr>
    </w:p>
    <w:p w14:paraId="3E63C4E2" w14:textId="77777777" w:rsidR="00846812" w:rsidRPr="00145A79" w:rsidRDefault="00846812" w:rsidP="00F75F4E">
      <w:pPr>
        <w:pStyle w:val="Caption"/>
        <w:rPr>
          <w:lang w:val="en-GB"/>
        </w:rPr>
      </w:pPr>
    </w:p>
    <w:p w14:paraId="4AC7F9D5" w14:textId="4E5B99D1" w:rsidR="00F75F4E" w:rsidRPr="00145A79" w:rsidRDefault="00846812" w:rsidP="00F75F4E">
      <w:pPr>
        <w:pStyle w:val="Caption"/>
        <w:rPr>
          <w:lang w:val="en-GB"/>
        </w:rPr>
      </w:pPr>
      <w:bookmarkStart w:id="290" w:name="_Toc89424316"/>
      <w:r w:rsidRPr="00145A79">
        <w:rPr>
          <w:lang w:val="en-GB"/>
        </w:rPr>
        <w:t>Tabela</w:t>
      </w:r>
      <w:r w:rsidR="00F75F4E" w:rsidRPr="00145A79">
        <w:rPr>
          <w:lang w:val="en-GB"/>
        </w:rPr>
        <w:t xml:space="preserve"> </w:t>
      </w:r>
      <w:r w:rsidR="00517662" w:rsidRPr="00145A79">
        <w:rPr>
          <w:lang w:val="en-GB"/>
        </w:rPr>
        <w:fldChar w:fldCharType="begin"/>
      </w:r>
      <w:r w:rsidR="00517662" w:rsidRPr="00145A79">
        <w:rPr>
          <w:lang w:val="en-GB"/>
        </w:rPr>
        <w:instrText xml:space="preserve"> SEQ Table \* ARABIC </w:instrText>
      </w:r>
      <w:r w:rsidR="00517662" w:rsidRPr="00145A79">
        <w:rPr>
          <w:lang w:val="en-GB"/>
        </w:rPr>
        <w:fldChar w:fldCharType="separate"/>
      </w:r>
      <w:r w:rsidR="00F75F4E" w:rsidRPr="00145A79">
        <w:rPr>
          <w:lang w:val="en-GB"/>
        </w:rPr>
        <w:t>29</w:t>
      </w:r>
      <w:r w:rsidR="00517662" w:rsidRPr="00145A79">
        <w:rPr>
          <w:lang w:val="en-GB"/>
        </w:rPr>
        <w:fldChar w:fldCharType="end"/>
      </w:r>
      <w:bookmarkEnd w:id="288"/>
      <w:r w:rsidR="00F75F4E" w:rsidRPr="00145A79">
        <w:rPr>
          <w:lang w:val="en-GB"/>
        </w:rPr>
        <w:t xml:space="preserve">: </w:t>
      </w:r>
      <w:bookmarkEnd w:id="289"/>
      <w:r w:rsidRPr="00145A79">
        <w:rPr>
          <w:lang w:val="en-GB"/>
        </w:rPr>
        <w:t>Matrica postojećeg statusa sistema MIV</w:t>
      </w:r>
      <w:bookmarkEnd w:id="290"/>
    </w:p>
    <w:p w14:paraId="3C3EA836" w14:textId="77777777" w:rsidR="00F75F4E" w:rsidRPr="00145A79" w:rsidRDefault="00F75F4E" w:rsidP="00F75F4E">
      <w:pPr>
        <w:rPr>
          <w:lang w:val="en-GB"/>
        </w:rPr>
      </w:pPr>
    </w:p>
    <w:tbl>
      <w:tblPr>
        <w:tblStyle w:val="AetherTable3blue"/>
        <w:tblpPr w:leftFromText="181" w:rightFromText="181" w:vertAnchor="page" w:horzAnchor="margin" w:tblpY="3039"/>
        <w:tblW w:w="14029" w:type="dxa"/>
        <w:jc w:val="left"/>
        <w:tblLook w:val="04A0" w:firstRow="1" w:lastRow="0" w:firstColumn="1" w:lastColumn="0" w:noHBand="0" w:noVBand="1"/>
      </w:tblPr>
      <w:tblGrid>
        <w:gridCol w:w="4131"/>
        <w:gridCol w:w="1518"/>
        <w:gridCol w:w="1492"/>
        <w:gridCol w:w="1413"/>
        <w:gridCol w:w="1463"/>
        <w:gridCol w:w="1537"/>
        <w:gridCol w:w="2475"/>
      </w:tblGrid>
      <w:tr w:rsidR="00846812" w:rsidRPr="00145A79" w14:paraId="41304214" w14:textId="77777777" w:rsidTr="00846812">
        <w:trPr>
          <w:cnfStyle w:val="100000000000" w:firstRow="1" w:lastRow="0" w:firstColumn="0" w:lastColumn="0" w:oddVBand="0" w:evenVBand="0" w:oddHBand="0" w:evenHBand="0" w:firstRowFirstColumn="0" w:firstRowLastColumn="0" w:lastRowFirstColumn="0" w:lastRowLastColumn="0"/>
          <w:trHeight w:val="113"/>
          <w:jc w:val="left"/>
        </w:trPr>
        <w:tc>
          <w:tcPr>
            <w:cnfStyle w:val="001000000000" w:firstRow="0" w:lastRow="0" w:firstColumn="1" w:lastColumn="0" w:oddVBand="0" w:evenVBand="0" w:oddHBand="0" w:evenHBand="0" w:firstRowFirstColumn="0" w:firstRowLastColumn="0" w:lastRowFirstColumn="0" w:lastRowLastColumn="0"/>
            <w:tcW w:w="4131" w:type="dxa"/>
          </w:tcPr>
          <w:p w14:paraId="76480AFC" w14:textId="77777777" w:rsidR="00846812" w:rsidRPr="00145A79" w:rsidRDefault="00846812" w:rsidP="00846812">
            <w:pPr>
              <w:rPr>
                <w:lang w:val="en-US"/>
              </w:rPr>
            </w:pPr>
          </w:p>
        </w:tc>
        <w:tc>
          <w:tcPr>
            <w:tcW w:w="1518" w:type="dxa"/>
          </w:tcPr>
          <w:p w14:paraId="44DA5D0F" w14:textId="77777777" w:rsidR="00846812" w:rsidRPr="00145A79" w:rsidRDefault="00846812" w:rsidP="00846812">
            <w:pPr>
              <w:pStyle w:val="AetherTableHeadingleftaligned"/>
              <w:spacing w:before="0" w:after="0"/>
              <w:cnfStyle w:val="100000000000" w:firstRow="1" w:lastRow="0" w:firstColumn="0" w:lastColumn="0" w:oddVBand="0" w:evenVBand="0" w:oddHBand="0" w:evenHBand="0" w:firstRowFirstColumn="0" w:firstRowLastColumn="0" w:lastRowFirstColumn="0" w:lastRowLastColumn="0"/>
              <w:rPr>
                <w:lang w:val="en-US"/>
              </w:rPr>
            </w:pPr>
            <w:r w:rsidRPr="00145A79">
              <w:rPr>
                <w:lang w:val="en-US"/>
              </w:rPr>
              <w:t>Institucionalna organizacija</w:t>
            </w:r>
          </w:p>
          <w:p w14:paraId="0830D781" w14:textId="77777777" w:rsidR="00846812" w:rsidRPr="00145A79" w:rsidRDefault="00846812" w:rsidP="00846812">
            <w:pPr>
              <w:pStyle w:val="AetherTableHeadingleftaligned"/>
              <w:spacing w:before="0" w:after="0"/>
              <w:cnfStyle w:val="100000000000" w:firstRow="1" w:lastRow="0" w:firstColumn="0" w:lastColumn="0" w:oddVBand="0" w:evenVBand="0" w:oddHBand="0" w:evenHBand="0" w:firstRowFirstColumn="0" w:firstRowLastColumn="0" w:lastRowFirstColumn="0" w:lastRowLastColumn="0"/>
              <w:rPr>
                <w:lang w:val="en-US"/>
              </w:rPr>
            </w:pPr>
          </w:p>
        </w:tc>
        <w:tc>
          <w:tcPr>
            <w:tcW w:w="1492" w:type="dxa"/>
          </w:tcPr>
          <w:p w14:paraId="54C8152D" w14:textId="77777777" w:rsidR="00846812" w:rsidRPr="00145A79" w:rsidRDefault="00846812" w:rsidP="00846812">
            <w:pPr>
              <w:pStyle w:val="AetherTableHeadingleftaligned"/>
              <w:spacing w:before="0" w:after="0"/>
              <w:cnfStyle w:val="100000000000" w:firstRow="1" w:lastRow="0" w:firstColumn="0" w:lastColumn="0" w:oddVBand="0" w:evenVBand="0" w:oddHBand="0" w:evenHBand="0" w:firstRowFirstColumn="0" w:firstRowLastColumn="0" w:lastRowFirstColumn="0" w:lastRowLastColumn="0"/>
              <w:rPr>
                <w:lang w:val="en-US"/>
              </w:rPr>
            </w:pPr>
            <w:r w:rsidRPr="00145A79">
              <w:rPr>
                <w:lang w:val="en-US"/>
              </w:rPr>
              <w:t>Tehnički tim eksperata</w:t>
            </w:r>
          </w:p>
        </w:tc>
        <w:tc>
          <w:tcPr>
            <w:tcW w:w="1413" w:type="dxa"/>
          </w:tcPr>
          <w:p w14:paraId="1AE14AB9" w14:textId="77777777" w:rsidR="00846812" w:rsidRPr="00145A79" w:rsidRDefault="00846812" w:rsidP="00846812">
            <w:pPr>
              <w:pStyle w:val="AetherTableHeadingleftaligned"/>
              <w:spacing w:before="0" w:after="0"/>
              <w:cnfStyle w:val="100000000000" w:firstRow="1" w:lastRow="0" w:firstColumn="0" w:lastColumn="0" w:oddVBand="0" w:evenVBand="0" w:oddHBand="0" w:evenHBand="0" w:firstRowFirstColumn="0" w:firstRowLastColumn="0" w:lastRowFirstColumn="0" w:lastRowLastColumn="0"/>
              <w:rPr>
                <w:lang w:val="en-US"/>
              </w:rPr>
            </w:pPr>
            <w:r w:rsidRPr="00145A79">
              <w:rPr>
                <w:lang w:val="en-US"/>
              </w:rPr>
              <w:t>Tok podataka</w:t>
            </w:r>
          </w:p>
          <w:p w14:paraId="4FFC59D9" w14:textId="77777777" w:rsidR="00846812" w:rsidRPr="00145A79" w:rsidRDefault="00846812" w:rsidP="00846812">
            <w:pPr>
              <w:pStyle w:val="AetherTableHeadingleftaligned"/>
              <w:spacing w:before="0" w:after="0"/>
              <w:cnfStyle w:val="100000000000" w:firstRow="1" w:lastRow="0" w:firstColumn="0" w:lastColumn="0" w:oddVBand="0" w:evenVBand="0" w:oddHBand="0" w:evenHBand="0" w:firstRowFirstColumn="0" w:firstRowLastColumn="0" w:lastRowFirstColumn="0" w:lastRowLastColumn="0"/>
              <w:rPr>
                <w:lang w:val="en-US"/>
              </w:rPr>
            </w:pPr>
          </w:p>
        </w:tc>
        <w:tc>
          <w:tcPr>
            <w:tcW w:w="1463" w:type="dxa"/>
          </w:tcPr>
          <w:p w14:paraId="1F0FADFB" w14:textId="77777777" w:rsidR="00846812" w:rsidRPr="00145A79" w:rsidRDefault="00846812" w:rsidP="00846812">
            <w:pPr>
              <w:pStyle w:val="AetherTableHeadingleftaligned"/>
              <w:spacing w:before="0" w:after="0"/>
              <w:cnfStyle w:val="100000000000" w:firstRow="1" w:lastRow="0" w:firstColumn="0" w:lastColumn="0" w:oddVBand="0" w:evenVBand="0" w:oddHBand="0" w:evenHBand="0" w:firstRowFirstColumn="0" w:firstRowLastColumn="0" w:lastRowFirstColumn="0" w:lastRowLastColumn="0"/>
              <w:rPr>
                <w:lang w:val="en-US"/>
              </w:rPr>
            </w:pPr>
            <w:r w:rsidRPr="00145A79">
              <w:rPr>
                <w:lang w:val="en-US"/>
              </w:rPr>
              <w:t>Koordinacija, sistemi i instrumenti</w:t>
            </w:r>
          </w:p>
        </w:tc>
        <w:tc>
          <w:tcPr>
            <w:tcW w:w="1537" w:type="dxa"/>
          </w:tcPr>
          <w:p w14:paraId="379228FC" w14:textId="77777777" w:rsidR="00846812" w:rsidRPr="00145A79" w:rsidRDefault="00846812" w:rsidP="00846812">
            <w:pPr>
              <w:pStyle w:val="AetherTableHeadingleftaligned"/>
              <w:spacing w:before="0" w:after="0"/>
              <w:cnfStyle w:val="100000000000" w:firstRow="1" w:lastRow="0" w:firstColumn="0" w:lastColumn="0" w:oddVBand="0" w:evenVBand="0" w:oddHBand="0" w:evenHBand="0" w:firstRowFirstColumn="0" w:firstRowLastColumn="0" w:lastRowFirstColumn="0" w:lastRowLastColumn="0"/>
              <w:rPr>
                <w:lang w:val="en-US"/>
              </w:rPr>
            </w:pPr>
            <w:r w:rsidRPr="00145A79">
              <w:rPr>
                <w:lang w:val="en-US"/>
              </w:rPr>
              <w:t>Uključivanje zainteresovanih strana</w:t>
            </w:r>
          </w:p>
          <w:p w14:paraId="7D3B2B3A" w14:textId="77777777" w:rsidR="00846812" w:rsidRPr="00145A79" w:rsidRDefault="00846812" w:rsidP="00846812">
            <w:pPr>
              <w:pStyle w:val="AetherTableHeadingleftaligned"/>
              <w:spacing w:before="0" w:after="0"/>
              <w:cnfStyle w:val="100000000000" w:firstRow="1" w:lastRow="0" w:firstColumn="0" w:lastColumn="0" w:oddVBand="0" w:evenVBand="0" w:oddHBand="0" w:evenHBand="0" w:firstRowFirstColumn="0" w:firstRowLastColumn="0" w:lastRowFirstColumn="0" w:lastRowLastColumn="0"/>
              <w:rPr>
                <w:lang w:val="en-US"/>
              </w:rPr>
            </w:pPr>
          </w:p>
        </w:tc>
        <w:tc>
          <w:tcPr>
            <w:tcW w:w="2475" w:type="dxa"/>
          </w:tcPr>
          <w:p w14:paraId="61F64E8C" w14:textId="77777777" w:rsidR="00846812" w:rsidRPr="00145A79" w:rsidRDefault="00846812" w:rsidP="00846812">
            <w:pPr>
              <w:pStyle w:val="AetherTableHeadingleftaligned"/>
              <w:spacing w:before="0" w:after="0"/>
              <w:cnfStyle w:val="100000000000" w:firstRow="1" w:lastRow="0" w:firstColumn="0" w:lastColumn="0" w:oddVBand="0" w:evenVBand="0" w:oddHBand="0" w:evenHBand="0" w:firstRowFirstColumn="0" w:firstRowLastColumn="0" w:lastRowFirstColumn="0" w:lastRowLastColumn="0"/>
              <w:rPr>
                <w:lang w:val="en-US"/>
              </w:rPr>
            </w:pPr>
            <w:r w:rsidRPr="00145A79">
              <w:rPr>
                <w:lang w:val="en-US"/>
              </w:rPr>
              <w:t>Sažeti pregled rezultata</w:t>
            </w:r>
          </w:p>
        </w:tc>
      </w:tr>
      <w:tr w:rsidR="00846812" w:rsidRPr="00145A79" w14:paraId="548A484E" w14:textId="77777777" w:rsidTr="00846812">
        <w:trPr>
          <w:trHeight w:val="113"/>
          <w:jc w:val="left"/>
        </w:trPr>
        <w:tc>
          <w:tcPr>
            <w:cnfStyle w:val="001000000000" w:firstRow="0" w:lastRow="0" w:firstColumn="1" w:lastColumn="0" w:oddVBand="0" w:evenVBand="0" w:oddHBand="0" w:evenHBand="0" w:firstRowFirstColumn="0" w:firstRowLastColumn="0" w:lastRowFirstColumn="0" w:lastRowLastColumn="0"/>
            <w:tcW w:w="14029" w:type="dxa"/>
            <w:gridSpan w:val="7"/>
          </w:tcPr>
          <w:p w14:paraId="7363BE59" w14:textId="77777777" w:rsidR="00846812" w:rsidRPr="00145A79" w:rsidRDefault="00846812" w:rsidP="00846812">
            <w:pPr>
              <w:pStyle w:val="AetherTableHeadingleftaligned"/>
              <w:spacing w:before="0" w:after="0"/>
              <w:rPr>
                <w:lang w:val="en-US"/>
              </w:rPr>
            </w:pPr>
            <w:r w:rsidRPr="00145A79">
              <w:rPr>
                <w:lang w:val="en-US"/>
              </w:rPr>
              <w:t>Mitigacija</w:t>
            </w:r>
          </w:p>
        </w:tc>
      </w:tr>
      <w:tr w:rsidR="00846812" w:rsidRPr="00145A79" w14:paraId="32D8DE18" w14:textId="77777777" w:rsidTr="00846812">
        <w:trPr>
          <w:trHeight w:val="113"/>
          <w:jc w:val="left"/>
        </w:trPr>
        <w:tc>
          <w:tcPr>
            <w:cnfStyle w:val="001000000000" w:firstRow="0" w:lastRow="0" w:firstColumn="1" w:lastColumn="0" w:oddVBand="0" w:evenVBand="0" w:oddHBand="0" w:evenHBand="0" w:firstRowFirstColumn="0" w:firstRowLastColumn="0" w:lastRowFirstColumn="0" w:lastRowLastColumn="0"/>
            <w:tcW w:w="4131" w:type="dxa"/>
          </w:tcPr>
          <w:p w14:paraId="5804A86F" w14:textId="77777777" w:rsidR="00846812" w:rsidRPr="00145A79" w:rsidRDefault="00846812" w:rsidP="00846812">
            <w:pPr>
              <w:pStyle w:val="AetherTableHeadingleftaligned"/>
              <w:spacing w:before="0" w:after="0"/>
              <w:rPr>
                <w:lang w:val="en-US"/>
              </w:rPr>
            </w:pPr>
            <w:r w:rsidRPr="00145A79">
              <w:rPr>
                <w:lang w:val="en-US"/>
              </w:rPr>
              <w:t>Inventar GHG</w:t>
            </w:r>
          </w:p>
        </w:tc>
        <w:tc>
          <w:tcPr>
            <w:tcW w:w="1518" w:type="dxa"/>
            <w:shd w:val="clear" w:color="auto" w:fill="92D050"/>
          </w:tcPr>
          <w:p w14:paraId="45BE8AD5" w14:textId="77777777" w:rsidR="00846812" w:rsidRPr="00145A79" w:rsidDel="00802174" w:rsidRDefault="00846812" w:rsidP="00846812">
            <w:pPr>
              <w:cnfStyle w:val="000000000000" w:firstRow="0" w:lastRow="0" w:firstColumn="0" w:lastColumn="0" w:oddVBand="0" w:evenVBand="0" w:oddHBand="0" w:evenHBand="0" w:firstRowFirstColumn="0" w:firstRowLastColumn="0" w:lastRowFirstColumn="0" w:lastRowLastColumn="0"/>
              <w:rPr>
                <w:lang w:val="en-US"/>
              </w:rPr>
            </w:pPr>
          </w:p>
        </w:tc>
        <w:tc>
          <w:tcPr>
            <w:tcW w:w="1492" w:type="dxa"/>
            <w:shd w:val="clear" w:color="auto" w:fill="FFC000"/>
          </w:tcPr>
          <w:p w14:paraId="39E0E56C" w14:textId="77777777" w:rsidR="00846812" w:rsidRPr="00145A79" w:rsidRDefault="00846812" w:rsidP="00846812">
            <w:pPr>
              <w:cnfStyle w:val="000000000000" w:firstRow="0" w:lastRow="0" w:firstColumn="0" w:lastColumn="0" w:oddVBand="0" w:evenVBand="0" w:oddHBand="0" w:evenHBand="0" w:firstRowFirstColumn="0" w:firstRowLastColumn="0" w:lastRowFirstColumn="0" w:lastRowLastColumn="0"/>
              <w:rPr>
                <w:lang w:val="en-US"/>
              </w:rPr>
            </w:pPr>
          </w:p>
        </w:tc>
        <w:tc>
          <w:tcPr>
            <w:tcW w:w="1413" w:type="dxa"/>
            <w:shd w:val="clear" w:color="auto" w:fill="92D050"/>
          </w:tcPr>
          <w:p w14:paraId="03CE2420" w14:textId="77777777" w:rsidR="00846812" w:rsidRPr="00145A79" w:rsidRDefault="00846812" w:rsidP="00846812">
            <w:pPr>
              <w:cnfStyle w:val="000000000000" w:firstRow="0" w:lastRow="0" w:firstColumn="0" w:lastColumn="0" w:oddVBand="0" w:evenVBand="0" w:oddHBand="0" w:evenHBand="0" w:firstRowFirstColumn="0" w:firstRowLastColumn="0" w:lastRowFirstColumn="0" w:lastRowLastColumn="0"/>
              <w:rPr>
                <w:lang w:val="en-US"/>
              </w:rPr>
            </w:pPr>
          </w:p>
        </w:tc>
        <w:tc>
          <w:tcPr>
            <w:tcW w:w="1463" w:type="dxa"/>
            <w:shd w:val="clear" w:color="auto" w:fill="92D050"/>
          </w:tcPr>
          <w:p w14:paraId="164C8278" w14:textId="77777777" w:rsidR="00846812" w:rsidRPr="00145A79" w:rsidRDefault="00846812" w:rsidP="00846812">
            <w:pPr>
              <w:cnfStyle w:val="000000000000" w:firstRow="0" w:lastRow="0" w:firstColumn="0" w:lastColumn="0" w:oddVBand="0" w:evenVBand="0" w:oddHBand="0" w:evenHBand="0" w:firstRowFirstColumn="0" w:firstRowLastColumn="0" w:lastRowFirstColumn="0" w:lastRowLastColumn="0"/>
              <w:rPr>
                <w:lang w:val="en-US"/>
              </w:rPr>
            </w:pPr>
          </w:p>
        </w:tc>
        <w:tc>
          <w:tcPr>
            <w:tcW w:w="1537" w:type="dxa"/>
            <w:shd w:val="clear" w:color="auto" w:fill="92D050"/>
          </w:tcPr>
          <w:p w14:paraId="1035FAD5" w14:textId="77777777" w:rsidR="00846812" w:rsidRPr="00145A79" w:rsidRDefault="00846812" w:rsidP="00846812">
            <w:pPr>
              <w:cnfStyle w:val="000000000000" w:firstRow="0" w:lastRow="0" w:firstColumn="0" w:lastColumn="0" w:oddVBand="0" w:evenVBand="0" w:oddHBand="0" w:evenHBand="0" w:firstRowFirstColumn="0" w:firstRowLastColumn="0" w:lastRowFirstColumn="0" w:lastRowLastColumn="0"/>
              <w:rPr>
                <w:lang w:val="en-US"/>
              </w:rPr>
            </w:pPr>
          </w:p>
        </w:tc>
        <w:tc>
          <w:tcPr>
            <w:tcW w:w="2475" w:type="dxa"/>
          </w:tcPr>
          <w:p w14:paraId="01E46A91" w14:textId="77777777" w:rsidR="00846812" w:rsidRPr="00145A79" w:rsidRDefault="00846812" w:rsidP="00846812">
            <w:pPr>
              <w:pStyle w:val="AetherTableTextleftaligned"/>
              <w:spacing w:before="0" w:after="0"/>
              <w:cnfStyle w:val="000000000000" w:firstRow="0" w:lastRow="0" w:firstColumn="0" w:lastColumn="0" w:oddVBand="0" w:evenVBand="0" w:oddHBand="0" w:evenHBand="0" w:firstRowFirstColumn="0" w:firstRowLastColumn="0" w:lastRowFirstColumn="0" w:lastRowLastColumn="0"/>
              <w:rPr>
                <w:lang w:val="en-US"/>
              </w:rPr>
            </w:pPr>
            <w:r w:rsidRPr="00145A79">
              <w:rPr>
                <w:lang w:val="en-US"/>
              </w:rPr>
              <w:t>2 BUR-a, 3 NI-a</w:t>
            </w:r>
          </w:p>
        </w:tc>
      </w:tr>
      <w:tr w:rsidR="00846812" w:rsidRPr="00145A79" w14:paraId="57641F4B" w14:textId="77777777" w:rsidTr="00846812">
        <w:trPr>
          <w:trHeight w:val="113"/>
          <w:jc w:val="left"/>
        </w:trPr>
        <w:tc>
          <w:tcPr>
            <w:cnfStyle w:val="001000000000" w:firstRow="0" w:lastRow="0" w:firstColumn="1" w:lastColumn="0" w:oddVBand="0" w:evenVBand="0" w:oddHBand="0" w:evenHBand="0" w:firstRowFirstColumn="0" w:firstRowLastColumn="0" w:lastRowFirstColumn="0" w:lastRowLastColumn="0"/>
            <w:tcW w:w="4131" w:type="dxa"/>
          </w:tcPr>
          <w:p w14:paraId="44CD1902" w14:textId="77777777" w:rsidR="00846812" w:rsidRPr="00145A79" w:rsidRDefault="00846812" w:rsidP="00846812">
            <w:pPr>
              <w:pStyle w:val="AetherTableHeadingleftaligned"/>
              <w:spacing w:before="0" w:after="0"/>
              <w:rPr>
                <w:lang w:val="en-US"/>
              </w:rPr>
            </w:pPr>
            <w:r w:rsidRPr="00145A79">
              <w:rPr>
                <w:lang w:val="en-US"/>
              </w:rPr>
              <w:t>Projekcije</w:t>
            </w:r>
          </w:p>
        </w:tc>
        <w:tc>
          <w:tcPr>
            <w:tcW w:w="1518" w:type="dxa"/>
            <w:shd w:val="clear" w:color="auto" w:fill="FFC000"/>
          </w:tcPr>
          <w:p w14:paraId="0B454DDA" w14:textId="77777777" w:rsidR="00846812" w:rsidRPr="00145A79" w:rsidDel="00802174" w:rsidRDefault="00846812" w:rsidP="00846812">
            <w:pPr>
              <w:cnfStyle w:val="000000000000" w:firstRow="0" w:lastRow="0" w:firstColumn="0" w:lastColumn="0" w:oddVBand="0" w:evenVBand="0" w:oddHBand="0" w:evenHBand="0" w:firstRowFirstColumn="0" w:firstRowLastColumn="0" w:lastRowFirstColumn="0" w:lastRowLastColumn="0"/>
              <w:rPr>
                <w:lang w:val="en-US"/>
              </w:rPr>
            </w:pPr>
          </w:p>
        </w:tc>
        <w:tc>
          <w:tcPr>
            <w:tcW w:w="1492" w:type="dxa"/>
            <w:shd w:val="clear" w:color="auto" w:fill="FFC000"/>
          </w:tcPr>
          <w:p w14:paraId="7CC85BCA" w14:textId="77777777" w:rsidR="00846812" w:rsidRPr="00145A79" w:rsidRDefault="00846812" w:rsidP="00846812">
            <w:pPr>
              <w:cnfStyle w:val="000000000000" w:firstRow="0" w:lastRow="0" w:firstColumn="0" w:lastColumn="0" w:oddVBand="0" w:evenVBand="0" w:oddHBand="0" w:evenHBand="0" w:firstRowFirstColumn="0" w:firstRowLastColumn="0" w:lastRowFirstColumn="0" w:lastRowLastColumn="0"/>
              <w:rPr>
                <w:lang w:val="en-US"/>
              </w:rPr>
            </w:pPr>
          </w:p>
        </w:tc>
        <w:tc>
          <w:tcPr>
            <w:tcW w:w="1413" w:type="dxa"/>
            <w:shd w:val="clear" w:color="auto" w:fill="FFC000"/>
          </w:tcPr>
          <w:p w14:paraId="2D764C0B" w14:textId="77777777" w:rsidR="00846812" w:rsidRPr="00145A79" w:rsidRDefault="00846812" w:rsidP="00846812">
            <w:pPr>
              <w:cnfStyle w:val="000000000000" w:firstRow="0" w:lastRow="0" w:firstColumn="0" w:lastColumn="0" w:oddVBand="0" w:evenVBand="0" w:oddHBand="0" w:evenHBand="0" w:firstRowFirstColumn="0" w:firstRowLastColumn="0" w:lastRowFirstColumn="0" w:lastRowLastColumn="0"/>
              <w:rPr>
                <w:lang w:val="en-US"/>
              </w:rPr>
            </w:pPr>
          </w:p>
        </w:tc>
        <w:tc>
          <w:tcPr>
            <w:tcW w:w="1463" w:type="dxa"/>
            <w:shd w:val="clear" w:color="auto" w:fill="FFC000"/>
          </w:tcPr>
          <w:p w14:paraId="2E501EFC" w14:textId="77777777" w:rsidR="00846812" w:rsidRPr="00145A79" w:rsidRDefault="00846812" w:rsidP="00846812">
            <w:pPr>
              <w:cnfStyle w:val="000000000000" w:firstRow="0" w:lastRow="0" w:firstColumn="0" w:lastColumn="0" w:oddVBand="0" w:evenVBand="0" w:oddHBand="0" w:evenHBand="0" w:firstRowFirstColumn="0" w:firstRowLastColumn="0" w:lastRowFirstColumn="0" w:lastRowLastColumn="0"/>
              <w:rPr>
                <w:lang w:val="en-US"/>
              </w:rPr>
            </w:pPr>
          </w:p>
        </w:tc>
        <w:tc>
          <w:tcPr>
            <w:tcW w:w="1537" w:type="dxa"/>
            <w:shd w:val="clear" w:color="auto" w:fill="FFC000"/>
          </w:tcPr>
          <w:p w14:paraId="52C16CFB" w14:textId="77777777" w:rsidR="00846812" w:rsidRPr="00145A79" w:rsidRDefault="00846812" w:rsidP="00846812">
            <w:pPr>
              <w:cnfStyle w:val="000000000000" w:firstRow="0" w:lastRow="0" w:firstColumn="0" w:lastColumn="0" w:oddVBand="0" w:evenVBand="0" w:oddHBand="0" w:evenHBand="0" w:firstRowFirstColumn="0" w:firstRowLastColumn="0" w:lastRowFirstColumn="0" w:lastRowLastColumn="0"/>
              <w:rPr>
                <w:lang w:val="en-US"/>
              </w:rPr>
            </w:pPr>
          </w:p>
        </w:tc>
        <w:tc>
          <w:tcPr>
            <w:tcW w:w="2475" w:type="dxa"/>
          </w:tcPr>
          <w:p w14:paraId="617EC54E" w14:textId="77777777" w:rsidR="00846812" w:rsidRPr="00145A79" w:rsidRDefault="00846812" w:rsidP="00846812">
            <w:pPr>
              <w:pStyle w:val="AetherTableTextleftaligned"/>
              <w:spacing w:before="0" w:after="0"/>
              <w:cnfStyle w:val="000000000000" w:firstRow="0" w:lastRow="0" w:firstColumn="0" w:lastColumn="0" w:oddVBand="0" w:evenVBand="0" w:oddHBand="0" w:evenHBand="0" w:firstRowFirstColumn="0" w:firstRowLastColumn="0" w:lastRowFirstColumn="0" w:lastRowLastColumn="0"/>
              <w:rPr>
                <w:lang w:val="en-US"/>
              </w:rPr>
            </w:pPr>
            <w:r w:rsidRPr="00145A79">
              <w:rPr>
                <w:lang w:val="en-US"/>
              </w:rPr>
              <w:t>1 NDC</w:t>
            </w:r>
          </w:p>
        </w:tc>
      </w:tr>
      <w:tr w:rsidR="00846812" w:rsidRPr="00145A79" w14:paraId="0320D317" w14:textId="77777777" w:rsidTr="00846812">
        <w:trPr>
          <w:trHeight w:val="113"/>
          <w:jc w:val="left"/>
        </w:trPr>
        <w:tc>
          <w:tcPr>
            <w:cnfStyle w:val="001000000000" w:firstRow="0" w:lastRow="0" w:firstColumn="1" w:lastColumn="0" w:oddVBand="0" w:evenVBand="0" w:oddHBand="0" w:evenHBand="0" w:firstRowFirstColumn="0" w:firstRowLastColumn="0" w:lastRowFirstColumn="0" w:lastRowLastColumn="0"/>
            <w:tcW w:w="4131" w:type="dxa"/>
          </w:tcPr>
          <w:p w14:paraId="371177E8" w14:textId="77777777" w:rsidR="00846812" w:rsidRPr="00145A79" w:rsidRDefault="00846812" w:rsidP="00846812">
            <w:pPr>
              <w:pStyle w:val="AetherTableHeadingleftaligned"/>
              <w:spacing w:before="0" w:after="0"/>
              <w:rPr>
                <w:lang w:val="en-US"/>
              </w:rPr>
            </w:pPr>
            <w:r w:rsidRPr="00145A79">
              <w:rPr>
                <w:lang w:val="en-US"/>
              </w:rPr>
              <w:t>Aktivnosti na ublažavanju</w:t>
            </w:r>
          </w:p>
        </w:tc>
        <w:tc>
          <w:tcPr>
            <w:tcW w:w="1518" w:type="dxa"/>
            <w:shd w:val="clear" w:color="auto" w:fill="FFC000"/>
          </w:tcPr>
          <w:p w14:paraId="3431DC32" w14:textId="77777777" w:rsidR="00846812" w:rsidRPr="00145A79" w:rsidRDefault="00846812" w:rsidP="00846812">
            <w:pPr>
              <w:cnfStyle w:val="000000000000" w:firstRow="0" w:lastRow="0" w:firstColumn="0" w:lastColumn="0" w:oddVBand="0" w:evenVBand="0" w:oddHBand="0" w:evenHBand="0" w:firstRowFirstColumn="0" w:firstRowLastColumn="0" w:lastRowFirstColumn="0" w:lastRowLastColumn="0"/>
              <w:rPr>
                <w:lang w:val="en-US"/>
              </w:rPr>
            </w:pPr>
          </w:p>
        </w:tc>
        <w:tc>
          <w:tcPr>
            <w:tcW w:w="1492" w:type="dxa"/>
            <w:shd w:val="clear" w:color="auto" w:fill="FFC000"/>
          </w:tcPr>
          <w:p w14:paraId="77D926A1" w14:textId="77777777" w:rsidR="00846812" w:rsidRPr="00145A79" w:rsidRDefault="00846812" w:rsidP="00846812">
            <w:pPr>
              <w:cnfStyle w:val="000000000000" w:firstRow="0" w:lastRow="0" w:firstColumn="0" w:lastColumn="0" w:oddVBand="0" w:evenVBand="0" w:oddHBand="0" w:evenHBand="0" w:firstRowFirstColumn="0" w:firstRowLastColumn="0" w:lastRowFirstColumn="0" w:lastRowLastColumn="0"/>
              <w:rPr>
                <w:lang w:val="en-US"/>
              </w:rPr>
            </w:pPr>
          </w:p>
        </w:tc>
        <w:tc>
          <w:tcPr>
            <w:tcW w:w="1413" w:type="dxa"/>
            <w:shd w:val="clear" w:color="auto" w:fill="FFC000"/>
          </w:tcPr>
          <w:p w14:paraId="60ABDEBB" w14:textId="77777777" w:rsidR="00846812" w:rsidRPr="00145A79" w:rsidRDefault="00846812" w:rsidP="00846812">
            <w:pPr>
              <w:cnfStyle w:val="000000000000" w:firstRow="0" w:lastRow="0" w:firstColumn="0" w:lastColumn="0" w:oddVBand="0" w:evenVBand="0" w:oddHBand="0" w:evenHBand="0" w:firstRowFirstColumn="0" w:firstRowLastColumn="0" w:lastRowFirstColumn="0" w:lastRowLastColumn="0"/>
              <w:rPr>
                <w:lang w:val="en-US"/>
              </w:rPr>
            </w:pPr>
          </w:p>
        </w:tc>
        <w:tc>
          <w:tcPr>
            <w:tcW w:w="1463" w:type="dxa"/>
            <w:shd w:val="clear" w:color="auto" w:fill="FFC000"/>
          </w:tcPr>
          <w:p w14:paraId="3C8C89AB" w14:textId="77777777" w:rsidR="00846812" w:rsidRPr="00145A79" w:rsidRDefault="00846812" w:rsidP="00846812">
            <w:pPr>
              <w:cnfStyle w:val="000000000000" w:firstRow="0" w:lastRow="0" w:firstColumn="0" w:lastColumn="0" w:oddVBand="0" w:evenVBand="0" w:oddHBand="0" w:evenHBand="0" w:firstRowFirstColumn="0" w:firstRowLastColumn="0" w:lastRowFirstColumn="0" w:lastRowLastColumn="0"/>
              <w:rPr>
                <w:lang w:val="en-US"/>
              </w:rPr>
            </w:pPr>
          </w:p>
        </w:tc>
        <w:tc>
          <w:tcPr>
            <w:tcW w:w="1537" w:type="dxa"/>
            <w:shd w:val="clear" w:color="auto" w:fill="FFC000"/>
          </w:tcPr>
          <w:p w14:paraId="768A47E0" w14:textId="77777777" w:rsidR="00846812" w:rsidRPr="00145A79" w:rsidRDefault="00846812" w:rsidP="00846812">
            <w:pPr>
              <w:cnfStyle w:val="000000000000" w:firstRow="0" w:lastRow="0" w:firstColumn="0" w:lastColumn="0" w:oddVBand="0" w:evenVBand="0" w:oddHBand="0" w:evenHBand="0" w:firstRowFirstColumn="0" w:firstRowLastColumn="0" w:lastRowFirstColumn="0" w:lastRowLastColumn="0"/>
              <w:rPr>
                <w:lang w:val="en-US"/>
              </w:rPr>
            </w:pPr>
          </w:p>
        </w:tc>
        <w:tc>
          <w:tcPr>
            <w:tcW w:w="2475" w:type="dxa"/>
          </w:tcPr>
          <w:p w14:paraId="31F445A7" w14:textId="77777777" w:rsidR="00846812" w:rsidRPr="00145A79" w:rsidRDefault="00846812" w:rsidP="00846812">
            <w:pPr>
              <w:pStyle w:val="AetherTableTextleftaligned"/>
              <w:spacing w:before="0" w:after="0"/>
              <w:cnfStyle w:val="000000000000" w:firstRow="0" w:lastRow="0" w:firstColumn="0" w:lastColumn="0" w:oddVBand="0" w:evenVBand="0" w:oddHBand="0" w:evenHBand="0" w:firstRowFirstColumn="0" w:firstRowLastColumn="0" w:lastRowFirstColumn="0" w:lastRowLastColumn="0"/>
              <w:rPr>
                <w:lang w:val="en-US"/>
              </w:rPr>
            </w:pPr>
            <w:r w:rsidRPr="00145A79">
              <w:rPr>
                <w:lang w:val="en-US"/>
              </w:rPr>
              <w:t>3 NI-a, 1 NDC, 2 BUR-a</w:t>
            </w:r>
          </w:p>
        </w:tc>
      </w:tr>
      <w:tr w:rsidR="00846812" w:rsidRPr="00145A79" w14:paraId="73513656" w14:textId="77777777" w:rsidTr="00846812">
        <w:trPr>
          <w:trHeight w:val="113"/>
          <w:jc w:val="left"/>
        </w:trPr>
        <w:tc>
          <w:tcPr>
            <w:cnfStyle w:val="001000000000" w:firstRow="0" w:lastRow="0" w:firstColumn="1" w:lastColumn="0" w:oddVBand="0" w:evenVBand="0" w:oddHBand="0" w:evenHBand="0" w:firstRowFirstColumn="0" w:firstRowLastColumn="0" w:lastRowFirstColumn="0" w:lastRowLastColumn="0"/>
            <w:tcW w:w="14029" w:type="dxa"/>
            <w:gridSpan w:val="7"/>
          </w:tcPr>
          <w:p w14:paraId="1D4ECE68" w14:textId="77777777" w:rsidR="00846812" w:rsidRPr="00145A79" w:rsidRDefault="00846812" w:rsidP="00846812">
            <w:pPr>
              <w:pStyle w:val="AetherTableHeadingleftaligned"/>
              <w:spacing w:before="0" w:after="0"/>
              <w:rPr>
                <w:lang w:val="en-US"/>
              </w:rPr>
            </w:pPr>
            <w:r w:rsidRPr="00145A79">
              <w:rPr>
                <w:lang w:val="en-US"/>
              </w:rPr>
              <w:t>Prilagođavanje</w:t>
            </w:r>
          </w:p>
        </w:tc>
      </w:tr>
      <w:tr w:rsidR="00846812" w:rsidRPr="00145A79" w14:paraId="6D9389FD" w14:textId="77777777" w:rsidTr="00846812">
        <w:trPr>
          <w:trHeight w:val="113"/>
          <w:jc w:val="left"/>
        </w:trPr>
        <w:tc>
          <w:tcPr>
            <w:cnfStyle w:val="001000000000" w:firstRow="0" w:lastRow="0" w:firstColumn="1" w:lastColumn="0" w:oddVBand="0" w:evenVBand="0" w:oddHBand="0" w:evenHBand="0" w:firstRowFirstColumn="0" w:firstRowLastColumn="0" w:lastRowFirstColumn="0" w:lastRowLastColumn="0"/>
            <w:tcW w:w="4131" w:type="dxa"/>
          </w:tcPr>
          <w:p w14:paraId="0D9E67D3" w14:textId="77777777" w:rsidR="00846812" w:rsidRPr="00145A79" w:rsidRDefault="00846812" w:rsidP="00846812">
            <w:pPr>
              <w:pStyle w:val="AetherTableHeadingleftaligned"/>
              <w:spacing w:before="0" w:after="0"/>
              <w:rPr>
                <w:lang w:val="en-US"/>
              </w:rPr>
            </w:pPr>
            <w:r w:rsidRPr="00145A79">
              <w:rPr>
                <w:lang w:val="en-US"/>
              </w:rPr>
              <w:t>Monitoring klime i scenariji</w:t>
            </w:r>
          </w:p>
        </w:tc>
        <w:tc>
          <w:tcPr>
            <w:tcW w:w="1518" w:type="dxa"/>
            <w:shd w:val="clear" w:color="auto" w:fill="FF0000"/>
          </w:tcPr>
          <w:p w14:paraId="1101B065" w14:textId="77777777" w:rsidR="00846812" w:rsidRPr="00145A79" w:rsidRDefault="00846812" w:rsidP="00846812">
            <w:pPr>
              <w:cnfStyle w:val="000000000000" w:firstRow="0" w:lastRow="0" w:firstColumn="0" w:lastColumn="0" w:oddVBand="0" w:evenVBand="0" w:oddHBand="0" w:evenHBand="0" w:firstRowFirstColumn="0" w:firstRowLastColumn="0" w:lastRowFirstColumn="0" w:lastRowLastColumn="0"/>
              <w:rPr>
                <w:lang w:val="en-US"/>
              </w:rPr>
            </w:pPr>
          </w:p>
        </w:tc>
        <w:tc>
          <w:tcPr>
            <w:tcW w:w="1492" w:type="dxa"/>
            <w:shd w:val="clear" w:color="auto" w:fill="FFC000"/>
          </w:tcPr>
          <w:p w14:paraId="08D8C2A6" w14:textId="77777777" w:rsidR="00846812" w:rsidRPr="00145A79" w:rsidRDefault="00846812" w:rsidP="00846812">
            <w:pPr>
              <w:cnfStyle w:val="000000000000" w:firstRow="0" w:lastRow="0" w:firstColumn="0" w:lastColumn="0" w:oddVBand="0" w:evenVBand="0" w:oddHBand="0" w:evenHBand="0" w:firstRowFirstColumn="0" w:firstRowLastColumn="0" w:lastRowFirstColumn="0" w:lastRowLastColumn="0"/>
              <w:rPr>
                <w:lang w:val="en-US"/>
              </w:rPr>
            </w:pPr>
          </w:p>
        </w:tc>
        <w:tc>
          <w:tcPr>
            <w:tcW w:w="1413" w:type="dxa"/>
            <w:shd w:val="clear" w:color="auto" w:fill="FF0000"/>
          </w:tcPr>
          <w:p w14:paraId="7EB0175E" w14:textId="77777777" w:rsidR="00846812" w:rsidRPr="00145A79" w:rsidRDefault="00846812" w:rsidP="00846812">
            <w:pPr>
              <w:cnfStyle w:val="000000000000" w:firstRow="0" w:lastRow="0" w:firstColumn="0" w:lastColumn="0" w:oddVBand="0" w:evenVBand="0" w:oddHBand="0" w:evenHBand="0" w:firstRowFirstColumn="0" w:firstRowLastColumn="0" w:lastRowFirstColumn="0" w:lastRowLastColumn="0"/>
              <w:rPr>
                <w:lang w:val="en-US"/>
              </w:rPr>
            </w:pPr>
          </w:p>
        </w:tc>
        <w:tc>
          <w:tcPr>
            <w:tcW w:w="1463" w:type="dxa"/>
            <w:shd w:val="clear" w:color="auto" w:fill="FF0000"/>
          </w:tcPr>
          <w:p w14:paraId="447D72C6" w14:textId="77777777" w:rsidR="00846812" w:rsidRPr="00145A79" w:rsidRDefault="00846812" w:rsidP="00846812">
            <w:pPr>
              <w:cnfStyle w:val="000000000000" w:firstRow="0" w:lastRow="0" w:firstColumn="0" w:lastColumn="0" w:oddVBand="0" w:evenVBand="0" w:oddHBand="0" w:evenHBand="0" w:firstRowFirstColumn="0" w:firstRowLastColumn="0" w:lastRowFirstColumn="0" w:lastRowLastColumn="0"/>
              <w:rPr>
                <w:lang w:val="en-US"/>
              </w:rPr>
            </w:pPr>
          </w:p>
        </w:tc>
        <w:tc>
          <w:tcPr>
            <w:tcW w:w="1537" w:type="dxa"/>
            <w:shd w:val="clear" w:color="auto" w:fill="FF0000"/>
          </w:tcPr>
          <w:p w14:paraId="1BA8F910" w14:textId="77777777" w:rsidR="00846812" w:rsidRPr="00145A79" w:rsidRDefault="00846812" w:rsidP="00846812">
            <w:pPr>
              <w:cnfStyle w:val="000000000000" w:firstRow="0" w:lastRow="0" w:firstColumn="0" w:lastColumn="0" w:oddVBand="0" w:evenVBand="0" w:oddHBand="0" w:evenHBand="0" w:firstRowFirstColumn="0" w:firstRowLastColumn="0" w:lastRowFirstColumn="0" w:lastRowLastColumn="0"/>
              <w:rPr>
                <w:lang w:val="en-US"/>
              </w:rPr>
            </w:pPr>
          </w:p>
        </w:tc>
        <w:tc>
          <w:tcPr>
            <w:tcW w:w="2475" w:type="dxa"/>
          </w:tcPr>
          <w:p w14:paraId="3C679A34" w14:textId="77777777" w:rsidR="00846812" w:rsidRPr="00145A79" w:rsidRDefault="00846812" w:rsidP="00846812">
            <w:pPr>
              <w:pStyle w:val="AetherTableTextleftaligned"/>
              <w:spacing w:before="0" w:after="0"/>
              <w:cnfStyle w:val="000000000000" w:firstRow="0" w:lastRow="0" w:firstColumn="0" w:lastColumn="0" w:oddVBand="0" w:evenVBand="0" w:oddHBand="0" w:evenHBand="0" w:firstRowFirstColumn="0" w:firstRowLastColumn="0" w:lastRowFirstColumn="0" w:lastRowLastColumn="0"/>
              <w:rPr>
                <w:lang w:val="en-US"/>
              </w:rPr>
            </w:pPr>
            <w:r w:rsidRPr="00145A79">
              <w:rPr>
                <w:lang w:val="en-US"/>
              </w:rPr>
              <w:t>3 NI-a, 1 NDC, 2 BUR-a</w:t>
            </w:r>
          </w:p>
        </w:tc>
      </w:tr>
      <w:tr w:rsidR="00846812" w:rsidRPr="00145A79" w14:paraId="3D5CBE66" w14:textId="77777777" w:rsidTr="00846812">
        <w:trPr>
          <w:trHeight w:val="113"/>
          <w:jc w:val="left"/>
        </w:trPr>
        <w:tc>
          <w:tcPr>
            <w:cnfStyle w:val="001000000000" w:firstRow="0" w:lastRow="0" w:firstColumn="1" w:lastColumn="0" w:oddVBand="0" w:evenVBand="0" w:oddHBand="0" w:evenHBand="0" w:firstRowFirstColumn="0" w:firstRowLastColumn="0" w:lastRowFirstColumn="0" w:lastRowLastColumn="0"/>
            <w:tcW w:w="4131" w:type="dxa"/>
          </w:tcPr>
          <w:p w14:paraId="5021AB97" w14:textId="77777777" w:rsidR="00846812" w:rsidRPr="00145A79" w:rsidRDefault="00846812" w:rsidP="00846812">
            <w:pPr>
              <w:pStyle w:val="AetherTableHeadingleftaligned"/>
              <w:spacing w:before="0" w:after="0"/>
              <w:rPr>
                <w:lang w:val="en-US"/>
              </w:rPr>
            </w:pPr>
            <w:r w:rsidRPr="00145A79">
              <w:rPr>
                <w:lang w:val="en-US"/>
              </w:rPr>
              <w:t>Rizici, ranjivosti, gubitak i šteta</w:t>
            </w:r>
          </w:p>
        </w:tc>
        <w:tc>
          <w:tcPr>
            <w:tcW w:w="1518" w:type="dxa"/>
            <w:shd w:val="clear" w:color="auto" w:fill="FF0000"/>
          </w:tcPr>
          <w:p w14:paraId="36C0A349" w14:textId="77777777" w:rsidR="00846812" w:rsidRPr="00145A79" w:rsidRDefault="00846812" w:rsidP="00846812">
            <w:pPr>
              <w:cnfStyle w:val="000000000000" w:firstRow="0" w:lastRow="0" w:firstColumn="0" w:lastColumn="0" w:oddVBand="0" w:evenVBand="0" w:oddHBand="0" w:evenHBand="0" w:firstRowFirstColumn="0" w:firstRowLastColumn="0" w:lastRowFirstColumn="0" w:lastRowLastColumn="0"/>
              <w:rPr>
                <w:lang w:val="en-US"/>
              </w:rPr>
            </w:pPr>
          </w:p>
        </w:tc>
        <w:tc>
          <w:tcPr>
            <w:tcW w:w="1492" w:type="dxa"/>
            <w:shd w:val="clear" w:color="auto" w:fill="FFC000"/>
          </w:tcPr>
          <w:p w14:paraId="174502C9" w14:textId="77777777" w:rsidR="00846812" w:rsidRPr="00145A79" w:rsidRDefault="00846812" w:rsidP="00846812">
            <w:pPr>
              <w:cnfStyle w:val="000000000000" w:firstRow="0" w:lastRow="0" w:firstColumn="0" w:lastColumn="0" w:oddVBand="0" w:evenVBand="0" w:oddHBand="0" w:evenHBand="0" w:firstRowFirstColumn="0" w:firstRowLastColumn="0" w:lastRowFirstColumn="0" w:lastRowLastColumn="0"/>
              <w:rPr>
                <w:lang w:val="en-US"/>
              </w:rPr>
            </w:pPr>
          </w:p>
        </w:tc>
        <w:tc>
          <w:tcPr>
            <w:tcW w:w="1413" w:type="dxa"/>
            <w:shd w:val="clear" w:color="auto" w:fill="FF0000"/>
          </w:tcPr>
          <w:p w14:paraId="4D8895A3" w14:textId="77777777" w:rsidR="00846812" w:rsidRPr="00145A79" w:rsidRDefault="00846812" w:rsidP="00846812">
            <w:pPr>
              <w:cnfStyle w:val="000000000000" w:firstRow="0" w:lastRow="0" w:firstColumn="0" w:lastColumn="0" w:oddVBand="0" w:evenVBand="0" w:oddHBand="0" w:evenHBand="0" w:firstRowFirstColumn="0" w:firstRowLastColumn="0" w:lastRowFirstColumn="0" w:lastRowLastColumn="0"/>
              <w:rPr>
                <w:lang w:val="en-US"/>
              </w:rPr>
            </w:pPr>
          </w:p>
        </w:tc>
        <w:tc>
          <w:tcPr>
            <w:tcW w:w="1463" w:type="dxa"/>
            <w:shd w:val="clear" w:color="auto" w:fill="FF0000"/>
          </w:tcPr>
          <w:p w14:paraId="0BE16609" w14:textId="77777777" w:rsidR="00846812" w:rsidRPr="00145A79" w:rsidRDefault="00846812" w:rsidP="00846812">
            <w:pPr>
              <w:cnfStyle w:val="000000000000" w:firstRow="0" w:lastRow="0" w:firstColumn="0" w:lastColumn="0" w:oddVBand="0" w:evenVBand="0" w:oddHBand="0" w:evenHBand="0" w:firstRowFirstColumn="0" w:firstRowLastColumn="0" w:lastRowFirstColumn="0" w:lastRowLastColumn="0"/>
              <w:rPr>
                <w:lang w:val="en-US"/>
              </w:rPr>
            </w:pPr>
          </w:p>
        </w:tc>
        <w:tc>
          <w:tcPr>
            <w:tcW w:w="1537" w:type="dxa"/>
            <w:shd w:val="clear" w:color="auto" w:fill="FF0000"/>
          </w:tcPr>
          <w:p w14:paraId="6114163F" w14:textId="77777777" w:rsidR="00846812" w:rsidRPr="00145A79" w:rsidRDefault="00846812" w:rsidP="00846812">
            <w:pPr>
              <w:cnfStyle w:val="000000000000" w:firstRow="0" w:lastRow="0" w:firstColumn="0" w:lastColumn="0" w:oddVBand="0" w:evenVBand="0" w:oddHBand="0" w:evenHBand="0" w:firstRowFirstColumn="0" w:firstRowLastColumn="0" w:lastRowFirstColumn="0" w:lastRowLastColumn="0"/>
              <w:rPr>
                <w:lang w:val="en-US"/>
              </w:rPr>
            </w:pPr>
          </w:p>
        </w:tc>
        <w:tc>
          <w:tcPr>
            <w:tcW w:w="2475" w:type="dxa"/>
          </w:tcPr>
          <w:p w14:paraId="5AA66AD1" w14:textId="77777777" w:rsidR="00846812" w:rsidRPr="00145A79" w:rsidRDefault="00846812" w:rsidP="00846812">
            <w:pPr>
              <w:pStyle w:val="AetherTableTextleftaligned"/>
              <w:spacing w:before="0" w:after="0"/>
              <w:cnfStyle w:val="000000000000" w:firstRow="0" w:lastRow="0" w:firstColumn="0" w:lastColumn="0" w:oddVBand="0" w:evenVBand="0" w:oddHBand="0" w:evenHBand="0" w:firstRowFirstColumn="0" w:firstRowLastColumn="0" w:lastRowFirstColumn="0" w:lastRowLastColumn="0"/>
              <w:rPr>
                <w:lang w:val="en-US"/>
              </w:rPr>
            </w:pPr>
            <w:r w:rsidRPr="00145A79">
              <w:rPr>
                <w:lang w:val="en-US"/>
              </w:rPr>
              <w:t>Strategija za smanjenje rizika od katastrofa</w:t>
            </w:r>
          </w:p>
        </w:tc>
      </w:tr>
      <w:tr w:rsidR="00846812" w:rsidRPr="00145A79" w14:paraId="7DA4B3CE" w14:textId="77777777" w:rsidTr="00846812">
        <w:trPr>
          <w:trHeight w:val="113"/>
          <w:jc w:val="left"/>
        </w:trPr>
        <w:tc>
          <w:tcPr>
            <w:cnfStyle w:val="001000000000" w:firstRow="0" w:lastRow="0" w:firstColumn="1" w:lastColumn="0" w:oddVBand="0" w:evenVBand="0" w:oddHBand="0" w:evenHBand="0" w:firstRowFirstColumn="0" w:firstRowLastColumn="0" w:lastRowFirstColumn="0" w:lastRowLastColumn="0"/>
            <w:tcW w:w="4131" w:type="dxa"/>
          </w:tcPr>
          <w:p w14:paraId="2A012D2B" w14:textId="77777777" w:rsidR="00846812" w:rsidRPr="00145A79" w:rsidRDefault="00846812" w:rsidP="00846812">
            <w:pPr>
              <w:pStyle w:val="AetherTableHeadingleftaligned"/>
              <w:spacing w:before="0" w:after="0"/>
              <w:rPr>
                <w:lang w:val="en-US"/>
              </w:rPr>
            </w:pPr>
            <w:r w:rsidRPr="00145A79">
              <w:rPr>
                <w:lang w:val="en-US"/>
              </w:rPr>
              <w:t>Aktivnosti na prilagođavanju</w:t>
            </w:r>
          </w:p>
        </w:tc>
        <w:tc>
          <w:tcPr>
            <w:tcW w:w="1518" w:type="dxa"/>
            <w:shd w:val="clear" w:color="auto" w:fill="FF0000"/>
          </w:tcPr>
          <w:p w14:paraId="0A2E837F" w14:textId="77777777" w:rsidR="00846812" w:rsidRPr="00145A79" w:rsidRDefault="00846812" w:rsidP="00846812">
            <w:pPr>
              <w:cnfStyle w:val="000000000000" w:firstRow="0" w:lastRow="0" w:firstColumn="0" w:lastColumn="0" w:oddVBand="0" w:evenVBand="0" w:oddHBand="0" w:evenHBand="0" w:firstRowFirstColumn="0" w:firstRowLastColumn="0" w:lastRowFirstColumn="0" w:lastRowLastColumn="0"/>
              <w:rPr>
                <w:lang w:val="en-US"/>
              </w:rPr>
            </w:pPr>
          </w:p>
        </w:tc>
        <w:tc>
          <w:tcPr>
            <w:tcW w:w="1492" w:type="dxa"/>
            <w:shd w:val="clear" w:color="auto" w:fill="FFC000"/>
          </w:tcPr>
          <w:p w14:paraId="35774D72" w14:textId="77777777" w:rsidR="00846812" w:rsidRPr="00145A79" w:rsidRDefault="00846812" w:rsidP="00846812">
            <w:pPr>
              <w:cnfStyle w:val="000000000000" w:firstRow="0" w:lastRow="0" w:firstColumn="0" w:lastColumn="0" w:oddVBand="0" w:evenVBand="0" w:oddHBand="0" w:evenHBand="0" w:firstRowFirstColumn="0" w:firstRowLastColumn="0" w:lastRowFirstColumn="0" w:lastRowLastColumn="0"/>
              <w:rPr>
                <w:lang w:val="en-US"/>
              </w:rPr>
            </w:pPr>
          </w:p>
        </w:tc>
        <w:tc>
          <w:tcPr>
            <w:tcW w:w="1413" w:type="dxa"/>
            <w:shd w:val="clear" w:color="auto" w:fill="FF0000"/>
          </w:tcPr>
          <w:p w14:paraId="3CE2CBA2" w14:textId="77777777" w:rsidR="00846812" w:rsidRPr="00145A79" w:rsidRDefault="00846812" w:rsidP="00846812">
            <w:pPr>
              <w:cnfStyle w:val="000000000000" w:firstRow="0" w:lastRow="0" w:firstColumn="0" w:lastColumn="0" w:oddVBand="0" w:evenVBand="0" w:oddHBand="0" w:evenHBand="0" w:firstRowFirstColumn="0" w:firstRowLastColumn="0" w:lastRowFirstColumn="0" w:lastRowLastColumn="0"/>
              <w:rPr>
                <w:lang w:val="en-US"/>
              </w:rPr>
            </w:pPr>
          </w:p>
        </w:tc>
        <w:tc>
          <w:tcPr>
            <w:tcW w:w="1463" w:type="dxa"/>
            <w:shd w:val="clear" w:color="auto" w:fill="FF0000"/>
          </w:tcPr>
          <w:p w14:paraId="63AAC8B0" w14:textId="77777777" w:rsidR="00846812" w:rsidRPr="00145A79" w:rsidRDefault="00846812" w:rsidP="00846812">
            <w:pPr>
              <w:cnfStyle w:val="000000000000" w:firstRow="0" w:lastRow="0" w:firstColumn="0" w:lastColumn="0" w:oddVBand="0" w:evenVBand="0" w:oddHBand="0" w:evenHBand="0" w:firstRowFirstColumn="0" w:firstRowLastColumn="0" w:lastRowFirstColumn="0" w:lastRowLastColumn="0"/>
              <w:rPr>
                <w:lang w:val="en-US"/>
              </w:rPr>
            </w:pPr>
          </w:p>
        </w:tc>
        <w:tc>
          <w:tcPr>
            <w:tcW w:w="1537" w:type="dxa"/>
            <w:shd w:val="clear" w:color="auto" w:fill="FF0000"/>
          </w:tcPr>
          <w:p w14:paraId="29E1E2AD" w14:textId="77777777" w:rsidR="00846812" w:rsidRPr="00145A79" w:rsidRDefault="00846812" w:rsidP="00846812">
            <w:pPr>
              <w:cnfStyle w:val="000000000000" w:firstRow="0" w:lastRow="0" w:firstColumn="0" w:lastColumn="0" w:oddVBand="0" w:evenVBand="0" w:oddHBand="0" w:evenHBand="0" w:firstRowFirstColumn="0" w:firstRowLastColumn="0" w:lastRowFirstColumn="0" w:lastRowLastColumn="0"/>
              <w:rPr>
                <w:lang w:val="en-US"/>
              </w:rPr>
            </w:pPr>
          </w:p>
        </w:tc>
        <w:tc>
          <w:tcPr>
            <w:tcW w:w="2475" w:type="dxa"/>
          </w:tcPr>
          <w:p w14:paraId="59C1DF69" w14:textId="77777777" w:rsidR="00846812" w:rsidRPr="00145A79" w:rsidRDefault="00846812" w:rsidP="00846812">
            <w:pPr>
              <w:pStyle w:val="AetherTableTextleftaligned"/>
              <w:spacing w:before="0" w:after="0"/>
              <w:cnfStyle w:val="000000000000" w:firstRow="0" w:lastRow="0" w:firstColumn="0" w:lastColumn="0" w:oddVBand="0" w:evenVBand="0" w:oddHBand="0" w:evenHBand="0" w:firstRowFirstColumn="0" w:firstRowLastColumn="0" w:lastRowFirstColumn="0" w:lastRowLastColumn="0"/>
              <w:rPr>
                <w:lang w:val="en-US"/>
              </w:rPr>
            </w:pPr>
            <w:r w:rsidRPr="00145A79">
              <w:rPr>
                <w:lang w:val="en-US"/>
              </w:rPr>
              <w:t>3 NI-a, 1 NDC, 2 BUR-a</w:t>
            </w:r>
          </w:p>
        </w:tc>
      </w:tr>
      <w:tr w:rsidR="00846812" w:rsidRPr="00145A79" w14:paraId="477ECB97" w14:textId="77777777" w:rsidTr="00846812">
        <w:trPr>
          <w:trHeight w:val="113"/>
          <w:jc w:val="left"/>
        </w:trPr>
        <w:tc>
          <w:tcPr>
            <w:cnfStyle w:val="001000000000" w:firstRow="0" w:lastRow="0" w:firstColumn="1" w:lastColumn="0" w:oddVBand="0" w:evenVBand="0" w:oddHBand="0" w:evenHBand="0" w:firstRowFirstColumn="0" w:firstRowLastColumn="0" w:lastRowFirstColumn="0" w:lastRowLastColumn="0"/>
            <w:tcW w:w="14029" w:type="dxa"/>
            <w:gridSpan w:val="7"/>
          </w:tcPr>
          <w:p w14:paraId="3292DEEC" w14:textId="77777777" w:rsidR="00846812" w:rsidRPr="00145A79" w:rsidRDefault="00846812" w:rsidP="00846812">
            <w:pPr>
              <w:pStyle w:val="AetherTableHeadingleftaligned"/>
              <w:spacing w:before="0" w:after="0"/>
              <w:rPr>
                <w:lang w:val="en-US"/>
              </w:rPr>
            </w:pPr>
            <w:r w:rsidRPr="00145A79">
              <w:rPr>
                <w:lang w:val="en-US"/>
              </w:rPr>
              <w:t>Podrška</w:t>
            </w:r>
          </w:p>
        </w:tc>
      </w:tr>
      <w:tr w:rsidR="00846812" w:rsidRPr="00145A79" w14:paraId="6DCBB664" w14:textId="77777777" w:rsidTr="00846812">
        <w:trPr>
          <w:trHeight w:val="113"/>
          <w:jc w:val="left"/>
        </w:trPr>
        <w:tc>
          <w:tcPr>
            <w:cnfStyle w:val="001000000000" w:firstRow="0" w:lastRow="0" w:firstColumn="1" w:lastColumn="0" w:oddVBand="0" w:evenVBand="0" w:oddHBand="0" w:evenHBand="0" w:firstRowFirstColumn="0" w:firstRowLastColumn="0" w:lastRowFirstColumn="0" w:lastRowLastColumn="0"/>
            <w:tcW w:w="4131" w:type="dxa"/>
          </w:tcPr>
          <w:p w14:paraId="6655411C" w14:textId="77777777" w:rsidR="00846812" w:rsidRPr="00145A79" w:rsidRDefault="00846812" w:rsidP="00846812">
            <w:pPr>
              <w:pStyle w:val="AetherTableHeadingleftaligned"/>
              <w:spacing w:before="0" w:after="0"/>
              <w:rPr>
                <w:lang w:val="en-US"/>
              </w:rPr>
            </w:pPr>
            <w:r w:rsidRPr="00145A79">
              <w:rPr>
                <w:lang w:val="en-US"/>
              </w:rPr>
              <w:t>Podrška i finansiranje klimatskih akcija</w:t>
            </w:r>
          </w:p>
        </w:tc>
        <w:tc>
          <w:tcPr>
            <w:tcW w:w="1518" w:type="dxa"/>
            <w:shd w:val="clear" w:color="auto" w:fill="FF0000"/>
          </w:tcPr>
          <w:p w14:paraId="6FAFC688" w14:textId="77777777" w:rsidR="00846812" w:rsidRPr="00145A79" w:rsidRDefault="00846812" w:rsidP="00846812">
            <w:pPr>
              <w:cnfStyle w:val="000000000000" w:firstRow="0" w:lastRow="0" w:firstColumn="0" w:lastColumn="0" w:oddVBand="0" w:evenVBand="0" w:oddHBand="0" w:evenHBand="0" w:firstRowFirstColumn="0" w:firstRowLastColumn="0" w:lastRowFirstColumn="0" w:lastRowLastColumn="0"/>
            </w:pPr>
          </w:p>
        </w:tc>
        <w:tc>
          <w:tcPr>
            <w:tcW w:w="1492" w:type="dxa"/>
            <w:shd w:val="clear" w:color="auto" w:fill="FF0000"/>
          </w:tcPr>
          <w:p w14:paraId="456036CF" w14:textId="77777777" w:rsidR="00846812" w:rsidRPr="00145A79" w:rsidRDefault="00846812" w:rsidP="00846812">
            <w:pPr>
              <w:cnfStyle w:val="000000000000" w:firstRow="0" w:lastRow="0" w:firstColumn="0" w:lastColumn="0" w:oddVBand="0" w:evenVBand="0" w:oddHBand="0" w:evenHBand="0" w:firstRowFirstColumn="0" w:firstRowLastColumn="0" w:lastRowFirstColumn="0" w:lastRowLastColumn="0"/>
            </w:pPr>
          </w:p>
        </w:tc>
        <w:tc>
          <w:tcPr>
            <w:tcW w:w="1413" w:type="dxa"/>
            <w:shd w:val="clear" w:color="auto" w:fill="FF0000"/>
          </w:tcPr>
          <w:p w14:paraId="17237027" w14:textId="77777777" w:rsidR="00846812" w:rsidRPr="00145A79" w:rsidRDefault="00846812" w:rsidP="00846812">
            <w:pPr>
              <w:cnfStyle w:val="000000000000" w:firstRow="0" w:lastRow="0" w:firstColumn="0" w:lastColumn="0" w:oddVBand="0" w:evenVBand="0" w:oddHBand="0" w:evenHBand="0" w:firstRowFirstColumn="0" w:firstRowLastColumn="0" w:lastRowFirstColumn="0" w:lastRowLastColumn="0"/>
              <w:rPr>
                <w:lang w:val="en-US"/>
              </w:rPr>
            </w:pPr>
          </w:p>
        </w:tc>
        <w:tc>
          <w:tcPr>
            <w:tcW w:w="1463" w:type="dxa"/>
            <w:shd w:val="clear" w:color="auto" w:fill="FF0000"/>
          </w:tcPr>
          <w:p w14:paraId="4592508C" w14:textId="77777777" w:rsidR="00846812" w:rsidRPr="00145A79" w:rsidRDefault="00846812" w:rsidP="00846812">
            <w:pPr>
              <w:cnfStyle w:val="000000000000" w:firstRow="0" w:lastRow="0" w:firstColumn="0" w:lastColumn="0" w:oddVBand="0" w:evenVBand="0" w:oddHBand="0" w:evenHBand="0" w:firstRowFirstColumn="0" w:firstRowLastColumn="0" w:lastRowFirstColumn="0" w:lastRowLastColumn="0"/>
              <w:rPr>
                <w:lang w:val="en-US"/>
              </w:rPr>
            </w:pPr>
          </w:p>
        </w:tc>
        <w:tc>
          <w:tcPr>
            <w:tcW w:w="1537" w:type="dxa"/>
            <w:shd w:val="clear" w:color="auto" w:fill="FF0000"/>
          </w:tcPr>
          <w:p w14:paraId="1928F689" w14:textId="77777777" w:rsidR="00846812" w:rsidRPr="00145A79" w:rsidRDefault="00846812" w:rsidP="00846812">
            <w:pPr>
              <w:cnfStyle w:val="000000000000" w:firstRow="0" w:lastRow="0" w:firstColumn="0" w:lastColumn="0" w:oddVBand="0" w:evenVBand="0" w:oddHBand="0" w:evenHBand="0" w:firstRowFirstColumn="0" w:firstRowLastColumn="0" w:lastRowFirstColumn="0" w:lastRowLastColumn="0"/>
              <w:rPr>
                <w:lang w:val="en-US"/>
              </w:rPr>
            </w:pPr>
          </w:p>
        </w:tc>
        <w:tc>
          <w:tcPr>
            <w:tcW w:w="2475" w:type="dxa"/>
          </w:tcPr>
          <w:p w14:paraId="538699EB" w14:textId="77777777" w:rsidR="00846812" w:rsidRPr="00145A79" w:rsidRDefault="00846812" w:rsidP="00846812">
            <w:pPr>
              <w:cnfStyle w:val="000000000000" w:firstRow="0" w:lastRow="0" w:firstColumn="0" w:lastColumn="0" w:oddVBand="0" w:evenVBand="0" w:oddHBand="0" w:evenHBand="0" w:firstRowFirstColumn="0" w:firstRowLastColumn="0" w:lastRowFirstColumn="0" w:lastRowLastColumn="0"/>
              <w:rPr>
                <w:lang w:val="en-US"/>
              </w:rPr>
            </w:pPr>
          </w:p>
        </w:tc>
      </w:tr>
    </w:tbl>
    <w:p w14:paraId="6B229AD4" w14:textId="77777777" w:rsidR="00F75F4E" w:rsidRPr="00145A79" w:rsidRDefault="00F75F4E" w:rsidP="00F75F4E">
      <w:pPr>
        <w:rPr>
          <w:lang w:val="en-GB"/>
        </w:rPr>
      </w:pPr>
    </w:p>
    <w:bookmarkEnd w:id="284"/>
    <w:bookmarkEnd w:id="285"/>
    <w:p w14:paraId="2C790236" w14:textId="77777777" w:rsidR="000404CE" w:rsidRPr="00145A79" w:rsidRDefault="000404CE" w:rsidP="000404CE">
      <w:pPr>
        <w:spacing w:after="0" w:line="240" w:lineRule="auto"/>
        <w:rPr>
          <w:color w:val="636363"/>
          <w:lang w:val="en-GB"/>
        </w:rPr>
      </w:pPr>
    </w:p>
    <w:p w14:paraId="21EC22BA" w14:textId="6438DA53" w:rsidR="000404CE" w:rsidRPr="00145A79" w:rsidRDefault="000404CE" w:rsidP="000404CE">
      <w:pPr>
        <w:pStyle w:val="Aethernormal"/>
      </w:pPr>
    </w:p>
    <w:p w14:paraId="337E9D40" w14:textId="6D447946" w:rsidR="000B2D46" w:rsidRPr="00145A79" w:rsidRDefault="000B2D46" w:rsidP="000B2D46">
      <w:pPr>
        <w:pStyle w:val="Caption"/>
        <w:rPr>
          <w:lang w:val="en-GB"/>
        </w:rPr>
      </w:pPr>
    </w:p>
    <w:p w14:paraId="15FA8724" w14:textId="77777777" w:rsidR="000B2D46" w:rsidRPr="00145A79" w:rsidRDefault="000B2D46" w:rsidP="000B2D46">
      <w:pPr>
        <w:pStyle w:val="FigureTableCaption"/>
        <w:rPr>
          <w:color w:val="636363"/>
        </w:rPr>
        <w:sectPr w:rsidR="000B2D46" w:rsidRPr="00145A79" w:rsidSect="00517662">
          <w:pgSz w:w="16838" w:h="11906" w:orient="landscape"/>
          <w:pgMar w:top="1418" w:right="1418" w:bottom="1418" w:left="1418" w:header="709" w:footer="709" w:gutter="0"/>
          <w:cols w:space="708"/>
          <w:docGrid w:linePitch="360"/>
        </w:sectPr>
      </w:pPr>
    </w:p>
    <w:p w14:paraId="6E8EADB9" w14:textId="221D3C64" w:rsidR="000404CE" w:rsidRPr="00145A79" w:rsidRDefault="009A7D85" w:rsidP="00101722">
      <w:pPr>
        <w:pStyle w:val="Heading3"/>
        <w:rPr>
          <w:lang w:val="en-GB"/>
        </w:rPr>
      </w:pPr>
      <w:r w:rsidRPr="00145A79">
        <w:rPr>
          <w:lang w:val="en-GB"/>
        </w:rPr>
        <w:lastRenderedPageBreak/>
        <w:t>Upravni odbor i nacionalni savjet</w:t>
      </w:r>
      <w:r w:rsidR="000404CE" w:rsidRPr="00145A79">
        <w:rPr>
          <w:lang w:val="en-GB"/>
        </w:rPr>
        <w:t xml:space="preserve"> </w:t>
      </w:r>
    </w:p>
    <w:p w14:paraId="72AB9780" w14:textId="764CBD88" w:rsidR="000404CE" w:rsidRPr="00145A79" w:rsidRDefault="009A7D85" w:rsidP="00600092">
      <w:pPr>
        <w:jc w:val="both"/>
        <w:rPr>
          <w:lang w:val="en-GB"/>
        </w:rPr>
      </w:pPr>
      <w:r w:rsidRPr="00145A79">
        <w:rPr>
          <w:lang w:val="en-US"/>
        </w:rPr>
        <w:t>Upravni odbor sistema MIV u okviru radne grupe Nacionalnog savjeta za politike i mjere za prilagođavanje i ublažavanje klimatskih promjena (označeno sa „1)" na</w:t>
      </w:r>
      <w:r w:rsidR="000404CE" w:rsidRPr="00145A79">
        <w:rPr>
          <w:lang w:val="en-GB"/>
        </w:rPr>
        <w:t xml:space="preserve"> </w:t>
      </w:r>
      <w:r w:rsidR="00F75F4E" w:rsidRPr="00145A79">
        <w:rPr>
          <w:lang w:val="en-GB"/>
        </w:rPr>
        <w:fldChar w:fldCharType="begin"/>
      </w:r>
      <w:r w:rsidR="00F75F4E" w:rsidRPr="00145A79">
        <w:rPr>
          <w:lang w:val="en-GB"/>
        </w:rPr>
        <w:instrText xml:space="preserve"> REF _Ref89073014 \h </w:instrText>
      </w:r>
      <w:r w:rsidR="00F75F4E" w:rsidRPr="00145A79">
        <w:rPr>
          <w:lang w:val="en-GB"/>
        </w:rPr>
      </w:r>
      <w:r w:rsidR="00F75F4E" w:rsidRPr="00145A79">
        <w:rPr>
          <w:lang w:val="en-GB"/>
        </w:rPr>
        <w:fldChar w:fldCharType="separate"/>
      </w:r>
      <w:r w:rsidRPr="00145A79">
        <w:rPr>
          <w:lang w:val="en-GB"/>
        </w:rPr>
        <w:t>slici</w:t>
      </w:r>
      <w:r w:rsidR="00F75F4E" w:rsidRPr="00145A79">
        <w:rPr>
          <w:lang w:val="en-GB"/>
        </w:rPr>
        <w:t xml:space="preserve"> 25</w:t>
      </w:r>
      <w:r w:rsidR="00F75F4E" w:rsidRPr="00145A79">
        <w:rPr>
          <w:lang w:val="en-GB"/>
        </w:rPr>
        <w:fldChar w:fldCharType="end"/>
      </w:r>
      <w:r w:rsidR="00F75F4E" w:rsidRPr="00145A79">
        <w:rPr>
          <w:lang w:val="en-GB"/>
        </w:rPr>
        <w:t xml:space="preserve"> </w:t>
      </w:r>
      <w:r w:rsidRPr="00145A79">
        <w:rPr>
          <w:lang w:val="en-US"/>
        </w:rPr>
        <w:t>bi pomogao MEPPU da informiše donosioce odluka na visokom nivou, kao i da poboljša i održava sistem MIV-a.</w:t>
      </w:r>
      <w:r w:rsidR="000404CE" w:rsidRPr="00145A79">
        <w:rPr>
          <w:lang w:val="en-GB"/>
        </w:rPr>
        <w:t xml:space="preserve"> </w:t>
      </w:r>
    </w:p>
    <w:p w14:paraId="3BE00F19" w14:textId="78A8F130" w:rsidR="000404CE" w:rsidRPr="00145A79" w:rsidRDefault="009A7D85" w:rsidP="00600092">
      <w:pPr>
        <w:jc w:val="both"/>
        <w:rPr>
          <w:lang w:val="en-GB"/>
        </w:rPr>
      </w:pPr>
      <w:r w:rsidRPr="00145A79">
        <w:rPr>
          <w:lang w:val="en-US"/>
        </w:rPr>
        <w:t>Iako otprilike godinu dana nije bio aktivan, Nacionalni savjet za održivi razvoj, klimatske promjene i integralno upravljanje obalnim područjem</w:t>
      </w:r>
      <w:r w:rsidRPr="00145A79">
        <w:rPr>
          <w:vertAlign w:val="superscript"/>
          <w:lang w:val="en-US"/>
        </w:rPr>
        <w:footnoteReference w:id="25"/>
      </w:r>
      <w:r w:rsidRPr="00145A79">
        <w:rPr>
          <w:lang w:val="en-US"/>
        </w:rPr>
        <w:t xml:space="preserve"> (u daljem tekstu: Nacionalni savjet), predstavlja važn</w:t>
      </w:r>
      <w:r w:rsidR="00C82254">
        <w:rPr>
          <w:lang w:val="en-US"/>
        </w:rPr>
        <w:t>i</w:t>
      </w:r>
      <w:r w:rsidRPr="00145A79">
        <w:rPr>
          <w:lang w:val="en-US"/>
        </w:rPr>
        <w:t xml:space="preserve"> auditorijum za informacije o klimatskim promjenama iz sistema MIV kojim upravlja MEPPU. Relevantni uvidi o trendovima, putanjama, ambicijama i napretku ka ciljevima koji se odnose na klimatske promjene mogu se kanalisati iz MIV sistema MEPPU-a preko radne grupe za prilagođavanje i ublažavanje klimatskih promjena prema važnim javnim i privatnim donosiocima odluka koji su fokusirani na niz razvojnih nacionalnih strategija. Radna grupa za politike i mjere za prilagođavanje i ublažavanje klimatskih promjena može takođe preko tehničke podgrupe ili upravnog odbora sistema MIV da podrži njegovo kontinuirano poboljšanje. Ovu podgrupu bi činili važni davaoci podataka, stručne organizacije MIV-a, MEPPU-a i korisnici podataka, a podgrupa bi obezbijedila da radna grupa za politike i mjere za prilagođavanje i ublažavanje klimatskih promjena bude u poziciji da pruži blagovremene dokaze Nacionalnom savjetu o klimatskim promjenama i najnovije podatke o ostvarenom napretku.</w:t>
      </w:r>
      <w:r w:rsidR="000404CE" w:rsidRPr="00145A79">
        <w:rPr>
          <w:lang w:val="en-GB"/>
        </w:rPr>
        <w:t xml:space="preserve"> </w:t>
      </w:r>
    </w:p>
    <w:p w14:paraId="1DB006D4" w14:textId="4144538F" w:rsidR="000404CE" w:rsidRPr="00145A79" w:rsidRDefault="009A7D85" w:rsidP="00600092">
      <w:pPr>
        <w:jc w:val="both"/>
        <w:rPr>
          <w:lang w:val="en-GB"/>
        </w:rPr>
      </w:pPr>
      <w:r w:rsidRPr="00145A79">
        <w:rPr>
          <w:lang w:val="en-US"/>
        </w:rPr>
        <w:t>Angažovanje Nacionalnog savjeta kroz radnu grupu za politike i mjere za prilagođavanje i ublažavanje klimatskih promjena bi takođe omogućilo javnu i privatnu podršku na visokom nivou za praćenje napretka sa nacionalno utvrđenim doprinosom (NDC). Nacionalni savjet bi mogao da bude dodatno uključen u implementaciju finansiranja aktivnosti povezanih sa klimatskim promjenama i pomogne radnoj grupi za politike i mjere za prilagođavanje i ublažavanje klimatskih promjena da prati povezanu podršku i finansiranje aktivnosti povezanih sa klimatskim promjenama.</w:t>
      </w:r>
      <w:r w:rsidR="000404CE" w:rsidRPr="00145A79">
        <w:rPr>
          <w:lang w:val="en-GB"/>
        </w:rPr>
        <w:t xml:space="preserve"> </w:t>
      </w:r>
    </w:p>
    <w:p w14:paraId="0502B734" w14:textId="7BD62026" w:rsidR="000404CE" w:rsidRPr="00145A79" w:rsidRDefault="00F15AB2" w:rsidP="00101722">
      <w:pPr>
        <w:pStyle w:val="Heading3"/>
        <w:rPr>
          <w:lang w:val="en-GB"/>
        </w:rPr>
      </w:pPr>
      <w:bookmarkStart w:id="291" w:name="_Toc85212002"/>
      <w:r w:rsidRPr="00145A79">
        <w:rPr>
          <w:lang w:val="en-GB"/>
        </w:rPr>
        <w:t>Upravljanje i koordinacija sistema</w:t>
      </w:r>
      <w:r w:rsidR="000404CE" w:rsidRPr="00145A79">
        <w:rPr>
          <w:lang w:val="en-GB"/>
        </w:rPr>
        <w:t xml:space="preserve"> M</w:t>
      </w:r>
      <w:r w:rsidRPr="00145A79">
        <w:rPr>
          <w:lang w:val="en-GB"/>
        </w:rPr>
        <w:t>I</w:t>
      </w:r>
      <w:r w:rsidR="000404CE" w:rsidRPr="00145A79">
        <w:rPr>
          <w:lang w:val="en-GB"/>
        </w:rPr>
        <w:t xml:space="preserve">V </w:t>
      </w:r>
      <w:bookmarkEnd w:id="291"/>
    </w:p>
    <w:p w14:paraId="543B049B" w14:textId="07919ED4" w:rsidR="000404CE" w:rsidRPr="00145A79" w:rsidRDefault="00E22B02" w:rsidP="00600092">
      <w:pPr>
        <w:jc w:val="both"/>
        <w:rPr>
          <w:lang w:val="en-GB"/>
        </w:rPr>
      </w:pPr>
      <w:r w:rsidRPr="00145A79">
        <w:rPr>
          <w:lang w:val="en-US"/>
        </w:rPr>
        <w:t>Kontakt tačka za oblast klimatskih promjena na nacionalnom i međunarodnom nivou je Direktorat za međunarodnu saradnju, evropske integracije i klimatske promjene u okviru MEPPU-a, koji je na</w:t>
      </w:r>
      <w:r w:rsidR="00F75F4E" w:rsidRPr="00145A79">
        <w:rPr>
          <w:lang w:val="en-GB"/>
        </w:rPr>
        <w:t xml:space="preserve"> </w:t>
      </w:r>
      <w:r w:rsidR="00F75F4E" w:rsidRPr="00145A79">
        <w:rPr>
          <w:lang w:val="en-GB"/>
        </w:rPr>
        <w:fldChar w:fldCharType="begin"/>
      </w:r>
      <w:r w:rsidR="00F75F4E" w:rsidRPr="00145A79">
        <w:rPr>
          <w:lang w:val="en-GB"/>
        </w:rPr>
        <w:instrText xml:space="preserve"> REF _Ref89073014 \h </w:instrText>
      </w:r>
      <w:r w:rsidR="00F75F4E" w:rsidRPr="00145A79">
        <w:rPr>
          <w:lang w:val="en-GB"/>
        </w:rPr>
      </w:r>
      <w:r w:rsidR="00F75F4E" w:rsidRPr="00145A79">
        <w:rPr>
          <w:lang w:val="en-GB"/>
        </w:rPr>
        <w:fldChar w:fldCharType="separate"/>
      </w:r>
      <w:r w:rsidRPr="00145A79">
        <w:rPr>
          <w:lang w:val="en-GB"/>
        </w:rPr>
        <w:t>slici</w:t>
      </w:r>
      <w:r w:rsidR="00F75F4E" w:rsidRPr="00145A79">
        <w:rPr>
          <w:lang w:val="en-GB"/>
        </w:rPr>
        <w:t xml:space="preserve"> 25</w:t>
      </w:r>
      <w:r w:rsidR="00F75F4E" w:rsidRPr="00145A79">
        <w:rPr>
          <w:lang w:val="en-GB"/>
        </w:rPr>
        <w:fldChar w:fldCharType="end"/>
      </w:r>
      <w:r w:rsidR="000404CE" w:rsidRPr="00145A79">
        <w:rPr>
          <w:lang w:val="en-GB"/>
        </w:rPr>
        <w:t xml:space="preserve"> </w:t>
      </w:r>
      <w:r w:rsidRPr="00145A79">
        <w:rPr>
          <w:lang w:val="en-US"/>
        </w:rPr>
        <w:t>označen sa „2)". U okviru Direktorata, DKP je nadležna za koordinaciju i upravljanje sistemom MIV Crne Gore. Ova direkcija će upravljati izradom materijala u skladu sa sistemom MIV i njegovim dostavljanjem i objavljivanjem na nacionalnom i međunarodnom nivou, po potrebi.</w:t>
      </w:r>
    </w:p>
    <w:p w14:paraId="772C896B" w14:textId="6EF7BD50" w:rsidR="000404CE" w:rsidRPr="00145A79" w:rsidRDefault="00E22B02" w:rsidP="008474EA">
      <w:pPr>
        <w:pStyle w:val="Heading3"/>
        <w:rPr>
          <w:lang w:val="en-GB"/>
        </w:rPr>
      </w:pPr>
      <w:bookmarkStart w:id="292" w:name="_Toc87357348"/>
      <w:bookmarkStart w:id="293" w:name="_Toc85212003"/>
      <w:r w:rsidRPr="00145A79">
        <w:rPr>
          <w:lang w:val="en-US"/>
        </w:rPr>
        <w:t>Utvrđene tematske kontakt tačke za kordinaciju prikupljanja podataka, analizu i izvještavanje</w:t>
      </w:r>
      <w:bookmarkEnd w:id="292"/>
      <w:r w:rsidR="000404CE" w:rsidRPr="00145A79">
        <w:rPr>
          <w:lang w:val="en-GB"/>
        </w:rPr>
        <w:t xml:space="preserve"> </w:t>
      </w:r>
      <w:bookmarkEnd w:id="293"/>
    </w:p>
    <w:p w14:paraId="02A0C948" w14:textId="26D6F28E" w:rsidR="000404CE" w:rsidRPr="00145A79" w:rsidRDefault="00E22B02" w:rsidP="00600092">
      <w:pPr>
        <w:jc w:val="both"/>
        <w:rPr>
          <w:lang w:val="en-GB"/>
        </w:rPr>
      </w:pPr>
      <w:r w:rsidRPr="00145A79">
        <w:rPr>
          <w:lang w:val="en-US"/>
        </w:rPr>
        <w:t>Podaci će se prikupljati, objedinjavati i arhivirati u različitim oblastima mitigacije u okviru inventara GHG, projekcija GHG i aktivnosti, kao i oblastima prilagođavanja kao što su ranjivosti, rizici, gubici i šteta, aktivnosti i klimatska posmatranja, pored informacija o podršci i finansiranju aktivnosti povezanih sa klimatskim promjenama od strane niza stručnih organizacija. Ova oblast je na</w:t>
      </w:r>
      <w:r w:rsidR="00F75F4E" w:rsidRPr="00145A79">
        <w:rPr>
          <w:lang w:val="en-GB"/>
        </w:rPr>
        <w:t xml:space="preserve"> </w:t>
      </w:r>
      <w:r w:rsidR="00F75F4E" w:rsidRPr="00145A79">
        <w:rPr>
          <w:lang w:val="en-GB"/>
        </w:rPr>
        <w:fldChar w:fldCharType="begin"/>
      </w:r>
      <w:r w:rsidR="00F75F4E" w:rsidRPr="00145A79">
        <w:rPr>
          <w:lang w:val="en-GB"/>
        </w:rPr>
        <w:instrText xml:space="preserve"> REF _Ref89073014 \h </w:instrText>
      </w:r>
      <w:r w:rsidR="00F75F4E" w:rsidRPr="00145A79">
        <w:rPr>
          <w:lang w:val="en-GB"/>
        </w:rPr>
      </w:r>
      <w:r w:rsidR="00F75F4E" w:rsidRPr="00145A79">
        <w:rPr>
          <w:lang w:val="en-GB"/>
        </w:rPr>
        <w:fldChar w:fldCharType="separate"/>
      </w:r>
      <w:r w:rsidRPr="00145A79">
        <w:rPr>
          <w:lang w:val="en-GB"/>
        </w:rPr>
        <w:t>slici</w:t>
      </w:r>
      <w:r w:rsidR="00F75F4E" w:rsidRPr="00145A79">
        <w:rPr>
          <w:lang w:val="en-GB"/>
        </w:rPr>
        <w:t xml:space="preserve"> 25</w:t>
      </w:r>
      <w:r w:rsidR="00F75F4E" w:rsidRPr="00145A79">
        <w:rPr>
          <w:lang w:val="en-GB"/>
        </w:rPr>
        <w:fldChar w:fldCharType="end"/>
      </w:r>
      <w:r w:rsidRPr="00145A79">
        <w:rPr>
          <w:lang w:val="en-GB"/>
        </w:rPr>
        <w:t xml:space="preserve"> </w:t>
      </w:r>
      <w:r w:rsidRPr="00145A79">
        <w:rPr>
          <w:lang w:val="en-US"/>
        </w:rPr>
        <w:t>označena sa „3)". Za sistem MIV će biti potrebni relevantni stručnjaci i organizacije za prikupljanje, objedinjavanje i upravljanje informacijama u sljedećim tematskim oblastima:</w:t>
      </w:r>
    </w:p>
    <w:p w14:paraId="6D5688EC" w14:textId="3635B4A6" w:rsidR="000404CE" w:rsidRPr="00145A79" w:rsidRDefault="00E22B02" w:rsidP="008474EA">
      <w:pPr>
        <w:pStyle w:val="Heading4"/>
        <w:rPr>
          <w:lang w:val="en-GB"/>
        </w:rPr>
      </w:pPr>
      <w:bookmarkStart w:id="294" w:name="_Toc85212004"/>
      <w:bookmarkStart w:id="295" w:name="_Toc85212005"/>
      <w:bookmarkStart w:id="296" w:name="_Toc85212006"/>
      <w:bookmarkStart w:id="297" w:name="_Toc85212007"/>
      <w:bookmarkStart w:id="298" w:name="_Toc85212008"/>
      <w:bookmarkStart w:id="299" w:name="_Toc85212009"/>
      <w:bookmarkStart w:id="300" w:name="_Toc85212010"/>
      <w:bookmarkStart w:id="301" w:name="_Toc85212011"/>
      <w:bookmarkStart w:id="302" w:name="_Toc85212012"/>
      <w:bookmarkStart w:id="303" w:name="_Toc85212013"/>
      <w:bookmarkStart w:id="304" w:name="_Toc85212014"/>
      <w:bookmarkStart w:id="305" w:name="_Toc85212015"/>
      <w:bookmarkStart w:id="306" w:name="_Toc85212016"/>
      <w:bookmarkStart w:id="307" w:name="_Toc85212017"/>
      <w:bookmarkStart w:id="308" w:name="_Toc85212018"/>
      <w:bookmarkStart w:id="309" w:name="_Toc85122452"/>
      <w:bookmarkStart w:id="310" w:name="_Toc85212020"/>
      <w:bookmarkStart w:id="311" w:name="_Toc85122453"/>
      <w:bookmarkStart w:id="312" w:name="_Toc85212021"/>
      <w:bookmarkStart w:id="313" w:name="_Toc85122454"/>
      <w:bookmarkStart w:id="314" w:name="_Toc85212022"/>
      <w:bookmarkStart w:id="315" w:name="_Toc85122455"/>
      <w:bookmarkStart w:id="316" w:name="_Toc85212023"/>
      <w:bookmarkStart w:id="317" w:name="_Toc85122456"/>
      <w:bookmarkStart w:id="318" w:name="_Toc85212024"/>
      <w:bookmarkStart w:id="319" w:name="_Toc85122457"/>
      <w:bookmarkStart w:id="320" w:name="_Toc85212025"/>
      <w:bookmarkStart w:id="321" w:name="_Toc85212026"/>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r w:rsidRPr="00145A79">
        <w:rPr>
          <w:lang w:val="en-GB"/>
        </w:rPr>
        <w:t>Ublažavanje</w:t>
      </w:r>
      <w:r w:rsidR="000404CE" w:rsidRPr="00145A79">
        <w:rPr>
          <w:lang w:val="en-GB"/>
        </w:rPr>
        <w:t xml:space="preserve">: </w:t>
      </w:r>
      <w:r w:rsidRPr="00145A79">
        <w:rPr>
          <w:lang w:val="en-GB"/>
        </w:rPr>
        <w:t xml:space="preserve">inventar </w:t>
      </w:r>
      <w:r w:rsidR="000404CE" w:rsidRPr="00145A79">
        <w:rPr>
          <w:lang w:val="en-GB"/>
        </w:rPr>
        <w:t xml:space="preserve">GHG </w:t>
      </w:r>
      <w:bookmarkEnd w:id="321"/>
    </w:p>
    <w:p w14:paraId="69A07FE4" w14:textId="777E2A47" w:rsidR="00E22B02" w:rsidRPr="00145A79" w:rsidRDefault="00E22B02" w:rsidP="00E22B02">
      <w:pPr>
        <w:jc w:val="both"/>
        <w:rPr>
          <w:lang w:val="en-US"/>
        </w:rPr>
      </w:pPr>
      <w:r w:rsidRPr="00145A79">
        <w:rPr>
          <w:lang w:val="en-US"/>
        </w:rPr>
        <w:t xml:space="preserve">Institucionalne uloge su dobro definisane: MEPPU i DKP djeluju kao nacionalna kontakt tačka za inventar GHG, dok je </w:t>
      </w:r>
      <w:r w:rsidR="00217E52">
        <w:rPr>
          <w:lang w:val="en-US"/>
        </w:rPr>
        <w:t>AZŽS</w:t>
      </w:r>
      <w:r w:rsidRPr="00145A79">
        <w:rPr>
          <w:lang w:val="en-US"/>
        </w:rPr>
        <w:t xml:space="preserve"> ovlašćena za upravljanje inventarom GHG i postupa kao agencija za inventar, uključujući prikupljanje podataka koje dostavljaju ministarstva nadležna za implementaciju aktivnosti na nivou sektora. Međutim, postoje problemi sa resursima. Istorijski je postojao sporazum o saradnji između </w:t>
      </w:r>
      <w:r w:rsidR="00217E52">
        <w:rPr>
          <w:lang w:val="en-US"/>
        </w:rPr>
        <w:t>AZŽS</w:t>
      </w:r>
      <w:r w:rsidRPr="00145A79">
        <w:rPr>
          <w:lang w:val="en-US"/>
        </w:rPr>
        <w:t xml:space="preserve"> </w:t>
      </w:r>
      <w:r w:rsidRPr="00145A79">
        <w:rPr>
          <w:lang w:val="en-US"/>
        </w:rPr>
        <w:lastRenderedPageBreak/>
        <w:t xml:space="preserve">i MONSTAT-a za sektor otpada koji predstavlja osnovu procesa sastavljanja inventara sa podacima iz nacionalne statistike, često uz posredovanje UNDP-a. </w:t>
      </w:r>
    </w:p>
    <w:p w14:paraId="5D2B8DF6" w14:textId="5B44E91A" w:rsidR="000404CE" w:rsidRPr="00145A79" w:rsidRDefault="00217E52" w:rsidP="00E22B02">
      <w:pPr>
        <w:jc w:val="both"/>
        <w:rPr>
          <w:lang w:val="en-GB"/>
        </w:rPr>
      </w:pPr>
      <w:r>
        <w:rPr>
          <w:lang w:val="en-US"/>
        </w:rPr>
        <w:t>AZŽS</w:t>
      </w:r>
      <w:r w:rsidR="00E22B02" w:rsidRPr="00145A79">
        <w:rPr>
          <w:lang w:val="en-US"/>
        </w:rPr>
        <w:t xml:space="preserve"> takođe koordiniše protok informacija između stručnjaka za inventar GHG i MEPPU-a. </w:t>
      </w:r>
      <w:r>
        <w:rPr>
          <w:lang w:val="en-US"/>
        </w:rPr>
        <w:t>AZŽS</w:t>
      </w:r>
      <w:r w:rsidR="00E22B02" w:rsidRPr="00145A79">
        <w:rPr>
          <w:lang w:val="en-US"/>
        </w:rPr>
        <w:t xml:space="preserve"> obezbjeđuje stručne kadrove i znanje za inventar GHG za sektore energetike, IPPU, AFOLU i otpada. Prikupljanje podataka od nadležnih ministarstava vrši se preko MONSTAT-a prije nego što se proslijede </w:t>
      </w:r>
      <w:r>
        <w:rPr>
          <w:lang w:val="en-US"/>
        </w:rPr>
        <w:t>AZŽS</w:t>
      </w:r>
      <w:r w:rsidR="00E22B02" w:rsidRPr="00145A79">
        <w:rPr>
          <w:lang w:val="en-US"/>
        </w:rPr>
        <w:t xml:space="preserve"> na neophodno objedinjavanje i analizu. Podaci za različite sektore se prikupljaju od nadležnih </w:t>
      </w:r>
      <w:r w:rsidR="00E22B02" w:rsidRPr="00145A79">
        <w:rPr>
          <w:noProof/>
          <w:lang w:val="en-GB"/>
        </w:rPr>
        <w:t>ministarstava, na primjer, od MPŠV za sektor LULUCF-a, od MKI za sektore saobraćaja i energetike, kao i direktno od pojedinačnih industrijskih sektora i energetskih postrojenja.</w:t>
      </w:r>
      <w:r w:rsidR="000404CE" w:rsidRPr="00145A79">
        <w:rPr>
          <w:lang w:val="en-GB"/>
        </w:rPr>
        <w:t xml:space="preserve"> </w:t>
      </w:r>
    </w:p>
    <w:p w14:paraId="6AF201F6" w14:textId="4D22B0A1" w:rsidR="000404CE" w:rsidRPr="00145A79" w:rsidRDefault="00E22B02" w:rsidP="00600092">
      <w:pPr>
        <w:jc w:val="both"/>
        <w:rPr>
          <w:lang w:val="en-GB"/>
        </w:rPr>
      </w:pPr>
      <w:r w:rsidRPr="00145A79">
        <w:rPr>
          <w:noProof/>
          <w:lang w:val="en-GB"/>
        </w:rPr>
        <w:t xml:space="preserve">Crna Gora trenutno ima tri aktivna člana tima za inventar GHG, iako se očekuje da će se taj broj povećati narednih godina. Podaci za inventar GHG se prikupljaju godišnje u formatu izvještaja koji su standardizovani Godišnjim planom za prikupljanje podataka, za koji je nadležna </w:t>
      </w:r>
      <w:r w:rsidR="00217E52">
        <w:rPr>
          <w:noProof/>
          <w:lang w:val="en-GB"/>
        </w:rPr>
        <w:t>AZŽS</w:t>
      </w:r>
      <w:r w:rsidRPr="00145A79">
        <w:rPr>
          <w:noProof/>
          <w:lang w:val="en-GB"/>
        </w:rPr>
        <w:t>. Ovaj plan sadrži kategorije izvora, podatke o aktivnostima, izvore podataka i nadležnu instituciju za dostavljanje podataka, a izrađuje se za svaki sektor. Plan se izrađuje jednom godišnje u skladu sa članom 5 Pravilnika o načinu izrade i sadržaju inventara emisija gasova sa efektom staklene bašte.</w:t>
      </w:r>
      <w:r w:rsidRPr="00145A79">
        <w:rPr>
          <w:vertAlign w:val="superscript"/>
          <w:lang w:val="en-US"/>
        </w:rPr>
        <w:footnoteReference w:id="26"/>
      </w:r>
      <w:r w:rsidRPr="00145A79">
        <w:rPr>
          <w:noProof/>
          <w:lang w:val="en-GB"/>
        </w:rPr>
        <w:t xml:space="preserve"> Postojeći tok podataka za potrebe inventara emisija GHG je uspostavljen kroz projekat UNDP-a za podršku crnogorskom sistemu MIV. Međutim, i dalje su prisutni nedostaci u resursima i rizici od gubitka stručnih kadrova u okviru nacionalnih institucija. Crna Gora je radila sa kompanijom Aether na razvoju interaktivnih vizualizacija podataka kako bi se unaprijedila vidljivost inventara GHG koji pokriva emisije od 1990. do 2015. Ove vizualizacije prikazuju teme i trendove u inventaru na pristupačan način kako bi privukli pažnju opšte i političke javnosti, a projekat se završio 2019. godine.</w:t>
      </w:r>
    </w:p>
    <w:p w14:paraId="61423446" w14:textId="628E20CD" w:rsidR="000404CE" w:rsidRPr="00145A79" w:rsidRDefault="00E22B02" w:rsidP="008474EA">
      <w:pPr>
        <w:pStyle w:val="Heading4"/>
        <w:rPr>
          <w:lang w:val="en-GB"/>
        </w:rPr>
      </w:pPr>
      <w:bookmarkStart w:id="322" w:name="_Toc85212027"/>
      <w:r w:rsidRPr="00145A79">
        <w:rPr>
          <w:lang w:val="en-GB"/>
        </w:rPr>
        <w:t>Ublažavanje</w:t>
      </w:r>
      <w:r w:rsidR="000404CE" w:rsidRPr="00145A79">
        <w:rPr>
          <w:lang w:val="en-GB"/>
        </w:rPr>
        <w:t xml:space="preserve">: </w:t>
      </w:r>
      <w:r w:rsidRPr="00145A79">
        <w:rPr>
          <w:lang w:val="en-GB"/>
        </w:rPr>
        <w:t xml:space="preserve">projekcije </w:t>
      </w:r>
      <w:r w:rsidR="000404CE" w:rsidRPr="00145A79">
        <w:rPr>
          <w:lang w:val="en-GB"/>
        </w:rPr>
        <w:t xml:space="preserve">GHG </w:t>
      </w:r>
      <w:bookmarkEnd w:id="322"/>
    </w:p>
    <w:p w14:paraId="71CC894F" w14:textId="6A650FE3" w:rsidR="000404CE" w:rsidRPr="00145A79" w:rsidRDefault="00E22B02" w:rsidP="00600092">
      <w:pPr>
        <w:jc w:val="both"/>
        <w:rPr>
          <w:lang w:val="en-GB"/>
        </w:rPr>
      </w:pPr>
      <w:r w:rsidRPr="00145A79">
        <w:rPr>
          <w:lang w:val="en-US"/>
        </w:rPr>
        <w:t>U skladu sa Zakonom o zaštiti od negativnih uticaja klimatskih promjena, projekcije izrađuje pravno lice koje ovlasti Ministarstvo. Za izradu projekcija nije nadležna i nema iskustvo nijedna nacionalna institucija. DKP je nadležna za praćenje povjerene aktivnosti, kao i da obezbijedi da odgovarajuće projekcije budu dostavljene. Direkcija će takođe djelovati kao posrednik sa ministarstvima u drugim sektorima i obezbijediti da projekcije budu povezane sa njihovim relevantnim mjerama ublažavanja.</w:t>
      </w:r>
      <w:r w:rsidR="000404CE" w:rsidRPr="00145A79">
        <w:rPr>
          <w:lang w:val="en-GB"/>
        </w:rPr>
        <w:t xml:space="preserve"> </w:t>
      </w:r>
    </w:p>
    <w:p w14:paraId="4EBC832D" w14:textId="769D17DF" w:rsidR="000404CE" w:rsidRPr="00145A79" w:rsidRDefault="00E22B02" w:rsidP="008474EA">
      <w:pPr>
        <w:pStyle w:val="Heading4"/>
        <w:rPr>
          <w:lang w:val="en-GB"/>
        </w:rPr>
      </w:pPr>
      <w:bookmarkStart w:id="323" w:name="_Toc85212028"/>
      <w:r w:rsidRPr="00145A79">
        <w:rPr>
          <w:lang w:val="en-GB"/>
        </w:rPr>
        <w:t>Ublažavanje</w:t>
      </w:r>
      <w:r w:rsidR="000404CE" w:rsidRPr="00145A79">
        <w:rPr>
          <w:lang w:val="en-GB"/>
        </w:rPr>
        <w:t xml:space="preserve">: </w:t>
      </w:r>
      <w:bookmarkEnd w:id="323"/>
      <w:r w:rsidRPr="00145A79">
        <w:rPr>
          <w:lang w:val="en-GB"/>
        </w:rPr>
        <w:t>aktivnosti</w:t>
      </w:r>
    </w:p>
    <w:p w14:paraId="31012958" w14:textId="44C450BF" w:rsidR="000404CE" w:rsidRPr="00145A79" w:rsidRDefault="00E22B02" w:rsidP="00600092">
      <w:pPr>
        <w:jc w:val="both"/>
        <w:rPr>
          <w:lang w:val="en-GB"/>
        </w:rPr>
      </w:pPr>
      <w:r w:rsidRPr="00145A79">
        <w:rPr>
          <w:lang w:val="en-US"/>
        </w:rPr>
        <w:t>DKP će koordinisati protok informacija koje MEPPU dostavljaju druga ministarstva o aktivnostima na ublažavanju za svoje sektore. Po potrebi (posebno kada se imaju u vidu troškovi realizacije aktivnosti), konsultovaće se Ministarstvo za kapitalne investicije (MKI) i Ministarstvo ekonomskog razvoja (MER), i druge relevantne institucije. Relevantni sektorski stručnjaci zaduženi za aktivnosti povezane sa klimatskim promjenama će takođe procijeniti veze između aktivnosti u oblasti klimatskih promjena Crne Gore, Ciljeva održivog razvoja i strategija rasta i razvoja.</w:t>
      </w:r>
    </w:p>
    <w:p w14:paraId="149BE033" w14:textId="15F85233" w:rsidR="000404CE" w:rsidRPr="00145A79" w:rsidRDefault="00E22B02" w:rsidP="00600092">
      <w:pPr>
        <w:jc w:val="both"/>
        <w:rPr>
          <w:lang w:val="en-GB"/>
        </w:rPr>
      </w:pPr>
      <w:r w:rsidRPr="00145A79">
        <w:rPr>
          <w:lang w:val="en-US"/>
        </w:rPr>
        <w:t xml:space="preserve">MEPPU je u saradnji sa UNDP-om, preko projekta CBIT koji finansira GEF, pripremilo prijedlog projekta „Jačanje NDC-a i prilagođavanja Crne Gore kroz </w:t>
      </w:r>
      <w:proofErr w:type="gramStart"/>
      <w:r w:rsidRPr="00145A79">
        <w:rPr>
          <w:lang w:val="en-US"/>
        </w:rPr>
        <w:t>transparentnost“</w:t>
      </w:r>
      <w:proofErr w:type="gramEnd"/>
      <w:r w:rsidRPr="00145A79">
        <w:rPr>
          <w:lang w:val="en-US"/>
        </w:rPr>
        <w:t>. Projekat se fokusira na jačanje kapaciteta institucija nadležnih za politike i mjere ublažavanja i prilagođavanja, ali i onih koje prikupljaju podatke za inventar emisija GHG i izrađuju izvještaje o nacionalnim inventarima. Značajan dio projekta će isto tako biti posvećen poboljšanju transparentnosti i efikasnosti protoka podataka. Početkom 2020. godine u sklopu ovog projekta urađena je finansijska analiza, kao i analiza za procjenu kapaciteta MEPPU.</w:t>
      </w:r>
    </w:p>
    <w:p w14:paraId="6D62E812" w14:textId="0439C2D7" w:rsidR="00E22B02" w:rsidRPr="00145A79" w:rsidRDefault="00E22B02" w:rsidP="00E22B02">
      <w:pPr>
        <w:jc w:val="both"/>
        <w:rPr>
          <w:lang w:val="en-US"/>
        </w:rPr>
      </w:pPr>
      <w:r w:rsidRPr="00145A79">
        <w:rPr>
          <w:lang w:val="en-US"/>
        </w:rPr>
        <w:t xml:space="preserve">Crna Gora je 2019. godine započela aktivnosti na izradi NECP, koje su intenzivirane 2020. godine. Za pripremu NECP-a nadležno je MKI, u saradnji sa MEPPU. Formirana je tehnička radna grupa koja je odgovorna za koordinaciju ovog procesa i održavanje redovnih sastanaka svakog mjeseca. Planirano je </w:t>
      </w:r>
      <w:proofErr w:type="gramStart"/>
      <w:r w:rsidRPr="00145A79">
        <w:rPr>
          <w:lang w:val="en-US"/>
        </w:rPr>
        <w:t xml:space="preserve">da  </w:t>
      </w:r>
      <w:r w:rsidRPr="00145A79">
        <w:rPr>
          <w:lang w:val="en-US"/>
        </w:rPr>
        <w:lastRenderedPageBreak/>
        <w:t>prvi</w:t>
      </w:r>
      <w:proofErr w:type="gramEnd"/>
      <w:r w:rsidRPr="00145A79">
        <w:rPr>
          <w:lang w:val="en-US"/>
        </w:rPr>
        <w:t xml:space="preserve"> nacrt NECP-a bude završen do sredine 2022. godine, uz izradu izvještaja o realizaciji svake druge godine, počev od 2025. godine. </w:t>
      </w:r>
    </w:p>
    <w:p w14:paraId="066DF2BA" w14:textId="77777777" w:rsidR="00E22B02" w:rsidRPr="00145A79" w:rsidRDefault="00E22B02" w:rsidP="00E22B02">
      <w:pPr>
        <w:jc w:val="both"/>
        <w:rPr>
          <w:lang w:val="en-US"/>
        </w:rPr>
      </w:pPr>
      <w:r w:rsidRPr="00145A79">
        <w:rPr>
          <w:lang w:val="en-US"/>
        </w:rPr>
        <w:t>Crna Gora je 2016. godine usvojila „Nacionalnu strategiju održivog razvoja do 2030. godine"</w:t>
      </w:r>
      <w:r w:rsidRPr="00145A79">
        <w:rPr>
          <w:vertAlign w:val="superscript"/>
          <w:lang w:val="en-US"/>
        </w:rPr>
        <w:footnoteReference w:id="27"/>
      </w:r>
      <w:r w:rsidRPr="00145A79">
        <w:rPr>
          <w:lang w:val="en-US"/>
        </w:rPr>
        <w:t>, koja predstavlja okvir za transpoziciju COR-a Ujedinjenih nacija i daje indikatore za praćenje napretka ostvarenog tokom vremena. Nakon toga, 2020. godine je sprovedena procjena</w:t>
      </w:r>
      <w:r w:rsidRPr="00145A79">
        <w:rPr>
          <w:vertAlign w:val="superscript"/>
          <w:lang w:val="en-US"/>
        </w:rPr>
        <w:footnoteReference w:id="28"/>
      </w:r>
      <w:r w:rsidRPr="00145A79">
        <w:rPr>
          <w:lang w:val="en-US"/>
        </w:rPr>
        <w:t xml:space="preserve"> koja je uporedila napredak do tog trenutka sa ciljevima navedenim u ovom dokumentu. Procjena je pokazala da su procesi dobro postavljeni i potvrdila snažne uzajamne veze sa procesom pristupanja EU. </w:t>
      </w:r>
    </w:p>
    <w:p w14:paraId="1546861B" w14:textId="43058A89" w:rsidR="000404CE" w:rsidRPr="00145A79" w:rsidRDefault="00E22B02" w:rsidP="00E22B02">
      <w:pPr>
        <w:jc w:val="both"/>
        <w:rPr>
          <w:lang w:val="en-GB"/>
        </w:rPr>
      </w:pPr>
      <w:r w:rsidRPr="00145A79">
        <w:rPr>
          <w:lang w:val="en-US"/>
        </w:rPr>
        <w:t xml:space="preserve">Izrađeni su i razni drugi dokumenti koji definišu aktivnosti ublažavanja za posebne sektore, kao što su „Nacionalna šumarska strategija 2014-2023“, „Strategija razvoja energetike Crne Gore do 2030. </w:t>
      </w:r>
      <w:proofErr w:type="gramStart"/>
      <w:r w:rsidRPr="00145A79">
        <w:rPr>
          <w:lang w:val="en-US"/>
        </w:rPr>
        <w:t>godine“</w:t>
      </w:r>
      <w:proofErr w:type="gramEnd"/>
      <w:r w:rsidRPr="00145A79">
        <w:rPr>
          <w:lang w:val="en-US"/>
        </w:rPr>
        <w:t>, „Strategija upravljanja vodama Crne Gore“ i „Strategija razvoja saobraćaja Crne Gore za period 2019-2023.“ Crna Gora je takođe prva zemlja van EU koja je u junu 2019. godine usvojila „Strategiju pametne specijalizacije". Cilj ove strategije je izgradnja održive, ali raznovrsne ekonomije.</w:t>
      </w:r>
    </w:p>
    <w:p w14:paraId="4D9381BD" w14:textId="3EC91A5F" w:rsidR="000404CE" w:rsidRPr="00145A79" w:rsidRDefault="00E22B02" w:rsidP="008474EA">
      <w:pPr>
        <w:pStyle w:val="Heading4"/>
        <w:rPr>
          <w:lang w:val="en-GB"/>
        </w:rPr>
      </w:pPr>
      <w:bookmarkStart w:id="324" w:name="_Toc85122461"/>
      <w:bookmarkStart w:id="325" w:name="_Toc85212029"/>
      <w:bookmarkStart w:id="326" w:name="_Toc83737932"/>
      <w:bookmarkStart w:id="327" w:name="_Toc83743118"/>
      <w:bookmarkStart w:id="328" w:name="_Toc83743137"/>
      <w:bookmarkStart w:id="329" w:name="_Toc83743158"/>
      <w:bookmarkStart w:id="330" w:name="_Toc83743177"/>
      <w:bookmarkStart w:id="331" w:name="_Toc83743197"/>
      <w:bookmarkStart w:id="332" w:name="_Toc83743216"/>
      <w:bookmarkStart w:id="333" w:name="_Toc85212030"/>
      <w:bookmarkEnd w:id="324"/>
      <w:bookmarkEnd w:id="325"/>
      <w:bookmarkEnd w:id="326"/>
      <w:bookmarkEnd w:id="327"/>
      <w:bookmarkEnd w:id="328"/>
      <w:bookmarkEnd w:id="329"/>
      <w:bookmarkEnd w:id="330"/>
      <w:bookmarkEnd w:id="331"/>
      <w:bookmarkEnd w:id="332"/>
      <w:r w:rsidRPr="00145A79">
        <w:rPr>
          <w:lang w:val="en-US"/>
        </w:rPr>
        <w:t xml:space="preserve">Prilagođavanje: ranjivosti, rizici, gubitak i šteta, </w:t>
      </w:r>
      <w:bookmarkEnd w:id="333"/>
      <w:r w:rsidRPr="00145A79">
        <w:rPr>
          <w:lang w:val="en-US"/>
        </w:rPr>
        <w:t>aktivnosti</w:t>
      </w:r>
      <w:r w:rsidR="000404CE" w:rsidRPr="00145A79">
        <w:rPr>
          <w:lang w:val="en-GB"/>
        </w:rPr>
        <w:t xml:space="preserve"> </w:t>
      </w:r>
    </w:p>
    <w:p w14:paraId="2EE517E3" w14:textId="55028289" w:rsidR="000404CE" w:rsidRPr="00145A79" w:rsidRDefault="00E22B02" w:rsidP="00600092">
      <w:pPr>
        <w:jc w:val="both"/>
        <w:rPr>
          <w:lang w:val="en-GB"/>
        </w:rPr>
      </w:pPr>
      <w:r w:rsidRPr="00145A79">
        <w:rPr>
          <w:lang w:val="en-US"/>
        </w:rPr>
        <w:t xml:space="preserve">MEPPU će imati ulogu kontakt tačke za aktivnosti MIV u dijelu prilagođavanja i povezanih informacija. DKP će koordinisati prikupljanje i protok informacija koje stručnjaci dostavljaju MEPPU-u, zajedno sa Direktoratom za zaštitu i spašavanje Ministarstva unutrašnjih poslova, za sve projekte koji se odnose na smanjenje rizika od katastrofa i za praćenje gubitaka i šteta povezanih sa klimatskim promjenama. Međutim, nema utvrđenog mandata za upravljanje ili proces redovnog prikupljanja podataka o klimatskim trendovima, rizicima, ranjivostima i aktivnostima ublažavanja. Umjesto toga, koordinacija sa drugim ministarstvima se obavlja na ad-hoc osnovi. Pored toga, specijalizovani kapaciteti na nivou državne uprave za implementaciju projekata prilagođavanja i praćenje ostvarenog uspjeha su ograničeni. Sve ovo za posljedicu ima da scenariji klimatske ranjivosti i mjere prilagođavanja nijesu na adekvatan način uključeni u politike i planove. U aktivnosti MEPPU-a spadaju prepoznavanje primarnih izazova za Crnu Goru i održivih aktivnosti prilagođavanja, koje bi se zatim predstavile Nacionalnom savjetu za potrebe daljeg postupanja od strane aktera u implementaciji i izrade izvještaja. Direktorat za vanredne situacije Ministarstva unutrašnjih poslova je nadležan za uspostavljanje baze podataka o vanrednim događajima i koordinaciju aktivnosti u skladu sa Sendai okvirom za smanjenje rizika od katastrofa. </w:t>
      </w:r>
      <w:r w:rsidR="000404CE" w:rsidRPr="00145A79">
        <w:rPr>
          <w:lang w:val="en-GB"/>
        </w:rPr>
        <w:t xml:space="preserve"> </w:t>
      </w:r>
    </w:p>
    <w:p w14:paraId="25D22C58" w14:textId="6684A48D" w:rsidR="000404CE" w:rsidRPr="00145A79" w:rsidRDefault="00E22B02" w:rsidP="00600092">
      <w:pPr>
        <w:jc w:val="both"/>
        <w:rPr>
          <w:lang w:val="en-GB"/>
        </w:rPr>
      </w:pPr>
      <w:r w:rsidRPr="00145A79">
        <w:rPr>
          <w:lang w:val="en-US"/>
        </w:rPr>
        <w:t xml:space="preserve">Tokom 2021. godine je kroz saradnju sa UNDP-om i GCF-om započela implementacija projekta „Unapređenje kapaciteta Crne Gore za integrisanje rizika od klimatskih promjena u </w:t>
      </w:r>
      <w:proofErr w:type="gramStart"/>
      <w:r w:rsidRPr="00145A79">
        <w:rPr>
          <w:lang w:val="en-US"/>
        </w:rPr>
        <w:t>planiranje“</w:t>
      </w:r>
      <w:proofErr w:type="gramEnd"/>
      <w:r w:rsidRPr="00145A79">
        <w:rPr>
          <w:lang w:val="en-US"/>
        </w:rPr>
        <w:t>.</w:t>
      </w:r>
      <w:r w:rsidRPr="00145A79">
        <w:rPr>
          <w:vertAlign w:val="superscript"/>
          <w:lang w:val="en-US"/>
        </w:rPr>
        <w:footnoteReference w:id="29"/>
      </w:r>
      <w:r w:rsidRPr="00145A79">
        <w:rPr>
          <w:lang w:val="en-US"/>
        </w:rPr>
        <w:t xml:space="preserve"> Glavni cilj ovog projekta je unapređenje okvira koordinacije i izgradnja kapaciteta svih koji su uključeni u klimatske promjene, kao i unapređenje okvira koordinacije prilagođavanja na klimatske promjene u dijelu institucionalnih kapaciteta Crne Gore za dugoročno planiranje prilagođavanja. Projektom je takođe predviđeno angažovanje Radne grupe za ublažavanje i prilagođavanje na klimatske promjene. Zadatak ove radne grupe je da unaprijedi procese upravljanja i institucionalnu organizaciju za nadzor i koordinaciju pitanja povezanih sa prilagođavanjem i da uspostavi mehanizam koordinacije više zainteresovanih strana koji će obuhvatiti privatni sektor, žene, i druge ranjive grupe. Kada se ova faza projekta završi, projekat će se fokusirati na poboljšanje baze podataka utvrđivanjem klimatskih rizika i identifikovanjem odgovarajućih mjera kao što su programi ili investicije.</w:t>
      </w:r>
      <w:r w:rsidR="000404CE" w:rsidRPr="00145A79">
        <w:rPr>
          <w:lang w:val="en-GB"/>
        </w:rPr>
        <w:t xml:space="preserve"> </w:t>
      </w:r>
    </w:p>
    <w:p w14:paraId="0AFBED62" w14:textId="4565BB9E" w:rsidR="000404CE" w:rsidRPr="00145A79" w:rsidRDefault="00E22B02" w:rsidP="00600092">
      <w:pPr>
        <w:jc w:val="both"/>
        <w:rPr>
          <w:lang w:val="en-GB"/>
        </w:rPr>
      </w:pPr>
      <w:r w:rsidRPr="00145A79">
        <w:rPr>
          <w:lang w:val="en-US"/>
        </w:rPr>
        <w:t xml:space="preserve">U saradnji sa Ministarstvom nacionalnog razvoja Mađarske planiran je projekat čiji je cilj da se nadoveže na rad postojećeg projekta „Uspostavljanje i izrada strategije u oblasti klimatskih promjena u Crnoj </w:t>
      </w:r>
      <w:proofErr w:type="gramStart"/>
      <w:r w:rsidRPr="00145A79">
        <w:rPr>
          <w:lang w:val="en-US"/>
        </w:rPr>
        <w:t>Gori“</w:t>
      </w:r>
      <w:proofErr w:type="gramEnd"/>
      <w:r w:rsidRPr="00145A79">
        <w:rPr>
          <w:lang w:val="en-US"/>
        </w:rPr>
        <w:t xml:space="preserve">, koji ispituje mogućnosti i preduslove za uvođenje geografskog informacionog sistem za prilagođavanje na klimatske promjene u Crnoj Gori. Na osnovu postojećeg prijedloga, cilj projekta je da se pruži tehnička </w:t>
      </w:r>
      <w:r w:rsidRPr="00145A79">
        <w:rPr>
          <w:lang w:val="en-US"/>
        </w:rPr>
        <w:lastRenderedPageBreak/>
        <w:t>pomoć u uspostavljanju i funkcionisanju nacionalnog geoinformacionog sistema za prilagođavanje. Projekat dalje ima za cilj izradu detaljne studije izvodljivosti, uključujući plan procjene i monitoringa koji podržava implementaciju klimatske politike Crne Gore, kao i detaljne analize troškova i koristi. Glavni cilj je razvoj kompleksnog sistema koji obuhvata NAGiS, zajedno sa sistemom monitoringa.</w:t>
      </w:r>
      <w:r w:rsidR="000404CE" w:rsidRPr="00145A79">
        <w:rPr>
          <w:lang w:val="en-GB"/>
        </w:rPr>
        <w:t xml:space="preserve"> </w:t>
      </w:r>
    </w:p>
    <w:p w14:paraId="7DCE9207" w14:textId="732E9FB1" w:rsidR="000404CE" w:rsidRPr="00145A79" w:rsidRDefault="002B3307" w:rsidP="00600092">
      <w:pPr>
        <w:jc w:val="both"/>
        <w:rPr>
          <w:lang w:val="en-GB"/>
        </w:rPr>
      </w:pPr>
      <w:r w:rsidRPr="00145A79">
        <w:rPr>
          <w:lang w:val="en-US"/>
        </w:rPr>
        <w:t>U skladu sa članom 9 Zakona o zaštiti od negativnih uticaja klimatskih promjena, potrebno je izraditi Plan adaptacije na klimatske promjene. Prvi sastanak Upravnog odbora za izradu Nacionalnog plana adaptacije održan je 4. maja 2021. godine, a 5. maja održana je nacionalna radionica koja je okupila korisnike projekta, ministarstva i institucije nadležne za ekologiju, poljoprivredu, šumarstvo i vodoprivredu, zdravstvo, ekonomiju i finansije, kao i predstavnike Zavoda za hidrometeorologiju i seizmologiju Crne Gore. Tokom radionice je dogovoreno da je institucionalni okvir za koordinaciju potrebno ojačati kroz proširenje tehničkih kapaciteta nadležnih za planiranje prilagođavanja, zatim kroz unapređenje informacione baze potrebne za efikasno donošenje odluka i definisanje strategije mobilizacije resursa. Kada koordinacioni okvir bude ojačan, biće preduzete mere za unapređenje baze podataka, prepoznavanje klimatskih rizika i utvrđivanje odgovarajućih mjera – investicija, projekata, programa.</w:t>
      </w:r>
    </w:p>
    <w:p w14:paraId="78C5170B" w14:textId="60BF6B44" w:rsidR="000404CE" w:rsidRPr="00145A79" w:rsidRDefault="002B3307" w:rsidP="00600092">
      <w:pPr>
        <w:jc w:val="both"/>
        <w:rPr>
          <w:lang w:val="en-GB"/>
        </w:rPr>
      </w:pPr>
      <w:r w:rsidRPr="00145A79">
        <w:rPr>
          <w:lang w:val="en-US"/>
        </w:rPr>
        <w:t>Projekat „Prirodna rješenja za otpornija društva na Zapadnom Balkanu" (ADAPT) pokrenut je u saradnji sa Regionalnom kancelarijom za Istočnu Evropu i Centralnu Aziju. ADAPT je trogodišnja inicijativa koju finansira Švedska agencija za međunarodni razvoj i saradnju (SIDA), a sprovodi se u saradnji sa Regionalnom kancelarijom IUCN-a za Istočnu Evropu i Centralnu Aziju i Međunarodnom unijom za zaštitu prirode (IUCN). Zajednički cilj je povećanje otpornosti ekosistema i ljudskih zajednica na klimatske promjene i rizike od katastrofa primjenom rješenja zasnovanih na prirodi. Inicijativa obuhvata saradnju sa partnerima na regionalnom i lokalnom nivou. Realizacija projekta pružiće priliku da se analizira upravljanje nacionalnim ekosistemom i utvrde politike biodiverziteta iz perspektive klimatskih promjena sa specifičnim opcijama i indikatorima prilagođavanja, a završetak projekta je planiran do oktobra 2022. godine.</w:t>
      </w:r>
    </w:p>
    <w:p w14:paraId="3C11EE9E" w14:textId="243F961A" w:rsidR="000404CE" w:rsidRPr="00145A79" w:rsidRDefault="002B3307" w:rsidP="00600092">
      <w:pPr>
        <w:jc w:val="both"/>
        <w:rPr>
          <w:lang w:val="en-GB"/>
        </w:rPr>
      </w:pPr>
      <w:r w:rsidRPr="00145A79">
        <w:rPr>
          <w:lang w:val="en-US"/>
        </w:rPr>
        <w:t>„Strategija za smanjenje rizika od katastrofa" za period 2018-2023 je usvojena 2017. godine. U ovom dokumentu se navodi strategija Crne Gore za sprječavanje novih rizika i smanjenje postojećih kroz implementaciju integrisanih i sveobuhvatnih ekonomskih, socijalnih, zdravstvenih, obrazovnih i ekoloških mjera. Strategija takođe obuhvata sprječavanje i smanjenje izloženosti i ranjivosti društva riziku od katastrofa, te naglašava potrebu za povećanom spremnošću za reakciju i obnovu.</w:t>
      </w:r>
    </w:p>
    <w:p w14:paraId="16FBF35A" w14:textId="348F0D7B" w:rsidR="000404CE" w:rsidRPr="00145A79" w:rsidRDefault="002B3307" w:rsidP="008474EA">
      <w:pPr>
        <w:pStyle w:val="Heading4"/>
        <w:rPr>
          <w:lang w:val="en-GB"/>
        </w:rPr>
      </w:pPr>
      <w:bookmarkStart w:id="334" w:name="_Toc85212031"/>
      <w:r w:rsidRPr="00145A79">
        <w:rPr>
          <w:lang w:val="en-GB"/>
        </w:rPr>
        <w:t>Prilagođavanje</w:t>
      </w:r>
      <w:r w:rsidR="000404CE" w:rsidRPr="00145A79">
        <w:rPr>
          <w:lang w:val="en-GB"/>
        </w:rPr>
        <w:t xml:space="preserve">: </w:t>
      </w:r>
      <w:bookmarkEnd w:id="334"/>
      <w:r w:rsidRPr="00145A79">
        <w:rPr>
          <w:lang w:val="en-GB"/>
        </w:rPr>
        <w:t>klimatska posmatranja</w:t>
      </w:r>
      <w:r w:rsidR="000404CE" w:rsidRPr="00145A79">
        <w:rPr>
          <w:lang w:val="en-GB"/>
        </w:rPr>
        <w:t xml:space="preserve"> </w:t>
      </w:r>
    </w:p>
    <w:p w14:paraId="5AB36FE7" w14:textId="713CDAEB" w:rsidR="000404CE" w:rsidRPr="00145A79" w:rsidRDefault="002B3307" w:rsidP="00600092">
      <w:pPr>
        <w:jc w:val="both"/>
        <w:rPr>
          <w:lang w:val="en-GB"/>
        </w:rPr>
      </w:pPr>
      <w:r w:rsidRPr="00145A79">
        <w:rPr>
          <w:lang w:val="en-US"/>
        </w:rPr>
        <w:t>Zavod za hidrometeorologiju i seizmologiju koordiniše protok informacija povezanih sa posmatranjem klime i daje doprinos analizi izazova koji zahtijevaju sprovođenje aktivnosti na prilagođavanju. ZHS će biti odgovoran za praćenje većine fizičkih podataka o klimi i analizu klimatskih scenarija i dostaviti te uvide kao podršku procjeni ranjivosti od strane sektorskih eksperata. MEPPU treba da koordiniše prikupljanje sažetih informacija od ZHS-a o klimatskim posmatranjima i scenarijima da bi zatim informisao zainteresovane strane koje sprovode i prate aktivnosti na prilagođavanju.</w:t>
      </w:r>
      <w:r w:rsidR="000404CE" w:rsidRPr="00145A79">
        <w:rPr>
          <w:lang w:val="en-GB"/>
        </w:rPr>
        <w:t xml:space="preserve"> </w:t>
      </w:r>
    </w:p>
    <w:p w14:paraId="30D8D134" w14:textId="4C6BBC5E" w:rsidR="000404CE" w:rsidRPr="00145A79" w:rsidRDefault="002B3307" w:rsidP="008474EA">
      <w:pPr>
        <w:pStyle w:val="Heading4"/>
        <w:rPr>
          <w:lang w:val="en-GB"/>
        </w:rPr>
      </w:pPr>
      <w:bookmarkStart w:id="335" w:name="_Toc85212032"/>
      <w:r w:rsidRPr="00145A79">
        <w:rPr>
          <w:lang w:val="en-US"/>
        </w:rPr>
        <w:t>Podrška i finansiranje aktivnosti povezanih sa klimatskim promjena</w:t>
      </w:r>
      <w:bookmarkEnd w:id="335"/>
      <w:r w:rsidRPr="00145A79">
        <w:rPr>
          <w:lang w:val="en-US"/>
        </w:rPr>
        <w:t>ma</w:t>
      </w:r>
    </w:p>
    <w:p w14:paraId="7C0E2334" w14:textId="77777777" w:rsidR="002B3307" w:rsidRPr="00145A79" w:rsidRDefault="002B3307" w:rsidP="002B3307">
      <w:pPr>
        <w:jc w:val="both"/>
        <w:rPr>
          <w:lang w:val="en-US"/>
        </w:rPr>
      </w:pPr>
      <w:r w:rsidRPr="00145A79">
        <w:rPr>
          <w:lang w:val="en-US"/>
        </w:rPr>
        <w:t xml:space="preserve">Direktorat za međunarodnu saradnju, evropske integracije i klimatske promjene (koji obuhvata DKP) je korisnik finansijskih sredstava iz GEF-a i UNFCCC-a, dok sredstvima GCF-a upravlja Direkcija za održivi razvoj. MEPPU djeluje kao kontakt tačka za praćenje informacija o podršci i finansiranju aktivnosti povezanih sa klimatskim promjenama. MEPPU preko DKP ima savjetodavnu i stratešku ulogu i odgovorno je za koordinaciju. Međutim, potrebno je ojačati institucionalnu organizaciju za prikupljanje, procjenu, upravljanje i izvještavanje o podršci i finansiranju aktivnosti povezanih sa klimatskim promjenama. Crna Gora bi takođe mogla da ima koristi od formiranja posebnog tima za koordinaciju podršku, uz uključivanje eksperata za finansiranje aktivnosti povezanih sa klimatskim promjenama, kao i od aktivnog uključivanja MFSS u ovu oblast. </w:t>
      </w:r>
    </w:p>
    <w:p w14:paraId="5A228BCA" w14:textId="45696D56" w:rsidR="000404CE" w:rsidRPr="00145A79" w:rsidRDefault="002B3307" w:rsidP="002B3307">
      <w:pPr>
        <w:jc w:val="both"/>
        <w:rPr>
          <w:lang w:val="en-GB"/>
        </w:rPr>
      </w:pPr>
      <w:r w:rsidRPr="00145A79">
        <w:rPr>
          <w:lang w:val="en-US"/>
        </w:rPr>
        <w:lastRenderedPageBreak/>
        <w:t>„Nacionalni program prioritetnih aktivnosti u oblasti ublažavanja i prilagođavanja na klimatske promjene u okviru saradnje sa Zelenim klimatskim fondom 2021-</w:t>
      </w:r>
      <w:proofErr w:type="gramStart"/>
      <w:r w:rsidRPr="00145A79">
        <w:rPr>
          <w:lang w:val="en-US"/>
        </w:rPr>
        <w:t>2023“ je</w:t>
      </w:r>
      <w:proofErr w:type="gramEnd"/>
      <w:r w:rsidRPr="00145A79">
        <w:rPr>
          <w:lang w:val="en-US"/>
        </w:rPr>
        <w:t xml:space="preserve"> završen u novembru 2020. godine, a Vlada Crne Gore ga je usvojila 29. aprila 2021. godine. Tokom 2019. godine Direkcija za klimatske promjene je objavila poziv i sprovela analizu predloženih projekata za uključivanje u Program prioritetnih aktivnosti saradnje Crne Gore sa GCF-om u odnosu na njihovu usklađenost sa propisanim kriterijumima. Od ukupno 10 projektnih ideja, 7 projekata je odobreno za uključivanje u Program. U okviru Programa prioritetnih aktivnosti pripremljen je izvještaj o potrebama, nedostatku znanja i kapacitetima za unapređenje saradnje sa GCF-om.</w:t>
      </w:r>
    </w:p>
    <w:p w14:paraId="5002D2EE" w14:textId="77777777" w:rsidR="002B3307" w:rsidRPr="00145A79" w:rsidRDefault="002B3307" w:rsidP="002B3307">
      <w:pPr>
        <w:jc w:val="both"/>
        <w:rPr>
          <w:lang w:val="en-US"/>
        </w:rPr>
      </w:pPr>
      <w:r w:rsidRPr="00145A79">
        <w:rPr>
          <w:lang w:val="en-US"/>
        </w:rPr>
        <w:t xml:space="preserve">DKP će objediniti informacije o finansiranju aktivnosti povezanih sa klimatskim promjenama iz dokumenata pojedinačnih projekata, drugih baza podataka o nacionalnom i međunarodnom finansiranju aktivnosti povezanih sa klimatskim promjenama i analiza državnog budžeta za klimatske promjene. Navedeno treba da se uradi u saradnji sa MFSS. DKP će takođe pomoći u koordinaciji između relevantnih ministarstava. U područja angažovanja spadaju NDC Crne Gore i sljedeći sektori: </w:t>
      </w:r>
    </w:p>
    <w:p w14:paraId="1762D678" w14:textId="77777777" w:rsidR="002B3307" w:rsidRPr="00145A79" w:rsidRDefault="002B3307" w:rsidP="002B3307">
      <w:pPr>
        <w:pStyle w:val="ListParagraph"/>
        <w:numPr>
          <w:ilvl w:val="0"/>
          <w:numId w:val="23"/>
        </w:numPr>
        <w:jc w:val="both"/>
        <w:rPr>
          <w:lang w:val="en-US"/>
        </w:rPr>
      </w:pPr>
      <w:r w:rsidRPr="00145A79">
        <w:rPr>
          <w:lang w:val="en-US"/>
        </w:rPr>
        <w:t>Poljoprivreda i šumarstvo – MONSTAT, MPŠV.</w:t>
      </w:r>
    </w:p>
    <w:p w14:paraId="45CA838C" w14:textId="77777777" w:rsidR="002B3307" w:rsidRPr="00145A79" w:rsidRDefault="002B3307" w:rsidP="002B3307">
      <w:pPr>
        <w:pStyle w:val="ListParagraph"/>
        <w:numPr>
          <w:ilvl w:val="0"/>
          <w:numId w:val="23"/>
        </w:numPr>
        <w:jc w:val="both"/>
        <w:rPr>
          <w:lang w:val="en-US"/>
        </w:rPr>
      </w:pPr>
      <w:r w:rsidRPr="00145A79">
        <w:rPr>
          <w:lang w:val="en-US"/>
        </w:rPr>
        <w:t>Energetika – MONSTAT, MKI, Crnogorski elektroprenosni sistem, EPCG.</w:t>
      </w:r>
    </w:p>
    <w:p w14:paraId="0525766B" w14:textId="77777777" w:rsidR="002B3307" w:rsidRPr="00145A79" w:rsidRDefault="002B3307" w:rsidP="002B3307">
      <w:pPr>
        <w:pStyle w:val="ListParagraph"/>
        <w:numPr>
          <w:ilvl w:val="0"/>
          <w:numId w:val="23"/>
        </w:numPr>
        <w:jc w:val="both"/>
        <w:rPr>
          <w:lang w:val="en-US"/>
        </w:rPr>
      </w:pPr>
      <w:r w:rsidRPr="00145A79">
        <w:rPr>
          <w:lang w:val="en-US"/>
        </w:rPr>
        <w:t>Otpad – MEPPU (Direktorat za upravljanje otpadom), MONSTAT.</w:t>
      </w:r>
    </w:p>
    <w:p w14:paraId="093C9136" w14:textId="77777777" w:rsidR="002B3307" w:rsidRPr="00145A79" w:rsidRDefault="002B3307" w:rsidP="002B3307">
      <w:pPr>
        <w:pStyle w:val="ListParagraph"/>
        <w:numPr>
          <w:ilvl w:val="0"/>
          <w:numId w:val="23"/>
        </w:numPr>
        <w:jc w:val="both"/>
        <w:rPr>
          <w:lang w:val="en-US"/>
        </w:rPr>
      </w:pPr>
      <w:r w:rsidRPr="00145A79">
        <w:rPr>
          <w:lang w:val="en-US"/>
        </w:rPr>
        <w:t>Saobraćaj –MKI.</w:t>
      </w:r>
    </w:p>
    <w:p w14:paraId="739B69C7" w14:textId="77777777" w:rsidR="002B3307" w:rsidRPr="00145A79" w:rsidRDefault="002B3307" w:rsidP="002B3307">
      <w:pPr>
        <w:pStyle w:val="ListParagraph"/>
        <w:numPr>
          <w:ilvl w:val="0"/>
          <w:numId w:val="23"/>
        </w:numPr>
        <w:jc w:val="both"/>
        <w:rPr>
          <w:lang w:val="en-US"/>
        </w:rPr>
      </w:pPr>
      <w:r w:rsidRPr="00145A79">
        <w:rPr>
          <w:lang w:val="en-US"/>
        </w:rPr>
        <w:t>Smanjenje rizika od katastrofa - Ministarstvo unutrašnjih poslova.</w:t>
      </w:r>
    </w:p>
    <w:p w14:paraId="4CAA0DA8" w14:textId="2C35FB18" w:rsidR="000404CE" w:rsidRPr="00145A79" w:rsidRDefault="002B3307" w:rsidP="002B3307">
      <w:pPr>
        <w:jc w:val="both"/>
        <w:rPr>
          <w:lang w:val="en-GB"/>
        </w:rPr>
      </w:pPr>
      <w:r w:rsidRPr="00145A79">
        <w:rPr>
          <w:lang w:val="en-US"/>
        </w:rPr>
        <w:t>Informacije o prioritetnim investicijama za Crnu Goru koje su potrebne za postizanje ciljeva iz NDC-a za ublažavanje su prepoznate i kvantifikovane (u smislu kapitalnih izdataka (CAPEX), operativnih troškova (OPEX) i tokova gotovine).</w:t>
      </w:r>
    </w:p>
    <w:p w14:paraId="32DAC3D8" w14:textId="55256507" w:rsidR="000404CE" w:rsidRPr="00145A79" w:rsidRDefault="002B3307" w:rsidP="008474EA">
      <w:pPr>
        <w:pStyle w:val="Heading4"/>
        <w:rPr>
          <w:lang w:val="en-GB"/>
        </w:rPr>
      </w:pPr>
      <w:r w:rsidRPr="00145A79">
        <w:rPr>
          <w:lang w:val="en-GB"/>
        </w:rPr>
        <w:t>Druge međusektorske informacije</w:t>
      </w:r>
    </w:p>
    <w:p w14:paraId="0D97F8D5" w14:textId="47CC284C" w:rsidR="000404CE" w:rsidRPr="00145A79" w:rsidRDefault="002B3307" w:rsidP="00600092">
      <w:pPr>
        <w:jc w:val="both"/>
        <w:rPr>
          <w:lang w:val="en-GB"/>
        </w:rPr>
      </w:pPr>
      <w:r w:rsidRPr="00145A79">
        <w:rPr>
          <w:lang w:val="en-US"/>
        </w:rPr>
        <w:t xml:space="preserve">U ostale informacije spadaju podaci o klimi i životnoj sredini, na primjer o kvalitetu vazduha, meteorološki podaci i podaci o poplavama i nivou mora, </w:t>
      </w:r>
      <w:proofErr w:type="gramStart"/>
      <w:r w:rsidRPr="00145A79">
        <w:rPr>
          <w:lang w:val="en-US"/>
        </w:rPr>
        <w:t>a</w:t>
      </w:r>
      <w:proofErr w:type="gramEnd"/>
      <w:r w:rsidRPr="00145A79">
        <w:rPr>
          <w:lang w:val="en-US"/>
        </w:rPr>
        <w:t xml:space="preserve"> obezbijediće ih ZHS. Druge informacije, informacije o aktivnostima i uvide obezbjeđuje niz nevladinih i privatnih institucija i stručnjaka. Tu može da spada Nacionalni savjet za održivi razvoj koji bi mogao da formira radne grupe za procjenu širih uticaja aktivnosti ublažavanja i prilagođavanja, kao i niz kompanija koje se kotiraju na berzi, organizacija civilnog društva, ministarstava i direktorata kao što su:</w:t>
      </w:r>
    </w:p>
    <w:p w14:paraId="086D94CD" w14:textId="77777777" w:rsidR="002B3307" w:rsidRPr="00145A79" w:rsidRDefault="002B3307" w:rsidP="002B3307">
      <w:pPr>
        <w:pStyle w:val="ListParagraph"/>
        <w:numPr>
          <w:ilvl w:val="0"/>
          <w:numId w:val="22"/>
        </w:numPr>
        <w:jc w:val="both"/>
        <w:rPr>
          <w:lang w:val="en-US"/>
        </w:rPr>
      </w:pPr>
      <w:r w:rsidRPr="00145A79">
        <w:rPr>
          <w:lang w:val="en-US"/>
        </w:rPr>
        <w:t>Institut za biologiju mora</w:t>
      </w:r>
    </w:p>
    <w:p w14:paraId="6EF21F63" w14:textId="77777777" w:rsidR="002B3307" w:rsidRPr="00145A79" w:rsidRDefault="002B3307" w:rsidP="002B3307">
      <w:pPr>
        <w:pStyle w:val="ListParagraph"/>
        <w:numPr>
          <w:ilvl w:val="0"/>
          <w:numId w:val="22"/>
        </w:numPr>
        <w:jc w:val="both"/>
        <w:rPr>
          <w:lang w:val="en-US"/>
        </w:rPr>
      </w:pPr>
      <w:r w:rsidRPr="00145A79">
        <w:rPr>
          <w:lang w:val="en-US"/>
        </w:rPr>
        <w:t>Regulatorna agencija za energetiku Crne Gore</w:t>
      </w:r>
    </w:p>
    <w:p w14:paraId="59AB0B87" w14:textId="77777777" w:rsidR="002B3307" w:rsidRPr="00145A79" w:rsidRDefault="002B3307" w:rsidP="002B3307">
      <w:pPr>
        <w:pStyle w:val="ListParagraph"/>
        <w:numPr>
          <w:ilvl w:val="0"/>
          <w:numId w:val="22"/>
        </w:numPr>
        <w:jc w:val="both"/>
        <w:rPr>
          <w:lang w:val="en-US"/>
        </w:rPr>
      </w:pPr>
      <w:r w:rsidRPr="00145A79">
        <w:rPr>
          <w:lang w:val="en-US"/>
        </w:rPr>
        <w:t>Ministarstvo zdravlja</w:t>
      </w:r>
    </w:p>
    <w:p w14:paraId="11E62FE9" w14:textId="77777777" w:rsidR="002B3307" w:rsidRPr="00145A79" w:rsidRDefault="002B3307" w:rsidP="002B3307">
      <w:pPr>
        <w:pStyle w:val="ListParagraph"/>
        <w:numPr>
          <w:ilvl w:val="0"/>
          <w:numId w:val="22"/>
        </w:numPr>
        <w:jc w:val="both"/>
        <w:rPr>
          <w:lang w:val="en-US"/>
        </w:rPr>
      </w:pPr>
      <w:r w:rsidRPr="00145A79">
        <w:rPr>
          <w:lang w:val="en-US"/>
        </w:rPr>
        <w:t>Ministarstvo odbrane</w:t>
      </w:r>
    </w:p>
    <w:p w14:paraId="46C8A668" w14:textId="77777777" w:rsidR="002B3307" w:rsidRPr="00145A79" w:rsidRDefault="002B3307" w:rsidP="002B3307">
      <w:pPr>
        <w:pStyle w:val="ListParagraph"/>
        <w:numPr>
          <w:ilvl w:val="0"/>
          <w:numId w:val="22"/>
        </w:numPr>
        <w:jc w:val="both"/>
        <w:rPr>
          <w:lang w:val="en-US"/>
        </w:rPr>
      </w:pPr>
      <w:r w:rsidRPr="00145A79">
        <w:rPr>
          <w:lang w:val="en-US"/>
        </w:rPr>
        <w:t>Institut za javno zdravlje</w:t>
      </w:r>
    </w:p>
    <w:p w14:paraId="1AA4B66E" w14:textId="77777777" w:rsidR="002B3307" w:rsidRPr="00145A79" w:rsidRDefault="002B3307" w:rsidP="002B3307">
      <w:pPr>
        <w:pStyle w:val="ListParagraph"/>
        <w:numPr>
          <w:ilvl w:val="0"/>
          <w:numId w:val="22"/>
        </w:numPr>
        <w:jc w:val="both"/>
        <w:rPr>
          <w:lang w:val="en-US"/>
        </w:rPr>
      </w:pPr>
      <w:r w:rsidRPr="00145A79">
        <w:rPr>
          <w:lang w:val="en-US"/>
        </w:rPr>
        <w:t>Direktorat za energetsku efikasnost</w:t>
      </w:r>
    </w:p>
    <w:p w14:paraId="3BF75AD9" w14:textId="77777777" w:rsidR="002B3307" w:rsidRPr="00145A79" w:rsidRDefault="002B3307" w:rsidP="002B3307">
      <w:pPr>
        <w:pStyle w:val="ListParagraph"/>
        <w:numPr>
          <w:ilvl w:val="0"/>
          <w:numId w:val="22"/>
        </w:numPr>
        <w:jc w:val="both"/>
        <w:rPr>
          <w:lang w:val="en-US"/>
        </w:rPr>
      </w:pPr>
      <w:r w:rsidRPr="00145A79">
        <w:rPr>
          <w:lang w:val="en-US"/>
        </w:rPr>
        <w:t>Savjetodavna grupa međunarodnih finansijskih institucija</w:t>
      </w:r>
    </w:p>
    <w:p w14:paraId="1B651C36" w14:textId="77777777" w:rsidR="002B3307" w:rsidRPr="00145A79" w:rsidRDefault="002B3307" w:rsidP="002B3307">
      <w:pPr>
        <w:pStyle w:val="ListParagraph"/>
        <w:numPr>
          <w:ilvl w:val="0"/>
          <w:numId w:val="22"/>
        </w:numPr>
        <w:jc w:val="both"/>
        <w:rPr>
          <w:lang w:val="en-US"/>
        </w:rPr>
      </w:pPr>
      <w:r w:rsidRPr="00145A79">
        <w:rPr>
          <w:lang w:val="en-US"/>
        </w:rPr>
        <w:t>Akuo Energy iz Francuske</w:t>
      </w:r>
    </w:p>
    <w:p w14:paraId="10F8143E" w14:textId="77777777" w:rsidR="002B3307" w:rsidRPr="00145A79" w:rsidRDefault="002B3307" w:rsidP="002B3307">
      <w:pPr>
        <w:pStyle w:val="ListParagraph"/>
        <w:numPr>
          <w:ilvl w:val="0"/>
          <w:numId w:val="22"/>
        </w:numPr>
        <w:jc w:val="both"/>
        <w:rPr>
          <w:lang w:val="en-US"/>
        </w:rPr>
      </w:pPr>
      <w:r w:rsidRPr="00145A79">
        <w:rPr>
          <w:lang w:val="en-US"/>
        </w:rPr>
        <w:t>Ivicom Consulting iz Austrije</w:t>
      </w:r>
    </w:p>
    <w:p w14:paraId="182D5316" w14:textId="77777777" w:rsidR="002B3307" w:rsidRPr="00145A79" w:rsidRDefault="002B3307" w:rsidP="002B3307">
      <w:pPr>
        <w:pStyle w:val="ListParagraph"/>
        <w:numPr>
          <w:ilvl w:val="0"/>
          <w:numId w:val="22"/>
        </w:numPr>
        <w:jc w:val="both"/>
        <w:rPr>
          <w:lang w:val="en-US"/>
        </w:rPr>
      </w:pPr>
      <w:r w:rsidRPr="00145A79">
        <w:rPr>
          <w:lang w:val="en-US"/>
        </w:rPr>
        <w:t>Krnovo Green Energy</w:t>
      </w:r>
    </w:p>
    <w:p w14:paraId="1DD92E30" w14:textId="77777777" w:rsidR="002B3307" w:rsidRPr="00145A79" w:rsidRDefault="002B3307" w:rsidP="002B3307">
      <w:pPr>
        <w:pStyle w:val="ListParagraph"/>
        <w:numPr>
          <w:ilvl w:val="0"/>
          <w:numId w:val="22"/>
        </w:numPr>
        <w:jc w:val="both"/>
        <w:rPr>
          <w:lang w:val="en-US"/>
        </w:rPr>
      </w:pPr>
      <w:r w:rsidRPr="00145A79">
        <w:rPr>
          <w:lang w:val="en-US"/>
        </w:rPr>
        <w:t>Ministarstvo prosvjete, nauke, kulture i sporta</w:t>
      </w:r>
    </w:p>
    <w:p w14:paraId="2FCDADF2" w14:textId="77777777" w:rsidR="002B3307" w:rsidRPr="00145A79" w:rsidRDefault="002B3307" w:rsidP="002B3307">
      <w:pPr>
        <w:pStyle w:val="ListParagraph"/>
        <w:numPr>
          <w:ilvl w:val="0"/>
          <w:numId w:val="22"/>
        </w:numPr>
        <w:jc w:val="both"/>
        <w:rPr>
          <w:lang w:val="en-US"/>
        </w:rPr>
      </w:pPr>
      <w:r w:rsidRPr="00145A79">
        <w:rPr>
          <w:lang w:val="en-US"/>
        </w:rPr>
        <w:t xml:space="preserve">Institut za industrijsku organsku hemiju </w:t>
      </w:r>
    </w:p>
    <w:p w14:paraId="0096F3D6" w14:textId="77777777" w:rsidR="002B3307" w:rsidRPr="00145A79" w:rsidRDefault="002B3307" w:rsidP="002B3307">
      <w:pPr>
        <w:pStyle w:val="ListParagraph"/>
        <w:numPr>
          <w:ilvl w:val="0"/>
          <w:numId w:val="22"/>
        </w:numPr>
        <w:jc w:val="both"/>
        <w:rPr>
          <w:lang w:val="en-US"/>
        </w:rPr>
      </w:pPr>
      <w:r w:rsidRPr="00145A79">
        <w:rPr>
          <w:lang w:val="en-US"/>
        </w:rPr>
        <w:t>Međunarodni institut za bezbjednost i upravljanje vanrednim situacijama</w:t>
      </w:r>
    </w:p>
    <w:p w14:paraId="3A1500D4" w14:textId="77777777" w:rsidR="002B3307" w:rsidRPr="00145A79" w:rsidRDefault="002B3307" w:rsidP="002B3307">
      <w:pPr>
        <w:pStyle w:val="ListParagraph"/>
        <w:numPr>
          <w:ilvl w:val="0"/>
          <w:numId w:val="22"/>
        </w:numPr>
        <w:jc w:val="both"/>
        <w:rPr>
          <w:lang w:val="en-US"/>
        </w:rPr>
      </w:pPr>
      <w:r w:rsidRPr="00145A79">
        <w:rPr>
          <w:lang w:val="en-US"/>
        </w:rPr>
        <w:t>Nacionalni institut za radioelemente</w:t>
      </w:r>
    </w:p>
    <w:p w14:paraId="09F08B13" w14:textId="52CDA5AC" w:rsidR="000404CE" w:rsidRPr="00145A79" w:rsidRDefault="002B3307" w:rsidP="002B3307">
      <w:pPr>
        <w:pStyle w:val="ListParagraph"/>
        <w:numPr>
          <w:ilvl w:val="0"/>
          <w:numId w:val="22"/>
        </w:numPr>
        <w:jc w:val="both"/>
        <w:rPr>
          <w:lang w:val="en-GB"/>
        </w:rPr>
      </w:pPr>
      <w:r w:rsidRPr="00145A79">
        <w:rPr>
          <w:lang w:val="en-US"/>
        </w:rPr>
        <w:t>FORS Montenegro – Fondacija za razvoj sjevera Crne Gore.</w:t>
      </w:r>
      <w:r w:rsidR="000404CE" w:rsidRPr="00145A79">
        <w:rPr>
          <w:lang w:val="en-GB"/>
        </w:rPr>
        <w:t xml:space="preserve"> </w:t>
      </w:r>
    </w:p>
    <w:p w14:paraId="5A60FEC0" w14:textId="05E3768C" w:rsidR="000404CE" w:rsidRPr="00145A79" w:rsidRDefault="002B3307" w:rsidP="00101722">
      <w:pPr>
        <w:pStyle w:val="Heading3"/>
        <w:rPr>
          <w:lang w:val="en-GB"/>
        </w:rPr>
      </w:pPr>
      <w:r w:rsidRPr="00145A79">
        <w:rPr>
          <w:lang w:val="en-GB"/>
        </w:rPr>
        <w:lastRenderedPageBreak/>
        <w:t>Portal za upravljanje sistemom MIV</w:t>
      </w:r>
    </w:p>
    <w:p w14:paraId="56FD7615" w14:textId="77777777" w:rsidR="002B3307" w:rsidRPr="00145A79" w:rsidRDefault="002B3307" w:rsidP="002B3307">
      <w:pPr>
        <w:jc w:val="both"/>
        <w:rPr>
          <w:lang w:val="en-US"/>
        </w:rPr>
      </w:pPr>
      <w:r w:rsidRPr="00145A79">
        <w:rPr>
          <w:lang w:val="en-US"/>
        </w:rPr>
        <w:t xml:space="preserve">Crna Gora razvija internet portal za upravljanje MIV, koji će obezbijediti pregled upravljanja sistemom MIV, a sastoji se od komponenti koje strukturiraju podatke, podržavaju aktivnosti dobre prakse i jačaju institucionalnu memoriju. Portal će predstavljati koordinacionu platformu za upravljanje informacijama o zainteresovanim stranama, aktivnostima uključivanja, skupovima podataka, aktivnostima OK/KK, klimatskim aktivnostima i ranjivostima, uticajima, opštim koristima, čuvanju dokumenata i poboljšanjima sistema MIV. Portal će, kao rezultat toga, poboljšati komunikaciju između organizacija zainteresovanih strana i omogućiti MEPPU-u da bolje poveže podatke sa javnim politikama. Portal će biti važan aspekt sistema MIV i pomoći će da se dobiju transparentni rezultati kao što su NDC, BUR, NI i NPA. </w:t>
      </w:r>
    </w:p>
    <w:p w14:paraId="3D020713" w14:textId="54A7FA04" w:rsidR="000404CE" w:rsidRPr="00145A79" w:rsidRDefault="002B3307" w:rsidP="002B3307">
      <w:pPr>
        <w:jc w:val="both"/>
        <w:rPr>
          <w:lang w:val="en-GB"/>
        </w:rPr>
      </w:pPr>
      <w:r w:rsidRPr="00145A79">
        <w:rPr>
          <w:lang w:val="en-US"/>
        </w:rPr>
        <w:t>Na portalu za upravljanje sistemom MIV će se takođe voditi plan poboljšanja koji dokumentuje i daje prioritet zahtjevima potrebnim za popunjavanje praznina u razumijevanju.</w:t>
      </w:r>
    </w:p>
    <w:p w14:paraId="11D64B62" w14:textId="4B131DBB" w:rsidR="000404CE" w:rsidRPr="00145A79" w:rsidRDefault="000404CE" w:rsidP="000404CE">
      <w:pPr>
        <w:spacing w:after="0" w:line="240" w:lineRule="auto"/>
        <w:rPr>
          <w:color w:val="636363"/>
          <w:lang w:val="en-GB"/>
        </w:rPr>
      </w:pPr>
    </w:p>
    <w:p w14:paraId="65169C28" w14:textId="098D5D1D" w:rsidR="000404CE" w:rsidRPr="00145A79" w:rsidRDefault="00521F04" w:rsidP="00101722">
      <w:pPr>
        <w:pStyle w:val="Heading3"/>
        <w:rPr>
          <w:lang w:val="en-GB"/>
        </w:rPr>
      </w:pPr>
      <w:r w:rsidRPr="00145A79">
        <w:rPr>
          <w:lang w:val="en-US"/>
        </w:rPr>
        <w:t>Mapa puta za razvoj sistema MIV Crne Gore za prilagođavanje, ublažavanje i podršku</w:t>
      </w:r>
    </w:p>
    <w:p w14:paraId="3373E537" w14:textId="739906DD" w:rsidR="000404CE" w:rsidRPr="00145A79" w:rsidRDefault="00521F04" w:rsidP="00600092">
      <w:pPr>
        <w:jc w:val="both"/>
        <w:rPr>
          <w:lang w:val="en-GB"/>
        </w:rPr>
      </w:pPr>
      <w:r w:rsidRPr="00145A79">
        <w:rPr>
          <w:lang w:val="en-US"/>
        </w:rPr>
        <w:t>Razvoj crnogorskog sistema MIV u potpuno funkcionalni instrument koji će pružiti podršku zemlji u donošenju odluka na nacionalnom nivou povezanih sa klimatskim promjenama i nizom izvještaja je predstavljen u nastavku. Mapa puta iz</w:t>
      </w:r>
      <w:r w:rsidR="000404CE" w:rsidRPr="00145A79">
        <w:rPr>
          <w:lang w:val="en-GB"/>
        </w:rPr>
        <w:t xml:space="preserve"> </w:t>
      </w:r>
      <w:r w:rsidR="008A1904" w:rsidRPr="00145A79">
        <w:rPr>
          <w:lang w:val="en-GB"/>
        </w:rPr>
        <w:fldChar w:fldCharType="begin"/>
      </w:r>
      <w:r w:rsidR="008A1904" w:rsidRPr="00145A79">
        <w:rPr>
          <w:lang w:val="en-GB"/>
        </w:rPr>
        <w:instrText xml:space="preserve"> REF _Ref86664358 \h </w:instrText>
      </w:r>
      <w:r w:rsidR="008A1904" w:rsidRPr="00145A79">
        <w:rPr>
          <w:lang w:val="en-GB"/>
        </w:rPr>
      </w:r>
      <w:r w:rsidR="008A1904" w:rsidRPr="00145A79">
        <w:rPr>
          <w:lang w:val="en-GB"/>
        </w:rPr>
        <w:fldChar w:fldCharType="separate"/>
      </w:r>
      <w:r w:rsidR="00411CA1" w:rsidRPr="00145A79">
        <w:rPr>
          <w:lang w:val="en-GB"/>
        </w:rPr>
        <w:t>tabele</w:t>
      </w:r>
      <w:r w:rsidR="00634CA2" w:rsidRPr="00145A79">
        <w:rPr>
          <w:lang w:val="en-GB"/>
        </w:rPr>
        <w:t xml:space="preserve"> 31</w:t>
      </w:r>
      <w:r w:rsidR="008A1904" w:rsidRPr="00145A79">
        <w:rPr>
          <w:lang w:val="en-GB"/>
        </w:rPr>
        <w:fldChar w:fldCharType="end"/>
      </w:r>
      <w:r w:rsidR="008A1904" w:rsidRPr="00145A79">
        <w:rPr>
          <w:lang w:val="en-GB"/>
        </w:rPr>
        <w:t xml:space="preserve"> </w:t>
      </w:r>
      <w:r w:rsidR="00411CA1" w:rsidRPr="00145A79">
        <w:rPr>
          <w:lang w:val="en-US"/>
        </w:rPr>
        <w:t>Aneksa 3 se zasniva na detaljnoj listi predloženih poboljšanja koja su prikazana u</w:t>
      </w:r>
      <w:r w:rsidR="000404CE" w:rsidRPr="00145A79">
        <w:rPr>
          <w:lang w:val="en-GB"/>
        </w:rPr>
        <w:t xml:space="preserve"> </w:t>
      </w:r>
      <w:r w:rsidR="008A1904" w:rsidRPr="00145A79">
        <w:rPr>
          <w:lang w:val="en-GB"/>
        </w:rPr>
        <w:fldChar w:fldCharType="begin"/>
      </w:r>
      <w:r w:rsidR="008A1904" w:rsidRPr="00145A79">
        <w:rPr>
          <w:lang w:val="en-GB"/>
        </w:rPr>
        <w:instrText xml:space="preserve"> REF _Ref86664375 \h </w:instrText>
      </w:r>
      <w:r w:rsidR="008A1904" w:rsidRPr="00145A79">
        <w:rPr>
          <w:lang w:val="en-GB"/>
        </w:rPr>
      </w:r>
      <w:r w:rsidR="008A1904" w:rsidRPr="00145A79">
        <w:rPr>
          <w:lang w:val="en-GB"/>
        </w:rPr>
        <w:fldChar w:fldCharType="separate"/>
      </w:r>
      <w:r w:rsidR="00411CA1" w:rsidRPr="00145A79">
        <w:rPr>
          <w:lang w:val="en-GB"/>
        </w:rPr>
        <w:t>tabeli</w:t>
      </w:r>
      <w:r w:rsidR="00634CA2" w:rsidRPr="00145A79">
        <w:rPr>
          <w:lang w:val="en-GB"/>
        </w:rPr>
        <w:t xml:space="preserve"> 32</w:t>
      </w:r>
      <w:r w:rsidR="008A1904" w:rsidRPr="00145A79">
        <w:rPr>
          <w:lang w:val="en-GB"/>
        </w:rPr>
        <w:fldChar w:fldCharType="end"/>
      </w:r>
      <w:r w:rsidR="000404CE" w:rsidRPr="00145A79">
        <w:rPr>
          <w:lang w:val="en-GB"/>
        </w:rPr>
        <w:t xml:space="preserve"> </w:t>
      </w:r>
      <w:r w:rsidR="00411CA1" w:rsidRPr="00145A79">
        <w:rPr>
          <w:lang w:val="en-GB"/>
        </w:rPr>
        <w:t>u Aneksu</w:t>
      </w:r>
      <w:r w:rsidR="000404CE" w:rsidRPr="00145A79">
        <w:rPr>
          <w:lang w:val="en-GB"/>
        </w:rPr>
        <w:t xml:space="preserve"> </w:t>
      </w:r>
      <w:r w:rsidR="008A1904" w:rsidRPr="00145A79">
        <w:rPr>
          <w:lang w:val="en-GB"/>
        </w:rPr>
        <w:t>3</w:t>
      </w:r>
      <w:r w:rsidR="000404CE" w:rsidRPr="00145A79">
        <w:rPr>
          <w:lang w:val="en-GB"/>
        </w:rPr>
        <w:t>.</w:t>
      </w:r>
    </w:p>
    <w:p w14:paraId="685BA31F" w14:textId="77777777" w:rsidR="00411CA1" w:rsidRPr="00145A79" w:rsidRDefault="00411CA1" w:rsidP="00411CA1">
      <w:pPr>
        <w:jc w:val="both"/>
        <w:rPr>
          <w:lang w:val="en-US"/>
        </w:rPr>
      </w:pPr>
      <w:r w:rsidRPr="00145A79">
        <w:rPr>
          <w:lang w:val="en-US"/>
        </w:rPr>
        <w:t xml:space="preserve">Mapa puta za razvoj sistema je podijeljena u 3 ključne oblasti i obuhvata formiranje timova stručnjaka, protok podataka, alate, sisteme i uključivanje zainteresovanih strana koji su međusobno povezani zakonima, pravilnicima i projektnim zadacima. Te tri oblasti su: </w:t>
      </w:r>
    </w:p>
    <w:p w14:paraId="1E8DC384" w14:textId="77777777" w:rsidR="00411CA1" w:rsidRPr="00145A79" w:rsidRDefault="00411CA1" w:rsidP="00411CA1">
      <w:pPr>
        <w:pStyle w:val="ListParagraph"/>
        <w:numPr>
          <w:ilvl w:val="0"/>
          <w:numId w:val="25"/>
        </w:numPr>
        <w:jc w:val="both"/>
        <w:rPr>
          <w:lang w:val="en-US"/>
        </w:rPr>
      </w:pPr>
      <w:r w:rsidRPr="00145A79">
        <w:rPr>
          <w:lang w:val="en-US"/>
        </w:rPr>
        <w:t>međusektorski razvoj sveobuhvatnih komponenti potrebnih za praćenje aktivnosti prilagođavanja i ublažavanja, podrške za te aktivnosti i finansiranja, te njihovih širih uticaja;</w:t>
      </w:r>
    </w:p>
    <w:p w14:paraId="3F925DF8" w14:textId="77777777" w:rsidR="00411CA1" w:rsidRPr="00145A79" w:rsidRDefault="00411CA1" w:rsidP="00411CA1">
      <w:pPr>
        <w:pStyle w:val="ListParagraph"/>
        <w:numPr>
          <w:ilvl w:val="0"/>
          <w:numId w:val="25"/>
        </w:numPr>
        <w:jc w:val="both"/>
        <w:rPr>
          <w:lang w:val="en-US"/>
        </w:rPr>
      </w:pPr>
      <w:r w:rsidRPr="00145A79">
        <w:rPr>
          <w:lang w:val="en-US"/>
        </w:rPr>
        <w:t>aktivnosti razvoja sistema MIV koje se odnose na prilagođavanje;</w:t>
      </w:r>
    </w:p>
    <w:p w14:paraId="6D2BC3B7" w14:textId="77777777" w:rsidR="00411CA1" w:rsidRPr="00145A79" w:rsidRDefault="00411CA1" w:rsidP="00411CA1">
      <w:pPr>
        <w:pStyle w:val="ListParagraph"/>
        <w:numPr>
          <w:ilvl w:val="0"/>
          <w:numId w:val="25"/>
        </w:numPr>
        <w:jc w:val="both"/>
        <w:rPr>
          <w:lang w:val="en-US"/>
        </w:rPr>
      </w:pPr>
      <w:r w:rsidRPr="00145A79">
        <w:rPr>
          <w:lang w:val="en-US"/>
        </w:rPr>
        <w:t xml:space="preserve">aktivnosti razvoja sistema MIV koje se odnose na ublažavanje </w:t>
      </w:r>
    </w:p>
    <w:p w14:paraId="37212F71" w14:textId="43002E67" w:rsidR="000404CE" w:rsidRPr="00145A79" w:rsidRDefault="00411CA1" w:rsidP="00411CA1">
      <w:pPr>
        <w:jc w:val="both"/>
        <w:rPr>
          <w:lang w:val="en-GB"/>
        </w:rPr>
      </w:pPr>
      <w:r w:rsidRPr="00145A79">
        <w:rPr>
          <w:lang w:val="en-US"/>
        </w:rPr>
        <w:t>Mapa puta, kao što je navedeno, obuhvata razvoj sistema za praćenje aktivnosti ublažavanja klimatskih promjena i prilagođavanja, podrške za te aktivnosti, finansiranja i šireg uticaja na sektorske nacionalne strategije i COR.</w:t>
      </w:r>
      <w:r w:rsidR="000404CE" w:rsidRPr="00145A79">
        <w:rPr>
          <w:lang w:val="en-GB"/>
        </w:rPr>
        <w:t xml:space="preserve"> </w:t>
      </w:r>
    </w:p>
    <w:p w14:paraId="0DEF0131" w14:textId="77777777" w:rsidR="00411CA1" w:rsidRPr="00145A79" w:rsidRDefault="00411CA1" w:rsidP="00411CA1">
      <w:pPr>
        <w:jc w:val="both"/>
        <w:rPr>
          <w:lang w:val="en-US"/>
        </w:rPr>
      </w:pPr>
      <w:r w:rsidRPr="00145A79">
        <w:rPr>
          <w:lang w:val="en-US"/>
        </w:rPr>
        <w:t xml:space="preserve">Cilj mape puta je pružanje podrške pravovremenom razvoju sistema MIV za izradu najvažnijih dokumenata za međunarodni nivo (koji privlače razvojna sredstva i zahtijevaju pripremu i ažuriranje podataka koji se vode u sistemu MIV). Ključni ciljevi u izradi tih dokumenata obezbjeđuju korisnu fokusiranost za razvoj sistema MIV. Mogu se takođe dodati najvažniji nacionalni ciljevi sa naglaskom na razvoj i praćenje ključnih nacionalnih strategija.   </w:t>
      </w:r>
    </w:p>
    <w:p w14:paraId="250D6847" w14:textId="77777777" w:rsidR="00411CA1" w:rsidRPr="00145A79" w:rsidRDefault="00411CA1" w:rsidP="00411CA1">
      <w:pPr>
        <w:pStyle w:val="ListParagraph"/>
        <w:numPr>
          <w:ilvl w:val="0"/>
          <w:numId w:val="26"/>
        </w:numPr>
        <w:jc w:val="both"/>
        <w:rPr>
          <w:lang w:val="en-US"/>
        </w:rPr>
      </w:pPr>
      <w:r w:rsidRPr="00145A79">
        <w:rPr>
          <w:lang w:val="en-US"/>
        </w:rPr>
        <w:t>2021. godine - završetak Izvještaja BUR – aktivnosti ublažavanja i izrada inventara GHG. Zamijeniće ga BTR 2024. godine.</w:t>
      </w:r>
    </w:p>
    <w:p w14:paraId="0E663D78" w14:textId="77777777" w:rsidR="00411CA1" w:rsidRPr="00145A79" w:rsidRDefault="00411CA1" w:rsidP="00411CA1">
      <w:pPr>
        <w:pStyle w:val="ListParagraph"/>
        <w:numPr>
          <w:ilvl w:val="0"/>
          <w:numId w:val="26"/>
        </w:numPr>
        <w:jc w:val="both"/>
        <w:rPr>
          <w:lang w:val="en-US"/>
        </w:rPr>
      </w:pPr>
      <w:r w:rsidRPr="00145A79">
        <w:rPr>
          <w:lang w:val="en-US"/>
        </w:rPr>
        <w:t>2022. godine - Ponovno uspostavljanje Nacionalnog savjeta 2022. godine i početno informisanje Nacionalnog savjeta o napretku aktivnosti povezanih sa klimatskim promjenama od strane radne grupe za javne politike i mjere prilagođavanja i ublažavanja klimatskih promjena. Informisanja/ažuriranja mogu da obuhvate pregled usvojenih i planiranih javnih politika i aktivnosti, njihovo stanje u pogledu finansiranja, doprinos postizanju ciljeva i vjerovatnoću uspjeha.</w:t>
      </w:r>
    </w:p>
    <w:p w14:paraId="0350D7A0" w14:textId="77777777" w:rsidR="00411CA1" w:rsidRPr="00145A79" w:rsidRDefault="00411CA1" w:rsidP="00411CA1">
      <w:pPr>
        <w:pStyle w:val="ListParagraph"/>
        <w:numPr>
          <w:ilvl w:val="0"/>
          <w:numId w:val="26"/>
        </w:numPr>
        <w:jc w:val="both"/>
        <w:rPr>
          <w:lang w:val="en-US"/>
        </w:rPr>
      </w:pPr>
      <w:r w:rsidRPr="00145A79">
        <w:rPr>
          <w:lang w:val="en-US"/>
        </w:rPr>
        <w:t xml:space="preserve">2022, 2023, 2024. godina, itd. - Godišnje ažuriranje inventara – izrada inventara GHG, metode, izvori podataka i pretpostavke, kao i definisanje trendova GHG i analiza trendova. </w:t>
      </w:r>
    </w:p>
    <w:p w14:paraId="4F6CBCFC" w14:textId="72F2919D" w:rsidR="00411CA1" w:rsidRPr="00145A79" w:rsidRDefault="00411CA1" w:rsidP="00411CA1">
      <w:pPr>
        <w:pStyle w:val="ListParagraph"/>
        <w:numPr>
          <w:ilvl w:val="0"/>
          <w:numId w:val="26"/>
        </w:numPr>
        <w:jc w:val="both"/>
        <w:rPr>
          <w:lang w:val="en-US"/>
        </w:rPr>
      </w:pPr>
      <w:r w:rsidRPr="00145A79">
        <w:rPr>
          <w:lang w:val="en-US"/>
        </w:rPr>
        <w:lastRenderedPageBreak/>
        <w:t xml:space="preserve">2022, 2023, 2024. godina, itd. - Ažuriranje godišnjeg Plana za prikupljanje podataka. Plan predstavlja osnovu za prikupljanje podataka, za koje je nadležna </w:t>
      </w:r>
      <w:r w:rsidR="00217E52">
        <w:rPr>
          <w:lang w:val="en-US"/>
        </w:rPr>
        <w:t>AZŽS</w:t>
      </w:r>
      <w:r w:rsidRPr="00145A79">
        <w:rPr>
          <w:lang w:val="en-US"/>
        </w:rPr>
        <w:t>.</w:t>
      </w:r>
    </w:p>
    <w:p w14:paraId="199B01AB" w14:textId="77777777" w:rsidR="00411CA1" w:rsidRPr="00145A79" w:rsidRDefault="00411CA1" w:rsidP="00411CA1">
      <w:pPr>
        <w:pStyle w:val="ListParagraph"/>
        <w:numPr>
          <w:ilvl w:val="0"/>
          <w:numId w:val="26"/>
        </w:numPr>
        <w:jc w:val="both"/>
        <w:rPr>
          <w:lang w:val="en-US"/>
        </w:rPr>
      </w:pPr>
      <w:r w:rsidRPr="00145A79">
        <w:rPr>
          <w:lang w:val="en-US"/>
        </w:rPr>
        <w:t xml:space="preserve">2022. godina - Strategija niskokarbonskog razvoja – Fokus na ažuriranje inventara GHG, izradu scenarija i projekcija i uključivanje zainteresovanih strana na temu dugoročnih javnih politika, mjera i instrumenata ublažavanja (do 2050. godine). To bi se moglo proširiti da bude početni NECP u stilu EU koji se formalno zahtijevao od država članica EU do decembra 2019. i koji se ažurira u januaru 2029. i svakih 10 godina nakon toga. Prvi NECP će obuhvatiti period od 2021. do 2030. godine, uzimajući u obzir dugoročnu perspektivu. Naredni planovi obuhvataju desetogodišnji period neposredno nakon završetka perioda obuhvaćenog prethodnim planom. </w:t>
      </w:r>
    </w:p>
    <w:p w14:paraId="6A9BB9BC" w14:textId="77777777" w:rsidR="00411CA1" w:rsidRPr="00145A79" w:rsidRDefault="00411CA1" w:rsidP="00411CA1">
      <w:pPr>
        <w:pStyle w:val="ListParagraph"/>
        <w:numPr>
          <w:ilvl w:val="0"/>
          <w:numId w:val="26"/>
        </w:numPr>
        <w:jc w:val="both"/>
        <w:rPr>
          <w:lang w:val="en-US"/>
        </w:rPr>
      </w:pPr>
      <w:r w:rsidRPr="00145A79">
        <w:rPr>
          <w:lang w:val="en-US"/>
        </w:rPr>
        <w:t>2023. godine - Unija EU za klimu i energiju, članovi 18 i 19 Izvještavanje o javnim politikama i mjerama ublažavanja, projekcijama i aktivnostima prilagođavanj</w:t>
      </w:r>
      <w:r w:rsidRPr="00145A79">
        <w:rPr>
          <w:vertAlign w:val="superscript"/>
          <w:lang w:val="en-GB"/>
        </w:rPr>
        <w:footnoteReference w:id="30"/>
      </w:r>
      <w:r w:rsidRPr="00145A79">
        <w:rPr>
          <w:lang w:val="en-US"/>
        </w:rPr>
        <w:t xml:space="preserve"> – Fokus na aktivnosti ublažavanja, scenarije i projekcije. Napomena – Države članice EU će od marta 2023. i svake 2 godine nakon toga izvještavati o statusu implementacije svojih integrisanih nacionalnih energetskih i klimatskih planova u izvještaju koji sadrži gore navedene informacije. To se može uskladiti sa BTR (npr. krajem 2024. i svake 2 godine nakon toga). </w:t>
      </w:r>
    </w:p>
    <w:p w14:paraId="73315F79" w14:textId="77777777" w:rsidR="00411CA1" w:rsidRPr="00145A79" w:rsidRDefault="00411CA1" w:rsidP="00411CA1">
      <w:pPr>
        <w:pStyle w:val="ListParagraph"/>
        <w:numPr>
          <w:ilvl w:val="0"/>
          <w:numId w:val="26"/>
        </w:numPr>
        <w:jc w:val="both"/>
        <w:rPr>
          <w:lang w:val="en-US"/>
        </w:rPr>
      </w:pPr>
      <w:r w:rsidRPr="00145A79">
        <w:rPr>
          <w:lang w:val="en-US"/>
        </w:rPr>
        <w:t>2023. godine - dodatni zahtjevi EU za izvještavanje iz inventara GHG o LULCF stupaju na snagu.</w:t>
      </w:r>
      <w:r w:rsidRPr="00145A79">
        <w:rPr>
          <w:vertAlign w:val="superscript"/>
          <w:lang w:val="en-US"/>
        </w:rPr>
        <w:footnoteReference w:id="31"/>
      </w:r>
    </w:p>
    <w:p w14:paraId="4828A0AA" w14:textId="77777777" w:rsidR="00411CA1" w:rsidRPr="00145A79" w:rsidRDefault="00411CA1" w:rsidP="00411CA1">
      <w:pPr>
        <w:pStyle w:val="ListParagraph"/>
        <w:numPr>
          <w:ilvl w:val="0"/>
          <w:numId w:val="26"/>
        </w:numPr>
        <w:jc w:val="both"/>
        <w:rPr>
          <w:lang w:val="en-US"/>
        </w:rPr>
      </w:pPr>
      <w:r w:rsidRPr="00145A79">
        <w:rPr>
          <w:lang w:val="en-US"/>
        </w:rPr>
        <w:t>2023. godine - završetak NAP-a – Potrebno je utvrditi ciljeve i aktivnosti prilagođavanja, kao i indikatore praćenja. Prepoznate su četiri prioritetne oblasti: zdravstvo, šumarstvo, poljoprivreda i otpad.</w:t>
      </w:r>
    </w:p>
    <w:p w14:paraId="59A86F66" w14:textId="77777777" w:rsidR="00411CA1" w:rsidRPr="00145A79" w:rsidRDefault="00411CA1" w:rsidP="00411CA1">
      <w:pPr>
        <w:pStyle w:val="ListParagraph"/>
        <w:numPr>
          <w:ilvl w:val="0"/>
          <w:numId w:val="26"/>
        </w:numPr>
        <w:jc w:val="both"/>
        <w:rPr>
          <w:lang w:val="en-US"/>
        </w:rPr>
      </w:pPr>
      <w:r w:rsidRPr="00145A79">
        <w:rPr>
          <w:lang w:val="en-US"/>
        </w:rPr>
        <w:t>2024. godine - Četvrti nacionalni izvještaj i BTR – obuhvatiće sve teme (inventar GHG, aktivnosti ublažavanja i prilagođavanja, finansiranje aktivnosti povezanih sa klimatskim promjenama, podršku i šire uticaje tih aktivnosti). MEPPU, u saradnji sa UNDP, u ovom trenutku priprema prijedlog projekta.</w:t>
      </w:r>
    </w:p>
    <w:p w14:paraId="2DC68D7F" w14:textId="77777777" w:rsidR="00411CA1" w:rsidRPr="00145A79" w:rsidRDefault="00411CA1" w:rsidP="00411CA1">
      <w:pPr>
        <w:pStyle w:val="ListParagraph"/>
        <w:numPr>
          <w:ilvl w:val="0"/>
          <w:numId w:val="26"/>
        </w:numPr>
        <w:jc w:val="both"/>
        <w:rPr>
          <w:lang w:val="en-US"/>
        </w:rPr>
      </w:pPr>
      <w:r w:rsidRPr="00145A79">
        <w:rPr>
          <w:lang w:val="en-US"/>
        </w:rPr>
        <w:t>2025/6. godine - ažuriranje – NDC se mora ažurirati prlibližno svakih 5 godina</w:t>
      </w:r>
      <w:r w:rsidRPr="00145A79">
        <w:rPr>
          <w:vertAlign w:val="superscript"/>
          <w:lang w:val="en-US"/>
        </w:rPr>
        <w:footnoteReference w:id="32"/>
      </w:r>
      <w:r w:rsidRPr="00145A79">
        <w:rPr>
          <w:lang w:val="en-US"/>
        </w:rPr>
        <w:t>.</w:t>
      </w:r>
    </w:p>
    <w:p w14:paraId="650B1852" w14:textId="4272752D" w:rsidR="000404CE" w:rsidRPr="00145A79" w:rsidRDefault="00411CA1" w:rsidP="00411CA1">
      <w:pPr>
        <w:jc w:val="both"/>
        <w:rPr>
          <w:lang w:val="en-GB"/>
        </w:rPr>
        <w:sectPr w:rsidR="000404CE" w:rsidRPr="00145A79" w:rsidSect="00FA404E">
          <w:footerReference w:type="default" r:id="rId45"/>
          <w:pgSz w:w="11906" w:h="16838" w:code="9"/>
          <w:pgMar w:top="1134" w:right="851" w:bottom="1134" w:left="1701" w:header="709" w:footer="709" w:gutter="0"/>
          <w:cols w:space="708"/>
          <w:docGrid w:linePitch="360"/>
        </w:sectPr>
      </w:pPr>
      <w:r w:rsidRPr="00145A79">
        <w:rPr>
          <w:lang w:val="en-US"/>
        </w:rPr>
        <w:t>Za razvoj sistema MIV tokom ovog perioda dostupan je niz aktivnosti podrške i resursa, uključujući fondove EU (podrška izradi Strategije niskokarbonskog razvoja, Globalni fond za životnu sredinu (GEF) CBIT koji podržava razvoj sistema MIV u cjelini, sredstva GEF-a za izradu nacionalnih izvještaja, BTR-</w:t>
      </w:r>
      <w:r w:rsidR="00B564DB" w:rsidRPr="00145A79">
        <w:rPr>
          <w:lang w:val="en-US"/>
        </w:rPr>
        <w:t>a</w:t>
      </w:r>
      <w:r w:rsidRPr="00145A79">
        <w:rPr>
          <w:lang w:val="en-US"/>
        </w:rPr>
        <w:t xml:space="preserve"> i NAP-a.</w:t>
      </w:r>
    </w:p>
    <w:p w14:paraId="39800AA0" w14:textId="4CD936F4" w:rsidR="00781AE6" w:rsidRPr="00145A79" w:rsidRDefault="00B564DB" w:rsidP="00101722">
      <w:pPr>
        <w:pStyle w:val="Heading1"/>
        <w:rPr>
          <w:lang w:val="en-GB"/>
        </w:rPr>
      </w:pPr>
      <w:bookmarkStart w:id="336" w:name="_Toc87357351"/>
      <w:bookmarkStart w:id="337" w:name="_Toc89424249"/>
      <w:r w:rsidRPr="00145A79">
        <w:rPr>
          <w:lang w:val="en-US"/>
        </w:rPr>
        <w:lastRenderedPageBreak/>
        <w:t>Ograničenja, nedostaci, potrebna i dobijena podrška</w:t>
      </w:r>
      <w:bookmarkEnd w:id="336"/>
      <w:bookmarkEnd w:id="337"/>
    </w:p>
    <w:p w14:paraId="302C1C25" w14:textId="77777777" w:rsidR="00FA7A19" w:rsidRPr="00145A79" w:rsidRDefault="00FA7A19" w:rsidP="00600092">
      <w:pPr>
        <w:jc w:val="both"/>
        <w:rPr>
          <w:lang w:val="en-GB"/>
        </w:rPr>
      </w:pPr>
    </w:p>
    <w:p w14:paraId="28269036" w14:textId="77777777" w:rsidR="00B564DB" w:rsidRPr="00145A79" w:rsidRDefault="00B564DB" w:rsidP="00B564DB">
      <w:pPr>
        <w:jc w:val="both"/>
        <w:rPr>
          <w:lang w:val="en-US"/>
        </w:rPr>
      </w:pPr>
      <w:r w:rsidRPr="00145A79">
        <w:rPr>
          <w:rFonts w:cstheme="minorHAnsi"/>
          <w:lang w:val="sr-Latn-ME"/>
        </w:rPr>
        <w:t xml:space="preserve">U periodu od Trećeg NI (dostavljen 2020. godine) i Drugog ažuriranog izvještaja (dostavljen 2019. godine) Crna Gora je nastavila sa sprovođenjem intenzivnih aktivnosti iz oblasti klimatskih promjena. U skladu sa svojim obavezama iz Pariskog sporazuma, Crna Gora je finalizovala aktivnosti na </w:t>
      </w:r>
      <w:bookmarkStart w:id="338" w:name="_Hlk81591010"/>
      <w:r w:rsidRPr="00145A79">
        <w:rPr>
          <w:rFonts w:cstheme="minorHAnsi"/>
          <w:lang w:val="sr-Latn-ME"/>
        </w:rPr>
        <w:t>ažuriranju NDC</w:t>
      </w:r>
      <w:bookmarkEnd w:id="338"/>
      <w:r w:rsidRPr="00145A79">
        <w:rPr>
          <w:rFonts w:cstheme="minorHAnsi"/>
          <w:lang w:val="sr-Latn-ME"/>
        </w:rPr>
        <w:t>, koji je usvojen u junu 2021. godine. Pored toga, Crna Gora je pristupila i izradi NECP-a, u okviru svojih obaveza na evropskom integracionom putu, čiji sadržaj će takođe strateški definisati energetsku i klimatsku politiku do 2030. godine sa pogledom do 2040. Takođe, Crna Gora je uz podršku GCF/a finalizovala Nacionalni program prioritetnih aktivnosti u oblasti ublažavanja i prilagođavanja na klimatske promjene u okviru saradnje sa GCF za period 2021-2023</w:t>
      </w:r>
      <w:r w:rsidRPr="00145A79">
        <w:rPr>
          <w:rStyle w:val="FootnoteReference"/>
          <w:rFonts w:cstheme="minorHAnsi"/>
          <w:lang w:val="sr-Latn-ME"/>
        </w:rPr>
        <w:footnoteReference w:id="33"/>
      </w:r>
      <w:r w:rsidRPr="00145A79">
        <w:rPr>
          <w:rFonts w:cstheme="minorHAnsi"/>
          <w:lang w:val="sr-Latn-ME"/>
        </w:rPr>
        <w:t>, kao i otpočela proces izrade NAP-a.</w:t>
      </w:r>
      <w:r w:rsidRPr="00145A79">
        <w:rPr>
          <w:rFonts w:ascii="Cambria" w:hAnsi="Cambria"/>
          <w:lang w:val="sr-Latn-ME"/>
        </w:rPr>
        <w:t xml:space="preserve">  </w:t>
      </w:r>
    </w:p>
    <w:p w14:paraId="36627B94" w14:textId="6919B107" w:rsidR="00F07205" w:rsidRPr="00145A79" w:rsidRDefault="00B564DB" w:rsidP="00B564DB">
      <w:pPr>
        <w:jc w:val="both"/>
        <w:rPr>
          <w:lang w:val="en-GB"/>
        </w:rPr>
      </w:pPr>
      <w:r w:rsidRPr="00145A79">
        <w:rPr>
          <w:lang w:val="sr-Latn-ME"/>
        </w:rPr>
        <w:t>Prethodno pobrojane aktivnosti i inicijative doprinose boljem uvidu u tehnološke, finansijske i potrebe za jačanjem kapaciteta koje nedostaju kako bi se definisani nacionalni ciljevi postigli u predviđenom obimu i roku. Stoga će u nastavku prevashodno biti prikazane sumirane i sistematizovane informacije sadržane u pomenutim dokumentima i procesima, dodatno potkrijepljene sa raspoloživim studijama i znanjem koje je generisano u izvještajnom periodu</w:t>
      </w:r>
      <w:r w:rsidR="00F07205" w:rsidRPr="00145A79">
        <w:rPr>
          <w:lang w:val="en-GB"/>
        </w:rPr>
        <w:t xml:space="preserve">. </w:t>
      </w:r>
    </w:p>
    <w:p w14:paraId="55AD59A1" w14:textId="115CA5A9" w:rsidR="00F07205" w:rsidRPr="00145A79" w:rsidRDefault="00B564DB" w:rsidP="00101722">
      <w:pPr>
        <w:pStyle w:val="Heading2"/>
        <w:rPr>
          <w:lang w:val="en-GB"/>
        </w:rPr>
      </w:pPr>
      <w:bookmarkStart w:id="339" w:name="_Toc84799522"/>
      <w:bookmarkStart w:id="340" w:name="_Toc87357352"/>
      <w:bookmarkStart w:id="341" w:name="_Toc89424250"/>
      <w:r w:rsidRPr="00145A79">
        <w:rPr>
          <w:lang w:val="en-US"/>
        </w:rPr>
        <w:t>Napredak u smanjenju nedostatka i ograničenja u izvještajnom periodu</w:t>
      </w:r>
      <w:bookmarkEnd w:id="339"/>
      <w:bookmarkEnd w:id="340"/>
      <w:bookmarkEnd w:id="341"/>
    </w:p>
    <w:p w14:paraId="1B62DBF7" w14:textId="7238B00F" w:rsidR="00F07205" w:rsidRPr="00145A79" w:rsidRDefault="000F6A43" w:rsidP="00600092">
      <w:pPr>
        <w:jc w:val="both"/>
        <w:rPr>
          <w:lang w:val="en-GB"/>
        </w:rPr>
      </w:pPr>
      <w:r w:rsidRPr="00145A79">
        <w:rPr>
          <w:lang w:val="sr-Latn-ME"/>
        </w:rPr>
        <w:t xml:space="preserve">Izvještajni period je obilježen pojavom pandemije COVID 19 koja je dovela do ozbiljne zdravstvene i ekonomske krize u Crnoj Gori, koja i dalje traje. Nova realnost koja je na snazi dovela je do poremećaja u svim sferama društvenog života, pa tako i u institucijama nadležnim za politiku klimatskih promjena na nacionalnom i lokalnom nivou, što je značajno uticalo na dinamiku napredovanja i unapređenja kapaciteta u ovoj oblasti. U uslovima koji podrazumijevaju fizičku distancu i ograničenja kretanja pojavio se potpuno novi set izazova sa kojima su se susrele nadležne institucije i pojedinci u obavljanju svojih zadataka. Jedan od najvećih izazova je bio izmještanje komunikacije i poslovanja u virtuelni svijet, što je uslovilo velike dodatne napore za institucije i njihove zaposlene kako bi zadržali uobičajen nivo aktivnosti i obavljanja zadataka, kao i aktivnosti na unapređenju istih. Takođe, uslijed ugroženosti ekonomskih aktivnosti i velikog pada BDP-a, koji je po preliminarnim kvartalnim podacima Uprave za statistiku Crne Gore – Monstat, za 2020. godinu iznosio – 15.3% </w:t>
      </w:r>
      <w:r w:rsidRPr="00145A79">
        <w:rPr>
          <w:vertAlign w:val="superscript"/>
          <w:lang w:val="sr-Latn-ME"/>
        </w:rPr>
        <w:footnoteReference w:id="34"/>
      </w:r>
      <w:r w:rsidRPr="00145A79">
        <w:rPr>
          <w:lang w:val="sr-Latn-ME"/>
        </w:rPr>
        <w:t>u odnosu na prethodnu godinu, prioriteti djelovanja državnih organa su radikalno izmijenjeni i u najvećoj mjeri usmjereni na očuvanje ekonomske stabilnosti. U tim uslovima sve druge aktivnosti su ili nastavile u smanjenom obimu ili u potpunosti odložene za neki naredni period u kome bi pandemija bila suzbijena. Međutim, i u takvim izazovnim uslovima, nastavilo se sa sprovođenjem međunarodnih i nacionalnih obaveza u oblasti klimatskih promjena, o čemu svjedoči broj započetih i usvojenih strateški važnih dokumenata (revidirani NDC, NECP, NAP).</w:t>
      </w:r>
    </w:p>
    <w:p w14:paraId="3A9D5E7C" w14:textId="7057EAEE" w:rsidR="00F07205" w:rsidRPr="00145A79" w:rsidRDefault="00C018D3" w:rsidP="00600092">
      <w:pPr>
        <w:jc w:val="both"/>
        <w:rPr>
          <w:lang w:val="en-GB"/>
        </w:rPr>
      </w:pPr>
      <w:r w:rsidRPr="00145A79">
        <w:rPr>
          <w:rFonts w:cstheme="minorHAnsi"/>
          <w:lang w:val="sr-Latn-ME"/>
        </w:rPr>
        <w:t>Zahvaljujući prije svega podršci međunarodnih institucija najveći napredak ostvaren je u unapređenju kapaciteta za kreiranje dugoročnih politika u oblasti klimatskih promjena, unapređenju kapaciteta za pristup izvorima finansiranja na nacionalnom i lokalnom nivou, kao i nastavak unapređenja kapaciteta za pripremu inventara gasova staklene bašte u nadležnoj instituciji.</w:t>
      </w:r>
      <w:r w:rsidR="00F07205" w:rsidRPr="00145A79">
        <w:rPr>
          <w:lang w:val="en-GB"/>
        </w:rPr>
        <w:t xml:space="preserve"> </w:t>
      </w:r>
    </w:p>
    <w:p w14:paraId="73CED20F" w14:textId="368AF411" w:rsidR="00F07205" w:rsidRPr="00145A79" w:rsidRDefault="00C018D3" w:rsidP="00101722">
      <w:pPr>
        <w:pStyle w:val="Heading2"/>
        <w:rPr>
          <w:lang w:val="en-GB"/>
        </w:rPr>
      </w:pPr>
      <w:bookmarkStart w:id="342" w:name="_Toc89424251"/>
      <w:r w:rsidRPr="00145A79">
        <w:rPr>
          <w:lang w:val="en-GB"/>
        </w:rPr>
        <w:t>Ključni izazovi</w:t>
      </w:r>
      <w:bookmarkEnd w:id="342"/>
    </w:p>
    <w:p w14:paraId="7EAA8685" w14:textId="0DA71F34" w:rsidR="00F07205" w:rsidRPr="00145A79" w:rsidRDefault="00C018D3" w:rsidP="00600092">
      <w:pPr>
        <w:jc w:val="both"/>
        <w:rPr>
          <w:lang w:val="en-US"/>
        </w:rPr>
      </w:pPr>
      <w:r w:rsidRPr="00145A79">
        <w:rPr>
          <w:lang w:val="sr-Latn-ME"/>
        </w:rPr>
        <w:t xml:space="preserve">Ključni izazovi i dalje ostaju u domenu stalne potrebe za izgradnjom i unapređenje kapaciteta za planiranje i sprovođenje klimatske politike koja u sve većem obimu mora biti integrisana u sve relevantne nacionalne politike i strategije. Kako je politika klimatskih promjena „pokretna meta“, dakle okarakterisana konstantnim promjenama i izazovima, tako su i kapaciteti nadležnih institucija na nacionalnom i lokalnom </w:t>
      </w:r>
      <w:r w:rsidRPr="00145A79">
        <w:rPr>
          <w:lang w:val="sr-Latn-ME"/>
        </w:rPr>
        <w:lastRenderedPageBreak/>
        <w:t xml:space="preserve">nivou u kontinuitetu izloženi zahtjevima za unapređenjem sopstvenih kapaciteta. U tom smislu to će se i u narednom periodu kretati potrebe institucija u Crnoj Gori. Ovdje se misli na sve ključne aspekte u oblasti klimatskih promjena, između ostalog, kapaciteti u oblasti izrade inventara gasova staklene bašte i izvještavanje, politike ublažavanja i prilagođavanja na klimatske promjene i uspostavljanje funkcionalnog MRV sistema, uključujući MRV sistem za tržišne mehanizme koje doprinose smanjenju emisija GHG tj. za ETS sistem koji je djelimično uspostavljen u Crnoj Gori.  Takođe, Crna Gora se i dalje oslanja na tehničku pomoć kada je u pitanju modeliranje emisija gasova staklene bašte, kao i modeliranje uticaja klimatskih promjena na nacionalnom i lokalnom nivou. Kako te aktivnosti zahtijevaju posebna stručna znanja i vještine, a u nedostatku nacionalnog obrazovnog programa i stručnog osposobljavanja u ovoj oblasti, očekuje se da nacionalne institucije i dalje računaju na tehničku pomoć od strane međunarodnih institucija. Svakako da budući planovi nadležnih institucija moraju ići u pravcu trajnog institucionalnog rješenja ovih aktivnosti koje su ključne u kredibilnom dugoročnom planiranju klimatske neutralnosti i otpornosti na negativne klimatske uticaje. </w:t>
      </w:r>
      <w:r w:rsidR="00F07205" w:rsidRPr="00145A79">
        <w:rPr>
          <w:lang w:val="en-GB"/>
        </w:rPr>
        <w:t xml:space="preserve"> </w:t>
      </w:r>
    </w:p>
    <w:p w14:paraId="6EF78DC1" w14:textId="490BE630" w:rsidR="00F07205" w:rsidRPr="00145A79" w:rsidRDefault="00C018D3" w:rsidP="00600092">
      <w:pPr>
        <w:jc w:val="both"/>
        <w:rPr>
          <w:lang w:val="en-GB"/>
        </w:rPr>
      </w:pPr>
      <w:r w:rsidRPr="00145A79">
        <w:rPr>
          <w:rFonts w:cstheme="minorHAnsi"/>
          <w:lang w:val="sr-Latn-ME"/>
        </w:rPr>
        <w:t>Svi ključni izazovi su dodatno pogoršani situacijom izazvanom pandemijom COVID 19 koja će uprkos kampanji masovne imunizacije i u doglednoj budućnosti predstavljati prepreku u sprovođenju aktivnosti i planova institucija na nacionalnom i lokalnom nivou.</w:t>
      </w:r>
      <w:r w:rsidR="00F07205" w:rsidRPr="00145A79">
        <w:rPr>
          <w:lang w:val="en-GB"/>
        </w:rPr>
        <w:t xml:space="preserve"> </w:t>
      </w:r>
    </w:p>
    <w:p w14:paraId="48DDE5A8" w14:textId="5328DE53" w:rsidR="00F07205" w:rsidRPr="00145A79" w:rsidRDefault="005922E5" w:rsidP="00101722">
      <w:pPr>
        <w:pStyle w:val="Heading2"/>
        <w:rPr>
          <w:lang w:val="en-GB"/>
        </w:rPr>
      </w:pPr>
      <w:bookmarkStart w:id="343" w:name="_Toc87357354"/>
      <w:bookmarkStart w:id="344" w:name="_Toc89424252"/>
      <w:r w:rsidRPr="00145A79">
        <w:rPr>
          <w:lang w:val="en-US"/>
        </w:rPr>
        <w:t>Potrebna podrška za sprovođenje aktivnosti u oblasti klimatskih promjena u Crnoj Gori</w:t>
      </w:r>
      <w:bookmarkEnd w:id="343"/>
      <w:bookmarkEnd w:id="344"/>
    </w:p>
    <w:p w14:paraId="4969E4F8" w14:textId="77777777" w:rsidR="005922E5" w:rsidRPr="00145A79" w:rsidRDefault="005922E5" w:rsidP="005922E5">
      <w:pPr>
        <w:jc w:val="both"/>
        <w:rPr>
          <w:lang w:val="en-US"/>
        </w:rPr>
      </w:pPr>
      <w:r w:rsidRPr="00145A79">
        <w:rPr>
          <w:lang w:val="sr-Latn-ME"/>
        </w:rPr>
        <w:t xml:space="preserve">Kao što je već navedeno, relevantni dokumenti u oblasti klimatskih promjena pripremljeni u prethodnom periodu dali su i kvalitetan uvid u neophodnu podršku i nedostajuća finansijska sredstava za sprovođenje aktivnosti povezanih sa klimatskim promjenama u Crnoj Gori. Ta činjenica svakako predstavlja značajno unapređenje, jer ukazuje na to da su sve češće strateška dokumenta propraćena sa kvalitetnim osvrtom na finansijske potrebe za njihovim punim sprovođenjem.  </w:t>
      </w:r>
    </w:p>
    <w:p w14:paraId="7EADE8E1" w14:textId="7E81D9A7" w:rsidR="00F07205" w:rsidRPr="00145A79" w:rsidRDefault="005922E5" w:rsidP="005922E5">
      <w:pPr>
        <w:jc w:val="both"/>
        <w:rPr>
          <w:lang w:val="en-GB"/>
        </w:rPr>
      </w:pPr>
      <w:r w:rsidRPr="00145A79">
        <w:rPr>
          <w:bCs/>
          <w:lang w:val="sr-Latn-ME"/>
        </w:rPr>
        <w:t>Revidirani NDC</w:t>
      </w:r>
      <w:r w:rsidRPr="00145A79">
        <w:rPr>
          <w:lang w:val="sr-Latn-ME"/>
        </w:rPr>
        <w:t xml:space="preserve"> sadrži 18 mjera: 12 odnosi na doprinos smanjenju emisija iz energetskog sektora, po 2 se odnose na sektor transporta, industrije i otpada. U propratnom „Izvještaju za pripremu ažuriranog nacionalno utvrđenog doprinosa smanjenju emisija GHG“, finansijska sredstva potrebna za ostvarenje nacionalnog cilja smanjenja emisija GHG za period do 2030. godine, su procijenjena na iznos od </w:t>
      </w:r>
      <w:r w:rsidRPr="00145A79">
        <w:rPr>
          <w:bCs/>
          <w:lang w:val="sr-Latn-ME"/>
        </w:rPr>
        <w:t>2,655.31 miliona eura.</w:t>
      </w:r>
      <w:r w:rsidR="00F07205" w:rsidRPr="00145A79">
        <w:rPr>
          <w:lang w:val="en-GB"/>
        </w:rPr>
        <w:t xml:space="preserve"> </w:t>
      </w:r>
    </w:p>
    <w:p w14:paraId="70CC0A81" w14:textId="4E12B451" w:rsidR="00F07205" w:rsidRPr="00145A79" w:rsidRDefault="005922E5" w:rsidP="00600092">
      <w:pPr>
        <w:jc w:val="both"/>
        <w:rPr>
          <w:lang w:val="en-GB"/>
        </w:rPr>
      </w:pPr>
      <w:r w:rsidRPr="00145A79">
        <w:rPr>
          <w:lang w:val="sr-Latn-ME"/>
        </w:rPr>
        <w:t>Dodatno, u okviru Nacionalnog programa prioritetnih aktivnosti u oblasti ublažavanja i prilagođavanja na klimatske promjene, u okviru saradnje sa GCF-om za period 2021-2023, predloženo je 7 projekata iz oblasti ublažavanja i prilagođavanja na klimatske promjene. P</w:t>
      </w:r>
      <w:r w:rsidRPr="00145A79">
        <w:rPr>
          <w:lang w:val="uz-Cyrl-UZ"/>
        </w:rPr>
        <w:t xml:space="preserve">o 2 projektna predloga </w:t>
      </w:r>
      <w:r w:rsidRPr="00145A79">
        <w:rPr>
          <w:lang w:val="sr-Latn-ME"/>
        </w:rPr>
        <w:t xml:space="preserve">se odnose na ublažavanje ili </w:t>
      </w:r>
      <w:r w:rsidRPr="00145A79">
        <w:rPr>
          <w:lang w:val="hr-HR"/>
        </w:rPr>
        <w:t>prilagođavanje</w:t>
      </w:r>
      <w:r w:rsidRPr="00145A79">
        <w:rPr>
          <w:lang w:val="uz-Cyrl-UZ"/>
        </w:rPr>
        <w:t xml:space="preserve"> na klimatske promjene</w:t>
      </w:r>
      <w:r w:rsidRPr="00145A79">
        <w:rPr>
          <w:lang w:val="sr-Latn-ME"/>
        </w:rPr>
        <w:t xml:space="preserve">, </w:t>
      </w:r>
      <w:r w:rsidRPr="00145A79">
        <w:rPr>
          <w:lang w:val="uz-Cyrl-UZ"/>
        </w:rPr>
        <w:t xml:space="preserve">dok 3 projektna predloga kombinuju ove dvije oblasti. </w:t>
      </w:r>
      <w:r w:rsidRPr="00145A79">
        <w:rPr>
          <w:bCs/>
          <w:lang w:val="uz-Cyrl-UZ"/>
        </w:rPr>
        <w:t xml:space="preserve">Ukupan iznos projekata koji su predloženi kao prioritetne aktivnosti za saradnju Crne Gore sa </w:t>
      </w:r>
      <w:r w:rsidRPr="00145A79">
        <w:rPr>
          <w:bCs/>
          <w:lang w:val="hr-HR"/>
        </w:rPr>
        <w:t>GCF-om</w:t>
      </w:r>
      <w:r w:rsidRPr="00145A79">
        <w:rPr>
          <w:bCs/>
          <w:lang w:val="uz-Cyrl-UZ"/>
        </w:rPr>
        <w:t xml:space="preserve"> za period 2021-2023. godine je blizu 176 miliona USD, gdje se od </w:t>
      </w:r>
      <w:r w:rsidRPr="00145A79">
        <w:rPr>
          <w:bCs/>
          <w:lang w:val="hr-HR"/>
        </w:rPr>
        <w:t>GCF</w:t>
      </w:r>
      <w:r w:rsidRPr="00145A79">
        <w:rPr>
          <w:bCs/>
          <w:lang w:val="uz-Cyrl-UZ"/>
        </w:rPr>
        <w:t xml:space="preserve"> očekuje podrška u iznosu od 75</w:t>
      </w:r>
      <w:r w:rsidRPr="00145A79">
        <w:rPr>
          <w:bCs/>
          <w:lang w:val="hr-HR"/>
        </w:rPr>
        <w:t>,</w:t>
      </w:r>
      <w:r w:rsidRPr="00145A79">
        <w:rPr>
          <w:bCs/>
          <w:lang w:val="uz-Cyrl-UZ"/>
        </w:rPr>
        <w:t>4 miliona USD, dok je ostatak projektovano sufinansiranje</w:t>
      </w:r>
      <w:r w:rsidRPr="00145A79">
        <w:rPr>
          <w:bCs/>
          <w:lang w:val="hr-HR"/>
        </w:rPr>
        <w:t>.</w:t>
      </w:r>
      <w:r w:rsidR="00F07205" w:rsidRPr="00145A79">
        <w:rPr>
          <w:lang w:val="en-GB"/>
        </w:rPr>
        <w:t xml:space="preserve">  </w:t>
      </w:r>
    </w:p>
    <w:p w14:paraId="5EBBDFFC" w14:textId="310DF4FC" w:rsidR="00F07205" w:rsidRPr="00145A79" w:rsidRDefault="005922E5" w:rsidP="00600092">
      <w:pPr>
        <w:jc w:val="both"/>
        <w:rPr>
          <w:lang w:val="en-GB"/>
        </w:rPr>
      </w:pPr>
      <w:r w:rsidRPr="00145A79">
        <w:rPr>
          <w:lang w:val="sr-Latn-ME"/>
        </w:rPr>
        <w:t>Konačno, u okviru aktivnosti u procesu pristupanja Evropskoj uniji, nadležne institucije su pripremile procjenu  neophodnih finansijskih sredstava potrebnih za sprovođenje aktivnosti koje bi obezbijedile postizanje spremnosti za punopravno članstvo u EU</w:t>
      </w:r>
      <w:r w:rsidRPr="00145A79">
        <w:rPr>
          <w:vertAlign w:val="superscript"/>
          <w:lang w:val="sr-Latn-ME"/>
        </w:rPr>
        <w:footnoteReference w:id="35"/>
      </w:r>
      <w:r w:rsidRPr="00145A79">
        <w:rPr>
          <w:lang w:val="sr-Latn-ME"/>
        </w:rPr>
        <w:t xml:space="preserve">. Ovaj proces je komplementaran aktivnostima na postizanju  nacionalnih i međunarodnih obaveza i ciljeva u oblasti klimatskih promjena u periodu do 2025.godine, na koji se dokument odnosi. Nalazi iz pomenute studije ukazuju da su neophodna sredstva za postizanje standarda u životnoj sredini koji bi obezbijedili pristupanje Evropskoj uniji, procijenjena na </w:t>
      </w:r>
      <w:r w:rsidRPr="00145A79">
        <w:rPr>
          <w:bCs/>
          <w:lang w:val="sr-Latn-ME"/>
        </w:rPr>
        <w:lastRenderedPageBreak/>
        <w:t>482,996,838</w:t>
      </w:r>
      <w:r w:rsidRPr="00145A79">
        <w:rPr>
          <w:lang w:val="sr-Latn-ME"/>
        </w:rPr>
        <w:t xml:space="preserve"> </w:t>
      </w:r>
      <w:r w:rsidRPr="00145A79">
        <w:rPr>
          <w:bCs/>
          <w:lang w:val="sr-Latn-ME"/>
        </w:rPr>
        <w:t>eura</w:t>
      </w:r>
      <w:r w:rsidRPr="00145A79">
        <w:rPr>
          <w:lang w:val="sr-Latn-ME"/>
        </w:rPr>
        <w:t xml:space="preserve">. Specifično za oblast klimatskih promjena procijenjeni iznos sredstava je </w:t>
      </w:r>
      <w:r w:rsidRPr="00145A79">
        <w:rPr>
          <w:bCs/>
          <w:lang w:val="sr-Latn-ME"/>
        </w:rPr>
        <w:t>87,348,790</w:t>
      </w:r>
      <w:r w:rsidRPr="00145A79">
        <w:rPr>
          <w:lang w:val="sr-Latn-ME"/>
        </w:rPr>
        <w:t xml:space="preserve"> </w:t>
      </w:r>
      <w:r w:rsidRPr="00145A79">
        <w:rPr>
          <w:bCs/>
          <w:lang w:val="sr-Latn-ME"/>
        </w:rPr>
        <w:t>eura</w:t>
      </w:r>
      <w:r w:rsidRPr="00145A79">
        <w:rPr>
          <w:lang w:val="sr-Latn-ME"/>
        </w:rPr>
        <w:t xml:space="preserve">, od čega se od donatora očekuje podrška u iznosu od </w:t>
      </w:r>
      <w:r w:rsidRPr="00145A79">
        <w:rPr>
          <w:bCs/>
          <w:lang w:val="sr-Latn-ME"/>
        </w:rPr>
        <w:t>2,145,000 eura.</w:t>
      </w:r>
      <w:r w:rsidR="00F07205" w:rsidRPr="00145A79">
        <w:rPr>
          <w:lang w:val="en-GB"/>
        </w:rPr>
        <w:t xml:space="preserve"> </w:t>
      </w:r>
    </w:p>
    <w:p w14:paraId="7ACB8FC4" w14:textId="36260F14" w:rsidR="00F07205" w:rsidRPr="00145A79" w:rsidRDefault="005922E5" w:rsidP="00101722">
      <w:pPr>
        <w:pStyle w:val="Heading2"/>
        <w:rPr>
          <w:lang w:val="en-GB"/>
        </w:rPr>
      </w:pPr>
      <w:bookmarkStart w:id="345" w:name="_Toc87357355"/>
      <w:bookmarkStart w:id="346" w:name="_Toc89424253"/>
      <w:r w:rsidRPr="00145A79">
        <w:rPr>
          <w:lang w:val="en-US"/>
        </w:rPr>
        <w:t>Prikaz dobijene podrške za sprovođenje aktivnosti u oblasti klimatskih promjena u Crnoj Gori</w:t>
      </w:r>
      <w:bookmarkEnd w:id="345"/>
      <w:bookmarkEnd w:id="346"/>
    </w:p>
    <w:p w14:paraId="6E57425E" w14:textId="2FD90D2E" w:rsidR="00F07205" w:rsidRPr="00145A79" w:rsidRDefault="005922E5" w:rsidP="00600092">
      <w:pPr>
        <w:jc w:val="both"/>
        <w:rPr>
          <w:lang w:val="en-GB"/>
        </w:rPr>
      </w:pPr>
      <w:r w:rsidRPr="00145A79">
        <w:rPr>
          <w:lang w:val="sr-Latn-ME"/>
        </w:rPr>
        <w:t xml:space="preserve">U izvještajnom periodu (2019-2021) Crna Gora je dobila dodatnih </w:t>
      </w:r>
      <w:r w:rsidRPr="00145A79">
        <w:rPr>
          <w:bCs/>
          <w:lang w:val="sr-Latn-ME"/>
        </w:rPr>
        <w:t>3,492,767 dolara</w:t>
      </w:r>
      <w:r w:rsidRPr="00145A79">
        <w:rPr>
          <w:lang w:val="sr-Latn-ME"/>
        </w:rPr>
        <w:t xml:space="preserve"> za sprovođenje projekata iz oblasti klimatskih promjena. U nastavku je u tabelarnoj formi dat pregled projekata koji su podržani od strane međunarodnih razvojnih finansijskih institucija i kroz multilateralnu i bilateralnu pomoć.</w:t>
      </w:r>
    </w:p>
    <w:p w14:paraId="4221BCF4" w14:textId="56EC494B" w:rsidR="00101722" w:rsidRPr="00145A79" w:rsidRDefault="005922E5" w:rsidP="00101722">
      <w:pPr>
        <w:pStyle w:val="Caption"/>
        <w:rPr>
          <w:lang w:val="en-GB"/>
        </w:rPr>
      </w:pPr>
      <w:bookmarkStart w:id="347" w:name="_Toc89424317"/>
      <w:r w:rsidRPr="00145A79">
        <w:rPr>
          <w:lang w:val="en-GB"/>
        </w:rPr>
        <w:t>Tabela</w:t>
      </w:r>
      <w:r w:rsidR="00101722" w:rsidRPr="00145A79">
        <w:rPr>
          <w:lang w:val="en-GB"/>
        </w:rPr>
        <w:t xml:space="preserve"> </w:t>
      </w:r>
      <w:r w:rsidR="00517662" w:rsidRPr="00145A79">
        <w:rPr>
          <w:lang w:val="en-GB"/>
        </w:rPr>
        <w:fldChar w:fldCharType="begin"/>
      </w:r>
      <w:r w:rsidR="00517662" w:rsidRPr="00145A79">
        <w:rPr>
          <w:lang w:val="en-GB"/>
        </w:rPr>
        <w:instrText xml:space="preserve"> SEQ Table \* ARABIC </w:instrText>
      </w:r>
      <w:r w:rsidR="00517662" w:rsidRPr="00145A79">
        <w:rPr>
          <w:lang w:val="en-GB"/>
        </w:rPr>
        <w:fldChar w:fldCharType="separate"/>
      </w:r>
      <w:r w:rsidR="00634CA2" w:rsidRPr="00145A79">
        <w:rPr>
          <w:lang w:val="en-GB"/>
        </w:rPr>
        <w:t>30</w:t>
      </w:r>
      <w:r w:rsidR="00517662" w:rsidRPr="00145A79">
        <w:rPr>
          <w:lang w:val="en-GB"/>
        </w:rPr>
        <w:fldChar w:fldCharType="end"/>
      </w:r>
      <w:r w:rsidR="00101722" w:rsidRPr="00145A79">
        <w:rPr>
          <w:lang w:val="en-GB"/>
        </w:rPr>
        <w:t xml:space="preserve">. </w:t>
      </w:r>
      <w:r w:rsidRPr="00145A79">
        <w:rPr>
          <w:lang w:val="sr-Latn-ME"/>
        </w:rPr>
        <w:t>Pregled dobijene podrške u oblasti klimatskih promjena u periodu 2019-2021</w:t>
      </w:r>
      <w:bookmarkEnd w:id="347"/>
    </w:p>
    <w:tbl>
      <w:tblPr>
        <w:tblStyle w:val="TableGrid"/>
        <w:tblW w:w="0" w:type="auto"/>
        <w:tblLook w:val="04A0" w:firstRow="1" w:lastRow="0" w:firstColumn="1" w:lastColumn="0" w:noHBand="0" w:noVBand="1"/>
      </w:tblPr>
      <w:tblGrid>
        <w:gridCol w:w="328"/>
        <w:gridCol w:w="3372"/>
        <w:gridCol w:w="1826"/>
        <w:gridCol w:w="2009"/>
        <w:gridCol w:w="1809"/>
      </w:tblGrid>
      <w:tr w:rsidR="005922E5" w:rsidRPr="00145A79" w14:paraId="08C83390" w14:textId="77777777" w:rsidTr="005C2C68">
        <w:tc>
          <w:tcPr>
            <w:tcW w:w="328" w:type="dxa"/>
            <w:shd w:val="clear" w:color="auto" w:fill="BDD6EE" w:themeFill="accent1" w:themeFillTint="66"/>
          </w:tcPr>
          <w:p w14:paraId="32D02297" w14:textId="77777777" w:rsidR="005922E5" w:rsidRPr="00145A79" w:rsidRDefault="005922E5" w:rsidP="005C2C68">
            <w:pPr>
              <w:spacing w:after="160" w:line="259" w:lineRule="auto"/>
              <w:jc w:val="both"/>
              <w:rPr>
                <w:b/>
                <w:bCs/>
                <w:sz w:val="18"/>
                <w:szCs w:val="18"/>
                <w:lang w:val="en-US"/>
              </w:rPr>
            </w:pPr>
            <w:r w:rsidRPr="00145A79">
              <w:rPr>
                <w:rFonts w:ascii="Cambria" w:hAnsi="Cambria"/>
                <w:b/>
                <w:bCs/>
                <w:sz w:val="18"/>
                <w:szCs w:val="18"/>
              </w:rPr>
              <w:t>#</w:t>
            </w:r>
          </w:p>
        </w:tc>
        <w:tc>
          <w:tcPr>
            <w:tcW w:w="3372" w:type="dxa"/>
            <w:shd w:val="clear" w:color="auto" w:fill="BDD6EE" w:themeFill="accent1" w:themeFillTint="66"/>
          </w:tcPr>
          <w:p w14:paraId="75CBC1A9" w14:textId="77777777" w:rsidR="005922E5" w:rsidRPr="00145A79" w:rsidRDefault="005922E5" w:rsidP="005C2C68">
            <w:pPr>
              <w:spacing w:after="160" w:line="259" w:lineRule="auto"/>
              <w:jc w:val="both"/>
              <w:rPr>
                <w:b/>
                <w:bCs/>
                <w:sz w:val="18"/>
                <w:szCs w:val="18"/>
                <w:lang w:val="en-US"/>
              </w:rPr>
            </w:pPr>
            <w:r w:rsidRPr="00145A79">
              <w:rPr>
                <w:rFonts w:ascii="Cambria" w:hAnsi="Cambria"/>
                <w:b/>
                <w:bCs/>
                <w:sz w:val="18"/>
                <w:szCs w:val="18"/>
                <w:lang w:val="sr-Latn-ME"/>
              </w:rPr>
              <w:t>Naziv projekta</w:t>
            </w:r>
          </w:p>
        </w:tc>
        <w:tc>
          <w:tcPr>
            <w:tcW w:w="1826" w:type="dxa"/>
            <w:shd w:val="clear" w:color="auto" w:fill="BDD6EE" w:themeFill="accent1" w:themeFillTint="66"/>
          </w:tcPr>
          <w:p w14:paraId="24D16330" w14:textId="77777777" w:rsidR="005922E5" w:rsidRPr="00145A79" w:rsidRDefault="005922E5" w:rsidP="005C2C68">
            <w:pPr>
              <w:spacing w:after="160" w:line="259" w:lineRule="auto"/>
              <w:jc w:val="both"/>
              <w:rPr>
                <w:b/>
                <w:bCs/>
                <w:sz w:val="18"/>
                <w:szCs w:val="18"/>
                <w:lang w:val="en-US"/>
              </w:rPr>
            </w:pPr>
            <w:r w:rsidRPr="00145A79">
              <w:rPr>
                <w:rFonts w:ascii="Cambria" w:hAnsi="Cambria"/>
                <w:b/>
                <w:bCs/>
                <w:sz w:val="18"/>
                <w:szCs w:val="18"/>
                <w:lang w:val="sr-Latn-ME"/>
              </w:rPr>
              <w:t>Period implementacije</w:t>
            </w:r>
          </w:p>
        </w:tc>
        <w:tc>
          <w:tcPr>
            <w:tcW w:w="2009" w:type="dxa"/>
            <w:shd w:val="clear" w:color="auto" w:fill="BDD6EE" w:themeFill="accent1" w:themeFillTint="66"/>
          </w:tcPr>
          <w:p w14:paraId="0FD6E668" w14:textId="77777777" w:rsidR="005922E5" w:rsidRPr="00145A79" w:rsidRDefault="005922E5" w:rsidP="005C2C68">
            <w:pPr>
              <w:spacing w:after="160" w:line="259" w:lineRule="auto"/>
              <w:jc w:val="both"/>
              <w:rPr>
                <w:b/>
                <w:bCs/>
                <w:sz w:val="18"/>
                <w:szCs w:val="18"/>
                <w:lang w:val="en-US"/>
              </w:rPr>
            </w:pPr>
            <w:r w:rsidRPr="00145A79">
              <w:rPr>
                <w:rFonts w:ascii="Cambria" w:hAnsi="Cambria"/>
                <w:b/>
                <w:bCs/>
                <w:sz w:val="18"/>
                <w:szCs w:val="18"/>
                <w:lang w:val="sr-Latn-ME"/>
              </w:rPr>
              <w:t>Izvor finansiranja</w:t>
            </w:r>
          </w:p>
        </w:tc>
        <w:tc>
          <w:tcPr>
            <w:tcW w:w="1809" w:type="dxa"/>
            <w:shd w:val="clear" w:color="auto" w:fill="BDD6EE" w:themeFill="accent1" w:themeFillTint="66"/>
          </w:tcPr>
          <w:p w14:paraId="4251DF93" w14:textId="77777777" w:rsidR="005922E5" w:rsidRPr="00145A79" w:rsidRDefault="005922E5" w:rsidP="005C2C68">
            <w:pPr>
              <w:rPr>
                <w:rFonts w:ascii="Cambria" w:hAnsi="Cambria"/>
                <w:b/>
                <w:bCs/>
                <w:sz w:val="18"/>
                <w:szCs w:val="18"/>
                <w:lang w:val="sr-Latn-ME"/>
              </w:rPr>
            </w:pPr>
            <w:r w:rsidRPr="00145A79">
              <w:rPr>
                <w:rFonts w:ascii="Cambria" w:hAnsi="Cambria"/>
                <w:b/>
                <w:bCs/>
                <w:sz w:val="18"/>
                <w:szCs w:val="18"/>
                <w:lang w:val="sr-Latn-ME"/>
              </w:rPr>
              <w:t>Iznos</w:t>
            </w:r>
          </w:p>
          <w:p w14:paraId="59FAE24B" w14:textId="77777777" w:rsidR="005922E5" w:rsidRPr="00145A79" w:rsidRDefault="005922E5" w:rsidP="005C2C68">
            <w:pPr>
              <w:spacing w:after="160" w:line="259" w:lineRule="auto"/>
              <w:jc w:val="both"/>
              <w:rPr>
                <w:b/>
                <w:bCs/>
                <w:sz w:val="18"/>
                <w:szCs w:val="18"/>
                <w:lang w:val="en-US"/>
              </w:rPr>
            </w:pPr>
            <w:r w:rsidRPr="00145A79">
              <w:rPr>
                <w:rFonts w:ascii="Cambria" w:hAnsi="Cambria"/>
                <w:b/>
                <w:bCs/>
                <w:sz w:val="18"/>
                <w:szCs w:val="18"/>
                <w:lang w:val="sr-Latn-ME"/>
              </w:rPr>
              <w:t>(USD)</w:t>
            </w:r>
          </w:p>
        </w:tc>
      </w:tr>
      <w:tr w:rsidR="005922E5" w:rsidRPr="00145A79" w14:paraId="155C7892" w14:textId="77777777" w:rsidTr="005C2C68">
        <w:tc>
          <w:tcPr>
            <w:tcW w:w="328" w:type="dxa"/>
          </w:tcPr>
          <w:p w14:paraId="036EC666" w14:textId="77777777" w:rsidR="005922E5" w:rsidRPr="00145A79" w:rsidRDefault="005922E5" w:rsidP="005C2C68">
            <w:pPr>
              <w:spacing w:after="160" w:line="259" w:lineRule="auto"/>
              <w:jc w:val="both"/>
              <w:rPr>
                <w:sz w:val="18"/>
                <w:szCs w:val="18"/>
                <w:lang w:val="en-US"/>
              </w:rPr>
            </w:pPr>
            <w:r w:rsidRPr="00145A79">
              <w:rPr>
                <w:rFonts w:ascii="Cambria" w:hAnsi="Cambria"/>
                <w:sz w:val="18"/>
                <w:szCs w:val="18"/>
              </w:rPr>
              <w:t>1</w:t>
            </w:r>
          </w:p>
        </w:tc>
        <w:tc>
          <w:tcPr>
            <w:tcW w:w="3372" w:type="dxa"/>
          </w:tcPr>
          <w:p w14:paraId="4BBDFB8A" w14:textId="77777777" w:rsidR="005922E5" w:rsidRPr="00145A79" w:rsidRDefault="005922E5" w:rsidP="005C2C68">
            <w:pPr>
              <w:spacing w:after="160" w:line="259" w:lineRule="auto"/>
              <w:jc w:val="both"/>
              <w:rPr>
                <w:rFonts w:cstheme="minorHAnsi"/>
                <w:sz w:val="18"/>
                <w:szCs w:val="18"/>
                <w:lang w:val="en-US"/>
              </w:rPr>
            </w:pPr>
            <w:r w:rsidRPr="00145A79">
              <w:rPr>
                <w:rFonts w:cstheme="minorHAnsi"/>
                <w:sz w:val="18"/>
                <w:szCs w:val="18"/>
                <w:lang w:val="sr-Latn-ME"/>
              </w:rPr>
              <w:t>Izgradnja kapaciteta za politiku klimatskih promjena na Zapadnom Balkanu, Centralnoj i Istočnoj Evropi i Centralnoj Aziji Phase III (CDCP III)</w:t>
            </w:r>
          </w:p>
        </w:tc>
        <w:tc>
          <w:tcPr>
            <w:tcW w:w="1826" w:type="dxa"/>
          </w:tcPr>
          <w:p w14:paraId="5267B7B8" w14:textId="77777777" w:rsidR="005922E5" w:rsidRPr="00145A79" w:rsidRDefault="005922E5" w:rsidP="005C2C68">
            <w:pPr>
              <w:spacing w:after="160" w:line="259" w:lineRule="auto"/>
              <w:jc w:val="both"/>
              <w:rPr>
                <w:rFonts w:cstheme="minorHAnsi"/>
                <w:sz w:val="18"/>
                <w:szCs w:val="18"/>
                <w:lang w:val="en-US"/>
              </w:rPr>
            </w:pPr>
            <w:r w:rsidRPr="00145A79">
              <w:rPr>
                <w:rFonts w:cstheme="minorHAnsi"/>
                <w:sz w:val="18"/>
                <w:szCs w:val="18"/>
                <w:lang w:val="sr-Latn-ME"/>
              </w:rPr>
              <w:t>2019-2021</w:t>
            </w:r>
          </w:p>
        </w:tc>
        <w:tc>
          <w:tcPr>
            <w:tcW w:w="2009" w:type="dxa"/>
          </w:tcPr>
          <w:p w14:paraId="6FFFFED5" w14:textId="77777777" w:rsidR="005922E5" w:rsidRPr="00145A79" w:rsidRDefault="005922E5" w:rsidP="005C2C68">
            <w:pPr>
              <w:spacing w:after="160" w:line="259" w:lineRule="auto"/>
              <w:jc w:val="both"/>
              <w:rPr>
                <w:rFonts w:cstheme="minorHAnsi"/>
                <w:sz w:val="18"/>
                <w:szCs w:val="18"/>
                <w:lang w:val="en-US"/>
              </w:rPr>
            </w:pPr>
            <w:r w:rsidRPr="00145A79">
              <w:rPr>
                <w:rFonts w:cstheme="minorHAnsi"/>
                <w:sz w:val="18"/>
                <w:szCs w:val="18"/>
                <w:lang w:val="sr-Latn-ME"/>
              </w:rPr>
              <w:t>Federalno Ministarstvo za životnu sredinu, zaštitu prirode i nuklearnu sigurnost, Republika Njemačka</w:t>
            </w:r>
          </w:p>
        </w:tc>
        <w:tc>
          <w:tcPr>
            <w:tcW w:w="1809" w:type="dxa"/>
          </w:tcPr>
          <w:p w14:paraId="4AE02E49" w14:textId="77777777" w:rsidR="005922E5" w:rsidRPr="00145A79" w:rsidRDefault="005922E5" w:rsidP="005C2C68">
            <w:pPr>
              <w:spacing w:after="160" w:line="259" w:lineRule="auto"/>
              <w:jc w:val="both"/>
              <w:rPr>
                <w:rFonts w:cstheme="minorHAnsi"/>
                <w:sz w:val="18"/>
                <w:szCs w:val="18"/>
                <w:lang w:val="en-US"/>
              </w:rPr>
            </w:pPr>
            <w:r w:rsidRPr="00145A79">
              <w:rPr>
                <w:rFonts w:cstheme="minorHAnsi"/>
                <w:sz w:val="18"/>
                <w:szCs w:val="18"/>
                <w:lang w:val="sr-Latn-ME"/>
              </w:rPr>
              <w:t>118,835</w:t>
            </w:r>
            <w:r w:rsidRPr="00145A79">
              <w:rPr>
                <w:rStyle w:val="FootnoteReference"/>
                <w:rFonts w:cstheme="minorHAnsi"/>
                <w:sz w:val="18"/>
                <w:szCs w:val="18"/>
                <w:lang w:val="sr-Latn-ME"/>
              </w:rPr>
              <w:footnoteReference w:id="36"/>
            </w:r>
          </w:p>
        </w:tc>
      </w:tr>
      <w:tr w:rsidR="005922E5" w:rsidRPr="00145A79" w14:paraId="69844150" w14:textId="77777777" w:rsidTr="005C2C68">
        <w:tc>
          <w:tcPr>
            <w:tcW w:w="328" w:type="dxa"/>
          </w:tcPr>
          <w:p w14:paraId="178A288C" w14:textId="77777777" w:rsidR="005922E5" w:rsidRPr="00145A79" w:rsidRDefault="005922E5" w:rsidP="005C2C68">
            <w:pPr>
              <w:spacing w:after="160" w:line="259" w:lineRule="auto"/>
              <w:jc w:val="both"/>
              <w:rPr>
                <w:rFonts w:cstheme="minorHAnsi"/>
                <w:sz w:val="18"/>
                <w:szCs w:val="18"/>
                <w:lang w:val="en-US"/>
              </w:rPr>
            </w:pPr>
            <w:r w:rsidRPr="00145A79">
              <w:rPr>
                <w:rFonts w:cstheme="minorHAnsi"/>
                <w:sz w:val="18"/>
                <w:szCs w:val="18"/>
                <w:lang w:val="sr-Latn-ME"/>
              </w:rPr>
              <w:t>2</w:t>
            </w:r>
          </w:p>
        </w:tc>
        <w:tc>
          <w:tcPr>
            <w:tcW w:w="3372" w:type="dxa"/>
          </w:tcPr>
          <w:p w14:paraId="2A423C7B" w14:textId="77777777" w:rsidR="005922E5" w:rsidRPr="00145A79" w:rsidRDefault="005922E5" w:rsidP="005C2C68">
            <w:pPr>
              <w:spacing w:after="160" w:line="259" w:lineRule="auto"/>
              <w:jc w:val="both"/>
              <w:rPr>
                <w:rFonts w:cstheme="minorHAnsi"/>
                <w:sz w:val="18"/>
                <w:szCs w:val="18"/>
                <w:lang w:val="en-US"/>
              </w:rPr>
            </w:pPr>
            <w:r w:rsidRPr="00145A79">
              <w:rPr>
                <w:rFonts w:cstheme="minorHAnsi"/>
                <w:sz w:val="18"/>
                <w:szCs w:val="18"/>
                <w:lang w:val="sr-Latn-ME"/>
              </w:rPr>
              <w:t xml:space="preserve">Unapređenje kapaciteta Crne Gore za integrisanje rizika od klimatskih promjena u planiranje – NAP </w:t>
            </w:r>
          </w:p>
        </w:tc>
        <w:tc>
          <w:tcPr>
            <w:tcW w:w="1826" w:type="dxa"/>
          </w:tcPr>
          <w:p w14:paraId="4A17084F" w14:textId="77777777" w:rsidR="005922E5" w:rsidRPr="00145A79" w:rsidRDefault="005922E5" w:rsidP="005C2C68">
            <w:pPr>
              <w:spacing w:after="160" w:line="259" w:lineRule="auto"/>
              <w:jc w:val="both"/>
              <w:rPr>
                <w:rFonts w:cstheme="minorHAnsi"/>
                <w:sz w:val="18"/>
                <w:szCs w:val="18"/>
                <w:lang w:val="en-US"/>
              </w:rPr>
            </w:pPr>
            <w:r w:rsidRPr="00145A79">
              <w:rPr>
                <w:rFonts w:cstheme="minorHAnsi"/>
                <w:sz w:val="18"/>
                <w:szCs w:val="18"/>
                <w:lang w:val="sr-Latn-ME"/>
              </w:rPr>
              <w:t>2020-2023</w:t>
            </w:r>
          </w:p>
        </w:tc>
        <w:tc>
          <w:tcPr>
            <w:tcW w:w="2009" w:type="dxa"/>
          </w:tcPr>
          <w:p w14:paraId="70A69F6E" w14:textId="77777777" w:rsidR="005922E5" w:rsidRPr="00145A79" w:rsidRDefault="005922E5" w:rsidP="005C2C68">
            <w:pPr>
              <w:spacing w:after="160" w:line="259" w:lineRule="auto"/>
              <w:jc w:val="both"/>
              <w:rPr>
                <w:rFonts w:cstheme="minorHAnsi"/>
                <w:sz w:val="18"/>
                <w:szCs w:val="18"/>
                <w:lang w:val="en-US"/>
              </w:rPr>
            </w:pPr>
            <w:r w:rsidRPr="00145A79">
              <w:rPr>
                <w:rFonts w:cstheme="minorHAnsi"/>
                <w:sz w:val="18"/>
                <w:szCs w:val="18"/>
                <w:lang w:val="sr-Latn-ME"/>
              </w:rPr>
              <w:t>Zeleni klimatski fond - GCF</w:t>
            </w:r>
          </w:p>
        </w:tc>
        <w:tc>
          <w:tcPr>
            <w:tcW w:w="1809" w:type="dxa"/>
          </w:tcPr>
          <w:p w14:paraId="433F2BE8" w14:textId="77777777" w:rsidR="005922E5" w:rsidRPr="00145A79" w:rsidRDefault="005922E5" w:rsidP="005C2C68">
            <w:pPr>
              <w:spacing w:after="160" w:line="259" w:lineRule="auto"/>
              <w:jc w:val="both"/>
              <w:rPr>
                <w:rFonts w:cstheme="minorHAnsi"/>
                <w:sz w:val="18"/>
                <w:szCs w:val="18"/>
                <w:lang w:val="en-US"/>
              </w:rPr>
            </w:pPr>
            <w:r w:rsidRPr="00145A79">
              <w:rPr>
                <w:rFonts w:cstheme="minorHAnsi"/>
                <w:sz w:val="18"/>
                <w:szCs w:val="18"/>
                <w:lang w:val="sr-Latn-ME"/>
              </w:rPr>
              <w:t>1.721.932</w:t>
            </w:r>
          </w:p>
        </w:tc>
      </w:tr>
      <w:tr w:rsidR="005922E5" w:rsidRPr="00145A79" w14:paraId="4D0B38EC" w14:textId="77777777" w:rsidTr="005C2C68">
        <w:tc>
          <w:tcPr>
            <w:tcW w:w="328" w:type="dxa"/>
          </w:tcPr>
          <w:p w14:paraId="11CA98B2" w14:textId="77777777" w:rsidR="005922E5" w:rsidRPr="00145A79" w:rsidRDefault="005922E5" w:rsidP="005C2C68">
            <w:pPr>
              <w:spacing w:after="160" w:line="259" w:lineRule="auto"/>
              <w:jc w:val="both"/>
              <w:rPr>
                <w:rFonts w:cstheme="minorHAnsi"/>
                <w:sz w:val="18"/>
                <w:szCs w:val="18"/>
                <w:lang w:val="en-US"/>
              </w:rPr>
            </w:pPr>
            <w:r w:rsidRPr="00145A79">
              <w:rPr>
                <w:rFonts w:cstheme="minorHAnsi"/>
                <w:sz w:val="18"/>
                <w:szCs w:val="18"/>
                <w:lang w:val="sr-Latn-ME"/>
              </w:rPr>
              <w:t>3</w:t>
            </w:r>
          </w:p>
        </w:tc>
        <w:tc>
          <w:tcPr>
            <w:tcW w:w="3372" w:type="dxa"/>
          </w:tcPr>
          <w:p w14:paraId="24509718" w14:textId="77777777" w:rsidR="005922E5" w:rsidRPr="00145A79" w:rsidRDefault="005922E5" w:rsidP="005C2C68">
            <w:pPr>
              <w:spacing w:after="160" w:line="259" w:lineRule="auto"/>
              <w:jc w:val="both"/>
              <w:rPr>
                <w:rFonts w:cstheme="minorHAnsi"/>
                <w:sz w:val="18"/>
                <w:szCs w:val="18"/>
                <w:lang w:val="en-US"/>
              </w:rPr>
            </w:pPr>
            <w:r w:rsidRPr="00145A79">
              <w:rPr>
                <w:rFonts w:cstheme="minorHAnsi"/>
                <w:sz w:val="18"/>
                <w:szCs w:val="18"/>
                <w:lang w:val="sr-Latn-ME"/>
              </w:rPr>
              <w:t>Inicijativa za jačanje kapaciteta za transparentnost (CBIT)</w:t>
            </w:r>
          </w:p>
        </w:tc>
        <w:tc>
          <w:tcPr>
            <w:tcW w:w="1826" w:type="dxa"/>
          </w:tcPr>
          <w:p w14:paraId="42C13090" w14:textId="77777777" w:rsidR="005922E5" w:rsidRPr="00145A79" w:rsidRDefault="005922E5" w:rsidP="005C2C68">
            <w:pPr>
              <w:spacing w:after="160" w:line="259" w:lineRule="auto"/>
              <w:jc w:val="both"/>
              <w:rPr>
                <w:rFonts w:cstheme="minorHAnsi"/>
                <w:sz w:val="18"/>
                <w:szCs w:val="18"/>
                <w:lang w:val="en-US"/>
              </w:rPr>
            </w:pPr>
            <w:r w:rsidRPr="00145A79">
              <w:rPr>
                <w:rFonts w:cstheme="minorHAnsi"/>
                <w:sz w:val="18"/>
                <w:szCs w:val="18"/>
                <w:lang w:val="sr-Latn-ME"/>
              </w:rPr>
              <w:t>2021-2024</w:t>
            </w:r>
          </w:p>
        </w:tc>
        <w:tc>
          <w:tcPr>
            <w:tcW w:w="2009" w:type="dxa"/>
          </w:tcPr>
          <w:p w14:paraId="0870CAAD" w14:textId="77777777" w:rsidR="005922E5" w:rsidRPr="00145A79" w:rsidRDefault="005922E5" w:rsidP="005C2C68">
            <w:pPr>
              <w:spacing w:after="160" w:line="259" w:lineRule="auto"/>
              <w:jc w:val="both"/>
              <w:rPr>
                <w:rFonts w:cstheme="minorHAnsi"/>
                <w:sz w:val="18"/>
                <w:szCs w:val="18"/>
                <w:lang w:val="en-US"/>
              </w:rPr>
            </w:pPr>
            <w:r w:rsidRPr="00145A79">
              <w:rPr>
                <w:rFonts w:cstheme="minorHAnsi"/>
                <w:sz w:val="18"/>
                <w:szCs w:val="18"/>
                <w:lang w:val="sr-Latn-ME"/>
              </w:rPr>
              <w:t>Globalni fond za životnu sredinu - GEF</w:t>
            </w:r>
          </w:p>
        </w:tc>
        <w:tc>
          <w:tcPr>
            <w:tcW w:w="1809" w:type="dxa"/>
          </w:tcPr>
          <w:p w14:paraId="6A1BF176" w14:textId="77777777" w:rsidR="005922E5" w:rsidRPr="00145A79" w:rsidRDefault="005922E5" w:rsidP="005C2C68">
            <w:pPr>
              <w:spacing w:after="160" w:line="259" w:lineRule="auto"/>
              <w:jc w:val="both"/>
              <w:rPr>
                <w:rFonts w:cstheme="minorHAnsi"/>
                <w:sz w:val="18"/>
                <w:szCs w:val="18"/>
                <w:lang w:val="en-US"/>
              </w:rPr>
            </w:pPr>
            <w:r w:rsidRPr="00145A79">
              <w:rPr>
                <w:rFonts w:cstheme="minorHAnsi"/>
                <w:sz w:val="18"/>
                <w:szCs w:val="18"/>
                <w:lang w:val="sr-Latn-ME"/>
              </w:rPr>
              <w:t xml:space="preserve">1,100,000 </w:t>
            </w:r>
          </w:p>
        </w:tc>
      </w:tr>
      <w:tr w:rsidR="005922E5" w:rsidRPr="00145A79" w14:paraId="2EAFDF63" w14:textId="77777777" w:rsidTr="005C2C68">
        <w:tc>
          <w:tcPr>
            <w:tcW w:w="328" w:type="dxa"/>
          </w:tcPr>
          <w:p w14:paraId="429395A5" w14:textId="77777777" w:rsidR="005922E5" w:rsidRPr="00145A79" w:rsidRDefault="005922E5" w:rsidP="005C2C68">
            <w:pPr>
              <w:spacing w:after="160" w:line="259" w:lineRule="auto"/>
              <w:jc w:val="both"/>
              <w:rPr>
                <w:rFonts w:cstheme="minorHAnsi"/>
                <w:sz w:val="18"/>
                <w:szCs w:val="18"/>
                <w:lang w:val="en-US"/>
              </w:rPr>
            </w:pPr>
            <w:r w:rsidRPr="00145A79">
              <w:rPr>
                <w:rFonts w:cstheme="minorHAnsi"/>
                <w:sz w:val="18"/>
                <w:szCs w:val="18"/>
                <w:lang w:val="sr-Latn-ME"/>
              </w:rPr>
              <w:t>4</w:t>
            </w:r>
          </w:p>
        </w:tc>
        <w:tc>
          <w:tcPr>
            <w:tcW w:w="3372" w:type="dxa"/>
          </w:tcPr>
          <w:p w14:paraId="32E0A19A" w14:textId="77777777" w:rsidR="005922E5" w:rsidRPr="00145A79" w:rsidRDefault="005922E5" w:rsidP="005C2C68">
            <w:pPr>
              <w:spacing w:after="160" w:line="259" w:lineRule="auto"/>
              <w:jc w:val="both"/>
              <w:rPr>
                <w:rFonts w:cstheme="minorHAnsi"/>
                <w:sz w:val="18"/>
                <w:szCs w:val="18"/>
                <w:lang w:val="en-US"/>
              </w:rPr>
            </w:pPr>
            <w:r w:rsidRPr="00145A79">
              <w:rPr>
                <w:rFonts w:cstheme="minorHAnsi"/>
                <w:sz w:val="18"/>
                <w:szCs w:val="18"/>
                <w:lang w:val="sr-Latn-ME"/>
              </w:rPr>
              <w:t xml:space="preserve">Podrška za pripremu ažuriranog nacionalno utvrđenog doprinosa – NDC </w:t>
            </w:r>
          </w:p>
        </w:tc>
        <w:tc>
          <w:tcPr>
            <w:tcW w:w="1826" w:type="dxa"/>
          </w:tcPr>
          <w:p w14:paraId="6EA44F6F" w14:textId="77777777" w:rsidR="005922E5" w:rsidRPr="00145A79" w:rsidRDefault="005922E5" w:rsidP="005C2C68">
            <w:pPr>
              <w:spacing w:after="160" w:line="259" w:lineRule="auto"/>
              <w:jc w:val="both"/>
              <w:rPr>
                <w:rFonts w:cstheme="minorHAnsi"/>
                <w:sz w:val="18"/>
                <w:szCs w:val="18"/>
                <w:lang w:val="en-US"/>
              </w:rPr>
            </w:pPr>
            <w:r w:rsidRPr="00145A79">
              <w:rPr>
                <w:rFonts w:cstheme="minorHAnsi"/>
                <w:sz w:val="18"/>
                <w:szCs w:val="18"/>
                <w:lang w:val="sr-Latn-ME"/>
              </w:rPr>
              <w:t>2019-2021</w:t>
            </w:r>
          </w:p>
        </w:tc>
        <w:tc>
          <w:tcPr>
            <w:tcW w:w="2009" w:type="dxa"/>
          </w:tcPr>
          <w:p w14:paraId="308841E6" w14:textId="77777777" w:rsidR="005922E5" w:rsidRPr="00145A79" w:rsidRDefault="005922E5" w:rsidP="005C2C68">
            <w:pPr>
              <w:spacing w:after="160" w:line="259" w:lineRule="auto"/>
              <w:jc w:val="both"/>
              <w:rPr>
                <w:rFonts w:cstheme="minorHAnsi"/>
                <w:sz w:val="18"/>
                <w:szCs w:val="18"/>
                <w:lang w:val="en-US"/>
              </w:rPr>
            </w:pPr>
            <w:r w:rsidRPr="00145A79">
              <w:rPr>
                <w:rFonts w:cstheme="minorHAnsi"/>
                <w:sz w:val="18"/>
                <w:szCs w:val="18"/>
                <w:lang w:val="sr-Latn-ME"/>
              </w:rPr>
              <w:t>UNDP – Climate Promise</w:t>
            </w:r>
          </w:p>
        </w:tc>
        <w:tc>
          <w:tcPr>
            <w:tcW w:w="1809" w:type="dxa"/>
          </w:tcPr>
          <w:p w14:paraId="7654CFAC" w14:textId="77777777" w:rsidR="005922E5" w:rsidRPr="00145A79" w:rsidRDefault="005922E5" w:rsidP="005C2C68">
            <w:pPr>
              <w:spacing w:after="160" w:line="259" w:lineRule="auto"/>
              <w:jc w:val="both"/>
              <w:rPr>
                <w:rFonts w:cstheme="minorHAnsi"/>
                <w:sz w:val="18"/>
                <w:szCs w:val="18"/>
                <w:lang w:val="en-US"/>
              </w:rPr>
            </w:pPr>
            <w:r w:rsidRPr="00145A79">
              <w:rPr>
                <w:rFonts w:cstheme="minorHAnsi"/>
                <w:sz w:val="18"/>
                <w:szCs w:val="18"/>
                <w:lang w:val="sr-Latn-ME"/>
              </w:rPr>
              <w:t>200,000</w:t>
            </w:r>
          </w:p>
        </w:tc>
      </w:tr>
      <w:tr w:rsidR="005922E5" w:rsidRPr="00145A79" w14:paraId="5B245E1C" w14:textId="77777777" w:rsidTr="005C2C68">
        <w:tc>
          <w:tcPr>
            <w:tcW w:w="328" w:type="dxa"/>
          </w:tcPr>
          <w:p w14:paraId="2C19B401" w14:textId="77777777" w:rsidR="005922E5" w:rsidRPr="00145A79" w:rsidRDefault="005922E5" w:rsidP="005C2C68">
            <w:pPr>
              <w:spacing w:after="160" w:line="259" w:lineRule="auto"/>
              <w:jc w:val="both"/>
              <w:rPr>
                <w:rFonts w:cstheme="minorHAnsi"/>
                <w:sz w:val="18"/>
                <w:szCs w:val="18"/>
                <w:lang w:val="en-US"/>
              </w:rPr>
            </w:pPr>
            <w:r w:rsidRPr="00145A79">
              <w:rPr>
                <w:rFonts w:cstheme="minorHAnsi"/>
                <w:sz w:val="18"/>
                <w:szCs w:val="18"/>
                <w:lang w:val="en-US"/>
              </w:rPr>
              <w:t>5</w:t>
            </w:r>
          </w:p>
        </w:tc>
        <w:tc>
          <w:tcPr>
            <w:tcW w:w="3372" w:type="dxa"/>
          </w:tcPr>
          <w:p w14:paraId="711B5870" w14:textId="77777777" w:rsidR="005922E5" w:rsidRPr="00145A79" w:rsidRDefault="005922E5" w:rsidP="005C2C68">
            <w:pPr>
              <w:spacing w:after="160" w:line="259" w:lineRule="auto"/>
              <w:jc w:val="both"/>
              <w:rPr>
                <w:rFonts w:cstheme="minorHAnsi"/>
                <w:sz w:val="18"/>
                <w:szCs w:val="18"/>
                <w:lang w:val="en-US"/>
              </w:rPr>
            </w:pPr>
            <w:r w:rsidRPr="00145A79">
              <w:rPr>
                <w:rFonts w:cstheme="minorHAnsi"/>
                <w:sz w:val="18"/>
                <w:szCs w:val="18"/>
                <w:lang w:val="sr-Latn-ME"/>
              </w:rPr>
              <w:t>Treći dvogodišnji ažurirani izvještaj Crne Gore o klimatskim promjenama - TBUR</w:t>
            </w:r>
          </w:p>
        </w:tc>
        <w:tc>
          <w:tcPr>
            <w:tcW w:w="1826" w:type="dxa"/>
          </w:tcPr>
          <w:p w14:paraId="411CA4DE" w14:textId="77777777" w:rsidR="005922E5" w:rsidRPr="00145A79" w:rsidRDefault="005922E5" w:rsidP="005C2C68">
            <w:pPr>
              <w:spacing w:after="160" w:line="259" w:lineRule="auto"/>
              <w:jc w:val="both"/>
              <w:rPr>
                <w:rFonts w:cstheme="minorHAnsi"/>
                <w:sz w:val="18"/>
                <w:szCs w:val="18"/>
                <w:lang w:val="en-US"/>
              </w:rPr>
            </w:pPr>
            <w:r w:rsidRPr="00145A79">
              <w:rPr>
                <w:rFonts w:cstheme="minorHAnsi"/>
                <w:sz w:val="18"/>
                <w:szCs w:val="18"/>
                <w:lang w:val="sr-Latn-ME"/>
              </w:rPr>
              <w:t>2019-2021</w:t>
            </w:r>
          </w:p>
        </w:tc>
        <w:tc>
          <w:tcPr>
            <w:tcW w:w="2009" w:type="dxa"/>
          </w:tcPr>
          <w:p w14:paraId="02EDACF2" w14:textId="77777777" w:rsidR="005922E5" w:rsidRPr="00145A79" w:rsidRDefault="005922E5" w:rsidP="005C2C68">
            <w:pPr>
              <w:spacing w:after="160" w:line="259" w:lineRule="auto"/>
              <w:jc w:val="both"/>
              <w:rPr>
                <w:rFonts w:cstheme="minorHAnsi"/>
                <w:sz w:val="18"/>
                <w:szCs w:val="18"/>
                <w:lang w:val="en-US"/>
              </w:rPr>
            </w:pPr>
            <w:r w:rsidRPr="00145A79">
              <w:rPr>
                <w:rFonts w:cstheme="minorHAnsi"/>
                <w:sz w:val="18"/>
                <w:szCs w:val="18"/>
                <w:lang w:val="sr-Latn-ME"/>
              </w:rPr>
              <w:t>GEF</w:t>
            </w:r>
          </w:p>
        </w:tc>
        <w:tc>
          <w:tcPr>
            <w:tcW w:w="1809" w:type="dxa"/>
          </w:tcPr>
          <w:p w14:paraId="731080A6" w14:textId="77777777" w:rsidR="005922E5" w:rsidRPr="00145A79" w:rsidRDefault="005922E5" w:rsidP="005C2C68">
            <w:pPr>
              <w:spacing w:after="160" w:line="259" w:lineRule="auto"/>
              <w:jc w:val="both"/>
              <w:rPr>
                <w:rFonts w:cstheme="minorHAnsi"/>
                <w:sz w:val="18"/>
                <w:szCs w:val="18"/>
                <w:lang w:val="en-US"/>
              </w:rPr>
            </w:pPr>
            <w:r w:rsidRPr="00145A79">
              <w:rPr>
                <w:rFonts w:cstheme="minorHAnsi"/>
                <w:sz w:val="18"/>
                <w:szCs w:val="18"/>
                <w:lang w:val="sr-Latn-ME"/>
              </w:rPr>
              <w:t>352.000</w:t>
            </w:r>
          </w:p>
        </w:tc>
      </w:tr>
      <w:tr w:rsidR="005922E5" w:rsidRPr="00145A79" w14:paraId="0155A417" w14:textId="77777777" w:rsidTr="005C2C68">
        <w:tc>
          <w:tcPr>
            <w:tcW w:w="7535" w:type="dxa"/>
            <w:gridSpan w:val="4"/>
            <w:shd w:val="clear" w:color="auto" w:fill="D9D9D9" w:themeFill="background1" w:themeFillShade="D9"/>
          </w:tcPr>
          <w:p w14:paraId="1D3B480B" w14:textId="77777777" w:rsidR="005922E5" w:rsidRPr="00145A79" w:rsidRDefault="005922E5" w:rsidP="005C2C68">
            <w:pPr>
              <w:spacing w:after="160" w:line="259" w:lineRule="auto"/>
              <w:jc w:val="both"/>
              <w:rPr>
                <w:lang w:val="en-US"/>
              </w:rPr>
            </w:pPr>
            <w:r w:rsidRPr="00145A79">
              <w:rPr>
                <w:lang w:val="en-US"/>
              </w:rPr>
              <w:t>UKUPNO</w:t>
            </w:r>
          </w:p>
        </w:tc>
        <w:tc>
          <w:tcPr>
            <w:tcW w:w="1809" w:type="dxa"/>
            <w:shd w:val="clear" w:color="auto" w:fill="D9D9D9" w:themeFill="background1" w:themeFillShade="D9"/>
          </w:tcPr>
          <w:p w14:paraId="064788BE" w14:textId="77777777" w:rsidR="005922E5" w:rsidRPr="00145A79" w:rsidRDefault="005922E5" w:rsidP="005C2C68">
            <w:pPr>
              <w:spacing w:after="160" w:line="259" w:lineRule="auto"/>
              <w:jc w:val="both"/>
              <w:rPr>
                <w:lang w:val="en-US"/>
              </w:rPr>
            </w:pPr>
            <w:r w:rsidRPr="00145A79">
              <w:rPr>
                <w:lang w:val="en-US"/>
              </w:rPr>
              <w:t>3,492,767</w:t>
            </w:r>
          </w:p>
        </w:tc>
      </w:tr>
    </w:tbl>
    <w:p w14:paraId="39522CB1" w14:textId="77777777" w:rsidR="00101722" w:rsidRPr="00145A79" w:rsidRDefault="00101722" w:rsidP="0029796B">
      <w:pPr>
        <w:rPr>
          <w:lang w:val="en-GB"/>
        </w:rPr>
      </w:pPr>
    </w:p>
    <w:p w14:paraId="612BB7BB" w14:textId="57BE5600" w:rsidR="00F07205" w:rsidRPr="00145A79" w:rsidRDefault="007F5FC8" w:rsidP="00101722">
      <w:pPr>
        <w:pStyle w:val="Heading2"/>
        <w:rPr>
          <w:lang w:val="en-GB"/>
        </w:rPr>
      </w:pPr>
      <w:bookmarkStart w:id="348" w:name="_Toc87357356"/>
      <w:bookmarkStart w:id="349" w:name="_Toc89424254"/>
      <w:r w:rsidRPr="00145A79">
        <w:rPr>
          <w:lang w:val="en-US"/>
        </w:rPr>
        <w:t>Preporuke za unapređenje pristupa izvorima finansiranja u oblasti klimatskih promjena i sveukupnog jačanja kapaciteta</w:t>
      </w:r>
      <w:bookmarkEnd w:id="348"/>
      <w:bookmarkEnd w:id="349"/>
    </w:p>
    <w:p w14:paraId="71E9BC20" w14:textId="77777777" w:rsidR="007F5FC8" w:rsidRPr="00145A79" w:rsidRDefault="007F5FC8" w:rsidP="007F5FC8">
      <w:pPr>
        <w:jc w:val="both"/>
        <w:rPr>
          <w:lang w:val="en-US"/>
        </w:rPr>
      </w:pPr>
      <w:r w:rsidRPr="00145A79">
        <w:rPr>
          <w:rFonts w:cstheme="minorHAnsi"/>
          <w:lang w:val="sr-Latn-ME"/>
        </w:rPr>
        <w:t xml:space="preserve">Kako bi i u narednom periodu Crna Gora nastavila sa unapređenjem svojih sveukupnih kapaciteta </w:t>
      </w:r>
      <w:r w:rsidRPr="00145A79">
        <w:rPr>
          <w:rFonts w:cstheme="minorHAnsi"/>
        </w:rPr>
        <w:t xml:space="preserve">za </w:t>
      </w:r>
      <w:r w:rsidRPr="00145A79">
        <w:rPr>
          <w:rFonts w:cstheme="minorHAnsi"/>
          <w:lang w:val="sr-Latn-ME"/>
        </w:rPr>
        <w:t xml:space="preserve">aktivnosti povezane sa klimatskim promjenama, kao i specifičnih kapaciteta za bolji pristup raspoloživim izvorima finansiranja potrebno je: </w:t>
      </w:r>
    </w:p>
    <w:p w14:paraId="2EE30C37" w14:textId="77777777" w:rsidR="007F5FC8" w:rsidRPr="00145A79" w:rsidRDefault="007F5FC8" w:rsidP="007F5FC8">
      <w:pPr>
        <w:pStyle w:val="ListParagraph"/>
        <w:numPr>
          <w:ilvl w:val="0"/>
          <w:numId w:val="24"/>
        </w:numPr>
        <w:rPr>
          <w:lang w:val="sr-Latn-ME"/>
        </w:rPr>
      </w:pPr>
      <w:r w:rsidRPr="00145A79">
        <w:rPr>
          <w:lang w:val="sr-Latn-ME"/>
        </w:rPr>
        <w:t>Izraditi mapu puta za implementaciju revidiranog NDC-a u kojoj će se odrediti odgovornosti, vremenski okvir i izvori finansiranja za implementaciju mjera;</w:t>
      </w:r>
    </w:p>
    <w:p w14:paraId="575865BB" w14:textId="77777777" w:rsidR="007F5FC8" w:rsidRPr="00145A79" w:rsidRDefault="007F5FC8" w:rsidP="007F5FC8">
      <w:pPr>
        <w:pStyle w:val="ListParagraph"/>
        <w:numPr>
          <w:ilvl w:val="0"/>
          <w:numId w:val="24"/>
        </w:numPr>
        <w:jc w:val="both"/>
        <w:rPr>
          <w:lang w:val="sr-Latn-ME"/>
        </w:rPr>
      </w:pPr>
      <w:r w:rsidRPr="00145A79">
        <w:rPr>
          <w:lang w:val="sr-Latn-ME"/>
        </w:rPr>
        <w:t>Izgraditi kapacitete u nadležnim institucijama za direktnu implementaciju dobijene podrške od strane finansijskih mehanizama UNFCCC-a (GEF i GCF);</w:t>
      </w:r>
    </w:p>
    <w:p w14:paraId="7543A945" w14:textId="77777777" w:rsidR="007F5FC8" w:rsidRPr="00145A79" w:rsidRDefault="007F5FC8" w:rsidP="007F5FC8">
      <w:pPr>
        <w:pStyle w:val="ListParagraph"/>
        <w:numPr>
          <w:ilvl w:val="0"/>
          <w:numId w:val="24"/>
        </w:numPr>
        <w:jc w:val="both"/>
        <w:rPr>
          <w:lang w:val="sr-Latn-ME"/>
        </w:rPr>
      </w:pPr>
      <w:r w:rsidRPr="00145A79">
        <w:rPr>
          <w:lang w:val="sr-Latn-ME"/>
        </w:rPr>
        <w:t>Nastaviti sa unapređenjem kapaciteta za pripremu nacionalnog inventara GHG kao i pripreme izvještaja predviđenih okvirom za transparentnost, kroz kontinuirani program treninga i edukacija;</w:t>
      </w:r>
    </w:p>
    <w:p w14:paraId="3FC1C350" w14:textId="77777777" w:rsidR="007F5FC8" w:rsidRPr="00145A79" w:rsidRDefault="007F5FC8" w:rsidP="007F5FC8">
      <w:pPr>
        <w:pStyle w:val="ListParagraph"/>
        <w:numPr>
          <w:ilvl w:val="0"/>
          <w:numId w:val="24"/>
        </w:numPr>
        <w:jc w:val="both"/>
        <w:rPr>
          <w:lang w:val="sr-Latn-ME"/>
        </w:rPr>
      </w:pPr>
      <w:r w:rsidRPr="00145A79">
        <w:rPr>
          <w:lang w:val="sr-Latn-ME"/>
        </w:rPr>
        <w:lastRenderedPageBreak/>
        <w:t>Uspostaviti funkcionalan sistem MRV za politike ublažavanja i prilagođavanja na klimatske promjene, uključujući MRV sistem za tržišne mehanizme koje doprinose smanjenju emisija GHG tj. za ETS sistem;</w:t>
      </w:r>
    </w:p>
    <w:p w14:paraId="076EA8A9" w14:textId="77777777" w:rsidR="007F5FC8" w:rsidRPr="00145A79" w:rsidRDefault="007F5FC8" w:rsidP="007F5FC8">
      <w:pPr>
        <w:pStyle w:val="ListParagraph"/>
        <w:numPr>
          <w:ilvl w:val="0"/>
          <w:numId w:val="24"/>
        </w:numPr>
        <w:jc w:val="both"/>
        <w:rPr>
          <w:lang w:val="sr-Latn-ME"/>
        </w:rPr>
      </w:pPr>
      <w:r w:rsidRPr="00145A79">
        <w:rPr>
          <w:lang w:val="sr-Latn-ME"/>
        </w:rPr>
        <w:t>Izraditi NECP)za period do 2030. godine, u skladu sa relevantnim evropskim zakonodavstvom;</w:t>
      </w:r>
    </w:p>
    <w:p w14:paraId="3B4911A5" w14:textId="77777777" w:rsidR="007F5FC8" w:rsidRPr="00145A79" w:rsidRDefault="007F5FC8" w:rsidP="007F5FC8">
      <w:pPr>
        <w:pStyle w:val="ListParagraph"/>
        <w:numPr>
          <w:ilvl w:val="0"/>
          <w:numId w:val="24"/>
        </w:numPr>
        <w:jc w:val="both"/>
        <w:rPr>
          <w:lang w:val="sr-Latn-ME"/>
        </w:rPr>
      </w:pPr>
      <w:r w:rsidRPr="00145A79">
        <w:rPr>
          <w:lang w:val="sr-Latn-ME"/>
        </w:rPr>
        <w:t>Izraditi dugoročnu strategiju klimatski neutralnog razvoja za period do 2050. godine;</w:t>
      </w:r>
    </w:p>
    <w:p w14:paraId="7D36ADE5" w14:textId="77777777" w:rsidR="007F5FC8" w:rsidRPr="00145A79" w:rsidRDefault="007F5FC8" w:rsidP="007F5FC8">
      <w:pPr>
        <w:pStyle w:val="ListParagraph"/>
        <w:numPr>
          <w:ilvl w:val="0"/>
          <w:numId w:val="24"/>
        </w:numPr>
        <w:jc w:val="both"/>
        <w:rPr>
          <w:lang w:val="sr-Latn-ME"/>
        </w:rPr>
      </w:pPr>
      <w:r w:rsidRPr="00145A79">
        <w:rPr>
          <w:lang w:val="sr-Latn-ME"/>
        </w:rPr>
        <w:t>Obezbijediti da Fond za zaštitu životne sredine Crne Gore (Eko Fond), kao ključna finansijska institucija za podršku projektima u oblasti životne sredine i klimatskih promjena, funkcioniše u punom kapacitetu i ostvaruje svoju misiju;</w:t>
      </w:r>
    </w:p>
    <w:p w14:paraId="6E9801E3" w14:textId="36F46415" w:rsidR="00F07205" w:rsidRPr="00145A79" w:rsidRDefault="007F5FC8" w:rsidP="007F5FC8">
      <w:pPr>
        <w:pStyle w:val="ListParagraph"/>
        <w:numPr>
          <w:ilvl w:val="0"/>
          <w:numId w:val="24"/>
        </w:numPr>
        <w:jc w:val="both"/>
        <w:rPr>
          <w:lang w:val="en-GB"/>
        </w:rPr>
      </w:pPr>
      <w:r w:rsidRPr="00145A79">
        <w:rPr>
          <w:lang w:val="sr-Latn-ME"/>
        </w:rPr>
        <w:t>Valorizovati postojeće mehanizme koordinacije (Nacionalni savjet za održivi razvoj, klimatske promjene i integralno upravljanje obalnim područjem, i sl.) u cilju postizanj</w:t>
      </w:r>
      <w:r w:rsidR="008B1F04">
        <w:rPr>
          <w:lang w:val="sr-Latn-ME"/>
        </w:rPr>
        <w:t>a</w:t>
      </w:r>
      <w:r w:rsidRPr="00145A79">
        <w:rPr>
          <w:lang w:val="sr-Latn-ME"/>
        </w:rPr>
        <w:t xml:space="preserve"> međusektorske saradnje, kao i ravnomjernu izgradnju kapaciteta u svim relevantnim institucijama na nacionalnom i lokalnom nivou kako bi se izbjegao efekat „uskih grla“ i usporavanja progresa u ovoj oblasti.</w:t>
      </w:r>
    </w:p>
    <w:p w14:paraId="1AE7AF44" w14:textId="493E005D" w:rsidR="00F07205" w:rsidRPr="00145A79" w:rsidRDefault="007F5FC8" w:rsidP="00101722">
      <w:pPr>
        <w:pStyle w:val="Heading2"/>
        <w:rPr>
          <w:lang w:val="en-GB"/>
        </w:rPr>
      </w:pPr>
      <w:bookmarkStart w:id="350" w:name="_Toc87357357"/>
      <w:bookmarkStart w:id="351" w:name="_Toc89424255"/>
      <w:r w:rsidRPr="00145A79">
        <w:rPr>
          <w:lang w:val="en-US"/>
        </w:rPr>
        <w:t>Procjena tehnoloških potreba i dobijena tehnološka podrška</w:t>
      </w:r>
      <w:bookmarkEnd w:id="350"/>
      <w:bookmarkEnd w:id="351"/>
    </w:p>
    <w:p w14:paraId="453B7C59" w14:textId="207922F5" w:rsidR="00F07205" w:rsidRPr="00145A79" w:rsidRDefault="007F5FC8" w:rsidP="00600092">
      <w:pPr>
        <w:jc w:val="both"/>
        <w:rPr>
          <w:lang w:val="en-GB"/>
        </w:rPr>
      </w:pPr>
      <w:r w:rsidRPr="00145A79">
        <w:rPr>
          <w:lang w:val="en-US"/>
        </w:rPr>
        <w:t xml:space="preserve">Crna Gora je 2012. godine usvojila svoju „Procjenu tehnoloških potreba za ublažavanje i prilagođavanje na klimatske promjene - Nacionalna strategija i akcioni </w:t>
      </w:r>
      <w:proofErr w:type="gramStart"/>
      <w:r w:rsidRPr="00145A79">
        <w:rPr>
          <w:lang w:val="en-US"/>
        </w:rPr>
        <w:t>plan“</w:t>
      </w:r>
      <w:proofErr w:type="gramEnd"/>
      <w:r w:rsidRPr="00145A79">
        <w:rPr>
          <w:vertAlign w:val="superscript"/>
          <w:lang w:val="en-US"/>
        </w:rPr>
        <w:footnoteReference w:id="37"/>
      </w:r>
      <w:r w:rsidRPr="00145A79">
        <w:rPr>
          <w:lang w:val="en-US"/>
        </w:rPr>
        <w:t>, ali nije sprovela noviju procjenu svojih tehnoloških potreba povezanih sa klimatskim promjenama. Međutim, njene tehnološke potrebe se implicitno navode u revidiranom NDC-u i planiranim mjerama ublažavanja i prilagođavanja. Većina navedenih mjera zahtijeva ulaganja u specifične tehnologije u sektorima energetike, saobraćaja, otpada i u industriji. Polovina od planiranih 12 NDC mjera u energetskom sektoru zavisi od uvođenja novih ili nadogradnje postojećih tehnologija za proizvodnju energije ili energetsku efikasnost. U sektoru saobraćaja, mjere NDC-a predviđaju progresivan i kontinuiran prelazak sa vozila sa motorima s unutrašnjim sagorijevanjem na vozila koja su u potpunosti električna. Slično tome, industrija aluminijuma, kao drugi najveći emiter u zemlji nakon TE Pljevlja, planira uvođenje efikasnije tehnologije u svoj proizvodni proces kako bi se smanjile emisije PFC-a. To pokazuje da pristup najsavremenijim ekološki prihvatljivim tehnologijama i transfer tehnologija imaju glavnu ulogu u planovima zemlje za postizanje klimatski neutralne i otporne budućnosti. Nažalost, Crna Gora ne prati, niti vodi evidenciju o dobijenoj tehnološkoj podršci na kontinuiran i sistematičan način, te stoga nema istorijske nacionalne podatke za potrebe izvještavanja. Očigledno se radi o još jednom pitanju koje treba da se riješi završnim planom za nacionalni sistem MIV-a.</w:t>
      </w:r>
    </w:p>
    <w:p w14:paraId="161E4876" w14:textId="5412669A" w:rsidR="00F07205" w:rsidRPr="00145A79" w:rsidRDefault="007F5FC8" w:rsidP="00600092">
      <w:pPr>
        <w:jc w:val="both"/>
        <w:rPr>
          <w:lang w:val="en-GB"/>
        </w:rPr>
      </w:pPr>
      <w:r w:rsidRPr="00145A79">
        <w:rPr>
          <w:lang w:val="en-US"/>
        </w:rPr>
        <w:t>Iako postoji jasna potreba, Crna Gora do sada nije aktivno učestvovala, niti je imala koristi od dostupne podrške koju nudi Tehnološki mehanizam UNFCCC-a. U narednom periodu, crnogorski nadležni organi treba da ulože dodatne napore da učestvuju i koriste dostupnu podršku specijalizovanih međunarodnih organizacija, a posebno Centra i mreže za klimatske tehnologije (CTCN).</w:t>
      </w:r>
      <w:r w:rsidR="00F07205" w:rsidRPr="00145A79">
        <w:rPr>
          <w:lang w:val="en-GB"/>
        </w:rPr>
        <w:t xml:space="preserve">   </w:t>
      </w:r>
    </w:p>
    <w:p w14:paraId="3A326A98" w14:textId="77777777" w:rsidR="00F07205" w:rsidRPr="00145A79" w:rsidRDefault="00F07205" w:rsidP="00024F09">
      <w:pPr>
        <w:rPr>
          <w:lang w:val="en-GB"/>
        </w:rPr>
      </w:pPr>
    </w:p>
    <w:p w14:paraId="3F92D592" w14:textId="77777777" w:rsidR="00034F32" w:rsidRPr="00145A79" w:rsidRDefault="00034F32" w:rsidP="00024F09">
      <w:pPr>
        <w:rPr>
          <w:lang w:val="en-GB"/>
        </w:rPr>
        <w:sectPr w:rsidR="00034F32" w:rsidRPr="00145A79" w:rsidSect="00FA404E">
          <w:pgSz w:w="11906" w:h="16838" w:code="9"/>
          <w:pgMar w:top="1134" w:right="851" w:bottom="1134" w:left="1701" w:header="709" w:footer="709" w:gutter="0"/>
          <w:cols w:space="708"/>
          <w:docGrid w:linePitch="360"/>
        </w:sectPr>
      </w:pPr>
    </w:p>
    <w:p w14:paraId="7F182205" w14:textId="2CABF352" w:rsidR="00034F32" w:rsidRPr="00145A79" w:rsidRDefault="007F5FC8" w:rsidP="00034F32">
      <w:pPr>
        <w:pStyle w:val="Heading1"/>
        <w:rPr>
          <w:lang w:val="en-GB"/>
        </w:rPr>
      </w:pPr>
      <w:bookmarkStart w:id="352" w:name="_Toc89424256"/>
      <w:r w:rsidRPr="00145A79">
        <w:rPr>
          <w:lang w:val="en-GB"/>
        </w:rPr>
        <w:lastRenderedPageBreak/>
        <w:t>Rodna ravnopravnost i klimatske promjene</w:t>
      </w:r>
      <w:bookmarkEnd w:id="352"/>
    </w:p>
    <w:p w14:paraId="668DB0AD" w14:textId="77777777" w:rsidR="007F5FC8" w:rsidRPr="00145A79" w:rsidRDefault="007F5FC8" w:rsidP="007F5FC8">
      <w:pPr>
        <w:jc w:val="both"/>
        <w:rPr>
          <w:lang w:val="sr-Latn-ME"/>
        </w:rPr>
      </w:pPr>
      <w:r w:rsidRPr="00145A79">
        <w:rPr>
          <w:lang w:val="sr-Latn-ME"/>
        </w:rPr>
        <w:t>U svijetu klimatskih promjena, rodna pripadnost igra izuzetno važnu ulogu, prije svega u (ne)jednakim mogućnostima žena i muškaraca da ublaže i prilagode se negativnim promjenama. Klimatske promjene i njihovi negativni uticaji ne prepoznaju stereotipe i osnove za diskriminaciju (starost, rodna, etnička, vjerska i druga pripadnost), ali snažno prepoznaju i pozdravljaju zajedničko djelovanje protiv njih. U tom smislu, akcija protiv klimatskih promjena odgovornost je svih i može biti potpuna samo ako uključuje pun potencijal muškaraca i žena, kao ljudskog, naučnog ili kulturnog, društvenog faktora koji će se boriti protiv klimatskih promjena.</w:t>
      </w:r>
    </w:p>
    <w:p w14:paraId="64BFBF87" w14:textId="77777777" w:rsidR="007F5FC8" w:rsidRPr="00145A79" w:rsidRDefault="007F5FC8" w:rsidP="007F5FC8">
      <w:pPr>
        <w:jc w:val="both"/>
        <w:rPr>
          <w:lang w:val="sr-Latn-ME"/>
        </w:rPr>
      </w:pPr>
      <w:r w:rsidRPr="00145A79">
        <w:rPr>
          <w:lang w:val="sr-Latn-ME"/>
        </w:rPr>
        <w:t>Žene i muškarci su različito pogođeni klimatskim promjenama i različito su spremni da se prilagode klimatskim promjenama. Ovo je zbog osnovne nejednakosti u društveno-ekonomskom statusu, na koju utiču tri faktora: 1) stepen jednakosti prava žena i muškaraca u nacionalnom zakonodavstvu; 2) stepen sprovođenja zakona; 3) tradicija i običaji koji definišu ulogu muškarca i žene u društvu (tzv. „rodne uloge“).</w:t>
      </w:r>
    </w:p>
    <w:p w14:paraId="2B23805A" w14:textId="77777777" w:rsidR="007F5FC8" w:rsidRPr="00145A79" w:rsidRDefault="007F5FC8" w:rsidP="007F5FC8">
      <w:pPr>
        <w:jc w:val="both"/>
        <w:rPr>
          <w:lang w:val="sr-Latn-ME"/>
        </w:rPr>
      </w:pPr>
      <w:r w:rsidRPr="00145A79">
        <w:rPr>
          <w:lang w:val="sr-Latn-ME"/>
        </w:rPr>
        <w:t>Borba protiv klimatskih promjena nije samo pitanje životne sredine – to je i pitanje socijalne pravde. Politike klimatskih promjena koje integrišu socijalnu pravdu nijesu samo moralni imperativ društva – one predstavljaju izgradnju politike klimatske pravde kojom je lakše postići otpornost i ciljeve ublažavanja. Osim toga, razvoj pravosudnih odgovora na klimatske promjene prilika je za razvoj sistema i infrastrukture koji će stvoriti otpornije i pravednije društvo u cjelini.</w:t>
      </w:r>
    </w:p>
    <w:p w14:paraId="0BFFBC2A" w14:textId="77777777" w:rsidR="007F5FC8" w:rsidRPr="00145A79" w:rsidRDefault="007F5FC8" w:rsidP="007F5FC8">
      <w:pPr>
        <w:jc w:val="both"/>
        <w:rPr>
          <w:lang w:val="sr-Latn-ME"/>
        </w:rPr>
      </w:pPr>
      <w:r w:rsidRPr="00145A79">
        <w:rPr>
          <w:lang w:val="sr-Latn-ME"/>
        </w:rPr>
        <w:t>Zemlje mogu uspješno da se bave rizicima klimatskih promjena samo ako prepoznaju različite perspektive, uticaje i interese žena i muškaraca u sektorskim politikama relevantnim za klimatske promjene (npr. energetika, saobraćaj, poljoprivreda, turizam i šumarstvo). Pored toga, takozvane „horizontalne politike“ koje se tiču ljudskih prava i rodne ravnopravnosti od ključnog su značaja.</w:t>
      </w:r>
    </w:p>
    <w:p w14:paraId="6CE244F6" w14:textId="77777777" w:rsidR="007F5FC8" w:rsidRPr="00145A79" w:rsidRDefault="007F5FC8" w:rsidP="007F5FC8">
      <w:pPr>
        <w:jc w:val="both"/>
        <w:rPr>
          <w:lang w:val="sr-Latn-ME"/>
        </w:rPr>
      </w:pPr>
      <w:r w:rsidRPr="00145A79">
        <w:rPr>
          <w:lang w:val="sr-Latn-ME"/>
        </w:rPr>
        <w:t>Feminizacija klimatskih promjena oslanja se na postojeće nejednakosti koje se ogledaju u najmanje četiri aspekta: nejednaki kapaciteti žena i muškaraca da ublaže negativne klimatske uticaje; nejednak pristup resursima za prilagođavanje i ublažavanje; nejednaka politička uključenost i zastupljenost žena koja često može štetiti procesima odlučivanja i donošenja politika i rezultirati „rodno slijepim“ strategijama  u sektorima kao što su energetika, saobraćaj, poljoprivreda, turizam, vodosnabdijevanje, upravljanje vodama, upravljanje otpadom, smanjenje rizika od katastrofa, itd.; i nedostatak volje da se žene asimiliraju i uključe kao pokretači društvenih promjena i na taj način kreiraju politike koje zapravo „mnoge žene ostavljaju iza sebe“.</w:t>
      </w:r>
    </w:p>
    <w:p w14:paraId="3F7C89ED" w14:textId="77777777" w:rsidR="007F5FC8" w:rsidRPr="00145A79" w:rsidRDefault="007F5FC8" w:rsidP="007F5FC8">
      <w:pPr>
        <w:jc w:val="both"/>
        <w:rPr>
          <w:lang w:val="sr-Latn-ME"/>
        </w:rPr>
      </w:pPr>
      <w:r w:rsidRPr="00145A79">
        <w:rPr>
          <w:lang w:val="sr-Latn-ME"/>
        </w:rPr>
        <w:t>U 2021. godini, u okviru priprema za Treći dvogodišnji izvještaj, Program Ujedinjenih nacija za razvoj je u saradnji sa Ministarstvom ekologije, prostornog planiranja i urbanizma Crne Gore (MEPPU) dogovorio izradu dvije procjene koje će odražavati glavne karakteristike i kapaciteti državnih i nedržavnih aktera da učestvuju u kreiranju, sprovođenju i praćenju politika i klimatskih promjena i djelovanju kroz integrisanje rodne ravnopravnosti i klimatskih promjena. MEPPU i UNDP su se takođe složili da predstave glavne nalaze i preporuke obje procjene na različitim sastancima zainteresovanih strana kako bi osigurali bolju razmjenu informacija i stručnih doprinosa za informisano planiranje i izvještavanje o klimatskim promjenama.</w:t>
      </w:r>
    </w:p>
    <w:p w14:paraId="27C42CFB" w14:textId="77777777" w:rsidR="007F5FC8" w:rsidRPr="00145A79" w:rsidRDefault="007F5FC8" w:rsidP="007F5FC8">
      <w:pPr>
        <w:jc w:val="both"/>
        <w:rPr>
          <w:lang w:val="sr-Latn-ME"/>
        </w:rPr>
      </w:pPr>
      <w:r w:rsidRPr="00145A79">
        <w:rPr>
          <w:lang w:val="sr-Latn-ME"/>
        </w:rPr>
        <w:t>Prva procjena – Rodna analiza –fokusirana je na procjenu kapaciteta nacionalnih institucija koje se bave klimatskim promjenama</w:t>
      </w:r>
      <w:r w:rsidRPr="00145A79">
        <w:rPr>
          <w:bCs/>
          <w:vertAlign w:val="superscript"/>
          <w:lang w:val="sr-Latn-ME"/>
        </w:rPr>
        <w:footnoteReference w:id="38"/>
      </w:r>
      <w:r w:rsidRPr="00145A79">
        <w:rPr>
          <w:lang w:val="sr-Latn-ME"/>
        </w:rPr>
        <w:t xml:space="preserve"> da integrišu pitanja rodne ravnopravnosti u politike klimatskih promjena. Procjena je obuhvatila pet glavnih oblasti: a) usklađivanje politike, b) institucionalnu koordinaciju, c) </w:t>
      </w:r>
      <w:r w:rsidRPr="00145A79">
        <w:rPr>
          <w:lang w:val="sr-Latn-ME"/>
        </w:rPr>
        <w:lastRenderedPageBreak/>
        <w:t>izgradnju kapaciteta, d) podatke razvrstane po polu i rodne informacije i e) namjenska finansijska sredstva, i za svaku oblast date su specifične preporuke o tome kako integrisati rodnu ravnopravnost i klimatske promjene.</w:t>
      </w:r>
    </w:p>
    <w:p w14:paraId="2BFE5188" w14:textId="77777777" w:rsidR="007F5FC8" w:rsidRPr="00145A79" w:rsidRDefault="007F5FC8" w:rsidP="007F5FC8">
      <w:pPr>
        <w:jc w:val="both"/>
        <w:rPr>
          <w:lang w:val="sr-Latn-ME"/>
        </w:rPr>
      </w:pPr>
      <w:r w:rsidRPr="00145A79">
        <w:rPr>
          <w:lang w:val="sr-Latn-ME"/>
        </w:rPr>
        <w:t>Druga procjena – Procjena rodnog kapaciteta civilnog društva, prvenstveno je fokusirana na NVO koje se bave životnom sredinom/klimatskim promjenama s jedne strane, i NVO koje rade na zaštiti i osnaživanju žena i marginalizovanih grupa sa druge strane. Cilj je bio da se procijeni njihov kapacitet da međusobno povežu rodnu ravnopravnost u okviru klimatskih akcija, kao i da se ohrabre da doprinesu politikama adaptacije i ublažavanja.</w:t>
      </w:r>
    </w:p>
    <w:p w14:paraId="568A98A9" w14:textId="77777777" w:rsidR="007F5FC8" w:rsidRPr="00145A79" w:rsidRDefault="007F5FC8" w:rsidP="007F5FC8">
      <w:pPr>
        <w:jc w:val="both"/>
        <w:rPr>
          <w:lang w:val="sr-Latn-ME"/>
        </w:rPr>
      </w:pPr>
      <w:r w:rsidRPr="00145A79">
        <w:rPr>
          <w:lang w:val="sr-Latn-ME"/>
        </w:rPr>
        <w:t>Integrisanje rodne ravnopravnosti i klimatskih promjena je ciklus koji uključuje odvojene alate koji su snažno zavisni jedan od drugog, a ako nedostaje karika u tim alatima, onda se neće postići realne i efikasne politike. Naime, da bi se razvile integrisane rodne i politike klimatskih promjena, potrebno je prikupljanje i analiziranje podataka razvrstanih po polu koji se moraju transformisati u rodne indikatore, a analiza situacije treba da se odrazi na politike koje obuhvataju različite sektore. Te različite sektore predstavljaju različite institucije koje moraju da sarađuju na unaprijed određen način kako bi odrazile sektorske i institucionalne odgovore u politikama. Da bi se ostvarila efikasna međusektorska ili međuinstitucionalna saradnja, koja će prepoznati metode integrisanja rodne ravnopravnosti i klimatskih promjena u politikama i fazama implementacije, kao i monitoringu i evaluaciji, institucionalna struktura mora da bude informisana, senzibilizovana i obučena, kao i da ima kapacitete kako bi mogli da ukrste pol i klimatske promjene. To znači da će te institucije morati da budu u stanju da identifikuju potrebe za podacima razvrstanim po polu, da ih analiziraju i transformišu u rodne indikatore koji će identifikovati rodne jazove u politikama, koji se moraju odraziti u politikama osmišljavanjem rodno odgovornih mjera koje se moraju pratiti i evaluirati iz rodne perspektive.</w:t>
      </w:r>
    </w:p>
    <w:p w14:paraId="1E0F6576" w14:textId="77777777" w:rsidR="007F5FC8" w:rsidRPr="00145A79" w:rsidRDefault="007F5FC8" w:rsidP="007F5FC8">
      <w:pPr>
        <w:jc w:val="both"/>
        <w:rPr>
          <w:lang w:val="sr-Latn-ME"/>
        </w:rPr>
      </w:pPr>
      <w:r w:rsidRPr="00145A79">
        <w:rPr>
          <w:lang w:val="sr-Latn-ME"/>
        </w:rPr>
        <w:t>Na nivou politike i međuinstitucionalne saradnje, proces integrisanja rodne ravnopravnosti i klimatskih promjena započeo je 2017. godine u okviru Globalnog programa podrške (GPP) za nacionalne komunikacije i dvogodišnje ažurirane izvještaje, koji finansira Globalni fond za životnu sredinu (GEF) i zajednički sprovode UNDP i UNEP, pilot inicijativom o pružanju regionalne i nacionalne podrške za pet zemalja Zapadnog Balkana i Liban.</w:t>
      </w:r>
    </w:p>
    <w:p w14:paraId="4FB42015" w14:textId="77777777" w:rsidR="007F5FC8" w:rsidRPr="00145A79" w:rsidRDefault="007F5FC8" w:rsidP="007F5FC8">
      <w:pPr>
        <w:jc w:val="both"/>
        <w:rPr>
          <w:b/>
          <w:bCs/>
          <w:lang w:val="sr-Latn-ME"/>
        </w:rPr>
      </w:pPr>
      <w:r w:rsidRPr="00145A79">
        <w:rPr>
          <w:lang w:val="sr-Latn-ME"/>
        </w:rPr>
        <w:t xml:space="preserve">Od tada, Crna Gora je postigla značajan napredak u integrisanju rodne ravnopravnosti i klimatskih promjena u okviru politike rodne ravnopravnosti, tačnije </w:t>
      </w:r>
      <w:r w:rsidRPr="00145A79">
        <w:rPr>
          <w:b/>
          <w:bCs/>
          <w:lang w:val="sr-Latn-ME"/>
        </w:rPr>
        <w:t>Nacionalne strategije rodne ravnopravnosti za period 2021-2025. godine sa Akcionim planom Crne Gore za period 2021-2022. godine.</w:t>
      </w:r>
    </w:p>
    <w:p w14:paraId="4C3F92A8" w14:textId="58B05963" w:rsidR="007F5FC8" w:rsidRPr="00145A79" w:rsidRDefault="007F5FC8" w:rsidP="007F5FC8">
      <w:pPr>
        <w:jc w:val="both"/>
        <w:rPr>
          <w:lang w:val="sr-Latn-ME"/>
        </w:rPr>
      </w:pPr>
      <w:r w:rsidRPr="00145A79">
        <w:rPr>
          <w:lang w:val="sr-Latn-ME"/>
        </w:rPr>
        <w:t xml:space="preserve">Ova Strategija integriše rodnu ravnopravnost i klimatske promjene </w:t>
      </w:r>
      <w:r w:rsidRPr="00145A79">
        <w:rPr>
          <w:b/>
          <w:bCs/>
          <w:lang w:val="sr-Latn-ME"/>
        </w:rPr>
        <w:t>samo u sektoru zdravstva</w:t>
      </w:r>
      <w:r w:rsidRPr="00145A79">
        <w:rPr>
          <w:lang w:val="sr-Latn-ME"/>
        </w:rPr>
        <w:t>, dok ostali sektori koji se odnose na klimu nedostaju. Važno je razmotriti uključivanje i definisanje mjera i za druge sektore koji se odnose na klimu, kao što su energetika, saobraćaj, poljoprivreda itd. S druge strane, pravni i politički okvir koji se bavi klimatskim promjenama i sektorima koji se odnose na klimatske promjene moraju biti revidirani kako bi ubuduće inkorporirali rodnu perspektivu. Politike o klimatskim promjenama treba revidirati i unaprijediti korišćenjem procesa integrisanja rodne ravnopravnosti u smislu kreiranja rodno odgovornih politika klimatskih promjena u skladu sa Zakonom o rodnoj ravnopravnosti (član 3), novom Strategijom rodne ravnopravnosti (poglavlje o klimatskim promjenama) u smislu uključivanja rodnih pitanja odgovorne akcije (gdje je to primjenjivo) i obezbeđivanje mjera koje doprinose smanjenju rodnog jaza i rodnih razlika uz preduzimanje mjera adaptacije ili ublažavanja, kao i smanjenje rodno zasnovane ranjivosti usljed negativnih uticaja klimatskih promjena. Ova preporuka je u skladu sa Nacionalnom strategijom rodne ravnopravnosti za period 2021-2025. godine sa Akcionim planom Crne Gore za period 2021-2022. godine. Kako Generalni sekretarijat Vlade ima za cilj da standardizuje način na koji se javne politike utvrđuju kako bi bile rodno odgovorne, kao i da olakša međuinstitucionalnu saradnju u sprovođenju javnih politika, neophodno je izraditi</w:t>
      </w:r>
      <w:r w:rsidRPr="00145A79">
        <w:rPr>
          <w:b/>
          <w:bCs/>
          <w:lang w:val="sr-Latn-ME"/>
        </w:rPr>
        <w:t xml:space="preserve"> metodologiju i standardizovano uputstvo za državne organe</w:t>
      </w:r>
      <w:r w:rsidRPr="00145A79">
        <w:rPr>
          <w:lang w:val="sr-Latn-ME"/>
        </w:rPr>
        <w:t xml:space="preserve">. Standardizovana metodologija i uputstva treba da sadrže uputstva za primjenu elemenata </w:t>
      </w:r>
      <w:r w:rsidRPr="00145A79">
        <w:rPr>
          <w:lang w:val="sr-Latn-ME"/>
        </w:rPr>
        <w:lastRenderedPageBreak/>
        <w:t>instrumenata rodnog integrisanja kao što su: rodna analiza, procjena rodnog uticaja, rodno planiranje, rodno razvrstane statistike, rodno odgovorno budžetiranje, rodno osjetljive javne nabavke, rodna revizija, rodno odgovoran monitoring i evaluacija, konsultacije, izgradnja kapaciteta za podizanje svijesti, rodni indikatori, itd.</w:t>
      </w:r>
    </w:p>
    <w:p w14:paraId="3DEA0661" w14:textId="77777777" w:rsidR="007F5FC8" w:rsidRPr="00145A79" w:rsidRDefault="007F5FC8" w:rsidP="007F5FC8">
      <w:pPr>
        <w:jc w:val="both"/>
        <w:rPr>
          <w:lang w:val="sr-Latn-ME"/>
        </w:rPr>
      </w:pPr>
      <w:r w:rsidRPr="00145A79">
        <w:rPr>
          <w:lang w:val="sr-Latn-ME"/>
        </w:rPr>
        <w:t>Istovremeno, ova standardizovana metodologija i uputstva treba da sadrže</w:t>
      </w:r>
      <w:r w:rsidRPr="00145A79">
        <w:rPr>
          <w:b/>
          <w:bCs/>
          <w:lang w:val="sr-Latn-ME"/>
        </w:rPr>
        <w:t xml:space="preserve"> obrazac o Izvještavanju o statusu implementacije rodne perspektive u radu svakog pravnog lica</w:t>
      </w:r>
      <w:r w:rsidRPr="00145A79">
        <w:rPr>
          <w:lang w:val="sr-Latn-ME"/>
        </w:rPr>
        <w:t xml:space="preserve"> primjenom i korišćenjem Standardizovanog formata izvještavanja koji treba da sadrži sljedeće elemente:</w:t>
      </w:r>
    </w:p>
    <w:p w14:paraId="56039ECA" w14:textId="77777777" w:rsidR="007F5FC8" w:rsidRPr="00145A79" w:rsidRDefault="007F5FC8" w:rsidP="007F5FC8">
      <w:pPr>
        <w:numPr>
          <w:ilvl w:val="0"/>
          <w:numId w:val="46"/>
        </w:numPr>
        <w:jc w:val="both"/>
        <w:rPr>
          <w:lang w:val="sr-Latn-ME"/>
        </w:rPr>
      </w:pPr>
      <w:r w:rsidRPr="00145A79">
        <w:rPr>
          <w:lang w:val="sr-Latn-ME"/>
        </w:rPr>
        <w:t>Vrsta i spisak aktivnosti koje se sprovode u skladu sa standardizovanom metodologijom i uputstvom o procesu rodnog integrisanja, Zakonom o rodnoj ravnopravnosti i Strategijom o rodnoj ravnopravnosti;</w:t>
      </w:r>
    </w:p>
    <w:p w14:paraId="63EF8645" w14:textId="77777777" w:rsidR="007F5FC8" w:rsidRPr="00145A79" w:rsidRDefault="007F5FC8" w:rsidP="007F5FC8">
      <w:pPr>
        <w:numPr>
          <w:ilvl w:val="0"/>
          <w:numId w:val="46"/>
        </w:numPr>
        <w:jc w:val="both"/>
        <w:rPr>
          <w:lang w:val="sr-Latn-ME"/>
        </w:rPr>
      </w:pPr>
      <w:r w:rsidRPr="00145A79">
        <w:rPr>
          <w:lang w:val="sr-Latn-ME"/>
        </w:rPr>
        <w:t>Međuinstitucionalna/međusektorska saradnja kao i saradnja sa drugim akterima u cilju uvođenja rodne perspektive u politike i rad državnog organa;</w:t>
      </w:r>
    </w:p>
    <w:p w14:paraId="76FEEB91" w14:textId="77777777" w:rsidR="007F5FC8" w:rsidRPr="00145A79" w:rsidRDefault="007F5FC8" w:rsidP="007F5FC8">
      <w:pPr>
        <w:numPr>
          <w:ilvl w:val="0"/>
          <w:numId w:val="46"/>
        </w:numPr>
        <w:jc w:val="both"/>
        <w:rPr>
          <w:lang w:val="sr-Latn-ME"/>
        </w:rPr>
      </w:pPr>
      <w:r w:rsidRPr="00145A79">
        <w:rPr>
          <w:lang w:val="sr-Latn-ME"/>
        </w:rPr>
        <w:t>Identifikacija rodnih komponenti aktuelnih/planiranih politika/planova/projekata državnog organa kroz prikupljanje podataka i razvrstavanje po polu.</w:t>
      </w:r>
    </w:p>
    <w:p w14:paraId="2CA00619" w14:textId="77777777" w:rsidR="007F5FC8" w:rsidRPr="00145A79" w:rsidRDefault="007F5FC8" w:rsidP="007F5FC8">
      <w:pPr>
        <w:jc w:val="both"/>
        <w:rPr>
          <w:lang w:val="sr-Latn-ME"/>
        </w:rPr>
      </w:pPr>
      <w:r w:rsidRPr="00145A79">
        <w:rPr>
          <w:lang w:val="sr-Latn-ME"/>
        </w:rPr>
        <w:t xml:space="preserve">U Crnoj Gori u ovom trenutku ne postoje registrovani </w:t>
      </w:r>
      <w:r w:rsidRPr="00145A79">
        <w:rPr>
          <w:b/>
          <w:bCs/>
          <w:lang w:val="sr-Latn-ME"/>
        </w:rPr>
        <w:t>institucionalni metodi i organi međuinstitucionalne saradnje</w:t>
      </w:r>
      <w:r w:rsidRPr="00145A79">
        <w:rPr>
          <w:lang w:val="sr-Latn-ME"/>
        </w:rPr>
        <w:t xml:space="preserve"> između dva glavna skupa institucija: prve grupe koja se bavi rodnom ravnopravnošću, i druge grupe koja radi u oblasti klimatskih promjena, i svaki sektor koji se odnosi na klimatske promjene.</w:t>
      </w:r>
    </w:p>
    <w:p w14:paraId="1216C0A1" w14:textId="00620A0E" w:rsidR="007F5FC8" w:rsidRPr="00145A79" w:rsidRDefault="007F5FC8" w:rsidP="007F5FC8">
      <w:pPr>
        <w:jc w:val="both"/>
        <w:rPr>
          <w:lang w:val="sr-Latn-ME"/>
        </w:rPr>
      </w:pPr>
      <w:r w:rsidRPr="00145A79">
        <w:rPr>
          <w:lang w:val="sr-Latn-ME"/>
        </w:rPr>
        <w:t>Zbog činjenice da je Crna Gora uspostavila osnovu za integrisanje rodne ravnopravnosti i klimatskih promjena koju treba revidirati i nadograđivati, kao i ratifikovala međunarodne obaveze o obezbjeđivanju rodne perspektive u politici i djelovanju klimatskih promjena, država mora da razvije i uspostavi mehanizme za međuinstitucionaln</w:t>
      </w:r>
      <w:r w:rsidR="00874720">
        <w:rPr>
          <w:lang w:val="sr-Latn-ME"/>
        </w:rPr>
        <w:t>u</w:t>
      </w:r>
      <w:r w:rsidRPr="00145A79">
        <w:rPr>
          <w:lang w:val="sr-Latn-ME"/>
        </w:rPr>
        <w:t xml:space="preserve"> saradnju, kao i za izgradnju kapaciteta. S druge strane, razvoj i unapređenje politike idu ruku pod ruku sa jačanjem institucionalnih kapaciteta i znanja o datom pitanju.</w:t>
      </w:r>
    </w:p>
    <w:p w14:paraId="0DE8A846" w14:textId="77777777" w:rsidR="007F5FC8" w:rsidRPr="00145A79" w:rsidRDefault="007F5FC8" w:rsidP="007F5FC8">
      <w:pPr>
        <w:jc w:val="both"/>
        <w:rPr>
          <w:lang w:val="sr-Latn-ME"/>
        </w:rPr>
      </w:pPr>
      <w:r w:rsidRPr="00145A79">
        <w:rPr>
          <w:lang w:val="sr-Latn-ME"/>
        </w:rPr>
        <w:t>Metode su dvostruke.</w:t>
      </w:r>
    </w:p>
    <w:p w14:paraId="318C395B" w14:textId="77777777" w:rsidR="007F5FC8" w:rsidRPr="00145A79" w:rsidRDefault="007F5FC8" w:rsidP="007F5FC8">
      <w:pPr>
        <w:jc w:val="both"/>
        <w:rPr>
          <w:lang w:val="sr-Latn-ME"/>
        </w:rPr>
      </w:pPr>
      <w:r w:rsidRPr="00145A79">
        <w:rPr>
          <w:lang w:val="sr-Latn-ME"/>
        </w:rPr>
        <w:t xml:space="preserve">Prva se sastoji od uključivanja predstavnika mehanizama za rodnu ravnopravnost u radne grupe koje se bave oblastima klimatskih promjena, kao što je Nacionalni savjet za održivi razvoj, integrisano upravljanje obalnim područjem i klimatske promjene, kao i u Radnu grupu za ublažavanje i adaptaciju. To će osigurati </w:t>
      </w:r>
      <w:r w:rsidRPr="00145A79">
        <w:rPr>
          <w:i/>
          <w:iCs/>
          <w:lang w:val="sr-Latn-ME"/>
        </w:rPr>
        <w:t>ad-hoc</w:t>
      </w:r>
      <w:r w:rsidRPr="00145A79">
        <w:rPr>
          <w:lang w:val="sr-Latn-ME"/>
        </w:rPr>
        <w:t xml:space="preserve"> intervencije u radu ovih grupa u cilju integracije rodne perspektive. Međutim, upitna je održivost i kontinuitet ove metode, a ona i ne obuhvata sve procese i sektore, kao i političke i institucionalne aktivnosti u sektorima koji se odnose na klimatske promjene. Ipak, u rad ovih organa moraju biti uključeni i rodni predstavnici (institucionalni mehanizam). S obzirom da su Nacionalni savjet i Radne grupe trenutno u procesu reorganizacije i da njihova ovlašćenja treba da budu definisana, veoma je važno odrediti rodnog predstavnika barem u radnoj grupi za adaptaciju i prilagođavanje.</w:t>
      </w:r>
    </w:p>
    <w:p w14:paraId="6B812D2D" w14:textId="77777777" w:rsidR="007F5FC8" w:rsidRPr="00145A79" w:rsidRDefault="007F5FC8" w:rsidP="007F5FC8">
      <w:pPr>
        <w:jc w:val="both"/>
        <w:rPr>
          <w:lang w:val="sr-Latn-ME"/>
        </w:rPr>
      </w:pPr>
      <w:r w:rsidRPr="00145A79">
        <w:rPr>
          <w:lang w:val="sr-Latn-ME"/>
        </w:rPr>
        <w:t>Sa druge strane, uspostavljanje održivijeg mehanizma obezbijediće sveobuhvatnije integrisanje obje oblasti, kako na lokalnom tako i na državnom nivou, i obuhvatiće rad svake institucije (vezano za sektore klimatskih promjena). On će se pozabaviti svakim sektorom koji se odnosi na klimatske promjene posebno, a takođe će se baviti sistematičnijim uključivanjem klimatskih promjena u politike rodne ravnopravnosti.</w:t>
      </w:r>
    </w:p>
    <w:p w14:paraId="55AEFE60" w14:textId="77777777" w:rsidR="007F5FC8" w:rsidRPr="00145A79" w:rsidRDefault="007F5FC8" w:rsidP="007F5FC8">
      <w:pPr>
        <w:jc w:val="both"/>
        <w:rPr>
          <w:lang w:val="sr-Latn-ME"/>
        </w:rPr>
      </w:pPr>
      <w:r w:rsidRPr="00145A79">
        <w:rPr>
          <w:lang w:val="sr-Latn-ME"/>
        </w:rPr>
        <w:t xml:space="preserve">Trebalo bi uspostaviti </w:t>
      </w:r>
      <w:r w:rsidRPr="00145A79">
        <w:rPr>
          <w:b/>
          <w:bCs/>
          <w:lang w:val="sr-Latn-ME"/>
        </w:rPr>
        <w:t>međuresornu ili međusektorsku radnu grupu</w:t>
      </w:r>
      <w:r w:rsidRPr="00145A79">
        <w:rPr>
          <w:lang w:val="sr-Latn-ME"/>
        </w:rPr>
        <w:t xml:space="preserve"> iz nadležnih ministarstava i agencija i drugih državnih institucija koje rade u oblasti rodnih (s jedne strane) i pitanja životne sredine i klimatskih promjena (sa druge strane) kao institucionalni organ koji će (uglavnom) nadgledati stanje rodne ravnopravnosti u svakoj oblasti društva, sa ciljem promovisanja koncepta rodnog integrisanja u politikama svih javnih institucija; praćenja i promovisanja rodnog koncepta u sektorskim politikama; praćenja i </w:t>
      </w:r>
      <w:r w:rsidRPr="00145A79">
        <w:rPr>
          <w:lang w:val="sr-Latn-ME"/>
        </w:rPr>
        <w:lastRenderedPageBreak/>
        <w:t>monitoringa napretka harmonizacije nacionalnog pravnog i političkog okvira sa međunarodnim standardima.</w:t>
      </w:r>
    </w:p>
    <w:p w14:paraId="3561796D" w14:textId="77777777" w:rsidR="007F5FC8" w:rsidRPr="00145A79" w:rsidRDefault="007F5FC8" w:rsidP="007F5FC8">
      <w:pPr>
        <w:jc w:val="both"/>
        <w:rPr>
          <w:lang w:val="sr-Latn-ME"/>
        </w:rPr>
      </w:pPr>
      <w:r w:rsidRPr="00145A79">
        <w:rPr>
          <w:lang w:val="sr-Latn-ME"/>
        </w:rPr>
        <w:t xml:space="preserve">Ova grupa takođe može da definiše i radi u okviru </w:t>
      </w:r>
      <w:r w:rsidRPr="00145A79">
        <w:rPr>
          <w:b/>
          <w:bCs/>
          <w:lang w:val="sr-Latn-ME"/>
        </w:rPr>
        <w:t>Standardnih operativnih procedura</w:t>
      </w:r>
      <w:r w:rsidRPr="00145A79">
        <w:rPr>
          <w:lang w:val="sr-Latn-ME"/>
        </w:rPr>
        <w:t xml:space="preserve"> za integrisanje rodne ravnopravnosti i klimatskih promjena za nacionalne institucije, na gore navedenim zadacima, kao što su:</w:t>
      </w:r>
    </w:p>
    <w:p w14:paraId="777C0830" w14:textId="77777777" w:rsidR="007F5FC8" w:rsidRPr="00145A79" w:rsidRDefault="007F5FC8" w:rsidP="007F5FC8">
      <w:pPr>
        <w:numPr>
          <w:ilvl w:val="0"/>
          <w:numId w:val="28"/>
        </w:numPr>
        <w:jc w:val="both"/>
        <w:rPr>
          <w:lang w:val="sr-Latn-ME"/>
        </w:rPr>
      </w:pPr>
      <w:r w:rsidRPr="00145A79">
        <w:rPr>
          <w:lang w:val="sr-Latn-ME"/>
        </w:rPr>
        <w:t>Praćenje i monitoring programa u oblastima za koje imaju nadležnosti iz rodne perspektive;</w:t>
      </w:r>
    </w:p>
    <w:p w14:paraId="6C52FF1D" w14:textId="77777777" w:rsidR="007F5FC8" w:rsidRPr="00145A79" w:rsidRDefault="007F5FC8" w:rsidP="007F5FC8">
      <w:pPr>
        <w:numPr>
          <w:ilvl w:val="0"/>
          <w:numId w:val="28"/>
        </w:numPr>
        <w:jc w:val="both"/>
        <w:rPr>
          <w:lang w:val="sr-Latn-ME"/>
        </w:rPr>
      </w:pPr>
      <w:r w:rsidRPr="00145A79">
        <w:rPr>
          <w:lang w:val="sr-Latn-ME"/>
        </w:rPr>
        <w:t>Praćenje budžeta u godišnjim planovima u oblastima nadležnosti iz ugla rodno odgovornog budžetiranja;</w:t>
      </w:r>
    </w:p>
    <w:p w14:paraId="4711E81B" w14:textId="77777777" w:rsidR="007F5FC8" w:rsidRPr="00145A79" w:rsidRDefault="007F5FC8" w:rsidP="007F5FC8">
      <w:pPr>
        <w:numPr>
          <w:ilvl w:val="0"/>
          <w:numId w:val="28"/>
        </w:numPr>
        <w:jc w:val="both"/>
        <w:rPr>
          <w:lang w:val="sr-Latn-ME"/>
        </w:rPr>
      </w:pPr>
      <w:r w:rsidRPr="00145A79">
        <w:rPr>
          <w:lang w:val="sr-Latn-ME"/>
        </w:rPr>
        <w:t>Praćenje i analiziranje strateških dokumenata u oblastima nadležnosti iz rodne perspektive;</w:t>
      </w:r>
    </w:p>
    <w:p w14:paraId="1502354B" w14:textId="77777777" w:rsidR="007F5FC8" w:rsidRPr="00145A79" w:rsidRDefault="007F5FC8" w:rsidP="007F5FC8">
      <w:pPr>
        <w:numPr>
          <w:ilvl w:val="0"/>
          <w:numId w:val="28"/>
        </w:numPr>
        <w:jc w:val="both"/>
        <w:rPr>
          <w:lang w:val="sr-Latn-ME"/>
        </w:rPr>
      </w:pPr>
      <w:r w:rsidRPr="00145A79">
        <w:rPr>
          <w:lang w:val="sr-Latn-ME"/>
        </w:rPr>
        <w:t>Davanje preporuka za promovisanje rodnog koncepta u politikama klimatskih promjena i uvođenje rodnog integrisanja i klimatskih promjena u programe, politike, strateške i fiskalne planove.</w:t>
      </w:r>
    </w:p>
    <w:p w14:paraId="10C33DCA" w14:textId="77777777" w:rsidR="007F5FC8" w:rsidRPr="00145A79" w:rsidRDefault="007F5FC8" w:rsidP="007F5FC8">
      <w:pPr>
        <w:jc w:val="both"/>
        <w:rPr>
          <w:lang w:val="sr-Latn-ME"/>
        </w:rPr>
      </w:pPr>
      <w:r w:rsidRPr="00145A79">
        <w:rPr>
          <w:lang w:val="sr-Latn-ME"/>
        </w:rPr>
        <w:t>Preporuke će biti dostavljene strukturama na nivou odlučivanja, radnim tijelima i državnim institucijama koje rade na zahtjevima Okvirne konvencije Ujedinjenih nacija o klimatskim promjenama. Ova grupa takođe treba da obuhvati predstavnike iz akademske zajednice, organizacije civilnog društva, poslovnog sektora i sektora socijalnog dijaloga.</w:t>
      </w:r>
    </w:p>
    <w:p w14:paraId="2D26230F" w14:textId="77777777" w:rsidR="007F5FC8" w:rsidRPr="00145A79" w:rsidRDefault="007F5FC8" w:rsidP="007F5FC8">
      <w:pPr>
        <w:jc w:val="both"/>
        <w:rPr>
          <w:lang w:val="sr-Latn-ME"/>
        </w:rPr>
      </w:pPr>
      <w:r w:rsidRPr="00145A79">
        <w:rPr>
          <w:lang w:val="sr-Latn-ME"/>
        </w:rPr>
        <w:t xml:space="preserve">Što se tiče prikupljanja </w:t>
      </w:r>
      <w:r w:rsidRPr="00145A79">
        <w:rPr>
          <w:b/>
          <w:bCs/>
          <w:lang w:val="sr-Latn-ME"/>
        </w:rPr>
        <w:t>podataka razvrstanih po polu</w:t>
      </w:r>
      <w:r w:rsidRPr="00145A79">
        <w:rPr>
          <w:lang w:val="sr-Latn-ME"/>
        </w:rPr>
        <w:t xml:space="preserve">, glavni izvor podataka je Uprava za statistiku Crne Gore - MONSTAT. Kao što je ranije rečeno, da bi se kreirale efikasne politike, neophodni su podaci i podaci razdvojeni po polu, te će stoga institucije morati da ulože napore da ih prikupe u skladu sa oblastima svog rada i da ih podijele po polu. Ovo prikupljanje podataka može se definisati u okviru </w:t>
      </w:r>
      <w:r w:rsidRPr="00145A79">
        <w:rPr>
          <w:b/>
          <w:bCs/>
          <w:lang w:val="sr-Latn-ME"/>
        </w:rPr>
        <w:t>Standardizovane metodologije i Uputstava o procesu rodnog integrisanja u izradi metodologije centralne i lokalne politike</w:t>
      </w:r>
      <w:r w:rsidRPr="00145A79">
        <w:rPr>
          <w:lang w:val="sr-Latn-ME"/>
        </w:rPr>
        <w:t>.</w:t>
      </w:r>
    </w:p>
    <w:p w14:paraId="2B1BC487" w14:textId="77777777" w:rsidR="007F5FC8" w:rsidRPr="00145A79" w:rsidRDefault="007F5FC8" w:rsidP="007F5FC8">
      <w:pPr>
        <w:jc w:val="both"/>
        <w:rPr>
          <w:lang w:val="sr-Latn-ME"/>
        </w:rPr>
      </w:pPr>
      <w:r w:rsidRPr="00145A79">
        <w:rPr>
          <w:lang w:val="sr-Latn-ME"/>
        </w:rPr>
        <w:t>Kako bi se osiguralo efikasno integrisanje rodne ravnopravnosti i klimatskih promjena u radu svake relevantne institucije, potrebno je obezbijediti kapacitete zaposlenih koji rade u ciljanim oblastima.</w:t>
      </w:r>
    </w:p>
    <w:p w14:paraId="634F2CDB" w14:textId="77777777" w:rsidR="007F5FC8" w:rsidRPr="00145A79" w:rsidRDefault="007F5FC8" w:rsidP="007F5FC8">
      <w:pPr>
        <w:jc w:val="both"/>
        <w:rPr>
          <w:lang w:val="sr-Latn-ME"/>
        </w:rPr>
      </w:pPr>
      <w:r w:rsidRPr="00145A79">
        <w:rPr>
          <w:lang w:val="sr-Latn-ME"/>
        </w:rPr>
        <w:t>Kao što je gore preporučeno, različite vrste zainteresovanih strana i aktera treba da prođu obuku kao što su:</w:t>
      </w:r>
    </w:p>
    <w:p w14:paraId="6F78C824" w14:textId="77777777" w:rsidR="007F5FC8" w:rsidRPr="00145A79" w:rsidRDefault="007F5FC8" w:rsidP="007F5FC8">
      <w:pPr>
        <w:numPr>
          <w:ilvl w:val="0"/>
          <w:numId w:val="29"/>
        </w:numPr>
        <w:jc w:val="both"/>
        <w:rPr>
          <w:lang w:val="sr-Latn-ME"/>
        </w:rPr>
      </w:pPr>
      <w:r w:rsidRPr="00145A79">
        <w:rPr>
          <w:lang w:val="sr-Latn-ME"/>
        </w:rPr>
        <w:t>Radne grupe koje se bave obavezama i zahtjevima Okvirne konvencije Ujedinjenih nacija o klimatskim promjenama (Nacionalne komunikacije),</w:t>
      </w:r>
    </w:p>
    <w:p w14:paraId="07A2ED37" w14:textId="77777777" w:rsidR="007F5FC8" w:rsidRPr="00145A79" w:rsidRDefault="007F5FC8" w:rsidP="007F5FC8">
      <w:pPr>
        <w:numPr>
          <w:ilvl w:val="0"/>
          <w:numId w:val="29"/>
        </w:numPr>
        <w:jc w:val="both"/>
        <w:rPr>
          <w:lang w:val="sr-Latn-ME"/>
        </w:rPr>
      </w:pPr>
      <w:r w:rsidRPr="00145A79">
        <w:rPr>
          <w:lang w:val="sr-Latn-ME"/>
        </w:rPr>
        <w:t>Nivo odlučivanja – institucionalni (ministarski nivo): Državni savjetnici za rodnu ravnopravnost i Državni savjetnici za klimatske promjene (i povezani sektori);</w:t>
      </w:r>
    </w:p>
    <w:p w14:paraId="10730C42" w14:textId="77777777" w:rsidR="007F5FC8" w:rsidRPr="00145A79" w:rsidRDefault="007F5FC8" w:rsidP="007F5FC8">
      <w:pPr>
        <w:numPr>
          <w:ilvl w:val="0"/>
          <w:numId w:val="29"/>
        </w:numPr>
        <w:jc w:val="both"/>
        <w:rPr>
          <w:lang w:val="sr-Latn-ME"/>
        </w:rPr>
      </w:pPr>
      <w:r w:rsidRPr="00145A79">
        <w:rPr>
          <w:lang w:val="sr-Latn-ME"/>
        </w:rPr>
        <w:t>Parlamentarni nivo: Komisija za jednake mogućnosti</w:t>
      </w:r>
    </w:p>
    <w:p w14:paraId="28A9F913" w14:textId="77777777" w:rsidR="007F5FC8" w:rsidRPr="00145A79" w:rsidRDefault="007F5FC8" w:rsidP="007F5FC8">
      <w:pPr>
        <w:numPr>
          <w:ilvl w:val="0"/>
          <w:numId w:val="29"/>
        </w:numPr>
        <w:jc w:val="both"/>
        <w:rPr>
          <w:lang w:val="sr-Latn-ME"/>
        </w:rPr>
      </w:pPr>
      <w:r w:rsidRPr="00145A79">
        <w:rPr>
          <w:lang w:val="sr-Latn-ME"/>
        </w:rPr>
        <w:t>Administrativni nivo: administracija koja radi u oblasti rodne ravnopravnosti i sektora vezanih za klimatske promjene i prikuplja podatke razvrstane po polu.</w:t>
      </w:r>
    </w:p>
    <w:p w14:paraId="1BC5111E" w14:textId="77777777" w:rsidR="007F5FC8" w:rsidRPr="00145A79" w:rsidRDefault="007F5FC8" w:rsidP="007F5FC8">
      <w:pPr>
        <w:jc w:val="both"/>
        <w:rPr>
          <w:lang w:val="sr-Latn-ME"/>
        </w:rPr>
      </w:pPr>
      <w:r w:rsidRPr="00145A79">
        <w:rPr>
          <w:lang w:val="sr-Latn-ME"/>
        </w:rPr>
        <w:t>Objedinjena obuka za kontakt osobe za rodna pitanja u resornim ministarstvima, donosioce odluka i administrativne službenike koji rade u sektorima vezanim za klimu preporučena je zbog činjenice da predstavnici obje grupe moraju da steknu znanja i ojačaju svoje kapacitete o zajedničkoj temi: integrisanje rodne ravnopravnosti i klimatskih promjena kroz razumijevanje sljedećeg:</w:t>
      </w:r>
    </w:p>
    <w:p w14:paraId="722E5CC0" w14:textId="77777777" w:rsidR="007F5FC8" w:rsidRPr="00145A79" w:rsidRDefault="007F5FC8" w:rsidP="007F5FC8">
      <w:pPr>
        <w:numPr>
          <w:ilvl w:val="0"/>
          <w:numId w:val="30"/>
        </w:numPr>
        <w:jc w:val="both"/>
        <w:rPr>
          <w:lang w:val="sr-Latn-ME"/>
        </w:rPr>
      </w:pPr>
      <w:r w:rsidRPr="00145A79">
        <w:rPr>
          <w:lang w:val="sr-Latn-ME"/>
        </w:rPr>
        <w:t>Rodna perspektiva u klimatskim promjenama: identifikacija i definisanje rodno zasnovanih nejednakosti koje dovode do feminizacije siromaštva, što opet vodi ka povećanoj ranjivosti, kapacitetima za ublažavanje i adaptaciju na rodnoj osnovi;</w:t>
      </w:r>
    </w:p>
    <w:p w14:paraId="77A91C12" w14:textId="77777777" w:rsidR="007F5FC8" w:rsidRPr="00145A79" w:rsidRDefault="007F5FC8" w:rsidP="007F5FC8">
      <w:pPr>
        <w:numPr>
          <w:ilvl w:val="0"/>
          <w:numId w:val="30"/>
        </w:numPr>
        <w:jc w:val="both"/>
        <w:rPr>
          <w:lang w:val="sr-Latn-ME"/>
        </w:rPr>
      </w:pPr>
      <w:r w:rsidRPr="00145A79">
        <w:rPr>
          <w:lang w:val="sr-Latn-ME"/>
        </w:rPr>
        <w:lastRenderedPageBreak/>
        <w:t>Rodne razlike ublažavanja i adaptacije na klimatske promjene: različite uloge, potrebe, mogućnosti muškaraca i žena na rodnoj osnovi u različitim sektorima klimatskih promjena: saobraćaj, poljoprivreda, vodoprivreda i upravljanje otpadom, energetika, itd.</w:t>
      </w:r>
    </w:p>
    <w:p w14:paraId="2DA6D527" w14:textId="77777777" w:rsidR="007F5FC8" w:rsidRPr="00145A79" w:rsidRDefault="007F5FC8" w:rsidP="007F5FC8">
      <w:pPr>
        <w:numPr>
          <w:ilvl w:val="0"/>
          <w:numId w:val="30"/>
        </w:numPr>
        <w:jc w:val="both"/>
        <w:rPr>
          <w:lang w:val="sr-Latn-ME"/>
        </w:rPr>
      </w:pPr>
      <w:r w:rsidRPr="00145A79">
        <w:rPr>
          <w:lang w:val="sr-Latn-ME"/>
        </w:rPr>
        <w:t>Uvod u proces rodnog integrisanja u politikama, programima, projektima i finansijskim planovima u vezi klimatskih promjena;</w:t>
      </w:r>
    </w:p>
    <w:p w14:paraId="744C0152" w14:textId="77777777" w:rsidR="007F5FC8" w:rsidRPr="00145A79" w:rsidRDefault="007F5FC8" w:rsidP="007F5FC8">
      <w:pPr>
        <w:numPr>
          <w:ilvl w:val="0"/>
          <w:numId w:val="30"/>
        </w:numPr>
        <w:jc w:val="both"/>
        <w:rPr>
          <w:lang w:val="sr-Latn-ME"/>
        </w:rPr>
      </w:pPr>
      <w:r w:rsidRPr="00145A79">
        <w:rPr>
          <w:lang w:val="sr-Latn-ME"/>
        </w:rPr>
        <w:t>Međunarodne i nacionalne zakonske i političke odredbe o rodnoj ravnopravnosti (s jedne strane) i klimatskim promjenama (s druge), kao i odredbe koje integrišu rodnu ravnopravnost i klimatske promjene;</w:t>
      </w:r>
    </w:p>
    <w:p w14:paraId="22DBA3EC" w14:textId="77777777" w:rsidR="007F5FC8" w:rsidRPr="00145A79" w:rsidRDefault="007F5FC8" w:rsidP="007F5FC8">
      <w:pPr>
        <w:numPr>
          <w:ilvl w:val="0"/>
          <w:numId w:val="30"/>
        </w:numPr>
        <w:jc w:val="both"/>
        <w:rPr>
          <w:lang w:val="sr-Latn-ME"/>
        </w:rPr>
      </w:pPr>
      <w:r w:rsidRPr="00145A79">
        <w:rPr>
          <w:lang w:val="sr-Latn-ME"/>
        </w:rPr>
        <w:t>Moć podataka: rodno razvrstani podaci i rodni indikatori u dokumentima koji se odnose na klimatske promjene (izvještaji prema Okvirnoj konvenciji Ujedinjenih nacija o klimatskim promjenama).</w:t>
      </w:r>
    </w:p>
    <w:p w14:paraId="5F2C5565" w14:textId="77777777" w:rsidR="007F5FC8" w:rsidRPr="00145A79" w:rsidRDefault="007F5FC8" w:rsidP="007F5FC8">
      <w:pPr>
        <w:jc w:val="both"/>
        <w:rPr>
          <w:lang w:val="sr-Latn-ME"/>
        </w:rPr>
      </w:pPr>
      <w:r w:rsidRPr="00145A79">
        <w:rPr>
          <w:b/>
          <w:bCs/>
          <w:lang w:val="sr-Latn-ME"/>
        </w:rPr>
        <w:t>Mentorski program o integrisanju rodne ravnopravnosti i klimatskih promjena</w:t>
      </w:r>
      <w:r w:rsidRPr="00145A79">
        <w:rPr>
          <w:lang w:val="sr-Latn-ME"/>
        </w:rPr>
        <w:t xml:space="preserve"> treba posmatrati kao metod sistematske inkluzije i izgradnje kapaciteta s jedne strane, a sa druge strane kao praktičan metod osmišljavanja konkretnih rodno odgovornih klimatskih akcija na centralnom i nacionalnom nivou.</w:t>
      </w:r>
    </w:p>
    <w:p w14:paraId="42D4FA87" w14:textId="77777777" w:rsidR="007F5FC8" w:rsidRPr="00145A79" w:rsidRDefault="007F5FC8" w:rsidP="007F5FC8">
      <w:pPr>
        <w:jc w:val="both"/>
        <w:rPr>
          <w:lang w:val="sr-Latn-ME"/>
        </w:rPr>
      </w:pPr>
      <w:r w:rsidRPr="00145A79">
        <w:rPr>
          <w:lang w:val="sr-Latn-ME"/>
        </w:rPr>
        <w:t>Ovaj mentorski program baviće se i fiskalnim planovima institucija, čime će se, uz rodno odgovorno budžetiranje, doprinijeti uključivanju rodne perspektive u finansiranje u vezi klime.</w:t>
      </w:r>
    </w:p>
    <w:p w14:paraId="7F9BEA07" w14:textId="77777777" w:rsidR="007F5FC8" w:rsidRPr="00145A79" w:rsidRDefault="007F5FC8" w:rsidP="007F5FC8">
      <w:pPr>
        <w:jc w:val="both"/>
        <w:rPr>
          <w:lang w:val="sr-Latn-ME"/>
        </w:rPr>
      </w:pPr>
      <w:r w:rsidRPr="00145A79">
        <w:rPr>
          <w:lang w:val="sr-Latn-ME"/>
        </w:rPr>
        <w:t>Vlada i lokalne zajednice u Crnoj Gori imaju obavezu da promovišu rodnu ravnopravnost i ljudska prava, uključujući kroz sprovođenje zakonskih i političkih obaveza u vezi sa rodno odgovornim budžetiranjem i klimatskim promjenama. Oni ne mogu promovisati prosperitet ili inkluzivni održivi rast ako zanemare prava i potrebe polovine stanovništva Crne Gore. Zbog toga rodno budžetiranje treba da se primjenjuje na sisteme, procese i programe, što znači održavanje obaveza koje opipljivo promovišu rodnu ravnopravnost u procesima suočavanja sa klimatskim promjenama. Rodno budžetiranje doprinosi dobrom upravljanju. Jedan od ključnih načina da se to uradi je povećanje učešća u budžetskim procesima. Podjednakim uključivanjem žena i muškaraca u pripremu budžeta – na primjer, kroz javne rasprave i korišćenje rodno razvrstanih podataka – budžeti će biti odgovorniji i transparentniji, država i lokalne zajednice će biti odgovornije, a ciljevi Crne Gore u borbi protiv klimatskih promjena biće efikasnije sprovedeni.</w:t>
      </w:r>
    </w:p>
    <w:p w14:paraId="1B6DF858" w14:textId="77777777" w:rsidR="007F5FC8" w:rsidRPr="00145A79" w:rsidRDefault="007F5FC8" w:rsidP="007F5FC8">
      <w:pPr>
        <w:jc w:val="both"/>
        <w:rPr>
          <w:b/>
          <w:bCs/>
          <w:lang w:val="sr-Latn-ME"/>
        </w:rPr>
      </w:pPr>
      <w:r w:rsidRPr="00145A79">
        <w:rPr>
          <w:b/>
          <w:bCs/>
          <w:lang w:val="sr-Latn-ME"/>
        </w:rPr>
        <w:t>U tom cilju, u Crnoj Gori postoji potencijal razvoja sistematskog pristupa integrisanju rodne ravnopravnosti i klimatskih promjena na nivou politike, kroz obezbjeđivanje međuinstitucionalne saradnje, obezbjeđivanjem alata za obuku za jačanje kapaciteta institucija u pravcu implementacije konkretnih rodno odgovornih klimatskih akcija i rodno odgovornog finansiranja u vezi klime.</w:t>
      </w:r>
    </w:p>
    <w:p w14:paraId="64DD0DBA" w14:textId="77777777" w:rsidR="007F5FC8" w:rsidRPr="00145A79" w:rsidRDefault="007F5FC8" w:rsidP="007F5FC8">
      <w:pPr>
        <w:jc w:val="both"/>
        <w:rPr>
          <w:lang w:val="sr-Latn-ME"/>
        </w:rPr>
      </w:pPr>
      <w:r w:rsidRPr="00145A79">
        <w:rPr>
          <w:lang w:val="sr-Latn-ME"/>
        </w:rPr>
        <w:t>Kada je u pitanju civilno društvo, prepoznato je da NVO imaju važnu ulogu kao akteri u formulisanju, implementaciji i praćenju klimatskih akcija. Međutim, čini se da crnogorske NVO koje se bave životnom sredinom, klimatskim promjenama i održivim razvojem s jedne strane, i rodnom ravnopravnošću i zaštitom i osnaživanjem žena, ranjivih i marginalizovanih grupa, sa druge strane, još uvijek nijesu spremne da preuzmu ovu ulogu.</w:t>
      </w:r>
    </w:p>
    <w:p w14:paraId="0F647689" w14:textId="77777777" w:rsidR="007F5FC8" w:rsidRPr="00145A79" w:rsidRDefault="007F5FC8" w:rsidP="007F5FC8">
      <w:pPr>
        <w:jc w:val="both"/>
        <w:rPr>
          <w:lang w:val="sr-Latn-ME"/>
        </w:rPr>
      </w:pPr>
      <w:r w:rsidRPr="00145A79">
        <w:rPr>
          <w:lang w:val="sr-Latn-ME"/>
        </w:rPr>
        <w:t>Iako neke nevladine organizacije koje se bave životnom sredinom, klimatskim promjenama i održivim razvojem integrišu neke od rodnih pitanja u svoje projekte, očigledno je da je ovaj pristup više vođen donatorima, nego što je zasnovan na njihovoj misiji. S druge strane, nevladine organizacije koje rade na rodnoj ravnopravnosti i zaštiti i osnaživanju žena, ranjivih i marginalizovanih grupa još su manje sposobne da u svoj rad uključe pitanja životne sredine i klimatskih promjena.</w:t>
      </w:r>
      <w:r w:rsidRPr="00145A79">
        <w:rPr>
          <w:vertAlign w:val="superscript"/>
          <w:lang w:val="sr-Latn-ME"/>
        </w:rPr>
        <w:footnoteReference w:id="39"/>
      </w:r>
      <w:r w:rsidRPr="00145A79">
        <w:rPr>
          <w:lang w:val="sr-Latn-ME"/>
        </w:rPr>
        <w:t xml:space="preserve"> Kada je u pitanju organizaciona </w:t>
      </w:r>
      <w:r w:rsidRPr="00145A79">
        <w:rPr>
          <w:lang w:val="sr-Latn-ME"/>
        </w:rPr>
        <w:lastRenderedPageBreak/>
        <w:t>kultura, može se zaključiti da većina NVO-a prihvata rodnu ravnopravnost kao jednu od svojih organizacionih vrijednosti.</w:t>
      </w:r>
    </w:p>
    <w:p w14:paraId="1C2410B5" w14:textId="77777777" w:rsidR="007F5FC8" w:rsidRPr="00145A79" w:rsidRDefault="007F5FC8" w:rsidP="007F5FC8">
      <w:pPr>
        <w:jc w:val="both"/>
        <w:rPr>
          <w:lang w:val="sr-Latn-ME"/>
        </w:rPr>
      </w:pPr>
      <w:r w:rsidRPr="00145A79">
        <w:rPr>
          <w:lang w:val="sr-Latn-ME"/>
        </w:rPr>
        <w:t xml:space="preserve">Obje vrste NVO imaju visok nivo stručnosti u svojim oblastima, ali rijetko uvode interdisciplinarni pristup. Postoji određena </w:t>
      </w:r>
      <w:r w:rsidRPr="00145A79">
        <w:rPr>
          <w:i/>
          <w:iCs/>
          <w:lang w:val="sr-Latn-ME"/>
        </w:rPr>
        <w:t>ad hoc</w:t>
      </w:r>
      <w:r w:rsidRPr="00145A79">
        <w:rPr>
          <w:lang w:val="sr-Latn-ME"/>
        </w:rPr>
        <w:t xml:space="preserve"> saradnja između različitih tipova organizacija, ali postoji nedostatak istinskog razumijevanja kako bi one mogle imati koristi od međusobnog znanja i kako mogu zajedno da rade na uvođenju rodno pravednih klimatskih rješenja. Ulazne tačke za ovu vrstu sinergijskog rada već postoje – učešće NVO u radnim grupama za pregovore sa EU, implementacija Zelene agende, kao i proces kreiranja, implementacije i monitoringa politika ublažavanja i adaptacije.</w:t>
      </w:r>
    </w:p>
    <w:p w14:paraId="2EA1A64E" w14:textId="77777777" w:rsidR="007F5FC8" w:rsidRPr="00145A79" w:rsidRDefault="007F5FC8" w:rsidP="007F5FC8">
      <w:pPr>
        <w:jc w:val="both"/>
        <w:rPr>
          <w:lang w:val="sr-Latn-ME"/>
        </w:rPr>
      </w:pPr>
      <w:r w:rsidRPr="00145A79">
        <w:rPr>
          <w:lang w:val="sr-Latn-ME"/>
        </w:rPr>
        <w:t>Samo jedna trećina ispitanika razumije uzroke i posljedice klimatskih promjena; sa druge strane, ohrabruje pozitivan stav obje vrste NVO prema rodno odgovornim klimatskim politikama, kao i njihova spremnost da dalje grade kapacitete za međusobno povezivanje rodne ravnopravnosti i klimatskih promjena.</w:t>
      </w:r>
    </w:p>
    <w:p w14:paraId="0A75BACF" w14:textId="77777777" w:rsidR="007F5FC8" w:rsidRPr="00145A79" w:rsidRDefault="007F5FC8" w:rsidP="007F5FC8">
      <w:pPr>
        <w:jc w:val="both"/>
        <w:rPr>
          <w:lang w:val="sr-Latn-ME"/>
        </w:rPr>
      </w:pPr>
      <w:r w:rsidRPr="00145A79">
        <w:rPr>
          <w:lang w:val="sr-Latn-ME"/>
        </w:rPr>
        <w:t>Još uvijek su nedovoljni kapaciteti nevladinih organizacija u podizanju javne svijesti i mobilizaciji učešća lokalnih žena, muškaraca i ranjivih grupa u politikama adaptacije i ublažavanja. Samo mali procenat NVO ima redovnu komunikaciju sa građanima.</w:t>
      </w:r>
    </w:p>
    <w:p w14:paraId="618C3AB7" w14:textId="77777777" w:rsidR="007F5FC8" w:rsidRPr="00145A79" w:rsidRDefault="007F5FC8" w:rsidP="007F5FC8">
      <w:pPr>
        <w:jc w:val="both"/>
        <w:rPr>
          <w:lang w:val="sr-Latn-ME"/>
        </w:rPr>
      </w:pPr>
      <w:r w:rsidRPr="00145A79">
        <w:rPr>
          <w:lang w:val="sr-Latn-ME"/>
        </w:rPr>
        <w:t>Sljedeće je predloženo kao glavne preporuke za NVO:</w:t>
      </w:r>
    </w:p>
    <w:p w14:paraId="5BB55C11" w14:textId="77777777" w:rsidR="007F5FC8" w:rsidRPr="00145A79" w:rsidRDefault="007F5FC8" w:rsidP="007F5FC8">
      <w:pPr>
        <w:numPr>
          <w:ilvl w:val="0"/>
          <w:numId w:val="31"/>
        </w:numPr>
        <w:jc w:val="both"/>
        <w:rPr>
          <w:bCs/>
          <w:lang w:val="sr-Latn-ME"/>
        </w:rPr>
      </w:pPr>
      <w:r w:rsidRPr="00145A79">
        <w:rPr>
          <w:bCs/>
          <w:lang w:val="sr-Latn-ME"/>
        </w:rPr>
        <w:t>NVO treba da rade na uspostavljanju mreže organizacija, stručnjaka i aktivista koji rade u oblasti rodne ravnopravnosti, zaštite i osnaživanja žena, osoba druge rodne orijentacije, ranjivih i marginalizovanih grupa, kao i NVO koje rade u oblasti zaštite životne sredine, održivog razvoja, ruralnog i regionalnog razvoja, itd., kako bi se udružili napori, znanja i vještine za: a) podizanje svijesti o rodnoj osjetljivosti na klimatske promjene i pravednoj tranziciji; b) osnaživanje lokalnih žena i muškarca, ranjivih i marginalizovanih grupa, da aktivno doprinose politikama i planovima za ublažavanje i adaptaciju; c) učešće u sprovođenju klimatskih akcija, i d) praćenje rodne odgovornosti i implementaciju principa pravedne tranzicije.</w:t>
      </w:r>
    </w:p>
    <w:p w14:paraId="5799CCFE" w14:textId="77777777" w:rsidR="007F5FC8" w:rsidRPr="00145A79" w:rsidRDefault="007F5FC8" w:rsidP="007F5FC8">
      <w:pPr>
        <w:numPr>
          <w:ilvl w:val="0"/>
          <w:numId w:val="31"/>
        </w:numPr>
        <w:jc w:val="both"/>
        <w:rPr>
          <w:bCs/>
          <w:lang w:val="sr-Latn-ME"/>
        </w:rPr>
      </w:pPr>
      <w:r w:rsidRPr="00145A79">
        <w:rPr>
          <w:bCs/>
          <w:lang w:val="sr-Latn-ME"/>
        </w:rPr>
        <w:t>Lokalne nevladine organizacije treba da organizuju događaje i kampanje koje stimulišu učešće lokalnih žena i muškaraca, ugroženih i marginalizovanih grupa, kako bi informisale građane o posljedicama klimatskih promjena, ali i da im pomognu da dođu do ideja i rješenja za politike adaptacije i ublažavanja.</w:t>
      </w:r>
    </w:p>
    <w:p w14:paraId="425A1DCA" w14:textId="77777777" w:rsidR="007F5FC8" w:rsidRPr="00145A79" w:rsidRDefault="007F5FC8" w:rsidP="007F5FC8">
      <w:pPr>
        <w:numPr>
          <w:ilvl w:val="0"/>
          <w:numId w:val="31"/>
        </w:numPr>
        <w:jc w:val="both"/>
        <w:rPr>
          <w:b/>
          <w:lang w:val="sr-Latn-ME"/>
        </w:rPr>
      </w:pPr>
      <w:r w:rsidRPr="00145A79">
        <w:rPr>
          <w:lang w:val="sr-Latn-ME"/>
        </w:rPr>
        <w:t>NVO treba da rade na podizanju svojih kapaciteta da mobilišu lokalne žene i muškarce, ranjive i marginalizovane grupe, da učestvuju u procesu donošenja odluka u vezi sa klimom. Priručnik o mehanizmima građanskog učešća u donošenju odluka na lokalnom i nacionalnom nivou</w:t>
      </w:r>
      <w:r w:rsidRPr="00145A79">
        <w:rPr>
          <w:vertAlign w:val="superscript"/>
          <w:lang w:val="sr-Latn-ME"/>
        </w:rPr>
        <w:footnoteReference w:id="40"/>
      </w:r>
      <w:r w:rsidRPr="00145A79">
        <w:rPr>
          <w:lang w:val="sr-Latn-ME"/>
        </w:rPr>
        <w:t xml:space="preserve"> koji je 2020. godine izdala NVO Centar za razvoj NVO može poslužiti kao uputstvo u pogledu procedura, sredstava, vidova participacije itd. Međutim, treba izraditi posebno uputstvo i obuku za nevladine organizacije i lokalne samouprave za mobilizaciju žena za građansko učešće, posebno žena iz ruralnih područja i marginalizovanih zajednica, u donošenju odluka o klimi. </w:t>
      </w:r>
    </w:p>
    <w:p w14:paraId="1635AF58" w14:textId="77777777" w:rsidR="007F5FC8" w:rsidRPr="00145A79" w:rsidRDefault="007F5FC8" w:rsidP="007F5FC8">
      <w:pPr>
        <w:numPr>
          <w:ilvl w:val="0"/>
          <w:numId w:val="31"/>
        </w:numPr>
        <w:jc w:val="both"/>
        <w:rPr>
          <w:b/>
          <w:lang w:val="sr-Latn-ME"/>
        </w:rPr>
      </w:pPr>
      <w:r w:rsidRPr="00145A79">
        <w:rPr>
          <w:lang w:val="sr-Latn-ME"/>
        </w:rPr>
        <w:t>Neke opšte preporuke mogu se izvući iz postojećih priručnika UN agencija i programa</w:t>
      </w:r>
      <w:r w:rsidRPr="00145A79">
        <w:rPr>
          <w:vertAlign w:val="superscript"/>
          <w:lang w:val="sr-Latn-ME"/>
        </w:rPr>
        <w:footnoteReference w:id="41"/>
      </w:r>
      <w:r w:rsidRPr="00145A79">
        <w:rPr>
          <w:lang w:val="sr-Latn-ME"/>
        </w:rPr>
        <w:t xml:space="preserve">, ali je neophodno integrisati lokalni kontekst i razumijevanje kulture, običaja, načina života i drugih karakteristika i nijansi određene zajednice ili grupe. Neophodno je da NVO podignu kapacitete u sljedećim oblastima: komunikacione vještine, izrada procjene potreba, vođenje individualnih </w:t>
      </w:r>
      <w:r w:rsidRPr="00145A79">
        <w:rPr>
          <w:lang w:val="sr-Latn-ME"/>
        </w:rPr>
        <w:lastRenderedPageBreak/>
        <w:t>intervjua i fokus grupa, pisanje projekata, izrada strateških planova, izrada rodne analize, rodno odgovorni budžeti, indikatori, izvještavanje, monitoring i evaluacija.</w:t>
      </w:r>
    </w:p>
    <w:p w14:paraId="24947818" w14:textId="77777777" w:rsidR="007F5FC8" w:rsidRPr="00145A79" w:rsidRDefault="007F5FC8" w:rsidP="007F5FC8">
      <w:pPr>
        <w:numPr>
          <w:ilvl w:val="0"/>
          <w:numId w:val="31"/>
        </w:numPr>
        <w:jc w:val="both"/>
        <w:rPr>
          <w:lang w:val="sr-Latn-ME"/>
        </w:rPr>
      </w:pPr>
      <w:r w:rsidRPr="00145A79">
        <w:rPr>
          <w:lang w:val="sr-Latn-ME"/>
        </w:rPr>
        <w:t>Nevladine organizacije koje se bave životnom sredinom treba da rade na podizanju razumijevanja kako da primijene koncept pristupa zasnovanog na ljudskim pravima na klimatske promjene i da shvate zašto su međusektorska i rodna ravnopravnost važni za klimatske akcije (kao, na primjer, kako obnovljiva energija može biti katalizator za osnaživanje žena i rodnu ravnopravnost, ekonomsko osnaživanje žena itd.). Oni treba da rade na izgradnji svojih kapaciteta za izradu rodno odgovornih projekata, koji sadrže rodno relevantne ciljeve, aktivnosti, indikatore i budžet. Takođe, veoma su poželjne konsultacije sa ekspertima za rodna pitanja tokom implementacije projekta. Rodno odgovoran monitoring treba da postane sastavni dio projektnog ciklusa, a NVO koje se bave životnom sredinom treba da blisko sarađuju sa NVO koje rade na zaštiti žena i ranjivih grupa u ovoj oblasti. Neophodno je definisati rodno odgovorne indikatore u skladu sa dobrom praksom i postojećim priručnicima UN-a</w:t>
      </w:r>
      <w:r w:rsidRPr="00145A79">
        <w:rPr>
          <w:vertAlign w:val="superscript"/>
          <w:lang w:val="sr-Latn-ME"/>
        </w:rPr>
        <w:footnoteReference w:id="42"/>
      </w:r>
      <w:r w:rsidRPr="00145A79">
        <w:rPr>
          <w:lang w:val="sr-Latn-ME"/>
        </w:rPr>
        <w:t xml:space="preserve">. </w:t>
      </w:r>
    </w:p>
    <w:p w14:paraId="6ED0023D" w14:textId="77777777" w:rsidR="007F5FC8" w:rsidRPr="00145A79" w:rsidRDefault="007F5FC8" w:rsidP="007F5FC8">
      <w:pPr>
        <w:numPr>
          <w:ilvl w:val="0"/>
          <w:numId w:val="31"/>
        </w:numPr>
        <w:jc w:val="both"/>
        <w:rPr>
          <w:lang w:val="sr-Latn-ME"/>
        </w:rPr>
      </w:pPr>
      <w:r w:rsidRPr="00145A79">
        <w:rPr>
          <w:lang w:val="sr-Latn-ME"/>
        </w:rPr>
        <w:t>NVO koje rade na zaštiti prava i osnaživanju žena, ranjivih i marginalizovanih grupa treba da rade na podizanju razumijevanja i znanja o rodnoj dimenziji klimatskih promjena, kao i o izradi rodno odgovornih projekata i okvira i indikatora za praćenje.</w:t>
      </w:r>
    </w:p>
    <w:p w14:paraId="3CF2CFFA" w14:textId="77777777" w:rsidR="007F5FC8" w:rsidRPr="00145A79" w:rsidRDefault="007F5FC8" w:rsidP="007F5FC8">
      <w:pPr>
        <w:numPr>
          <w:ilvl w:val="0"/>
          <w:numId w:val="31"/>
        </w:numPr>
        <w:jc w:val="both"/>
        <w:rPr>
          <w:lang w:val="sr-Latn-ME"/>
        </w:rPr>
      </w:pPr>
      <w:r w:rsidRPr="00145A79">
        <w:rPr>
          <w:lang w:val="sr-Latn-ME"/>
        </w:rPr>
        <w:t>Sve nevladine organizacije treba češće da konsultuju svoje ciljne grupe kako bi osigurale inkluzivnost i efektivnost svojih projekata. Neophodno je redovno procjenjivati potrebe građana, kao i njihovo znanje i razumijevanje klimatskih promjena. S druge strane, potrebno je raditi sa lokalnim ženama i muškarcima, ranjivim i marginalizovanim grupama, kako bi se podstakli da budu aktivni učesnici klimatskih akcija. Nevladine organizacije takođe treba da pomognu u procjeni potencijala lokalnog stanovništva da budu nosioci promjena i da rade na jačanju njihovih kapaciteta kako bi imali koristi od programa za adaptaciju i ublažavanje posljedica, zelenu ekonomiju i pravednu energetsku tranziciju.</w:t>
      </w:r>
    </w:p>
    <w:p w14:paraId="4A21805D" w14:textId="77777777" w:rsidR="007F5FC8" w:rsidRPr="00145A79" w:rsidRDefault="007F5FC8" w:rsidP="007F5FC8">
      <w:pPr>
        <w:numPr>
          <w:ilvl w:val="0"/>
          <w:numId w:val="31"/>
        </w:numPr>
        <w:jc w:val="both"/>
        <w:rPr>
          <w:lang w:val="sr-Latn-ME"/>
        </w:rPr>
      </w:pPr>
      <w:r w:rsidRPr="00145A79">
        <w:rPr>
          <w:lang w:val="sr-Latn-ME"/>
        </w:rPr>
        <w:t>Nevladine organizacije treba da unaprijede svoju komunikaciju sa javnošću putem veb sajtova prilagođenih korisnicima, društvenih mreža, podkasta i drugih oblika komunikacije.</w:t>
      </w:r>
    </w:p>
    <w:p w14:paraId="163CAD1D" w14:textId="024641C3" w:rsidR="00034F32" w:rsidRPr="00145A79" w:rsidRDefault="007F5FC8" w:rsidP="007F5FC8">
      <w:pPr>
        <w:jc w:val="both"/>
        <w:rPr>
          <w:lang w:val="en-GB"/>
        </w:rPr>
      </w:pPr>
      <w:r w:rsidRPr="00145A79">
        <w:rPr>
          <w:lang w:val="sr-Latn-ME"/>
        </w:rPr>
        <w:t>Kompletna lista preporuka, ne samo za NVO, već i za druge organizacije civilnog društva, donatorsku zajednicu, nacionalne i lokalne samouprave, dostupna je u kancelariji UNDP-a u Crnoj Gori.</w:t>
      </w:r>
      <w:r w:rsidR="00034F32" w:rsidRPr="00145A79">
        <w:rPr>
          <w:lang w:val="en-GB"/>
        </w:rPr>
        <w:t xml:space="preserve">  </w:t>
      </w:r>
    </w:p>
    <w:p w14:paraId="21CEA8A6" w14:textId="3B301B44" w:rsidR="00034F32" w:rsidRPr="00145A79" w:rsidRDefault="00034F32" w:rsidP="00024F09">
      <w:pPr>
        <w:rPr>
          <w:lang w:val="en-GB"/>
        </w:rPr>
        <w:sectPr w:rsidR="00034F32" w:rsidRPr="00145A79" w:rsidSect="00FA404E">
          <w:pgSz w:w="11906" w:h="16838" w:code="9"/>
          <w:pgMar w:top="1134" w:right="851" w:bottom="1134" w:left="1701" w:header="709" w:footer="709" w:gutter="0"/>
          <w:cols w:space="708"/>
          <w:docGrid w:linePitch="360"/>
        </w:sectPr>
      </w:pPr>
    </w:p>
    <w:p w14:paraId="15AB3AF6" w14:textId="1F856B61" w:rsidR="00BA04DB" w:rsidRPr="00145A79" w:rsidRDefault="007F5FC8" w:rsidP="00BA04DB">
      <w:pPr>
        <w:pStyle w:val="Heading1"/>
        <w:rPr>
          <w:lang w:val="en-GB"/>
        </w:rPr>
      </w:pPr>
      <w:bookmarkStart w:id="353" w:name="_Toc89424257"/>
      <w:r w:rsidRPr="00145A79">
        <w:rPr>
          <w:lang w:val="en-GB"/>
        </w:rPr>
        <w:lastRenderedPageBreak/>
        <w:t>Izvori</w:t>
      </w:r>
      <w:bookmarkEnd w:id="353"/>
    </w:p>
    <w:p w14:paraId="008CEE0E" w14:textId="77777777" w:rsidR="00CD6FE6" w:rsidRPr="00145A79" w:rsidRDefault="00CD6FE6" w:rsidP="00CD6FE6">
      <w:pPr>
        <w:rPr>
          <w:rStyle w:val="Strong"/>
          <w:lang w:val="en-US"/>
        </w:rPr>
      </w:pPr>
      <w:r w:rsidRPr="00145A79">
        <w:rPr>
          <w:rStyle w:val="Strong"/>
          <w:lang w:val="en-US"/>
        </w:rPr>
        <w:t>Smjernice</w:t>
      </w:r>
    </w:p>
    <w:p w14:paraId="39953886" w14:textId="77777777" w:rsidR="00CD6FE6" w:rsidRPr="00145A79" w:rsidRDefault="00CD6FE6" w:rsidP="00CD6FE6">
      <w:pPr>
        <w:pStyle w:val="ListParagraph"/>
        <w:numPr>
          <w:ilvl w:val="0"/>
          <w:numId w:val="2"/>
        </w:numPr>
        <w:jc w:val="both"/>
      </w:pPr>
      <w:r w:rsidRPr="00145A79">
        <w:rPr>
          <w:lang w:val="hr-HR"/>
        </w:rPr>
        <w:t>Smjernice za izradu nacionalnih izvještaja za države članice koje nijesu obuhvaćene Aneksom I Konvencije</w:t>
      </w:r>
      <w:r w:rsidRPr="00145A79">
        <w:t xml:space="preserve">. </w:t>
      </w:r>
      <w:r w:rsidRPr="00145A79">
        <w:rPr>
          <w:lang w:val="hr-HR"/>
        </w:rPr>
        <w:t>Odluka</w:t>
      </w:r>
      <w:r w:rsidRPr="00145A79">
        <w:t xml:space="preserve"> 17/CP.8 (FCCC/CP/2002/7/Add.2)</w:t>
      </w:r>
      <w:r w:rsidRPr="00145A79">
        <w:rPr>
          <w:lang w:val="en-US"/>
        </w:rPr>
        <w:t>, dostupne na</w:t>
      </w:r>
      <w:r w:rsidRPr="00145A79">
        <w:rPr>
          <w:lang w:val="en-GB"/>
        </w:rPr>
        <w:t xml:space="preserve"> (8. januar 2020.)</w:t>
      </w:r>
      <w:r w:rsidRPr="00145A79">
        <w:t xml:space="preserve"> </w:t>
      </w:r>
      <w:hyperlink r:id="rId46" w:history="1">
        <w:r w:rsidRPr="00145A79">
          <w:rPr>
            <w:rStyle w:val="Hyperlink"/>
          </w:rPr>
          <w:t>https://unfccc.int/sites/default/files/17_cp.8.pdf</w:t>
        </w:r>
      </w:hyperlink>
      <w:r w:rsidRPr="00145A79">
        <w:rPr>
          <w:rFonts w:cs="Arial"/>
        </w:rPr>
        <w:t>;</w:t>
      </w:r>
    </w:p>
    <w:p w14:paraId="2CA63151" w14:textId="77777777" w:rsidR="00CD6FE6" w:rsidRPr="00145A79" w:rsidRDefault="00CD6FE6" w:rsidP="00CD6FE6">
      <w:pPr>
        <w:pStyle w:val="ListParagraph"/>
        <w:numPr>
          <w:ilvl w:val="0"/>
          <w:numId w:val="2"/>
        </w:numPr>
        <w:jc w:val="both"/>
        <w:rPr>
          <w:rFonts w:cs="Arial"/>
        </w:rPr>
      </w:pPr>
      <w:r w:rsidRPr="00145A79">
        <w:rPr>
          <w:lang w:val="hr-HR"/>
        </w:rPr>
        <w:t>Dvogodišnje ažurirane smjernice za izvještavanje prema UNFCCC za države članice koje nijesu obuhvaćene Aneksom I Konvencije</w:t>
      </w:r>
      <w:r w:rsidRPr="00145A79">
        <w:t xml:space="preserve"> (</w:t>
      </w:r>
      <w:r w:rsidRPr="00145A79">
        <w:rPr>
          <w:rFonts w:cs="Arial"/>
          <w:lang w:val="hr-HR"/>
        </w:rPr>
        <w:t>Odluka</w:t>
      </w:r>
      <w:r w:rsidRPr="00145A79">
        <w:rPr>
          <w:rFonts w:cs="Arial"/>
        </w:rPr>
        <w:t xml:space="preserve"> 2/CP.17, </w:t>
      </w:r>
      <w:r w:rsidRPr="00145A79">
        <w:t>FCCC/CP/2011/9/Add.1, Ane</w:t>
      </w:r>
      <w:r w:rsidRPr="00145A79">
        <w:rPr>
          <w:lang w:val="hr-HR"/>
        </w:rPr>
        <w:t>ks</w:t>
      </w:r>
      <w:r w:rsidRPr="00145A79">
        <w:t xml:space="preserve"> III)</w:t>
      </w:r>
      <w:r w:rsidRPr="00145A79">
        <w:rPr>
          <w:lang w:val="en-US"/>
        </w:rPr>
        <w:t xml:space="preserve">, </w:t>
      </w:r>
      <w:r w:rsidRPr="00145A79">
        <w:rPr>
          <w:lang w:val="hr-HR"/>
        </w:rPr>
        <w:t>Dostupne na</w:t>
      </w:r>
      <w:r w:rsidRPr="00145A79">
        <w:t xml:space="preserve"> </w:t>
      </w:r>
      <w:hyperlink r:id="rId47" w:history="1">
        <w:r w:rsidRPr="00145A79">
          <w:rPr>
            <w:rStyle w:val="Hyperlink"/>
          </w:rPr>
          <w:t>https://unfccc.int/sites/default/files/resource/docs/2011/cop17/eng/09a01.pdf</w:t>
        </w:r>
      </w:hyperlink>
    </w:p>
    <w:p w14:paraId="7EBEBE0C" w14:textId="77777777" w:rsidR="00CD6FE6" w:rsidRPr="00145A79" w:rsidRDefault="00CD6FE6" w:rsidP="00CD6FE6">
      <w:pPr>
        <w:pStyle w:val="ListParagraph"/>
        <w:numPr>
          <w:ilvl w:val="0"/>
          <w:numId w:val="2"/>
        </w:numPr>
        <w:jc w:val="both"/>
        <w:rPr>
          <w:rStyle w:val="Hyperlink"/>
          <w:rFonts w:cs="Arial"/>
          <w:color w:val="auto"/>
          <w:u w:val="none"/>
        </w:rPr>
      </w:pPr>
      <w:r w:rsidRPr="00145A79">
        <w:t xml:space="preserve">Modaliteti, procedure i smjernice za okvir transparentnosti za </w:t>
      </w:r>
      <w:r w:rsidRPr="00145A79">
        <w:rPr>
          <w:lang w:val="hr-HR"/>
        </w:rPr>
        <w:t>aktivnosti</w:t>
      </w:r>
      <w:r w:rsidRPr="00145A79">
        <w:t xml:space="preserve"> i podršku iz člana 13 Pari</w:t>
      </w:r>
      <w:r w:rsidRPr="00145A79">
        <w:rPr>
          <w:lang w:val="hr-HR"/>
        </w:rPr>
        <w:t>s</w:t>
      </w:r>
      <w:r w:rsidRPr="00145A79">
        <w:t>kog sporazuma</w:t>
      </w:r>
      <w:r w:rsidRPr="00145A79">
        <w:rPr>
          <w:lang w:val="en-US"/>
        </w:rPr>
        <w:t>,</w:t>
      </w:r>
      <w:r w:rsidRPr="00145A79">
        <w:t xml:space="preserve"> </w:t>
      </w:r>
      <w:r w:rsidRPr="00145A79">
        <w:rPr>
          <w:lang w:val="hr-HR"/>
        </w:rPr>
        <w:t>dostupno na</w:t>
      </w:r>
      <w:r w:rsidRPr="00145A79">
        <w:rPr>
          <w:lang w:val="en-GB"/>
        </w:rPr>
        <w:t xml:space="preserve"> (8. januar 2020. godine) </w:t>
      </w:r>
      <w:hyperlink r:id="rId48" w:history="1">
        <w:r w:rsidRPr="00145A79">
          <w:rPr>
            <w:rStyle w:val="Hyperlink"/>
          </w:rPr>
          <w:t>https://unfccc.int/sites/default/files/resource/CMA2018_03a02E.pdf</w:t>
        </w:r>
      </w:hyperlink>
    </w:p>
    <w:p w14:paraId="768DD974" w14:textId="77777777" w:rsidR="00CD6FE6" w:rsidRPr="00145A79" w:rsidRDefault="00CD6FE6" w:rsidP="00CD6FE6">
      <w:pPr>
        <w:pStyle w:val="ListParagraph"/>
        <w:numPr>
          <w:ilvl w:val="0"/>
          <w:numId w:val="2"/>
        </w:numPr>
        <w:jc w:val="both"/>
        <w:rPr>
          <w:rFonts w:cs="Arial"/>
        </w:rPr>
      </w:pPr>
      <w:r w:rsidRPr="00145A79">
        <w:rPr>
          <w:lang w:val="en-US"/>
        </w:rPr>
        <w:t xml:space="preserve">Smjernice IPCC-a iz 2006. godine za nacionalne inventare emisija gasova s efektom staklene bašte. S Eggleston, L Buendia, K Miwa, et al. (eds.). Hayama, Japan: Institut za globalne ekološke studije. Dostupno na </w:t>
      </w:r>
      <w:hyperlink r:id="rId49" w:history="1">
        <w:r w:rsidRPr="00145A79">
          <w:rPr>
            <w:rStyle w:val="Hyperlink"/>
            <w:lang w:val="en-US"/>
          </w:rPr>
          <w:t>http://www.ipcc-nggip.iges.or.jp/public/2006gl</w:t>
        </w:r>
      </w:hyperlink>
      <w:r w:rsidRPr="00145A79">
        <w:rPr>
          <w:lang w:val="en-US"/>
        </w:rPr>
        <w:t xml:space="preserve"> .</w:t>
      </w:r>
    </w:p>
    <w:p w14:paraId="3ADC2429" w14:textId="77777777" w:rsidR="00CD6FE6" w:rsidRPr="00145A79" w:rsidRDefault="00CD6FE6" w:rsidP="00CD6FE6">
      <w:pPr>
        <w:pStyle w:val="ListParagraph"/>
        <w:numPr>
          <w:ilvl w:val="0"/>
          <w:numId w:val="2"/>
        </w:numPr>
        <w:jc w:val="both"/>
        <w:rPr>
          <w:rFonts w:cs="Arial"/>
        </w:rPr>
      </w:pPr>
      <w:r w:rsidRPr="00145A79">
        <w:rPr>
          <w:lang w:val="hr-HR"/>
        </w:rPr>
        <w:t xml:space="preserve">Priručnik </w:t>
      </w:r>
      <w:r w:rsidRPr="00145A79">
        <w:t xml:space="preserve">EMEP/EEA </w:t>
      </w:r>
      <w:r w:rsidRPr="00145A79">
        <w:rPr>
          <w:lang w:val="hr-HR"/>
        </w:rPr>
        <w:t>za inventar emisija zagađivača vazduha iz</w:t>
      </w:r>
      <w:r w:rsidRPr="00145A79">
        <w:t xml:space="preserve"> 2019</w:t>
      </w:r>
      <w:r w:rsidRPr="00145A79">
        <w:rPr>
          <w:lang w:val="hr-HR"/>
        </w:rPr>
        <w:t>.</w:t>
      </w:r>
      <w:r w:rsidRPr="00145A79">
        <w:rPr>
          <w:lang w:val="en-US"/>
        </w:rPr>
        <w:t xml:space="preserve"> </w:t>
      </w:r>
    </w:p>
    <w:p w14:paraId="2A641DD3" w14:textId="77777777" w:rsidR="00CD6FE6" w:rsidRPr="00145A79" w:rsidRDefault="00CD6FE6" w:rsidP="00CD6FE6">
      <w:pPr>
        <w:rPr>
          <w:lang w:val="en-US"/>
        </w:rPr>
      </w:pPr>
    </w:p>
    <w:p w14:paraId="5DD8F4D4" w14:textId="77777777" w:rsidR="00CD6FE6" w:rsidRPr="00145A79" w:rsidRDefault="00CD6FE6" w:rsidP="00CD6FE6">
      <w:pPr>
        <w:rPr>
          <w:b/>
          <w:bCs/>
          <w:lang w:val="en-US"/>
        </w:rPr>
      </w:pPr>
      <w:r w:rsidRPr="00145A79">
        <w:rPr>
          <w:b/>
          <w:bCs/>
          <w:lang w:val="en-US"/>
        </w:rPr>
        <w:t>Izvještaji i tehničke analize koje je dostavila Crna Gora</w:t>
      </w:r>
    </w:p>
    <w:p w14:paraId="6735464D" w14:textId="77777777" w:rsidR="00CD6FE6" w:rsidRPr="00145A79" w:rsidRDefault="00CD6FE6" w:rsidP="00CD6FE6">
      <w:pPr>
        <w:pStyle w:val="ListParagraph"/>
        <w:numPr>
          <w:ilvl w:val="0"/>
          <w:numId w:val="2"/>
        </w:numPr>
        <w:jc w:val="both"/>
      </w:pPr>
      <w:r w:rsidRPr="00145A79">
        <w:rPr>
          <w:lang w:val="en-US"/>
        </w:rPr>
        <w:t>Prvi i drugi dvogodišnji ažurirani izvještaj Crne Gore</w:t>
      </w:r>
      <w:r w:rsidRPr="00145A79">
        <w:t xml:space="preserve">. </w:t>
      </w:r>
      <w:r w:rsidRPr="00145A79">
        <w:rPr>
          <w:lang w:val="hr-HR"/>
        </w:rPr>
        <w:t>Dostupan na</w:t>
      </w:r>
      <w:r w:rsidRPr="00145A79">
        <w:t xml:space="preserve"> </w:t>
      </w:r>
      <w:hyperlink r:id="rId50" w:history="1">
        <w:r w:rsidRPr="00145A79">
          <w:t>https://unfccc.int/BURs</w:t>
        </w:r>
      </w:hyperlink>
      <w:r w:rsidRPr="00145A79">
        <w:rPr>
          <w:lang w:val="en-US"/>
        </w:rPr>
        <w:t>.</w:t>
      </w:r>
    </w:p>
    <w:p w14:paraId="01D6D749" w14:textId="77777777" w:rsidR="00CD6FE6" w:rsidRPr="00145A79" w:rsidRDefault="00CD6FE6" w:rsidP="00CD6FE6">
      <w:pPr>
        <w:pStyle w:val="ListParagraph"/>
        <w:numPr>
          <w:ilvl w:val="0"/>
          <w:numId w:val="2"/>
        </w:numPr>
        <w:jc w:val="both"/>
      </w:pPr>
      <w:r w:rsidRPr="00145A79">
        <w:rPr>
          <w:lang w:val="en-US"/>
        </w:rPr>
        <w:t>Prvi, drugi i treći NI Crne Gore</w:t>
      </w:r>
      <w:r w:rsidRPr="00145A79">
        <w:t xml:space="preserve">. </w:t>
      </w:r>
      <w:r w:rsidRPr="00145A79">
        <w:rPr>
          <w:lang w:val="hr-HR"/>
        </w:rPr>
        <w:t>Dostupan na</w:t>
      </w:r>
      <w:r w:rsidRPr="00145A79">
        <w:t xml:space="preserve"> </w:t>
      </w:r>
      <w:hyperlink r:id="rId51" w:history="1">
        <w:r w:rsidRPr="00145A79">
          <w:t>https://unfccc.int/non-annex-I-NCs</w:t>
        </w:r>
      </w:hyperlink>
      <w:r w:rsidRPr="00145A79">
        <w:t>.</w:t>
      </w:r>
    </w:p>
    <w:p w14:paraId="2A0DC0CC" w14:textId="77777777" w:rsidR="00CD6FE6" w:rsidRPr="00145A79" w:rsidRDefault="00CD6FE6" w:rsidP="00CD6FE6">
      <w:pPr>
        <w:pStyle w:val="ListParagraph"/>
        <w:numPr>
          <w:ilvl w:val="0"/>
          <w:numId w:val="2"/>
        </w:numPr>
        <w:jc w:val="both"/>
      </w:pPr>
      <w:r w:rsidRPr="00145A79">
        <w:rPr>
          <w:lang w:val="hr-HR"/>
        </w:rPr>
        <w:t>Sažeti izvještaji o tehničkoj analizi Drugog BUR-a Crne Gore</w:t>
      </w:r>
      <w:r w:rsidRPr="00145A79">
        <w:t xml:space="preserve">, </w:t>
      </w:r>
      <w:r w:rsidRPr="00145A79">
        <w:rPr>
          <w:lang w:val="hr-HR"/>
        </w:rPr>
        <w:t>dostupno na</w:t>
      </w:r>
      <w:r w:rsidRPr="00145A79">
        <w:t xml:space="preserve"> </w:t>
      </w:r>
      <w:hyperlink r:id="rId52" w:history="1">
        <w:r w:rsidRPr="00145A79">
          <w:t>https://unfccc.int/ICA-reports</w:t>
        </w:r>
      </w:hyperlink>
    </w:p>
    <w:p w14:paraId="6CAA0B34" w14:textId="77777777" w:rsidR="00CD6FE6" w:rsidRPr="00145A79" w:rsidRDefault="00CD6FE6" w:rsidP="00CD6FE6">
      <w:pPr>
        <w:pStyle w:val="ListParagraph"/>
        <w:numPr>
          <w:ilvl w:val="0"/>
          <w:numId w:val="2"/>
        </w:numPr>
        <w:jc w:val="both"/>
      </w:pPr>
      <w:r w:rsidRPr="00145A79">
        <w:rPr>
          <w:lang w:val="en-US"/>
        </w:rPr>
        <w:t>Prvi i ažurirani NDC Crne Gore. Dostupan na:</w:t>
      </w:r>
    </w:p>
    <w:p w14:paraId="527CCA77" w14:textId="77777777" w:rsidR="00CD6FE6" w:rsidRPr="00145A79" w:rsidRDefault="003517C6" w:rsidP="00CD6FE6">
      <w:pPr>
        <w:pStyle w:val="ListParagraph"/>
        <w:jc w:val="both"/>
        <w:rPr>
          <w:lang w:val="en-US"/>
        </w:rPr>
      </w:pPr>
      <w:hyperlink r:id="rId53" w:history="1">
        <w:r w:rsidR="00CD6FE6" w:rsidRPr="00145A79">
          <w:rPr>
            <w:rStyle w:val="Hyperlink"/>
            <w:lang w:val="en-US"/>
          </w:rPr>
          <w:t>https://www4.unfccc.int/sites/NDCStaging/pages/Party.aspx?party=MNE</w:t>
        </w:r>
      </w:hyperlink>
    </w:p>
    <w:p w14:paraId="6AF69B28" w14:textId="18702BBF" w:rsidR="00FA7A19" w:rsidRPr="00145A79" w:rsidRDefault="00CD6FE6" w:rsidP="00CD6FE6">
      <w:pPr>
        <w:pStyle w:val="ListParagraph"/>
        <w:numPr>
          <w:ilvl w:val="0"/>
          <w:numId w:val="2"/>
        </w:numPr>
        <w:rPr>
          <w:lang w:val="en-GB"/>
        </w:rPr>
      </w:pPr>
      <w:r w:rsidRPr="00145A79">
        <w:rPr>
          <w:lang w:val="en-US"/>
        </w:rPr>
        <w:t>NIR Crne Gore (1990-2019)</w:t>
      </w:r>
    </w:p>
    <w:p w14:paraId="04DB451A" w14:textId="77777777" w:rsidR="00FA7A19" w:rsidRPr="00145A79" w:rsidRDefault="00FA7A19" w:rsidP="00FA7A19">
      <w:pPr>
        <w:pStyle w:val="ListParagraph"/>
        <w:jc w:val="both"/>
        <w:rPr>
          <w:lang w:val="en-GB"/>
        </w:rPr>
      </w:pPr>
    </w:p>
    <w:p w14:paraId="6AD8699B" w14:textId="77777777" w:rsidR="00E73A4C" w:rsidRPr="00145A79" w:rsidRDefault="00E73A4C" w:rsidP="001F0587">
      <w:pPr>
        <w:rPr>
          <w:rStyle w:val="Strong"/>
          <w:lang w:val="en-GB"/>
        </w:rPr>
      </w:pPr>
    </w:p>
    <w:p w14:paraId="24E40D96" w14:textId="77777777" w:rsidR="00FA7A19" w:rsidRPr="00145A79" w:rsidRDefault="00FA7A19" w:rsidP="00BA04DB">
      <w:pPr>
        <w:pStyle w:val="Heading1"/>
        <w:rPr>
          <w:lang w:val="en-GB"/>
        </w:rPr>
        <w:sectPr w:rsidR="00FA7A19" w:rsidRPr="00145A79" w:rsidSect="00517662">
          <w:footerReference w:type="default" r:id="rId54"/>
          <w:pgSz w:w="11906" w:h="16838"/>
          <w:pgMar w:top="1417" w:right="1417" w:bottom="1417" w:left="1417" w:header="708" w:footer="709" w:gutter="0"/>
          <w:cols w:space="708"/>
          <w:docGrid w:linePitch="360"/>
        </w:sectPr>
      </w:pPr>
    </w:p>
    <w:p w14:paraId="28C4C90E" w14:textId="77777777" w:rsidR="00145A79" w:rsidRPr="00145A79" w:rsidRDefault="00145A79" w:rsidP="00145A79">
      <w:pPr>
        <w:pStyle w:val="Heading1"/>
        <w:rPr>
          <w:lang w:val="bs-Latn-BA"/>
        </w:rPr>
      </w:pPr>
      <w:bookmarkStart w:id="354" w:name="_Toc86663181"/>
      <w:bookmarkStart w:id="355" w:name="_Toc89416906"/>
      <w:bookmarkStart w:id="356" w:name="_Toc89424258"/>
      <w:r w:rsidRPr="00145A79">
        <w:rPr>
          <w:lang w:val="bs-Latn-BA"/>
        </w:rPr>
        <w:lastRenderedPageBreak/>
        <w:t>Prilozi</w:t>
      </w:r>
      <w:bookmarkEnd w:id="354"/>
      <w:bookmarkEnd w:id="355"/>
      <w:bookmarkEnd w:id="356"/>
    </w:p>
    <w:p w14:paraId="2061DD07" w14:textId="77777777" w:rsidR="00145A79" w:rsidRPr="00145A79" w:rsidRDefault="00145A79" w:rsidP="00145A79">
      <w:pPr>
        <w:rPr>
          <w:lang w:val="bs-Latn-BA"/>
        </w:rPr>
      </w:pPr>
    </w:p>
    <w:p w14:paraId="65691F32" w14:textId="77777777" w:rsidR="00145A79" w:rsidRPr="00145A79" w:rsidRDefault="00145A79" w:rsidP="00145A79">
      <w:pPr>
        <w:pStyle w:val="Heading2"/>
        <w:rPr>
          <w:lang w:val="bs-Latn-BA"/>
        </w:rPr>
      </w:pPr>
      <w:bookmarkStart w:id="357" w:name="_Toc86663182"/>
      <w:bookmarkStart w:id="358" w:name="_Ref84587989"/>
      <w:bookmarkStart w:id="359" w:name="_Toc89416907"/>
      <w:bookmarkStart w:id="360" w:name="_Toc89424259"/>
      <w:r w:rsidRPr="00145A79">
        <w:rPr>
          <w:lang w:val="bs-Latn-BA"/>
        </w:rPr>
        <w:t xml:space="preserve">Prilog 1: </w:t>
      </w:r>
      <w:bookmarkEnd w:id="357"/>
      <w:bookmarkEnd w:id="358"/>
      <w:r w:rsidRPr="00145A79">
        <w:rPr>
          <w:lang w:val="bs-Latn-BA"/>
        </w:rPr>
        <w:t>Detaljan opis politika i mjera</w:t>
      </w:r>
      <w:bookmarkEnd w:id="359"/>
      <w:bookmarkEnd w:id="360"/>
    </w:p>
    <w:p w14:paraId="0CDEB036" w14:textId="77777777" w:rsidR="00145A79" w:rsidRPr="00145A79" w:rsidRDefault="00145A79" w:rsidP="00145A79">
      <w:pPr>
        <w:jc w:val="both"/>
        <w:rPr>
          <w:sz w:val="24"/>
          <w:szCs w:val="24"/>
          <w:lang w:val="bs-Latn-BA"/>
        </w:rPr>
      </w:pPr>
      <w:r w:rsidRPr="00145A79">
        <w:rPr>
          <w:sz w:val="24"/>
          <w:szCs w:val="24"/>
          <w:lang w:val="bs-Latn-BA"/>
        </w:rPr>
        <w:t>Sve politike i mjere (25), korišćene u scenarijima ublažavanja klimatskih promjena (WEM i WAM) predstavljene su u ovom Prilogu u tabelarnom obliku, koji pruža sljedeće informacije:</w:t>
      </w:r>
    </w:p>
    <w:p w14:paraId="561AC26F" w14:textId="77777777" w:rsidR="00145A79" w:rsidRPr="00145A79" w:rsidRDefault="00145A79" w:rsidP="00145A79">
      <w:pPr>
        <w:pStyle w:val="ListParagraph"/>
        <w:numPr>
          <w:ilvl w:val="0"/>
          <w:numId w:val="7"/>
        </w:numPr>
        <w:jc w:val="both"/>
        <w:rPr>
          <w:sz w:val="24"/>
          <w:szCs w:val="24"/>
          <w:lang w:val="bs-Latn-BA"/>
        </w:rPr>
      </w:pPr>
      <w:r w:rsidRPr="00145A79">
        <w:rPr>
          <w:sz w:val="24"/>
          <w:szCs w:val="24"/>
          <w:lang w:val="bs-Latn-BA"/>
        </w:rPr>
        <w:t>Naziv politike i mjere ublažavanja: cilj, sektor/kategorija, opis, vrsta, scenario, gasovi, relevantni planski dokumenti, pravni i regulatorni akti, dodatni uticaji, procjena troškova i izvor finansiranja;</w:t>
      </w:r>
    </w:p>
    <w:p w14:paraId="5BA20CB7" w14:textId="77777777" w:rsidR="00145A79" w:rsidRPr="00145A79" w:rsidRDefault="00145A79" w:rsidP="00145A79">
      <w:pPr>
        <w:pStyle w:val="ListParagraph"/>
        <w:numPr>
          <w:ilvl w:val="0"/>
          <w:numId w:val="7"/>
        </w:numPr>
        <w:jc w:val="both"/>
        <w:rPr>
          <w:sz w:val="24"/>
          <w:szCs w:val="24"/>
          <w:lang w:val="bs-Latn-BA"/>
        </w:rPr>
      </w:pPr>
      <w:r w:rsidRPr="00145A79">
        <w:rPr>
          <w:sz w:val="24"/>
          <w:szCs w:val="24"/>
          <w:lang w:val="bs-Latn-BA"/>
        </w:rPr>
        <w:t>Napredak u sprovođenju: indikatori napretka, preduzeti i predviđeni koraci za postizanje akcije, vremenski okvir, procijenjeno smanjenje emisija (do 2030. godine), rizici, pretpostavke i implementaciono tijelo;</w:t>
      </w:r>
    </w:p>
    <w:p w14:paraId="72CEB400" w14:textId="77777777" w:rsidR="00145A79" w:rsidRPr="00145A79" w:rsidRDefault="00145A79" w:rsidP="00145A79">
      <w:pPr>
        <w:pStyle w:val="ListParagraph"/>
        <w:numPr>
          <w:ilvl w:val="0"/>
          <w:numId w:val="7"/>
        </w:numPr>
        <w:jc w:val="both"/>
        <w:rPr>
          <w:sz w:val="24"/>
          <w:szCs w:val="24"/>
          <w:lang w:val="bs-Latn-BA"/>
        </w:rPr>
      </w:pPr>
      <w:r w:rsidRPr="00145A79">
        <w:rPr>
          <w:sz w:val="24"/>
          <w:szCs w:val="24"/>
          <w:lang w:val="bs-Latn-BA"/>
        </w:rPr>
        <w:t xml:space="preserve">Doprinos postizanju ciljeva održivog razvoja. </w:t>
      </w:r>
    </w:p>
    <w:p w14:paraId="7EDC56F0" w14:textId="77777777" w:rsidR="00145A79" w:rsidRPr="00145A79" w:rsidRDefault="00145A79" w:rsidP="00145A79">
      <w:pPr>
        <w:jc w:val="both"/>
        <w:rPr>
          <w:sz w:val="24"/>
          <w:szCs w:val="24"/>
          <w:lang w:val="bs-Latn-BA"/>
        </w:rPr>
      </w:pPr>
      <w:r w:rsidRPr="00145A79">
        <w:rPr>
          <w:sz w:val="24"/>
          <w:szCs w:val="24"/>
          <w:lang w:val="bs-Latn-BA"/>
        </w:rPr>
        <w:t xml:space="preserve">Efekat mjera ublažavanja u scenarijima WEM i WAM, vezano za smanjenje emisija GHG predstavljen je u odnosu na scenario WOM. </w:t>
      </w:r>
    </w:p>
    <w:p w14:paraId="6600279A" w14:textId="77777777" w:rsidR="00145A79" w:rsidRPr="00145A79" w:rsidRDefault="00145A79" w:rsidP="00145A79">
      <w:pPr>
        <w:jc w:val="both"/>
        <w:rPr>
          <w:sz w:val="24"/>
          <w:szCs w:val="24"/>
          <w:lang w:val="bs-Latn-BA"/>
        </w:rPr>
      </w:pPr>
      <w:r w:rsidRPr="00145A79">
        <w:rPr>
          <w:sz w:val="24"/>
          <w:szCs w:val="24"/>
          <w:lang w:val="bs-Latn-BA"/>
        </w:rPr>
        <w:t xml:space="preserve">Dok se većina mjera, predloženih u ovom izvještaju, uglavnom sprovode u cijeloj državi, pri čemu neke od njih mogu da imaju i lokalni kontekst, postoje mjere, koje se isključivo odnose na specifična postrojenja, kao što su TE Pljevlja i KAP. Mjere ublažavanja često imaju dodatne efekte i popratne koristi, a u nekim slučajevima mogu imati potencijal da se koriste i kao mjere prilagođavanja. </w:t>
      </w:r>
    </w:p>
    <w:tbl>
      <w:tblPr>
        <w:tblStyle w:val="TableGrid"/>
        <w:tblW w:w="9071" w:type="dxa"/>
        <w:tblLook w:val="04A0" w:firstRow="1" w:lastRow="0" w:firstColumn="1" w:lastColumn="0" w:noHBand="0" w:noVBand="1"/>
      </w:tblPr>
      <w:tblGrid>
        <w:gridCol w:w="1928"/>
        <w:gridCol w:w="7143"/>
      </w:tblGrid>
      <w:tr w:rsidR="00145A79" w:rsidRPr="00145A79" w14:paraId="3EBD2B23" w14:textId="77777777" w:rsidTr="00E66CF2">
        <w:tc>
          <w:tcPr>
            <w:tcW w:w="1928" w:type="dxa"/>
            <w:shd w:val="clear" w:color="auto" w:fill="E7E6E6" w:themeFill="background2"/>
          </w:tcPr>
          <w:p w14:paraId="2EFC26D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Broj/oznaka</w:t>
            </w:r>
          </w:p>
        </w:tc>
        <w:tc>
          <w:tcPr>
            <w:tcW w:w="7143" w:type="dxa"/>
          </w:tcPr>
          <w:p w14:paraId="1A6C106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1E</w:t>
            </w:r>
          </w:p>
        </w:tc>
      </w:tr>
      <w:tr w:rsidR="00145A79" w:rsidRPr="00145A79" w14:paraId="0BA9A593" w14:textId="77777777" w:rsidTr="00E66CF2">
        <w:tc>
          <w:tcPr>
            <w:tcW w:w="1928" w:type="dxa"/>
            <w:shd w:val="clear" w:color="auto" w:fill="E7E6E6" w:themeFill="background2"/>
          </w:tcPr>
          <w:p w14:paraId="7A2CA5A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Naziv</w:t>
            </w:r>
          </w:p>
        </w:tc>
        <w:tc>
          <w:tcPr>
            <w:tcW w:w="7143" w:type="dxa"/>
          </w:tcPr>
          <w:p w14:paraId="1DDB932B"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Ekološka rekonstrukcija TE Pljevlja</w:t>
            </w:r>
          </w:p>
        </w:tc>
      </w:tr>
      <w:tr w:rsidR="00145A79" w:rsidRPr="00145A79" w14:paraId="0BE60508" w14:textId="77777777" w:rsidTr="00E66CF2">
        <w:tc>
          <w:tcPr>
            <w:tcW w:w="1928" w:type="dxa"/>
            <w:shd w:val="clear" w:color="auto" w:fill="E7E6E6" w:themeFill="background2"/>
          </w:tcPr>
          <w:p w14:paraId="0641C0C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Cilj</w:t>
            </w:r>
          </w:p>
        </w:tc>
        <w:tc>
          <w:tcPr>
            <w:tcW w:w="7143" w:type="dxa"/>
          </w:tcPr>
          <w:p w14:paraId="238DA45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Produženje rada postrojenja</w:t>
            </w:r>
          </w:p>
        </w:tc>
      </w:tr>
      <w:tr w:rsidR="00145A79" w:rsidRPr="00145A79" w14:paraId="3DC23B34" w14:textId="77777777" w:rsidTr="00E66CF2">
        <w:tc>
          <w:tcPr>
            <w:tcW w:w="1928" w:type="dxa"/>
            <w:shd w:val="clear" w:color="auto" w:fill="E7E6E6" w:themeFill="background2"/>
          </w:tcPr>
          <w:p w14:paraId="125BC79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Sektor/kategorija</w:t>
            </w:r>
          </w:p>
        </w:tc>
        <w:tc>
          <w:tcPr>
            <w:tcW w:w="7143" w:type="dxa"/>
          </w:tcPr>
          <w:p w14:paraId="6603E05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1A1 Energetske industrije</w:t>
            </w:r>
          </w:p>
        </w:tc>
      </w:tr>
      <w:tr w:rsidR="00145A79" w:rsidRPr="00145A79" w14:paraId="53D52686" w14:textId="77777777" w:rsidTr="00E66CF2">
        <w:tc>
          <w:tcPr>
            <w:tcW w:w="1928" w:type="dxa"/>
            <w:shd w:val="clear" w:color="auto" w:fill="E7E6E6" w:themeFill="background2"/>
          </w:tcPr>
          <w:p w14:paraId="5F660C4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Relevantni planski dokumenti, pravni i regulatorni akti</w:t>
            </w:r>
          </w:p>
        </w:tc>
        <w:tc>
          <w:tcPr>
            <w:tcW w:w="7143" w:type="dxa"/>
          </w:tcPr>
          <w:p w14:paraId="68F32B6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Strategija razvoja energetike do 2030. godine, Akcioni plan Strategije razvoja energetike za period 2016–2020</w:t>
            </w:r>
          </w:p>
        </w:tc>
      </w:tr>
      <w:tr w:rsidR="00145A79" w:rsidRPr="00145A79" w14:paraId="09E7AD64" w14:textId="77777777" w:rsidTr="00E66CF2">
        <w:tc>
          <w:tcPr>
            <w:tcW w:w="1928" w:type="dxa"/>
            <w:shd w:val="clear" w:color="auto" w:fill="E7E6E6" w:themeFill="background2"/>
          </w:tcPr>
          <w:p w14:paraId="3333B22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Scenario</w:t>
            </w:r>
          </w:p>
        </w:tc>
        <w:tc>
          <w:tcPr>
            <w:tcW w:w="7143" w:type="dxa"/>
          </w:tcPr>
          <w:p w14:paraId="61475DD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WEM/WAM</w:t>
            </w:r>
          </w:p>
        </w:tc>
      </w:tr>
      <w:tr w:rsidR="00145A79" w:rsidRPr="00145A79" w14:paraId="22F9170C" w14:textId="77777777" w:rsidTr="00E66CF2">
        <w:tc>
          <w:tcPr>
            <w:tcW w:w="1928" w:type="dxa"/>
            <w:shd w:val="clear" w:color="auto" w:fill="E7E6E6" w:themeFill="background2"/>
          </w:tcPr>
          <w:p w14:paraId="17F3963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Gas</w:t>
            </w:r>
          </w:p>
        </w:tc>
        <w:tc>
          <w:tcPr>
            <w:tcW w:w="7143" w:type="dxa"/>
          </w:tcPr>
          <w:p w14:paraId="76D6A15B" w14:textId="77777777" w:rsidR="00145A79" w:rsidRPr="00145A79" w:rsidRDefault="00145A79" w:rsidP="00E66CF2">
            <w:pPr>
              <w:rPr>
                <w:rFonts w:cstheme="minorHAnsi"/>
                <w:sz w:val="20"/>
                <w:szCs w:val="20"/>
                <w:vertAlign w:val="subscript"/>
                <w:lang w:val="bs-Latn-BA"/>
              </w:rPr>
            </w:pPr>
            <w:r w:rsidRPr="00145A79">
              <w:rPr>
                <w:rFonts w:cstheme="minorHAnsi"/>
                <w:sz w:val="20"/>
                <w:szCs w:val="20"/>
                <w:lang w:val="bs-Latn-BA"/>
              </w:rPr>
              <w:t>CO</w:t>
            </w:r>
            <w:r w:rsidRPr="00145A79">
              <w:rPr>
                <w:rFonts w:cstheme="minorHAnsi"/>
                <w:sz w:val="20"/>
                <w:szCs w:val="20"/>
                <w:vertAlign w:val="subscript"/>
                <w:lang w:val="bs-Latn-BA"/>
              </w:rPr>
              <w:t>2</w:t>
            </w:r>
          </w:p>
        </w:tc>
      </w:tr>
      <w:tr w:rsidR="00145A79" w:rsidRPr="00145A79" w14:paraId="4BCDABF8" w14:textId="77777777" w:rsidTr="00E66CF2">
        <w:tc>
          <w:tcPr>
            <w:tcW w:w="1928" w:type="dxa"/>
            <w:shd w:val="clear" w:color="auto" w:fill="E7E6E6" w:themeFill="background2"/>
          </w:tcPr>
          <w:p w14:paraId="48F5EBE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Vremenski okvir</w:t>
            </w:r>
          </w:p>
        </w:tc>
        <w:tc>
          <w:tcPr>
            <w:tcW w:w="7143" w:type="dxa"/>
          </w:tcPr>
          <w:p w14:paraId="1D6877E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2021-2022. god.</w:t>
            </w:r>
          </w:p>
        </w:tc>
      </w:tr>
      <w:tr w:rsidR="00145A79" w:rsidRPr="00145A79" w14:paraId="04344BCB" w14:textId="77777777" w:rsidTr="00E66CF2">
        <w:tc>
          <w:tcPr>
            <w:tcW w:w="1928" w:type="dxa"/>
            <w:shd w:val="clear" w:color="auto" w:fill="E7E6E6" w:themeFill="background2"/>
          </w:tcPr>
          <w:p w14:paraId="2C4B200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Procjena troškova</w:t>
            </w:r>
          </w:p>
        </w:tc>
        <w:tc>
          <w:tcPr>
            <w:tcW w:w="7143" w:type="dxa"/>
          </w:tcPr>
          <w:p w14:paraId="5917E18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54,45 mil. €</w:t>
            </w:r>
          </w:p>
        </w:tc>
      </w:tr>
      <w:tr w:rsidR="00145A79" w:rsidRPr="00145A79" w14:paraId="72709EEA" w14:textId="77777777" w:rsidTr="00E66CF2">
        <w:tc>
          <w:tcPr>
            <w:tcW w:w="1928" w:type="dxa"/>
            <w:shd w:val="clear" w:color="auto" w:fill="E7E6E6" w:themeFill="background2"/>
          </w:tcPr>
          <w:p w14:paraId="654C6A5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Izvor finansiranja</w:t>
            </w:r>
          </w:p>
        </w:tc>
        <w:tc>
          <w:tcPr>
            <w:tcW w:w="7143" w:type="dxa"/>
          </w:tcPr>
          <w:p w14:paraId="3F992D6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EPCG</w:t>
            </w:r>
          </w:p>
        </w:tc>
      </w:tr>
      <w:tr w:rsidR="00145A79" w:rsidRPr="00145A79" w14:paraId="0EBB225D" w14:textId="77777777" w:rsidTr="00E66CF2">
        <w:tc>
          <w:tcPr>
            <w:tcW w:w="1928" w:type="dxa"/>
            <w:shd w:val="clear" w:color="auto" w:fill="E7E6E6" w:themeFill="background2"/>
          </w:tcPr>
          <w:p w14:paraId="658D5B8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Indikator(i) napretka</w:t>
            </w:r>
          </w:p>
        </w:tc>
        <w:tc>
          <w:tcPr>
            <w:tcW w:w="7143" w:type="dxa"/>
          </w:tcPr>
          <w:p w14:paraId="7AFE742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CO</w:t>
            </w:r>
            <w:r w:rsidRPr="00145A79">
              <w:rPr>
                <w:rFonts w:cstheme="minorHAnsi"/>
                <w:sz w:val="20"/>
                <w:szCs w:val="20"/>
                <w:vertAlign w:val="subscript"/>
                <w:lang w:val="bs-Latn-BA"/>
              </w:rPr>
              <w:t>2</w:t>
            </w:r>
            <w:r w:rsidRPr="00145A79">
              <w:rPr>
                <w:rFonts w:cstheme="minorHAnsi"/>
                <w:sz w:val="20"/>
                <w:szCs w:val="20"/>
                <w:lang w:val="bs-Latn-BA"/>
              </w:rPr>
              <w:t xml:space="preserve"> emisija / godišnje</w:t>
            </w:r>
          </w:p>
        </w:tc>
      </w:tr>
      <w:tr w:rsidR="00145A79" w:rsidRPr="00145A79" w14:paraId="0FFB0C0B" w14:textId="77777777" w:rsidTr="00E66CF2">
        <w:tc>
          <w:tcPr>
            <w:tcW w:w="1928" w:type="dxa"/>
            <w:shd w:val="clear" w:color="auto" w:fill="E7E6E6" w:themeFill="background2"/>
          </w:tcPr>
          <w:p w14:paraId="3C21F8C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Projekcija / 2030</w:t>
            </w:r>
          </w:p>
        </w:tc>
        <w:tc>
          <w:tcPr>
            <w:tcW w:w="7143" w:type="dxa"/>
          </w:tcPr>
          <w:p w14:paraId="7E514CC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godišnjih emisija CO2 u periodu 2021-2022. godine za 600</w:t>
            </w:r>
            <w:r w:rsidRPr="00145A79" w:rsidDel="00910750">
              <w:rPr>
                <w:rFonts w:cstheme="minorHAnsi"/>
                <w:sz w:val="20"/>
                <w:szCs w:val="20"/>
                <w:lang w:val="bs-Latn-BA"/>
              </w:rPr>
              <w:t xml:space="preserve"> </w:t>
            </w:r>
            <w:r w:rsidRPr="00145A79">
              <w:rPr>
                <w:rFonts w:cstheme="minorHAnsi"/>
                <w:sz w:val="20"/>
                <w:szCs w:val="20"/>
                <w:lang w:val="bs-Latn-BA"/>
              </w:rPr>
              <w:t>Gg</w:t>
            </w:r>
          </w:p>
        </w:tc>
      </w:tr>
      <w:tr w:rsidR="00145A79" w:rsidRPr="00145A79" w14:paraId="1BA95B8A" w14:textId="77777777" w:rsidTr="00E66CF2">
        <w:tc>
          <w:tcPr>
            <w:tcW w:w="1928" w:type="dxa"/>
            <w:shd w:val="clear" w:color="auto" w:fill="E7E6E6" w:themeFill="background2"/>
          </w:tcPr>
          <w:p w14:paraId="2D09B9D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Dodatni uticaji</w:t>
            </w:r>
          </w:p>
        </w:tc>
        <w:tc>
          <w:tcPr>
            <w:tcW w:w="7143" w:type="dxa"/>
          </w:tcPr>
          <w:p w14:paraId="692A6D2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zagađenosti vazduha, vode i zemljišta, kao i industrijskog opasnog otpada (niže emisije prašine, sumpor-dioksida i azotnih oksida, sanacija jalovišta pepela i šljake), otvaranje novih radnih mjesta.</w:t>
            </w:r>
          </w:p>
        </w:tc>
      </w:tr>
      <w:tr w:rsidR="00145A79" w:rsidRPr="00145A79" w14:paraId="2906FA99" w14:textId="77777777" w:rsidTr="00E66CF2">
        <w:tc>
          <w:tcPr>
            <w:tcW w:w="1928" w:type="dxa"/>
            <w:shd w:val="clear" w:color="auto" w:fill="E7E6E6" w:themeFill="background2"/>
          </w:tcPr>
          <w:p w14:paraId="4B297AB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Opis</w:t>
            </w:r>
          </w:p>
        </w:tc>
        <w:tc>
          <w:tcPr>
            <w:tcW w:w="7143" w:type="dxa"/>
          </w:tcPr>
          <w:p w14:paraId="1155F0E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Ekološka rekonstrukcija termoelektrane podrazumijeva ugradnju instalacija za odsumporavanje (FGD) i denitrifikaciju (SCR), za unapređenje rada elektrofilterskog postrojenja, izgradnju postrojenja za prečišćavanje otpadnih voda i rekonstrukciju unutrašnjeg sistema za transport nus-proizvoda, kao i izgradnju toplotne stanice kao dijela sistema daljinskog grijanja. Ekološka rekonstrukcija TE Pljevlja obezbijediće usklađenost sa zahtjevima i najrigidnijim parametrima u oblasti životne sredine propisanim najnovijom Direktivom EU 2017/1442 o utvrđivanju najboljih dostupnih </w:t>
            </w:r>
            <w:r w:rsidRPr="00145A79">
              <w:rPr>
                <w:rFonts w:cstheme="minorHAnsi"/>
                <w:sz w:val="20"/>
                <w:szCs w:val="20"/>
                <w:lang w:val="bs-Latn-BA"/>
              </w:rPr>
              <w:lastRenderedPageBreak/>
              <w:t>tehnika (BAT) za velika postrojenja za sagorijevanje u skladu sa Zakonom o industrijskim emisijama u koji su preneseni zahtjevi EU Direktive o industrijskim emisijama.</w:t>
            </w:r>
          </w:p>
        </w:tc>
      </w:tr>
      <w:tr w:rsidR="00145A79" w:rsidRPr="00145A79" w14:paraId="675B1C54" w14:textId="77777777" w:rsidTr="00E66CF2">
        <w:tc>
          <w:tcPr>
            <w:tcW w:w="1928" w:type="dxa"/>
            <w:shd w:val="clear" w:color="auto" w:fill="E7E6E6" w:themeFill="background2"/>
          </w:tcPr>
          <w:p w14:paraId="0BC89A0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lastRenderedPageBreak/>
              <w:t>Pretpostavke</w:t>
            </w:r>
          </w:p>
        </w:tc>
        <w:tc>
          <w:tcPr>
            <w:tcW w:w="7143" w:type="dxa"/>
          </w:tcPr>
          <w:p w14:paraId="29C994E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Dostupno finansiranje</w:t>
            </w:r>
          </w:p>
          <w:p w14:paraId="35610DC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Smanjenje emisija će se ostvariti kada termoelektrana obustavi rad zbog aktivnosti rekonstrukcije </w:t>
            </w:r>
          </w:p>
        </w:tc>
      </w:tr>
      <w:tr w:rsidR="00145A79" w:rsidRPr="00145A79" w14:paraId="6CD3C507" w14:textId="77777777" w:rsidTr="00E66CF2">
        <w:tc>
          <w:tcPr>
            <w:tcW w:w="1928" w:type="dxa"/>
            <w:shd w:val="clear" w:color="auto" w:fill="E7E6E6" w:themeFill="background2"/>
          </w:tcPr>
          <w:p w14:paraId="2D5ABED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Rizici</w:t>
            </w:r>
          </w:p>
        </w:tc>
        <w:tc>
          <w:tcPr>
            <w:tcW w:w="7143" w:type="dxa"/>
          </w:tcPr>
          <w:p w14:paraId="0D57653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Nema rizika za realizaciju projekta, s obzirom da je ugovor sa izvođačem radova i dobavljačem opreme potpisan, kao i da su obezbijeđena finansijska sredstva, ali veliki rizik da TE Pljevlja neće biti konkurentna u budućem radu svakako postoji.</w:t>
            </w:r>
          </w:p>
        </w:tc>
      </w:tr>
      <w:tr w:rsidR="00145A79" w:rsidRPr="00145A79" w14:paraId="5DABC236" w14:textId="77777777" w:rsidTr="00E66CF2">
        <w:tc>
          <w:tcPr>
            <w:tcW w:w="1928" w:type="dxa"/>
            <w:shd w:val="clear" w:color="auto" w:fill="E7E6E6" w:themeFill="background2"/>
          </w:tcPr>
          <w:p w14:paraId="133A7EA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Preduzeti koraci</w:t>
            </w:r>
          </w:p>
        </w:tc>
        <w:tc>
          <w:tcPr>
            <w:tcW w:w="7143" w:type="dxa"/>
          </w:tcPr>
          <w:p w14:paraId="46198FB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Potpisan Ugovor za ekološku rekonstrukcija termoelektrane Pljevlja, početak radova se očekuje do kraja 2021. god.</w:t>
            </w:r>
          </w:p>
        </w:tc>
      </w:tr>
      <w:tr w:rsidR="00145A79" w:rsidRPr="00145A79" w14:paraId="0F83CCA9" w14:textId="77777777" w:rsidTr="00E66CF2">
        <w:tc>
          <w:tcPr>
            <w:tcW w:w="1928" w:type="dxa"/>
            <w:shd w:val="clear" w:color="auto" w:fill="E7E6E6" w:themeFill="background2"/>
          </w:tcPr>
          <w:p w14:paraId="2146842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Predviđeni koraci</w:t>
            </w:r>
          </w:p>
        </w:tc>
        <w:tc>
          <w:tcPr>
            <w:tcW w:w="7143" w:type="dxa"/>
          </w:tcPr>
          <w:p w14:paraId="2949CE8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Početak radova na rekonstrukciji</w:t>
            </w:r>
          </w:p>
        </w:tc>
      </w:tr>
      <w:tr w:rsidR="00145A79" w:rsidRPr="00145A79" w14:paraId="74CF9B72" w14:textId="77777777" w:rsidTr="00E66CF2">
        <w:tc>
          <w:tcPr>
            <w:tcW w:w="1928" w:type="dxa"/>
            <w:shd w:val="clear" w:color="auto" w:fill="E7E6E6" w:themeFill="background2"/>
          </w:tcPr>
          <w:p w14:paraId="4E4F1FC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Implementaciono tijelo</w:t>
            </w:r>
          </w:p>
        </w:tc>
        <w:tc>
          <w:tcPr>
            <w:tcW w:w="7143" w:type="dxa"/>
          </w:tcPr>
          <w:p w14:paraId="4C83BBF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EPCG</w:t>
            </w:r>
          </w:p>
        </w:tc>
      </w:tr>
      <w:tr w:rsidR="00145A79" w:rsidRPr="00145A79" w14:paraId="3F7E46FA" w14:textId="77777777" w:rsidTr="00E66CF2">
        <w:tc>
          <w:tcPr>
            <w:tcW w:w="1928" w:type="dxa"/>
            <w:shd w:val="clear" w:color="auto" w:fill="E7E6E6" w:themeFill="background2"/>
          </w:tcPr>
          <w:p w14:paraId="5B8B49A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Doprinos postizanju ciljeva održivog razvoja</w:t>
            </w:r>
          </w:p>
        </w:tc>
        <w:tc>
          <w:tcPr>
            <w:tcW w:w="7143" w:type="dxa"/>
          </w:tcPr>
          <w:p w14:paraId="099501B5" w14:textId="77777777" w:rsidR="00145A79" w:rsidRPr="00145A79" w:rsidRDefault="00145A79" w:rsidP="00E66CF2">
            <w:pPr>
              <w:spacing w:line="259" w:lineRule="auto"/>
              <w:rPr>
                <w:rFonts w:cstheme="minorHAnsi"/>
                <w:sz w:val="20"/>
                <w:szCs w:val="20"/>
                <w:lang w:val="bs-Latn-BA"/>
              </w:rPr>
            </w:pPr>
            <w:r w:rsidRPr="00145A79">
              <w:rPr>
                <w:rFonts w:cstheme="minorHAnsi"/>
                <w:sz w:val="20"/>
                <w:szCs w:val="20"/>
                <w:lang w:val="bs-Latn-BA"/>
              </w:rPr>
              <w:t>3. Zdravlje i blagostanje</w:t>
            </w:r>
          </w:p>
          <w:p w14:paraId="346F2A29" w14:textId="77777777" w:rsidR="00145A79" w:rsidRPr="00145A79" w:rsidRDefault="00145A79" w:rsidP="00E66CF2">
            <w:pPr>
              <w:spacing w:line="259" w:lineRule="auto"/>
              <w:rPr>
                <w:rFonts w:cstheme="minorHAnsi"/>
                <w:sz w:val="20"/>
                <w:szCs w:val="20"/>
                <w:lang w:val="bs-Latn-BA"/>
              </w:rPr>
            </w:pPr>
            <w:r w:rsidRPr="00145A79">
              <w:rPr>
                <w:rFonts w:cstheme="minorHAnsi"/>
                <w:sz w:val="20"/>
                <w:szCs w:val="20"/>
                <w:lang w:val="bs-Latn-BA"/>
              </w:rPr>
              <w:t>9. Industrija, inovacije i infrastruktura</w:t>
            </w:r>
          </w:p>
          <w:p w14:paraId="27B14395" w14:textId="77777777" w:rsidR="00145A79" w:rsidRPr="00145A79" w:rsidRDefault="00145A79" w:rsidP="00E66CF2">
            <w:pPr>
              <w:spacing w:line="259" w:lineRule="auto"/>
              <w:rPr>
                <w:rFonts w:cstheme="minorHAnsi"/>
                <w:sz w:val="20"/>
                <w:szCs w:val="20"/>
                <w:lang w:val="bs-Latn-BA"/>
              </w:rPr>
            </w:pPr>
            <w:r w:rsidRPr="00145A79">
              <w:rPr>
                <w:rFonts w:cstheme="minorHAnsi"/>
                <w:sz w:val="20"/>
                <w:szCs w:val="20"/>
                <w:lang w:val="bs-Latn-BA"/>
              </w:rPr>
              <w:t>11. Održivi gradovi i zajednice</w:t>
            </w:r>
          </w:p>
          <w:p w14:paraId="567A790E" w14:textId="77777777" w:rsidR="00145A79" w:rsidRPr="00145A79" w:rsidRDefault="00145A79" w:rsidP="00E66CF2">
            <w:pPr>
              <w:spacing w:line="259" w:lineRule="auto"/>
              <w:rPr>
                <w:rFonts w:cstheme="minorHAnsi"/>
                <w:sz w:val="20"/>
                <w:szCs w:val="20"/>
                <w:lang w:val="bs-Latn-BA"/>
              </w:rPr>
            </w:pPr>
            <w:r w:rsidRPr="00145A79">
              <w:rPr>
                <w:rFonts w:cstheme="minorHAnsi"/>
                <w:sz w:val="20"/>
                <w:szCs w:val="20"/>
                <w:lang w:val="bs-Latn-BA"/>
              </w:rPr>
              <w:t xml:space="preserve">13. Zaštita klime </w:t>
            </w:r>
          </w:p>
          <w:p w14:paraId="3382E45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15. Očuvanje života na Zemlji</w:t>
            </w:r>
          </w:p>
        </w:tc>
      </w:tr>
    </w:tbl>
    <w:p w14:paraId="6A75C434" w14:textId="77777777" w:rsidR="00145A79" w:rsidRPr="00145A79" w:rsidRDefault="00145A79" w:rsidP="00145A79">
      <w:pPr>
        <w:jc w:val="both"/>
        <w:rPr>
          <w:sz w:val="24"/>
          <w:szCs w:val="24"/>
          <w:lang w:val="bs-Latn-BA"/>
        </w:rPr>
      </w:pPr>
    </w:p>
    <w:tbl>
      <w:tblPr>
        <w:tblStyle w:val="TableGrid"/>
        <w:tblW w:w="9071" w:type="dxa"/>
        <w:tblLook w:val="04A0" w:firstRow="1" w:lastRow="0" w:firstColumn="1" w:lastColumn="0" w:noHBand="0" w:noVBand="1"/>
      </w:tblPr>
      <w:tblGrid>
        <w:gridCol w:w="1928"/>
        <w:gridCol w:w="7143"/>
      </w:tblGrid>
      <w:tr w:rsidR="00145A79" w:rsidRPr="00145A79" w14:paraId="6CC82BE7" w14:textId="77777777" w:rsidTr="00E66CF2">
        <w:tc>
          <w:tcPr>
            <w:tcW w:w="1928" w:type="dxa"/>
            <w:shd w:val="clear" w:color="auto" w:fill="E7E6E6" w:themeFill="background2"/>
          </w:tcPr>
          <w:p w14:paraId="42F4E17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Broj/oznaka</w:t>
            </w:r>
          </w:p>
        </w:tc>
        <w:tc>
          <w:tcPr>
            <w:tcW w:w="7143" w:type="dxa"/>
          </w:tcPr>
          <w:p w14:paraId="477BA07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2E</w:t>
            </w:r>
          </w:p>
        </w:tc>
      </w:tr>
      <w:tr w:rsidR="00145A79" w:rsidRPr="00145A79" w14:paraId="0A0B620E" w14:textId="77777777" w:rsidTr="00E66CF2">
        <w:tc>
          <w:tcPr>
            <w:tcW w:w="1928" w:type="dxa"/>
            <w:shd w:val="clear" w:color="auto" w:fill="E7E6E6" w:themeFill="background2"/>
          </w:tcPr>
          <w:p w14:paraId="564936F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Naziv</w:t>
            </w:r>
          </w:p>
        </w:tc>
        <w:tc>
          <w:tcPr>
            <w:tcW w:w="7143" w:type="dxa"/>
          </w:tcPr>
          <w:p w14:paraId="51CEEA9D"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Cijena emitovanja ugljen-dioksida za TE Pljevlja</w:t>
            </w:r>
          </w:p>
        </w:tc>
      </w:tr>
      <w:tr w:rsidR="00145A79" w:rsidRPr="00145A79" w14:paraId="47FDB7E5" w14:textId="77777777" w:rsidTr="00E66CF2">
        <w:tc>
          <w:tcPr>
            <w:tcW w:w="1928" w:type="dxa"/>
            <w:shd w:val="clear" w:color="auto" w:fill="E7E6E6" w:themeFill="background2"/>
          </w:tcPr>
          <w:p w14:paraId="71BD5E7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Cilj</w:t>
            </w:r>
          </w:p>
        </w:tc>
        <w:tc>
          <w:tcPr>
            <w:tcW w:w="7143" w:type="dxa"/>
          </w:tcPr>
          <w:p w14:paraId="08DE01F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korišćenja i postepeno ukidanje uglja u svrhu proizvodnje el. energije</w:t>
            </w:r>
          </w:p>
        </w:tc>
      </w:tr>
      <w:tr w:rsidR="00145A79" w:rsidRPr="00145A79" w14:paraId="025A0EE8" w14:textId="77777777" w:rsidTr="00E66CF2">
        <w:tc>
          <w:tcPr>
            <w:tcW w:w="1928" w:type="dxa"/>
            <w:shd w:val="clear" w:color="auto" w:fill="E7E6E6" w:themeFill="background2"/>
          </w:tcPr>
          <w:p w14:paraId="6B84A64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Sektor/kategorija</w:t>
            </w:r>
          </w:p>
        </w:tc>
        <w:tc>
          <w:tcPr>
            <w:tcW w:w="7143" w:type="dxa"/>
          </w:tcPr>
          <w:p w14:paraId="5AEAF23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1A1 Energetske industrije</w:t>
            </w:r>
          </w:p>
        </w:tc>
      </w:tr>
      <w:tr w:rsidR="00145A79" w:rsidRPr="00145A79" w14:paraId="0F06BA57" w14:textId="77777777" w:rsidTr="00E66CF2">
        <w:tc>
          <w:tcPr>
            <w:tcW w:w="1928" w:type="dxa"/>
            <w:shd w:val="clear" w:color="auto" w:fill="E7E6E6" w:themeFill="background2"/>
          </w:tcPr>
          <w:p w14:paraId="53FA8A3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Relevantni planski dokumenti, pravni i regulatorni akti</w:t>
            </w:r>
          </w:p>
        </w:tc>
        <w:tc>
          <w:tcPr>
            <w:tcW w:w="7143" w:type="dxa"/>
          </w:tcPr>
          <w:p w14:paraId="4D96033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Uredba o djelatnostima koje emituju gasove sa efektom staklene bašte i za koje se izdaje dozvola za emisije GHG na snazi od februara 2020. god. u toku ažuriranje Uredbe, Prekogranični mehanizam EU za prilagođavanje (CBAM), na snazi od početka 2023. god. i Sistem trgovine emisijama Evropske unije (EU ETS), na snazi od dana ulaska u EU</w:t>
            </w:r>
          </w:p>
        </w:tc>
      </w:tr>
      <w:tr w:rsidR="00145A79" w:rsidRPr="00145A79" w14:paraId="62058F40" w14:textId="77777777" w:rsidTr="00E66CF2">
        <w:tc>
          <w:tcPr>
            <w:tcW w:w="1928" w:type="dxa"/>
            <w:shd w:val="clear" w:color="auto" w:fill="E7E6E6" w:themeFill="background2"/>
          </w:tcPr>
          <w:p w14:paraId="10274F2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Scenario</w:t>
            </w:r>
          </w:p>
        </w:tc>
        <w:tc>
          <w:tcPr>
            <w:tcW w:w="7143" w:type="dxa"/>
          </w:tcPr>
          <w:p w14:paraId="4F148A2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WEM/WAM</w:t>
            </w:r>
          </w:p>
        </w:tc>
      </w:tr>
      <w:tr w:rsidR="00145A79" w:rsidRPr="00145A79" w14:paraId="0D7FDA5B" w14:textId="77777777" w:rsidTr="00E66CF2">
        <w:tc>
          <w:tcPr>
            <w:tcW w:w="1928" w:type="dxa"/>
            <w:shd w:val="clear" w:color="auto" w:fill="E7E6E6" w:themeFill="background2"/>
          </w:tcPr>
          <w:p w14:paraId="0A557F3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Gas</w:t>
            </w:r>
          </w:p>
        </w:tc>
        <w:tc>
          <w:tcPr>
            <w:tcW w:w="7143" w:type="dxa"/>
          </w:tcPr>
          <w:p w14:paraId="0CFE2937" w14:textId="77777777" w:rsidR="00145A79" w:rsidRPr="00145A79" w:rsidRDefault="00145A79" w:rsidP="00E66CF2">
            <w:pPr>
              <w:rPr>
                <w:rFonts w:cstheme="minorHAnsi"/>
                <w:sz w:val="20"/>
                <w:szCs w:val="20"/>
                <w:vertAlign w:val="subscript"/>
                <w:lang w:val="bs-Latn-BA"/>
              </w:rPr>
            </w:pPr>
            <w:r w:rsidRPr="00145A79">
              <w:rPr>
                <w:rFonts w:cstheme="minorHAnsi"/>
                <w:sz w:val="20"/>
                <w:szCs w:val="20"/>
                <w:lang w:val="bs-Latn-BA"/>
              </w:rPr>
              <w:t>CO</w:t>
            </w:r>
            <w:r w:rsidRPr="00145A79">
              <w:rPr>
                <w:rFonts w:cstheme="minorHAnsi"/>
                <w:sz w:val="20"/>
                <w:szCs w:val="20"/>
                <w:vertAlign w:val="subscript"/>
                <w:lang w:val="bs-Latn-BA"/>
              </w:rPr>
              <w:t>2</w:t>
            </w:r>
          </w:p>
        </w:tc>
      </w:tr>
      <w:tr w:rsidR="00145A79" w:rsidRPr="00145A79" w14:paraId="63271E81" w14:textId="77777777" w:rsidTr="00E66CF2">
        <w:tc>
          <w:tcPr>
            <w:tcW w:w="1928" w:type="dxa"/>
            <w:shd w:val="clear" w:color="auto" w:fill="E7E6E6" w:themeFill="background2"/>
          </w:tcPr>
          <w:p w14:paraId="7CE8917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Vremenski okvir</w:t>
            </w:r>
          </w:p>
        </w:tc>
        <w:tc>
          <w:tcPr>
            <w:tcW w:w="7143" w:type="dxa"/>
          </w:tcPr>
          <w:p w14:paraId="0120D20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2022-2030. god.</w:t>
            </w:r>
          </w:p>
        </w:tc>
      </w:tr>
      <w:tr w:rsidR="00145A79" w:rsidRPr="00145A79" w14:paraId="07922E1F" w14:textId="77777777" w:rsidTr="00E66CF2">
        <w:tc>
          <w:tcPr>
            <w:tcW w:w="1928" w:type="dxa"/>
            <w:shd w:val="clear" w:color="auto" w:fill="E7E6E6" w:themeFill="background2"/>
          </w:tcPr>
          <w:p w14:paraId="6ECA164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Procjena troškova</w:t>
            </w:r>
          </w:p>
        </w:tc>
        <w:tc>
          <w:tcPr>
            <w:tcW w:w="7143" w:type="dxa"/>
          </w:tcPr>
          <w:p w14:paraId="59C577C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Zanemarljivi troškovi za donešenje regulative, veliki troškovi za operatera TEP (EPCG)</w:t>
            </w:r>
          </w:p>
        </w:tc>
      </w:tr>
      <w:tr w:rsidR="00145A79" w:rsidRPr="00145A79" w14:paraId="02818424" w14:textId="77777777" w:rsidTr="00E66CF2">
        <w:tc>
          <w:tcPr>
            <w:tcW w:w="1928" w:type="dxa"/>
            <w:shd w:val="clear" w:color="auto" w:fill="E7E6E6" w:themeFill="background2"/>
          </w:tcPr>
          <w:p w14:paraId="0E0020A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Izvor finansiranja</w:t>
            </w:r>
          </w:p>
        </w:tc>
        <w:tc>
          <w:tcPr>
            <w:tcW w:w="7143" w:type="dxa"/>
          </w:tcPr>
          <w:p w14:paraId="35F13B6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Budžet/EPCG</w:t>
            </w:r>
          </w:p>
        </w:tc>
      </w:tr>
      <w:tr w:rsidR="00145A79" w:rsidRPr="00145A79" w14:paraId="772AF39E" w14:textId="77777777" w:rsidTr="00E66CF2">
        <w:tc>
          <w:tcPr>
            <w:tcW w:w="1928" w:type="dxa"/>
            <w:shd w:val="clear" w:color="auto" w:fill="E7E6E6" w:themeFill="background2"/>
          </w:tcPr>
          <w:p w14:paraId="3DB70DC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Indikator(i) napretka</w:t>
            </w:r>
          </w:p>
        </w:tc>
        <w:tc>
          <w:tcPr>
            <w:tcW w:w="7143" w:type="dxa"/>
          </w:tcPr>
          <w:p w14:paraId="3297733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CO</w:t>
            </w:r>
            <w:r w:rsidRPr="00145A79">
              <w:rPr>
                <w:rFonts w:cstheme="minorHAnsi"/>
                <w:sz w:val="20"/>
                <w:szCs w:val="20"/>
                <w:vertAlign w:val="subscript"/>
                <w:lang w:val="bs-Latn-BA"/>
              </w:rPr>
              <w:t>2</w:t>
            </w:r>
            <w:r w:rsidRPr="00145A79">
              <w:rPr>
                <w:rFonts w:cstheme="minorHAnsi"/>
                <w:sz w:val="20"/>
                <w:szCs w:val="20"/>
                <w:lang w:val="bs-Latn-BA"/>
              </w:rPr>
              <w:t xml:space="preserve"> emisija / godišnje</w:t>
            </w:r>
          </w:p>
        </w:tc>
      </w:tr>
      <w:tr w:rsidR="00145A79" w:rsidRPr="00145A79" w14:paraId="7E7A1916" w14:textId="77777777" w:rsidTr="00E66CF2">
        <w:tc>
          <w:tcPr>
            <w:tcW w:w="1928" w:type="dxa"/>
            <w:shd w:val="clear" w:color="auto" w:fill="E7E6E6" w:themeFill="background2"/>
          </w:tcPr>
          <w:p w14:paraId="45D0E5E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Projekcija / 2030</w:t>
            </w:r>
          </w:p>
        </w:tc>
        <w:tc>
          <w:tcPr>
            <w:tcW w:w="7143" w:type="dxa"/>
          </w:tcPr>
          <w:p w14:paraId="7A11230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godišnjih emisija CO2 u periodu 2022-2030. godine za 2124 Gg</w:t>
            </w:r>
          </w:p>
        </w:tc>
      </w:tr>
      <w:tr w:rsidR="00145A79" w:rsidRPr="00145A79" w14:paraId="4300D0EF" w14:textId="77777777" w:rsidTr="00E66CF2">
        <w:tc>
          <w:tcPr>
            <w:tcW w:w="1928" w:type="dxa"/>
            <w:shd w:val="clear" w:color="auto" w:fill="E7E6E6" w:themeFill="background2"/>
          </w:tcPr>
          <w:p w14:paraId="2D2154E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Dodatni uticaji</w:t>
            </w:r>
          </w:p>
        </w:tc>
        <w:tc>
          <w:tcPr>
            <w:tcW w:w="7143" w:type="dxa"/>
          </w:tcPr>
          <w:p w14:paraId="72C3221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zagađenosti vazduha, vode i zemljišta, kao i industrijskog opasnog otpada (niže emisije prašine, sumpor-dioksida i azotnih oksida), finansijski benefiti za ulaganje u OIE i EE.</w:t>
            </w:r>
          </w:p>
        </w:tc>
      </w:tr>
      <w:tr w:rsidR="00145A79" w:rsidRPr="00145A79" w14:paraId="6C4A76C9" w14:textId="77777777" w:rsidTr="00E66CF2">
        <w:tc>
          <w:tcPr>
            <w:tcW w:w="1928" w:type="dxa"/>
            <w:shd w:val="clear" w:color="auto" w:fill="E7E6E6" w:themeFill="background2"/>
          </w:tcPr>
          <w:p w14:paraId="115C3A5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Opis</w:t>
            </w:r>
          </w:p>
        </w:tc>
        <w:tc>
          <w:tcPr>
            <w:tcW w:w="7143" w:type="dxa"/>
          </w:tcPr>
          <w:p w14:paraId="1A37DDF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Uredbom o djelatnostima koje emituju gasove sa efektom staklene bašte i za koje se izdaje dozvola za emisije GHG, emisije iz energetskih i industrijskih postrojenja ograničene su uvođenjem nacionalnog sistema trgovine emisijama. U skladu sa predviđanjima tržišnih cijena električne energije, doći će do potrebe za manjim smanjenjima godišnje proizvodnje do 2023. godine zbog nižih tržišnih cijena. Operator TE rizikuje da ne bude konkurentan na tržištu zbog povećanih cijena proizvodnje usljed velikih investicionih troškova, uz troškove za reagense, hemikalije i vodu za rad FGD i SCR sistema. Štaviše, značajan pad u proizvodnji desiće se od 2023. godine, usljed novog prekograničnog mehanizma EU za prilagođavanje (CBAM). CBAM, koji je poznat i kao porez na ugljen-dioksid, pokriće sve uvoze proizvoda i roba koje obuhvata Sistem trgovine emisijama Evropske unije (EU ETS). CBAM je u skladu sa Evropskim Zelenim Dogovorom, tako da zakonodavni prijedlog CBAM treba pripremiti najkasnije do kraja 2021. godine. Konačno, pristupanje EU automatski znači i ulazak crnogorskih postrojenja u Sistem trgovine emisijama </w:t>
            </w:r>
            <w:r w:rsidRPr="00145A79">
              <w:rPr>
                <w:rFonts w:cstheme="minorHAnsi"/>
                <w:sz w:val="20"/>
                <w:szCs w:val="20"/>
                <w:lang w:val="bs-Latn-BA"/>
              </w:rPr>
              <w:lastRenderedPageBreak/>
              <w:t>Evropske unije (EU ETS). Važno je naglasiti da je cijena EUA (EU dozvola za emisije) u EU ETS na dan 05. jun 2021. godine iznosila 57,87 EUR.</w:t>
            </w:r>
          </w:p>
        </w:tc>
      </w:tr>
      <w:tr w:rsidR="00145A79" w:rsidRPr="00145A79" w14:paraId="5380C219" w14:textId="77777777" w:rsidTr="00E66CF2">
        <w:tc>
          <w:tcPr>
            <w:tcW w:w="1928" w:type="dxa"/>
            <w:shd w:val="clear" w:color="auto" w:fill="E7E6E6" w:themeFill="background2"/>
          </w:tcPr>
          <w:p w14:paraId="7FBBF01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lastRenderedPageBreak/>
              <w:t>Pretpostavke</w:t>
            </w:r>
          </w:p>
        </w:tc>
        <w:tc>
          <w:tcPr>
            <w:tcW w:w="7143" w:type="dxa"/>
          </w:tcPr>
          <w:p w14:paraId="67F73C0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Regulatorni okvir pripremljen</w:t>
            </w:r>
          </w:p>
          <w:p w14:paraId="12C610D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emisija je izračunato pod pretpostavkom da TE Pljevlja ne može da radi punim kapacitetom usljed visoke cijene ugljenika. Stoga će raditi na tržišnim načelima i postepeno smanjivati broj radnih sati.</w:t>
            </w:r>
          </w:p>
        </w:tc>
      </w:tr>
      <w:tr w:rsidR="00145A79" w:rsidRPr="00145A79" w14:paraId="40FB8F27" w14:textId="77777777" w:rsidTr="00E66CF2">
        <w:tc>
          <w:tcPr>
            <w:tcW w:w="1928" w:type="dxa"/>
            <w:shd w:val="clear" w:color="auto" w:fill="E7E6E6" w:themeFill="background2"/>
          </w:tcPr>
          <w:p w14:paraId="0DA3298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Rizici</w:t>
            </w:r>
          </w:p>
        </w:tc>
        <w:tc>
          <w:tcPr>
            <w:tcW w:w="7143" w:type="dxa"/>
          </w:tcPr>
          <w:p w14:paraId="477DD25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Nema rizika za realizaciju politika.</w:t>
            </w:r>
          </w:p>
        </w:tc>
      </w:tr>
      <w:tr w:rsidR="00145A79" w:rsidRPr="00145A79" w14:paraId="7044B73B" w14:textId="77777777" w:rsidTr="00E66CF2">
        <w:tc>
          <w:tcPr>
            <w:tcW w:w="1928" w:type="dxa"/>
            <w:shd w:val="clear" w:color="auto" w:fill="E7E6E6" w:themeFill="background2"/>
          </w:tcPr>
          <w:p w14:paraId="0DAF977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Preduzeti koraci</w:t>
            </w:r>
          </w:p>
        </w:tc>
        <w:tc>
          <w:tcPr>
            <w:tcW w:w="7143" w:type="dxa"/>
          </w:tcPr>
          <w:p w14:paraId="2451C6C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Uredba o djelatnostima koje emituju gasove sa efektom staklene bašte i za koje se izdaje dozvola za emisije GHG na snazi od februara 2020. god. a trenutno se ažurira. Pored toga, u nacionalno zakonodavstvo prenešen dio EU regulative, koji se odnosi na EU ETS </w:t>
            </w:r>
          </w:p>
        </w:tc>
      </w:tr>
      <w:tr w:rsidR="00145A79" w:rsidRPr="00145A79" w14:paraId="7F36C1A8" w14:textId="77777777" w:rsidTr="00E66CF2">
        <w:tc>
          <w:tcPr>
            <w:tcW w:w="1928" w:type="dxa"/>
            <w:shd w:val="clear" w:color="auto" w:fill="E7E6E6" w:themeFill="background2"/>
          </w:tcPr>
          <w:p w14:paraId="17364FF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Predviđeni koraci</w:t>
            </w:r>
          </w:p>
        </w:tc>
        <w:tc>
          <w:tcPr>
            <w:tcW w:w="7143" w:type="dxa"/>
          </w:tcPr>
          <w:p w14:paraId="19A58D9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Priprema CBAM legislative od strane EU do kraja 2021. godine</w:t>
            </w:r>
          </w:p>
        </w:tc>
      </w:tr>
      <w:tr w:rsidR="00145A79" w:rsidRPr="00145A79" w14:paraId="25627897" w14:textId="77777777" w:rsidTr="00E66CF2">
        <w:tc>
          <w:tcPr>
            <w:tcW w:w="1928" w:type="dxa"/>
            <w:shd w:val="clear" w:color="auto" w:fill="E7E6E6" w:themeFill="background2"/>
          </w:tcPr>
          <w:p w14:paraId="72B0535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Implementaciono tijelo</w:t>
            </w:r>
          </w:p>
        </w:tc>
        <w:tc>
          <w:tcPr>
            <w:tcW w:w="7143" w:type="dxa"/>
          </w:tcPr>
          <w:p w14:paraId="717B61C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Ministarstvo ekologije, prostornog planiranja i urbanizma</w:t>
            </w:r>
          </w:p>
        </w:tc>
      </w:tr>
      <w:tr w:rsidR="00145A79" w:rsidRPr="00145A79" w14:paraId="091DD8CC" w14:textId="77777777" w:rsidTr="00E66CF2">
        <w:tc>
          <w:tcPr>
            <w:tcW w:w="1928" w:type="dxa"/>
            <w:shd w:val="clear" w:color="auto" w:fill="E7E6E6" w:themeFill="background2"/>
          </w:tcPr>
          <w:p w14:paraId="4DB9115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Doprinos postizanju ciljeva održivog razvoja</w:t>
            </w:r>
          </w:p>
        </w:tc>
        <w:tc>
          <w:tcPr>
            <w:tcW w:w="7143" w:type="dxa"/>
          </w:tcPr>
          <w:p w14:paraId="4FDB4AAA" w14:textId="77777777" w:rsidR="00145A79" w:rsidRPr="00145A79" w:rsidRDefault="00145A79" w:rsidP="00E66CF2">
            <w:pPr>
              <w:spacing w:line="259" w:lineRule="auto"/>
              <w:rPr>
                <w:rFonts w:cstheme="minorHAnsi"/>
                <w:sz w:val="20"/>
                <w:szCs w:val="20"/>
                <w:lang w:val="bs-Latn-BA"/>
              </w:rPr>
            </w:pPr>
            <w:r w:rsidRPr="00145A79">
              <w:rPr>
                <w:rFonts w:cstheme="minorHAnsi"/>
                <w:sz w:val="20"/>
                <w:szCs w:val="20"/>
                <w:lang w:val="bs-Latn-BA"/>
              </w:rPr>
              <w:t>3. Zdravlje i blagostanje</w:t>
            </w:r>
          </w:p>
          <w:p w14:paraId="2ACC329A" w14:textId="77777777" w:rsidR="00145A79" w:rsidRPr="00145A79" w:rsidRDefault="00145A79" w:rsidP="00E66CF2">
            <w:pPr>
              <w:spacing w:line="259" w:lineRule="auto"/>
              <w:rPr>
                <w:rFonts w:cstheme="minorHAnsi"/>
                <w:sz w:val="20"/>
                <w:szCs w:val="20"/>
                <w:lang w:val="bs-Latn-BA"/>
              </w:rPr>
            </w:pPr>
            <w:r w:rsidRPr="00145A79">
              <w:rPr>
                <w:rFonts w:cstheme="minorHAnsi"/>
                <w:sz w:val="20"/>
                <w:szCs w:val="20"/>
                <w:lang w:val="bs-Latn-BA"/>
              </w:rPr>
              <w:t>9. Industrija, inovacije i infrastruktura</w:t>
            </w:r>
          </w:p>
          <w:p w14:paraId="76BE056D" w14:textId="77777777" w:rsidR="00145A79" w:rsidRPr="00145A79" w:rsidRDefault="00145A79" w:rsidP="00E66CF2">
            <w:pPr>
              <w:spacing w:line="259" w:lineRule="auto"/>
              <w:rPr>
                <w:rFonts w:cstheme="minorHAnsi"/>
                <w:sz w:val="20"/>
                <w:szCs w:val="20"/>
                <w:lang w:val="bs-Latn-BA"/>
              </w:rPr>
            </w:pPr>
            <w:r w:rsidRPr="00145A79">
              <w:rPr>
                <w:rFonts w:cstheme="minorHAnsi"/>
                <w:sz w:val="20"/>
                <w:szCs w:val="20"/>
                <w:lang w:val="bs-Latn-BA"/>
              </w:rPr>
              <w:t>11. Održivi gradovi i zajednice</w:t>
            </w:r>
          </w:p>
          <w:p w14:paraId="72E30B60" w14:textId="77777777" w:rsidR="00145A79" w:rsidRPr="00145A79" w:rsidRDefault="00145A79" w:rsidP="00E66CF2">
            <w:pPr>
              <w:spacing w:line="259" w:lineRule="auto"/>
              <w:rPr>
                <w:rFonts w:cstheme="minorHAnsi"/>
                <w:sz w:val="20"/>
                <w:szCs w:val="20"/>
                <w:lang w:val="bs-Latn-BA"/>
              </w:rPr>
            </w:pPr>
            <w:r w:rsidRPr="00145A79">
              <w:rPr>
                <w:rFonts w:cstheme="minorHAnsi"/>
                <w:sz w:val="20"/>
                <w:szCs w:val="20"/>
                <w:lang w:val="bs-Latn-BA"/>
              </w:rPr>
              <w:t xml:space="preserve">13. Zaštita klime </w:t>
            </w:r>
          </w:p>
          <w:p w14:paraId="0B38478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15. Očuvanje života na Zemlji</w:t>
            </w:r>
          </w:p>
        </w:tc>
      </w:tr>
    </w:tbl>
    <w:p w14:paraId="5912C527" w14:textId="77777777" w:rsidR="00145A79" w:rsidRPr="00145A79" w:rsidRDefault="00145A79" w:rsidP="00145A79">
      <w:pPr>
        <w:rPr>
          <w:b/>
          <w:sz w:val="28"/>
          <w:szCs w:val="28"/>
          <w:lang w:val="bs-Latn-BA"/>
        </w:rPr>
      </w:pPr>
    </w:p>
    <w:tbl>
      <w:tblPr>
        <w:tblStyle w:val="TableGrid"/>
        <w:tblW w:w="9071" w:type="dxa"/>
        <w:tblLook w:val="04A0" w:firstRow="1" w:lastRow="0" w:firstColumn="1" w:lastColumn="0" w:noHBand="0" w:noVBand="1"/>
      </w:tblPr>
      <w:tblGrid>
        <w:gridCol w:w="1928"/>
        <w:gridCol w:w="7143"/>
      </w:tblGrid>
      <w:tr w:rsidR="00145A79" w:rsidRPr="00145A79" w14:paraId="4F65C402" w14:textId="77777777" w:rsidTr="00E66CF2">
        <w:tc>
          <w:tcPr>
            <w:tcW w:w="1928" w:type="dxa"/>
            <w:shd w:val="clear" w:color="auto" w:fill="E7E6E6" w:themeFill="background2"/>
          </w:tcPr>
          <w:p w14:paraId="4022481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Broj/oznaka</w:t>
            </w:r>
          </w:p>
        </w:tc>
        <w:tc>
          <w:tcPr>
            <w:tcW w:w="7143" w:type="dxa"/>
          </w:tcPr>
          <w:p w14:paraId="7E34EC9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3E</w:t>
            </w:r>
          </w:p>
        </w:tc>
      </w:tr>
      <w:tr w:rsidR="00145A79" w:rsidRPr="00145A79" w14:paraId="1D15A563" w14:textId="77777777" w:rsidTr="00E66CF2">
        <w:tc>
          <w:tcPr>
            <w:tcW w:w="1928" w:type="dxa"/>
            <w:shd w:val="clear" w:color="auto" w:fill="E7E6E6" w:themeFill="background2"/>
          </w:tcPr>
          <w:p w14:paraId="0E1D688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Naziv</w:t>
            </w:r>
          </w:p>
        </w:tc>
        <w:tc>
          <w:tcPr>
            <w:tcW w:w="7143" w:type="dxa"/>
          </w:tcPr>
          <w:p w14:paraId="193EE64C"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Nove elektrane na obnovljive izvore</w:t>
            </w:r>
          </w:p>
        </w:tc>
      </w:tr>
      <w:tr w:rsidR="00145A79" w:rsidRPr="00145A79" w14:paraId="76E5E5D6" w14:textId="77777777" w:rsidTr="00E66CF2">
        <w:tc>
          <w:tcPr>
            <w:tcW w:w="1928" w:type="dxa"/>
            <w:shd w:val="clear" w:color="auto" w:fill="E7E6E6" w:themeFill="background2"/>
          </w:tcPr>
          <w:p w14:paraId="62768E2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Cilj</w:t>
            </w:r>
          </w:p>
        </w:tc>
        <w:tc>
          <w:tcPr>
            <w:tcW w:w="7143" w:type="dxa"/>
          </w:tcPr>
          <w:p w14:paraId="793810B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Novi instalisani kapaciteti za proizvodnju električne energije, smanjenje proizvodnje el. energije iz uglja</w:t>
            </w:r>
          </w:p>
        </w:tc>
      </w:tr>
      <w:tr w:rsidR="00145A79" w:rsidRPr="00145A79" w14:paraId="51D5E7F5" w14:textId="77777777" w:rsidTr="00E66CF2">
        <w:tc>
          <w:tcPr>
            <w:tcW w:w="1928" w:type="dxa"/>
            <w:shd w:val="clear" w:color="auto" w:fill="E7E6E6" w:themeFill="background2"/>
          </w:tcPr>
          <w:p w14:paraId="6CAF4D2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Sektor/kategorija</w:t>
            </w:r>
          </w:p>
        </w:tc>
        <w:tc>
          <w:tcPr>
            <w:tcW w:w="7143" w:type="dxa"/>
          </w:tcPr>
          <w:p w14:paraId="1C2EFE1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1A1 Energetske industrije</w:t>
            </w:r>
          </w:p>
        </w:tc>
      </w:tr>
      <w:tr w:rsidR="00145A79" w:rsidRPr="00145A79" w14:paraId="238359E5" w14:textId="77777777" w:rsidTr="00E66CF2">
        <w:tc>
          <w:tcPr>
            <w:tcW w:w="1928" w:type="dxa"/>
            <w:shd w:val="clear" w:color="auto" w:fill="E7E6E6" w:themeFill="background2"/>
          </w:tcPr>
          <w:p w14:paraId="16307FA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Relevantni planski dokumenti, pravni i regulatorni akti</w:t>
            </w:r>
          </w:p>
        </w:tc>
        <w:tc>
          <w:tcPr>
            <w:tcW w:w="7143" w:type="dxa"/>
          </w:tcPr>
          <w:p w14:paraId="5D9E788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Strategija razvoja energetike do 2030. godine / Akcioni plan za period 2016–2020, vebsajtovi Ministarstva kapitalnih investicija, poslovni planovi EPCG-a i privatnih investitora, projektna dokumentacija, Smjernica politike o integrisanju proizvođača energije iz obnovljivih izvora za sopstvene potrebe</w:t>
            </w:r>
          </w:p>
        </w:tc>
      </w:tr>
      <w:tr w:rsidR="00145A79" w:rsidRPr="00145A79" w14:paraId="74609033" w14:textId="77777777" w:rsidTr="00E66CF2">
        <w:tc>
          <w:tcPr>
            <w:tcW w:w="1928" w:type="dxa"/>
            <w:shd w:val="clear" w:color="auto" w:fill="E7E6E6" w:themeFill="background2"/>
          </w:tcPr>
          <w:p w14:paraId="011C612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Scenario</w:t>
            </w:r>
          </w:p>
        </w:tc>
        <w:tc>
          <w:tcPr>
            <w:tcW w:w="7143" w:type="dxa"/>
          </w:tcPr>
          <w:p w14:paraId="38C839D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WEM/WAM</w:t>
            </w:r>
          </w:p>
        </w:tc>
      </w:tr>
      <w:tr w:rsidR="00145A79" w:rsidRPr="00145A79" w14:paraId="43B8D819" w14:textId="77777777" w:rsidTr="00E66CF2">
        <w:tc>
          <w:tcPr>
            <w:tcW w:w="1928" w:type="dxa"/>
            <w:shd w:val="clear" w:color="auto" w:fill="E7E6E6" w:themeFill="background2"/>
          </w:tcPr>
          <w:p w14:paraId="3788F3A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Gas</w:t>
            </w:r>
          </w:p>
        </w:tc>
        <w:tc>
          <w:tcPr>
            <w:tcW w:w="7143" w:type="dxa"/>
          </w:tcPr>
          <w:p w14:paraId="1BF93D7E" w14:textId="77777777" w:rsidR="00145A79" w:rsidRPr="00145A79" w:rsidRDefault="00145A79" w:rsidP="00E66CF2">
            <w:pPr>
              <w:rPr>
                <w:rFonts w:cstheme="minorHAnsi"/>
                <w:sz w:val="20"/>
                <w:szCs w:val="20"/>
                <w:vertAlign w:val="subscript"/>
                <w:lang w:val="bs-Latn-BA"/>
              </w:rPr>
            </w:pPr>
            <w:r w:rsidRPr="00145A79">
              <w:rPr>
                <w:rFonts w:cstheme="minorHAnsi"/>
                <w:sz w:val="20"/>
                <w:szCs w:val="20"/>
                <w:lang w:val="bs-Latn-BA"/>
              </w:rPr>
              <w:t>CO</w:t>
            </w:r>
            <w:r w:rsidRPr="00145A79">
              <w:rPr>
                <w:rFonts w:cstheme="minorHAnsi"/>
                <w:sz w:val="20"/>
                <w:szCs w:val="20"/>
                <w:vertAlign w:val="subscript"/>
                <w:lang w:val="bs-Latn-BA"/>
              </w:rPr>
              <w:t>2</w:t>
            </w:r>
          </w:p>
        </w:tc>
      </w:tr>
      <w:tr w:rsidR="00145A79" w:rsidRPr="00145A79" w14:paraId="3E0308CE" w14:textId="77777777" w:rsidTr="00E66CF2">
        <w:tc>
          <w:tcPr>
            <w:tcW w:w="1928" w:type="dxa"/>
            <w:shd w:val="clear" w:color="auto" w:fill="E7E6E6" w:themeFill="background2"/>
          </w:tcPr>
          <w:p w14:paraId="2547224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Vremenski okvir</w:t>
            </w:r>
          </w:p>
        </w:tc>
        <w:tc>
          <w:tcPr>
            <w:tcW w:w="7143" w:type="dxa"/>
          </w:tcPr>
          <w:p w14:paraId="34FBE16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2022-2030. god.</w:t>
            </w:r>
          </w:p>
        </w:tc>
      </w:tr>
      <w:tr w:rsidR="00145A79" w:rsidRPr="00145A79" w14:paraId="19A891C9" w14:textId="77777777" w:rsidTr="00E66CF2">
        <w:tc>
          <w:tcPr>
            <w:tcW w:w="1928" w:type="dxa"/>
            <w:shd w:val="clear" w:color="auto" w:fill="E7E6E6" w:themeFill="background2"/>
          </w:tcPr>
          <w:p w14:paraId="15759F4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Procjena troškova</w:t>
            </w:r>
          </w:p>
        </w:tc>
        <w:tc>
          <w:tcPr>
            <w:tcW w:w="7143" w:type="dxa"/>
          </w:tcPr>
          <w:p w14:paraId="5C6B40F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740 mil. €</w:t>
            </w:r>
          </w:p>
        </w:tc>
      </w:tr>
      <w:tr w:rsidR="00145A79" w:rsidRPr="00145A79" w14:paraId="603FC9F1" w14:textId="77777777" w:rsidTr="00E66CF2">
        <w:tc>
          <w:tcPr>
            <w:tcW w:w="1928" w:type="dxa"/>
            <w:shd w:val="clear" w:color="auto" w:fill="E7E6E6" w:themeFill="background2"/>
          </w:tcPr>
          <w:p w14:paraId="72ED932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Izvor finansiranja</w:t>
            </w:r>
          </w:p>
        </w:tc>
        <w:tc>
          <w:tcPr>
            <w:tcW w:w="7143" w:type="dxa"/>
          </w:tcPr>
          <w:p w14:paraId="1F321AE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Budžet/EPCG</w:t>
            </w:r>
          </w:p>
        </w:tc>
      </w:tr>
      <w:tr w:rsidR="00145A79" w:rsidRPr="00145A79" w14:paraId="2CD6BB11" w14:textId="77777777" w:rsidTr="00E66CF2">
        <w:tc>
          <w:tcPr>
            <w:tcW w:w="1928" w:type="dxa"/>
            <w:shd w:val="clear" w:color="auto" w:fill="E7E6E6" w:themeFill="background2"/>
          </w:tcPr>
          <w:p w14:paraId="0A33063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Indikator(i) napretka</w:t>
            </w:r>
          </w:p>
        </w:tc>
        <w:tc>
          <w:tcPr>
            <w:tcW w:w="7143" w:type="dxa"/>
          </w:tcPr>
          <w:p w14:paraId="6281E90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CO</w:t>
            </w:r>
            <w:r w:rsidRPr="00145A79">
              <w:rPr>
                <w:rFonts w:cstheme="minorHAnsi"/>
                <w:sz w:val="20"/>
                <w:szCs w:val="20"/>
                <w:vertAlign w:val="subscript"/>
                <w:lang w:val="bs-Latn-BA"/>
              </w:rPr>
              <w:t>2</w:t>
            </w:r>
            <w:r w:rsidRPr="00145A79">
              <w:rPr>
                <w:rFonts w:cstheme="minorHAnsi"/>
                <w:sz w:val="20"/>
                <w:szCs w:val="20"/>
                <w:lang w:val="bs-Latn-BA"/>
              </w:rPr>
              <w:t xml:space="preserve"> emisija / godišnje</w:t>
            </w:r>
          </w:p>
        </w:tc>
      </w:tr>
      <w:tr w:rsidR="00145A79" w:rsidRPr="00145A79" w14:paraId="3C354A54" w14:textId="77777777" w:rsidTr="00E66CF2">
        <w:tc>
          <w:tcPr>
            <w:tcW w:w="1928" w:type="dxa"/>
            <w:shd w:val="clear" w:color="auto" w:fill="E7E6E6" w:themeFill="background2"/>
          </w:tcPr>
          <w:p w14:paraId="44D3541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Projekcija / 2030</w:t>
            </w:r>
          </w:p>
        </w:tc>
        <w:tc>
          <w:tcPr>
            <w:tcW w:w="7143" w:type="dxa"/>
          </w:tcPr>
          <w:p w14:paraId="7A4ECDA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godišnjih emisija CO2 u periodu 2022-2030. godine za 554 Gg</w:t>
            </w:r>
          </w:p>
        </w:tc>
      </w:tr>
      <w:tr w:rsidR="00145A79" w:rsidRPr="00145A79" w14:paraId="1DA3E0B9" w14:textId="77777777" w:rsidTr="00E66CF2">
        <w:tc>
          <w:tcPr>
            <w:tcW w:w="1928" w:type="dxa"/>
            <w:shd w:val="clear" w:color="auto" w:fill="E7E6E6" w:themeFill="background2"/>
          </w:tcPr>
          <w:p w14:paraId="6371425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Dodatni uticaji</w:t>
            </w:r>
          </w:p>
        </w:tc>
        <w:tc>
          <w:tcPr>
            <w:tcW w:w="7143" w:type="dxa"/>
          </w:tcPr>
          <w:p w14:paraId="0B0A1A6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zagađenosti vazduha, vode i zemljišta, nove investicije, kombinacija raznih izvora energije (energetski miks), smanjen uvoz i povećan izvoz električne energije, finansijska korist kako od krupnih investicija tako i od prodaje električne energije, uvećan udio OIE u proizvodnji električne energije – energetski miks, smanjeni gubici na mreži.</w:t>
            </w:r>
          </w:p>
        </w:tc>
      </w:tr>
      <w:tr w:rsidR="00145A79" w:rsidRPr="00145A79" w14:paraId="53EE4238" w14:textId="77777777" w:rsidTr="00E66CF2">
        <w:tc>
          <w:tcPr>
            <w:tcW w:w="1928" w:type="dxa"/>
            <w:shd w:val="clear" w:color="auto" w:fill="E7E6E6" w:themeFill="background2"/>
          </w:tcPr>
          <w:p w14:paraId="32F0E3F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Opis</w:t>
            </w:r>
          </w:p>
        </w:tc>
        <w:tc>
          <w:tcPr>
            <w:tcW w:w="7143" w:type="dxa"/>
          </w:tcPr>
          <w:p w14:paraId="5E671F0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Planirana su sljedeća energetska postrojenja koja koriste obnovljive izvore energije:</w:t>
            </w:r>
          </w:p>
          <w:p w14:paraId="351E194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a) Nova turbina sa generatorom G8 u HE Perućica (dodatnih 58,5 MW, 50 GWh)</w:t>
            </w:r>
          </w:p>
          <w:p w14:paraId="5EBC621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b) Rekonstrukcija HE Piva (nema dodatnog kapaciteta)</w:t>
            </w:r>
          </w:p>
          <w:p w14:paraId="7C0B765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c) VE Gvozd (54.6 MW, 150 GWh)</w:t>
            </w:r>
          </w:p>
          <w:p w14:paraId="5EC73EE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 VE Brajići (100 MW, 277 GWh)</w:t>
            </w:r>
          </w:p>
          <w:p w14:paraId="1CC5A57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e) SE Briska gora (250 MW, 450 GWh)</w:t>
            </w:r>
          </w:p>
          <w:p w14:paraId="6568EBB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f) HE Komarnica (172 MW, 213 GWh)</w:t>
            </w:r>
          </w:p>
          <w:p w14:paraId="0527BB8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g) HE Kruševo (120 MW, 322 GWh)</w:t>
            </w:r>
          </w:p>
          <w:p w14:paraId="6050E62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h) SE Velje Brdo (50 MW, 90 GWh)</w:t>
            </w:r>
          </w:p>
          <w:p w14:paraId="1A9B53E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 SE proizvođača koji proizvode električnu energiju za sopstvene potrebe (10 MW, 18 GWh)</w:t>
            </w:r>
          </w:p>
        </w:tc>
      </w:tr>
      <w:tr w:rsidR="00145A79" w:rsidRPr="00145A79" w14:paraId="175ABC1D" w14:textId="77777777" w:rsidTr="00E66CF2">
        <w:tc>
          <w:tcPr>
            <w:tcW w:w="1928" w:type="dxa"/>
            <w:shd w:val="clear" w:color="auto" w:fill="E7E6E6" w:themeFill="background2"/>
          </w:tcPr>
          <w:p w14:paraId="766F49D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lastRenderedPageBreak/>
              <w:t>Pretpostavke</w:t>
            </w:r>
          </w:p>
        </w:tc>
        <w:tc>
          <w:tcPr>
            <w:tcW w:w="7143" w:type="dxa"/>
          </w:tcPr>
          <w:p w14:paraId="2671963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Realizacija zavisi od potpisanih ugovora i obezbijeđenih sredstava za realizaciju projekata.</w:t>
            </w:r>
          </w:p>
          <w:p w14:paraId="6E9CFB1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Procjene smanjenja emisija su izračunate pod pretpostavkom izgradnje svih navedenih elektrana.</w:t>
            </w:r>
          </w:p>
        </w:tc>
      </w:tr>
      <w:tr w:rsidR="00145A79" w:rsidRPr="00145A79" w14:paraId="1FB05BCF" w14:textId="77777777" w:rsidTr="00E66CF2">
        <w:tc>
          <w:tcPr>
            <w:tcW w:w="1928" w:type="dxa"/>
            <w:shd w:val="clear" w:color="auto" w:fill="E7E6E6" w:themeFill="background2"/>
          </w:tcPr>
          <w:p w14:paraId="0EEF751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Rizici</w:t>
            </w:r>
          </w:p>
        </w:tc>
        <w:tc>
          <w:tcPr>
            <w:tcW w:w="7143" w:type="dxa"/>
          </w:tcPr>
          <w:p w14:paraId="136B8A9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Rizik zbog velikih investicija i ukupnog ekonomskog pada usljed COVID-19 pandemije.</w:t>
            </w:r>
          </w:p>
        </w:tc>
      </w:tr>
      <w:tr w:rsidR="00145A79" w:rsidRPr="00145A79" w14:paraId="2ACD59B3" w14:textId="77777777" w:rsidTr="00E66CF2">
        <w:tc>
          <w:tcPr>
            <w:tcW w:w="1928" w:type="dxa"/>
            <w:shd w:val="clear" w:color="auto" w:fill="E7E6E6" w:themeFill="background2"/>
          </w:tcPr>
          <w:p w14:paraId="4BBEDA5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Preduzeti koraci</w:t>
            </w:r>
          </w:p>
        </w:tc>
        <w:tc>
          <w:tcPr>
            <w:tcW w:w="7143" w:type="dxa"/>
          </w:tcPr>
          <w:p w14:paraId="73CAC95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U HE Perućica su u fazi rekonstrukcije posljednja dva generatora i nastavljena je montaža preostala tri trafo bloka. </w:t>
            </w:r>
          </w:p>
          <w:p w14:paraId="459A0B7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Hidroelektrani Piva predstoji kapitalna rekonstrukcija agregata A3. </w:t>
            </w:r>
          </w:p>
          <w:p w14:paraId="41B74C9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Početak izgradnje VE Gvozd predviđen je za 2021. godinu, a njen završetak 18 mjeseci nakon ulaska u realizaciju projekta i uspostavljena preliminarna saradnja sa Evropskom bankom za rekonstrukciju i razvoj (EBRD) kako bi se obezbijedila potrebna sredstva za realizaciju projekta. </w:t>
            </w:r>
          </w:p>
          <w:p w14:paraId="3003288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Vlada je stavila van snage zaključke od 1. oktobra 2020. godine, kojim je bilo predviđeno povećanje zone za izgradnju solarne elektrane na Briskoj Gori i povećanje snage tog energetskog objekta sa 118 na 262 MW. Predviđeni rokovi za realizaciju projekta SE Briska Gora. </w:t>
            </w:r>
          </w:p>
          <w:p w14:paraId="0437C3A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Dobijeni urbanističko-tehnički uslovi za izradu tehničke dokumentacije za formiranje višenamjenske hidroakumulacije, izgradnju brane i hidroelektrane Komarnica sa priključenjem na elektroenergetsku mrežu, u zahvatu detaljnog prostornog plana za prostor višenamjenske akumulacije na Komarnici. Planom investicija EPCG do 2024. godine definisana i izgradnja hidroelektrane Komarnica, vrijedne oko 300 miliona eura, kao i početak izgradnje HE Kruševo.</w:t>
            </w:r>
          </w:p>
          <w:p w14:paraId="6A599F0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U pripremi je tender za izgradnju SE Velje Brdo, a za VE Brajići je potpisan ugovor o zakupu zemljišta.</w:t>
            </w:r>
          </w:p>
          <w:p w14:paraId="0B35D23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Zakonom o energetici je uspostavljen pravni okvir za instalacije kupaca-proizvođača koji troše energiju koju sami proizvedu u domaćinstvima/komercijalnim/javnim objektima, a Vlada je iskazala namjeru da građanima subvencioniše te instalacije. Investiciono-razvojni fond (IRF) i Fond za zaštitu životne sredine (Eko fond)</w:t>
            </w:r>
            <w:r w:rsidRPr="00145A79">
              <w:rPr>
                <w:rStyle w:val="FootnoteReference"/>
                <w:rFonts w:cstheme="minorHAnsi"/>
                <w:sz w:val="20"/>
                <w:szCs w:val="20"/>
                <w:lang w:val="bs-Latn-BA"/>
              </w:rPr>
              <w:footnoteReference w:id="43"/>
            </w:r>
            <w:r w:rsidRPr="00145A79">
              <w:rPr>
                <w:rFonts w:cstheme="minorHAnsi"/>
                <w:sz w:val="20"/>
                <w:szCs w:val="20"/>
                <w:lang w:val="bs-Latn-BA"/>
              </w:rPr>
              <w:t xml:space="preserve"> realizuju podršku razvoju zelenog finansiranja u vidu podsticaja veće upotrebe čiste energije i poboljšanja energetske efikasnosti, s ciljem smanjenja emisija ugljen-dioksida i uštede u troškovima za energiju u sektoru mikro, malih i srednjih preduzeća, te poljoprivrednih proizvođača, kroz povećanje energetske efikasnosti i sigurnosti u snabdijevanju, kao i kroz afirmaciju korišćenja obnovljivih izvora energije, dati važan podsticaj niskokarbonskom razvoju i ekonomskom oporavku zemlje, kao i da će poslovna zajednica pokazati interesovanje i motivaciju da učestvuje u ovom programu s novim idejama i rješenjima kroz implementaciju javnog konkursa za dodjelu bespovratnih podsticajnih sredstava. Ove subvencije su namijenjene sufinansiranju realizacije projekata korišćenja obnovljivih izvora energije koji realizuje Eko-fond uz UNDP podršku. IRF će podržati realizaciju ovog projekta kreditiranjem krajnjih korisnika putem novog Programa podrške razvoju zelenih poslova - Fotonaponski paneli za privredu i poljoprivredu. Eko-fond u saradnji sa UNDP je obezbijedio 100.000 EUR za subvenciju koja iznosi do 40% prihvatljivih troškova, odnosno maksimalno do 25.000 EUR po korisniku. Projekat je multiplikativni i ima za cilj smanjenje troškova električne energije i povećanje produktivnosti privrednika i poljoprivrednika, kao i ostvarivanje značajnog smanjenja emisija CO2. Plan je da u narednom periodu nastavimo podršku privredi kroz slične projekte, kao i da proširimo podršku na građane. Sredstva koja će IRF odobravati po osnovu pomenute kreditne linije biće dostupna preduzetnicima, poljoprivrednicima i mikro, malim i srednjim preduzećima u iznosu od 3.000 EUR do maksimalno 400.000 EUR, po kamatnoj stopi od 3 % na godišnjem nivou i rokom otplate do 10 godina uključujući grejs period do godinu dana. Implementacija ovog Programa podrške doprinijeće razvoju tržišta i većem korišćenju obnovljivih izvora energije kao i </w:t>
            </w:r>
            <w:r w:rsidRPr="00145A79">
              <w:rPr>
                <w:rFonts w:cstheme="minorHAnsi"/>
                <w:sz w:val="20"/>
                <w:szCs w:val="20"/>
                <w:lang w:val="bs-Latn-BA"/>
              </w:rPr>
              <w:lastRenderedPageBreak/>
              <w:t xml:space="preserve">smanjenju emisija ugljen-dioksida u sektoru mikro, malih i srednjih preduzeća, preduzetnicima kao i poljoprivrednim gazdinstvima. </w:t>
            </w:r>
          </w:p>
        </w:tc>
      </w:tr>
      <w:tr w:rsidR="00145A79" w:rsidRPr="00145A79" w14:paraId="76EAD9F2" w14:textId="77777777" w:rsidTr="00E66CF2">
        <w:tc>
          <w:tcPr>
            <w:tcW w:w="1928" w:type="dxa"/>
            <w:shd w:val="clear" w:color="auto" w:fill="E7E6E6" w:themeFill="background2"/>
          </w:tcPr>
          <w:p w14:paraId="22F6EED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lastRenderedPageBreak/>
              <w:t>Predviđeni koraci</w:t>
            </w:r>
          </w:p>
        </w:tc>
        <w:tc>
          <w:tcPr>
            <w:tcW w:w="7143" w:type="dxa"/>
          </w:tcPr>
          <w:p w14:paraId="7635542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Povećanje instalisane snage HE Perućica ugradnjom osmog agregata. Izgradnja elektrana po planu i u skladu sa ugovorenim rokovima. </w:t>
            </w:r>
          </w:p>
        </w:tc>
      </w:tr>
      <w:tr w:rsidR="00145A79" w:rsidRPr="00145A79" w14:paraId="5D1E9F0D" w14:textId="77777777" w:rsidTr="00E66CF2">
        <w:tc>
          <w:tcPr>
            <w:tcW w:w="1928" w:type="dxa"/>
            <w:shd w:val="clear" w:color="auto" w:fill="E7E6E6" w:themeFill="background2"/>
          </w:tcPr>
          <w:p w14:paraId="2AB8218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Implementaciono tijelo</w:t>
            </w:r>
          </w:p>
        </w:tc>
        <w:tc>
          <w:tcPr>
            <w:tcW w:w="7143" w:type="dxa"/>
          </w:tcPr>
          <w:p w14:paraId="74EA572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Ministarstvo kapitalnih investicija/EPCG/privatni investitori/Eko Fond</w:t>
            </w:r>
          </w:p>
        </w:tc>
      </w:tr>
      <w:tr w:rsidR="00145A79" w:rsidRPr="00145A79" w14:paraId="40F4429E" w14:textId="77777777" w:rsidTr="00E66CF2">
        <w:tc>
          <w:tcPr>
            <w:tcW w:w="1928" w:type="dxa"/>
            <w:shd w:val="clear" w:color="auto" w:fill="E7E6E6" w:themeFill="background2"/>
          </w:tcPr>
          <w:p w14:paraId="7AC8A9E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Doprinos postizanju ciljeva održivog razvoja</w:t>
            </w:r>
          </w:p>
        </w:tc>
        <w:tc>
          <w:tcPr>
            <w:tcW w:w="7143" w:type="dxa"/>
          </w:tcPr>
          <w:p w14:paraId="7F2C2B75" w14:textId="77777777" w:rsidR="00145A79" w:rsidRPr="00145A79" w:rsidRDefault="00145A79" w:rsidP="00E66CF2">
            <w:pPr>
              <w:spacing w:line="259" w:lineRule="auto"/>
              <w:rPr>
                <w:rFonts w:cstheme="minorHAnsi"/>
                <w:sz w:val="20"/>
                <w:szCs w:val="20"/>
                <w:lang w:val="bs-Latn-BA"/>
              </w:rPr>
            </w:pPr>
            <w:r w:rsidRPr="00145A79">
              <w:rPr>
                <w:rFonts w:cstheme="minorHAnsi"/>
                <w:sz w:val="20"/>
                <w:szCs w:val="20"/>
                <w:lang w:val="bs-Latn-BA"/>
              </w:rPr>
              <w:t>3. Zdravlje i blagostanje</w:t>
            </w:r>
          </w:p>
          <w:p w14:paraId="5C8C2E99" w14:textId="77777777" w:rsidR="00145A79" w:rsidRPr="00145A79" w:rsidRDefault="00145A79" w:rsidP="00E66CF2">
            <w:pPr>
              <w:spacing w:line="259" w:lineRule="auto"/>
              <w:rPr>
                <w:rFonts w:cstheme="minorHAnsi"/>
                <w:sz w:val="20"/>
                <w:szCs w:val="20"/>
                <w:lang w:val="bs-Latn-BA"/>
              </w:rPr>
            </w:pPr>
            <w:r w:rsidRPr="00145A79">
              <w:rPr>
                <w:rFonts w:cstheme="minorHAnsi"/>
                <w:sz w:val="20"/>
                <w:szCs w:val="20"/>
                <w:lang w:val="bs-Latn-BA"/>
              </w:rPr>
              <w:t>9. Industrija, inovacije i infrastruktura</w:t>
            </w:r>
          </w:p>
          <w:p w14:paraId="08E4909B" w14:textId="77777777" w:rsidR="00145A79" w:rsidRPr="00145A79" w:rsidRDefault="00145A79" w:rsidP="00E66CF2">
            <w:pPr>
              <w:spacing w:line="259" w:lineRule="auto"/>
              <w:rPr>
                <w:rFonts w:cstheme="minorHAnsi"/>
                <w:sz w:val="20"/>
                <w:szCs w:val="20"/>
                <w:lang w:val="bs-Latn-BA"/>
              </w:rPr>
            </w:pPr>
            <w:r w:rsidRPr="00145A79">
              <w:rPr>
                <w:rFonts w:cstheme="minorHAnsi"/>
                <w:sz w:val="20"/>
                <w:szCs w:val="20"/>
                <w:lang w:val="bs-Latn-BA"/>
              </w:rPr>
              <w:t>11. Održivi gradovi i zajednice</w:t>
            </w:r>
          </w:p>
          <w:p w14:paraId="438C48CD" w14:textId="77777777" w:rsidR="00145A79" w:rsidRPr="00145A79" w:rsidRDefault="00145A79" w:rsidP="00E66CF2">
            <w:pPr>
              <w:spacing w:line="259" w:lineRule="auto"/>
              <w:rPr>
                <w:rFonts w:cstheme="minorHAnsi"/>
                <w:sz w:val="20"/>
                <w:szCs w:val="20"/>
                <w:lang w:val="bs-Latn-BA"/>
              </w:rPr>
            </w:pPr>
            <w:r w:rsidRPr="00145A79">
              <w:rPr>
                <w:rFonts w:cstheme="minorHAnsi"/>
                <w:sz w:val="20"/>
                <w:szCs w:val="20"/>
                <w:lang w:val="bs-Latn-BA"/>
              </w:rPr>
              <w:t xml:space="preserve">13. Zaštita klime </w:t>
            </w:r>
          </w:p>
          <w:p w14:paraId="77D1A6A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15. Očuvanje života na Zemlji</w:t>
            </w:r>
          </w:p>
        </w:tc>
      </w:tr>
    </w:tbl>
    <w:p w14:paraId="75AC8654" w14:textId="77777777" w:rsidR="00145A79" w:rsidRPr="00145A79" w:rsidRDefault="00145A79" w:rsidP="00145A79">
      <w:pPr>
        <w:rPr>
          <w:b/>
          <w:sz w:val="28"/>
          <w:szCs w:val="28"/>
          <w:lang w:val="bs-Latn-BA"/>
        </w:rPr>
      </w:pPr>
    </w:p>
    <w:tbl>
      <w:tblPr>
        <w:tblStyle w:val="TableGrid"/>
        <w:tblW w:w="9071" w:type="dxa"/>
        <w:tblLook w:val="04A0" w:firstRow="1" w:lastRow="0" w:firstColumn="1" w:lastColumn="0" w:noHBand="0" w:noVBand="1"/>
      </w:tblPr>
      <w:tblGrid>
        <w:gridCol w:w="1928"/>
        <w:gridCol w:w="7143"/>
      </w:tblGrid>
      <w:tr w:rsidR="00145A79" w:rsidRPr="00145A79" w14:paraId="29157766" w14:textId="77777777" w:rsidTr="00E66CF2">
        <w:tc>
          <w:tcPr>
            <w:tcW w:w="1928" w:type="dxa"/>
            <w:shd w:val="clear" w:color="auto" w:fill="E7E6E6" w:themeFill="background2"/>
          </w:tcPr>
          <w:p w14:paraId="76AA4A0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Broj/oznaka</w:t>
            </w:r>
          </w:p>
        </w:tc>
        <w:tc>
          <w:tcPr>
            <w:tcW w:w="7143" w:type="dxa"/>
          </w:tcPr>
          <w:p w14:paraId="7DE72F7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4E</w:t>
            </w:r>
          </w:p>
        </w:tc>
      </w:tr>
      <w:tr w:rsidR="00145A79" w:rsidRPr="00145A79" w14:paraId="43B5AA8A" w14:textId="77777777" w:rsidTr="00E66CF2">
        <w:tc>
          <w:tcPr>
            <w:tcW w:w="1928" w:type="dxa"/>
            <w:shd w:val="clear" w:color="auto" w:fill="E7E6E6" w:themeFill="background2"/>
          </w:tcPr>
          <w:p w14:paraId="3792455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Naziv</w:t>
            </w:r>
          </w:p>
        </w:tc>
        <w:tc>
          <w:tcPr>
            <w:tcW w:w="7143" w:type="dxa"/>
          </w:tcPr>
          <w:p w14:paraId="017A1649"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Daljinsko grijanje u Pljevljima</w:t>
            </w:r>
          </w:p>
        </w:tc>
      </w:tr>
      <w:tr w:rsidR="00145A79" w:rsidRPr="00145A79" w14:paraId="022920EA" w14:textId="77777777" w:rsidTr="00E66CF2">
        <w:tc>
          <w:tcPr>
            <w:tcW w:w="1928" w:type="dxa"/>
            <w:shd w:val="clear" w:color="auto" w:fill="E7E6E6" w:themeFill="background2"/>
          </w:tcPr>
          <w:p w14:paraId="2B5C369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Cilj</w:t>
            </w:r>
          </w:p>
        </w:tc>
        <w:tc>
          <w:tcPr>
            <w:tcW w:w="7143" w:type="dxa"/>
          </w:tcPr>
          <w:p w14:paraId="0BA6341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Novi instalisani kapaciteti za proizvodnju toplotne energije, smanjenje korišćenja uglja u ložištima u domaćinstvima za potrebe grijanja</w:t>
            </w:r>
          </w:p>
        </w:tc>
      </w:tr>
      <w:tr w:rsidR="00145A79" w:rsidRPr="00145A79" w14:paraId="7F086A36" w14:textId="77777777" w:rsidTr="00E66CF2">
        <w:tc>
          <w:tcPr>
            <w:tcW w:w="1928" w:type="dxa"/>
            <w:shd w:val="clear" w:color="auto" w:fill="E7E6E6" w:themeFill="background2"/>
          </w:tcPr>
          <w:p w14:paraId="7EE05A3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Sektor/kategorija</w:t>
            </w:r>
          </w:p>
        </w:tc>
        <w:tc>
          <w:tcPr>
            <w:tcW w:w="7143" w:type="dxa"/>
          </w:tcPr>
          <w:p w14:paraId="7FF1EC6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1A1 Energetske industrije</w:t>
            </w:r>
          </w:p>
        </w:tc>
      </w:tr>
      <w:tr w:rsidR="00145A79" w:rsidRPr="00145A79" w14:paraId="093FB5A2" w14:textId="77777777" w:rsidTr="00E66CF2">
        <w:tc>
          <w:tcPr>
            <w:tcW w:w="1928" w:type="dxa"/>
            <w:shd w:val="clear" w:color="auto" w:fill="E7E6E6" w:themeFill="background2"/>
          </w:tcPr>
          <w:p w14:paraId="00DF9E9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Relevantni planski dokumenti, pravni i regulatorni akti</w:t>
            </w:r>
          </w:p>
        </w:tc>
        <w:tc>
          <w:tcPr>
            <w:tcW w:w="7143" w:type="dxa"/>
          </w:tcPr>
          <w:p w14:paraId="1DD4D6C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Strategija razvoja energetike do 2030. godine, Akcioni plan za period 2016–2020, Plan kvaliteta vazduha za Opštinu Pljevlja</w:t>
            </w:r>
          </w:p>
        </w:tc>
      </w:tr>
      <w:tr w:rsidR="00145A79" w:rsidRPr="00145A79" w14:paraId="7F79A40D" w14:textId="77777777" w:rsidTr="00E66CF2">
        <w:tc>
          <w:tcPr>
            <w:tcW w:w="1928" w:type="dxa"/>
            <w:shd w:val="clear" w:color="auto" w:fill="E7E6E6" w:themeFill="background2"/>
          </w:tcPr>
          <w:p w14:paraId="6C27CF1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Scenario</w:t>
            </w:r>
          </w:p>
        </w:tc>
        <w:tc>
          <w:tcPr>
            <w:tcW w:w="7143" w:type="dxa"/>
          </w:tcPr>
          <w:p w14:paraId="4E3FC51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WEM/WAM</w:t>
            </w:r>
          </w:p>
        </w:tc>
      </w:tr>
      <w:tr w:rsidR="00145A79" w:rsidRPr="00145A79" w14:paraId="19B617CC" w14:textId="77777777" w:rsidTr="00E66CF2">
        <w:tc>
          <w:tcPr>
            <w:tcW w:w="1928" w:type="dxa"/>
            <w:shd w:val="clear" w:color="auto" w:fill="E7E6E6" w:themeFill="background2"/>
          </w:tcPr>
          <w:p w14:paraId="7897819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Gas</w:t>
            </w:r>
          </w:p>
        </w:tc>
        <w:tc>
          <w:tcPr>
            <w:tcW w:w="7143" w:type="dxa"/>
          </w:tcPr>
          <w:p w14:paraId="6753ECF3" w14:textId="77777777" w:rsidR="00145A79" w:rsidRPr="00145A79" w:rsidRDefault="00145A79" w:rsidP="00E66CF2">
            <w:pPr>
              <w:rPr>
                <w:rFonts w:cstheme="minorHAnsi"/>
                <w:sz w:val="20"/>
                <w:szCs w:val="20"/>
                <w:vertAlign w:val="subscript"/>
                <w:lang w:val="bs-Latn-BA"/>
              </w:rPr>
            </w:pPr>
            <w:r w:rsidRPr="00145A79">
              <w:rPr>
                <w:rFonts w:cstheme="minorHAnsi"/>
                <w:sz w:val="20"/>
                <w:szCs w:val="20"/>
                <w:lang w:val="bs-Latn-BA"/>
              </w:rPr>
              <w:t>CO</w:t>
            </w:r>
            <w:r w:rsidRPr="00145A79">
              <w:rPr>
                <w:rFonts w:cstheme="minorHAnsi"/>
                <w:sz w:val="20"/>
                <w:szCs w:val="20"/>
                <w:vertAlign w:val="subscript"/>
                <w:lang w:val="bs-Latn-BA"/>
              </w:rPr>
              <w:t>2</w:t>
            </w:r>
          </w:p>
        </w:tc>
      </w:tr>
      <w:tr w:rsidR="00145A79" w:rsidRPr="00145A79" w14:paraId="19BFAC56" w14:textId="77777777" w:rsidTr="00E66CF2">
        <w:tc>
          <w:tcPr>
            <w:tcW w:w="1928" w:type="dxa"/>
            <w:shd w:val="clear" w:color="auto" w:fill="E7E6E6" w:themeFill="background2"/>
          </w:tcPr>
          <w:p w14:paraId="79BBA7B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Vremenski okvir</w:t>
            </w:r>
          </w:p>
        </w:tc>
        <w:tc>
          <w:tcPr>
            <w:tcW w:w="7143" w:type="dxa"/>
          </w:tcPr>
          <w:p w14:paraId="2F1D7FE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2023-2025. god.</w:t>
            </w:r>
          </w:p>
        </w:tc>
      </w:tr>
      <w:tr w:rsidR="00145A79" w:rsidRPr="00145A79" w14:paraId="7730EC2F" w14:textId="77777777" w:rsidTr="00E66CF2">
        <w:tc>
          <w:tcPr>
            <w:tcW w:w="1928" w:type="dxa"/>
            <w:shd w:val="clear" w:color="auto" w:fill="E7E6E6" w:themeFill="background2"/>
          </w:tcPr>
          <w:p w14:paraId="694331A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Procjena troškova</w:t>
            </w:r>
          </w:p>
        </w:tc>
        <w:tc>
          <w:tcPr>
            <w:tcW w:w="7143" w:type="dxa"/>
          </w:tcPr>
          <w:p w14:paraId="51D5191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23 mil. € </w:t>
            </w:r>
          </w:p>
        </w:tc>
      </w:tr>
      <w:tr w:rsidR="00145A79" w:rsidRPr="00145A79" w14:paraId="50403994" w14:textId="77777777" w:rsidTr="00E66CF2">
        <w:tc>
          <w:tcPr>
            <w:tcW w:w="1928" w:type="dxa"/>
            <w:shd w:val="clear" w:color="auto" w:fill="E7E6E6" w:themeFill="background2"/>
          </w:tcPr>
          <w:p w14:paraId="2AE1BCF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Izvor finansiranja</w:t>
            </w:r>
          </w:p>
        </w:tc>
        <w:tc>
          <w:tcPr>
            <w:tcW w:w="7143" w:type="dxa"/>
          </w:tcPr>
          <w:p w14:paraId="311A126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Opština Pljevlja, EPCG</w:t>
            </w:r>
          </w:p>
        </w:tc>
      </w:tr>
      <w:tr w:rsidR="00145A79" w:rsidRPr="00145A79" w14:paraId="577C5C04" w14:textId="77777777" w:rsidTr="00E66CF2">
        <w:tc>
          <w:tcPr>
            <w:tcW w:w="1928" w:type="dxa"/>
            <w:shd w:val="clear" w:color="auto" w:fill="E7E6E6" w:themeFill="background2"/>
          </w:tcPr>
          <w:p w14:paraId="4AEDC5E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Indikator(i) napretka</w:t>
            </w:r>
          </w:p>
        </w:tc>
        <w:tc>
          <w:tcPr>
            <w:tcW w:w="7143" w:type="dxa"/>
          </w:tcPr>
          <w:p w14:paraId="1ECDC7F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CO</w:t>
            </w:r>
            <w:r w:rsidRPr="00145A79">
              <w:rPr>
                <w:rFonts w:cstheme="minorHAnsi"/>
                <w:sz w:val="20"/>
                <w:szCs w:val="20"/>
                <w:vertAlign w:val="subscript"/>
                <w:lang w:val="bs-Latn-BA"/>
              </w:rPr>
              <w:t>2</w:t>
            </w:r>
            <w:r w:rsidRPr="00145A79">
              <w:rPr>
                <w:rFonts w:cstheme="minorHAnsi"/>
                <w:sz w:val="20"/>
                <w:szCs w:val="20"/>
                <w:lang w:val="bs-Latn-BA"/>
              </w:rPr>
              <w:t xml:space="preserve"> emisija / godišnje</w:t>
            </w:r>
          </w:p>
        </w:tc>
      </w:tr>
      <w:tr w:rsidR="00145A79" w:rsidRPr="00145A79" w14:paraId="6FD7CCE6" w14:textId="77777777" w:rsidTr="00E66CF2">
        <w:tc>
          <w:tcPr>
            <w:tcW w:w="1928" w:type="dxa"/>
            <w:shd w:val="clear" w:color="auto" w:fill="E7E6E6" w:themeFill="background2"/>
          </w:tcPr>
          <w:p w14:paraId="58E2DBC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Projekcija / 2030</w:t>
            </w:r>
          </w:p>
        </w:tc>
        <w:tc>
          <w:tcPr>
            <w:tcW w:w="7143" w:type="dxa"/>
          </w:tcPr>
          <w:p w14:paraId="1215F80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godišnjih emisija CO2 u periodu 2022-2030. godine za 44 Gg</w:t>
            </w:r>
          </w:p>
        </w:tc>
      </w:tr>
      <w:tr w:rsidR="00145A79" w:rsidRPr="00145A79" w14:paraId="489658B5" w14:textId="77777777" w:rsidTr="00E66CF2">
        <w:tc>
          <w:tcPr>
            <w:tcW w:w="1928" w:type="dxa"/>
            <w:shd w:val="clear" w:color="auto" w:fill="E7E6E6" w:themeFill="background2"/>
          </w:tcPr>
          <w:p w14:paraId="44DC768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Dodatni uticaji</w:t>
            </w:r>
          </w:p>
        </w:tc>
        <w:tc>
          <w:tcPr>
            <w:tcW w:w="7143" w:type="dxa"/>
          </w:tcPr>
          <w:p w14:paraId="58BC3DA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zagađenosti vazduha, nove investicije, smanjen uticaj na životnu sredinu, nova infrastruktura za daljinsko grijanje.</w:t>
            </w:r>
          </w:p>
        </w:tc>
      </w:tr>
      <w:tr w:rsidR="00145A79" w:rsidRPr="00145A79" w14:paraId="04C62178" w14:textId="77777777" w:rsidTr="00E66CF2">
        <w:tc>
          <w:tcPr>
            <w:tcW w:w="1928" w:type="dxa"/>
            <w:shd w:val="clear" w:color="auto" w:fill="E7E6E6" w:themeFill="background2"/>
          </w:tcPr>
          <w:p w14:paraId="4AD5E93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Opis</w:t>
            </w:r>
          </w:p>
        </w:tc>
        <w:tc>
          <w:tcPr>
            <w:tcW w:w="7143" w:type="dxa"/>
          </w:tcPr>
          <w:p w14:paraId="0B60346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Razvoj sistema daljinskog grijanja u Pljevljima uslijediće nakon ekološke revitalizacije TE Pljevlja, dok će se tokom rekonstrukcije dovršiti svi pripremni radovi vezani za povezivanje sistema grijanja. Projekat grijanja riješiće dugotrajan problem zagađenja vazduha i druga hitna pitanja vezana za životnu sredinu i javno zdravlje u Pljevljima i okolini. Građani Pljevalja za grijanje utroše oko 80% ukupne količine uglja koja se iskoristi u sektoru stanovništva u zemlji. Dakle, vazduh u Pljevljima u zimskom periodu sadrži velike količine primarnih zagađivača vazduha (SO</w:t>
            </w:r>
            <w:r w:rsidRPr="00145A79">
              <w:rPr>
                <w:rFonts w:cstheme="minorHAnsi"/>
                <w:sz w:val="20"/>
                <w:szCs w:val="20"/>
                <w:vertAlign w:val="subscript"/>
                <w:lang w:val="bs-Latn-BA"/>
              </w:rPr>
              <w:t>2</w:t>
            </w:r>
            <w:r w:rsidRPr="00145A79">
              <w:rPr>
                <w:rFonts w:cstheme="minorHAnsi"/>
                <w:sz w:val="20"/>
                <w:szCs w:val="20"/>
                <w:lang w:val="bs-Latn-BA"/>
              </w:rPr>
              <w:t>, NO</w:t>
            </w:r>
            <w:r w:rsidRPr="00145A79">
              <w:rPr>
                <w:rFonts w:cstheme="minorHAnsi"/>
                <w:sz w:val="20"/>
                <w:szCs w:val="20"/>
                <w:vertAlign w:val="subscript"/>
                <w:lang w:val="bs-Latn-BA"/>
              </w:rPr>
              <w:t>x</w:t>
            </w:r>
            <w:r w:rsidRPr="00145A79">
              <w:rPr>
                <w:rFonts w:cstheme="minorHAnsi"/>
                <w:sz w:val="20"/>
                <w:szCs w:val="20"/>
                <w:lang w:val="bs-Latn-BA"/>
              </w:rPr>
              <w:t>, PM</w:t>
            </w:r>
            <w:r w:rsidRPr="00145A79">
              <w:rPr>
                <w:rFonts w:cstheme="minorHAnsi"/>
                <w:sz w:val="20"/>
                <w:szCs w:val="20"/>
                <w:vertAlign w:val="subscript"/>
                <w:lang w:val="bs-Latn-BA"/>
              </w:rPr>
              <w:t>2.5</w:t>
            </w:r>
            <w:r w:rsidRPr="00145A79">
              <w:rPr>
                <w:rFonts w:cstheme="minorHAnsi"/>
                <w:sz w:val="20"/>
                <w:szCs w:val="20"/>
                <w:lang w:val="bs-Latn-BA"/>
              </w:rPr>
              <w:t>, PM</w:t>
            </w:r>
            <w:r w:rsidRPr="00145A79">
              <w:rPr>
                <w:rFonts w:cstheme="minorHAnsi"/>
                <w:sz w:val="20"/>
                <w:szCs w:val="20"/>
                <w:vertAlign w:val="subscript"/>
                <w:lang w:val="bs-Latn-BA"/>
              </w:rPr>
              <w:t>10</w:t>
            </w:r>
            <w:r w:rsidRPr="00145A79">
              <w:rPr>
                <w:rFonts w:cstheme="minorHAnsi"/>
                <w:sz w:val="20"/>
                <w:szCs w:val="20"/>
                <w:lang w:val="bs-Latn-BA"/>
              </w:rPr>
              <w:t>, pepeo i prašinu), a uglavnom se radi o nusproduktima sagorijevanja lignita u individualnim, uglavnom neefikasnim pećima u oko 5.000 lokalnih domaćinstava. Glavni cilj ovog projekta je da se Pljevlja snabdiju energijom za grijanje putem modernog centralizovanog sistema snabdijevanja toplotnom energijom, iz centralnog izvora toplote, čime bi se izbjegla upotreba peći na ugalj u domaćinstvima. Pretpostavlja se da će projekat eliminisati lignit kao pogonsko gorivo za grijanje u Pljevljima najkasnije do 2030. godine. Postepeno smanjivanje količine lignita koja se koristi u sektoru stanovništva u opštini Pljevlja rezultiraće smanjenjem emisija gasova sa efektom staklene bašte, u skladu sa dinamikom smanjenja količine lignita  tokom posmatranog perioda.</w:t>
            </w:r>
          </w:p>
        </w:tc>
      </w:tr>
      <w:tr w:rsidR="00145A79" w:rsidRPr="00145A79" w14:paraId="19E70ECB" w14:textId="77777777" w:rsidTr="00E66CF2">
        <w:tc>
          <w:tcPr>
            <w:tcW w:w="1928" w:type="dxa"/>
            <w:shd w:val="clear" w:color="auto" w:fill="E7E6E6" w:themeFill="background2"/>
          </w:tcPr>
          <w:p w14:paraId="3FFE9CD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Pretpostavke</w:t>
            </w:r>
          </w:p>
        </w:tc>
        <w:tc>
          <w:tcPr>
            <w:tcW w:w="7143" w:type="dxa"/>
          </w:tcPr>
          <w:p w14:paraId="25D47A7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Izdati UTU uslovi za izgradnju toplane i cjevovoda toplifikacije</w:t>
            </w:r>
          </w:p>
          <w:p w14:paraId="636AF93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Pretpostavka je da će se projektom eliminisati lignit kao gorivo za potrebe grijanja u Pljevljima najkasnije do 2030. godine. Postepno izbacivanje lignita iz upotrebe u domaćinstvima u Opštini Pljevlja dovešće do smanjenja emisija gasova sa efektom stklene bašte koje je jednako smanjenju upotrebe lignita tokom posmatranog perioda </w:t>
            </w:r>
          </w:p>
        </w:tc>
      </w:tr>
      <w:tr w:rsidR="00145A79" w:rsidRPr="00145A79" w14:paraId="7B6616A5" w14:textId="77777777" w:rsidTr="00E66CF2">
        <w:tc>
          <w:tcPr>
            <w:tcW w:w="1928" w:type="dxa"/>
            <w:shd w:val="clear" w:color="auto" w:fill="E7E6E6" w:themeFill="background2"/>
          </w:tcPr>
          <w:p w14:paraId="502F3F7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lastRenderedPageBreak/>
              <w:t>Rizici</w:t>
            </w:r>
          </w:p>
        </w:tc>
        <w:tc>
          <w:tcPr>
            <w:tcW w:w="7143" w:type="dxa"/>
          </w:tcPr>
          <w:p w14:paraId="3FA36BA9" w14:textId="4C285B74" w:rsidR="00145A79" w:rsidRPr="00145A79" w:rsidRDefault="00145A79" w:rsidP="00E66CF2">
            <w:pPr>
              <w:rPr>
                <w:rFonts w:cstheme="minorHAnsi"/>
                <w:sz w:val="20"/>
                <w:szCs w:val="20"/>
                <w:lang w:val="bs-Latn-BA"/>
              </w:rPr>
            </w:pPr>
            <w:r w:rsidRPr="00145A79">
              <w:rPr>
                <w:rFonts w:cstheme="minorHAnsi"/>
                <w:sz w:val="20"/>
                <w:szCs w:val="20"/>
                <w:lang w:val="bs-Latn-BA"/>
              </w:rPr>
              <w:t>Rizik od obezbjeđenj</w:t>
            </w:r>
            <w:r w:rsidR="004D3645">
              <w:rPr>
                <w:rFonts w:cstheme="minorHAnsi"/>
                <w:sz w:val="20"/>
                <w:szCs w:val="20"/>
                <w:lang w:val="bs-Latn-BA"/>
              </w:rPr>
              <w:t>a</w:t>
            </w:r>
            <w:r w:rsidRPr="00145A79">
              <w:rPr>
                <w:rFonts w:cstheme="minorHAnsi"/>
                <w:sz w:val="20"/>
                <w:szCs w:val="20"/>
                <w:lang w:val="bs-Latn-BA"/>
              </w:rPr>
              <w:t xml:space="preserve"> sredstava / zaduženja od strane Opštine za realizaciju, rizik od donošenja odluke o postepenom ukidanju uglja.</w:t>
            </w:r>
          </w:p>
        </w:tc>
      </w:tr>
      <w:tr w:rsidR="00145A79" w:rsidRPr="00145A79" w14:paraId="28A0C4D4" w14:textId="77777777" w:rsidTr="00E66CF2">
        <w:tc>
          <w:tcPr>
            <w:tcW w:w="1928" w:type="dxa"/>
            <w:shd w:val="clear" w:color="auto" w:fill="E7E6E6" w:themeFill="background2"/>
          </w:tcPr>
          <w:p w14:paraId="167FB97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Preduzeti koraci</w:t>
            </w:r>
          </w:p>
        </w:tc>
        <w:tc>
          <w:tcPr>
            <w:tcW w:w="7143" w:type="dxa"/>
          </w:tcPr>
          <w:p w14:paraId="3CFBF2D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Grant u iznosu od 2 mil. € obezbijedila je EPCG</w:t>
            </w:r>
          </w:p>
        </w:tc>
      </w:tr>
      <w:tr w:rsidR="00145A79" w:rsidRPr="00145A79" w14:paraId="28CC26F2" w14:textId="77777777" w:rsidTr="00E66CF2">
        <w:tc>
          <w:tcPr>
            <w:tcW w:w="1928" w:type="dxa"/>
            <w:shd w:val="clear" w:color="auto" w:fill="E7E6E6" w:themeFill="background2"/>
          </w:tcPr>
          <w:p w14:paraId="3AABC9D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Predviđeni koraci</w:t>
            </w:r>
          </w:p>
        </w:tc>
        <w:tc>
          <w:tcPr>
            <w:tcW w:w="7143" w:type="dxa"/>
          </w:tcPr>
          <w:p w14:paraId="6B6BFCB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Izrada glavnog projekta, revizije, obezbjeđenja fin. sredstava i izgradnja</w:t>
            </w:r>
          </w:p>
        </w:tc>
      </w:tr>
      <w:tr w:rsidR="00145A79" w:rsidRPr="00145A79" w14:paraId="47780ADE" w14:textId="77777777" w:rsidTr="00E66CF2">
        <w:tc>
          <w:tcPr>
            <w:tcW w:w="1928" w:type="dxa"/>
            <w:shd w:val="clear" w:color="auto" w:fill="E7E6E6" w:themeFill="background2"/>
          </w:tcPr>
          <w:p w14:paraId="3AFED99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Implementaciono tijelo</w:t>
            </w:r>
          </w:p>
        </w:tc>
        <w:tc>
          <w:tcPr>
            <w:tcW w:w="7143" w:type="dxa"/>
          </w:tcPr>
          <w:p w14:paraId="5DEF7C1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Opština Pljevlja/EPCG</w:t>
            </w:r>
          </w:p>
        </w:tc>
      </w:tr>
      <w:tr w:rsidR="00145A79" w:rsidRPr="00145A79" w14:paraId="4C1F08A0" w14:textId="77777777" w:rsidTr="00E66CF2">
        <w:tc>
          <w:tcPr>
            <w:tcW w:w="1928" w:type="dxa"/>
            <w:shd w:val="clear" w:color="auto" w:fill="E7E6E6" w:themeFill="background2"/>
          </w:tcPr>
          <w:p w14:paraId="6345CD4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Doprinos postizanju ciljeva održivog razvoja</w:t>
            </w:r>
          </w:p>
        </w:tc>
        <w:tc>
          <w:tcPr>
            <w:tcW w:w="7143" w:type="dxa"/>
          </w:tcPr>
          <w:p w14:paraId="07E1D6F9" w14:textId="77777777" w:rsidR="00145A79" w:rsidRPr="00145A79" w:rsidRDefault="00145A79" w:rsidP="00E66CF2">
            <w:pPr>
              <w:spacing w:line="259" w:lineRule="auto"/>
              <w:rPr>
                <w:rFonts w:cstheme="minorHAnsi"/>
                <w:sz w:val="20"/>
                <w:szCs w:val="20"/>
                <w:lang w:val="bs-Latn-BA"/>
              </w:rPr>
            </w:pPr>
            <w:r w:rsidRPr="00145A79">
              <w:rPr>
                <w:rFonts w:cstheme="minorHAnsi"/>
                <w:sz w:val="20"/>
                <w:szCs w:val="20"/>
                <w:lang w:val="bs-Latn-BA"/>
              </w:rPr>
              <w:t>3. Zdravlje i blagostanje</w:t>
            </w:r>
          </w:p>
          <w:p w14:paraId="7E00B351" w14:textId="77777777" w:rsidR="00145A79" w:rsidRPr="00145A79" w:rsidRDefault="00145A79" w:rsidP="00E66CF2">
            <w:pPr>
              <w:spacing w:line="259" w:lineRule="auto"/>
              <w:rPr>
                <w:rFonts w:cstheme="minorHAnsi"/>
                <w:sz w:val="20"/>
                <w:szCs w:val="20"/>
                <w:lang w:val="bs-Latn-BA"/>
              </w:rPr>
            </w:pPr>
            <w:r w:rsidRPr="00145A79">
              <w:rPr>
                <w:rFonts w:cstheme="minorHAnsi"/>
                <w:sz w:val="20"/>
                <w:szCs w:val="20"/>
                <w:lang w:val="bs-Latn-BA"/>
              </w:rPr>
              <w:t>9. Industrija, inovacije i infrastruktura</w:t>
            </w:r>
          </w:p>
          <w:p w14:paraId="7BEC38B6" w14:textId="77777777" w:rsidR="00145A79" w:rsidRPr="00145A79" w:rsidRDefault="00145A79" w:rsidP="00E66CF2">
            <w:pPr>
              <w:spacing w:line="259" w:lineRule="auto"/>
              <w:rPr>
                <w:rFonts w:cstheme="minorHAnsi"/>
                <w:sz w:val="20"/>
                <w:szCs w:val="20"/>
                <w:lang w:val="bs-Latn-BA"/>
              </w:rPr>
            </w:pPr>
            <w:r w:rsidRPr="00145A79">
              <w:rPr>
                <w:rFonts w:cstheme="minorHAnsi"/>
                <w:sz w:val="20"/>
                <w:szCs w:val="20"/>
                <w:lang w:val="bs-Latn-BA"/>
              </w:rPr>
              <w:t>11. Održivi gradovi i zajednice</w:t>
            </w:r>
          </w:p>
          <w:p w14:paraId="30489BEC" w14:textId="77777777" w:rsidR="00145A79" w:rsidRPr="00145A79" w:rsidRDefault="00145A79" w:rsidP="00E66CF2">
            <w:pPr>
              <w:spacing w:line="259" w:lineRule="auto"/>
              <w:rPr>
                <w:rFonts w:cstheme="minorHAnsi"/>
                <w:sz w:val="20"/>
                <w:szCs w:val="20"/>
                <w:lang w:val="bs-Latn-BA"/>
              </w:rPr>
            </w:pPr>
            <w:r w:rsidRPr="00145A79">
              <w:rPr>
                <w:rFonts w:cstheme="minorHAnsi"/>
                <w:sz w:val="20"/>
                <w:szCs w:val="20"/>
                <w:lang w:val="bs-Latn-BA"/>
              </w:rPr>
              <w:t xml:space="preserve">13. Zaštita klime </w:t>
            </w:r>
          </w:p>
          <w:p w14:paraId="6C9285A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15. Očuvanje života na Zemlji</w:t>
            </w:r>
          </w:p>
        </w:tc>
      </w:tr>
    </w:tbl>
    <w:p w14:paraId="5D9AC6C1" w14:textId="77777777" w:rsidR="00145A79" w:rsidRPr="00145A79" w:rsidRDefault="00145A79" w:rsidP="00145A79">
      <w:pPr>
        <w:rPr>
          <w:b/>
          <w:sz w:val="28"/>
          <w:szCs w:val="28"/>
          <w:lang w:val="bs-Latn-BA"/>
        </w:rPr>
      </w:pPr>
    </w:p>
    <w:tbl>
      <w:tblPr>
        <w:tblStyle w:val="TableGrid"/>
        <w:tblW w:w="9071" w:type="dxa"/>
        <w:tblLook w:val="04A0" w:firstRow="1" w:lastRow="0" w:firstColumn="1" w:lastColumn="0" w:noHBand="0" w:noVBand="1"/>
      </w:tblPr>
      <w:tblGrid>
        <w:gridCol w:w="1928"/>
        <w:gridCol w:w="7143"/>
      </w:tblGrid>
      <w:tr w:rsidR="00145A79" w:rsidRPr="00145A79" w14:paraId="688DFC9F" w14:textId="77777777" w:rsidTr="00E66CF2">
        <w:tc>
          <w:tcPr>
            <w:tcW w:w="1928" w:type="dxa"/>
            <w:shd w:val="clear" w:color="auto" w:fill="E7E6E6" w:themeFill="background2"/>
          </w:tcPr>
          <w:p w14:paraId="15C7B1C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Broj/oznaka</w:t>
            </w:r>
          </w:p>
        </w:tc>
        <w:tc>
          <w:tcPr>
            <w:tcW w:w="7143" w:type="dxa"/>
          </w:tcPr>
          <w:p w14:paraId="28FC0D1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5E</w:t>
            </w:r>
          </w:p>
        </w:tc>
      </w:tr>
      <w:tr w:rsidR="00145A79" w:rsidRPr="00145A79" w14:paraId="3FA7299C" w14:textId="77777777" w:rsidTr="00E66CF2">
        <w:tc>
          <w:tcPr>
            <w:tcW w:w="1928" w:type="dxa"/>
            <w:shd w:val="clear" w:color="auto" w:fill="E7E6E6" w:themeFill="background2"/>
          </w:tcPr>
          <w:p w14:paraId="2A21497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Naziv</w:t>
            </w:r>
          </w:p>
        </w:tc>
        <w:tc>
          <w:tcPr>
            <w:tcW w:w="7143" w:type="dxa"/>
          </w:tcPr>
          <w:p w14:paraId="5A0CFF33" w14:textId="77777777" w:rsidR="00145A79" w:rsidRPr="00145A79" w:rsidRDefault="00145A79" w:rsidP="00E66CF2">
            <w:pPr>
              <w:rPr>
                <w:rFonts w:cstheme="minorHAnsi"/>
                <w:color w:val="000000"/>
                <w:lang w:val="bs-Latn-BA"/>
              </w:rPr>
            </w:pPr>
            <w:r w:rsidRPr="00145A79">
              <w:rPr>
                <w:rFonts w:cstheme="minorHAnsi"/>
                <w:color w:val="000000"/>
                <w:lang w:val="bs-Latn-BA"/>
              </w:rPr>
              <w:t>Postepeno smanjivanje korišćenja uglja i prestanak rada TE Pljevlja najkasnije do 2035. god. uz blagovremeno sprovođenje postupka pravedne tranzicije u regionu uglja Pljevlja</w:t>
            </w:r>
          </w:p>
        </w:tc>
      </w:tr>
      <w:tr w:rsidR="00145A79" w:rsidRPr="00145A79" w14:paraId="79C6C8BD" w14:textId="77777777" w:rsidTr="00E66CF2">
        <w:tc>
          <w:tcPr>
            <w:tcW w:w="1928" w:type="dxa"/>
            <w:shd w:val="clear" w:color="auto" w:fill="E7E6E6" w:themeFill="background2"/>
          </w:tcPr>
          <w:p w14:paraId="0AF4169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Cilj</w:t>
            </w:r>
          </w:p>
        </w:tc>
        <w:tc>
          <w:tcPr>
            <w:tcW w:w="7143" w:type="dxa"/>
          </w:tcPr>
          <w:p w14:paraId="5113A5A7" w14:textId="77777777" w:rsidR="00145A79" w:rsidRPr="00145A79" w:rsidRDefault="00145A79" w:rsidP="00E66CF2">
            <w:pPr>
              <w:rPr>
                <w:lang w:val="bs-Latn-BA"/>
              </w:rPr>
            </w:pPr>
            <w:r w:rsidRPr="00145A79">
              <w:rPr>
                <w:lang w:val="bs-Latn-BA"/>
              </w:rPr>
              <w:t>Postepeno ukidanje uglja u svrhu proizvodnje el. energije do 2035. godine</w:t>
            </w:r>
          </w:p>
        </w:tc>
      </w:tr>
      <w:tr w:rsidR="00145A79" w:rsidRPr="00145A79" w14:paraId="4F051B49" w14:textId="77777777" w:rsidTr="00E66CF2">
        <w:tc>
          <w:tcPr>
            <w:tcW w:w="1928" w:type="dxa"/>
            <w:shd w:val="clear" w:color="auto" w:fill="E7E6E6" w:themeFill="background2"/>
          </w:tcPr>
          <w:p w14:paraId="5A0FE90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Sektor/kategorija</w:t>
            </w:r>
          </w:p>
        </w:tc>
        <w:tc>
          <w:tcPr>
            <w:tcW w:w="7143" w:type="dxa"/>
          </w:tcPr>
          <w:p w14:paraId="2F6BA0D0" w14:textId="77777777" w:rsidR="00145A79" w:rsidRPr="00145A79" w:rsidRDefault="00145A79" w:rsidP="00E66CF2">
            <w:pPr>
              <w:rPr>
                <w:lang w:val="bs-Latn-BA"/>
              </w:rPr>
            </w:pPr>
            <w:r w:rsidRPr="00145A79">
              <w:rPr>
                <w:lang w:val="bs-Latn-BA"/>
              </w:rPr>
              <w:t>1A1 Energetske industrije</w:t>
            </w:r>
          </w:p>
        </w:tc>
      </w:tr>
      <w:tr w:rsidR="00145A79" w:rsidRPr="00145A79" w14:paraId="5126233D" w14:textId="77777777" w:rsidTr="00E66CF2">
        <w:tc>
          <w:tcPr>
            <w:tcW w:w="1928" w:type="dxa"/>
            <w:shd w:val="clear" w:color="auto" w:fill="E7E6E6" w:themeFill="background2"/>
          </w:tcPr>
          <w:p w14:paraId="11F4A38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Relevantni planski dokumenti, pravni i regulatorni akti</w:t>
            </w:r>
          </w:p>
        </w:tc>
        <w:tc>
          <w:tcPr>
            <w:tcW w:w="7143" w:type="dxa"/>
          </w:tcPr>
          <w:p w14:paraId="71331E81" w14:textId="77777777" w:rsidR="00145A79" w:rsidRPr="00145A79" w:rsidRDefault="003517C6" w:rsidP="00E66CF2">
            <w:pPr>
              <w:rPr>
                <w:rFonts w:cstheme="minorHAnsi"/>
                <w:sz w:val="20"/>
                <w:szCs w:val="20"/>
                <w:lang w:val="bs-Latn-BA"/>
              </w:rPr>
            </w:pPr>
            <w:hyperlink r:id="rId55" w:history="1">
              <w:r w:rsidR="00145A79" w:rsidRPr="00145A79">
                <w:rPr>
                  <w:rStyle w:val="Hyperlink"/>
                  <w:rFonts w:cstheme="minorHAnsi"/>
                  <w:sz w:val="20"/>
                  <w:szCs w:val="20"/>
                  <w:lang w:val="bs-Latn-BA"/>
                </w:rPr>
                <w:t>https://www.poweringpastcoal.org/news/press-release/spain-heads-list-of-new-powering-past-coal-alliance-members</w:t>
              </w:r>
            </w:hyperlink>
          </w:p>
        </w:tc>
      </w:tr>
      <w:tr w:rsidR="00145A79" w:rsidRPr="00145A79" w14:paraId="1A8F7459" w14:textId="77777777" w:rsidTr="00E66CF2">
        <w:tc>
          <w:tcPr>
            <w:tcW w:w="1928" w:type="dxa"/>
            <w:shd w:val="clear" w:color="auto" w:fill="E7E6E6" w:themeFill="background2"/>
          </w:tcPr>
          <w:p w14:paraId="3F22B60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Scenario</w:t>
            </w:r>
          </w:p>
        </w:tc>
        <w:tc>
          <w:tcPr>
            <w:tcW w:w="7143" w:type="dxa"/>
          </w:tcPr>
          <w:p w14:paraId="31AED0D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WAM</w:t>
            </w:r>
          </w:p>
        </w:tc>
      </w:tr>
      <w:tr w:rsidR="00145A79" w:rsidRPr="00145A79" w14:paraId="49012EB2" w14:textId="77777777" w:rsidTr="00E66CF2">
        <w:tc>
          <w:tcPr>
            <w:tcW w:w="1928" w:type="dxa"/>
            <w:shd w:val="clear" w:color="auto" w:fill="E7E6E6" w:themeFill="background2"/>
          </w:tcPr>
          <w:p w14:paraId="0C6F277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Gas</w:t>
            </w:r>
          </w:p>
        </w:tc>
        <w:tc>
          <w:tcPr>
            <w:tcW w:w="7143" w:type="dxa"/>
          </w:tcPr>
          <w:p w14:paraId="1F48DADE" w14:textId="77777777" w:rsidR="00145A79" w:rsidRPr="00145A79" w:rsidRDefault="00145A79" w:rsidP="00E66CF2">
            <w:pPr>
              <w:rPr>
                <w:rFonts w:cstheme="minorHAnsi"/>
                <w:sz w:val="20"/>
                <w:szCs w:val="20"/>
                <w:vertAlign w:val="subscript"/>
                <w:lang w:val="bs-Latn-BA"/>
              </w:rPr>
            </w:pPr>
            <w:r w:rsidRPr="00145A79">
              <w:rPr>
                <w:rFonts w:cstheme="minorHAnsi"/>
                <w:sz w:val="20"/>
                <w:szCs w:val="20"/>
                <w:lang w:val="bs-Latn-BA"/>
              </w:rPr>
              <w:t>CO</w:t>
            </w:r>
            <w:r w:rsidRPr="00145A79">
              <w:rPr>
                <w:rFonts w:cstheme="minorHAnsi"/>
                <w:sz w:val="20"/>
                <w:szCs w:val="20"/>
                <w:vertAlign w:val="subscript"/>
                <w:lang w:val="bs-Latn-BA"/>
              </w:rPr>
              <w:t>2</w:t>
            </w:r>
          </w:p>
        </w:tc>
      </w:tr>
      <w:tr w:rsidR="00145A79" w:rsidRPr="00145A79" w14:paraId="2DAB2A98" w14:textId="77777777" w:rsidTr="00E66CF2">
        <w:tc>
          <w:tcPr>
            <w:tcW w:w="1928" w:type="dxa"/>
            <w:shd w:val="clear" w:color="auto" w:fill="E7E6E6" w:themeFill="background2"/>
          </w:tcPr>
          <w:p w14:paraId="4D69376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Vremenski okvir</w:t>
            </w:r>
          </w:p>
        </w:tc>
        <w:tc>
          <w:tcPr>
            <w:tcW w:w="7143" w:type="dxa"/>
          </w:tcPr>
          <w:p w14:paraId="587F7B5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2025-2030. god.</w:t>
            </w:r>
          </w:p>
        </w:tc>
      </w:tr>
      <w:tr w:rsidR="00145A79" w:rsidRPr="00145A79" w14:paraId="75BBEECA" w14:textId="77777777" w:rsidTr="00E66CF2">
        <w:tc>
          <w:tcPr>
            <w:tcW w:w="1928" w:type="dxa"/>
            <w:shd w:val="clear" w:color="auto" w:fill="E7E6E6" w:themeFill="background2"/>
          </w:tcPr>
          <w:p w14:paraId="1A8DE45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Procjena troškova</w:t>
            </w:r>
          </w:p>
        </w:tc>
        <w:tc>
          <w:tcPr>
            <w:tcW w:w="7143" w:type="dxa"/>
          </w:tcPr>
          <w:p w14:paraId="507D65E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Troškove pravedne tranzicije u regionu uglja Pljevlja je teško procijeniti, s obzirom da još nije započeta</w:t>
            </w:r>
          </w:p>
        </w:tc>
      </w:tr>
      <w:tr w:rsidR="00145A79" w:rsidRPr="00145A79" w14:paraId="17757F2D" w14:textId="77777777" w:rsidTr="00E66CF2">
        <w:tc>
          <w:tcPr>
            <w:tcW w:w="1928" w:type="dxa"/>
            <w:shd w:val="clear" w:color="auto" w:fill="E7E6E6" w:themeFill="background2"/>
          </w:tcPr>
          <w:p w14:paraId="45C4B65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Izvor finansiranja</w:t>
            </w:r>
          </w:p>
        </w:tc>
        <w:tc>
          <w:tcPr>
            <w:tcW w:w="7143" w:type="dxa"/>
          </w:tcPr>
          <w:p w14:paraId="2694044B" w14:textId="43495CF7" w:rsidR="00145A79" w:rsidRPr="00145A79" w:rsidRDefault="00145A79" w:rsidP="00E66CF2">
            <w:pPr>
              <w:rPr>
                <w:rFonts w:cstheme="minorHAnsi"/>
                <w:sz w:val="20"/>
                <w:szCs w:val="20"/>
                <w:lang w:val="bs-Latn-BA"/>
              </w:rPr>
            </w:pPr>
            <w:r w:rsidRPr="00145A79">
              <w:rPr>
                <w:rFonts w:cstheme="minorHAnsi"/>
                <w:sz w:val="20"/>
                <w:szCs w:val="20"/>
                <w:lang w:val="bs-Latn-BA"/>
              </w:rPr>
              <w:t>EU fondovi mehanizm</w:t>
            </w:r>
            <w:r w:rsidR="004D3645">
              <w:rPr>
                <w:rFonts w:cstheme="minorHAnsi"/>
                <w:sz w:val="20"/>
                <w:szCs w:val="20"/>
                <w:lang w:val="bs-Latn-BA"/>
              </w:rPr>
              <w:t>a</w:t>
            </w:r>
            <w:r w:rsidRPr="00145A79">
              <w:rPr>
                <w:rFonts w:cstheme="minorHAnsi"/>
                <w:sz w:val="20"/>
                <w:szCs w:val="20"/>
                <w:lang w:val="bs-Latn-BA"/>
              </w:rPr>
              <w:t xml:space="preserve"> pravedne tranzicije na Zapadnom Balkanu i drugi međunarodni finansijeri</w:t>
            </w:r>
          </w:p>
        </w:tc>
      </w:tr>
      <w:tr w:rsidR="00145A79" w:rsidRPr="00145A79" w14:paraId="3EDE52CA" w14:textId="77777777" w:rsidTr="00E66CF2">
        <w:tc>
          <w:tcPr>
            <w:tcW w:w="1928" w:type="dxa"/>
            <w:shd w:val="clear" w:color="auto" w:fill="E7E6E6" w:themeFill="background2"/>
          </w:tcPr>
          <w:p w14:paraId="119C913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Indikator(i) napretka</w:t>
            </w:r>
          </w:p>
        </w:tc>
        <w:tc>
          <w:tcPr>
            <w:tcW w:w="7143" w:type="dxa"/>
          </w:tcPr>
          <w:p w14:paraId="3E7C3A8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CO</w:t>
            </w:r>
            <w:r w:rsidRPr="00145A79">
              <w:rPr>
                <w:rFonts w:cstheme="minorHAnsi"/>
                <w:sz w:val="20"/>
                <w:szCs w:val="20"/>
                <w:vertAlign w:val="subscript"/>
                <w:lang w:val="bs-Latn-BA"/>
              </w:rPr>
              <w:t>2</w:t>
            </w:r>
            <w:r w:rsidRPr="00145A79">
              <w:rPr>
                <w:rFonts w:cstheme="minorHAnsi"/>
                <w:sz w:val="20"/>
                <w:szCs w:val="20"/>
                <w:lang w:val="bs-Latn-BA"/>
              </w:rPr>
              <w:t xml:space="preserve"> emisija / godišnje, smanjenje potrošnje energije </w:t>
            </w:r>
          </w:p>
        </w:tc>
      </w:tr>
      <w:tr w:rsidR="00145A79" w:rsidRPr="00145A79" w14:paraId="4FDA24E9" w14:textId="77777777" w:rsidTr="00E66CF2">
        <w:tc>
          <w:tcPr>
            <w:tcW w:w="1928" w:type="dxa"/>
            <w:shd w:val="clear" w:color="auto" w:fill="E7E6E6" w:themeFill="background2"/>
          </w:tcPr>
          <w:p w14:paraId="721AF1F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Projekcija / 2030</w:t>
            </w:r>
          </w:p>
        </w:tc>
        <w:tc>
          <w:tcPr>
            <w:tcW w:w="7143" w:type="dxa"/>
          </w:tcPr>
          <w:p w14:paraId="0EC2524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godišnjih emisija CO2 u periodu 2025-2030. godine za 2506 Gg</w:t>
            </w:r>
          </w:p>
        </w:tc>
      </w:tr>
      <w:tr w:rsidR="00145A79" w:rsidRPr="00145A79" w14:paraId="5B529F1B" w14:textId="77777777" w:rsidTr="00E66CF2">
        <w:tc>
          <w:tcPr>
            <w:tcW w:w="1928" w:type="dxa"/>
            <w:shd w:val="clear" w:color="auto" w:fill="E7E6E6" w:themeFill="background2"/>
          </w:tcPr>
          <w:p w14:paraId="7EC6D94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Dodatni uticaji</w:t>
            </w:r>
          </w:p>
        </w:tc>
        <w:tc>
          <w:tcPr>
            <w:tcW w:w="7143" w:type="dxa"/>
          </w:tcPr>
          <w:p w14:paraId="2D8B7D4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Smanjeno zagađenje vazduha, smanjen uticaj na životnu sredinu, kreiranje novih (zelenih) radnih mjesta, energetske uštede, bolji uslovi života i rada</w:t>
            </w:r>
          </w:p>
        </w:tc>
      </w:tr>
      <w:tr w:rsidR="00145A79" w:rsidRPr="00145A79" w14:paraId="02669FFB" w14:textId="77777777" w:rsidTr="00E66CF2">
        <w:tc>
          <w:tcPr>
            <w:tcW w:w="1928" w:type="dxa"/>
            <w:shd w:val="clear" w:color="auto" w:fill="E7E6E6" w:themeFill="background2"/>
          </w:tcPr>
          <w:p w14:paraId="0BAEA82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Opis</w:t>
            </w:r>
          </w:p>
        </w:tc>
        <w:tc>
          <w:tcPr>
            <w:tcW w:w="7143" w:type="dxa"/>
          </w:tcPr>
          <w:p w14:paraId="46749AE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Crna Gora se pridružila Savezu za jačanje regiona uglja (PPCA) i najavila ukidanje njegovog daljeg korišćenja najkasnije 2035. godine. Pristupanjem PPCA savezu Crna Gora je konačno pokazala spremnost i odlučnost da odredi takozvani </w:t>
            </w:r>
            <w:r w:rsidRPr="00145A79">
              <w:rPr>
                <w:rFonts w:cstheme="minorHAnsi"/>
                <w:b/>
                <w:i/>
                <w:sz w:val="20"/>
                <w:szCs w:val="20"/>
                <w:lang w:val="bs-Latn-BA"/>
              </w:rPr>
              <w:t>coal phase-out</w:t>
            </w:r>
            <w:r w:rsidRPr="00145A79">
              <w:rPr>
                <w:rFonts w:cstheme="minorHAnsi"/>
                <w:sz w:val="20"/>
                <w:szCs w:val="20"/>
                <w:lang w:val="bs-Latn-BA"/>
              </w:rPr>
              <w:t xml:space="preserve"> godinu i definitivno krene u proces energetske tranzicije. Trenutno jako visoka cijena emitovanja CO2 u iznosu od 57,87 €/tCO2</w:t>
            </w:r>
            <w:r w:rsidRPr="00145A79">
              <w:rPr>
                <w:rStyle w:val="FootnoteReference"/>
                <w:rFonts w:cstheme="minorHAnsi"/>
                <w:sz w:val="20"/>
                <w:szCs w:val="20"/>
                <w:lang w:val="bs-Latn-BA"/>
              </w:rPr>
              <w:footnoteReference w:id="44"/>
            </w:r>
            <w:r w:rsidRPr="00145A79">
              <w:rPr>
                <w:rFonts w:cstheme="minorHAnsi"/>
                <w:sz w:val="20"/>
                <w:szCs w:val="20"/>
                <w:lang w:val="bs-Latn-BA"/>
              </w:rPr>
              <w:t xml:space="preserve"> (5. jul 2021.) na EU tržištu dozvola za emitovanje CO2 već znatno obeshrabruje proizvođače električne energije iz uglja da ovakav vid dobijanja energije ima budućnost. Uzimajući u obzir dosadašnji trend rasta cijena CO2 dozvola, pretpostavlja se</w:t>
            </w:r>
            <w:r w:rsidRPr="00145A79">
              <w:rPr>
                <w:lang w:val="bs-Latn-BA"/>
              </w:rPr>
              <w:t xml:space="preserve"> </w:t>
            </w:r>
            <w:r w:rsidRPr="00145A79">
              <w:rPr>
                <w:rFonts w:cstheme="minorHAnsi"/>
                <w:sz w:val="20"/>
                <w:szCs w:val="20"/>
                <w:lang w:val="bs-Latn-BA"/>
              </w:rPr>
              <w:t>dalji rast cijena do iznosa od 65 €/tCO2 u 2030. godini na EU tržištu. Nakon zvaničnog usvajanja odluke za definitivno ukidanje proizvodnje električne energije iz uglja najkasnije 2035. god., TE Pljevlja će počevši od 2025. god. nakon završene rekonstrukcije postepeno smanjivati godišnju proizvodnju, da bi do 2030. god. radila sa oko 50% vrijednosti ukupne proizvodnje.</w:t>
            </w:r>
          </w:p>
        </w:tc>
      </w:tr>
      <w:tr w:rsidR="00145A79" w:rsidRPr="00145A79" w14:paraId="3DF04158" w14:textId="77777777" w:rsidTr="00E66CF2">
        <w:tc>
          <w:tcPr>
            <w:tcW w:w="1928" w:type="dxa"/>
            <w:shd w:val="clear" w:color="auto" w:fill="E7E6E6" w:themeFill="background2"/>
          </w:tcPr>
          <w:p w14:paraId="3614056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Pretpostavke</w:t>
            </w:r>
          </w:p>
        </w:tc>
        <w:tc>
          <w:tcPr>
            <w:tcW w:w="7143" w:type="dxa"/>
          </w:tcPr>
          <w:p w14:paraId="3920E4A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Početak procesa </w:t>
            </w:r>
            <w:r w:rsidRPr="00145A79">
              <w:rPr>
                <w:rFonts w:cstheme="minorHAnsi"/>
                <w:color w:val="000000"/>
                <w:sz w:val="20"/>
                <w:szCs w:val="20"/>
                <w:lang w:val="bs-Latn-BA"/>
              </w:rPr>
              <w:t>pravedne tranzicije u što skorijem periodu, kako bi region uglja u Pljevljima sproveo kompleksan proces energetske tranzicije uz podršku ključnih međunarodnih partnera i dočekao prestanak korišćenja uglja, bez težih posljedica po stanovništvo, zaposlene i lokalnu ekonomiju.</w:t>
            </w:r>
          </w:p>
        </w:tc>
      </w:tr>
      <w:tr w:rsidR="00145A79" w:rsidRPr="00145A79" w14:paraId="2ADECA7D" w14:textId="77777777" w:rsidTr="00E66CF2">
        <w:tc>
          <w:tcPr>
            <w:tcW w:w="1928" w:type="dxa"/>
            <w:shd w:val="clear" w:color="auto" w:fill="E7E6E6" w:themeFill="background2"/>
          </w:tcPr>
          <w:p w14:paraId="450797A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Rizici</w:t>
            </w:r>
          </w:p>
        </w:tc>
        <w:tc>
          <w:tcPr>
            <w:tcW w:w="7143" w:type="dxa"/>
          </w:tcPr>
          <w:p w14:paraId="4F527EF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Nema </w:t>
            </w:r>
          </w:p>
        </w:tc>
      </w:tr>
      <w:tr w:rsidR="00145A79" w:rsidRPr="00145A79" w14:paraId="32F29B8B" w14:textId="77777777" w:rsidTr="00E66CF2">
        <w:tc>
          <w:tcPr>
            <w:tcW w:w="1928" w:type="dxa"/>
            <w:shd w:val="clear" w:color="auto" w:fill="E7E6E6" w:themeFill="background2"/>
          </w:tcPr>
          <w:p w14:paraId="400AECA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Preduzeti koraci</w:t>
            </w:r>
          </w:p>
        </w:tc>
        <w:tc>
          <w:tcPr>
            <w:tcW w:w="7143" w:type="dxa"/>
          </w:tcPr>
          <w:p w14:paraId="7E26D62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Nedavna izjava Ministarstva, nadležnog za poslove energetike.</w:t>
            </w:r>
          </w:p>
        </w:tc>
      </w:tr>
      <w:tr w:rsidR="00145A79" w:rsidRPr="00145A79" w14:paraId="22430173" w14:textId="77777777" w:rsidTr="00E66CF2">
        <w:tc>
          <w:tcPr>
            <w:tcW w:w="1928" w:type="dxa"/>
            <w:shd w:val="clear" w:color="auto" w:fill="E7E6E6" w:themeFill="background2"/>
          </w:tcPr>
          <w:p w14:paraId="2045E34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lastRenderedPageBreak/>
              <w:t>Predviđeni koraci</w:t>
            </w:r>
          </w:p>
        </w:tc>
        <w:tc>
          <w:tcPr>
            <w:tcW w:w="7143" w:type="dxa"/>
          </w:tcPr>
          <w:p w14:paraId="342C4AE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Definisanje silazne putanje daljeg rada TE Pljevlja i rad na pripremi sprovođenja pravedne tranzicije u regionu uglja Pljevlja</w:t>
            </w:r>
          </w:p>
        </w:tc>
      </w:tr>
      <w:tr w:rsidR="00145A79" w:rsidRPr="00145A79" w14:paraId="3FA3B241" w14:textId="77777777" w:rsidTr="00E66CF2">
        <w:tc>
          <w:tcPr>
            <w:tcW w:w="1928" w:type="dxa"/>
            <w:shd w:val="clear" w:color="auto" w:fill="E7E6E6" w:themeFill="background2"/>
          </w:tcPr>
          <w:p w14:paraId="7F9B57B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Implementaciono tijelo</w:t>
            </w:r>
          </w:p>
        </w:tc>
        <w:tc>
          <w:tcPr>
            <w:tcW w:w="7143" w:type="dxa"/>
          </w:tcPr>
          <w:p w14:paraId="0580F781" w14:textId="77777777" w:rsidR="00145A79" w:rsidRPr="00145A79" w:rsidRDefault="00145A79" w:rsidP="00E66CF2">
            <w:pPr>
              <w:rPr>
                <w:sz w:val="20"/>
                <w:szCs w:val="20"/>
                <w:lang w:val="bs-Latn-BA"/>
              </w:rPr>
            </w:pPr>
            <w:r w:rsidRPr="00145A79">
              <w:rPr>
                <w:sz w:val="20"/>
                <w:szCs w:val="20"/>
                <w:lang w:val="bs-Latn-BA"/>
              </w:rPr>
              <w:t>Ministarstvo kapitalnih investicija, Ministarstvo ekologije, prostornog planiranja i urbanizma, EPCG, Rudnik Uglja, Opština Pljevlja</w:t>
            </w:r>
          </w:p>
        </w:tc>
      </w:tr>
      <w:tr w:rsidR="00145A79" w:rsidRPr="00145A79" w14:paraId="605F3C1A" w14:textId="77777777" w:rsidTr="00E66CF2">
        <w:tc>
          <w:tcPr>
            <w:tcW w:w="1928" w:type="dxa"/>
            <w:shd w:val="clear" w:color="auto" w:fill="E7E6E6" w:themeFill="background2"/>
          </w:tcPr>
          <w:p w14:paraId="05FA4FC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Doprinos postizanju ciljeva održivog razvoja</w:t>
            </w:r>
          </w:p>
        </w:tc>
        <w:tc>
          <w:tcPr>
            <w:tcW w:w="7143" w:type="dxa"/>
          </w:tcPr>
          <w:p w14:paraId="6ED2D81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3. Zdravlje i blagostanje</w:t>
            </w:r>
          </w:p>
          <w:p w14:paraId="29B9961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7. Pristupačna energija iz čistih izvora</w:t>
            </w:r>
          </w:p>
          <w:p w14:paraId="4FBEF99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9. Industrija, inovacije i infrastruktura</w:t>
            </w:r>
          </w:p>
          <w:p w14:paraId="6C7A19E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11. Održivi gradovi i zajednice </w:t>
            </w:r>
          </w:p>
          <w:p w14:paraId="233FA88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12. Odgovorna potrošnja i proizvodnja </w:t>
            </w:r>
          </w:p>
          <w:p w14:paraId="5C310A2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13. Zaštita klime</w:t>
            </w:r>
          </w:p>
        </w:tc>
      </w:tr>
    </w:tbl>
    <w:p w14:paraId="4091ABA7" w14:textId="77777777" w:rsidR="00145A79" w:rsidRPr="00145A79" w:rsidRDefault="00145A79" w:rsidP="00145A79">
      <w:pPr>
        <w:rPr>
          <w:b/>
          <w:sz w:val="28"/>
          <w:szCs w:val="28"/>
          <w:lang w:val="bs-Latn-BA"/>
        </w:rPr>
      </w:pPr>
    </w:p>
    <w:tbl>
      <w:tblPr>
        <w:tblStyle w:val="TableGrid"/>
        <w:tblW w:w="9071" w:type="dxa"/>
        <w:tblLook w:val="04A0" w:firstRow="1" w:lastRow="0" w:firstColumn="1" w:lastColumn="0" w:noHBand="0" w:noVBand="1"/>
      </w:tblPr>
      <w:tblGrid>
        <w:gridCol w:w="1928"/>
        <w:gridCol w:w="7143"/>
      </w:tblGrid>
      <w:tr w:rsidR="00145A79" w:rsidRPr="00145A79" w14:paraId="17C853A0" w14:textId="77777777" w:rsidTr="00E66CF2">
        <w:tc>
          <w:tcPr>
            <w:tcW w:w="1928" w:type="dxa"/>
            <w:shd w:val="clear" w:color="auto" w:fill="E7E6E6" w:themeFill="background2"/>
          </w:tcPr>
          <w:p w14:paraId="2F73095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Broj/oznaka</w:t>
            </w:r>
          </w:p>
        </w:tc>
        <w:tc>
          <w:tcPr>
            <w:tcW w:w="7143" w:type="dxa"/>
          </w:tcPr>
          <w:p w14:paraId="6B397EF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6E</w:t>
            </w:r>
          </w:p>
        </w:tc>
      </w:tr>
      <w:tr w:rsidR="00145A79" w:rsidRPr="00145A79" w14:paraId="7726353F" w14:textId="77777777" w:rsidTr="00E66CF2">
        <w:tc>
          <w:tcPr>
            <w:tcW w:w="1928" w:type="dxa"/>
            <w:shd w:val="clear" w:color="auto" w:fill="E7E6E6" w:themeFill="background2"/>
          </w:tcPr>
          <w:p w14:paraId="7B3CD3B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Naziv</w:t>
            </w:r>
          </w:p>
        </w:tc>
        <w:tc>
          <w:tcPr>
            <w:tcW w:w="7143" w:type="dxa"/>
          </w:tcPr>
          <w:p w14:paraId="67926B2B"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Izrada i sprovođenje regulatornog okvira za energetsku efikasnost u zgradama</w:t>
            </w:r>
          </w:p>
        </w:tc>
      </w:tr>
      <w:tr w:rsidR="00145A79" w:rsidRPr="00145A79" w14:paraId="5D4D1CD8" w14:textId="77777777" w:rsidTr="00E66CF2">
        <w:tc>
          <w:tcPr>
            <w:tcW w:w="1928" w:type="dxa"/>
            <w:shd w:val="clear" w:color="auto" w:fill="E7E6E6" w:themeFill="background2"/>
          </w:tcPr>
          <w:p w14:paraId="0FD5AFE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Cilj</w:t>
            </w:r>
          </w:p>
        </w:tc>
        <w:tc>
          <w:tcPr>
            <w:tcW w:w="7143" w:type="dxa"/>
          </w:tcPr>
          <w:p w14:paraId="13CA91E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potrošnje energije u zgradama, a time i smanjenje GHG emisija</w:t>
            </w:r>
          </w:p>
        </w:tc>
      </w:tr>
      <w:tr w:rsidR="00145A79" w:rsidRPr="00145A79" w14:paraId="3148D2C0" w14:textId="77777777" w:rsidTr="00E66CF2">
        <w:tc>
          <w:tcPr>
            <w:tcW w:w="1928" w:type="dxa"/>
            <w:shd w:val="clear" w:color="auto" w:fill="E7E6E6" w:themeFill="background2"/>
          </w:tcPr>
          <w:p w14:paraId="72586BF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Sektor/kategorija</w:t>
            </w:r>
          </w:p>
        </w:tc>
        <w:tc>
          <w:tcPr>
            <w:tcW w:w="7143" w:type="dxa"/>
          </w:tcPr>
          <w:p w14:paraId="45322F2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1A4 Ostali sektori</w:t>
            </w:r>
          </w:p>
        </w:tc>
      </w:tr>
      <w:tr w:rsidR="00145A79" w:rsidRPr="00145A79" w14:paraId="384B7E99" w14:textId="77777777" w:rsidTr="00E66CF2">
        <w:tc>
          <w:tcPr>
            <w:tcW w:w="1928" w:type="dxa"/>
            <w:shd w:val="clear" w:color="auto" w:fill="E7E6E6" w:themeFill="background2"/>
          </w:tcPr>
          <w:p w14:paraId="51C9DDD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Relevantni planski dokumenti, pravni i regulatorni akti</w:t>
            </w:r>
          </w:p>
        </w:tc>
        <w:tc>
          <w:tcPr>
            <w:tcW w:w="7143" w:type="dxa"/>
          </w:tcPr>
          <w:p w14:paraId="484FCBD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Akcioni plan energetske efikasnosti 2019–2021.</w:t>
            </w:r>
          </w:p>
        </w:tc>
      </w:tr>
      <w:tr w:rsidR="00145A79" w:rsidRPr="00145A79" w14:paraId="11BF117D" w14:textId="77777777" w:rsidTr="00E66CF2">
        <w:tc>
          <w:tcPr>
            <w:tcW w:w="1928" w:type="dxa"/>
            <w:shd w:val="clear" w:color="auto" w:fill="E7E6E6" w:themeFill="background2"/>
          </w:tcPr>
          <w:p w14:paraId="434493B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Scenario</w:t>
            </w:r>
          </w:p>
        </w:tc>
        <w:tc>
          <w:tcPr>
            <w:tcW w:w="7143" w:type="dxa"/>
          </w:tcPr>
          <w:p w14:paraId="38E3AF0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WEM/WAM</w:t>
            </w:r>
          </w:p>
        </w:tc>
      </w:tr>
      <w:tr w:rsidR="00145A79" w:rsidRPr="00145A79" w14:paraId="48A42621" w14:textId="77777777" w:rsidTr="00E66CF2">
        <w:tc>
          <w:tcPr>
            <w:tcW w:w="1928" w:type="dxa"/>
            <w:shd w:val="clear" w:color="auto" w:fill="E7E6E6" w:themeFill="background2"/>
          </w:tcPr>
          <w:p w14:paraId="6A0EAFB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Gas</w:t>
            </w:r>
          </w:p>
        </w:tc>
        <w:tc>
          <w:tcPr>
            <w:tcW w:w="7143" w:type="dxa"/>
          </w:tcPr>
          <w:p w14:paraId="5078E2DD" w14:textId="77777777" w:rsidR="00145A79" w:rsidRPr="00145A79" w:rsidRDefault="00145A79" w:rsidP="00E66CF2">
            <w:pPr>
              <w:rPr>
                <w:rFonts w:cstheme="minorHAnsi"/>
                <w:sz w:val="20"/>
                <w:szCs w:val="20"/>
                <w:vertAlign w:val="subscript"/>
                <w:lang w:val="bs-Latn-BA"/>
              </w:rPr>
            </w:pPr>
            <w:r w:rsidRPr="00145A79">
              <w:rPr>
                <w:rFonts w:cstheme="minorHAnsi"/>
                <w:sz w:val="20"/>
                <w:szCs w:val="20"/>
                <w:lang w:val="bs-Latn-BA"/>
              </w:rPr>
              <w:t>CO</w:t>
            </w:r>
            <w:r w:rsidRPr="00145A79">
              <w:rPr>
                <w:rFonts w:cstheme="minorHAnsi"/>
                <w:sz w:val="20"/>
                <w:szCs w:val="20"/>
                <w:vertAlign w:val="subscript"/>
                <w:lang w:val="bs-Latn-BA"/>
              </w:rPr>
              <w:t>2</w:t>
            </w:r>
          </w:p>
        </w:tc>
      </w:tr>
      <w:tr w:rsidR="00145A79" w:rsidRPr="00145A79" w14:paraId="50823C5D" w14:textId="77777777" w:rsidTr="00E66CF2">
        <w:tc>
          <w:tcPr>
            <w:tcW w:w="1928" w:type="dxa"/>
            <w:shd w:val="clear" w:color="auto" w:fill="E7E6E6" w:themeFill="background2"/>
          </w:tcPr>
          <w:p w14:paraId="5C57A4C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Vremenski okvir</w:t>
            </w:r>
          </w:p>
        </w:tc>
        <w:tc>
          <w:tcPr>
            <w:tcW w:w="7143" w:type="dxa"/>
          </w:tcPr>
          <w:p w14:paraId="2958D8C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2022-2030. god.</w:t>
            </w:r>
          </w:p>
        </w:tc>
      </w:tr>
      <w:tr w:rsidR="00145A79" w:rsidRPr="00145A79" w14:paraId="5BD7369C" w14:textId="77777777" w:rsidTr="00E66CF2">
        <w:tc>
          <w:tcPr>
            <w:tcW w:w="1928" w:type="dxa"/>
            <w:shd w:val="clear" w:color="auto" w:fill="E7E6E6" w:themeFill="background2"/>
          </w:tcPr>
          <w:p w14:paraId="2F529A5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Procjena troškova</w:t>
            </w:r>
          </w:p>
        </w:tc>
        <w:tc>
          <w:tcPr>
            <w:tcW w:w="7143" w:type="dxa"/>
          </w:tcPr>
          <w:p w14:paraId="0EF804A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Zanemarljivi troškovi izrade novog zakonodavstva, ali vlasnici/investitori zgrada imaće dodatne troškove prilkom izgradnje. Dio ovih investicija će se otpisati kroz dugoročne uštede troškova za energiju.</w:t>
            </w:r>
          </w:p>
        </w:tc>
      </w:tr>
      <w:tr w:rsidR="00145A79" w:rsidRPr="00145A79" w14:paraId="769C713B" w14:textId="77777777" w:rsidTr="00E66CF2">
        <w:tc>
          <w:tcPr>
            <w:tcW w:w="1928" w:type="dxa"/>
            <w:shd w:val="clear" w:color="auto" w:fill="E7E6E6" w:themeFill="background2"/>
          </w:tcPr>
          <w:p w14:paraId="6A56E47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Izvor finansiranja</w:t>
            </w:r>
          </w:p>
        </w:tc>
        <w:tc>
          <w:tcPr>
            <w:tcW w:w="7143" w:type="dxa"/>
          </w:tcPr>
          <w:p w14:paraId="2288D69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Budžet, investitori, kupci stanova </w:t>
            </w:r>
          </w:p>
        </w:tc>
      </w:tr>
      <w:tr w:rsidR="00145A79" w:rsidRPr="00145A79" w14:paraId="42B66B50" w14:textId="77777777" w:rsidTr="00E66CF2">
        <w:tc>
          <w:tcPr>
            <w:tcW w:w="1928" w:type="dxa"/>
            <w:shd w:val="clear" w:color="auto" w:fill="E7E6E6" w:themeFill="background2"/>
          </w:tcPr>
          <w:p w14:paraId="6AB0EE9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Indikator(i) napretka</w:t>
            </w:r>
          </w:p>
        </w:tc>
        <w:tc>
          <w:tcPr>
            <w:tcW w:w="7143" w:type="dxa"/>
          </w:tcPr>
          <w:p w14:paraId="20BE61B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CO</w:t>
            </w:r>
            <w:r w:rsidRPr="00145A79">
              <w:rPr>
                <w:rFonts w:cstheme="minorHAnsi"/>
                <w:sz w:val="20"/>
                <w:szCs w:val="20"/>
                <w:vertAlign w:val="subscript"/>
                <w:lang w:val="bs-Latn-BA"/>
              </w:rPr>
              <w:t>2</w:t>
            </w:r>
            <w:r w:rsidRPr="00145A79">
              <w:rPr>
                <w:rFonts w:cstheme="minorHAnsi"/>
                <w:sz w:val="20"/>
                <w:szCs w:val="20"/>
                <w:lang w:val="bs-Latn-BA"/>
              </w:rPr>
              <w:t xml:space="preserve"> emisija / godišnje, smanjenje potrošnje energije </w:t>
            </w:r>
          </w:p>
        </w:tc>
      </w:tr>
      <w:tr w:rsidR="00145A79" w:rsidRPr="00145A79" w14:paraId="71F21676" w14:textId="77777777" w:rsidTr="00E66CF2">
        <w:tc>
          <w:tcPr>
            <w:tcW w:w="1928" w:type="dxa"/>
            <w:shd w:val="clear" w:color="auto" w:fill="E7E6E6" w:themeFill="background2"/>
          </w:tcPr>
          <w:p w14:paraId="6B3FB5C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Projekcija / 2030</w:t>
            </w:r>
          </w:p>
        </w:tc>
        <w:tc>
          <w:tcPr>
            <w:tcW w:w="7143" w:type="dxa"/>
          </w:tcPr>
          <w:p w14:paraId="062C70D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godišnjih emisija CO2 u periodu 2022-2030. godine za 111 Gg</w:t>
            </w:r>
          </w:p>
        </w:tc>
      </w:tr>
      <w:tr w:rsidR="00145A79" w:rsidRPr="00145A79" w14:paraId="2A2839DD" w14:textId="77777777" w:rsidTr="00E66CF2">
        <w:tc>
          <w:tcPr>
            <w:tcW w:w="1928" w:type="dxa"/>
            <w:shd w:val="clear" w:color="auto" w:fill="E7E6E6" w:themeFill="background2"/>
          </w:tcPr>
          <w:p w14:paraId="6F54A0B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Dodatni uticaji</w:t>
            </w:r>
          </w:p>
        </w:tc>
        <w:tc>
          <w:tcPr>
            <w:tcW w:w="7143" w:type="dxa"/>
          </w:tcPr>
          <w:p w14:paraId="1CA612B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Smanjeno zagađenje vazduha, smanjen uticaj na životnu sredinu, kreiranje novih (zelenih) radnih mjesta, energetske uštede, bolji uslovi života i rada</w:t>
            </w:r>
          </w:p>
        </w:tc>
      </w:tr>
      <w:tr w:rsidR="00145A79" w:rsidRPr="00145A79" w14:paraId="38BA460C" w14:textId="77777777" w:rsidTr="00E66CF2">
        <w:tc>
          <w:tcPr>
            <w:tcW w:w="1928" w:type="dxa"/>
            <w:shd w:val="clear" w:color="auto" w:fill="E7E6E6" w:themeFill="background2"/>
          </w:tcPr>
          <w:p w14:paraId="6440AF2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Opis</w:t>
            </w:r>
          </w:p>
        </w:tc>
        <w:tc>
          <w:tcPr>
            <w:tcW w:w="7143" w:type="dxa"/>
          </w:tcPr>
          <w:p w14:paraId="208C12C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Sprovođenje zakonodavstva o minimalnim zahtjevima za energetsku efikasnost zgrada, sertifikacija energetskih karakteristika zgrada i redovni energetski pregledi za sisteme grijanja i klimatizacije, već donosi rezultate koji se ogledaju u smanjenoj potrošnji energije u zgradama. Ova mjera ima veliki uticaj na renoviranje postojećih zgrada i na nove zgrade, jer sve zgrade koje se rekonstruišu i nove zgrade moraju ispunjavati minimalne zahtjeve. Primjena regulatornog okvira za energetske karakteristike zgrada predstavlja mjeru koja obezbjeđuje usaglašenost sa standardima relevantnim za minimalne zahtjeve energetskih karakteristika zgrada. Ova mjera ima veliki uticaj na rekonstrukciju postojećih zgrada, jer sve rekonstruisane zgrade moraju ispunjavati minimalne zahtjeve. To će svakako multiplikovati efekat koji se procjenjuje za nove zgrade.</w:t>
            </w:r>
          </w:p>
        </w:tc>
      </w:tr>
      <w:tr w:rsidR="00145A79" w:rsidRPr="00145A79" w14:paraId="390F4E02" w14:textId="77777777" w:rsidTr="00E66CF2">
        <w:tc>
          <w:tcPr>
            <w:tcW w:w="1928" w:type="dxa"/>
            <w:shd w:val="clear" w:color="auto" w:fill="E7E6E6" w:themeFill="background2"/>
          </w:tcPr>
          <w:p w14:paraId="5D1E12B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Pretpostavke</w:t>
            </w:r>
          </w:p>
        </w:tc>
        <w:tc>
          <w:tcPr>
            <w:tcW w:w="7143" w:type="dxa"/>
          </w:tcPr>
          <w:p w14:paraId="65C03CC9" w14:textId="77777777" w:rsidR="00145A79" w:rsidRPr="00145A79" w:rsidRDefault="00145A79" w:rsidP="00E66CF2">
            <w:pPr>
              <w:rPr>
                <w:rFonts w:cs="Calibri"/>
                <w:sz w:val="20"/>
                <w:szCs w:val="20"/>
                <w:lang w:val="bs-Latn-BA"/>
              </w:rPr>
            </w:pPr>
            <w:r w:rsidRPr="00145A79">
              <w:rPr>
                <w:rFonts w:cs="Calibri"/>
                <w:sz w:val="20"/>
                <w:szCs w:val="20"/>
                <w:lang w:val="bs-Latn-BA"/>
              </w:rPr>
              <w:t>Ova projekcija je urađena na osovu pretpostavki iz Akconog plana energetske efikasnosti</w:t>
            </w:r>
            <w:r w:rsidRPr="00145A79">
              <w:rPr>
                <w:rStyle w:val="FootnoteReference"/>
                <w:rFonts w:cs="Calibri"/>
                <w:sz w:val="20"/>
                <w:szCs w:val="20"/>
                <w:lang w:val="bs-Latn-BA"/>
              </w:rPr>
              <w:footnoteReference w:id="45"/>
            </w:r>
            <w:r w:rsidRPr="00145A79">
              <w:rPr>
                <w:rFonts w:cs="Calibri"/>
                <w:sz w:val="20"/>
                <w:szCs w:val="20"/>
                <w:lang w:val="bs-Latn-BA"/>
              </w:rPr>
              <w:t>. Prosječna godišnja potrošnja za postojeće objekte pretpostavlja se kako slijedi:</w:t>
            </w:r>
          </w:p>
          <w:p w14:paraId="1AE8CA1B" w14:textId="77777777" w:rsidR="00145A79" w:rsidRPr="00145A79" w:rsidRDefault="00145A79" w:rsidP="00145A79">
            <w:pPr>
              <w:pStyle w:val="ListParagraph"/>
              <w:numPr>
                <w:ilvl w:val="0"/>
                <w:numId w:val="19"/>
              </w:numPr>
              <w:rPr>
                <w:rFonts w:cs="Calibri"/>
                <w:sz w:val="20"/>
                <w:szCs w:val="20"/>
                <w:lang w:val="bs-Latn-BA"/>
              </w:rPr>
            </w:pPr>
            <w:r w:rsidRPr="00145A79">
              <w:rPr>
                <w:rFonts w:cs="Calibri"/>
                <w:sz w:val="20"/>
                <w:szCs w:val="20"/>
                <w:lang w:val="bs-Latn-BA"/>
              </w:rPr>
              <w:t>Kuće – 185 kWh/m2 (prije EPBD) i 76 kWh/m2 (nakon EPBD)</w:t>
            </w:r>
          </w:p>
          <w:p w14:paraId="6F9E348A" w14:textId="77777777" w:rsidR="00145A79" w:rsidRPr="00145A79" w:rsidRDefault="00145A79" w:rsidP="00145A79">
            <w:pPr>
              <w:pStyle w:val="ListParagraph"/>
              <w:numPr>
                <w:ilvl w:val="0"/>
                <w:numId w:val="19"/>
              </w:numPr>
              <w:rPr>
                <w:rFonts w:cs="Calibri"/>
                <w:sz w:val="20"/>
                <w:szCs w:val="20"/>
                <w:lang w:val="bs-Latn-BA"/>
              </w:rPr>
            </w:pPr>
            <w:r w:rsidRPr="00145A79">
              <w:rPr>
                <w:rFonts w:cs="Calibri"/>
                <w:sz w:val="20"/>
                <w:szCs w:val="20"/>
                <w:lang w:val="bs-Latn-BA"/>
              </w:rPr>
              <w:t>Stambene zgrade – 165 kWh/m2 i 66 kWh/m2 (nakon EPBD)</w:t>
            </w:r>
          </w:p>
          <w:p w14:paraId="23527DF5" w14:textId="77777777" w:rsidR="00145A79" w:rsidRPr="00145A79" w:rsidRDefault="00145A79" w:rsidP="00145A79">
            <w:pPr>
              <w:pStyle w:val="ListParagraph"/>
              <w:numPr>
                <w:ilvl w:val="0"/>
                <w:numId w:val="19"/>
              </w:numPr>
              <w:rPr>
                <w:rFonts w:cs="Calibri"/>
                <w:sz w:val="20"/>
                <w:szCs w:val="20"/>
                <w:lang w:val="bs-Latn-BA"/>
              </w:rPr>
            </w:pPr>
            <w:r w:rsidRPr="00145A79">
              <w:rPr>
                <w:rFonts w:cs="Calibri"/>
                <w:sz w:val="20"/>
                <w:szCs w:val="20"/>
                <w:lang w:val="bs-Latn-BA"/>
              </w:rPr>
              <w:t>Poslovne zgrade – 180 kWh/m2 i 72 kWh/m2 (nakon EPBD)</w:t>
            </w:r>
          </w:p>
          <w:p w14:paraId="2EB6E22B" w14:textId="77777777" w:rsidR="00145A79" w:rsidRPr="00145A79" w:rsidRDefault="00145A79" w:rsidP="00E66CF2">
            <w:pPr>
              <w:rPr>
                <w:rFonts w:cstheme="minorHAnsi"/>
                <w:sz w:val="20"/>
                <w:szCs w:val="20"/>
                <w:lang w:val="bs-Latn-BA"/>
              </w:rPr>
            </w:pPr>
            <w:r w:rsidRPr="00145A79">
              <w:rPr>
                <w:rFonts w:cs="Calibri"/>
                <w:sz w:val="20"/>
                <w:szCs w:val="20"/>
                <w:lang w:val="bs-Latn-BA"/>
              </w:rPr>
              <w:t>Procjena godišnje novoizgrađene stambene površine radi se na osnovu statističkih podataka za 5 godina i iznosu do 321.000 m</w:t>
            </w:r>
            <w:r w:rsidRPr="00145A79">
              <w:rPr>
                <w:rFonts w:cs="Calibri"/>
                <w:sz w:val="20"/>
                <w:szCs w:val="20"/>
                <w:vertAlign w:val="superscript"/>
                <w:lang w:val="bs-Latn-BA"/>
              </w:rPr>
              <w:t>2</w:t>
            </w:r>
            <w:r w:rsidRPr="00145A79">
              <w:rPr>
                <w:rFonts w:cs="Calibri"/>
                <w:sz w:val="20"/>
                <w:szCs w:val="20"/>
                <w:lang w:val="bs-Latn-BA"/>
              </w:rPr>
              <w:t xml:space="preserve"> stambenog prostora (od čega 248.000 m</w:t>
            </w:r>
            <w:r w:rsidRPr="00145A79">
              <w:rPr>
                <w:rFonts w:cs="Calibri"/>
                <w:sz w:val="20"/>
                <w:szCs w:val="20"/>
                <w:vertAlign w:val="superscript"/>
                <w:lang w:val="bs-Latn-BA"/>
              </w:rPr>
              <w:t>2</w:t>
            </w:r>
            <w:r w:rsidRPr="00145A79">
              <w:rPr>
                <w:rFonts w:cs="Calibri"/>
                <w:sz w:val="20"/>
                <w:szCs w:val="20"/>
                <w:lang w:val="bs-Latn-BA"/>
              </w:rPr>
              <w:t xml:space="preserve"> u stambenim zgradama i 73.800 m</w:t>
            </w:r>
            <w:r w:rsidRPr="00145A79">
              <w:rPr>
                <w:rFonts w:cs="Calibri"/>
                <w:sz w:val="20"/>
                <w:szCs w:val="20"/>
                <w:vertAlign w:val="superscript"/>
                <w:lang w:val="bs-Latn-BA"/>
              </w:rPr>
              <w:t>2</w:t>
            </w:r>
            <w:r w:rsidRPr="00145A79">
              <w:rPr>
                <w:rFonts w:cs="Calibri"/>
                <w:sz w:val="20"/>
                <w:szCs w:val="20"/>
                <w:lang w:val="bs-Latn-BA"/>
              </w:rPr>
              <w:t xml:space="preserve"> u kućama). Isti trend se koristi i za procjenu površine novih poslovnih objekata (budući da statistički podaci za poslovne objekte nisu tako detaljni kao za stambene). Tako se uštede izračunavaju po jedinici površine </w:t>
            </w:r>
            <w:r w:rsidRPr="00145A79">
              <w:rPr>
                <w:rFonts w:cs="Calibri"/>
                <w:sz w:val="20"/>
                <w:szCs w:val="20"/>
                <w:lang w:val="bs-Latn-BA"/>
              </w:rPr>
              <w:lastRenderedPageBreak/>
              <w:t>jer su podaci u pogledu specifične potrošnje bili dostupni samo u toj formi (Pravilnik o minimalnim zahtjevima energetske efikasnosti zgrada).</w:t>
            </w:r>
          </w:p>
        </w:tc>
      </w:tr>
      <w:tr w:rsidR="00145A79" w:rsidRPr="00145A79" w14:paraId="1AB25771" w14:textId="77777777" w:rsidTr="00E66CF2">
        <w:tc>
          <w:tcPr>
            <w:tcW w:w="1928" w:type="dxa"/>
            <w:shd w:val="clear" w:color="auto" w:fill="E7E6E6" w:themeFill="background2"/>
          </w:tcPr>
          <w:p w14:paraId="1B307A0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lastRenderedPageBreak/>
              <w:t>Rizici</w:t>
            </w:r>
          </w:p>
        </w:tc>
        <w:tc>
          <w:tcPr>
            <w:tcW w:w="7143" w:type="dxa"/>
          </w:tcPr>
          <w:p w14:paraId="2DC5DCB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Usporavanje investicija u rekonstrukciju i izgradnju novih zgrada zbog COVID-19 pandemije.</w:t>
            </w:r>
          </w:p>
        </w:tc>
      </w:tr>
      <w:tr w:rsidR="00145A79" w:rsidRPr="00145A79" w14:paraId="02B2E06E" w14:textId="77777777" w:rsidTr="00E66CF2">
        <w:tc>
          <w:tcPr>
            <w:tcW w:w="1928" w:type="dxa"/>
            <w:shd w:val="clear" w:color="auto" w:fill="E7E6E6" w:themeFill="background2"/>
          </w:tcPr>
          <w:p w14:paraId="46D14B8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Preduzeti koraci</w:t>
            </w:r>
          </w:p>
        </w:tc>
        <w:tc>
          <w:tcPr>
            <w:tcW w:w="7143" w:type="dxa"/>
          </w:tcPr>
          <w:p w14:paraId="664BBD8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Usvojeno zakonodavstvo o minimalnim zahtjevima za energetsku efikasnost zgrada, sertifikacija energetskih karakteristika zgrada, izrađen inventar zgrada i utvrđene referentne zgrade, u fazi izrade proračun troškovno-optimalnih nivoa minimalnih zahtjeva za energetskim svojstvima.</w:t>
            </w:r>
          </w:p>
        </w:tc>
      </w:tr>
      <w:tr w:rsidR="00145A79" w:rsidRPr="00145A79" w14:paraId="11B6057F" w14:textId="77777777" w:rsidTr="00E66CF2">
        <w:tc>
          <w:tcPr>
            <w:tcW w:w="1928" w:type="dxa"/>
            <w:shd w:val="clear" w:color="auto" w:fill="E7E6E6" w:themeFill="background2"/>
          </w:tcPr>
          <w:p w14:paraId="23587D2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Predviđeni koraci</w:t>
            </w:r>
          </w:p>
        </w:tc>
        <w:tc>
          <w:tcPr>
            <w:tcW w:w="7143" w:type="dxa"/>
          </w:tcPr>
          <w:p w14:paraId="14C62CE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Ažuriranje zakonodavstva o minimalnim zahtjevima za energetsku efikasnost zgrada, sertifikacija energetskih karakteristika zgrada u skladu sa novom EPBD / izrada Studije za renoviranje zgrada</w:t>
            </w:r>
          </w:p>
        </w:tc>
      </w:tr>
      <w:tr w:rsidR="00145A79" w:rsidRPr="00145A79" w14:paraId="00DB68C6" w14:textId="77777777" w:rsidTr="00E66CF2">
        <w:tc>
          <w:tcPr>
            <w:tcW w:w="1928" w:type="dxa"/>
            <w:shd w:val="clear" w:color="auto" w:fill="E7E6E6" w:themeFill="background2"/>
          </w:tcPr>
          <w:p w14:paraId="0EFD8F9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Implementaciono tijelo</w:t>
            </w:r>
          </w:p>
        </w:tc>
        <w:tc>
          <w:tcPr>
            <w:tcW w:w="7143" w:type="dxa"/>
          </w:tcPr>
          <w:p w14:paraId="307B2F8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Uprava za katastar i državnu imovinu, Ministarstvo kapitalnih investicija, lokalna samouprava, građani, privatne kompanije / vlasnici komercijalnih zgrada, investitori u sektor stanovanja, javni i komercijalni sektor</w:t>
            </w:r>
          </w:p>
        </w:tc>
      </w:tr>
      <w:tr w:rsidR="00145A79" w:rsidRPr="00145A79" w14:paraId="5D43690C" w14:textId="77777777" w:rsidTr="00E66CF2">
        <w:tc>
          <w:tcPr>
            <w:tcW w:w="1928" w:type="dxa"/>
            <w:shd w:val="clear" w:color="auto" w:fill="E7E6E6" w:themeFill="background2"/>
          </w:tcPr>
          <w:p w14:paraId="7C4F2AC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Doprinos postizanju ciljeva održivog razvoja</w:t>
            </w:r>
          </w:p>
        </w:tc>
        <w:tc>
          <w:tcPr>
            <w:tcW w:w="7143" w:type="dxa"/>
          </w:tcPr>
          <w:p w14:paraId="0428ECA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3. Zdravlje i blagostanje</w:t>
            </w:r>
          </w:p>
          <w:p w14:paraId="310AEE3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7. Pristupačna energija iz čistih izvora</w:t>
            </w:r>
          </w:p>
          <w:p w14:paraId="0B61E5B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9. Industrija, inovacije i infrastruktura</w:t>
            </w:r>
          </w:p>
          <w:p w14:paraId="45B64B4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11. Održivi gradovi i zajednice </w:t>
            </w:r>
          </w:p>
          <w:p w14:paraId="7D72228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12. Odgovorna potrošnja i proizvodnja </w:t>
            </w:r>
          </w:p>
          <w:p w14:paraId="1EA28E8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13. Zaštita klime</w:t>
            </w:r>
          </w:p>
        </w:tc>
      </w:tr>
    </w:tbl>
    <w:p w14:paraId="7E21E98A" w14:textId="77777777" w:rsidR="00145A79" w:rsidRPr="00145A79" w:rsidRDefault="00145A79" w:rsidP="00145A79">
      <w:pPr>
        <w:rPr>
          <w:b/>
          <w:sz w:val="28"/>
          <w:szCs w:val="28"/>
          <w:lang w:val="bs-Latn-BA"/>
        </w:rPr>
      </w:pPr>
    </w:p>
    <w:tbl>
      <w:tblPr>
        <w:tblStyle w:val="TableGrid"/>
        <w:tblW w:w="9071" w:type="dxa"/>
        <w:tblLook w:val="04A0" w:firstRow="1" w:lastRow="0" w:firstColumn="1" w:lastColumn="0" w:noHBand="0" w:noVBand="1"/>
      </w:tblPr>
      <w:tblGrid>
        <w:gridCol w:w="1928"/>
        <w:gridCol w:w="7143"/>
      </w:tblGrid>
      <w:tr w:rsidR="00145A79" w:rsidRPr="00145A79" w14:paraId="4A5CCDA9" w14:textId="77777777" w:rsidTr="00E66CF2">
        <w:tc>
          <w:tcPr>
            <w:tcW w:w="1928" w:type="dxa"/>
            <w:shd w:val="clear" w:color="auto" w:fill="E7E6E6" w:themeFill="background2"/>
          </w:tcPr>
          <w:p w14:paraId="760960D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Broj/oznaka</w:t>
            </w:r>
          </w:p>
        </w:tc>
        <w:tc>
          <w:tcPr>
            <w:tcW w:w="7143" w:type="dxa"/>
          </w:tcPr>
          <w:p w14:paraId="60D444B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7E</w:t>
            </w:r>
          </w:p>
        </w:tc>
      </w:tr>
      <w:tr w:rsidR="00145A79" w:rsidRPr="00145A79" w14:paraId="6979765A" w14:textId="77777777" w:rsidTr="00E66CF2">
        <w:tc>
          <w:tcPr>
            <w:tcW w:w="1928" w:type="dxa"/>
            <w:shd w:val="clear" w:color="auto" w:fill="E7E6E6" w:themeFill="background2"/>
          </w:tcPr>
          <w:p w14:paraId="654ABA8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Naziv</w:t>
            </w:r>
          </w:p>
        </w:tc>
        <w:tc>
          <w:tcPr>
            <w:tcW w:w="7143" w:type="dxa"/>
          </w:tcPr>
          <w:p w14:paraId="7EE31A6B"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Unapređenje energetske efikasnosti u javnim zgradama</w:t>
            </w:r>
          </w:p>
        </w:tc>
      </w:tr>
      <w:tr w:rsidR="00145A79" w:rsidRPr="00145A79" w14:paraId="5294BE59" w14:textId="77777777" w:rsidTr="00E66CF2">
        <w:tc>
          <w:tcPr>
            <w:tcW w:w="1928" w:type="dxa"/>
            <w:shd w:val="clear" w:color="auto" w:fill="E7E6E6" w:themeFill="background2"/>
          </w:tcPr>
          <w:p w14:paraId="73BE41B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Cilj</w:t>
            </w:r>
          </w:p>
        </w:tc>
        <w:tc>
          <w:tcPr>
            <w:tcW w:w="7143" w:type="dxa"/>
          </w:tcPr>
          <w:p w14:paraId="64EC26A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potrošnje energije u javnim zgradama, a time i smanjenje GHG emisija, unapređenje energetske efikasnosti i uslova udobnosti (komfora) u odabranim zgradama iz javnog sektora</w:t>
            </w:r>
          </w:p>
        </w:tc>
      </w:tr>
      <w:tr w:rsidR="00145A79" w:rsidRPr="00145A79" w14:paraId="7E0BD3C6" w14:textId="77777777" w:rsidTr="00E66CF2">
        <w:tc>
          <w:tcPr>
            <w:tcW w:w="1928" w:type="dxa"/>
            <w:shd w:val="clear" w:color="auto" w:fill="E7E6E6" w:themeFill="background2"/>
          </w:tcPr>
          <w:p w14:paraId="2F572DB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Sektor/kategorija</w:t>
            </w:r>
          </w:p>
        </w:tc>
        <w:tc>
          <w:tcPr>
            <w:tcW w:w="7143" w:type="dxa"/>
          </w:tcPr>
          <w:p w14:paraId="3E81364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1A4 Ostali sektori</w:t>
            </w:r>
          </w:p>
        </w:tc>
      </w:tr>
      <w:tr w:rsidR="00145A79" w:rsidRPr="00145A79" w14:paraId="45A8C32F" w14:textId="77777777" w:rsidTr="00E66CF2">
        <w:tc>
          <w:tcPr>
            <w:tcW w:w="1928" w:type="dxa"/>
            <w:shd w:val="clear" w:color="auto" w:fill="E7E6E6" w:themeFill="background2"/>
          </w:tcPr>
          <w:p w14:paraId="26C8438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Relevantni planski dokumenti, pravni i regulatorni akti</w:t>
            </w:r>
          </w:p>
        </w:tc>
        <w:tc>
          <w:tcPr>
            <w:tcW w:w="7143" w:type="dxa"/>
          </w:tcPr>
          <w:p w14:paraId="6BD42BF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Akcioni plan energetske efikasnosti 2019–2021.</w:t>
            </w:r>
          </w:p>
        </w:tc>
      </w:tr>
      <w:tr w:rsidR="00145A79" w:rsidRPr="00145A79" w14:paraId="1511323F" w14:textId="77777777" w:rsidTr="00E66CF2">
        <w:tc>
          <w:tcPr>
            <w:tcW w:w="1928" w:type="dxa"/>
            <w:shd w:val="clear" w:color="auto" w:fill="E7E6E6" w:themeFill="background2"/>
          </w:tcPr>
          <w:p w14:paraId="7654AB2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Scenario</w:t>
            </w:r>
          </w:p>
        </w:tc>
        <w:tc>
          <w:tcPr>
            <w:tcW w:w="7143" w:type="dxa"/>
          </w:tcPr>
          <w:p w14:paraId="2935EEA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WEM/WAM</w:t>
            </w:r>
          </w:p>
        </w:tc>
      </w:tr>
      <w:tr w:rsidR="00145A79" w:rsidRPr="00145A79" w14:paraId="73F7D9FF" w14:textId="77777777" w:rsidTr="00E66CF2">
        <w:tc>
          <w:tcPr>
            <w:tcW w:w="1928" w:type="dxa"/>
            <w:shd w:val="clear" w:color="auto" w:fill="E7E6E6" w:themeFill="background2"/>
          </w:tcPr>
          <w:p w14:paraId="4FC1497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Gas</w:t>
            </w:r>
          </w:p>
        </w:tc>
        <w:tc>
          <w:tcPr>
            <w:tcW w:w="7143" w:type="dxa"/>
          </w:tcPr>
          <w:p w14:paraId="452D3FDD" w14:textId="77777777" w:rsidR="00145A79" w:rsidRPr="00145A79" w:rsidRDefault="00145A79" w:rsidP="00E66CF2">
            <w:pPr>
              <w:rPr>
                <w:rFonts w:cstheme="minorHAnsi"/>
                <w:sz w:val="20"/>
                <w:szCs w:val="20"/>
                <w:vertAlign w:val="subscript"/>
                <w:lang w:val="bs-Latn-BA"/>
              </w:rPr>
            </w:pPr>
            <w:r w:rsidRPr="00145A79">
              <w:rPr>
                <w:rFonts w:cstheme="minorHAnsi"/>
                <w:sz w:val="20"/>
                <w:szCs w:val="20"/>
                <w:lang w:val="bs-Latn-BA"/>
              </w:rPr>
              <w:t>CO</w:t>
            </w:r>
            <w:r w:rsidRPr="00145A79">
              <w:rPr>
                <w:rFonts w:cstheme="minorHAnsi"/>
                <w:sz w:val="20"/>
                <w:szCs w:val="20"/>
                <w:vertAlign w:val="subscript"/>
                <w:lang w:val="bs-Latn-BA"/>
              </w:rPr>
              <w:t>2</w:t>
            </w:r>
          </w:p>
        </w:tc>
      </w:tr>
      <w:tr w:rsidR="00145A79" w:rsidRPr="00145A79" w14:paraId="271FB00E" w14:textId="77777777" w:rsidTr="00E66CF2">
        <w:tc>
          <w:tcPr>
            <w:tcW w:w="1928" w:type="dxa"/>
            <w:shd w:val="clear" w:color="auto" w:fill="E7E6E6" w:themeFill="background2"/>
          </w:tcPr>
          <w:p w14:paraId="06730E3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Vremenski okvir</w:t>
            </w:r>
          </w:p>
        </w:tc>
        <w:tc>
          <w:tcPr>
            <w:tcW w:w="7143" w:type="dxa"/>
          </w:tcPr>
          <w:p w14:paraId="06F604B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2010-2030. god.</w:t>
            </w:r>
          </w:p>
        </w:tc>
      </w:tr>
      <w:tr w:rsidR="00145A79" w:rsidRPr="00145A79" w14:paraId="091B036D" w14:textId="77777777" w:rsidTr="00E66CF2">
        <w:tc>
          <w:tcPr>
            <w:tcW w:w="1928" w:type="dxa"/>
            <w:shd w:val="clear" w:color="auto" w:fill="E7E6E6" w:themeFill="background2"/>
          </w:tcPr>
          <w:p w14:paraId="05B1DF2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Procjena troškova</w:t>
            </w:r>
          </w:p>
        </w:tc>
        <w:tc>
          <w:tcPr>
            <w:tcW w:w="7143" w:type="dxa"/>
          </w:tcPr>
          <w:p w14:paraId="13CBB63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55,7 mil. €</w:t>
            </w:r>
          </w:p>
        </w:tc>
      </w:tr>
      <w:tr w:rsidR="00145A79" w:rsidRPr="00145A79" w14:paraId="0BCE052C" w14:textId="77777777" w:rsidTr="00E66CF2">
        <w:tc>
          <w:tcPr>
            <w:tcW w:w="1928" w:type="dxa"/>
            <w:shd w:val="clear" w:color="auto" w:fill="E7E6E6" w:themeFill="background2"/>
          </w:tcPr>
          <w:p w14:paraId="6C5F281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Izvor finansiranja</w:t>
            </w:r>
          </w:p>
        </w:tc>
        <w:tc>
          <w:tcPr>
            <w:tcW w:w="7143" w:type="dxa"/>
          </w:tcPr>
          <w:p w14:paraId="1991DCB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Međunarodne finansijske institucije (IBRD, KfW), budžet Crne Gore</w:t>
            </w:r>
          </w:p>
        </w:tc>
      </w:tr>
      <w:tr w:rsidR="00145A79" w:rsidRPr="00145A79" w14:paraId="72EEE1DC" w14:textId="77777777" w:rsidTr="00E66CF2">
        <w:tc>
          <w:tcPr>
            <w:tcW w:w="1928" w:type="dxa"/>
            <w:shd w:val="clear" w:color="auto" w:fill="E7E6E6" w:themeFill="background2"/>
          </w:tcPr>
          <w:p w14:paraId="79A9198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Indikator(i) napretka</w:t>
            </w:r>
          </w:p>
        </w:tc>
        <w:tc>
          <w:tcPr>
            <w:tcW w:w="7143" w:type="dxa"/>
          </w:tcPr>
          <w:p w14:paraId="6745919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CO</w:t>
            </w:r>
            <w:r w:rsidRPr="00145A79">
              <w:rPr>
                <w:rFonts w:cstheme="minorHAnsi"/>
                <w:sz w:val="20"/>
                <w:szCs w:val="20"/>
                <w:vertAlign w:val="subscript"/>
                <w:lang w:val="bs-Latn-BA"/>
              </w:rPr>
              <w:t>2</w:t>
            </w:r>
            <w:r w:rsidRPr="00145A79">
              <w:rPr>
                <w:rFonts w:cstheme="minorHAnsi"/>
                <w:sz w:val="20"/>
                <w:szCs w:val="20"/>
                <w:lang w:val="bs-Latn-BA"/>
              </w:rPr>
              <w:t xml:space="preserve"> emisija / godišnje, smanjenje potrošnje energije</w:t>
            </w:r>
          </w:p>
        </w:tc>
      </w:tr>
      <w:tr w:rsidR="00145A79" w:rsidRPr="00145A79" w14:paraId="79C3D4D6" w14:textId="77777777" w:rsidTr="00E66CF2">
        <w:tc>
          <w:tcPr>
            <w:tcW w:w="1928" w:type="dxa"/>
            <w:shd w:val="clear" w:color="auto" w:fill="E7E6E6" w:themeFill="background2"/>
          </w:tcPr>
          <w:p w14:paraId="515BA1D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Projekcija / 2030</w:t>
            </w:r>
          </w:p>
        </w:tc>
        <w:tc>
          <w:tcPr>
            <w:tcW w:w="7143" w:type="dxa"/>
          </w:tcPr>
          <w:p w14:paraId="435D9FA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Smanjenje godišnjih emisija CO2 u periodu 2022-2030. godine za 17 Gg </w:t>
            </w:r>
          </w:p>
        </w:tc>
      </w:tr>
      <w:tr w:rsidR="00145A79" w:rsidRPr="00145A79" w14:paraId="22A18749" w14:textId="77777777" w:rsidTr="00E66CF2">
        <w:tc>
          <w:tcPr>
            <w:tcW w:w="1928" w:type="dxa"/>
            <w:shd w:val="clear" w:color="auto" w:fill="E7E6E6" w:themeFill="background2"/>
          </w:tcPr>
          <w:p w14:paraId="68C914E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Dodatni uticaji</w:t>
            </w:r>
          </w:p>
        </w:tc>
        <w:tc>
          <w:tcPr>
            <w:tcW w:w="7143" w:type="dxa"/>
          </w:tcPr>
          <w:p w14:paraId="0533787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Smanjeno zagađenje vazduha, smanjen uticaj na životnu sredinu, kreiranje novih (zelenih) radnih mjesta, energetske uštede, bolji uslovi rada</w:t>
            </w:r>
          </w:p>
        </w:tc>
      </w:tr>
      <w:tr w:rsidR="00145A79" w:rsidRPr="00145A79" w14:paraId="41263BE4" w14:textId="77777777" w:rsidTr="00E66CF2">
        <w:tc>
          <w:tcPr>
            <w:tcW w:w="1928" w:type="dxa"/>
            <w:shd w:val="clear" w:color="auto" w:fill="E7E6E6" w:themeFill="background2"/>
          </w:tcPr>
          <w:p w14:paraId="29CFC06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Opis </w:t>
            </w:r>
            <w:r w:rsidRPr="00145A79">
              <w:rPr>
                <w:rFonts w:ascii="Calibri" w:hAnsi="Calibri" w:cs="Calibri"/>
                <w:color w:val="222222"/>
                <w:sz w:val="20"/>
                <w:szCs w:val="20"/>
                <w:lang w:val="bs-Latn-BA"/>
              </w:rPr>
              <w:t>i ostvareni rezultati</w:t>
            </w:r>
          </w:p>
        </w:tc>
        <w:tc>
          <w:tcPr>
            <w:tcW w:w="7143" w:type="dxa"/>
          </w:tcPr>
          <w:p w14:paraId="2214204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Nekoliko godina ulaganja u povećanje energetske efikasnosti u javnim zgradama (zdravstvo, obrazovanje, kulturne i administrativne zgrade) realizovalo se kroz dva programa: Energetska efikasnost u Crnoj Gori (MEEP) i Program energetske efikasnosti u javnim zgradama (EEPPB), koji se sprovode od 2010, odnosno 2012. godine. Ovi programi su već rezultirali velikim uštedama i smanjenjem emisija. Dva programa su do sada pokrila 48 javnih zgrada, smanjujući godišnju potrošnju energije za 49% i emisije za 7,5 ktCO2. </w:t>
            </w:r>
          </w:p>
          <w:p w14:paraId="79282CB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2018. godine potpisan je novi Ugovor o kreditu sa Međunarodnom bankom za obnovu i razvoj (IBRD), u iznosu od 6 mil. € za implementaciju MEEP 2. Realizacija projekta trajaće do kraja 2023. godine.</w:t>
            </w:r>
          </w:p>
          <w:p w14:paraId="15488DA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Pored poboljšanja energetskih karakteristika 20 novih zdravstvenih objekata, radiće se na uspostavljanju:</w:t>
            </w:r>
          </w:p>
          <w:p w14:paraId="1B6DF37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(1) monitoring sistema, koji će pored potrošnje energije pratiti nivo udobnosti (komfora) u zdravstvenim objektima i </w:t>
            </w:r>
          </w:p>
          <w:p w14:paraId="6422DD5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lastRenderedPageBreak/>
              <w:t>(2) održivog sistema finansiranja projekata energetske efikasnosti u javnom sektoru, koji će omogućiti da se nakon realizacije projekta MEEP 2, radovi na primjeni mjera energetske efikasnosti u ostalim zdravstvenim objektima finansiraju iz ušteda koje se ostvaruju u adaptiranim zdravstvenim objektima.</w:t>
            </w:r>
          </w:p>
          <w:p w14:paraId="289372F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Drugi kredit u iznosu od 45 miliona eura obezbijeđen je od KfW banke 2019. godine, zatim grant EU, posredstvom Regionalnog programa energetske efikasnosti za Zapadni Balkan (REEP PLUS) u iznosu od 4,7 miliona € za finansiranje projekta Unapređenje energetske efikasnosti u javnim zgradama (EEPPB III) – ozelenjavanje javne infrastrukture u Crnoj Gori. </w:t>
            </w:r>
          </w:p>
          <w:p w14:paraId="3BAEEF7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Projekat se uglavnom odnosi na unapređenje energetski efikasne rekonstrukcije i modernizaciju odabranih javnih zgrada u administrativnom sektoru, sektoru socijalnog staranja i u sektoru obrazovanja, izgradnju nove visokoefikasne zgrade za ministarstva (engl. Nearly-Zero (NZEB) ili Plus-Energy House) i energetski menadžment (monitoring energije, optimizacija rada) i druge povezane djelatnosti</w:t>
            </w:r>
          </w:p>
        </w:tc>
      </w:tr>
      <w:tr w:rsidR="00145A79" w:rsidRPr="00145A79" w14:paraId="69A5CCE3" w14:textId="77777777" w:rsidTr="00E66CF2">
        <w:tc>
          <w:tcPr>
            <w:tcW w:w="1928" w:type="dxa"/>
            <w:shd w:val="clear" w:color="auto" w:fill="E7E6E6" w:themeFill="background2"/>
          </w:tcPr>
          <w:p w14:paraId="72D47D7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lastRenderedPageBreak/>
              <w:t>Pretpostavke</w:t>
            </w:r>
          </w:p>
        </w:tc>
        <w:tc>
          <w:tcPr>
            <w:tcW w:w="7143" w:type="dxa"/>
          </w:tcPr>
          <w:p w14:paraId="5CDEC7DA" w14:textId="77777777" w:rsidR="00145A79" w:rsidRPr="00145A79" w:rsidRDefault="00145A79" w:rsidP="00E66CF2">
            <w:pPr>
              <w:rPr>
                <w:rFonts w:cs="Calibri"/>
                <w:sz w:val="20"/>
                <w:szCs w:val="20"/>
                <w:lang w:val="bs-Latn-BA"/>
              </w:rPr>
            </w:pPr>
            <w:r w:rsidRPr="00145A79">
              <w:rPr>
                <w:rFonts w:cs="Calibri"/>
                <w:sz w:val="20"/>
                <w:szCs w:val="20"/>
                <w:lang w:val="bs-Latn-BA"/>
              </w:rPr>
              <w:t>Usljed nepostojanja tačnog plana koji objekti u javnom sektoru će biti obuhvaćeni ovom mjerom, korišćen je metod iz Akcionog plana energetske efikasnosti koji je zasnovan na ekstrapolaciji prosječne normalizovane cijene po jednom kWh ušteda energije ostvarenih u okviru već realizovanih mjera EE (1 uloženi euro doveo je do godišnje uštede energije od 0,623 kWh). Na primjer, planirano je da 2021. godine na mjere EE u zgradama bude utrošeno 12 mil eura, pa otuda očekivana ušteda iznosi 7,5 GWh.</w:t>
            </w:r>
          </w:p>
        </w:tc>
      </w:tr>
      <w:tr w:rsidR="00145A79" w:rsidRPr="00145A79" w14:paraId="49D72B42" w14:textId="77777777" w:rsidTr="00E66CF2">
        <w:tc>
          <w:tcPr>
            <w:tcW w:w="1928" w:type="dxa"/>
            <w:shd w:val="clear" w:color="auto" w:fill="E7E6E6" w:themeFill="background2"/>
          </w:tcPr>
          <w:p w14:paraId="18B2006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Rizici</w:t>
            </w:r>
          </w:p>
        </w:tc>
        <w:tc>
          <w:tcPr>
            <w:tcW w:w="7143" w:type="dxa"/>
          </w:tcPr>
          <w:p w14:paraId="7FC5298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Nema rizika.</w:t>
            </w:r>
          </w:p>
        </w:tc>
      </w:tr>
      <w:tr w:rsidR="00145A79" w:rsidRPr="00145A79" w14:paraId="21DDF66C" w14:textId="77777777" w:rsidTr="00E66CF2">
        <w:tc>
          <w:tcPr>
            <w:tcW w:w="1928" w:type="dxa"/>
            <w:shd w:val="clear" w:color="auto" w:fill="E7E6E6" w:themeFill="background2"/>
          </w:tcPr>
          <w:p w14:paraId="5EA36FB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Preduzeti koraci</w:t>
            </w:r>
          </w:p>
        </w:tc>
        <w:tc>
          <w:tcPr>
            <w:tcW w:w="7143" w:type="dxa"/>
          </w:tcPr>
          <w:p w14:paraId="3F00EF0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Izrađen inventar zgrada i određivanje troškovno-optimalnih nivoa, razvijen nacionalni softvera za proračun energetskih karakteristika i sertifikovanje zgrada</w:t>
            </w:r>
          </w:p>
        </w:tc>
      </w:tr>
      <w:tr w:rsidR="00145A79" w:rsidRPr="00145A79" w14:paraId="5E7A3AEA" w14:textId="77777777" w:rsidTr="00E66CF2">
        <w:tc>
          <w:tcPr>
            <w:tcW w:w="1928" w:type="dxa"/>
            <w:shd w:val="clear" w:color="auto" w:fill="E7E6E6" w:themeFill="background2"/>
          </w:tcPr>
          <w:p w14:paraId="5B4346C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Predviđeni koraci</w:t>
            </w:r>
          </w:p>
        </w:tc>
        <w:tc>
          <w:tcPr>
            <w:tcW w:w="7143" w:type="dxa"/>
          </w:tcPr>
          <w:p w14:paraId="3EFF2D5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Razvoj dugoročnog mehanizma za održivo finansiranje projekata energetske efikasnosti</w:t>
            </w:r>
          </w:p>
        </w:tc>
      </w:tr>
      <w:tr w:rsidR="00145A79" w:rsidRPr="00145A79" w14:paraId="5833B0EB" w14:textId="77777777" w:rsidTr="00E66CF2">
        <w:tc>
          <w:tcPr>
            <w:tcW w:w="1928" w:type="dxa"/>
            <w:shd w:val="clear" w:color="auto" w:fill="E7E6E6" w:themeFill="background2"/>
          </w:tcPr>
          <w:p w14:paraId="12330F9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Implementaciono tijelo</w:t>
            </w:r>
          </w:p>
        </w:tc>
        <w:tc>
          <w:tcPr>
            <w:tcW w:w="7143" w:type="dxa"/>
          </w:tcPr>
          <w:p w14:paraId="4BE9822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Uprava za katastar i državnu imovinu, Ministarstvo kapitalnih investicija, lokalne samouprave</w:t>
            </w:r>
          </w:p>
        </w:tc>
      </w:tr>
      <w:tr w:rsidR="00145A79" w:rsidRPr="00145A79" w14:paraId="418BE660" w14:textId="77777777" w:rsidTr="00E66CF2">
        <w:tc>
          <w:tcPr>
            <w:tcW w:w="1928" w:type="dxa"/>
            <w:shd w:val="clear" w:color="auto" w:fill="E7E6E6" w:themeFill="background2"/>
          </w:tcPr>
          <w:p w14:paraId="5217068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Doprinos postizanju ciljeva održivog razvoja</w:t>
            </w:r>
          </w:p>
        </w:tc>
        <w:tc>
          <w:tcPr>
            <w:tcW w:w="7143" w:type="dxa"/>
          </w:tcPr>
          <w:p w14:paraId="58625D1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3. Zdravlje i blagostanje</w:t>
            </w:r>
          </w:p>
          <w:p w14:paraId="509ABC8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7. Pristupačna energija iz čistih izvora</w:t>
            </w:r>
          </w:p>
          <w:p w14:paraId="5B3EB00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9. Industrija, inovacije i infrastruktura</w:t>
            </w:r>
          </w:p>
          <w:p w14:paraId="0EF4C0F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11. Održivi gradovi i zajednice </w:t>
            </w:r>
          </w:p>
          <w:p w14:paraId="5E9C4A5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12. Odgovorna potrošnja i proizvodnja </w:t>
            </w:r>
          </w:p>
          <w:p w14:paraId="2CDD517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13. Zaštita klime</w:t>
            </w:r>
          </w:p>
        </w:tc>
      </w:tr>
    </w:tbl>
    <w:p w14:paraId="2F11D308" w14:textId="77777777" w:rsidR="00145A79" w:rsidRPr="00145A79" w:rsidRDefault="00145A79" w:rsidP="00145A79">
      <w:pPr>
        <w:rPr>
          <w:b/>
          <w:sz w:val="28"/>
          <w:szCs w:val="28"/>
          <w:lang w:val="bs-Latn-BA"/>
        </w:rPr>
      </w:pPr>
    </w:p>
    <w:tbl>
      <w:tblPr>
        <w:tblStyle w:val="TableGrid"/>
        <w:tblW w:w="9071" w:type="dxa"/>
        <w:tblLook w:val="04A0" w:firstRow="1" w:lastRow="0" w:firstColumn="1" w:lastColumn="0" w:noHBand="0" w:noVBand="1"/>
      </w:tblPr>
      <w:tblGrid>
        <w:gridCol w:w="1928"/>
        <w:gridCol w:w="7143"/>
      </w:tblGrid>
      <w:tr w:rsidR="00145A79" w:rsidRPr="00145A79" w14:paraId="3ED0EFAF" w14:textId="77777777" w:rsidTr="00E66CF2">
        <w:tc>
          <w:tcPr>
            <w:tcW w:w="1928" w:type="dxa"/>
            <w:shd w:val="clear" w:color="auto" w:fill="E7E6E6" w:themeFill="background2"/>
          </w:tcPr>
          <w:p w14:paraId="59D9B1C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Broj/oznaka</w:t>
            </w:r>
          </w:p>
        </w:tc>
        <w:tc>
          <w:tcPr>
            <w:tcW w:w="7143" w:type="dxa"/>
          </w:tcPr>
          <w:p w14:paraId="0F86BB6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8E</w:t>
            </w:r>
          </w:p>
        </w:tc>
      </w:tr>
      <w:tr w:rsidR="00145A79" w:rsidRPr="00145A79" w14:paraId="3C56D556" w14:textId="77777777" w:rsidTr="00E66CF2">
        <w:tc>
          <w:tcPr>
            <w:tcW w:w="1928" w:type="dxa"/>
            <w:shd w:val="clear" w:color="auto" w:fill="E7E6E6" w:themeFill="background2"/>
          </w:tcPr>
          <w:p w14:paraId="7087D10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Naziv</w:t>
            </w:r>
          </w:p>
        </w:tc>
        <w:tc>
          <w:tcPr>
            <w:tcW w:w="7143" w:type="dxa"/>
          </w:tcPr>
          <w:p w14:paraId="256C070A"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Finansijski podsticaji za građane/domaćinstva (za investicije u energetsku efikasnost)</w:t>
            </w:r>
          </w:p>
        </w:tc>
      </w:tr>
      <w:tr w:rsidR="00145A79" w:rsidRPr="00145A79" w14:paraId="47E1F101" w14:textId="77777777" w:rsidTr="00E66CF2">
        <w:tc>
          <w:tcPr>
            <w:tcW w:w="1928" w:type="dxa"/>
            <w:shd w:val="clear" w:color="auto" w:fill="E7E6E6" w:themeFill="background2"/>
          </w:tcPr>
          <w:p w14:paraId="6A4321C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Cilj</w:t>
            </w:r>
          </w:p>
        </w:tc>
        <w:tc>
          <w:tcPr>
            <w:tcW w:w="7143" w:type="dxa"/>
          </w:tcPr>
          <w:p w14:paraId="2C72B6F7"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Obezbjeđivanje mehanizama finansijske podrške dostupnih pojedincima za investiranje u energetsku efikasnost i obnovljive izvore energije</w:t>
            </w:r>
          </w:p>
        </w:tc>
      </w:tr>
      <w:tr w:rsidR="00145A79" w:rsidRPr="00145A79" w14:paraId="2A6F08DD" w14:textId="77777777" w:rsidTr="00E66CF2">
        <w:tc>
          <w:tcPr>
            <w:tcW w:w="1928" w:type="dxa"/>
            <w:shd w:val="clear" w:color="auto" w:fill="E7E6E6" w:themeFill="background2"/>
          </w:tcPr>
          <w:p w14:paraId="41E793F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Sektor/kategorija</w:t>
            </w:r>
          </w:p>
        </w:tc>
        <w:tc>
          <w:tcPr>
            <w:tcW w:w="7143" w:type="dxa"/>
          </w:tcPr>
          <w:p w14:paraId="6C2389E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1A4 Ostali sektori</w:t>
            </w:r>
          </w:p>
        </w:tc>
      </w:tr>
      <w:tr w:rsidR="00145A79" w:rsidRPr="00145A79" w14:paraId="7BFDCD9D" w14:textId="77777777" w:rsidTr="00E66CF2">
        <w:tc>
          <w:tcPr>
            <w:tcW w:w="1928" w:type="dxa"/>
            <w:shd w:val="clear" w:color="auto" w:fill="E7E6E6" w:themeFill="background2"/>
          </w:tcPr>
          <w:p w14:paraId="00B3CFF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Relevantni planski dokumenti, pravni i regulatorni akti</w:t>
            </w:r>
          </w:p>
        </w:tc>
        <w:tc>
          <w:tcPr>
            <w:tcW w:w="7143" w:type="dxa"/>
          </w:tcPr>
          <w:p w14:paraId="0D3D193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Akcioni plan energetske efikasnosti 2019–2021.</w:t>
            </w:r>
          </w:p>
        </w:tc>
      </w:tr>
      <w:tr w:rsidR="00145A79" w:rsidRPr="00145A79" w14:paraId="1B2B6CFE" w14:textId="77777777" w:rsidTr="00E66CF2">
        <w:tc>
          <w:tcPr>
            <w:tcW w:w="1928" w:type="dxa"/>
            <w:shd w:val="clear" w:color="auto" w:fill="E7E6E6" w:themeFill="background2"/>
          </w:tcPr>
          <w:p w14:paraId="52C5FBE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Scenario</w:t>
            </w:r>
          </w:p>
        </w:tc>
        <w:tc>
          <w:tcPr>
            <w:tcW w:w="7143" w:type="dxa"/>
          </w:tcPr>
          <w:p w14:paraId="105EAD4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WEM/WAM</w:t>
            </w:r>
          </w:p>
        </w:tc>
      </w:tr>
      <w:tr w:rsidR="00145A79" w:rsidRPr="00145A79" w14:paraId="4DA55E0A" w14:textId="77777777" w:rsidTr="00E66CF2">
        <w:tc>
          <w:tcPr>
            <w:tcW w:w="1928" w:type="dxa"/>
            <w:shd w:val="clear" w:color="auto" w:fill="E7E6E6" w:themeFill="background2"/>
          </w:tcPr>
          <w:p w14:paraId="6C01161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Gas</w:t>
            </w:r>
          </w:p>
        </w:tc>
        <w:tc>
          <w:tcPr>
            <w:tcW w:w="7143" w:type="dxa"/>
          </w:tcPr>
          <w:p w14:paraId="00B8D3E3" w14:textId="77777777" w:rsidR="00145A79" w:rsidRPr="00145A79" w:rsidRDefault="00145A79" w:rsidP="00E66CF2">
            <w:pPr>
              <w:rPr>
                <w:rFonts w:cstheme="minorHAnsi"/>
                <w:sz w:val="20"/>
                <w:szCs w:val="20"/>
                <w:vertAlign w:val="subscript"/>
                <w:lang w:val="bs-Latn-BA"/>
              </w:rPr>
            </w:pPr>
            <w:r w:rsidRPr="00145A79">
              <w:rPr>
                <w:rFonts w:cstheme="minorHAnsi"/>
                <w:sz w:val="20"/>
                <w:szCs w:val="20"/>
                <w:lang w:val="bs-Latn-BA"/>
              </w:rPr>
              <w:t>CO</w:t>
            </w:r>
            <w:r w:rsidRPr="00145A79">
              <w:rPr>
                <w:rFonts w:cstheme="minorHAnsi"/>
                <w:sz w:val="20"/>
                <w:szCs w:val="20"/>
                <w:vertAlign w:val="subscript"/>
                <w:lang w:val="bs-Latn-BA"/>
              </w:rPr>
              <w:t>2</w:t>
            </w:r>
          </w:p>
        </w:tc>
      </w:tr>
      <w:tr w:rsidR="00145A79" w:rsidRPr="00145A79" w14:paraId="735B6816" w14:textId="77777777" w:rsidTr="00E66CF2">
        <w:tc>
          <w:tcPr>
            <w:tcW w:w="1928" w:type="dxa"/>
            <w:shd w:val="clear" w:color="auto" w:fill="E7E6E6" w:themeFill="background2"/>
          </w:tcPr>
          <w:p w14:paraId="5C1596C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Vremenski okvir</w:t>
            </w:r>
          </w:p>
        </w:tc>
        <w:tc>
          <w:tcPr>
            <w:tcW w:w="7143" w:type="dxa"/>
          </w:tcPr>
          <w:p w14:paraId="434619D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2011-2030. god.</w:t>
            </w:r>
          </w:p>
        </w:tc>
      </w:tr>
      <w:tr w:rsidR="00145A79" w:rsidRPr="00145A79" w14:paraId="2E79D363" w14:textId="77777777" w:rsidTr="00E66CF2">
        <w:tc>
          <w:tcPr>
            <w:tcW w:w="1928" w:type="dxa"/>
            <w:shd w:val="clear" w:color="auto" w:fill="E7E6E6" w:themeFill="background2"/>
          </w:tcPr>
          <w:p w14:paraId="14B4F94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Procjena troškova</w:t>
            </w:r>
          </w:p>
        </w:tc>
        <w:tc>
          <w:tcPr>
            <w:tcW w:w="7143" w:type="dxa"/>
          </w:tcPr>
          <w:p w14:paraId="7DCCA24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3,9 mil. €</w:t>
            </w:r>
          </w:p>
        </w:tc>
      </w:tr>
      <w:tr w:rsidR="00145A79" w:rsidRPr="00145A79" w14:paraId="44F55FAA" w14:textId="77777777" w:rsidTr="00E66CF2">
        <w:tc>
          <w:tcPr>
            <w:tcW w:w="1928" w:type="dxa"/>
            <w:shd w:val="clear" w:color="auto" w:fill="E7E6E6" w:themeFill="background2"/>
          </w:tcPr>
          <w:p w14:paraId="12AF37F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Izvor finansiranja</w:t>
            </w:r>
          </w:p>
        </w:tc>
        <w:tc>
          <w:tcPr>
            <w:tcW w:w="7143" w:type="dxa"/>
          </w:tcPr>
          <w:p w14:paraId="6701A3C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Međunarodne finansijske institucije (IBRD, KfW), budžet Crne Gore</w:t>
            </w:r>
          </w:p>
        </w:tc>
      </w:tr>
      <w:tr w:rsidR="00145A79" w:rsidRPr="00145A79" w14:paraId="36DEEC43" w14:textId="77777777" w:rsidTr="00E66CF2">
        <w:tc>
          <w:tcPr>
            <w:tcW w:w="1928" w:type="dxa"/>
            <w:shd w:val="clear" w:color="auto" w:fill="E7E6E6" w:themeFill="background2"/>
          </w:tcPr>
          <w:p w14:paraId="1463CA1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Indikator(i) napretka</w:t>
            </w:r>
          </w:p>
        </w:tc>
        <w:tc>
          <w:tcPr>
            <w:tcW w:w="7143" w:type="dxa"/>
          </w:tcPr>
          <w:p w14:paraId="534C72D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CO</w:t>
            </w:r>
            <w:r w:rsidRPr="00145A79">
              <w:rPr>
                <w:rFonts w:cstheme="minorHAnsi"/>
                <w:sz w:val="20"/>
                <w:szCs w:val="20"/>
                <w:vertAlign w:val="subscript"/>
                <w:lang w:val="bs-Latn-BA"/>
              </w:rPr>
              <w:t>2</w:t>
            </w:r>
            <w:r w:rsidRPr="00145A79">
              <w:rPr>
                <w:rFonts w:cstheme="minorHAnsi"/>
                <w:sz w:val="20"/>
                <w:szCs w:val="20"/>
                <w:lang w:val="bs-Latn-BA"/>
              </w:rPr>
              <w:t xml:space="preserve"> emisija / godišnje, smanjenje potrošnje energije</w:t>
            </w:r>
          </w:p>
        </w:tc>
      </w:tr>
      <w:tr w:rsidR="00145A79" w:rsidRPr="00145A79" w14:paraId="09AA5747" w14:textId="77777777" w:rsidTr="00E66CF2">
        <w:tc>
          <w:tcPr>
            <w:tcW w:w="1928" w:type="dxa"/>
            <w:shd w:val="clear" w:color="auto" w:fill="E7E6E6" w:themeFill="background2"/>
          </w:tcPr>
          <w:p w14:paraId="211AA2B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Projekcija / 2030</w:t>
            </w:r>
          </w:p>
        </w:tc>
        <w:tc>
          <w:tcPr>
            <w:tcW w:w="7143" w:type="dxa"/>
          </w:tcPr>
          <w:p w14:paraId="15E191F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godišnjih emisija CO2 u periodu 2022-2030. godine za 9 Gg</w:t>
            </w:r>
          </w:p>
        </w:tc>
      </w:tr>
      <w:tr w:rsidR="00145A79" w:rsidRPr="00145A79" w14:paraId="3B7CEA69" w14:textId="77777777" w:rsidTr="00E66CF2">
        <w:tc>
          <w:tcPr>
            <w:tcW w:w="1928" w:type="dxa"/>
            <w:shd w:val="clear" w:color="auto" w:fill="E7E6E6" w:themeFill="background2"/>
          </w:tcPr>
          <w:p w14:paraId="66E2F36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Dodatni uticaji</w:t>
            </w:r>
          </w:p>
        </w:tc>
        <w:tc>
          <w:tcPr>
            <w:tcW w:w="7143" w:type="dxa"/>
          </w:tcPr>
          <w:p w14:paraId="2BA030C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Smanjeno zagađenje vazduha, smanjen uticaj na životnu sredinu, kreiranje novih (zelenih) radnih mjesta, energetske uštede, bolji uslovi rada</w:t>
            </w:r>
          </w:p>
        </w:tc>
      </w:tr>
      <w:tr w:rsidR="00145A79" w:rsidRPr="00145A79" w14:paraId="46550DE7" w14:textId="77777777" w:rsidTr="00E66CF2">
        <w:tc>
          <w:tcPr>
            <w:tcW w:w="1928" w:type="dxa"/>
            <w:shd w:val="clear" w:color="auto" w:fill="E7E6E6" w:themeFill="background2"/>
          </w:tcPr>
          <w:p w14:paraId="423991F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lastRenderedPageBreak/>
              <w:t xml:space="preserve">Opis </w:t>
            </w:r>
            <w:r w:rsidRPr="00145A79">
              <w:rPr>
                <w:rFonts w:ascii="Calibri" w:hAnsi="Calibri" w:cs="Calibri"/>
                <w:color w:val="222222"/>
                <w:sz w:val="20"/>
                <w:szCs w:val="20"/>
                <w:lang w:val="bs-Latn-BA"/>
              </w:rPr>
              <w:t>i ostvareni rezultati</w:t>
            </w:r>
          </w:p>
        </w:tc>
        <w:tc>
          <w:tcPr>
            <w:tcW w:w="7143" w:type="dxa"/>
          </w:tcPr>
          <w:p w14:paraId="35A27A9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Ministarstvo kapitalnih investicija je u decembru 2020. finalizovalo realizaciju programa „Energetski efikasan dom“ čiji je cilj smanjenje troškova grijanja i povećanje komfora u domaćinstvima, ostvarivanje značajnog smanjenja emisija CO2, kao i  razvoj tržišta efikasnih sistema za grijanje i hlađenje u Crnoj Gori. </w:t>
            </w:r>
          </w:p>
          <w:p w14:paraId="3544D67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Program podrazumijeva atraktivan i održivi finansijski mehanizam u cilju primjene mjera  energetske efikasnosti u domaćinstvima. Za potrebe ovog Programa, obezbijeđeno je 200.000 € iz Budžeta Crne Gore za subvencionisanje kamata i naknada za obradu kredita za domaćinstva u Crnoj Gori za:</w:t>
            </w:r>
          </w:p>
          <w:p w14:paraId="2CE5034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kupovinu i ugradnju sistema za grijanje na moderne oblike biomase (pelet, briket);</w:t>
            </w:r>
          </w:p>
          <w:p w14:paraId="68BC79E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 kupovinu i ugradnju visokoefikasnih toplotnih pumpi za grijanje objekta, </w:t>
            </w:r>
          </w:p>
          <w:p w14:paraId="219DD0C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kupovinu i ugradnju multisplit sistema za grijanje/hlađenje objekta,</w:t>
            </w:r>
          </w:p>
          <w:p w14:paraId="3E5F938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 ugradnju termoizolacije na fasadi stambenog objekta, </w:t>
            </w:r>
          </w:p>
          <w:p w14:paraId="73AA5F3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ugradnju energetski efikasne fasadne stolarije,</w:t>
            </w:r>
          </w:p>
          <w:p w14:paraId="6A142A1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kupovinu i ugradnju fotonaponskih sistema uz primjenu razmjene na mjestu konekcije.</w:t>
            </w:r>
          </w:p>
          <w:p w14:paraId="229F44C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U okviru Programa, građani su u prilici da apliciraju za beskamatne kredite do maksimalnog iznosa do 10.000 €, sa periodom otplate do 6 godina, za sprovođenje prethodno navedenih mjera energetske efikasnosti u svojim domaćinstvima.</w:t>
            </w:r>
          </w:p>
          <w:p w14:paraId="531DE49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U periodu oktobar-decembar 2020. partnerske banke su odobrile 240 kredita za građane za implementaciju mjera energetske efikasnosti u okviru Programa. Do kraja 2020. radovi su realizovani na 230 lokacija. Zbog situacije sa COVID-19 pandemijom, vremenskih uslova i drugih okolnosti radovi nijesu završeni na 10 lokacija i biće realizovani do maja 2021. </w:t>
            </w:r>
          </w:p>
          <w:p w14:paraId="3CD6BF4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Ukupan iznos investicije u mjere energetske efikasnosti za 240 domaćinstava iznosi 881.880,51 €, a ukupan iznos kamata i naknada koji je pokriven iz Budžeta Crne Gore 128.565,07 €.</w:t>
            </w:r>
          </w:p>
          <w:p w14:paraId="15750BD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Elektroprivreda Crne Gore (EPCG) pokreće projekat Solari 3000+</w:t>
            </w:r>
            <w:r w:rsidRPr="00145A79">
              <w:rPr>
                <w:rStyle w:val="FootnoteReference"/>
                <w:rFonts w:cstheme="minorHAnsi"/>
                <w:sz w:val="20"/>
                <w:szCs w:val="20"/>
                <w:lang w:val="bs-Latn-BA"/>
              </w:rPr>
              <w:footnoteReference w:id="46"/>
            </w:r>
            <w:r w:rsidRPr="00145A79">
              <w:rPr>
                <w:rFonts w:cstheme="minorHAnsi"/>
                <w:sz w:val="20"/>
                <w:szCs w:val="20"/>
                <w:lang w:val="bs-Latn-BA"/>
              </w:rPr>
              <w:t xml:space="preserve"> koji se odnose na zamenu i smanjenje korišćenja štetnih izvora energije, a sve to u cilju smanjenja emisije ugljen-dioksida (CO2). Kao jedan od projekata prelaska na korišćenje zelene energije (obnovljivih izvora) koja nema štetnih dejstava, EPCG želi da započne i ponudi građanima mogućnost generisanja sopstvene energije ugradnjom solarnih panela na objekte za individualno stanovanje. Projekat, koji će biti realizovan u saradnji sa Ministarstvom ekologije, prostornog planiranja i urbanizma, podrazumijeva ugradnju solarnih panela na 3.000 objekata za individualno stanovanje koji su pogodni za valorizaciju sunčeve energije. Ovim projektom proizvodnja električne energije orijentisaće se na obnovljive izvore, a građanima, po najpovoljnijim uslovima, omogućiti da sami proizvode obnovljivu energiju bez emisije ugljen-dioksida.</w:t>
            </w:r>
          </w:p>
        </w:tc>
      </w:tr>
      <w:tr w:rsidR="00145A79" w:rsidRPr="00145A79" w14:paraId="1270F1F7" w14:textId="77777777" w:rsidTr="00E66CF2">
        <w:tc>
          <w:tcPr>
            <w:tcW w:w="1928" w:type="dxa"/>
            <w:shd w:val="clear" w:color="auto" w:fill="E7E6E6" w:themeFill="background2"/>
          </w:tcPr>
          <w:p w14:paraId="480330F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Pretpostavke</w:t>
            </w:r>
          </w:p>
        </w:tc>
        <w:tc>
          <w:tcPr>
            <w:tcW w:w="7143" w:type="dxa"/>
          </w:tcPr>
          <w:p w14:paraId="3D7AF3C3" w14:textId="77777777" w:rsidR="00145A79" w:rsidRPr="00145A79" w:rsidRDefault="00145A79" w:rsidP="00E66CF2">
            <w:pPr>
              <w:rPr>
                <w:rFonts w:cs="Calibri"/>
                <w:sz w:val="20"/>
                <w:szCs w:val="20"/>
                <w:lang w:val="bs-Latn-BA"/>
              </w:rPr>
            </w:pPr>
            <w:r w:rsidRPr="00145A79">
              <w:rPr>
                <w:rFonts w:cs="Calibri"/>
                <w:sz w:val="20"/>
                <w:szCs w:val="20"/>
                <w:lang w:val="bs-Latn-BA"/>
              </w:rPr>
              <w:t xml:space="preserve">Realizovano je nekoliko podsticajnih mjera za građane koje su ostvarile sledeće rezultate: </w:t>
            </w:r>
          </w:p>
          <w:p w14:paraId="30E64CDE" w14:textId="77777777" w:rsidR="00145A79" w:rsidRPr="00145A79" w:rsidRDefault="00145A79" w:rsidP="00145A79">
            <w:pPr>
              <w:pStyle w:val="ListParagraph"/>
              <w:numPr>
                <w:ilvl w:val="0"/>
                <w:numId w:val="20"/>
              </w:numPr>
              <w:rPr>
                <w:rFonts w:cs="Calibri"/>
                <w:sz w:val="20"/>
                <w:szCs w:val="20"/>
                <w:lang w:val="bs-Latn-BA"/>
              </w:rPr>
            </w:pPr>
            <w:r w:rsidRPr="00145A79">
              <w:rPr>
                <w:rFonts w:cs="Calibri"/>
                <w:sz w:val="20"/>
                <w:szCs w:val="20"/>
                <w:lang w:val="bs-Latn-BA"/>
              </w:rPr>
              <w:t>MONTESOL - 838 m2 solarnih kolektora za grijanje vode, procijenjena ušteda energije od 640 kWh/m2 jer zamjenjuju električne kotlove (primijenjen je korektivni faktor 2,5 za električnu energiju)</w:t>
            </w:r>
          </w:p>
          <w:p w14:paraId="0E1FB000" w14:textId="77777777" w:rsidR="00145A79" w:rsidRPr="00145A79" w:rsidRDefault="00145A79" w:rsidP="00145A79">
            <w:pPr>
              <w:pStyle w:val="ListParagraph"/>
              <w:numPr>
                <w:ilvl w:val="0"/>
                <w:numId w:val="20"/>
              </w:numPr>
              <w:rPr>
                <w:rFonts w:cs="Calibri"/>
                <w:sz w:val="20"/>
                <w:szCs w:val="20"/>
                <w:lang w:val="bs-Latn-BA"/>
              </w:rPr>
            </w:pPr>
            <w:r w:rsidRPr="00145A79">
              <w:rPr>
                <w:rFonts w:cs="Calibri"/>
                <w:sz w:val="20"/>
                <w:szCs w:val="20"/>
                <w:lang w:val="bs-Latn-BA"/>
              </w:rPr>
              <w:t xml:space="preserve">ENERGY WOOD – 1010 projekata, prosječna efikasnost sistema grijanja 66% prije, a 81,2% nakon, grijani prostor 185 m2 </w:t>
            </w:r>
          </w:p>
          <w:p w14:paraId="70AFB12F" w14:textId="77777777" w:rsidR="00145A79" w:rsidRPr="00145A79" w:rsidRDefault="00145A79" w:rsidP="00145A79">
            <w:pPr>
              <w:pStyle w:val="ListParagraph"/>
              <w:numPr>
                <w:ilvl w:val="0"/>
                <w:numId w:val="20"/>
              </w:numPr>
              <w:rPr>
                <w:rFonts w:cs="Calibri"/>
                <w:sz w:val="20"/>
                <w:szCs w:val="20"/>
                <w:lang w:val="bs-Latn-BA"/>
              </w:rPr>
            </w:pPr>
            <w:r w:rsidRPr="00145A79">
              <w:rPr>
                <w:rFonts w:cs="Calibri"/>
                <w:sz w:val="20"/>
                <w:szCs w:val="20"/>
                <w:lang w:val="bs-Latn-BA"/>
              </w:rPr>
              <w:t>SOLARNI KATUNI – 243 mala fotonaponska sistema</w:t>
            </w:r>
          </w:p>
          <w:p w14:paraId="1F2D5954" w14:textId="77777777" w:rsidR="00145A79" w:rsidRPr="00145A79" w:rsidRDefault="00145A79" w:rsidP="00145A79">
            <w:pPr>
              <w:pStyle w:val="ListParagraph"/>
              <w:numPr>
                <w:ilvl w:val="0"/>
                <w:numId w:val="20"/>
              </w:numPr>
              <w:rPr>
                <w:rFonts w:cs="Calibri"/>
                <w:sz w:val="20"/>
                <w:szCs w:val="20"/>
                <w:lang w:val="bs-Latn-BA"/>
              </w:rPr>
            </w:pPr>
            <w:r w:rsidRPr="00145A79">
              <w:rPr>
                <w:rFonts w:cs="Calibri"/>
                <w:sz w:val="20"/>
                <w:szCs w:val="20"/>
                <w:lang w:val="bs-Latn-BA"/>
              </w:rPr>
              <w:t>ENERGETSKI EFIKASNE KUĆE – 93 projekta</w:t>
            </w:r>
          </w:p>
          <w:p w14:paraId="29C8ABBB" w14:textId="77777777" w:rsidR="00145A79" w:rsidRPr="00145A79" w:rsidRDefault="00145A79" w:rsidP="00145A79">
            <w:pPr>
              <w:pStyle w:val="ListParagraph"/>
              <w:numPr>
                <w:ilvl w:val="0"/>
                <w:numId w:val="20"/>
              </w:numPr>
              <w:rPr>
                <w:rFonts w:cs="Calibri"/>
                <w:sz w:val="20"/>
                <w:szCs w:val="20"/>
                <w:lang w:val="bs-Latn-BA"/>
              </w:rPr>
            </w:pPr>
            <w:r w:rsidRPr="00145A79">
              <w:rPr>
                <w:rFonts w:cs="Calibri"/>
                <w:sz w:val="20"/>
                <w:szCs w:val="20"/>
                <w:lang w:val="bs-Latn-BA"/>
              </w:rPr>
              <w:t>Solarno grijanje vode – 600 instalacija od po 4 m2 2020. godine</w:t>
            </w:r>
          </w:p>
        </w:tc>
      </w:tr>
      <w:tr w:rsidR="00145A79" w:rsidRPr="00145A79" w14:paraId="0AA552CC" w14:textId="77777777" w:rsidTr="00E66CF2">
        <w:tc>
          <w:tcPr>
            <w:tcW w:w="1928" w:type="dxa"/>
            <w:shd w:val="clear" w:color="auto" w:fill="E7E6E6" w:themeFill="background2"/>
          </w:tcPr>
          <w:p w14:paraId="11FF39B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Rizici</w:t>
            </w:r>
          </w:p>
        </w:tc>
        <w:tc>
          <w:tcPr>
            <w:tcW w:w="7143" w:type="dxa"/>
          </w:tcPr>
          <w:p w14:paraId="0756090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Nema rizika.</w:t>
            </w:r>
          </w:p>
        </w:tc>
      </w:tr>
      <w:tr w:rsidR="00145A79" w:rsidRPr="00145A79" w14:paraId="35DE6F2C" w14:textId="77777777" w:rsidTr="00E66CF2">
        <w:tc>
          <w:tcPr>
            <w:tcW w:w="1928" w:type="dxa"/>
            <w:shd w:val="clear" w:color="auto" w:fill="E7E6E6" w:themeFill="background2"/>
          </w:tcPr>
          <w:p w14:paraId="03661C4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Preduzeti koraci</w:t>
            </w:r>
          </w:p>
        </w:tc>
        <w:tc>
          <w:tcPr>
            <w:tcW w:w="7143" w:type="dxa"/>
          </w:tcPr>
          <w:p w14:paraId="7F56894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Obezbijeđena sredstva za nastavak finansiranja EE aktivnosti za period 2021-2022. god. od Vlade Slovenije</w:t>
            </w:r>
          </w:p>
        </w:tc>
      </w:tr>
      <w:tr w:rsidR="00145A79" w:rsidRPr="00145A79" w14:paraId="4C4D89D7" w14:textId="77777777" w:rsidTr="00E66CF2">
        <w:tc>
          <w:tcPr>
            <w:tcW w:w="1928" w:type="dxa"/>
            <w:shd w:val="clear" w:color="auto" w:fill="E7E6E6" w:themeFill="background2"/>
          </w:tcPr>
          <w:p w14:paraId="315BABF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Predviđeni koraci</w:t>
            </w:r>
          </w:p>
        </w:tc>
        <w:tc>
          <w:tcPr>
            <w:tcW w:w="7143" w:type="dxa"/>
          </w:tcPr>
          <w:p w14:paraId="24E04F4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Obezbijeđena sredstva za nastavak finansiranja EE aktivnosti za period nakon 2022. god.</w:t>
            </w:r>
          </w:p>
        </w:tc>
      </w:tr>
      <w:tr w:rsidR="00145A79" w:rsidRPr="00145A79" w14:paraId="69A75B67" w14:textId="77777777" w:rsidTr="00E66CF2">
        <w:tc>
          <w:tcPr>
            <w:tcW w:w="1928" w:type="dxa"/>
            <w:shd w:val="clear" w:color="auto" w:fill="E7E6E6" w:themeFill="background2"/>
          </w:tcPr>
          <w:p w14:paraId="55ADE86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lastRenderedPageBreak/>
              <w:t>Implementaciono tijelo</w:t>
            </w:r>
          </w:p>
        </w:tc>
        <w:tc>
          <w:tcPr>
            <w:tcW w:w="7143" w:type="dxa"/>
          </w:tcPr>
          <w:p w14:paraId="0BB9957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Eko Fond, Ministarstvo kapitalnih investicija</w:t>
            </w:r>
          </w:p>
        </w:tc>
      </w:tr>
      <w:tr w:rsidR="00145A79" w:rsidRPr="00145A79" w14:paraId="4F642C86" w14:textId="77777777" w:rsidTr="00E66CF2">
        <w:tc>
          <w:tcPr>
            <w:tcW w:w="1928" w:type="dxa"/>
            <w:shd w:val="clear" w:color="auto" w:fill="E7E6E6" w:themeFill="background2"/>
          </w:tcPr>
          <w:p w14:paraId="546A7D9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Doprinos postizanju ciljeva održivog razvoja</w:t>
            </w:r>
          </w:p>
        </w:tc>
        <w:tc>
          <w:tcPr>
            <w:tcW w:w="7143" w:type="dxa"/>
          </w:tcPr>
          <w:p w14:paraId="14602D3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3. Zdravlje i blagostanje</w:t>
            </w:r>
          </w:p>
          <w:p w14:paraId="48B4903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7. Pristupačna energija iz čistih izvora</w:t>
            </w:r>
          </w:p>
          <w:p w14:paraId="520E89D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9. Industrija, inovacije i infrastruktura</w:t>
            </w:r>
          </w:p>
          <w:p w14:paraId="12CBE05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11. Održivi gradovi i zajednice </w:t>
            </w:r>
          </w:p>
          <w:p w14:paraId="326A498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12. Odgovorna potrošnja i proizvodnja </w:t>
            </w:r>
          </w:p>
          <w:p w14:paraId="3293139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13. Zaštita klime</w:t>
            </w:r>
          </w:p>
        </w:tc>
      </w:tr>
    </w:tbl>
    <w:p w14:paraId="510CFD40" w14:textId="77777777" w:rsidR="00145A79" w:rsidRPr="00145A79" w:rsidRDefault="00145A79" w:rsidP="00145A79">
      <w:pPr>
        <w:rPr>
          <w:b/>
          <w:sz w:val="28"/>
          <w:szCs w:val="28"/>
          <w:lang w:val="bs-Latn-BA"/>
        </w:rPr>
      </w:pPr>
    </w:p>
    <w:tbl>
      <w:tblPr>
        <w:tblStyle w:val="TableGrid"/>
        <w:tblW w:w="9071" w:type="dxa"/>
        <w:tblLook w:val="04A0" w:firstRow="1" w:lastRow="0" w:firstColumn="1" w:lastColumn="0" w:noHBand="0" w:noVBand="1"/>
      </w:tblPr>
      <w:tblGrid>
        <w:gridCol w:w="1928"/>
        <w:gridCol w:w="7143"/>
      </w:tblGrid>
      <w:tr w:rsidR="00145A79" w:rsidRPr="00145A79" w14:paraId="42CB0AF7" w14:textId="77777777" w:rsidTr="00E66CF2">
        <w:tc>
          <w:tcPr>
            <w:tcW w:w="1928" w:type="dxa"/>
            <w:shd w:val="clear" w:color="auto" w:fill="E7E6E6" w:themeFill="background2"/>
          </w:tcPr>
          <w:p w14:paraId="7A5C61A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Broj/oznaka</w:t>
            </w:r>
          </w:p>
        </w:tc>
        <w:tc>
          <w:tcPr>
            <w:tcW w:w="7143" w:type="dxa"/>
          </w:tcPr>
          <w:p w14:paraId="451B48F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9E</w:t>
            </w:r>
          </w:p>
        </w:tc>
      </w:tr>
      <w:tr w:rsidR="00145A79" w:rsidRPr="00145A79" w14:paraId="1D4AF60E" w14:textId="77777777" w:rsidTr="00E66CF2">
        <w:tc>
          <w:tcPr>
            <w:tcW w:w="1928" w:type="dxa"/>
            <w:shd w:val="clear" w:color="auto" w:fill="E7E6E6" w:themeFill="background2"/>
          </w:tcPr>
          <w:p w14:paraId="02707A6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Naziv</w:t>
            </w:r>
          </w:p>
        </w:tc>
        <w:tc>
          <w:tcPr>
            <w:tcW w:w="7143" w:type="dxa"/>
          </w:tcPr>
          <w:p w14:paraId="30147EA3"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Energetsko označavanje i zahtjevi ekodizajna za proizvode koji utiču na proizvodnju energije</w:t>
            </w:r>
          </w:p>
        </w:tc>
      </w:tr>
      <w:tr w:rsidR="00145A79" w:rsidRPr="00145A79" w14:paraId="3F4E3B0F" w14:textId="77777777" w:rsidTr="00E66CF2">
        <w:tc>
          <w:tcPr>
            <w:tcW w:w="1928" w:type="dxa"/>
            <w:shd w:val="clear" w:color="auto" w:fill="E7E6E6" w:themeFill="background2"/>
          </w:tcPr>
          <w:p w14:paraId="5FCE427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Cilj</w:t>
            </w:r>
          </w:p>
        </w:tc>
        <w:tc>
          <w:tcPr>
            <w:tcW w:w="7143" w:type="dxa"/>
          </w:tcPr>
          <w:p w14:paraId="06D89EBC"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Smanjenje potrošnje energije proizvoda koji obuhvataju većinu električnih i uređaja za grijanje na čvrsta goriva široke potrošnje za korišćenje kako u domaćinstvima, tako i u komercijalnom i javnom sektoru</w:t>
            </w:r>
          </w:p>
        </w:tc>
      </w:tr>
      <w:tr w:rsidR="00145A79" w:rsidRPr="00145A79" w14:paraId="2BC87B79" w14:textId="77777777" w:rsidTr="00E66CF2">
        <w:tc>
          <w:tcPr>
            <w:tcW w:w="1928" w:type="dxa"/>
            <w:shd w:val="clear" w:color="auto" w:fill="E7E6E6" w:themeFill="background2"/>
          </w:tcPr>
          <w:p w14:paraId="373C811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Sektor/kategorija</w:t>
            </w:r>
          </w:p>
        </w:tc>
        <w:tc>
          <w:tcPr>
            <w:tcW w:w="7143" w:type="dxa"/>
          </w:tcPr>
          <w:p w14:paraId="27315CF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1A4 Ostali sektori</w:t>
            </w:r>
          </w:p>
        </w:tc>
      </w:tr>
      <w:tr w:rsidR="00145A79" w:rsidRPr="00145A79" w14:paraId="3A6F627F" w14:textId="77777777" w:rsidTr="00E66CF2">
        <w:tc>
          <w:tcPr>
            <w:tcW w:w="1928" w:type="dxa"/>
            <w:shd w:val="clear" w:color="auto" w:fill="E7E6E6" w:themeFill="background2"/>
          </w:tcPr>
          <w:p w14:paraId="4535A19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Relevantni planski dokumenti, pravni i regulatorni akti</w:t>
            </w:r>
          </w:p>
        </w:tc>
        <w:tc>
          <w:tcPr>
            <w:tcW w:w="7143" w:type="dxa"/>
          </w:tcPr>
          <w:p w14:paraId="358495B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Akcioni plan energetske efikasnosti 2019–2021, EBRD/REEP PLUS Studija o procjeni spremnosti za plasman na tržište odabranih proizvoda i izbor proizvoda za izradu propisa za ekodizajn</w:t>
            </w:r>
          </w:p>
        </w:tc>
      </w:tr>
      <w:tr w:rsidR="00145A79" w:rsidRPr="00145A79" w14:paraId="72FEBE5E" w14:textId="77777777" w:rsidTr="00E66CF2">
        <w:tc>
          <w:tcPr>
            <w:tcW w:w="1928" w:type="dxa"/>
            <w:shd w:val="clear" w:color="auto" w:fill="E7E6E6" w:themeFill="background2"/>
          </w:tcPr>
          <w:p w14:paraId="5E2268A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Scenario</w:t>
            </w:r>
          </w:p>
        </w:tc>
        <w:tc>
          <w:tcPr>
            <w:tcW w:w="7143" w:type="dxa"/>
          </w:tcPr>
          <w:p w14:paraId="691558D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WEM/WAM</w:t>
            </w:r>
          </w:p>
        </w:tc>
      </w:tr>
      <w:tr w:rsidR="00145A79" w:rsidRPr="00145A79" w14:paraId="1D36A555" w14:textId="77777777" w:rsidTr="00E66CF2">
        <w:tc>
          <w:tcPr>
            <w:tcW w:w="1928" w:type="dxa"/>
            <w:shd w:val="clear" w:color="auto" w:fill="E7E6E6" w:themeFill="background2"/>
          </w:tcPr>
          <w:p w14:paraId="31DA232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Gas</w:t>
            </w:r>
          </w:p>
        </w:tc>
        <w:tc>
          <w:tcPr>
            <w:tcW w:w="7143" w:type="dxa"/>
          </w:tcPr>
          <w:p w14:paraId="18840EC0" w14:textId="77777777" w:rsidR="00145A79" w:rsidRPr="00145A79" w:rsidRDefault="00145A79" w:rsidP="00E66CF2">
            <w:pPr>
              <w:rPr>
                <w:rFonts w:cstheme="minorHAnsi"/>
                <w:sz w:val="20"/>
                <w:szCs w:val="20"/>
                <w:vertAlign w:val="subscript"/>
                <w:lang w:val="bs-Latn-BA"/>
              </w:rPr>
            </w:pPr>
            <w:r w:rsidRPr="00145A79">
              <w:rPr>
                <w:rFonts w:cstheme="minorHAnsi"/>
                <w:sz w:val="20"/>
                <w:szCs w:val="20"/>
                <w:lang w:val="bs-Latn-BA"/>
              </w:rPr>
              <w:t>CO</w:t>
            </w:r>
            <w:r w:rsidRPr="00145A79">
              <w:rPr>
                <w:rFonts w:cstheme="minorHAnsi"/>
                <w:sz w:val="20"/>
                <w:szCs w:val="20"/>
                <w:vertAlign w:val="subscript"/>
                <w:lang w:val="bs-Latn-BA"/>
              </w:rPr>
              <w:t>2</w:t>
            </w:r>
          </w:p>
        </w:tc>
      </w:tr>
      <w:tr w:rsidR="00145A79" w:rsidRPr="00145A79" w14:paraId="19E1C38D" w14:textId="77777777" w:rsidTr="00E66CF2">
        <w:tc>
          <w:tcPr>
            <w:tcW w:w="1928" w:type="dxa"/>
            <w:shd w:val="clear" w:color="auto" w:fill="E7E6E6" w:themeFill="background2"/>
          </w:tcPr>
          <w:p w14:paraId="54716F9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Vremenski okvir</w:t>
            </w:r>
          </w:p>
        </w:tc>
        <w:tc>
          <w:tcPr>
            <w:tcW w:w="7143" w:type="dxa"/>
          </w:tcPr>
          <w:p w14:paraId="1ED2D92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2022-2030. god.</w:t>
            </w:r>
          </w:p>
        </w:tc>
      </w:tr>
      <w:tr w:rsidR="00145A79" w:rsidRPr="00145A79" w14:paraId="50919279" w14:textId="77777777" w:rsidTr="00E66CF2">
        <w:tc>
          <w:tcPr>
            <w:tcW w:w="1928" w:type="dxa"/>
            <w:shd w:val="clear" w:color="auto" w:fill="E7E6E6" w:themeFill="background2"/>
          </w:tcPr>
          <w:p w14:paraId="0517C0E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Procjena troškova</w:t>
            </w:r>
          </w:p>
        </w:tc>
        <w:tc>
          <w:tcPr>
            <w:tcW w:w="7143" w:type="dxa"/>
          </w:tcPr>
          <w:p w14:paraId="7B503F1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130 mil. €</w:t>
            </w:r>
          </w:p>
        </w:tc>
      </w:tr>
      <w:tr w:rsidR="00145A79" w:rsidRPr="00145A79" w14:paraId="26135465" w14:textId="77777777" w:rsidTr="00E66CF2">
        <w:tc>
          <w:tcPr>
            <w:tcW w:w="1928" w:type="dxa"/>
            <w:shd w:val="clear" w:color="auto" w:fill="E7E6E6" w:themeFill="background2"/>
          </w:tcPr>
          <w:p w14:paraId="7BAD177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Izvor finansiranja</w:t>
            </w:r>
          </w:p>
        </w:tc>
        <w:tc>
          <w:tcPr>
            <w:tcW w:w="7143" w:type="dxa"/>
          </w:tcPr>
          <w:p w14:paraId="3A6A964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Troškovi izrade novog zakonodavstva su zanemarljivi za državu, ali kupci novih uređaja imaće dodatne troškove prilkom kupovine. Dio ovih investicija će se otpisati kroz dugoročne uštede troškova za energiju.</w:t>
            </w:r>
          </w:p>
        </w:tc>
      </w:tr>
      <w:tr w:rsidR="00145A79" w:rsidRPr="00145A79" w14:paraId="6E527130" w14:textId="77777777" w:rsidTr="00E66CF2">
        <w:tc>
          <w:tcPr>
            <w:tcW w:w="1928" w:type="dxa"/>
            <w:shd w:val="clear" w:color="auto" w:fill="E7E6E6" w:themeFill="background2"/>
          </w:tcPr>
          <w:p w14:paraId="4E99682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Indikator(i) napretka</w:t>
            </w:r>
          </w:p>
        </w:tc>
        <w:tc>
          <w:tcPr>
            <w:tcW w:w="7143" w:type="dxa"/>
          </w:tcPr>
          <w:p w14:paraId="6E3E7D1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CO</w:t>
            </w:r>
            <w:r w:rsidRPr="00145A79">
              <w:rPr>
                <w:rFonts w:cstheme="minorHAnsi"/>
                <w:sz w:val="20"/>
                <w:szCs w:val="20"/>
                <w:vertAlign w:val="subscript"/>
                <w:lang w:val="bs-Latn-BA"/>
              </w:rPr>
              <w:t>2</w:t>
            </w:r>
            <w:r w:rsidRPr="00145A79">
              <w:rPr>
                <w:rFonts w:cstheme="minorHAnsi"/>
                <w:sz w:val="20"/>
                <w:szCs w:val="20"/>
                <w:lang w:val="bs-Latn-BA"/>
              </w:rPr>
              <w:t xml:space="preserve"> emisija / godišnje, smanjenje potrošnje energije</w:t>
            </w:r>
          </w:p>
        </w:tc>
      </w:tr>
      <w:tr w:rsidR="00145A79" w:rsidRPr="00145A79" w14:paraId="567BC243" w14:textId="77777777" w:rsidTr="00E66CF2">
        <w:tc>
          <w:tcPr>
            <w:tcW w:w="1928" w:type="dxa"/>
            <w:shd w:val="clear" w:color="auto" w:fill="E7E6E6" w:themeFill="background2"/>
          </w:tcPr>
          <w:p w14:paraId="6BCD2C5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Projekcija / 2030</w:t>
            </w:r>
          </w:p>
        </w:tc>
        <w:tc>
          <w:tcPr>
            <w:tcW w:w="7143" w:type="dxa"/>
          </w:tcPr>
          <w:p w14:paraId="392B8AE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godišnjih emisija CO2 u periodu 2022-2030. godine za 11 Gg</w:t>
            </w:r>
          </w:p>
        </w:tc>
      </w:tr>
      <w:tr w:rsidR="00145A79" w:rsidRPr="00145A79" w14:paraId="244CC53C" w14:textId="77777777" w:rsidTr="00E66CF2">
        <w:tc>
          <w:tcPr>
            <w:tcW w:w="1928" w:type="dxa"/>
            <w:shd w:val="clear" w:color="auto" w:fill="E7E6E6" w:themeFill="background2"/>
          </w:tcPr>
          <w:p w14:paraId="64D86D1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Dodatni uticaji</w:t>
            </w:r>
          </w:p>
        </w:tc>
        <w:tc>
          <w:tcPr>
            <w:tcW w:w="7143" w:type="dxa"/>
          </w:tcPr>
          <w:p w14:paraId="5DDDE2A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Smanjeno zagađenje vazduha, smanjen uticaj na životnu sredinu, kreiranje novih (zelenih) radnih mjesta, energetske uštede, nove tehnologije</w:t>
            </w:r>
          </w:p>
        </w:tc>
      </w:tr>
      <w:tr w:rsidR="00145A79" w:rsidRPr="00145A79" w14:paraId="1480F97A" w14:textId="77777777" w:rsidTr="00E66CF2">
        <w:tc>
          <w:tcPr>
            <w:tcW w:w="1928" w:type="dxa"/>
            <w:shd w:val="clear" w:color="auto" w:fill="E7E6E6" w:themeFill="background2"/>
          </w:tcPr>
          <w:p w14:paraId="30375AD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Opis</w:t>
            </w:r>
          </w:p>
        </w:tc>
        <w:tc>
          <w:tcPr>
            <w:tcW w:w="7143" w:type="dxa"/>
          </w:tcPr>
          <w:p w14:paraId="56A51EA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Zahtjevi za energetsko označavanje i ekodizajn odražavaju približavanje direktivama / regulativama EU za proizvode koji koriste energiju. Zakonskim odredbama o energetskom označavanju zahtijeva se da ekonomski operateri pružaju kupcima informacije o tome koliko energije troši uređaj. Zahtjevi za ekodizajn postavljaju minimalne standarde energetske efikasnosti (u nekim slučajevima i standarde zagađenja) za brojne proizvode, što znači da ako ne ispunjavaju date standarde, takvi proizvodi ne mogu biti plasirani na tržište. Ova dva domena izbora regulatornih intervencija zavise od energetske efikasnosti uređaja dostupnih na tržištu. </w:t>
            </w:r>
          </w:p>
          <w:p w14:paraId="1796EFF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Da bi se obezbijedili uslovi i praksa za označavanje i zahtjevi za ekodizajn uređaja, već je izrađen odgovarajući pravni okvir koji obavezuje učesnike na tržištu (dobavljače i distributere) da se pridržavaju niza pravnih zahtjeva za proizvode. Uz to, organizovana je obuka za tržišne inspektore da bi se obezbijedilo poštovanje propisa na tržištu. </w:t>
            </w:r>
          </w:p>
        </w:tc>
      </w:tr>
      <w:tr w:rsidR="00145A79" w:rsidRPr="00145A79" w14:paraId="6101C5ED" w14:textId="77777777" w:rsidTr="00E66CF2">
        <w:tc>
          <w:tcPr>
            <w:tcW w:w="1928" w:type="dxa"/>
            <w:shd w:val="clear" w:color="auto" w:fill="E7E6E6" w:themeFill="background2"/>
          </w:tcPr>
          <w:p w14:paraId="32EF84E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Pretpostavke</w:t>
            </w:r>
          </w:p>
        </w:tc>
        <w:tc>
          <w:tcPr>
            <w:tcW w:w="7143" w:type="dxa"/>
          </w:tcPr>
          <w:p w14:paraId="29C9712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Sprovođenje usvojene legislative uz stroge nadzorne mjere</w:t>
            </w:r>
          </w:p>
          <w:p w14:paraId="300593BF" w14:textId="77777777" w:rsidR="00145A79" w:rsidRPr="00145A79" w:rsidRDefault="00145A79" w:rsidP="00E66CF2">
            <w:pPr>
              <w:rPr>
                <w:rFonts w:cs="Calibri"/>
                <w:sz w:val="20"/>
                <w:szCs w:val="20"/>
                <w:lang w:val="bs-Latn-BA"/>
              </w:rPr>
            </w:pPr>
            <w:r w:rsidRPr="00145A79">
              <w:rPr>
                <w:rFonts w:cs="Calibri"/>
                <w:sz w:val="20"/>
                <w:szCs w:val="20"/>
                <w:lang w:val="bs-Latn-BA"/>
              </w:rPr>
              <w:t>Ostale pretpostavke su uzete iz studije koja je urađena prije tanspozicije zahtjeva u pogledu energetskog označavanja i eko dizajna.</w:t>
            </w:r>
          </w:p>
        </w:tc>
      </w:tr>
      <w:tr w:rsidR="00145A79" w:rsidRPr="00145A79" w14:paraId="348FF590" w14:textId="77777777" w:rsidTr="00E66CF2">
        <w:tc>
          <w:tcPr>
            <w:tcW w:w="1928" w:type="dxa"/>
            <w:shd w:val="clear" w:color="auto" w:fill="E7E6E6" w:themeFill="background2"/>
          </w:tcPr>
          <w:p w14:paraId="1C12F02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Rizici</w:t>
            </w:r>
          </w:p>
        </w:tc>
        <w:tc>
          <w:tcPr>
            <w:tcW w:w="7143" w:type="dxa"/>
          </w:tcPr>
          <w:p w14:paraId="1D933CC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Mali rizik, usljed pada kupovne moći domaćinstava, izazvanog COVID-19 pandemijom i nepostojanja legilsativnog okvira za prepoznavanje i rješavanje problema energetskog siromaštva.</w:t>
            </w:r>
          </w:p>
        </w:tc>
      </w:tr>
      <w:tr w:rsidR="00145A79" w:rsidRPr="00145A79" w14:paraId="1FDF97B3" w14:textId="77777777" w:rsidTr="00E66CF2">
        <w:tc>
          <w:tcPr>
            <w:tcW w:w="1928" w:type="dxa"/>
            <w:shd w:val="clear" w:color="auto" w:fill="E7E6E6" w:themeFill="background2"/>
          </w:tcPr>
          <w:p w14:paraId="11CC698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Preduzeti koraci</w:t>
            </w:r>
          </w:p>
        </w:tc>
        <w:tc>
          <w:tcPr>
            <w:tcW w:w="7143" w:type="dxa"/>
          </w:tcPr>
          <w:p w14:paraId="69F9668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Usvojeni su pravilnici za energetsko označavanje za sljedeće proizvode koji koriste energiju: mašine za pranje veša, televizori, mašine za pranje suđa, klima uređaji, frižideri, električne sijalice i lampe i automobilske gume, dok se pravilnici o ekodizajnu odnose na sljedeće proizvode koji koriste energiju: neusmjeravajuće </w:t>
            </w:r>
            <w:r w:rsidRPr="00145A79">
              <w:rPr>
                <w:rFonts w:cstheme="minorHAnsi"/>
                <w:sz w:val="20"/>
                <w:szCs w:val="20"/>
                <w:lang w:val="bs-Latn-BA"/>
              </w:rPr>
              <w:lastRenderedPageBreak/>
              <w:t>sijalice za domaćinstvo, fluoroscentne sijalice bez integrisanih prekidača za prigušivanje, sijalice visokog intenziteta sa pražnjenjem i prateći prekidači za prigušenje i svjetiljke, električni motori, prijemnici koji pretvaraju digitalni signal u analogni, pumpe za vodu, nepropusne cirkulacione pumpe, mašine za pranje veša za domaćinstvo, sušilice za veš za domaćinstvo, mašine za pranje suđa za domaćinstvo, eksterni uređaji za napajanje, ventilatori, frižideri za domaćinstvo, sobni klima uređaji i ventilatori, televizori, potrošnja električne energije u režimu mirovanja i režimu isključenosti za električnu i elektronsku kancelarijsku opremu i uređaje za domaćinstvo, usmjerene sijalice, LED sijalice i prateća oprema, uređaje za grijanje vode i rezervoare za skladištenje tople vode, uređaje za grijanje prostora i kombinovane uređaje za grijanje, uređaje za lokalno grijanje prostora, uređaje za lokalno grijanje prostora na čvrsto gorivo, kotlove na čvrsta goriva, transformatore, računare i računarske servere, usisivače, pećnice, ploče za kuvanje i nape.</w:t>
            </w:r>
          </w:p>
        </w:tc>
      </w:tr>
      <w:tr w:rsidR="00145A79" w:rsidRPr="00145A79" w14:paraId="36CBE621" w14:textId="77777777" w:rsidTr="00E66CF2">
        <w:tc>
          <w:tcPr>
            <w:tcW w:w="1928" w:type="dxa"/>
            <w:shd w:val="clear" w:color="auto" w:fill="E7E6E6" w:themeFill="background2"/>
          </w:tcPr>
          <w:p w14:paraId="5FCB602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lastRenderedPageBreak/>
              <w:t>Predviđeni koraci</w:t>
            </w:r>
          </w:p>
        </w:tc>
        <w:tc>
          <w:tcPr>
            <w:tcW w:w="7143" w:type="dxa"/>
          </w:tcPr>
          <w:p w14:paraId="1834A5D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Nastavak donošenja legislative za proizvode koji nisu pokriveni i ažuriranja legislative za proizvode koji jesu, u skladu sa EU zahtjevima i praksom</w:t>
            </w:r>
          </w:p>
        </w:tc>
      </w:tr>
      <w:tr w:rsidR="00145A79" w:rsidRPr="00145A79" w14:paraId="57BD411D" w14:textId="77777777" w:rsidTr="00E66CF2">
        <w:tc>
          <w:tcPr>
            <w:tcW w:w="1928" w:type="dxa"/>
            <w:shd w:val="clear" w:color="auto" w:fill="E7E6E6" w:themeFill="background2"/>
          </w:tcPr>
          <w:p w14:paraId="4748477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Implementaciono tijelo</w:t>
            </w:r>
          </w:p>
        </w:tc>
        <w:tc>
          <w:tcPr>
            <w:tcW w:w="7143" w:type="dxa"/>
          </w:tcPr>
          <w:p w14:paraId="3AEAAB5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Ministarstvo kapitalnih investicija, Uprava za inspekcijske poslove, komercijalni i javni sektor, vlasnici domaćinstava, dobavljači / distributeri / prodavci u maloprodaji</w:t>
            </w:r>
          </w:p>
        </w:tc>
      </w:tr>
      <w:tr w:rsidR="00145A79" w:rsidRPr="00145A79" w14:paraId="24503049" w14:textId="77777777" w:rsidTr="00E66CF2">
        <w:tc>
          <w:tcPr>
            <w:tcW w:w="1928" w:type="dxa"/>
            <w:shd w:val="clear" w:color="auto" w:fill="E7E6E6" w:themeFill="background2"/>
          </w:tcPr>
          <w:p w14:paraId="1277DB1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Doprinos postizanju ciljeva održivog razvoja</w:t>
            </w:r>
          </w:p>
        </w:tc>
        <w:tc>
          <w:tcPr>
            <w:tcW w:w="7143" w:type="dxa"/>
          </w:tcPr>
          <w:p w14:paraId="1B1BD36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3. Zdravlje i blagostanje</w:t>
            </w:r>
          </w:p>
          <w:p w14:paraId="1588C63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7. Pristupačna energija iz čistih izvora</w:t>
            </w:r>
          </w:p>
          <w:p w14:paraId="3B28281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9. Industrija, inovacije i infrastruktura</w:t>
            </w:r>
          </w:p>
          <w:p w14:paraId="0E9779A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11. Održivi gradovi i zajednice </w:t>
            </w:r>
          </w:p>
          <w:p w14:paraId="6422364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12. Odgovorna potrošnja i proizvodnja </w:t>
            </w:r>
          </w:p>
          <w:p w14:paraId="0F8960B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13. Zaštita klime</w:t>
            </w:r>
          </w:p>
        </w:tc>
      </w:tr>
    </w:tbl>
    <w:p w14:paraId="33593843" w14:textId="77777777" w:rsidR="00145A79" w:rsidRPr="00145A79" w:rsidRDefault="00145A79" w:rsidP="00145A79">
      <w:pPr>
        <w:rPr>
          <w:b/>
          <w:sz w:val="28"/>
          <w:szCs w:val="28"/>
          <w:lang w:val="bs-Latn-BA"/>
        </w:rPr>
      </w:pPr>
    </w:p>
    <w:tbl>
      <w:tblPr>
        <w:tblStyle w:val="TableGrid"/>
        <w:tblW w:w="9071" w:type="dxa"/>
        <w:tblLook w:val="04A0" w:firstRow="1" w:lastRow="0" w:firstColumn="1" w:lastColumn="0" w:noHBand="0" w:noVBand="1"/>
      </w:tblPr>
      <w:tblGrid>
        <w:gridCol w:w="1928"/>
        <w:gridCol w:w="7143"/>
      </w:tblGrid>
      <w:tr w:rsidR="00145A79" w:rsidRPr="00145A79" w14:paraId="19FE79B9" w14:textId="77777777" w:rsidTr="00E66CF2">
        <w:tc>
          <w:tcPr>
            <w:tcW w:w="1928" w:type="dxa"/>
            <w:shd w:val="clear" w:color="auto" w:fill="E7E6E6" w:themeFill="background2"/>
          </w:tcPr>
          <w:p w14:paraId="00D030B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Broj/oznaka</w:t>
            </w:r>
          </w:p>
        </w:tc>
        <w:tc>
          <w:tcPr>
            <w:tcW w:w="7143" w:type="dxa"/>
          </w:tcPr>
          <w:p w14:paraId="4DE9B62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10E</w:t>
            </w:r>
          </w:p>
        </w:tc>
      </w:tr>
      <w:tr w:rsidR="00145A79" w:rsidRPr="00145A79" w14:paraId="4290C02D" w14:textId="77777777" w:rsidTr="00E66CF2">
        <w:tc>
          <w:tcPr>
            <w:tcW w:w="1928" w:type="dxa"/>
            <w:shd w:val="clear" w:color="auto" w:fill="E7E6E6" w:themeFill="background2"/>
          </w:tcPr>
          <w:p w14:paraId="529074F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Naziv</w:t>
            </w:r>
          </w:p>
        </w:tc>
        <w:tc>
          <w:tcPr>
            <w:tcW w:w="7143" w:type="dxa"/>
          </w:tcPr>
          <w:p w14:paraId="0AE30703"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Utvrđivanje i sprovođenje kriterijuma energetske efikasnosti u postupcima javnih nabavki</w:t>
            </w:r>
          </w:p>
        </w:tc>
      </w:tr>
      <w:tr w:rsidR="00145A79" w:rsidRPr="00145A79" w14:paraId="575E12F8" w14:textId="77777777" w:rsidTr="00E66CF2">
        <w:tc>
          <w:tcPr>
            <w:tcW w:w="1928" w:type="dxa"/>
            <w:shd w:val="clear" w:color="auto" w:fill="E7E6E6" w:themeFill="background2"/>
          </w:tcPr>
          <w:p w14:paraId="4629602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Cilj</w:t>
            </w:r>
          </w:p>
        </w:tc>
        <w:tc>
          <w:tcPr>
            <w:tcW w:w="7143" w:type="dxa"/>
          </w:tcPr>
          <w:p w14:paraId="3C59AD67"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Utvrđivanje sistematskog mehanizma za uvođenje kriterijuma energetske efikasnosti u postupke javnih nabavki, kako bi se ostvarile značajne uštede energije i finansijske i druge koristi</w:t>
            </w:r>
          </w:p>
        </w:tc>
      </w:tr>
      <w:tr w:rsidR="00145A79" w:rsidRPr="00145A79" w14:paraId="495D8D86" w14:textId="77777777" w:rsidTr="00E66CF2">
        <w:tc>
          <w:tcPr>
            <w:tcW w:w="1928" w:type="dxa"/>
            <w:shd w:val="clear" w:color="auto" w:fill="E7E6E6" w:themeFill="background2"/>
          </w:tcPr>
          <w:p w14:paraId="4F0AAA0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Sektor/kategorija</w:t>
            </w:r>
          </w:p>
        </w:tc>
        <w:tc>
          <w:tcPr>
            <w:tcW w:w="7143" w:type="dxa"/>
          </w:tcPr>
          <w:p w14:paraId="6729CAF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1A4 Ostali sektori</w:t>
            </w:r>
          </w:p>
        </w:tc>
      </w:tr>
      <w:tr w:rsidR="00145A79" w:rsidRPr="00145A79" w14:paraId="7F9AE12E" w14:textId="77777777" w:rsidTr="00E66CF2">
        <w:tc>
          <w:tcPr>
            <w:tcW w:w="1928" w:type="dxa"/>
            <w:shd w:val="clear" w:color="auto" w:fill="E7E6E6" w:themeFill="background2"/>
          </w:tcPr>
          <w:p w14:paraId="250B354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Relevantni planski dokumenti, pravni i regulatorni akti</w:t>
            </w:r>
          </w:p>
        </w:tc>
        <w:tc>
          <w:tcPr>
            <w:tcW w:w="7143" w:type="dxa"/>
          </w:tcPr>
          <w:p w14:paraId="3A08D33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Akcioni plan energetske efikasnosti 2019–2021</w:t>
            </w:r>
          </w:p>
        </w:tc>
      </w:tr>
      <w:tr w:rsidR="00145A79" w:rsidRPr="00145A79" w14:paraId="049B4DFF" w14:textId="77777777" w:rsidTr="00E66CF2">
        <w:tc>
          <w:tcPr>
            <w:tcW w:w="1928" w:type="dxa"/>
            <w:shd w:val="clear" w:color="auto" w:fill="E7E6E6" w:themeFill="background2"/>
          </w:tcPr>
          <w:p w14:paraId="73BD8E8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Scenario</w:t>
            </w:r>
          </w:p>
        </w:tc>
        <w:tc>
          <w:tcPr>
            <w:tcW w:w="7143" w:type="dxa"/>
          </w:tcPr>
          <w:p w14:paraId="4A10E12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WEM/WAM</w:t>
            </w:r>
          </w:p>
        </w:tc>
      </w:tr>
      <w:tr w:rsidR="00145A79" w:rsidRPr="00145A79" w14:paraId="01B55214" w14:textId="77777777" w:rsidTr="00E66CF2">
        <w:tc>
          <w:tcPr>
            <w:tcW w:w="1928" w:type="dxa"/>
            <w:shd w:val="clear" w:color="auto" w:fill="E7E6E6" w:themeFill="background2"/>
          </w:tcPr>
          <w:p w14:paraId="550BF08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Gas</w:t>
            </w:r>
          </w:p>
        </w:tc>
        <w:tc>
          <w:tcPr>
            <w:tcW w:w="7143" w:type="dxa"/>
          </w:tcPr>
          <w:p w14:paraId="46172A0F" w14:textId="77777777" w:rsidR="00145A79" w:rsidRPr="00145A79" w:rsidRDefault="00145A79" w:rsidP="00E66CF2">
            <w:pPr>
              <w:rPr>
                <w:rFonts w:cstheme="minorHAnsi"/>
                <w:sz w:val="20"/>
                <w:szCs w:val="20"/>
                <w:vertAlign w:val="subscript"/>
                <w:lang w:val="bs-Latn-BA"/>
              </w:rPr>
            </w:pPr>
            <w:r w:rsidRPr="00145A79">
              <w:rPr>
                <w:rFonts w:cstheme="minorHAnsi"/>
                <w:sz w:val="20"/>
                <w:szCs w:val="20"/>
                <w:lang w:val="bs-Latn-BA"/>
              </w:rPr>
              <w:t>CO</w:t>
            </w:r>
            <w:r w:rsidRPr="00145A79">
              <w:rPr>
                <w:rFonts w:cstheme="minorHAnsi"/>
                <w:sz w:val="20"/>
                <w:szCs w:val="20"/>
                <w:vertAlign w:val="subscript"/>
                <w:lang w:val="bs-Latn-BA"/>
              </w:rPr>
              <w:t>2</w:t>
            </w:r>
          </w:p>
        </w:tc>
      </w:tr>
      <w:tr w:rsidR="00145A79" w:rsidRPr="00145A79" w14:paraId="2E5D621C" w14:textId="77777777" w:rsidTr="00E66CF2">
        <w:tc>
          <w:tcPr>
            <w:tcW w:w="1928" w:type="dxa"/>
            <w:shd w:val="clear" w:color="auto" w:fill="E7E6E6" w:themeFill="background2"/>
          </w:tcPr>
          <w:p w14:paraId="241A677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Vremenski okvir</w:t>
            </w:r>
          </w:p>
        </w:tc>
        <w:tc>
          <w:tcPr>
            <w:tcW w:w="7143" w:type="dxa"/>
          </w:tcPr>
          <w:p w14:paraId="23FFFB6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2022-2030. god.</w:t>
            </w:r>
          </w:p>
        </w:tc>
      </w:tr>
      <w:tr w:rsidR="00145A79" w:rsidRPr="00145A79" w14:paraId="67B2EDB9" w14:textId="77777777" w:rsidTr="00E66CF2">
        <w:tc>
          <w:tcPr>
            <w:tcW w:w="1928" w:type="dxa"/>
            <w:shd w:val="clear" w:color="auto" w:fill="E7E6E6" w:themeFill="background2"/>
          </w:tcPr>
          <w:p w14:paraId="4F899A0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Procjena troškova</w:t>
            </w:r>
          </w:p>
        </w:tc>
        <w:tc>
          <w:tcPr>
            <w:tcW w:w="7143" w:type="dxa"/>
          </w:tcPr>
          <w:p w14:paraId="6CE6A77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Zanemarljivi</w:t>
            </w:r>
          </w:p>
        </w:tc>
      </w:tr>
      <w:tr w:rsidR="00145A79" w:rsidRPr="00145A79" w14:paraId="5D1B72A4" w14:textId="77777777" w:rsidTr="00E66CF2">
        <w:tc>
          <w:tcPr>
            <w:tcW w:w="1928" w:type="dxa"/>
            <w:shd w:val="clear" w:color="auto" w:fill="E7E6E6" w:themeFill="background2"/>
          </w:tcPr>
          <w:p w14:paraId="5656B14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Izvor finansiranja</w:t>
            </w:r>
          </w:p>
        </w:tc>
        <w:tc>
          <w:tcPr>
            <w:tcW w:w="7143" w:type="dxa"/>
          </w:tcPr>
          <w:p w14:paraId="56DC50F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Troškovi izrade novog zakonodavstva su zanemarljivi za državu, a naručioci neće imati dodatnih troškova, jer je u skladu sa Zakonom o javnim nabavkama, naručilac dužan da vrši nabavku roba, usluga ili radova uz obezbjeđivanje adekvatnog smanjenja potrošnje energije, odnosno poštovanja principa energetske efikasnosti.</w:t>
            </w:r>
          </w:p>
        </w:tc>
      </w:tr>
      <w:tr w:rsidR="00145A79" w:rsidRPr="00145A79" w14:paraId="3A105791" w14:textId="77777777" w:rsidTr="00E66CF2">
        <w:tc>
          <w:tcPr>
            <w:tcW w:w="1928" w:type="dxa"/>
            <w:shd w:val="clear" w:color="auto" w:fill="E7E6E6" w:themeFill="background2"/>
          </w:tcPr>
          <w:p w14:paraId="0109E60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Indikator(i) napretka</w:t>
            </w:r>
          </w:p>
        </w:tc>
        <w:tc>
          <w:tcPr>
            <w:tcW w:w="7143" w:type="dxa"/>
          </w:tcPr>
          <w:p w14:paraId="73CA7C5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CO</w:t>
            </w:r>
            <w:r w:rsidRPr="00145A79">
              <w:rPr>
                <w:rFonts w:cstheme="minorHAnsi"/>
                <w:sz w:val="20"/>
                <w:szCs w:val="20"/>
                <w:vertAlign w:val="subscript"/>
                <w:lang w:val="bs-Latn-BA"/>
              </w:rPr>
              <w:t>2</w:t>
            </w:r>
            <w:r w:rsidRPr="00145A79">
              <w:rPr>
                <w:rFonts w:cstheme="minorHAnsi"/>
                <w:sz w:val="20"/>
                <w:szCs w:val="20"/>
                <w:lang w:val="bs-Latn-BA"/>
              </w:rPr>
              <w:t xml:space="preserve"> emisija / godišnje, smanjenje potrošnje energije</w:t>
            </w:r>
          </w:p>
        </w:tc>
      </w:tr>
      <w:tr w:rsidR="00145A79" w:rsidRPr="00145A79" w14:paraId="1FA5A0FC" w14:textId="77777777" w:rsidTr="00E66CF2">
        <w:tc>
          <w:tcPr>
            <w:tcW w:w="1928" w:type="dxa"/>
            <w:shd w:val="clear" w:color="auto" w:fill="E7E6E6" w:themeFill="background2"/>
          </w:tcPr>
          <w:p w14:paraId="1FFC2BC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Projekcija / 2030</w:t>
            </w:r>
          </w:p>
        </w:tc>
        <w:tc>
          <w:tcPr>
            <w:tcW w:w="7143" w:type="dxa"/>
          </w:tcPr>
          <w:p w14:paraId="2827F31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godišnjih emisija CO2 u periodu 2022-2030. godine za 7 Gg</w:t>
            </w:r>
          </w:p>
        </w:tc>
      </w:tr>
      <w:tr w:rsidR="00145A79" w:rsidRPr="00145A79" w14:paraId="5877D0E2" w14:textId="77777777" w:rsidTr="00E66CF2">
        <w:tc>
          <w:tcPr>
            <w:tcW w:w="1928" w:type="dxa"/>
            <w:shd w:val="clear" w:color="auto" w:fill="E7E6E6" w:themeFill="background2"/>
          </w:tcPr>
          <w:p w14:paraId="301D9F0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Dodatni uticaji</w:t>
            </w:r>
          </w:p>
        </w:tc>
        <w:tc>
          <w:tcPr>
            <w:tcW w:w="7143" w:type="dxa"/>
          </w:tcPr>
          <w:p w14:paraId="7B6B250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Smanjeno zagađenje vazduha, smanjen uticaj na životnu sredinu, nove tehnologije, kreiranje novih (zelenih) radnih mjesta, energetske uštede.</w:t>
            </w:r>
          </w:p>
        </w:tc>
      </w:tr>
      <w:tr w:rsidR="00145A79" w:rsidRPr="00145A79" w14:paraId="127B248D" w14:textId="77777777" w:rsidTr="00E66CF2">
        <w:tc>
          <w:tcPr>
            <w:tcW w:w="1928" w:type="dxa"/>
            <w:shd w:val="clear" w:color="auto" w:fill="E7E6E6" w:themeFill="background2"/>
          </w:tcPr>
          <w:p w14:paraId="0795646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Opis</w:t>
            </w:r>
          </w:p>
        </w:tc>
        <w:tc>
          <w:tcPr>
            <w:tcW w:w="7143" w:type="dxa"/>
          </w:tcPr>
          <w:p w14:paraId="093A091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Imajući u vidu da je javni sektor veoma značajan naručilac roba i usluga relevantnih iz ugla potrošnje energije, uspješna realizacija ove mjere može značajno transformisati tržište ka energetski efikasnijim rješenjima, smanjiti cijenu novih tehnologija i promovisati njihovu širu upotrebu. Realizacija ove mjere jedan je od preduslova za ispunjavanje zahtjeva EU u dijelu približavanja EED.</w:t>
            </w:r>
          </w:p>
        </w:tc>
      </w:tr>
      <w:tr w:rsidR="00145A79" w:rsidRPr="00145A79" w14:paraId="74181201" w14:textId="77777777" w:rsidTr="00E66CF2">
        <w:tc>
          <w:tcPr>
            <w:tcW w:w="1928" w:type="dxa"/>
            <w:shd w:val="clear" w:color="auto" w:fill="E7E6E6" w:themeFill="background2"/>
          </w:tcPr>
          <w:p w14:paraId="1935F85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Pretpostavke</w:t>
            </w:r>
          </w:p>
        </w:tc>
        <w:tc>
          <w:tcPr>
            <w:tcW w:w="7143" w:type="dxa"/>
          </w:tcPr>
          <w:p w14:paraId="4685B1AC" w14:textId="77777777" w:rsidR="00145A79" w:rsidRPr="00145A79" w:rsidRDefault="00145A79" w:rsidP="00E66CF2">
            <w:pPr>
              <w:rPr>
                <w:rFonts w:cs="Calibri"/>
                <w:sz w:val="20"/>
                <w:szCs w:val="20"/>
                <w:lang w:val="bs-Latn-BA"/>
              </w:rPr>
            </w:pPr>
            <w:r w:rsidRPr="00145A79">
              <w:rPr>
                <w:rFonts w:cs="Calibri"/>
                <w:sz w:val="20"/>
                <w:szCs w:val="20"/>
                <w:lang w:val="bs-Latn-BA"/>
              </w:rPr>
              <w:t>Ova mjera je ekstrapolirana iz Akcionog plana energetske efikasnosti. Pretpostavljeno je sledeće:</w:t>
            </w:r>
          </w:p>
          <w:p w14:paraId="11FDDB92" w14:textId="77777777" w:rsidR="00145A79" w:rsidRPr="00145A79" w:rsidRDefault="00145A79" w:rsidP="00145A79">
            <w:pPr>
              <w:pStyle w:val="ListParagraph"/>
              <w:numPr>
                <w:ilvl w:val="0"/>
                <w:numId w:val="21"/>
              </w:numPr>
              <w:rPr>
                <w:rFonts w:cs="Calibri"/>
                <w:sz w:val="20"/>
                <w:szCs w:val="20"/>
                <w:lang w:val="bs-Latn-BA"/>
              </w:rPr>
            </w:pPr>
            <w:r w:rsidRPr="00145A79">
              <w:rPr>
                <w:rFonts w:cs="Calibri"/>
                <w:sz w:val="20"/>
                <w:szCs w:val="20"/>
                <w:lang w:val="bs-Latn-BA"/>
              </w:rPr>
              <w:lastRenderedPageBreak/>
              <w:t xml:space="preserve">Nova površina koja se grije godišnje iznosi 5000 m2, </w:t>
            </w:r>
          </w:p>
          <w:p w14:paraId="52DD1979" w14:textId="77777777" w:rsidR="00145A79" w:rsidRPr="00145A79" w:rsidRDefault="00145A79" w:rsidP="00145A79">
            <w:pPr>
              <w:pStyle w:val="ListParagraph"/>
              <w:numPr>
                <w:ilvl w:val="0"/>
                <w:numId w:val="21"/>
              </w:numPr>
              <w:rPr>
                <w:rFonts w:cs="Calibri"/>
                <w:sz w:val="20"/>
                <w:szCs w:val="20"/>
                <w:lang w:val="bs-Latn-BA"/>
              </w:rPr>
            </w:pPr>
            <w:r w:rsidRPr="00145A79">
              <w:rPr>
                <w:rFonts w:cs="Calibri"/>
                <w:sz w:val="20"/>
                <w:szCs w:val="20"/>
                <w:lang w:val="bs-Latn-BA"/>
              </w:rPr>
              <w:t>Novi split sistemi za grijanje, ventilaciju i hlađenje godišnje će se nabavljati za 10000 m</w:t>
            </w:r>
            <w:r w:rsidRPr="00145A79">
              <w:rPr>
                <w:rFonts w:cs="Calibri"/>
                <w:sz w:val="20"/>
                <w:szCs w:val="20"/>
                <w:vertAlign w:val="superscript"/>
                <w:lang w:val="bs-Latn-BA"/>
              </w:rPr>
              <w:t>2</w:t>
            </w:r>
            <w:r w:rsidRPr="00145A79">
              <w:rPr>
                <w:rFonts w:cs="Calibri"/>
                <w:sz w:val="20"/>
                <w:szCs w:val="20"/>
                <w:lang w:val="bs-Latn-BA"/>
              </w:rPr>
              <w:t xml:space="preserve"> klimatizovane površine</w:t>
            </w:r>
          </w:p>
          <w:p w14:paraId="072721F5" w14:textId="77777777" w:rsidR="00145A79" w:rsidRPr="00145A79" w:rsidRDefault="00145A79" w:rsidP="00145A79">
            <w:pPr>
              <w:pStyle w:val="ListParagraph"/>
              <w:numPr>
                <w:ilvl w:val="0"/>
                <w:numId w:val="21"/>
              </w:numPr>
              <w:rPr>
                <w:rFonts w:cs="Calibri"/>
                <w:sz w:val="20"/>
                <w:szCs w:val="20"/>
                <w:lang w:val="bs-Latn-BA"/>
              </w:rPr>
            </w:pPr>
            <w:r w:rsidRPr="00145A79">
              <w:rPr>
                <w:rFonts w:cs="Calibri"/>
                <w:sz w:val="20"/>
                <w:szCs w:val="20"/>
                <w:lang w:val="bs-Latn-BA"/>
              </w:rPr>
              <w:t>Godišnje se nabavlja 300 kompjutera, 500 laptopova i 300 LCD monitora</w:t>
            </w:r>
          </w:p>
          <w:p w14:paraId="034E762B" w14:textId="77777777" w:rsidR="00145A79" w:rsidRPr="00145A79" w:rsidRDefault="00145A79" w:rsidP="00E66CF2">
            <w:pPr>
              <w:rPr>
                <w:rFonts w:cs="Calibri"/>
                <w:sz w:val="20"/>
                <w:szCs w:val="20"/>
                <w:lang w:val="bs-Latn-BA"/>
              </w:rPr>
            </w:pPr>
            <w:r w:rsidRPr="00145A79">
              <w:rPr>
                <w:rFonts w:cs="Calibri"/>
                <w:sz w:val="20"/>
                <w:szCs w:val="20"/>
                <w:lang w:val="bs-Latn-BA"/>
              </w:rPr>
              <w:t>Sve uštede energije se izračunavaju u skladu sa metodologijom za izračunavanje ušteda energije od dna ka vrhu.</w:t>
            </w:r>
          </w:p>
        </w:tc>
      </w:tr>
      <w:tr w:rsidR="00145A79" w:rsidRPr="00145A79" w14:paraId="2A70A3BD" w14:textId="77777777" w:rsidTr="00E66CF2">
        <w:tc>
          <w:tcPr>
            <w:tcW w:w="1928" w:type="dxa"/>
            <w:shd w:val="clear" w:color="auto" w:fill="E7E6E6" w:themeFill="background2"/>
          </w:tcPr>
          <w:p w14:paraId="5A77AE0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lastRenderedPageBreak/>
              <w:t>Rizici</w:t>
            </w:r>
          </w:p>
        </w:tc>
        <w:tc>
          <w:tcPr>
            <w:tcW w:w="7143" w:type="dxa"/>
          </w:tcPr>
          <w:p w14:paraId="3C5BD7C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Nema rizika.</w:t>
            </w:r>
          </w:p>
        </w:tc>
      </w:tr>
      <w:tr w:rsidR="00145A79" w:rsidRPr="00145A79" w14:paraId="2CB04AB5" w14:textId="77777777" w:rsidTr="00E66CF2">
        <w:tc>
          <w:tcPr>
            <w:tcW w:w="1928" w:type="dxa"/>
            <w:shd w:val="clear" w:color="auto" w:fill="E7E6E6" w:themeFill="background2"/>
          </w:tcPr>
          <w:p w14:paraId="3E464BF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Preduzeti koraci</w:t>
            </w:r>
          </w:p>
        </w:tc>
        <w:tc>
          <w:tcPr>
            <w:tcW w:w="7143" w:type="dxa"/>
          </w:tcPr>
          <w:p w14:paraId="29DD5FC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Zakon o javnim nabavkama je predvidio da naručilac tehničkom specifikacijom, definiše i zahtjeve u pogledu načina izvršavanja predmeta nabavke koji su bitni za sačinjavanje ponude i izvršenje ugovora, uključujući i zahtjeve zaštite životne sredine i energetske efikasnosti.</w:t>
            </w:r>
          </w:p>
        </w:tc>
      </w:tr>
      <w:tr w:rsidR="00145A79" w:rsidRPr="00145A79" w14:paraId="092A01E3" w14:textId="77777777" w:rsidTr="00E66CF2">
        <w:tc>
          <w:tcPr>
            <w:tcW w:w="1928" w:type="dxa"/>
            <w:shd w:val="clear" w:color="auto" w:fill="E7E6E6" w:themeFill="background2"/>
          </w:tcPr>
          <w:p w14:paraId="022ECD7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Predviđeni koraci</w:t>
            </w:r>
          </w:p>
        </w:tc>
        <w:tc>
          <w:tcPr>
            <w:tcW w:w="7143" w:type="dxa"/>
          </w:tcPr>
          <w:p w14:paraId="588BE05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Nastavak donošenja legislative i ažuriranje legislative za javne nabavke, u skladu sa EU zahtjevima i praksom</w:t>
            </w:r>
          </w:p>
        </w:tc>
      </w:tr>
      <w:tr w:rsidR="00145A79" w:rsidRPr="00145A79" w14:paraId="704277D6" w14:textId="77777777" w:rsidTr="00E66CF2">
        <w:tc>
          <w:tcPr>
            <w:tcW w:w="1928" w:type="dxa"/>
            <w:shd w:val="clear" w:color="auto" w:fill="E7E6E6" w:themeFill="background2"/>
          </w:tcPr>
          <w:p w14:paraId="2B97264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Implementaciono tijelo</w:t>
            </w:r>
          </w:p>
        </w:tc>
        <w:tc>
          <w:tcPr>
            <w:tcW w:w="7143" w:type="dxa"/>
          </w:tcPr>
          <w:p w14:paraId="60A3355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Ministarstvo finansija i socijalnog staranja, javne institucije i preduzeća-naručioci roba i usluga, dobavljači / distributeri / prodavci u maloprodaji / prodavci opreme</w:t>
            </w:r>
          </w:p>
        </w:tc>
      </w:tr>
      <w:tr w:rsidR="00145A79" w:rsidRPr="00145A79" w14:paraId="3A4A0576" w14:textId="77777777" w:rsidTr="00E66CF2">
        <w:tc>
          <w:tcPr>
            <w:tcW w:w="1928" w:type="dxa"/>
            <w:shd w:val="clear" w:color="auto" w:fill="E7E6E6" w:themeFill="background2"/>
          </w:tcPr>
          <w:p w14:paraId="40FC4B2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Doprinos postizanju ciljeva održivog razvoja</w:t>
            </w:r>
          </w:p>
        </w:tc>
        <w:tc>
          <w:tcPr>
            <w:tcW w:w="7143" w:type="dxa"/>
          </w:tcPr>
          <w:p w14:paraId="29DBB4C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3. Zdravlje i blagostanje</w:t>
            </w:r>
          </w:p>
          <w:p w14:paraId="6CB2936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7. Pristupačna energija iz čistih izvora</w:t>
            </w:r>
          </w:p>
          <w:p w14:paraId="19CCB15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9. Industrija, inovacije i infrastruktura</w:t>
            </w:r>
          </w:p>
          <w:p w14:paraId="5CBC9DB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11. Održivi gradovi i zajednice </w:t>
            </w:r>
          </w:p>
          <w:p w14:paraId="4AFA5A8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12. Odgovorna potrošnja i proizvodnja </w:t>
            </w:r>
          </w:p>
          <w:p w14:paraId="016FD4F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13. Zaštita klime</w:t>
            </w:r>
          </w:p>
        </w:tc>
      </w:tr>
    </w:tbl>
    <w:p w14:paraId="44C051C4" w14:textId="77777777" w:rsidR="00145A79" w:rsidRPr="00145A79" w:rsidRDefault="00145A79" w:rsidP="00145A79">
      <w:pPr>
        <w:rPr>
          <w:b/>
          <w:sz w:val="28"/>
          <w:szCs w:val="28"/>
          <w:lang w:val="bs-Latn-BA"/>
        </w:rPr>
      </w:pPr>
    </w:p>
    <w:tbl>
      <w:tblPr>
        <w:tblStyle w:val="TableGrid"/>
        <w:tblW w:w="9071" w:type="dxa"/>
        <w:tblLook w:val="04A0" w:firstRow="1" w:lastRow="0" w:firstColumn="1" w:lastColumn="0" w:noHBand="0" w:noVBand="1"/>
      </w:tblPr>
      <w:tblGrid>
        <w:gridCol w:w="1928"/>
        <w:gridCol w:w="7143"/>
      </w:tblGrid>
      <w:tr w:rsidR="00145A79" w:rsidRPr="00145A79" w14:paraId="6AAF77E9" w14:textId="77777777" w:rsidTr="00E66CF2">
        <w:tc>
          <w:tcPr>
            <w:tcW w:w="1928" w:type="dxa"/>
            <w:shd w:val="clear" w:color="auto" w:fill="E7E6E6" w:themeFill="background2"/>
          </w:tcPr>
          <w:p w14:paraId="210D9F9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Broj/oznaka</w:t>
            </w:r>
          </w:p>
        </w:tc>
        <w:tc>
          <w:tcPr>
            <w:tcW w:w="7143" w:type="dxa"/>
          </w:tcPr>
          <w:p w14:paraId="22B090C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11E</w:t>
            </w:r>
          </w:p>
        </w:tc>
      </w:tr>
      <w:tr w:rsidR="00145A79" w:rsidRPr="00145A79" w14:paraId="510E473C" w14:textId="77777777" w:rsidTr="00E66CF2">
        <w:tc>
          <w:tcPr>
            <w:tcW w:w="1928" w:type="dxa"/>
            <w:shd w:val="clear" w:color="auto" w:fill="E7E6E6" w:themeFill="background2"/>
          </w:tcPr>
          <w:p w14:paraId="6898206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Naziv</w:t>
            </w:r>
          </w:p>
        </w:tc>
        <w:tc>
          <w:tcPr>
            <w:tcW w:w="7143" w:type="dxa"/>
          </w:tcPr>
          <w:p w14:paraId="2F1EF0F2"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Sprovođenje mjera energetske efikasnosti u javnim opštinskim preduzećima, komunalnim preduzećima i službama</w:t>
            </w:r>
          </w:p>
        </w:tc>
      </w:tr>
      <w:tr w:rsidR="00145A79" w:rsidRPr="00145A79" w14:paraId="1B5746BB" w14:textId="77777777" w:rsidTr="00E66CF2">
        <w:tc>
          <w:tcPr>
            <w:tcW w:w="1928" w:type="dxa"/>
            <w:shd w:val="clear" w:color="auto" w:fill="E7E6E6" w:themeFill="background2"/>
          </w:tcPr>
          <w:p w14:paraId="2BCFA20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Cilj</w:t>
            </w:r>
          </w:p>
        </w:tc>
        <w:tc>
          <w:tcPr>
            <w:tcW w:w="7143" w:type="dxa"/>
          </w:tcPr>
          <w:p w14:paraId="578819EC"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Smanjenje potrošnje energije u lokalnoj samoupravi</w:t>
            </w:r>
          </w:p>
        </w:tc>
      </w:tr>
      <w:tr w:rsidR="00145A79" w:rsidRPr="00145A79" w14:paraId="129D22BC" w14:textId="77777777" w:rsidTr="00E66CF2">
        <w:tc>
          <w:tcPr>
            <w:tcW w:w="1928" w:type="dxa"/>
            <w:shd w:val="clear" w:color="auto" w:fill="E7E6E6" w:themeFill="background2"/>
          </w:tcPr>
          <w:p w14:paraId="7E413F2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Sektor/kategorija</w:t>
            </w:r>
          </w:p>
        </w:tc>
        <w:tc>
          <w:tcPr>
            <w:tcW w:w="7143" w:type="dxa"/>
          </w:tcPr>
          <w:p w14:paraId="2820EFD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1A4 Ostali sektori</w:t>
            </w:r>
          </w:p>
        </w:tc>
      </w:tr>
      <w:tr w:rsidR="00145A79" w:rsidRPr="00145A79" w14:paraId="34E9B6C2" w14:textId="77777777" w:rsidTr="00E66CF2">
        <w:tc>
          <w:tcPr>
            <w:tcW w:w="1928" w:type="dxa"/>
            <w:shd w:val="clear" w:color="auto" w:fill="E7E6E6" w:themeFill="background2"/>
          </w:tcPr>
          <w:p w14:paraId="314A38C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Relevantni planski dokumenti, pravni i regulatorni akti</w:t>
            </w:r>
          </w:p>
        </w:tc>
        <w:tc>
          <w:tcPr>
            <w:tcW w:w="7143" w:type="dxa"/>
          </w:tcPr>
          <w:p w14:paraId="0771D44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Akcioni plan energetske efikasnosti 2019-2021, lokalni programi poboljšanja energetske efikasnosti, lokalni akcioni planovi za održivu energiju i klimu</w:t>
            </w:r>
          </w:p>
        </w:tc>
      </w:tr>
      <w:tr w:rsidR="00145A79" w:rsidRPr="00145A79" w14:paraId="5EE37386" w14:textId="77777777" w:rsidTr="00E66CF2">
        <w:tc>
          <w:tcPr>
            <w:tcW w:w="1928" w:type="dxa"/>
            <w:shd w:val="clear" w:color="auto" w:fill="E7E6E6" w:themeFill="background2"/>
          </w:tcPr>
          <w:p w14:paraId="0514F9D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Scenario</w:t>
            </w:r>
          </w:p>
        </w:tc>
        <w:tc>
          <w:tcPr>
            <w:tcW w:w="7143" w:type="dxa"/>
          </w:tcPr>
          <w:p w14:paraId="10C1338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WEM/WAM</w:t>
            </w:r>
          </w:p>
        </w:tc>
      </w:tr>
      <w:tr w:rsidR="00145A79" w:rsidRPr="00145A79" w14:paraId="61967E93" w14:textId="77777777" w:rsidTr="00E66CF2">
        <w:tc>
          <w:tcPr>
            <w:tcW w:w="1928" w:type="dxa"/>
            <w:shd w:val="clear" w:color="auto" w:fill="E7E6E6" w:themeFill="background2"/>
          </w:tcPr>
          <w:p w14:paraId="56D3CA9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Gas</w:t>
            </w:r>
          </w:p>
        </w:tc>
        <w:tc>
          <w:tcPr>
            <w:tcW w:w="7143" w:type="dxa"/>
          </w:tcPr>
          <w:p w14:paraId="160F3CA7" w14:textId="77777777" w:rsidR="00145A79" w:rsidRPr="00145A79" w:rsidRDefault="00145A79" w:rsidP="00E66CF2">
            <w:pPr>
              <w:rPr>
                <w:rFonts w:cstheme="minorHAnsi"/>
                <w:sz w:val="20"/>
                <w:szCs w:val="20"/>
                <w:vertAlign w:val="subscript"/>
                <w:lang w:val="bs-Latn-BA"/>
              </w:rPr>
            </w:pPr>
            <w:r w:rsidRPr="00145A79">
              <w:rPr>
                <w:rFonts w:cstheme="minorHAnsi"/>
                <w:sz w:val="20"/>
                <w:szCs w:val="20"/>
                <w:lang w:val="bs-Latn-BA"/>
              </w:rPr>
              <w:t>CO</w:t>
            </w:r>
            <w:r w:rsidRPr="00145A79">
              <w:rPr>
                <w:rFonts w:cstheme="minorHAnsi"/>
                <w:sz w:val="20"/>
                <w:szCs w:val="20"/>
                <w:vertAlign w:val="subscript"/>
                <w:lang w:val="bs-Latn-BA"/>
              </w:rPr>
              <w:t>2</w:t>
            </w:r>
          </w:p>
        </w:tc>
      </w:tr>
      <w:tr w:rsidR="00145A79" w:rsidRPr="00145A79" w14:paraId="564E1DD8" w14:textId="77777777" w:rsidTr="00E66CF2">
        <w:tc>
          <w:tcPr>
            <w:tcW w:w="1928" w:type="dxa"/>
            <w:shd w:val="clear" w:color="auto" w:fill="E7E6E6" w:themeFill="background2"/>
          </w:tcPr>
          <w:p w14:paraId="6582B82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Vremenski okvir</w:t>
            </w:r>
          </w:p>
        </w:tc>
        <w:tc>
          <w:tcPr>
            <w:tcW w:w="7143" w:type="dxa"/>
          </w:tcPr>
          <w:p w14:paraId="62E069F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2022-2030. god.</w:t>
            </w:r>
          </w:p>
        </w:tc>
      </w:tr>
      <w:tr w:rsidR="00145A79" w:rsidRPr="00145A79" w14:paraId="1E8D6243" w14:textId="77777777" w:rsidTr="00E66CF2">
        <w:tc>
          <w:tcPr>
            <w:tcW w:w="1928" w:type="dxa"/>
            <w:shd w:val="clear" w:color="auto" w:fill="E7E6E6" w:themeFill="background2"/>
          </w:tcPr>
          <w:p w14:paraId="0DDBBDA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Procjena troškova</w:t>
            </w:r>
          </w:p>
        </w:tc>
        <w:tc>
          <w:tcPr>
            <w:tcW w:w="7143" w:type="dxa"/>
          </w:tcPr>
          <w:p w14:paraId="4206EBB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5 mil. €</w:t>
            </w:r>
          </w:p>
        </w:tc>
      </w:tr>
      <w:tr w:rsidR="00145A79" w:rsidRPr="00145A79" w14:paraId="2AE320BA" w14:textId="77777777" w:rsidTr="00E66CF2">
        <w:tc>
          <w:tcPr>
            <w:tcW w:w="1928" w:type="dxa"/>
            <w:shd w:val="clear" w:color="auto" w:fill="E7E6E6" w:themeFill="background2"/>
          </w:tcPr>
          <w:p w14:paraId="30FF603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Izvor finansiranja</w:t>
            </w:r>
          </w:p>
        </w:tc>
        <w:tc>
          <w:tcPr>
            <w:tcW w:w="7143" w:type="dxa"/>
          </w:tcPr>
          <w:p w14:paraId="501AB01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Lokalne samouprave</w:t>
            </w:r>
          </w:p>
        </w:tc>
      </w:tr>
      <w:tr w:rsidR="00145A79" w:rsidRPr="00145A79" w14:paraId="2C090304" w14:textId="77777777" w:rsidTr="00E66CF2">
        <w:tc>
          <w:tcPr>
            <w:tcW w:w="1928" w:type="dxa"/>
            <w:shd w:val="clear" w:color="auto" w:fill="E7E6E6" w:themeFill="background2"/>
          </w:tcPr>
          <w:p w14:paraId="666B516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Indikator(i) napretka</w:t>
            </w:r>
          </w:p>
        </w:tc>
        <w:tc>
          <w:tcPr>
            <w:tcW w:w="7143" w:type="dxa"/>
          </w:tcPr>
          <w:p w14:paraId="3E1E50A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CO</w:t>
            </w:r>
            <w:r w:rsidRPr="00145A79">
              <w:rPr>
                <w:rFonts w:cstheme="minorHAnsi"/>
                <w:sz w:val="20"/>
                <w:szCs w:val="20"/>
                <w:vertAlign w:val="subscript"/>
                <w:lang w:val="bs-Latn-BA"/>
              </w:rPr>
              <w:t>2</w:t>
            </w:r>
            <w:r w:rsidRPr="00145A79">
              <w:rPr>
                <w:rFonts w:cstheme="minorHAnsi"/>
                <w:sz w:val="20"/>
                <w:szCs w:val="20"/>
                <w:lang w:val="bs-Latn-BA"/>
              </w:rPr>
              <w:t xml:space="preserve"> emisija / godišnje, smanjenje potrošnje energije</w:t>
            </w:r>
          </w:p>
        </w:tc>
      </w:tr>
      <w:tr w:rsidR="00145A79" w:rsidRPr="00145A79" w14:paraId="3006E039" w14:textId="77777777" w:rsidTr="00E66CF2">
        <w:tc>
          <w:tcPr>
            <w:tcW w:w="1928" w:type="dxa"/>
            <w:shd w:val="clear" w:color="auto" w:fill="E7E6E6" w:themeFill="background2"/>
          </w:tcPr>
          <w:p w14:paraId="70C57CF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Projekcija / 2030</w:t>
            </w:r>
          </w:p>
        </w:tc>
        <w:tc>
          <w:tcPr>
            <w:tcW w:w="7143" w:type="dxa"/>
          </w:tcPr>
          <w:p w14:paraId="635787F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godišnjih emisija CO2 u periodu 2022-2030. godine za 26 Gg</w:t>
            </w:r>
          </w:p>
        </w:tc>
      </w:tr>
      <w:tr w:rsidR="00145A79" w:rsidRPr="00145A79" w14:paraId="08AB8B18" w14:textId="77777777" w:rsidTr="00E66CF2">
        <w:tc>
          <w:tcPr>
            <w:tcW w:w="1928" w:type="dxa"/>
            <w:shd w:val="clear" w:color="auto" w:fill="E7E6E6" w:themeFill="background2"/>
          </w:tcPr>
          <w:p w14:paraId="12D4C2F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Dodatni uticaji</w:t>
            </w:r>
          </w:p>
        </w:tc>
        <w:tc>
          <w:tcPr>
            <w:tcW w:w="7143" w:type="dxa"/>
          </w:tcPr>
          <w:p w14:paraId="0748A34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Smanjeno zagađenje vazduha, smanjen uticaj na životnu sredinu, nove tehnologije, kreiranje novih (zelenih) radnih mjesta, energetske uštede, uštede u potrošnji vode.</w:t>
            </w:r>
          </w:p>
        </w:tc>
      </w:tr>
      <w:tr w:rsidR="00145A79" w:rsidRPr="00145A79" w14:paraId="32B3F8CD" w14:textId="77777777" w:rsidTr="00E66CF2">
        <w:tc>
          <w:tcPr>
            <w:tcW w:w="1928" w:type="dxa"/>
            <w:shd w:val="clear" w:color="auto" w:fill="E7E6E6" w:themeFill="background2"/>
          </w:tcPr>
          <w:p w14:paraId="3803DE1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Opis</w:t>
            </w:r>
          </w:p>
        </w:tc>
        <w:tc>
          <w:tcPr>
            <w:tcW w:w="7143" w:type="dxa"/>
          </w:tcPr>
          <w:p w14:paraId="076B6E4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U skladu sa Zakonom o efikasnom korišćenju energije, lokalne samouprave su u obavezi da izrade Program poboljšanja energetske efikasnosti jedinice lokalne samouprave za period od tri godine. Takav program obuhvata:</w:t>
            </w:r>
          </w:p>
          <w:p w14:paraId="3F713D9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plan adaptacije i održavanja zgrada koje za obavljanje djelatnosti koriste organi lokalne samouprave i javne službe čiji je osnivač lokalna samouprava, sa ciljem da se poboljša energetska efikasnost;</w:t>
            </w:r>
          </w:p>
          <w:p w14:paraId="765436A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planove unapređenja sistema komunalnih usluga (javna rasvjeta, vodosnabdijevanje, upravljanje otpadom i dr.) i saobraćaja radi poboljšanja energetske efikasnosti;</w:t>
            </w:r>
          </w:p>
          <w:p w14:paraId="17C2518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specifične mjere energetske efikasnosti u zgradama zaštićenim kao kulturno dobro i sl;</w:t>
            </w:r>
          </w:p>
          <w:p w14:paraId="14BDA6C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 ostale mjere energetske efikasnosti koje će se sprovesti na području lokalne samouprave. </w:t>
            </w:r>
          </w:p>
          <w:p w14:paraId="4AB486E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lastRenderedPageBreak/>
              <w:t xml:space="preserve">Ovom mjerom predviđa se unapređenje uslova, nadzora i održavanja, kao i investiranje u poboljšanje energetske efikasnosti u odnosu na: </w:t>
            </w:r>
          </w:p>
          <w:p w14:paraId="0AA8E90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 javnu rasvjetu; </w:t>
            </w:r>
          </w:p>
          <w:p w14:paraId="0D00442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 vodosnabdijevanje i kanalizaciju; </w:t>
            </w:r>
          </w:p>
          <w:p w14:paraId="5E425B4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ostale komunalne usluge.</w:t>
            </w:r>
          </w:p>
        </w:tc>
      </w:tr>
      <w:tr w:rsidR="00145A79" w:rsidRPr="00145A79" w14:paraId="29F471EE" w14:textId="77777777" w:rsidTr="00E66CF2">
        <w:tc>
          <w:tcPr>
            <w:tcW w:w="1928" w:type="dxa"/>
            <w:shd w:val="clear" w:color="auto" w:fill="E7E6E6" w:themeFill="background2"/>
          </w:tcPr>
          <w:p w14:paraId="3D5C93A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lastRenderedPageBreak/>
              <w:t>Pretpostavke</w:t>
            </w:r>
          </w:p>
        </w:tc>
        <w:tc>
          <w:tcPr>
            <w:tcW w:w="7143" w:type="dxa"/>
          </w:tcPr>
          <w:p w14:paraId="239A77CB" w14:textId="77777777" w:rsidR="00145A79" w:rsidRPr="00145A79" w:rsidRDefault="00145A79" w:rsidP="00E66CF2">
            <w:pPr>
              <w:rPr>
                <w:rFonts w:cs="Calibri"/>
                <w:sz w:val="20"/>
                <w:szCs w:val="20"/>
                <w:lang w:val="bs-Latn-BA"/>
              </w:rPr>
            </w:pPr>
            <w:r w:rsidRPr="00145A79">
              <w:rPr>
                <w:rFonts w:cs="Calibri"/>
                <w:sz w:val="20"/>
                <w:szCs w:val="20"/>
                <w:lang w:val="bs-Latn-BA"/>
              </w:rPr>
              <w:t>U Crnoj Gori se za javnu rasvjetu 2014. godine trošilo oko 45,3 GWh električne energije na 80,000 svjetlosnih mjesta. Zamjenom javne rasvjete, instalisani kapacitet se obično smanjuje za 100-150 W po svjetlosnom mjestu, što, uz pretpostavku 3.800 radnih sati godišnje, daje finalnu godišnju uštedu energije od 380 kWh po svjetlosnom mjestu. U tom slučaju će se primijeniti osnovno načelo, odnosno da se pomnoži ušteda električne energije faktorom 2,5.</w:t>
            </w:r>
          </w:p>
          <w:p w14:paraId="77F26AB4" w14:textId="77777777" w:rsidR="00145A79" w:rsidRPr="00145A79" w:rsidRDefault="00145A79" w:rsidP="00E66CF2">
            <w:pPr>
              <w:rPr>
                <w:rFonts w:cs="Calibri"/>
                <w:sz w:val="20"/>
                <w:szCs w:val="20"/>
                <w:lang w:val="bs-Latn-BA"/>
              </w:rPr>
            </w:pPr>
            <w:r w:rsidRPr="00145A79">
              <w:rPr>
                <w:rFonts w:cs="Calibri"/>
                <w:sz w:val="20"/>
                <w:szCs w:val="20"/>
                <w:lang w:val="bs-Latn-BA"/>
              </w:rPr>
              <w:t>Po planu je do 2018. godine trebalo da se javna rasvjeta unaprijedi na 50% svjetlosnih mjesta. Međutim, kako implementacija ove mjere do 2018. godine nije bila na planiranom nivou, uzeta pretpostavka je da će taj nivo biti dostignut do 2020. godine, a da će se preostala javna rasvjeta zamijeniti do 2023. godine.</w:t>
            </w:r>
          </w:p>
        </w:tc>
      </w:tr>
      <w:tr w:rsidR="00145A79" w:rsidRPr="00145A79" w14:paraId="59E2CF31" w14:textId="77777777" w:rsidTr="00E66CF2">
        <w:tc>
          <w:tcPr>
            <w:tcW w:w="1928" w:type="dxa"/>
            <w:shd w:val="clear" w:color="auto" w:fill="E7E6E6" w:themeFill="background2"/>
          </w:tcPr>
          <w:p w14:paraId="21C378B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Rizici</w:t>
            </w:r>
          </w:p>
        </w:tc>
        <w:tc>
          <w:tcPr>
            <w:tcW w:w="7143" w:type="dxa"/>
          </w:tcPr>
          <w:p w14:paraId="62FB331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Nizak rizik, zbog investicija i obezbjeđivanja sredstava za opštine usljed COVID-19 pandemije </w:t>
            </w:r>
          </w:p>
        </w:tc>
      </w:tr>
      <w:tr w:rsidR="00145A79" w:rsidRPr="00145A79" w14:paraId="4A6E4C0D" w14:textId="77777777" w:rsidTr="00E66CF2">
        <w:tc>
          <w:tcPr>
            <w:tcW w:w="1928" w:type="dxa"/>
            <w:shd w:val="clear" w:color="auto" w:fill="E7E6E6" w:themeFill="background2"/>
          </w:tcPr>
          <w:p w14:paraId="6D33779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Preduzeti koraci</w:t>
            </w:r>
          </w:p>
        </w:tc>
        <w:tc>
          <w:tcPr>
            <w:tcW w:w="7143" w:type="dxa"/>
          </w:tcPr>
          <w:p w14:paraId="6A7FF88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Na osnovu usvojenih lokalnih programa energetske efikasnosti, više opština već je realizovalo različite mjere energetske efikasnosti. Javna rasvjeta već je zamijenjena u nekim opštinama. Svi lokalni programi energetske efikasnosti predviđaju takvu mjeru, jer je jednostavna za realizaciju i isplativa je.</w:t>
            </w:r>
          </w:p>
        </w:tc>
      </w:tr>
      <w:tr w:rsidR="00145A79" w:rsidRPr="00145A79" w14:paraId="4FAD005D" w14:textId="77777777" w:rsidTr="00E66CF2">
        <w:tc>
          <w:tcPr>
            <w:tcW w:w="1928" w:type="dxa"/>
            <w:shd w:val="clear" w:color="auto" w:fill="E7E6E6" w:themeFill="background2"/>
          </w:tcPr>
          <w:p w14:paraId="046875F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Predviđeni koraci</w:t>
            </w:r>
          </w:p>
        </w:tc>
        <w:tc>
          <w:tcPr>
            <w:tcW w:w="7143" w:type="dxa"/>
          </w:tcPr>
          <w:p w14:paraId="3682B6D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Nastavak donošenja lokalnih Programa poboljšanja energetske efikasnosti i implementacija mjera</w:t>
            </w:r>
          </w:p>
        </w:tc>
      </w:tr>
      <w:tr w:rsidR="00145A79" w:rsidRPr="00145A79" w14:paraId="602F4A92" w14:textId="77777777" w:rsidTr="00E66CF2">
        <w:tc>
          <w:tcPr>
            <w:tcW w:w="1928" w:type="dxa"/>
            <w:shd w:val="clear" w:color="auto" w:fill="E7E6E6" w:themeFill="background2"/>
          </w:tcPr>
          <w:p w14:paraId="3AF3DAB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Implementaciono tijelo</w:t>
            </w:r>
          </w:p>
        </w:tc>
        <w:tc>
          <w:tcPr>
            <w:tcW w:w="7143" w:type="dxa"/>
          </w:tcPr>
          <w:p w14:paraId="381A335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Ministarstvo kapitalnih investicija, lokalne samouprave</w:t>
            </w:r>
          </w:p>
        </w:tc>
      </w:tr>
      <w:tr w:rsidR="00145A79" w:rsidRPr="00145A79" w14:paraId="73BF22DC" w14:textId="77777777" w:rsidTr="00E66CF2">
        <w:tc>
          <w:tcPr>
            <w:tcW w:w="1928" w:type="dxa"/>
            <w:shd w:val="clear" w:color="auto" w:fill="E7E6E6" w:themeFill="background2"/>
          </w:tcPr>
          <w:p w14:paraId="114C99F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Doprinos postizanju ciljeva održivog razvoja</w:t>
            </w:r>
          </w:p>
        </w:tc>
        <w:tc>
          <w:tcPr>
            <w:tcW w:w="7143" w:type="dxa"/>
          </w:tcPr>
          <w:p w14:paraId="42BB1A7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3. Zdravlje i blagostanje</w:t>
            </w:r>
          </w:p>
          <w:p w14:paraId="1EF2B4C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7. Pristupačna energija iz čistih izvora</w:t>
            </w:r>
          </w:p>
          <w:p w14:paraId="600EDC1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9. Industrija, inovacije i infrastruktura</w:t>
            </w:r>
          </w:p>
          <w:p w14:paraId="351E1A0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11. Održivi gradovi i zajednice </w:t>
            </w:r>
          </w:p>
          <w:p w14:paraId="5ED83BF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12. Odgovorna potrošnja i proizvodnja </w:t>
            </w:r>
          </w:p>
          <w:p w14:paraId="2880E43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13. Zaštita klime</w:t>
            </w:r>
          </w:p>
        </w:tc>
      </w:tr>
    </w:tbl>
    <w:p w14:paraId="06A943D1" w14:textId="77777777" w:rsidR="00145A79" w:rsidRPr="00145A79" w:rsidRDefault="00145A79" w:rsidP="00145A79">
      <w:pPr>
        <w:rPr>
          <w:b/>
          <w:sz w:val="28"/>
          <w:szCs w:val="28"/>
          <w:lang w:val="bs-Latn-BA"/>
        </w:rPr>
      </w:pPr>
    </w:p>
    <w:tbl>
      <w:tblPr>
        <w:tblStyle w:val="TableGrid"/>
        <w:tblW w:w="9071" w:type="dxa"/>
        <w:tblLook w:val="04A0" w:firstRow="1" w:lastRow="0" w:firstColumn="1" w:lastColumn="0" w:noHBand="0" w:noVBand="1"/>
      </w:tblPr>
      <w:tblGrid>
        <w:gridCol w:w="1928"/>
        <w:gridCol w:w="7143"/>
      </w:tblGrid>
      <w:tr w:rsidR="00145A79" w:rsidRPr="00145A79" w14:paraId="7A14FF7E" w14:textId="77777777" w:rsidTr="00E66CF2">
        <w:tc>
          <w:tcPr>
            <w:tcW w:w="1928" w:type="dxa"/>
            <w:shd w:val="clear" w:color="auto" w:fill="E7E6E6" w:themeFill="background2"/>
          </w:tcPr>
          <w:p w14:paraId="269B600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Broj/oznaka</w:t>
            </w:r>
          </w:p>
        </w:tc>
        <w:tc>
          <w:tcPr>
            <w:tcW w:w="7143" w:type="dxa"/>
          </w:tcPr>
          <w:p w14:paraId="31BEA6E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12E</w:t>
            </w:r>
          </w:p>
        </w:tc>
      </w:tr>
      <w:tr w:rsidR="00145A79" w:rsidRPr="00145A79" w14:paraId="3B3AAFDF" w14:textId="77777777" w:rsidTr="00E66CF2">
        <w:tc>
          <w:tcPr>
            <w:tcW w:w="1928" w:type="dxa"/>
            <w:shd w:val="clear" w:color="auto" w:fill="E7E6E6" w:themeFill="background2"/>
          </w:tcPr>
          <w:p w14:paraId="129A8B5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Naziv</w:t>
            </w:r>
          </w:p>
        </w:tc>
        <w:tc>
          <w:tcPr>
            <w:tcW w:w="7143" w:type="dxa"/>
          </w:tcPr>
          <w:p w14:paraId="4DE09180"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Razvoj prenosnog i distributivnog sistema električne energije</w:t>
            </w:r>
          </w:p>
        </w:tc>
      </w:tr>
      <w:tr w:rsidR="00145A79" w:rsidRPr="00145A79" w14:paraId="75F0DF7F" w14:textId="77777777" w:rsidTr="00E66CF2">
        <w:tc>
          <w:tcPr>
            <w:tcW w:w="1928" w:type="dxa"/>
            <w:shd w:val="clear" w:color="auto" w:fill="E7E6E6" w:themeFill="background2"/>
          </w:tcPr>
          <w:p w14:paraId="5579C5B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Cilj</w:t>
            </w:r>
          </w:p>
        </w:tc>
        <w:tc>
          <w:tcPr>
            <w:tcW w:w="7143" w:type="dxa"/>
          </w:tcPr>
          <w:p w14:paraId="3BA2F72A"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Smanjenje gubitaka električne energije u prenosnoj i distributivnoj mreži</w:t>
            </w:r>
          </w:p>
        </w:tc>
      </w:tr>
      <w:tr w:rsidR="00145A79" w:rsidRPr="00145A79" w14:paraId="19336236" w14:textId="77777777" w:rsidTr="00E66CF2">
        <w:tc>
          <w:tcPr>
            <w:tcW w:w="1928" w:type="dxa"/>
            <w:shd w:val="clear" w:color="auto" w:fill="E7E6E6" w:themeFill="background2"/>
          </w:tcPr>
          <w:p w14:paraId="34BAF1C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Sektor/kategorija</w:t>
            </w:r>
          </w:p>
        </w:tc>
        <w:tc>
          <w:tcPr>
            <w:tcW w:w="7143" w:type="dxa"/>
          </w:tcPr>
          <w:p w14:paraId="02DAA68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1A1 Energetske industrije</w:t>
            </w:r>
          </w:p>
        </w:tc>
      </w:tr>
      <w:tr w:rsidR="00145A79" w:rsidRPr="00145A79" w14:paraId="7778607C" w14:textId="77777777" w:rsidTr="00E66CF2">
        <w:tc>
          <w:tcPr>
            <w:tcW w:w="1928" w:type="dxa"/>
            <w:shd w:val="clear" w:color="auto" w:fill="E7E6E6" w:themeFill="background2"/>
          </w:tcPr>
          <w:p w14:paraId="634B6AF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Relevantni planski dokumenti, pravni i regulatorni akti</w:t>
            </w:r>
          </w:p>
        </w:tc>
        <w:tc>
          <w:tcPr>
            <w:tcW w:w="7143" w:type="dxa"/>
          </w:tcPr>
          <w:p w14:paraId="5F52684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Akcioni plan energetske efikasnosti 2019–2021, Plan razvoja prenosnog sistema električne energije 2020–2029., Plan razvoja distributivnog sistema električne energije 2020–2029.</w:t>
            </w:r>
          </w:p>
        </w:tc>
      </w:tr>
      <w:tr w:rsidR="00145A79" w:rsidRPr="00145A79" w14:paraId="78C3B513" w14:textId="77777777" w:rsidTr="00E66CF2">
        <w:tc>
          <w:tcPr>
            <w:tcW w:w="1928" w:type="dxa"/>
            <w:shd w:val="clear" w:color="auto" w:fill="E7E6E6" w:themeFill="background2"/>
          </w:tcPr>
          <w:p w14:paraId="601A615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Scenario</w:t>
            </w:r>
          </w:p>
        </w:tc>
        <w:tc>
          <w:tcPr>
            <w:tcW w:w="7143" w:type="dxa"/>
          </w:tcPr>
          <w:p w14:paraId="6F144C6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WEM/WAM</w:t>
            </w:r>
          </w:p>
        </w:tc>
      </w:tr>
      <w:tr w:rsidR="00145A79" w:rsidRPr="00145A79" w14:paraId="01D7B363" w14:textId="77777777" w:rsidTr="00E66CF2">
        <w:tc>
          <w:tcPr>
            <w:tcW w:w="1928" w:type="dxa"/>
            <w:shd w:val="clear" w:color="auto" w:fill="E7E6E6" w:themeFill="background2"/>
          </w:tcPr>
          <w:p w14:paraId="070699C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Gas</w:t>
            </w:r>
          </w:p>
        </w:tc>
        <w:tc>
          <w:tcPr>
            <w:tcW w:w="7143" w:type="dxa"/>
          </w:tcPr>
          <w:p w14:paraId="23475013" w14:textId="77777777" w:rsidR="00145A79" w:rsidRPr="00145A79" w:rsidRDefault="00145A79" w:rsidP="00E66CF2">
            <w:pPr>
              <w:rPr>
                <w:rFonts w:cstheme="minorHAnsi"/>
                <w:sz w:val="20"/>
                <w:szCs w:val="20"/>
                <w:vertAlign w:val="subscript"/>
                <w:lang w:val="bs-Latn-BA"/>
              </w:rPr>
            </w:pPr>
            <w:r w:rsidRPr="00145A79">
              <w:rPr>
                <w:rFonts w:cstheme="minorHAnsi"/>
                <w:sz w:val="20"/>
                <w:szCs w:val="20"/>
                <w:lang w:val="bs-Latn-BA"/>
              </w:rPr>
              <w:t>CO</w:t>
            </w:r>
            <w:r w:rsidRPr="00145A79">
              <w:rPr>
                <w:rFonts w:cstheme="minorHAnsi"/>
                <w:sz w:val="20"/>
                <w:szCs w:val="20"/>
                <w:vertAlign w:val="subscript"/>
                <w:lang w:val="bs-Latn-BA"/>
              </w:rPr>
              <w:t>2</w:t>
            </w:r>
          </w:p>
        </w:tc>
      </w:tr>
      <w:tr w:rsidR="00145A79" w:rsidRPr="00145A79" w14:paraId="360656BF" w14:textId="77777777" w:rsidTr="00E66CF2">
        <w:tc>
          <w:tcPr>
            <w:tcW w:w="1928" w:type="dxa"/>
            <w:shd w:val="clear" w:color="auto" w:fill="E7E6E6" w:themeFill="background2"/>
          </w:tcPr>
          <w:p w14:paraId="4B097F3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Vremenski okvir</w:t>
            </w:r>
          </w:p>
        </w:tc>
        <w:tc>
          <w:tcPr>
            <w:tcW w:w="7143" w:type="dxa"/>
          </w:tcPr>
          <w:p w14:paraId="4661EE7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2022-2030. god.</w:t>
            </w:r>
          </w:p>
        </w:tc>
      </w:tr>
      <w:tr w:rsidR="00145A79" w:rsidRPr="00145A79" w14:paraId="21BBBB63" w14:textId="77777777" w:rsidTr="00E66CF2">
        <w:tc>
          <w:tcPr>
            <w:tcW w:w="1928" w:type="dxa"/>
            <w:shd w:val="clear" w:color="auto" w:fill="E7E6E6" w:themeFill="background2"/>
          </w:tcPr>
          <w:p w14:paraId="2C3ABF7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Procjena troškova</w:t>
            </w:r>
          </w:p>
        </w:tc>
        <w:tc>
          <w:tcPr>
            <w:tcW w:w="7143" w:type="dxa"/>
          </w:tcPr>
          <w:p w14:paraId="64D02F8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640 mil. €</w:t>
            </w:r>
          </w:p>
        </w:tc>
      </w:tr>
      <w:tr w:rsidR="00145A79" w:rsidRPr="00145A79" w14:paraId="4DA2ED68" w14:textId="77777777" w:rsidTr="00E66CF2">
        <w:tc>
          <w:tcPr>
            <w:tcW w:w="1928" w:type="dxa"/>
            <w:shd w:val="clear" w:color="auto" w:fill="E7E6E6" w:themeFill="background2"/>
          </w:tcPr>
          <w:p w14:paraId="3A10960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Izvor finansiranja</w:t>
            </w:r>
          </w:p>
        </w:tc>
        <w:tc>
          <w:tcPr>
            <w:tcW w:w="7143" w:type="dxa"/>
          </w:tcPr>
          <w:p w14:paraId="2958C5A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Operatori prenosa i distribucije električne energije</w:t>
            </w:r>
          </w:p>
        </w:tc>
      </w:tr>
      <w:tr w:rsidR="00145A79" w:rsidRPr="00145A79" w14:paraId="7AA5ADCF" w14:textId="77777777" w:rsidTr="00E66CF2">
        <w:tc>
          <w:tcPr>
            <w:tcW w:w="1928" w:type="dxa"/>
            <w:shd w:val="clear" w:color="auto" w:fill="E7E6E6" w:themeFill="background2"/>
          </w:tcPr>
          <w:p w14:paraId="7E7A9DE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Indikator(i) napretka</w:t>
            </w:r>
          </w:p>
        </w:tc>
        <w:tc>
          <w:tcPr>
            <w:tcW w:w="7143" w:type="dxa"/>
          </w:tcPr>
          <w:p w14:paraId="410868B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CO</w:t>
            </w:r>
            <w:r w:rsidRPr="00145A79">
              <w:rPr>
                <w:rFonts w:cstheme="minorHAnsi"/>
                <w:sz w:val="20"/>
                <w:szCs w:val="20"/>
                <w:vertAlign w:val="subscript"/>
                <w:lang w:val="bs-Latn-BA"/>
              </w:rPr>
              <w:t>2</w:t>
            </w:r>
            <w:r w:rsidRPr="00145A79">
              <w:rPr>
                <w:rFonts w:cstheme="minorHAnsi"/>
                <w:sz w:val="20"/>
                <w:szCs w:val="20"/>
                <w:lang w:val="bs-Latn-BA"/>
              </w:rPr>
              <w:t xml:space="preserve"> emisija / godišnje, smanjenje potrošnje energije</w:t>
            </w:r>
          </w:p>
        </w:tc>
      </w:tr>
      <w:tr w:rsidR="00145A79" w:rsidRPr="00145A79" w14:paraId="0443CDC9" w14:textId="77777777" w:rsidTr="00E66CF2">
        <w:tc>
          <w:tcPr>
            <w:tcW w:w="1928" w:type="dxa"/>
            <w:shd w:val="clear" w:color="auto" w:fill="E7E6E6" w:themeFill="background2"/>
          </w:tcPr>
          <w:p w14:paraId="4109D80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Projekcija / 2030</w:t>
            </w:r>
          </w:p>
        </w:tc>
        <w:tc>
          <w:tcPr>
            <w:tcW w:w="7143" w:type="dxa"/>
          </w:tcPr>
          <w:p w14:paraId="31B1923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godišnjih emisija CO2 u periodu 2022-2030. godine za 37 Gg</w:t>
            </w:r>
          </w:p>
        </w:tc>
      </w:tr>
      <w:tr w:rsidR="00145A79" w:rsidRPr="00145A79" w14:paraId="2721F60D" w14:textId="77777777" w:rsidTr="00E66CF2">
        <w:tc>
          <w:tcPr>
            <w:tcW w:w="1928" w:type="dxa"/>
            <w:shd w:val="clear" w:color="auto" w:fill="E7E6E6" w:themeFill="background2"/>
          </w:tcPr>
          <w:p w14:paraId="383A3E2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Dodatni uticaji</w:t>
            </w:r>
          </w:p>
        </w:tc>
        <w:tc>
          <w:tcPr>
            <w:tcW w:w="7143" w:type="dxa"/>
          </w:tcPr>
          <w:p w14:paraId="2D6F6FD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GHG emisija, nove investicije, kreiranje novih (zelenih) radnih mjesta, energetske uštede, potencijal za veću integraciju OIE</w:t>
            </w:r>
          </w:p>
        </w:tc>
      </w:tr>
      <w:tr w:rsidR="00145A79" w:rsidRPr="00145A79" w14:paraId="72FC983B" w14:textId="77777777" w:rsidTr="00E66CF2">
        <w:tc>
          <w:tcPr>
            <w:tcW w:w="1928" w:type="dxa"/>
            <w:shd w:val="clear" w:color="auto" w:fill="E7E6E6" w:themeFill="background2"/>
          </w:tcPr>
          <w:p w14:paraId="5CE928F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Opis</w:t>
            </w:r>
          </w:p>
        </w:tc>
        <w:tc>
          <w:tcPr>
            <w:tcW w:w="7143" w:type="dxa"/>
          </w:tcPr>
          <w:p w14:paraId="77D64AB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Operatori prenosnog i distributivnog sistema električne energije imaju obavezu da razvijaju svoje sisteme da bi omogućili ispunjavanje realnih zahtjeva proizvođača i potrošača za prenosom i distribucijom električne energije i tako smanjili gubitke. Operatori u svojim razvojnim planovima utvrđuju ciljeve za povećanje energetske efikasnosti, kao i konkretne mjere i investicije za povećanje energetske efikasnosti na </w:t>
            </w:r>
            <w:r w:rsidRPr="00145A79">
              <w:rPr>
                <w:rFonts w:cstheme="minorHAnsi"/>
                <w:sz w:val="20"/>
                <w:szCs w:val="20"/>
                <w:lang w:val="bs-Latn-BA"/>
              </w:rPr>
              <w:lastRenderedPageBreak/>
              <w:t>mrežnoj infrastrukturi i smanjenje gubitaka energije. Smanjenjem gubitaka postižu se višestruko korisni efekti: ušteda energije, smanjenje troškova za korisnike sistema, povećanje količine energije koja se može izvoziti itd.</w:t>
            </w:r>
          </w:p>
        </w:tc>
      </w:tr>
      <w:tr w:rsidR="00145A79" w:rsidRPr="00145A79" w14:paraId="638FD6F4" w14:textId="77777777" w:rsidTr="00E66CF2">
        <w:tc>
          <w:tcPr>
            <w:tcW w:w="1928" w:type="dxa"/>
            <w:shd w:val="clear" w:color="auto" w:fill="E7E6E6" w:themeFill="background2"/>
          </w:tcPr>
          <w:p w14:paraId="5F68FC2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lastRenderedPageBreak/>
              <w:t>Pretpostavke</w:t>
            </w:r>
          </w:p>
        </w:tc>
        <w:tc>
          <w:tcPr>
            <w:tcW w:w="7143" w:type="dxa"/>
          </w:tcPr>
          <w:p w14:paraId="599E539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Sprovođenje planova razvoja prenosnog i distrubutivnog sistema električne energije 2020–2029</w:t>
            </w:r>
          </w:p>
          <w:p w14:paraId="29F97F27" w14:textId="77777777" w:rsidR="00145A79" w:rsidRPr="00145A79" w:rsidRDefault="00145A79" w:rsidP="00E66CF2">
            <w:pPr>
              <w:rPr>
                <w:rFonts w:cs="Calibri"/>
                <w:sz w:val="20"/>
                <w:szCs w:val="20"/>
                <w:lang w:val="bs-Latn-BA"/>
              </w:rPr>
            </w:pPr>
            <w:r w:rsidRPr="00145A79">
              <w:rPr>
                <w:rFonts w:cs="Calibri"/>
                <w:sz w:val="20"/>
                <w:szCs w:val="20"/>
                <w:lang w:val="bs-Latn-BA"/>
              </w:rPr>
              <w:t>Podaci u pogledu ušteda energije uzeti su iz planova razvoja prenosnog i distributivnog sistema za narednih 10 godina. Udio gubitaka u baznoj godini iznosio je 2,3% za prenosnu mrežu i 8,64% za distributivnu mrežu, što iznosi do 460 GWh. Potrošnja odnosno protok energije kroz mrežu će rasti tokom čitavog planskog perioda, što bi dovelo do povećanja gubitaka, ali usljed mjera iz plana razvoja udio gubitaka u energiji koja se doprema do potrošača će biti smanjen. Procjenjuje se da će ušteda gubitaka iznositi do 158 GWh na kraju planskog perioda.</w:t>
            </w:r>
          </w:p>
        </w:tc>
      </w:tr>
      <w:tr w:rsidR="00145A79" w:rsidRPr="00145A79" w14:paraId="24CC19EA" w14:textId="77777777" w:rsidTr="00E66CF2">
        <w:tc>
          <w:tcPr>
            <w:tcW w:w="1928" w:type="dxa"/>
            <w:shd w:val="clear" w:color="auto" w:fill="E7E6E6" w:themeFill="background2"/>
          </w:tcPr>
          <w:p w14:paraId="20363C0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Rizici</w:t>
            </w:r>
          </w:p>
        </w:tc>
        <w:tc>
          <w:tcPr>
            <w:tcW w:w="7143" w:type="dxa"/>
          </w:tcPr>
          <w:p w14:paraId="5BAA069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Nizak rizik, zbog investicija i obezbjeđivanja sredstava za operatore prenosa i distribucije električne energije usljed COVID-19 pandemije</w:t>
            </w:r>
          </w:p>
        </w:tc>
      </w:tr>
      <w:tr w:rsidR="00145A79" w:rsidRPr="00145A79" w14:paraId="0415F976" w14:textId="77777777" w:rsidTr="00E66CF2">
        <w:tc>
          <w:tcPr>
            <w:tcW w:w="1928" w:type="dxa"/>
            <w:shd w:val="clear" w:color="auto" w:fill="E7E6E6" w:themeFill="background2"/>
          </w:tcPr>
          <w:p w14:paraId="450AE2E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Preduzeti koraci</w:t>
            </w:r>
          </w:p>
        </w:tc>
        <w:tc>
          <w:tcPr>
            <w:tcW w:w="7143" w:type="dxa"/>
          </w:tcPr>
          <w:p w14:paraId="4DB06B6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Usvojeni planovi razvoja za period 2020-2029, pokrenute investicije.</w:t>
            </w:r>
          </w:p>
        </w:tc>
      </w:tr>
      <w:tr w:rsidR="00145A79" w:rsidRPr="00145A79" w14:paraId="30BB4B04" w14:textId="77777777" w:rsidTr="00E66CF2">
        <w:tc>
          <w:tcPr>
            <w:tcW w:w="1928" w:type="dxa"/>
            <w:shd w:val="clear" w:color="auto" w:fill="E7E6E6" w:themeFill="background2"/>
          </w:tcPr>
          <w:p w14:paraId="5A0FD49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Predviđeni koraci</w:t>
            </w:r>
          </w:p>
        </w:tc>
        <w:tc>
          <w:tcPr>
            <w:tcW w:w="7143" w:type="dxa"/>
          </w:tcPr>
          <w:p w14:paraId="2C5AC16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Ažuriranje planova razvoja za period 2020-2029 u skladu sa EU zahtjevima i praksom</w:t>
            </w:r>
          </w:p>
        </w:tc>
      </w:tr>
      <w:tr w:rsidR="00145A79" w:rsidRPr="00145A79" w14:paraId="1F3345F0" w14:textId="77777777" w:rsidTr="00E66CF2">
        <w:tc>
          <w:tcPr>
            <w:tcW w:w="1928" w:type="dxa"/>
            <w:shd w:val="clear" w:color="auto" w:fill="E7E6E6" w:themeFill="background2"/>
          </w:tcPr>
          <w:p w14:paraId="1C3998D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Implementaciono tijelo</w:t>
            </w:r>
          </w:p>
        </w:tc>
        <w:tc>
          <w:tcPr>
            <w:tcW w:w="7143" w:type="dxa"/>
          </w:tcPr>
          <w:p w14:paraId="68A864E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Ministarstvo kapitalnih investicija, operatori prenosa i distribucije električne energije</w:t>
            </w:r>
          </w:p>
        </w:tc>
      </w:tr>
      <w:tr w:rsidR="00145A79" w:rsidRPr="00145A79" w14:paraId="212CB6B7" w14:textId="77777777" w:rsidTr="00E66CF2">
        <w:tc>
          <w:tcPr>
            <w:tcW w:w="1928" w:type="dxa"/>
            <w:shd w:val="clear" w:color="auto" w:fill="E7E6E6" w:themeFill="background2"/>
          </w:tcPr>
          <w:p w14:paraId="0D0ECA2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Doprinos postizanju ciljeva održivog razvoja</w:t>
            </w:r>
          </w:p>
        </w:tc>
        <w:tc>
          <w:tcPr>
            <w:tcW w:w="7143" w:type="dxa"/>
          </w:tcPr>
          <w:p w14:paraId="0B6D017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3. Zdravlje i blagostanje</w:t>
            </w:r>
          </w:p>
          <w:p w14:paraId="6FDE3C3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7. Pristupačna energija iz čistih izvora</w:t>
            </w:r>
          </w:p>
          <w:p w14:paraId="3BBA2D0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9. Industrija, inovacije i infrastruktura</w:t>
            </w:r>
          </w:p>
          <w:p w14:paraId="705F48C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11. Održivi gradovi i zajednice </w:t>
            </w:r>
          </w:p>
          <w:p w14:paraId="1277DA3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12. Odgovorna potrošnja i proizvodnja </w:t>
            </w:r>
          </w:p>
          <w:p w14:paraId="1AFAC38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13. Zaštita klime</w:t>
            </w:r>
          </w:p>
        </w:tc>
      </w:tr>
    </w:tbl>
    <w:p w14:paraId="4B6A50B0" w14:textId="77777777" w:rsidR="00145A79" w:rsidRPr="00145A79" w:rsidRDefault="00145A79" w:rsidP="00145A79">
      <w:pPr>
        <w:rPr>
          <w:b/>
          <w:sz w:val="28"/>
          <w:szCs w:val="28"/>
          <w:lang w:val="bs-Latn-BA"/>
        </w:rPr>
      </w:pPr>
    </w:p>
    <w:tbl>
      <w:tblPr>
        <w:tblStyle w:val="TableGrid"/>
        <w:tblW w:w="9071" w:type="dxa"/>
        <w:tblLook w:val="04A0" w:firstRow="1" w:lastRow="0" w:firstColumn="1" w:lastColumn="0" w:noHBand="0" w:noVBand="1"/>
      </w:tblPr>
      <w:tblGrid>
        <w:gridCol w:w="1928"/>
        <w:gridCol w:w="7143"/>
      </w:tblGrid>
      <w:tr w:rsidR="00145A79" w:rsidRPr="00145A79" w14:paraId="151D2C14" w14:textId="77777777" w:rsidTr="00E66CF2">
        <w:tc>
          <w:tcPr>
            <w:tcW w:w="1928" w:type="dxa"/>
            <w:shd w:val="clear" w:color="auto" w:fill="E7E6E6" w:themeFill="background2"/>
          </w:tcPr>
          <w:p w14:paraId="48A6515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Broj/oznaka</w:t>
            </w:r>
          </w:p>
        </w:tc>
        <w:tc>
          <w:tcPr>
            <w:tcW w:w="7143" w:type="dxa"/>
          </w:tcPr>
          <w:p w14:paraId="2F8B7BE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13E</w:t>
            </w:r>
          </w:p>
        </w:tc>
      </w:tr>
      <w:tr w:rsidR="00145A79" w:rsidRPr="00145A79" w14:paraId="7A16CBC8" w14:textId="77777777" w:rsidTr="00E66CF2">
        <w:tc>
          <w:tcPr>
            <w:tcW w:w="1928" w:type="dxa"/>
            <w:shd w:val="clear" w:color="auto" w:fill="E7E6E6" w:themeFill="background2"/>
          </w:tcPr>
          <w:p w14:paraId="1B30C8F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Naziv</w:t>
            </w:r>
          </w:p>
        </w:tc>
        <w:tc>
          <w:tcPr>
            <w:tcW w:w="7143" w:type="dxa"/>
          </w:tcPr>
          <w:p w14:paraId="399A936F"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Rekonstrukcija malih hidroelektrana (povećanje EE)</w:t>
            </w:r>
          </w:p>
        </w:tc>
      </w:tr>
      <w:tr w:rsidR="00145A79" w:rsidRPr="00145A79" w14:paraId="48BA7BE6" w14:textId="77777777" w:rsidTr="00E66CF2">
        <w:tc>
          <w:tcPr>
            <w:tcW w:w="1928" w:type="dxa"/>
            <w:shd w:val="clear" w:color="auto" w:fill="E7E6E6" w:themeFill="background2"/>
          </w:tcPr>
          <w:p w14:paraId="5794BC4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Cilj</w:t>
            </w:r>
          </w:p>
        </w:tc>
        <w:tc>
          <w:tcPr>
            <w:tcW w:w="7143" w:type="dxa"/>
          </w:tcPr>
          <w:p w14:paraId="0007DD1E"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Povećanje proizvodnje električne energije iz postojećih malih hidroelektrana</w:t>
            </w:r>
          </w:p>
        </w:tc>
      </w:tr>
      <w:tr w:rsidR="00145A79" w:rsidRPr="00145A79" w14:paraId="3B75FE5C" w14:textId="77777777" w:rsidTr="00E66CF2">
        <w:tc>
          <w:tcPr>
            <w:tcW w:w="1928" w:type="dxa"/>
            <w:shd w:val="clear" w:color="auto" w:fill="E7E6E6" w:themeFill="background2"/>
          </w:tcPr>
          <w:p w14:paraId="353002A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Sektor/kategorija</w:t>
            </w:r>
          </w:p>
        </w:tc>
        <w:tc>
          <w:tcPr>
            <w:tcW w:w="7143" w:type="dxa"/>
          </w:tcPr>
          <w:p w14:paraId="0DE23E2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1A1 Energetske industrije</w:t>
            </w:r>
          </w:p>
        </w:tc>
      </w:tr>
      <w:tr w:rsidR="00145A79" w:rsidRPr="00145A79" w14:paraId="771172DB" w14:textId="77777777" w:rsidTr="00E66CF2">
        <w:tc>
          <w:tcPr>
            <w:tcW w:w="1928" w:type="dxa"/>
            <w:shd w:val="clear" w:color="auto" w:fill="E7E6E6" w:themeFill="background2"/>
          </w:tcPr>
          <w:p w14:paraId="38ABD3C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Relevantni planski dokumenti, pravni i regulatorni akti</w:t>
            </w:r>
          </w:p>
        </w:tc>
        <w:tc>
          <w:tcPr>
            <w:tcW w:w="7143" w:type="dxa"/>
          </w:tcPr>
          <w:p w14:paraId="32E7862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Akcioni plan energetske efikasnosti 2019–2021, Strategija razvoja energetike 2030, Akcioni plan 2016–2020, Smjernice za politiku vezanu za projekte malih hidroelektrana u Energetskoj zajednici, Smjernice politike za integraciju prosjumera na mrežu PG 03/2020 u Energetskoj zajednici </w:t>
            </w:r>
          </w:p>
        </w:tc>
      </w:tr>
      <w:tr w:rsidR="00145A79" w:rsidRPr="00145A79" w14:paraId="77B7F9D3" w14:textId="77777777" w:rsidTr="00E66CF2">
        <w:tc>
          <w:tcPr>
            <w:tcW w:w="1928" w:type="dxa"/>
            <w:shd w:val="clear" w:color="auto" w:fill="E7E6E6" w:themeFill="background2"/>
          </w:tcPr>
          <w:p w14:paraId="737037B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Scenario</w:t>
            </w:r>
          </w:p>
        </w:tc>
        <w:tc>
          <w:tcPr>
            <w:tcW w:w="7143" w:type="dxa"/>
          </w:tcPr>
          <w:p w14:paraId="3316409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WEM/WAM</w:t>
            </w:r>
          </w:p>
        </w:tc>
      </w:tr>
      <w:tr w:rsidR="00145A79" w:rsidRPr="00145A79" w14:paraId="0E0B8729" w14:textId="77777777" w:rsidTr="00E66CF2">
        <w:tc>
          <w:tcPr>
            <w:tcW w:w="1928" w:type="dxa"/>
            <w:shd w:val="clear" w:color="auto" w:fill="E7E6E6" w:themeFill="background2"/>
          </w:tcPr>
          <w:p w14:paraId="67F81D3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Gas</w:t>
            </w:r>
          </w:p>
        </w:tc>
        <w:tc>
          <w:tcPr>
            <w:tcW w:w="7143" w:type="dxa"/>
          </w:tcPr>
          <w:p w14:paraId="3485DA11" w14:textId="77777777" w:rsidR="00145A79" w:rsidRPr="00145A79" w:rsidRDefault="00145A79" w:rsidP="00E66CF2">
            <w:pPr>
              <w:rPr>
                <w:rFonts w:cstheme="minorHAnsi"/>
                <w:sz w:val="20"/>
                <w:szCs w:val="20"/>
                <w:vertAlign w:val="subscript"/>
                <w:lang w:val="bs-Latn-BA"/>
              </w:rPr>
            </w:pPr>
            <w:r w:rsidRPr="00145A79">
              <w:rPr>
                <w:rFonts w:cstheme="minorHAnsi"/>
                <w:sz w:val="20"/>
                <w:szCs w:val="20"/>
                <w:lang w:val="bs-Latn-BA"/>
              </w:rPr>
              <w:t>CO</w:t>
            </w:r>
            <w:r w:rsidRPr="00145A79">
              <w:rPr>
                <w:rFonts w:cstheme="minorHAnsi"/>
                <w:sz w:val="20"/>
                <w:szCs w:val="20"/>
                <w:vertAlign w:val="subscript"/>
                <w:lang w:val="bs-Latn-BA"/>
              </w:rPr>
              <w:t>2</w:t>
            </w:r>
          </w:p>
        </w:tc>
      </w:tr>
      <w:tr w:rsidR="00145A79" w:rsidRPr="00145A79" w14:paraId="4063D60E" w14:textId="77777777" w:rsidTr="00E66CF2">
        <w:tc>
          <w:tcPr>
            <w:tcW w:w="1928" w:type="dxa"/>
            <w:shd w:val="clear" w:color="auto" w:fill="E7E6E6" w:themeFill="background2"/>
          </w:tcPr>
          <w:p w14:paraId="6B4CE03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Vremenski okvir</w:t>
            </w:r>
          </w:p>
        </w:tc>
        <w:tc>
          <w:tcPr>
            <w:tcW w:w="7143" w:type="dxa"/>
          </w:tcPr>
          <w:p w14:paraId="7F42CA9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2022-2023. god.</w:t>
            </w:r>
          </w:p>
        </w:tc>
      </w:tr>
      <w:tr w:rsidR="00145A79" w:rsidRPr="00145A79" w14:paraId="6195A7C6" w14:textId="77777777" w:rsidTr="00E66CF2">
        <w:tc>
          <w:tcPr>
            <w:tcW w:w="1928" w:type="dxa"/>
            <w:shd w:val="clear" w:color="auto" w:fill="E7E6E6" w:themeFill="background2"/>
          </w:tcPr>
          <w:p w14:paraId="5117BC0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Procjena troškova</w:t>
            </w:r>
          </w:p>
        </w:tc>
        <w:tc>
          <w:tcPr>
            <w:tcW w:w="7143" w:type="dxa"/>
          </w:tcPr>
          <w:p w14:paraId="1694B2A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3,25 mil. €</w:t>
            </w:r>
          </w:p>
        </w:tc>
      </w:tr>
      <w:tr w:rsidR="00145A79" w:rsidRPr="00145A79" w14:paraId="1F6D7A92" w14:textId="77777777" w:rsidTr="00E66CF2">
        <w:tc>
          <w:tcPr>
            <w:tcW w:w="1928" w:type="dxa"/>
            <w:shd w:val="clear" w:color="auto" w:fill="E7E6E6" w:themeFill="background2"/>
          </w:tcPr>
          <w:p w14:paraId="4552363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Izvor finansiranja</w:t>
            </w:r>
          </w:p>
        </w:tc>
        <w:tc>
          <w:tcPr>
            <w:tcW w:w="7143" w:type="dxa"/>
          </w:tcPr>
          <w:p w14:paraId="7DF79DC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EPCG</w:t>
            </w:r>
          </w:p>
        </w:tc>
      </w:tr>
      <w:tr w:rsidR="00145A79" w:rsidRPr="00145A79" w14:paraId="12DFAF57" w14:textId="77777777" w:rsidTr="00E66CF2">
        <w:tc>
          <w:tcPr>
            <w:tcW w:w="1928" w:type="dxa"/>
            <w:shd w:val="clear" w:color="auto" w:fill="E7E6E6" w:themeFill="background2"/>
          </w:tcPr>
          <w:p w14:paraId="4603F66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Indikator(i) napretka</w:t>
            </w:r>
          </w:p>
        </w:tc>
        <w:tc>
          <w:tcPr>
            <w:tcW w:w="7143" w:type="dxa"/>
          </w:tcPr>
          <w:p w14:paraId="21108C3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CO</w:t>
            </w:r>
            <w:r w:rsidRPr="00145A79">
              <w:rPr>
                <w:rFonts w:cstheme="minorHAnsi"/>
                <w:sz w:val="20"/>
                <w:szCs w:val="20"/>
                <w:vertAlign w:val="subscript"/>
                <w:lang w:val="bs-Latn-BA"/>
              </w:rPr>
              <w:t>2</w:t>
            </w:r>
            <w:r w:rsidRPr="00145A79">
              <w:rPr>
                <w:rFonts w:cstheme="minorHAnsi"/>
                <w:sz w:val="20"/>
                <w:szCs w:val="20"/>
                <w:lang w:val="bs-Latn-BA"/>
              </w:rPr>
              <w:t xml:space="preserve"> emisija / godišnje, smanjenje potrošnje energije</w:t>
            </w:r>
          </w:p>
        </w:tc>
      </w:tr>
      <w:tr w:rsidR="00145A79" w:rsidRPr="00145A79" w14:paraId="32A8B560" w14:textId="77777777" w:rsidTr="00E66CF2">
        <w:tc>
          <w:tcPr>
            <w:tcW w:w="1928" w:type="dxa"/>
            <w:shd w:val="clear" w:color="auto" w:fill="E7E6E6" w:themeFill="background2"/>
          </w:tcPr>
          <w:p w14:paraId="2A56472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Projekcija / 2030</w:t>
            </w:r>
          </w:p>
        </w:tc>
        <w:tc>
          <w:tcPr>
            <w:tcW w:w="7143" w:type="dxa"/>
          </w:tcPr>
          <w:p w14:paraId="4AF4F6B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godišnjih emisija CO2 u periodu 2022-2030. godine za 2 Gg</w:t>
            </w:r>
          </w:p>
        </w:tc>
      </w:tr>
      <w:tr w:rsidR="00145A79" w:rsidRPr="00145A79" w14:paraId="0DD06A95" w14:textId="77777777" w:rsidTr="00E66CF2">
        <w:tc>
          <w:tcPr>
            <w:tcW w:w="1928" w:type="dxa"/>
            <w:shd w:val="clear" w:color="auto" w:fill="E7E6E6" w:themeFill="background2"/>
          </w:tcPr>
          <w:p w14:paraId="0D42EBE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Dodatni uticaji</w:t>
            </w:r>
          </w:p>
        </w:tc>
        <w:tc>
          <w:tcPr>
            <w:tcW w:w="7143" w:type="dxa"/>
          </w:tcPr>
          <w:p w14:paraId="5B6005E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Smanjeno zagađenje vazduha, smanjen uticaj na životnu sredinu, nove tehnologije, smanjen uvoz električne energije, energetske uštede, povećanje proizvodnje električne energije iz OIE.</w:t>
            </w:r>
          </w:p>
        </w:tc>
      </w:tr>
      <w:tr w:rsidR="00145A79" w:rsidRPr="00145A79" w14:paraId="1EDF6EB9" w14:textId="77777777" w:rsidTr="00E66CF2">
        <w:tc>
          <w:tcPr>
            <w:tcW w:w="1928" w:type="dxa"/>
            <w:shd w:val="clear" w:color="auto" w:fill="E7E6E6" w:themeFill="background2"/>
          </w:tcPr>
          <w:p w14:paraId="0F9597E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Opis</w:t>
            </w:r>
          </w:p>
        </w:tc>
        <w:tc>
          <w:tcPr>
            <w:tcW w:w="7143" w:type="dxa"/>
          </w:tcPr>
          <w:p w14:paraId="78F1D84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Imajući u vidu brojne ekološke i socio-ekonomske uticaje koje imaju mHE, čemu svjedoče primjeri izgrađenih mHE u posljednih 10 godina, pored potrebe za njihovom temeljnom rekonstrukcijom, koja obuhvata povećanje operativne pouzdanosti i energetske efikasnosti ovih postrojenja u cjelini, neophodno je u ranoj fazi planiranja rekonstrukcije primijeniti princip integralnog pristupa zaštiti životne sredine, da bi se rizik za životnu sredinu i za lokalne zajednice smanjio na najmanju moguću mjeru.</w:t>
            </w:r>
          </w:p>
          <w:p w14:paraId="710307B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Radni vijek svih hidroelektrana u vlasništvu EPCG: HE Piva i HE Perućica, kao i malih hidroelektrana: Rijeka Crnojevića, Podgor, Šavnik, Mušovića Rijeka i Lijeva Rijeka je preko 50 godina. Elektroprivreda Crne Gore i norveška kompanija NTE, završile su rekonstrukciju i modernizaciju malih hidroelektrana Slap Zete i Glava Zete, investicije </w:t>
            </w:r>
            <w:r w:rsidRPr="00145A79">
              <w:rPr>
                <w:rFonts w:cstheme="minorHAnsi"/>
                <w:sz w:val="20"/>
                <w:szCs w:val="20"/>
                <w:lang w:val="bs-Latn-BA"/>
              </w:rPr>
              <w:lastRenderedPageBreak/>
              <w:t>u vrijednosti od oko 8 mil. €. U tehničkom smislu, rezultat ove investicije je povećanje proizvodnje za 30 odsto u odnosu na raniju proizvodnju. Prosječna ostvarena proizvodnja u periodu prije rekonstrukcije iznosila je 14,6 GWh dok je sada godišnja proizvodnja iznositi 20,5 GWh, a do ovog značajnog rezultata došlo se povećenjem stepena efikasnosti turbinskog sklopa i samih generatora.  Projekat rekonstrukcije je obuhvatio i ugradnju najsvremenije tehnologije za tretman otpadnih voda, čime su ispunjeni najsavremeniji zahtjevi u cilju zaštite životne sredine.</w:t>
            </w:r>
          </w:p>
          <w:p w14:paraId="1C4ADA5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Preostale male hidroelektrane, uključene u ovu mjeru, rade već dugi niz godina bez investicije, a ukupne su instalisane snage 2,5 MW i njihova projektovana godišnja proizvodnja oko 5,5 GWh, a karakteriše ih slaba iskorišćenost dostupnih hidro potencijala, stoga im je neophodna zamjena i modernizacija elektro-mašinske opreme i postrojenja. </w:t>
            </w:r>
          </w:p>
          <w:p w14:paraId="7EA7B2C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Poboljšanje efikasnosti elektrana, maksimalno korišćenje hidro potencijala, kao i viši nivo automatizacije i daljinske kontrole, opšti su ciljevi projekta, a očekivani pojedinačni rezultati projekta su:</w:t>
            </w:r>
          </w:p>
          <w:p w14:paraId="0282F88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Produženje radnog vijeka elektrane</w:t>
            </w:r>
          </w:p>
          <w:p w14:paraId="75842FE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Obezbjeđivanje visoke operativne spremnosti i sigurnosti elektrana</w:t>
            </w:r>
          </w:p>
          <w:p w14:paraId="6B2F606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Automatizacija kontrole agregata, postrojenja i elektrane u cjelini</w:t>
            </w:r>
          </w:p>
          <w:p w14:paraId="13914C8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Osposobljavanje elektrana za moguće daljinsko upravljanje iz kontrolnog centra</w:t>
            </w:r>
          </w:p>
          <w:p w14:paraId="483157B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Visoka pouzdanost snabdijevanja električnom energijom elektrane</w:t>
            </w:r>
          </w:p>
          <w:p w14:paraId="27FEF9A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Smanjenje operativnih troškova i troškova održavanja</w:t>
            </w:r>
          </w:p>
          <w:p w14:paraId="7BBD0E6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Podizanje nivoa bezbjednosti elektrane i zaposlenih u elektrani.</w:t>
            </w:r>
          </w:p>
        </w:tc>
      </w:tr>
      <w:tr w:rsidR="00145A79" w:rsidRPr="00145A79" w14:paraId="4FE68A71" w14:textId="77777777" w:rsidTr="00E66CF2">
        <w:tc>
          <w:tcPr>
            <w:tcW w:w="1928" w:type="dxa"/>
            <w:shd w:val="clear" w:color="auto" w:fill="E7E6E6" w:themeFill="background2"/>
          </w:tcPr>
          <w:p w14:paraId="7CA7843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lastRenderedPageBreak/>
              <w:t>Pretpostavke</w:t>
            </w:r>
          </w:p>
        </w:tc>
        <w:tc>
          <w:tcPr>
            <w:tcW w:w="7143" w:type="dxa"/>
          </w:tcPr>
          <w:p w14:paraId="41896B4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Obezbijeđena sredstva za realizaciju projekata</w:t>
            </w:r>
          </w:p>
        </w:tc>
      </w:tr>
      <w:tr w:rsidR="00145A79" w:rsidRPr="00145A79" w14:paraId="6C4A8B81" w14:textId="77777777" w:rsidTr="00E66CF2">
        <w:tc>
          <w:tcPr>
            <w:tcW w:w="1928" w:type="dxa"/>
            <w:shd w:val="clear" w:color="auto" w:fill="E7E6E6" w:themeFill="background2"/>
          </w:tcPr>
          <w:p w14:paraId="5A59FB9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Rizici</w:t>
            </w:r>
          </w:p>
        </w:tc>
        <w:tc>
          <w:tcPr>
            <w:tcW w:w="7143" w:type="dxa"/>
          </w:tcPr>
          <w:p w14:paraId="491601A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Nema rizika</w:t>
            </w:r>
          </w:p>
        </w:tc>
      </w:tr>
      <w:tr w:rsidR="00145A79" w:rsidRPr="00145A79" w14:paraId="27290218" w14:textId="77777777" w:rsidTr="00E66CF2">
        <w:tc>
          <w:tcPr>
            <w:tcW w:w="1928" w:type="dxa"/>
            <w:shd w:val="clear" w:color="auto" w:fill="E7E6E6" w:themeFill="background2"/>
          </w:tcPr>
          <w:p w14:paraId="02D6CF4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Preduzeti koraci</w:t>
            </w:r>
          </w:p>
        </w:tc>
        <w:tc>
          <w:tcPr>
            <w:tcW w:w="7143" w:type="dxa"/>
          </w:tcPr>
          <w:p w14:paraId="05DA6A3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Izrađena projektna dokumentaciju za potrebe rekonstrukcije pet malih elektrana (mHE): Rijeka Crnojevića, Podgor, Lijeva Rijeka, Šavnik i Rijeka Mušovića.</w:t>
            </w:r>
          </w:p>
        </w:tc>
      </w:tr>
      <w:tr w:rsidR="00145A79" w:rsidRPr="00145A79" w14:paraId="54416D51" w14:textId="77777777" w:rsidTr="00E66CF2">
        <w:tc>
          <w:tcPr>
            <w:tcW w:w="1928" w:type="dxa"/>
            <w:shd w:val="clear" w:color="auto" w:fill="E7E6E6" w:themeFill="background2"/>
          </w:tcPr>
          <w:p w14:paraId="6B421BD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Predviđeni koraci</w:t>
            </w:r>
          </w:p>
        </w:tc>
        <w:tc>
          <w:tcPr>
            <w:tcW w:w="7143" w:type="dxa"/>
          </w:tcPr>
          <w:p w14:paraId="6232DC7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Izrada tehničke dokumentacije (izrada glavnog projekta rekonstrukcije, projekat izvedenog stanja, projekat/uputstvo za održavanje opreme i objekata), izvođenje građevinskih radova, nabavku, montažu, testiranje i  puštanje u pogon elektro-mašinske i hidro-mehaničke opreme</w:t>
            </w:r>
          </w:p>
        </w:tc>
      </w:tr>
      <w:tr w:rsidR="00145A79" w:rsidRPr="00145A79" w14:paraId="42E36BFD" w14:textId="77777777" w:rsidTr="00E66CF2">
        <w:tc>
          <w:tcPr>
            <w:tcW w:w="1928" w:type="dxa"/>
            <w:shd w:val="clear" w:color="auto" w:fill="E7E6E6" w:themeFill="background2"/>
          </w:tcPr>
          <w:p w14:paraId="6D0BA85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Implementaciono tijelo</w:t>
            </w:r>
          </w:p>
        </w:tc>
        <w:tc>
          <w:tcPr>
            <w:tcW w:w="7143" w:type="dxa"/>
          </w:tcPr>
          <w:p w14:paraId="7345413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EPCG</w:t>
            </w:r>
          </w:p>
        </w:tc>
      </w:tr>
      <w:tr w:rsidR="00145A79" w:rsidRPr="00145A79" w14:paraId="3529D601" w14:textId="77777777" w:rsidTr="00E66CF2">
        <w:tc>
          <w:tcPr>
            <w:tcW w:w="1928" w:type="dxa"/>
            <w:shd w:val="clear" w:color="auto" w:fill="E7E6E6" w:themeFill="background2"/>
          </w:tcPr>
          <w:p w14:paraId="29B2ABB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Doprinos postizanju ciljeva održivog razvoja</w:t>
            </w:r>
          </w:p>
        </w:tc>
        <w:tc>
          <w:tcPr>
            <w:tcW w:w="7143" w:type="dxa"/>
          </w:tcPr>
          <w:p w14:paraId="467361E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3. Zdravlje i blagostanje</w:t>
            </w:r>
          </w:p>
          <w:p w14:paraId="537FB88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7. Pristupačna energija iz čistih izvora</w:t>
            </w:r>
          </w:p>
          <w:p w14:paraId="65D601A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9. Industrija, inovacije i infrastruktura</w:t>
            </w:r>
          </w:p>
          <w:p w14:paraId="5E0B61B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11. Održivi gradovi i zajednice </w:t>
            </w:r>
          </w:p>
          <w:p w14:paraId="75B0FD8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12. Odgovorna potrošnja i proizvodnja </w:t>
            </w:r>
          </w:p>
          <w:p w14:paraId="21FAFF8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13. Zaštita klime</w:t>
            </w:r>
          </w:p>
        </w:tc>
      </w:tr>
    </w:tbl>
    <w:p w14:paraId="2103B6C9" w14:textId="77777777" w:rsidR="00145A79" w:rsidRPr="00145A79" w:rsidRDefault="00145A79" w:rsidP="00145A79">
      <w:pPr>
        <w:rPr>
          <w:b/>
          <w:sz w:val="28"/>
          <w:szCs w:val="28"/>
          <w:lang w:val="bs-Latn-BA"/>
        </w:rPr>
      </w:pPr>
    </w:p>
    <w:tbl>
      <w:tblPr>
        <w:tblStyle w:val="TableGrid"/>
        <w:tblW w:w="9071" w:type="dxa"/>
        <w:tblLook w:val="04A0" w:firstRow="1" w:lastRow="0" w:firstColumn="1" w:lastColumn="0" w:noHBand="0" w:noVBand="1"/>
      </w:tblPr>
      <w:tblGrid>
        <w:gridCol w:w="1928"/>
        <w:gridCol w:w="7143"/>
      </w:tblGrid>
      <w:tr w:rsidR="00145A79" w:rsidRPr="00145A79" w14:paraId="56318E8A" w14:textId="77777777" w:rsidTr="00E66CF2">
        <w:tc>
          <w:tcPr>
            <w:tcW w:w="1928" w:type="dxa"/>
            <w:shd w:val="clear" w:color="auto" w:fill="E7E6E6" w:themeFill="background2"/>
          </w:tcPr>
          <w:p w14:paraId="26880F5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Broj/oznaka</w:t>
            </w:r>
          </w:p>
        </w:tc>
        <w:tc>
          <w:tcPr>
            <w:tcW w:w="7143" w:type="dxa"/>
          </w:tcPr>
          <w:p w14:paraId="4CC2548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14E</w:t>
            </w:r>
          </w:p>
        </w:tc>
      </w:tr>
      <w:tr w:rsidR="00145A79" w:rsidRPr="00145A79" w14:paraId="17B88C09" w14:textId="77777777" w:rsidTr="00E66CF2">
        <w:tc>
          <w:tcPr>
            <w:tcW w:w="1928" w:type="dxa"/>
            <w:shd w:val="clear" w:color="auto" w:fill="E7E6E6" w:themeFill="background2"/>
          </w:tcPr>
          <w:p w14:paraId="4636399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Naziv</w:t>
            </w:r>
          </w:p>
        </w:tc>
        <w:tc>
          <w:tcPr>
            <w:tcW w:w="7143" w:type="dxa"/>
          </w:tcPr>
          <w:p w14:paraId="294D5B69"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Dodatni novi obnovljivi izvori energije</w:t>
            </w:r>
          </w:p>
        </w:tc>
      </w:tr>
      <w:tr w:rsidR="00145A79" w:rsidRPr="00145A79" w14:paraId="0F1D0101" w14:textId="77777777" w:rsidTr="00E66CF2">
        <w:tc>
          <w:tcPr>
            <w:tcW w:w="1928" w:type="dxa"/>
            <w:shd w:val="clear" w:color="auto" w:fill="E7E6E6" w:themeFill="background2"/>
          </w:tcPr>
          <w:p w14:paraId="1DE0F44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Cilj</w:t>
            </w:r>
          </w:p>
        </w:tc>
        <w:tc>
          <w:tcPr>
            <w:tcW w:w="7143" w:type="dxa"/>
          </w:tcPr>
          <w:p w14:paraId="5A086524"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Povećanje proizvodnje električne iz OIE</w:t>
            </w:r>
          </w:p>
        </w:tc>
      </w:tr>
      <w:tr w:rsidR="00145A79" w:rsidRPr="00145A79" w14:paraId="6FD5F16B" w14:textId="77777777" w:rsidTr="00E66CF2">
        <w:tc>
          <w:tcPr>
            <w:tcW w:w="1928" w:type="dxa"/>
            <w:shd w:val="clear" w:color="auto" w:fill="E7E6E6" w:themeFill="background2"/>
          </w:tcPr>
          <w:p w14:paraId="66BC3E8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Sektor/kategorija</w:t>
            </w:r>
          </w:p>
        </w:tc>
        <w:tc>
          <w:tcPr>
            <w:tcW w:w="7143" w:type="dxa"/>
          </w:tcPr>
          <w:p w14:paraId="5EB8BA7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1A1 Energetske industrije</w:t>
            </w:r>
          </w:p>
        </w:tc>
      </w:tr>
      <w:tr w:rsidR="00145A79" w:rsidRPr="00145A79" w14:paraId="302A695C" w14:textId="77777777" w:rsidTr="00E66CF2">
        <w:tc>
          <w:tcPr>
            <w:tcW w:w="1928" w:type="dxa"/>
            <w:shd w:val="clear" w:color="auto" w:fill="E7E6E6" w:themeFill="background2"/>
          </w:tcPr>
          <w:p w14:paraId="7D9B8AA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Relevantni planski dokumenti, pravni i regulatorni akti</w:t>
            </w:r>
          </w:p>
        </w:tc>
        <w:tc>
          <w:tcPr>
            <w:tcW w:w="7143" w:type="dxa"/>
          </w:tcPr>
          <w:p w14:paraId="53243C4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Strategija razvoja energetike 2030 / Akcioni plan 2016–2020</w:t>
            </w:r>
          </w:p>
        </w:tc>
      </w:tr>
      <w:tr w:rsidR="00145A79" w:rsidRPr="00145A79" w14:paraId="49BB4663" w14:textId="77777777" w:rsidTr="00E66CF2">
        <w:tc>
          <w:tcPr>
            <w:tcW w:w="1928" w:type="dxa"/>
            <w:shd w:val="clear" w:color="auto" w:fill="E7E6E6" w:themeFill="background2"/>
          </w:tcPr>
          <w:p w14:paraId="6618ACE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Scenario</w:t>
            </w:r>
          </w:p>
        </w:tc>
        <w:tc>
          <w:tcPr>
            <w:tcW w:w="7143" w:type="dxa"/>
          </w:tcPr>
          <w:p w14:paraId="5BAE533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WAM</w:t>
            </w:r>
          </w:p>
        </w:tc>
      </w:tr>
      <w:tr w:rsidR="00145A79" w:rsidRPr="00145A79" w14:paraId="7C1B2A2E" w14:textId="77777777" w:rsidTr="00E66CF2">
        <w:tc>
          <w:tcPr>
            <w:tcW w:w="1928" w:type="dxa"/>
            <w:shd w:val="clear" w:color="auto" w:fill="E7E6E6" w:themeFill="background2"/>
          </w:tcPr>
          <w:p w14:paraId="308822E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Gas</w:t>
            </w:r>
          </w:p>
        </w:tc>
        <w:tc>
          <w:tcPr>
            <w:tcW w:w="7143" w:type="dxa"/>
          </w:tcPr>
          <w:p w14:paraId="71AFB0B6" w14:textId="77777777" w:rsidR="00145A79" w:rsidRPr="00145A79" w:rsidRDefault="00145A79" w:rsidP="00E66CF2">
            <w:pPr>
              <w:rPr>
                <w:rFonts w:cstheme="minorHAnsi"/>
                <w:sz w:val="20"/>
                <w:szCs w:val="20"/>
                <w:vertAlign w:val="subscript"/>
                <w:lang w:val="bs-Latn-BA"/>
              </w:rPr>
            </w:pPr>
            <w:r w:rsidRPr="00145A79">
              <w:rPr>
                <w:rFonts w:cstheme="minorHAnsi"/>
                <w:sz w:val="20"/>
                <w:szCs w:val="20"/>
                <w:lang w:val="bs-Latn-BA"/>
              </w:rPr>
              <w:t>CO</w:t>
            </w:r>
            <w:r w:rsidRPr="00145A79">
              <w:rPr>
                <w:rFonts w:cstheme="minorHAnsi"/>
                <w:sz w:val="20"/>
                <w:szCs w:val="20"/>
                <w:vertAlign w:val="subscript"/>
                <w:lang w:val="bs-Latn-BA"/>
              </w:rPr>
              <w:t>2</w:t>
            </w:r>
          </w:p>
        </w:tc>
      </w:tr>
      <w:tr w:rsidR="00145A79" w:rsidRPr="00145A79" w14:paraId="7AB9E41D" w14:textId="77777777" w:rsidTr="00E66CF2">
        <w:tc>
          <w:tcPr>
            <w:tcW w:w="1928" w:type="dxa"/>
            <w:shd w:val="clear" w:color="auto" w:fill="E7E6E6" w:themeFill="background2"/>
          </w:tcPr>
          <w:p w14:paraId="392E0E7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Vremenski okvir</w:t>
            </w:r>
          </w:p>
        </w:tc>
        <w:tc>
          <w:tcPr>
            <w:tcW w:w="7143" w:type="dxa"/>
          </w:tcPr>
          <w:p w14:paraId="36EE9AE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2024-2030. god.</w:t>
            </w:r>
          </w:p>
        </w:tc>
      </w:tr>
      <w:tr w:rsidR="00145A79" w:rsidRPr="00145A79" w14:paraId="63205760" w14:textId="77777777" w:rsidTr="00E66CF2">
        <w:tc>
          <w:tcPr>
            <w:tcW w:w="1928" w:type="dxa"/>
            <w:shd w:val="clear" w:color="auto" w:fill="E7E6E6" w:themeFill="background2"/>
          </w:tcPr>
          <w:p w14:paraId="487115F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Procjena troškova</w:t>
            </w:r>
          </w:p>
        </w:tc>
        <w:tc>
          <w:tcPr>
            <w:tcW w:w="7143" w:type="dxa"/>
          </w:tcPr>
          <w:p w14:paraId="356447B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764 mil. €</w:t>
            </w:r>
          </w:p>
        </w:tc>
      </w:tr>
      <w:tr w:rsidR="00145A79" w:rsidRPr="00145A79" w14:paraId="7DA48FC9" w14:textId="77777777" w:rsidTr="00E66CF2">
        <w:tc>
          <w:tcPr>
            <w:tcW w:w="1928" w:type="dxa"/>
            <w:shd w:val="clear" w:color="auto" w:fill="E7E6E6" w:themeFill="background2"/>
          </w:tcPr>
          <w:p w14:paraId="6AC4EF8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Izvor finansiranja</w:t>
            </w:r>
          </w:p>
        </w:tc>
        <w:tc>
          <w:tcPr>
            <w:tcW w:w="7143" w:type="dxa"/>
          </w:tcPr>
          <w:p w14:paraId="2026700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EPCG</w:t>
            </w:r>
          </w:p>
        </w:tc>
      </w:tr>
      <w:tr w:rsidR="00145A79" w:rsidRPr="00145A79" w14:paraId="4870E969" w14:textId="77777777" w:rsidTr="00E66CF2">
        <w:tc>
          <w:tcPr>
            <w:tcW w:w="1928" w:type="dxa"/>
            <w:shd w:val="clear" w:color="auto" w:fill="E7E6E6" w:themeFill="background2"/>
          </w:tcPr>
          <w:p w14:paraId="2D2D0AA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Indikator(i) napretka</w:t>
            </w:r>
          </w:p>
        </w:tc>
        <w:tc>
          <w:tcPr>
            <w:tcW w:w="7143" w:type="dxa"/>
          </w:tcPr>
          <w:p w14:paraId="33FE939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CO</w:t>
            </w:r>
            <w:r w:rsidRPr="00145A79">
              <w:rPr>
                <w:rFonts w:cstheme="minorHAnsi"/>
                <w:sz w:val="20"/>
                <w:szCs w:val="20"/>
                <w:vertAlign w:val="subscript"/>
                <w:lang w:val="bs-Latn-BA"/>
              </w:rPr>
              <w:t>2</w:t>
            </w:r>
            <w:r w:rsidRPr="00145A79">
              <w:rPr>
                <w:rFonts w:cstheme="minorHAnsi"/>
                <w:sz w:val="20"/>
                <w:szCs w:val="20"/>
                <w:lang w:val="bs-Latn-BA"/>
              </w:rPr>
              <w:t xml:space="preserve"> emisija / godišnje, smanjenje potrošnje energije</w:t>
            </w:r>
          </w:p>
        </w:tc>
      </w:tr>
      <w:tr w:rsidR="00145A79" w:rsidRPr="00145A79" w14:paraId="221EF8F7" w14:textId="77777777" w:rsidTr="00E66CF2">
        <w:tc>
          <w:tcPr>
            <w:tcW w:w="1928" w:type="dxa"/>
            <w:shd w:val="clear" w:color="auto" w:fill="E7E6E6" w:themeFill="background2"/>
          </w:tcPr>
          <w:p w14:paraId="2EB74E0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lastRenderedPageBreak/>
              <w:t>Projekcija / 2030</w:t>
            </w:r>
          </w:p>
        </w:tc>
        <w:tc>
          <w:tcPr>
            <w:tcW w:w="7143" w:type="dxa"/>
          </w:tcPr>
          <w:p w14:paraId="4938C65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godišnjih emisija CO2 u periodu 2022-2030. godine za 192 Gg</w:t>
            </w:r>
          </w:p>
        </w:tc>
      </w:tr>
      <w:tr w:rsidR="00145A79" w:rsidRPr="00145A79" w14:paraId="150D028A" w14:textId="77777777" w:rsidTr="00E66CF2">
        <w:tc>
          <w:tcPr>
            <w:tcW w:w="1928" w:type="dxa"/>
            <w:shd w:val="clear" w:color="auto" w:fill="E7E6E6" w:themeFill="background2"/>
          </w:tcPr>
          <w:p w14:paraId="1941D60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Dodatni uticaji</w:t>
            </w:r>
          </w:p>
        </w:tc>
        <w:tc>
          <w:tcPr>
            <w:tcW w:w="7143" w:type="dxa"/>
          </w:tcPr>
          <w:p w14:paraId="0DBC8A2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zagađenosti vazduha, vode i zemljišta, nove investicije, kombinacija raznih izvora energije (energetski miks), smanjen uvoz i povećan izvoz električne energije, finansijska korist kako od krupnih investicija tako i od prodaje električne energije, uvećan udio OIE u proizvodnji električne energije – energetski miks, smanjeni gubici na mreži.</w:t>
            </w:r>
          </w:p>
        </w:tc>
      </w:tr>
      <w:tr w:rsidR="00145A79" w:rsidRPr="00145A79" w14:paraId="0159FFC3" w14:textId="77777777" w:rsidTr="00E66CF2">
        <w:tc>
          <w:tcPr>
            <w:tcW w:w="1928" w:type="dxa"/>
            <w:shd w:val="clear" w:color="auto" w:fill="E7E6E6" w:themeFill="background2"/>
          </w:tcPr>
          <w:p w14:paraId="2F27321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Opis</w:t>
            </w:r>
          </w:p>
        </w:tc>
        <w:tc>
          <w:tcPr>
            <w:tcW w:w="7143" w:type="dxa"/>
          </w:tcPr>
          <w:p w14:paraId="0DB95A8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Prema postojećoj tehničkoj dokumentaciji EPCG, sistem hidroelektrana na Morači uključuje četiri elektrane: HE Andrijevo, HE Raslovići, HE Milunovići i HE Zlatica, ukupne instalirane snage 238 MW i procijenjene prosječne godišnje proizvodnje od 694 GWh. Predviđeni period izgradnje za sve četiri hidroelektrane je šest godina, a procijenjeni ukupni trošak je oko 540 mil. €. Tako veliki troškovi i finansiranje dosad su bili prepreka za realizaciju ovog projekta. Što se tiče HE na Morači, jedan je tender propao krajem 2011. godine, jer nijedan potencijalni investitor nije predao ponudu za izgradnju elektrana. Kineska komapnija Norinco podnijela je 2019. godine Vladi tehničku i komercijalnu ponudu za izgradnju osam kaskadnih hidroelektrana na Morači. Planom korišćenja sliva rijeke Morače predviđena je izgradnja osam hidroelektrana, od kojih pet na glavnom toku rijeke Morače i tri na njenim pritokama. Ukupna instalisana snaga svih planiranih hidroelektrana iznosi 293,6 MW, a godišnja proizvodnja 894,82 GWh. Nevladine organizacije koje se bave zaštitom životne sredine su tada pozvale Vladu da odustane od izgradnje hidroelektrana na rijeci Morači, i da ih isključe iz daljeg energetskog planiranja, zbog negativnog uticaja na prirodu i stanovništvo.</w:t>
            </w:r>
          </w:p>
          <w:p w14:paraId="1AD37D8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Što se tiče TE Velje Brdo, postupak raspisivanja tendera i zakupa zemljišta za izgradnju solarne elektrane je u planu. Na području Veljeg brda prostorno-planska dokumentacija predviđa izgradnju solarne elektrane instalirane snage 50 MW, ali lokacija ima znatno veći potencijal za iskorišćenje solarne energije u rasponu od 150 do 300 MW.</w:t>
            </w:r>
          </w:p>
          <w:p w14:paraId="3E84A27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Uvođenje sistema daljinskog grijanja na biomasu (drvnu sječku, pelet i briket) u 10 sjevernih opština pripremljeno je u skladu sa nalazima studije o potencijalima za korišćenje biomase i daljinskog grijanja. Na osnovu prethodne studije izvodljivosti urađene tokom faze 1 za 10 opština, odabrano je pet opština za koje su urađene studije izvodljivosti za daljinsko grijanje na biomasu. Studija izvodljivosti za Kolašin pokazala je najisplativiju opciju gradnje kogeneracionog postrojenja instalisane snage 2,7 MWth (toplotna snaga) i 0,6 MWel (električna snaga), sa planiranom prosječnom godišnjom proizvodnjom od 5,4 GWhth i 4,9 GWhel. Studija izvodljivosti za Nikšić predlaže kao optimalnu opciju kotao na drvnu sječku snage 16 MWth sa planiranom prosječnom godišnjom proizvodnjom od 41 GWhth. Studija izvodljivosti za Bijelo Polje predložila je kogeneraciono postrojenje na drvnu sječku od 11 MWth i 5 MWel, sa planiranom prosječnom proizvodnjom od 28 GWhth i 37 GWhel. Studijom izvodljivosti za Rožaje predložena je kogeneraciono postrojenje na drvnu sječku od 4,1 MWth i 1,5 MWel, sa planiranom prosječnom proizvodnjom od 10,7 GWhth i 11,7 GWhel. Studija izvodljivosti za Žabljak predlaže kao optimalnu opciju kotao na drvnu sječku snage 1,4 MWth sa planiranom prosječnom godišnjom proizvodnjom od 8,9 GWhth.</w:t>
            </w:r>
          </w:p>
        </w:tc>
      </w:tr>
      <w:tr w:rsidR="00145A79" w:rsidRPr="00145A79" w14:paraId="0A0945C0" w14:textId="77777777" w:rsidTr="00E66CF2">
        <w:tc>
          <w:tcPr>
            <w:tcW w:w="1928" w:type="dxa"/>
            <w:shd w:val="clear" w:color="auto" w:fill="E7E6E6" w:themeFill="background2"/>
          </w:tcPr>
          <w:p w14:paraId="74B57C5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Pretpostavke</w:t>
            </w:r>
          </w:p>
        </w:tc>
        <w:tc>
          <w:tcPr>
            <w:tcW w:w="7143" w:type="dxa"/>
          </w:tcPr>
          <w:p w14:paraId="7170A8D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w:t>
            </w:r>
          </w:p>
        </w:tc>
      </w:tr>
      <w:tr w:rsidR="00145A79" w:rsidRPr="00145A79" w14:paraId="1929F8FC" w14:textId="77777777" w:rsidTr="00E66CF2">
        <w:tc>
          <w:tcPr>
            <w:tcW w:w="1928" w:type="dxa"/>
            <w:shd w:val="clear" w:color="auto" w:fill="E7E6E6" w:themeFill="background2"/>
          </w:tcPr>
          <w:p w14:paraId="20C598E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Rizici</w:t>
            </w:r>
          </w:p>
        </w:tc>
        <w:tc>
          <w:tcPr>
            <w:tcW w:w="7143" w:type="dxa"/>
          </w:tcPr>
          <w:p w14:paraId="57880B6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Visoki rizik zbog visokih ulaganja i sigurnosti finansiranja investitora, zbog neprihvatanja javnosti HE na Morači. Veliki rizik za izgradnju sistema daljinskog grijanja u opštinama zbog obezbjeđenja ulaganja lokalnih samouprava.</w:t>
            </w:r>
          </w:p>
        </w:tc>
      </w:tr>
      <w:tr w:rsidR="00145A79" w:rsidRPr="00145A79" w14:paraId="6176BE6F" w14:textId="77777777" w:rsidTr="00E66CF2">
        <w:tc>
          <w:tcPr>
            <w:tcW w:w="1928" w:type="dxa"/>
            <w:shd w:val="clear" w:color="auto" w:fill="E7E6E6" w:themeFill="background2"/>
          </w:tcPr>
          <w:p w14:paraId="7A41A67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Preduzeti koraci</w:t>
            </w:r>
          </w:p>
        </w:tc>
        <w:tc>
          <w:tcPr>
            <w:tcW w:w="7143" w:type="dxa"/>
          </w:tcPr>
          <w:p w14:paraId="439C625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Urađena tehnička dokumentacija za HE na Morači. Urađene studije izvodljivosti za sisteme daljinskog grijanja.</w:t>
            </w:r>
          </w:p>
        </w:tc>
      </w:tr>
      <w:tr w:rsidR="00145A79" w:rsidRPr="00145A79" w14:paraId="757DE37A" w14:textId="77777777" w:rsidTr="00E66CF2">
        <w:tc>
          <w:tcPr>
            <w:tcW w:w="1928" w:type="dxa"/>
            <w:shd w:val="clear" w:color="auto" w:fill="E7E6E6" w:themeFill="background2"/>
          </w:tcPr>
          <w:p w14:paraId="2374A60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Predviđeni koraci</w:t>
            </w:r>
          </w:p>
        </w:tc>
        <w:tc>
          <w:tcPr>
            <w:tcW w:w="7143" w:type="dxa"/>
          </w:tcPr>
          <w:p w14:paraId="4D1338F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w:t>
            </w:r>
          </w:p>
        </w:tc>
      </w:tr>
      <w:tr w:rsidR="00145A79" w:rsidRPr="00145A79" w14:paraId="59B55E04" w14:textId="77777777" w:rsidTr="00E66CF2">
        <w:tc>
          <w:tcPr>
            <w:tcW w:w="1928" w:type="dxa"/>
            <w:shd w:val="clear" w:color="auto" w:fill="E7E6E6" w:themeFill="background2"/>
          </w:tcPr>
          <w:p w14:paraId="798CA78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Implementaciono tijelo</w:t>
            </w:r>
          </w:p>
        </w:tc>
        <w:tc>
          <w:tcPr>
            <w:tcW w:w="7143" w:type="dxa"/>
          </w:tcPr>
          <w:p w14:paraId="240472D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Ministarstvo kapitalnih investicija, privatni investitori, lokalne samouprave</w:t>
            </w:r>
          </w:p>
        </w:tc>
      </w:tr>
      <w:tr w:rsidR="00145A79" w:rsidRPr="00145A79" w14:paraId="120FCB50" w14:textId="77777777" w:rsidTr="00E66CF2">
        <w:tc>
          <w:tcPr>
            <w:tcW w:w="1928" w:type="dxa"/>
            <w:shd w:val="clear" w:color="auto" w:fill="E7E6E6" w:themeFill="background2"/>
          </w:tcPr>
          <w:p w14:paraId="1DE4B21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lastRenderedPageBreak/>
              <w:t>Doprinos postizanju ciljeva održivog razvoja</w:t>
            </w:r>
          </w:p>
        </w:tc>
        <w:tc>
          <w:tcPr>
            <w:tcW w:w="7143" w:type="dxa"/>
          </w:tcPr>
          <w:p w14:paraId="6991191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3. Zdravlje i blagostanje</w:t>
            </w:r>
          </w:p>
          <w:p w14:paraId="7E7D319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7. Pristupačna energija iz čistih izvora</w:t>
            </w:r>
          </w:p>
          <w:p w14:paraId="23E3852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9. Industrija, inovacije i infrastruktura</w:t>
            </w:r>
          </w:p>
          <w:p w14:paraId="6A79192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11. Održivi gradovi i zajednice </w:t>
            </w:r>
          </w:p>
          <w:p w14:paraId="42C6555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12. Odgovorna potrošnja i proizvodnja </w:t>
            </w:r>
          </w:p>
          <w:p w14:paraId="4DC4CD9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13. Zaštita klime</w:t>
            </w:r>
          </w:p>
        </w:tc>
      </w:tr>
    </w:tbl>
    <w:p w14:paraId="02F76B0C" w14:textId="77777777" w:rsidR="00145A79" w:rsidRPr="00145A79" w:rsidRDefault="00145A79" w:rsidP="00145A79">
      <w:pPr>
        <w:rPr>
          <w:b/>
          <w:sz w:val="28"/>
          <w:szCs w:val="28"/>
          <w:lang w:val="bs-Latn-BA"/>
        </w:rPr>
      </w:pPr>
    </w:p>
    <w:tbl>
      <w:tblPr>
        <w:tblStyle w:val="TableGrid"/>
        <w:tblW w:w="9071" w:type="dxa"/>
        <w:tblLook w:val="04A0" w:firstRow="1" w:lastRow="0" w:firstColumn="1" w:lastColumn="0" w:noHBand="0" w:noVBand="1"/>
      </w:tblPr>
      <w:tblGrid>
        <w:gridCol w:w="1928"/>
        <w:gridCol w:w="7143"/>
      </w:tblGrid>
      <w:tr w:rsidR="00145A79" w:rsidRPr="00145A79" w14:paraId="55018422" w14:textId="77777777" w:rsidTr="00E66CF2">
        <w:tc>
          <w:tcPr>
            <w:tcW w:w="1928" w:type="dxa"/>
            <w:shd w:val="clear" w:color="auto" w:fill="E7E6E6" w:themeFill="background2"/>
          </w:tcPr>
          <w:p w14:paraId="68D25A9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Broj/oznaka</w:t>
            </w:r>
          </w:p>
        </w:tc>
        <w:tc>
          <w:tcPr>
            <w:tcW w:w="7143" w:type="dxa"/>
          </w:tcPr>
          <w:p w14:paraId="68E930C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15E</w:t>
            </w:r>
          </w:p>
        </w:tc>
      </w:tr>
      <w:tr w:rsidR="00145A79" w:rsidRPr="00145A79" w14:paraId="06F631B5" w14:textId="77777777" w:rsidTr="00E66CF2">
        <w:tc>
          <w:tcPr>
            <w:tcW w:w="1928" w:type="dxa"/>
            <w:shd w:val="clear" w:color="auto" w:fill="E7E6E6" w:themeFill="background2"/>
          </w:tcPr>
          <w:p w14:paraId="3636E28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Naziv</w:t>
            </w:r>
          </w:p>
        </w:tc>
        <w:tc>
          <w:tcPr>
            <w:tcW w:w="7143" w:type="dxa"/>
          </w:tcPr>
          <w:p w14:paraId="729CDDCF"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Električni automobili - realan scenario</w:t>
            </w:r>
          </w:p>
        </w:tc>
      </w:tr>
      <w:tr w:rsidR="00145A79" w:rsidRPr="00145A79" w14:paraId="69F63DF3" w14:textId="77777777" w:rsidTr="00E66CF2">
        <w:tc>
          <w:tcPr>
            <w:tcW w:w="1928" w:type="dxa"/>
            <w:shd w:val="clear" w:color="auto" w:fill="E7E6E6" w:themeFill="background2"/>
          </w:tcPr>
          <w:p w14:paraId="2DDDA8A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Cilj</w:t>
            </w:r>
          </w:p>
        </w:tc>
        <w:tc>
          <w:tcPr>
            <w:tcW w:w="7143" w:type="dxa"/>
          </w:tcPr>
          <w:p w14:paraId="2B9ABA9F"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Uvođenje električnih automobila</w:t>
            </w:r>
          </w:p>
        </w:tc>
      </w:tr>
      <w:tr w:rsidR="00145A79" w:rsidRPr="00145A79" w14:paraId="250BE526" w14:textId="77777777" w:rsidTr="00E66CF2">
        <w:tc>
          <w:tcPr>
            <w:tcW w:w="1928" w:type="dxa"/>
            <w:shd w:val="clear" w:color="auto" w:fill="E7E6E6" w:themeFill="background2"/>
          </w:tcPr>
          <w:p w14:paraId="26B38B7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Sektor/kategorija</w:t>
            </w:r>
          </w:p>
        </w:tc>
        <w:tc>
          <w:tcPr>
            <w:tcW w:w="7143" w:type="dxa"/>
          </w:tcPr>
          <w:p w14:paraId="50FA153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1A3 Saobraćaj</w:t>
            </w:r>
          </w:p>
        </w:tc>
      </w:tr>
      <w:tr w:rsidR="00145A79" w:rsidRPr="00145A79" w14:paraId="47C5DAE3" w14:textId="77777777" w:rsidTr="00E66CF2">
        <w:tc>
          <w:tcPr>
            <w:tcW w:w="1928" w:type="dxa"/>
            <w:shd w:val="clear" w:color="auto" w:fill="E7E6E6" w:themeFill="background2"/>
          </w:tcPr>
          <w:p w14:paraId="5462AF4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Relevantni planski dokumenti, pravni i regulatorni akti</w:t>
            </w:r>
          </w:p>
        </w:tc>
        <w:tc>
          <w:tcPr>
            <w:tcW w:w="7143" w:type="dxa"/>
          </w:tcPr>
          <w:p w14:paraId="68EC2EA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Analiza troškova/koristi koncepta e-mobilnosti u Crnoj Gori – studije slučaja EIHP (09/2019)</w:t>
            </w:r>
          </w:p>
        </w:tc>
      </w:tr>
      <w:tr w:rsidR="00145A79" w:rsidRPr="00145A79" w14:paraId="45594069" w14:textId="77777777" w:rsidTr="00E66CF2">
        <w:tc>
          <w:tcPr>
            <w:tcW w:w="1928" w:type="dxa"/>
            <w:shd w:val="clear" w:color="auto" w:fill="E7E6E6" w:themeFill="background2"/>
          </w:tcPr>
          <w:p w14:paraId="0C6B0EB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Scenario</w:t>
            </w:r>
          </w:p>
        </w:tc>
        <w:tc>
          <w:tcPr>
            <w:tcW w:w="7143" w:type="dxa"/>
          </w:tcPr>
          <w:p w14:paraId="0220F4B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WEM/WAM</w:t>
            </w:r>
          </w:p>
        </w:tc>
      </w:tr>
      <w:tr w:rsidR="00145A79" w:rsidRPr="00145A79" w14:paraId="72865079" w14:textId="77777777" w:rsidTr="00E66CF2">
        <w:tc>
          <w:tcPr>
            <w:tcW w:w="1928" w:type="dxa"/>
            <w:shd w:val="clear" w:color="auto" w:fill="E7E6E6" w:themeFill="background2"/>
          </w:tcPr>
          <w:p w14:paraId="0C08E8D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Gas</w:t>
            </w:r>
          </w:p>
        </w:tc>
        <w:tc>
          <w:tcPr>
            <w:tcW w:w="7143" w:type="dxa"/>
          </w:tcPr>
          <w:p w14:paraId="4CDA6CA2" w14:textId="77777777" w:rsidR="00145A79" w:rsidRPr="00145A79" w:rsidRDefault="00145A79" w:rsidP="00E66CF2">
            <w:pPr>
              <w:rPr>
                <w:rFonts w:cstheme="minorHAnsi"/>
                <w:sz w:val="20"/>
                <w:szCs w:val="20"/>
                <w:vertAlign w:val="subscript"/>
                <w:lang w:val="bs-Latn-BA"/>
              </w:rPr>
            </w:pPr>
            <w:r w:rsidRPr="00145A79">
              <w:rPr>
                <w:rFonts w:cstheme="minorHAnsi"/>
                <w:sz w:val="20"/>
                <w:szCs w:val="20"/>
                <w:lang w:val="bs-Latn-BA"/>
              </w:rPr>
              <w:t>CO</w:t>
            </w:r>
            <w:r w:rsidRPr="00145A79">
              <w:rPr>
                <w:rFonts w:cstheme="minorHAnsi"/>
                <w:sz w:val="20"/>
                <w:szCs w:val="20"/>
                <w:vertAlign w:val="subscript"/>
                <w:lang w:val="bs-Latn-BA"/>
              </w:rPr>
              <w:t>2</w:t>
            </w:r>
          </w:p>
        </w:tc>
      </w:tr>
      <w:tr w:rsidR="00145A79" w:rsidRPr="00145A79" w14:paraId="238621E1" w14:textId="77777777" w:rsidTr="00E66CF2">
        <w:tc>
          <w:tcPr>
            <w:tcW w:w="1928" w:type="dxa"/>
            <w:shd w:val="clear" w:color="auto" w:fill="E7E6E6" w:themeFill="background2"/>
          </w:tcPr>
          <w:p w14:paraId="25CA390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Vremenski okvir</w:t>
            </w:r>
          </w:p>
        </w:tc>
        <w:tc>
          <w:tcPr>
            <w:tcW w:w="7143" w:type="dxa"/>
          </w:tcPr>
          <w:p w14:paraId="59FB94B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2025-2030. god.</w:t>
            </w:r>
          </w:p>
        </w:tc>
      </w:tr>
      <w:tr w:rsidR="00145A79" w:rsidRPr="00145A79" w14:paraId="62A163B9" w14:textId="77777777" w:rsidTr="00E66CF2">
        <w:tc>
          <w:tcPr>
            <w:tcW w:w="1928" w:type="dxa"/>
            <w:shd w:val="clear" w:color="auto" w:fill="E7E6E6" w:themeFill="background2"/>
          </w:tcPr>
          <w:p w14:paraId="6BCE7AF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Procjena troškova</w:t>
            </w:r>
          </w:p>
        </w:tc>
        <w:tc>
          <w:tcPr>
            <w:tcW w:w="7143" w:type="dxa"/>
          </w:tcPr>
          <w:p w14:paraId="6B4F775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379,2 mil. €</w:t>
            </w:r>
          </w:p>
        </w:tc>
      </w:tr>
      <w:tr w:rsidR="00145A79" w:rsidRPr="00145A79" w14:paraId="2E80946D" w14:textId="77777777" w:rsidTr="00E66CF2">
        <w:tc>
          <w:tcPr>
            <w:tcW w:w="1928" w:type="dxa"/>
            <w:shd w:val="clear" w:color="auto" w:fill="E7E6E6" w:themeFill="background2"/>
          </w:tcPr>
          <w:p w14:paraId="647B8F7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Izvor finansiranja</w:t>
            </w:r>
          </w:p>
        </w:tc>
        <w:tc>
          <w:tcPr>
            <w:tcW w:w="7143" w:type="dxa"/>
          </w:tcPr>
          <w:p w14:paraId="733AB6B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Centralna vlada, lokalne samouprave, komercijalni sektor i građani</w:t>
            </w:r>
          </w:p>
        </w:tc>
      </w:tr>
      <w:tr w:rsidR="00145A79" w:rsidRPr="00145A79" w14:paraId="484CCD45" w14:textId="77777777" w:rsidTr="00E66CF2">
        <w:tc>
          <w:tcPr>
            <w:tcW w:w="1928" w:type="dxa"/>
            <w:shd w:val="clear" w:color="auto" w:fill="E7E6E6" w:themeFill="background2"/>
          </w:tcPr>
          <w:p w14:paraId="15CADC8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Indikator(i) napretka</w:t>
            </w:r>
          </w:p>
        </w:tc>
        <w:tc>
          <w:tcPr>
            <w:tcW w:w="7143" w:type="dxa"/>
          </w:tcPr>
          <w:p w14:paraId="227A48E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CO</w:t>
            </w:r>
            <w:r w:rsidRPr="00145A79">
              <w:rPr>
                <w:rFonts w:cstheme="minorHAnsi"/>
                <w:sz w:val="20"/>
                <w:szCs w:val="20"/>
                <w:vertAlign w:val="subscript"/>
                <w:lang w:val="bs-Latn-BA"/>
              </w:rPr>
              <w:t>2</w:t>
            </w:r>
            <w:r w:rsidRPr="00145A79">
              <w:rPr>
                <w:rFonts w:cstheme="minorHAnsi"/>
                <w:sz w:val="20"/>
                <w:szCs w:val="20"/>
                <w:lang w:val="bs-Latn-BA"/>
              </w:rPr>
              <w:t xml:space="preserve"> emisija / godišnje, smanjenje potrošnje energije</w:t>
            </w:r>
          </w:p>
        </w:tc>
      </w:tr>
      <w:tr w:rsidR="00145A79" w:rsidRPr="00145A79" w14:paraId="70E99A52" w14:textId="77777777" w:rsidTr="00E66CF2">
        <w:tc>
          <w:tcPr>
            <w:tcW w:w="1928" w:type="dxa"/>
            <w:shd w:val="clear" w:color="auto" w:fill="E7E6E6" w:themeFill="background2"/>
          </w:tcPr>
          <w:p w14:paraId="456B9EB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Projekcija / 2030</w:t>
            </w:r>
          </w:p>
        </w:tc>
        <w:tc>
          <w:tcPr>
            <w:tcW w:w="7143" w:type="dxa"/>
          </w:tcPr>
          <w:p w14:paraId="4CB5AE3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godišnjih emisija CO2 u periodu 2022-2030. godine za 49 Gg</w:t>
            </w:r>
          </w:p>
        </w:tc>
      </w:tr>
      <w:tr w:rsidR="00145A79" w:rsidRPr="00145A79" w14:paraId="72FC8F98" w14:textId="77777777" w:rsidTr="00E66CF2">
        <w:tc>
          <w:tcPr>
            <w:tcW w:w="1928" w:type="dxa"/>
            <w:shd w:val="clear" w:color="auto" w:fill="E7E6E6" w:themeFill="background2"/>
          </w:tcPr>
          <w:p w14:paraId="4CD21EE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Dodatni uticaji</w:t>
            </w:r>
          </w:p>
        </w:tc>
        <w:tc>
          <w:tcPr>
            <w:tcW w:w="7143" w:type="dxa"/>
          </w:tcPr>
          <w:p w14:paraId="33F9033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emisije GHG i lokalnih zagađujućih materija na životnu sredinu, veća zaposlenost, otvaranje novih (zelenih) radnih mjesta, manja zavisnost od uvoza fosilnih goriva, nove investicije, nova infrastruktura</w:t>
            </w:r>
          </w:p>
        </w:tc>
      </w:tr>
      <w:tr w:rsidR="00145A79" w:rsidRPr="00145A79" w14:paraId="705656B1" w14:textId="77777777" w:rsidTr="00E66CF2">
        <w:tc>
          <w:tcPr>
            <w:tcW w:w="1928" w:type="dxa"/>
            <w:shd w:val="clear" w:color="auto" w:fill="E7E6E6" w:themeFill="background2"/>
          </w:tcPr>
          <w:p w14:paraId="5E1DB2C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Opis</w:t>
            </w:r>
          </w:p>
        </w:tc>
        <w:tc>
          <w:tcPr>
            <w:tcW w:w="7143" w:type="dxa"/>
          </w:tcPr>
          <w:p w14:paraId="3460602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Sektor saobraćaja karakteriše progresivni porast ukupnog broja registrovanih vozila uz istovremeno starenje voznog parka. Drumski saobraćaj je dominantan način prevoza, udio javnog prevoza je veoma mali i gotovo u potpunosti zavisi od fosilnih goriva. Sadašnje stanje vozila u zemlji ilustruje se činjenicom da je 2018. godine bilo 240.611 registrovanih vozila prosječne starosti oko 16 godina. Urbane sredine suočavaju se sa zagušenjima u saobraćaju, što na kraju dovodi do zagađenja vazduha zbog izduvnih gasova i buke od vozila. Sa rastom standarda građana i razvojem puteva, očekuje se još značajniji porast u broju drumskih vozila. Šira upotreba električnih vozila jedno je od rješenja ovih problema. Preduslov za uspjeh električnih vozila na tržištu je uspostavljanje i prihvatanje elektro-mobilnosti kao sveobuhvatnog socio-tehničkog sistema. Da bi električna vozila bila u poziciji da se takmiče na tržištu sa konvencionalnim vozilima koji imaju motore sa unutrašnjim sagorijevanjem, potrebno je pripremiti cijeli skup elemenata za električnu mobilnost kao što su standardi, regulatorni okviri, politike u sektoru energetike i zaštite životne sredine, utvrđene prakse, proizvodi i usluge, iskustva i potrebe korisnika i infrastruktura za punjenje.</w:t>
            </w:r>
          </w:p>
        </w:tc>
      </w:tr>
      <w:tr w:rsidR="00145A79" w:rsidRPr="00145A79" w14:paraId="2315E9C6" w14:textId="77777777" w:rsidTr="00E66CF2">
        <w:tc>
          <w:tcPr>
            <w:tcW w:w="1928" w:type="dxa"/>
            <w:shd w:val="clear" w:color="auto" w:fill="E7E6E6" w:themeFill="background2"/>
          </w:tcPr>
          <w:p w14:paraId="3B48B4E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Pretpostavke</w:t>
            </w:r>
          </w:p>
        </w:tc>
        <w:tc>
          <w:tcPr>
            <w:tcW w:w="7143" w:type="dxa"/>
          </w:tcPr>
          <w:p w14:paraId="6F51758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Broj električnih automobila raste od 1.419, odnosno 0,6% ukupnog voznog parka u 2025. god. do 12.674, odnosno 5,0% ukupnog voznog parka u 2030. god.</w:t>
            </w:r>
          </w:p>
        </w:tc>
      </w:tr>
      <w:tr w:rsidR="00145A79" w:rsidRPr="00145A79" w14:paraId="10CDEB0B" w14:textId="77777777" w:rsidTr="00E66CF2">
        <w:tc>
          <w:tcPr>
            <w:tcW w:w="1928" w:type="dxa"/>
            <w:shd w:val="clear" w:color="auto" w:fill="E7E6E6" w:themeFill="background2"/>
          </w:tcPr>
          <w:p w14:paraId="1AB619F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Rizici</w:t>
            </w:r>
          </w:p>
        </w:tc>
        <w:tc>
          <w:tcPr>
            <w:tcW w:w="7143" w:type="dxa"/>
          </w:tcPr>
          <w:p w14:paraId="570FB63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Srednji rizik zbog visokih ulaganja u nabavku električnih vozila, kako za privatne vlasnike, tako i za javni i komercijalni sektor</w:t>
            </w:r>
          </w:p>
        </w:tc>
      </w:tr>
      <w:tr w:rsidR="00145A79" w:rsidRPr="00145A79" w14:paraId="1CD5AE58" w14:textId="77777777" w:rsidTr="00E66CF2">
        <w:tc>
          <w:tcPr>
            <w:tcW w:w="1928" w:type="dxa"/>
            <w:shd w:val="clear" w:color="auto" w:fill="E7E6E6" w:themeFill="background2"/>
          </w:tcPr>
          <w:p w14:paraId="46BECC0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Preduzeti koraci</w:t>
            </w:r>
          </w:p>
        </w:tc>
        <w:tc>
          <w:tcPr>
            <w:tcW w:w="7143" w:type="dxa"/>
          </w:tcPr>
          <w:p w14:paraId="20A609E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Za razvoj e-mobilnosti u Crnoj Gori, UNDP je u saradnji sa Energetskim institutom Hrvoje Požar iz Zagreba (Hrvatska) pripremio četiri opsežne studije 2019. godine. </w:t>
            </w:r>
          </w:p>
        </w:tc>
      </w:tr>
      <w:tr w:rsidR="00145A79" w:rsidRPr="00145A79" w14:paraId="56E5CF9B" w14:textId="77777777" w:rsidTr="00E66CF2">
        <w:tc>
          <w:tcPr>
            <w:tcW w:w="1928" w:type="dxa"/>
            <w:shd w:val="clear" w:color="auto" w:fill="E7E6E6" w:themeFill="background2"/>
          </w:tcPr>
          <w:p w14:paraId="4C8E22E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Predviđeni koraci</w:t>
            </w:r>
          </w:p>
        </w:tc>
        <w:tc>
          <w:tcPr>
            <w:tcW w:w="7143" w:type="dxa"/>
          </w:tcPr>
          <w:p w14:paraId="03DD2BC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Donošenje zakonodavnog i strateškog okvira za e-mobilnost i izgradnja infrastrukture e-punionica. </w:t>
            </w:r>
          </w:p>
        </w:tc>
      </w:tr>
      <w:tr w:rsidR="00145A79" w:rsidRPr="00145A79" w14:paraId="776A29C1" w14:textId="77777777" w:rsidTr="00E66CF2">
        <w:tc>
          <w:tcPr>
            <w:tcW w:w="1928" w:type="dxa"/>
            <w:shd w:val="clear" w:color="auto" w:fill="E7E6E6" w:themeFill="background2"/>
          </w:tcPr>
          <w:p w14:paraId="495A446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Implementaciono tijelo</w:t>
            </w:r>
          </w:p>
        </w:tc>
        <w:tc>
          <w:tcPr>
            <w:tcW w:w="7143" w:type="dxa"/>
          </w:tcPr>
          <w:p w14:paraId="26FDF34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Ministarstvo kapitalnih investicija, lokalne samouprave, komercijalni sektor, javni sektor, građani, uvoznici i prodavci električnih automobila</w:t>
            </w:r>
          </w:p>
        </w:tc>
      </w:tr>
      <w:tr w:rsidR="00145A79" w:rsidRPr="00145A79" w14:paraId="5D6C6E59" w14:textId="77777777" w:rsidTr="00E66CF2">
        <w:tc>
          <w:tcPr>
            <w:tcW w:w="1928" w:type="dxa"/>
            <w:shd w:val="clear" w:color="auto" w:fill="E7E6E6" w:themeFill="background2"/>
          </w:tcPr>
          <w:p w14:paraId="3ED0B7D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Doprinos postizanju ciljeva održivog razvoja</w:t>
            </w:r>
          </w:p>
        </w:tc>
        <w:tc>
          <w:tcPr>
            <w:tcW w:w="7143" w:type="dxa"/>
          </w:tcPr>
          <w:p w14:paraId="68298E2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3. Zdravlje i blagostanje</w:t>
            </w:r>
          </w:p>
          <w:p w14:paraId="1D3EEF8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7. Pristupačna energija iz čistih izvora</w:t>
            </w:r>
          </w:p>
          <w:p w14:paraId="12777F2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9. Industrija, inovacije i infrastruktura</w:t>
            </w:r>
          </w:p>
          <w:p w14:paraId="0D550F9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lastRenderedPageBreak/>
              <w:t xml:space="preserve">11. Održivi gradovi i zajednice </w:t>
            </w:r>
          </w:p>
          <w:p w14:paraId="1343342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12. Odgovorna potrošnja i proizvodnja </w:t>
            </w:r>
          </w:p>
          <w:p w14:paraId="1435578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13. Zaštita klime</w:t>
            </w:r>
          </w:p>
        </w:tc>
      </w:tr>
    </w:tbl>
    <w:p w14:paraId="23D23A07" w14:textId="77777777" w:rsidR="00145A79" w:rsidRPr="00145A79" w:rsidRDefault="00145A79" w:rsidP="00145A79">
      <w:pPr>
        <w:rPr>
          <w:b/>
          <w:sz w:val="28"/>
          <w:szCs w:val="28"/>
          <w:lang w:val="bs-Latn-BA"/>
        </w:rPr>
      </w:pPr>
    </w:p>
    <w:tbl>
      <w:tblPr>
        <w:tblStyle w:val="TableGrid"/>
        <w:tblW w:w="9071" w:type="dxa"/>
        <w:tblLook w:val="04A0" w:firstRow="1" w:lastRow="0" w:firstColumn="1" w:lastColumn="0" w:noHBand="0" w:noVBand="1"/>
      </w:tblPr>
      <w:tblGrid>
        <w:gridCol w:w="1928"/>
        <w:gridCol w:w="7143"/>
      </w:tblGrid>
      <w:tr w:rsidR="00145A79" w:rsidRPr="00145A79" w14:paraId="275D6032" w14:textId="77777777" w:rsidTr="00E66CF2">
        <w:tc>
          <w:tcPr>
            <w:tcW w:w="1928" w:type="dxa"/>
            <w:shd w:val="clear" w:color="auto" w:fill="E7E6E6" w:themeFill="background2"/>
          </w:tcPr>
          <w:p w14:paraId="5308F56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Broj/oznaka</w:t>
            </w:r>
          </w:p>
        </w:tc>
        <w:tc>
          <w:tcPr>
            <w:tcW w:w="7143" w:type="dxa"/>
          </w:tcPr>
          <w:p w14:paraId="19BA9E7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16E</w:t>
            </w:r>
          </w:p>
        </w:tc>
      </w:tr>
      <w:tr w:rsidR="00145A79" w:rsidRPr="00145A79" w14:paraId="37B36B79" w14:textId="77777777" w:rsidTr="00E66CF2">
        <w:tc>
          <w:tcPr>
            <w:tcW w:w="1928" w:type="dxa"/>
            <w:shd w:val="clear" w:color="auto" w:fill="E7E6E6" w:themeFill="background2"/>
          </w:tcPr>
          <w:p w14:paraId="44401D6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Naziv</w:t>
            </w:r>
          </w:p>
        </w:tc>
        <w:tc>
          <w:tcPr>
            <w:tcW w:w="7143" w:type="dxa"/>
          </w:tcPr>
          <w:p w14:paraId="6AB4DDF2"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Finansijski podsticaji za električna, plug-in i hibridna vozila za građane i preduzeća / preduzetnike</w:t>
            </w:r>
          </w:p>
        </w:tc>
      </w:tr>
      <w:tr w:rsidR="00145A79" w:rsidRPr="00145A79" w14:paraId="21CFC225" w14:textId="77777777" w:rsidTr="00E66CF2">
        <w:tc>
          <w:tcPr>
            <w:tcW w:w="1928" w:type="dxa"/>
            <w:shd w:val="clear" w:color="auto" w:fill="E7E6E6" w:themeFill="background2"/>
          </w:tcPr>
          <w:p w14:paraId="792EE3A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Cilj</w:t>
            </w:r>
          </w:p>
        </w:tc>
        <w:tc>
          <w:tcPr>
            <w:tcW w:w="7143" w:type="dxa"/>
          </w:tcPr>
          <w:p w14:paraId="16DFC686"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Nabavka ekološki pogodnih sredstava za prevoz</w:t>
            </w:r>
          </w:p>
        </w:tc>
      </w:tr>
      <w:tr w:rsidR="00145A79" w:rsidRPr="00145A79" w14:paraId="58352AD3" w14:textId="77777777" w:rsidTr="00E66CF2">
        <w:tc>
          <w:tcPr>
            <w:tcW w:w="1928" w:type="dxa"/>
            <w:shd w:val="clear" w:color="auto" w:fill="E7E6E6" w:themeFill="background2"/>
          </w:tcPr>
          <w:p w14:paraId="3A57D98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Sektor/kategorija</w:t>
            </w:r>
          </w:p>
        </w:tc>
        <w:tc>
          <w:tcPr>
            <w:tcW w:w="7143" w:type="dxa"/>
          </w:tcPr>
          <w:p w14:paraId="574048C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1A3 Saobraćaj</w:t>
            </w:r>
          </w:p>
        </w:tc>
      </w:tr>
      <w:tr w:rsidR="00145A79" w:rsidRPr="00145A79" w14:paraId="2CDC6ADE" w14:textId="77777777" w:rsidTr="00E66CF2">
        <w:tc>
          <w:tcPr>
            <w:tcW w:w="1928" w:type="dxa"/>
            <w:shd w:val="clear" w:color="auto" w:fill="E7E6E6" w:themeFill="background2"/>
          </w:tcPr>
          <w:p w14:paraId="0AB8B86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Relevantni planski dokumenti, pravni i regulatorni akti</w:t>
            </w:r>
          </w:p>
        </w:tc>
        <w:tc>
          <w:tcPr>
            <w:tcW w:w="7143" w:type="dxa"/>
          </w:tcPr>
          <w:p w14:paraId="6B86C91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Analiza troškova/koristi koncepta e-mobilnosti u Crnoj Gori – studije slučaja EIHP (09/2019)</w:t>
            </w:r>
          </w:p>
        </w:tc>
      </w:tr>
      <w:tr w:rsidR="00145A79" w:rsidRPr="00145A79" w14:paraId="36103C2A" w14:textId="77777777" w:rsidTr="00E66CF2">
        <w:tc>
          <w:tcPr>
            <w:tcW w:w="1928" w:type="dxa"/>
            <w:shd w:val="clear" w:color="auto" w:fill="E7E6E6" w:themeFill="background2"/>
          </w:tcPr>
          <w:p w14:paraId="1EFC8A7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Scenario</w:t>
            </w:r>
          </w:p>
        </w:tc>
        <w:tc>
          <w:tcPr>
            <w:tcW w:w="7143" w:type="dxa"/>
          </w:tcPr>
          <w:p w14:paraId="5958931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WEM/WAM</w:t>
            </w:r>
          </w:p>
        </w:tc>
      </w:tr>
      <w:tr w:rsidR="00145A79" w:rsidRPr="00145A79" w14:paraId="3F9D7E3C" w14:textId="77777777" w:rsidTr="00E66CF2">
        <w:tc>
          <w:tcPr>
            <w:tcW w:w="1928" w:type="dxa"/>
            <w:shd w:val="clear" w:color="auto" w:fill="E7E6E6" w:themeFill="background2"/>
          </w:tcPr>
          <w:p w14:paraId="27E0EA6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Gas</w:t>
            </w:r>
          </w:p>
        </w:tc>
        <w:tc>
          <w:tcPr>
            <w:tcW w:w="7143" w:type="dxa"/>
          </w:tcPr>
          <w:p w14:paraId="7A8E4943" w14:textId="77777777" w:rsidR="00145A79" w:rsidRPr="00145A79" w:rsidRDefault="00145A79" w:rsidP="00E66CF2">
            <w:pPr>
              <w:rPr>
                <w:rFonts w:cstheme="minorHAnsi"/>
                <w:sz w:val="20"/>
                <w:szCs w:val="20"/>
                <w:vertAlign w:val="subscript"/>
                <w:lang w:val="bs-Latn-BA"/>
              </w:rPr>
            </w:pPr>
            <w:r w:rsidRPr="00145A79">
              <w:rPr>
                <w:rFonts w:cstheme="minorHAnsi"/>
                <w:sz w:val="20"/>
                <w:szCs w:val="20"/>
                <w:lang w:val="bs-Latn-BA"/>
              </w:rPr>
              <w:t>CO</w:t>
            </w:r>
            <w:r w:rsidRPr="00145A79">
              <w:rPr>
                <w:rFonts w:cstheme="minorHAnsi"/>
                <w:sz w:val="20"/>
                <w:szCs w:val="20"/>
                <w:vertAlign w:val="subscript"/>
                <w:lang w:val="bs-Latn-BA"/>
              </w:rPr>
              <w:t>2</w:t>
            </w:r>
          </w:p>
        </w:tc>
      </w:tr>
      <w:tr w:rsidR="00145A79" w:rsidRPr="00145A79" w14:paraId="061A427B" w14:textId="77777777" w:rsidTr="00E66CF2">
        <w:tc>
          <w:tcPr>
            <w:tcW w:w="1928" w:type="dxa"/>
            <w:shd w:val="clear" w:color="auto" w:fill="E7E6E6" w:themeFill="background2"/>
          </w:tcPr>
          <w:p w14:paraId="1800970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Vremenski okvir</w:t>
            </w:r>
          </w:p>
        </w:tc>
        <w:tc>
          <w:tcPr>
            <w:tcW w:w="7143" w:type="dxa"/>
          </w:tcPr>
          <w:p w14:paraId="69AF534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2022-2030. god.</w:t>
            </w:r>
          </w:p>
        </w:tc>
      </w:tr>
      <w:tr w:rsidR="00145A79" w:rsidRPr="00145A79" w14:paraId="2E549924" w14:textId="77777777" w:rsidTr="00E66CF2">
        <w:tc>
          <w:tcPr>
            <w:tcW w:w="1928" w:type="dxa"/>
            <w:shd w:val="clear" w:color="auto" w:fill="E7E6E6" w:themeFill="background2"/>
          </w:tcPr>
          <w:p w14:paraId="387515F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Procjena troškova</w:t>
            </w:r>
          </w:p>
        </w:tc>
        <w:tc>
          <w:tcPr>
            <w:tcW w:w="7143" w:type="dxa"/>
          </w:tcPr>
          <w:p w14:paraId="7ED78D4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0,9 mil. €</w:t>
            </w:r>
          </w:p>
        </w:tc>
      </w:tr>
      <w:tr w:rsidR="00145A79" w:rsidRPr="00145A79" w14:paraId="12B845A9" w14:textId="77777777" w:rsidTr="00E66CF2">
        <w:tc>
          <w:tcPr>
            <w:tcW w:w="1928" w:type="dxa"/>
            <w:shd w:val="clear" w:color="auto" w:fill="E7E6E6" w:themeFill="background2"/>
          </w:tcPr>
          <w:p w14:paraId="7E83CFB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Izvor finansiranja</w:t>
            </w:r>
          </w:p>
        </w:tc>
        <w:tc>
          <w:tcPr>
            <w:tcW w:w="7143" w:type="dxa"/>
          </w:tcPr>
          <w:p w14:paraId="21C4B74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Eko Fond/donacija vlade Slovenije/drugi međunarodni donatori</w:t>
            </w:r>
          </w:p>
        </w:tc>
      </w:tr>
      <w:tr w:rsidR="00145A79" w:rsidRPr="00145A79" w14:paraId="31FBB736" w14:textId="77777777" w:rsidTr="00E66CF2">
        <w:tc>
          <w:tcPr>
            <w:tcW w:w="1928" w:type="dxa"/>
            <w:shd w:val="clear" w:color="auto" w:fill="E7E6E6" w:themeFill="background2"/>
          </w:tcPr>
          <w:p w14:paraId="42552B9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Indikator(i) napretka</w:t>
            </w:r>
          </w:p>
        </w:tc>
        <w:tc>
          <w:tcPr>
            <w:tcW w:w="7143" w:type="dxa"/>
          </w:tcPr>
          <w:p w14:paraId="587595A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CO</w:t>
            </w:r>
            <w:r w:rsidRPr="00145A79">
              <w:rPr>
                <w:rFonts w:cstheme="minorHAnsi"/>
                <w:sz w:val="20"/>
                <w:szCs w:val="20"/>
                <w:vertAlign w:val="subscript"/>
                <w:lang w:val="bs-Latn-BA"/>
              </w:rPr>
              <w:t>2</w:t>
            </w:r>
            <w:r w:rsidRPr="00145A79">
              <w:rPr>
                <w:rFonts w:cstheme="minorHAnsi"/>
                <w:sz w:val="20"/>
                <w:szCs w:val="20"/>
                <w:lang w:val="bs-Latn-BA"/>
              </w:rPr>
              <w:t xml:space="preserve"> emisija / godišnje, smanjenje potrošnje energije</w:t>
            </w:r>
          </w:p>
        </w:tc>
      </w:tr>
      <w:tr w:rsidR="00145A79" w:rsidRPr="00145A79" w14:paraId="7D4B8ED8" w14:textId="77777777" w:rsidTr="00E66CF2">
        <w:tc>
          <w:tcPr>
            <w:tcW w:w="1928" w:type="dxa"/>
            <w:shd w:val="clear" w:color="auto" w:fill="E7E6E6" w:themeFill="background2"/>
          </w:tcPr>
          <w:p w14:paraId="20B0504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Projekcija / 2030</w:t>
            </w:r>
          </w:p>
        </w:tc>
        <w:tc>
          <w:tcPr>
            <w:tcW w:w="7143" w:type="dxa"/>
          </w:tcPr>
          <w:p w14:paraId="2704C6C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godišnjih emisija CO2 u periodu 2022-2030. godine za 2 Gg</w:t>
            </w:r>
          </w:p>
        </w:tc>
      </w:tr>
      <w:tr w:rsidR="00145A79" w:rsidRPr="00145A79" w14:paraId="46AA0480" w14:textId="77777777" w:rsidTr="00E66CF2">
        <w:tc>
          <w:tcPr>
            <w:tcW w:w="1928" w:type="dxa"/>
            <w:shd w:val="clear" w:color="auto" w:fill="E7E6E6" w:themeFill="background2"/>
          </w:tcPr>
          <w:p w14:paraId="56B3F5A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Dodatni uticaji</w:t>
            </w:r>
          </w:p>
        </w:tc>
        <w:tc>
          <w:tcPr>
            <w:tcW w:w="7143" w:type="dxa"/>
          </w:tcPr>
          <w:p w14:paraId="50E39A7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emisije GHG i lokalnih zagađujućih materija na životnu sredinu, veća zaposlenost, otvaranje novih (zelenih) radnih mjesta, manja zavisnost od uvoza fosilnih goriva, nove investicije, nova infrastruktura</w:t>
            </w:r>
          </w:p>
        </w:tc>
      </w:tr>
      <w:tr w:rsidR="00145A79" w:rsidRPr="00145A79" w14:paraId="3760657B" w14:textId="77777777" w:rsidTr="00E66CF2">
        <w:tc>
          <w:tcPr>
            <w:tcW w:w="1928" w:type="dxa"/>
            <w:shd w:val="clear" w:color="auto" w:fill="E7E6E6" w:themeFill="background2"/>
          </w:tcPr>
          <w:p w14:paraId="037B759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Opis</w:t>
            </w:r>
          </w:p>
        </w:tc>
        <w:tc>
          <w:tcPr>
            <w:tcW w:w="7143" w:type="dxa"/>
          </w:tcPr>
          <w:p w14:paraId="325B32E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Finansijski okvir za podsticanje e-mobilnosti obično uključuje podsticaje za investicije da bi se kupila e-vozila i/ili da bi se izgradila infrastruktura za e-punjenje ili mjere poreske politike koje su pogodne za e-vozila. Porez na motorna vozila koristi se i plaća godišnje prema zapremini vozila za putnička motorna vozila. Ovaj porez plaćaju pravna i fizička lica koja su vlasnici registrovanih e-vozila, tako da je ova poreska olakšica jedini finansijski podsticaj za e-vozila i e-mobilnost generalno koja trenutno postoji u Crnoj Gori. </w:t>
            </w:r>
          </w:p>
          <w:p w14:paraId="6FBD2E0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Važan korak u pokretanju podsticaja za e-mobilnost jeste osnivanje Fonda za zaštitu životne sredine (u daljem tekstu: Eko-fond). Utvrđeno je da se sredstva Eko-fonda, između ostalog, koriste da bi se podstakao čistiji saobraćaj i korišćenje alternativnih goriva u saobraćaju. Prvi finansijski podsticaj iz Eko-fonda utvrđen je za e-mobilnost. Eko-fond je pokrenuo program za subvencionisanje električnih, punjivih hibridnih i potpuno hibridnih vozila, i za građane i za preduzeća/preduzetnike. </w:t>
            </w:r>
          </w:p>
          <w:p w14:paraId="479B6F0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Ukupna vrijednost grantova za kupovinu električnih i hibridnih vozila (kategorija M1) iznosi 100.000 €, od čega je 50.000 € namijenjeno za kupovinu električnih vozila, a preostalih 50.000 € za kupovinu hibridnih vozila. </w:t>
            </w:r>
          </w:p>
          <w:p w14:paraId="31001BA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Da bi se sačuvala, održivo koristila, štitila i poboljšavala životna sredina, energetska efikasnost i upotreba obnovljivih izvora i energije, važno je podstaći nabavku zelenih vozila. Ko-finansiranjem nabavke električnih i hibridnih vozila, direktno se utiče na poboljšanje kvaliteta vazduha, smanjenje emisija GHG u drumskom saobraćaju, kao i na smanjenje izvora zagađenja vazduha.</w:t>
            </w:r>
          </w:p>
          <w:p w14:paraId="6C322FB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Eko-fond dodjeljuje subvencije po vozilu u sljedećem iznosu:</w:t>
            </w:r>
          </w:p>
          <w:p w14:paraId="5C5D229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Električna vozila – 5.000 €;</w:t>
            </w:r>
          </w:p>
          <w:p w14:paraId="7C060EF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Plug-in vozila – 2.500 €;</w:t>
            </w:r>
          </w:p>
          <w:p w14:paraId="0F7823F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Hibridna vozila – 2.500 €.</w:t>
            </w:r>
          </w:p>
          <w:p w14:paraId="0F07C01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Eko-fond može fizičkim licima da dodijeli sredstva za kupovinu samo jednog vozila a pravnim licima i preduzetnicima za kupovinu maksimalno dva vozila.</w:t>
            </w:r>
          </w:p>
        </w:tc>
      </w:tr>
      <w:tr w:rsidR="00145A79" w:rsidRPr="00145A79" w14:paraId="778A756B" w14:textId="77777777" w:rsidTr="00E66CF2">
        <w:tc>
          <w:tcPr>
            <w:tcW w:w="1928" w:type="dxa"/>
            <w:shd w:val="clear" w:color="auto" w:fill="E7E6E6" w:themeFill="background2"/>
          </w:tcPr>
          <w:p w14:paraId="0821EB9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Pretpostavke</w:t>
            </w:r>
          </w:p>
        </w:tc>
        <w:tc>
          <w:tcPr>
            <w:tcW w:w="7143" w:type="dxa"/>
          </w:tcPr>
          <w:p w14:paraId="1857B369" w14:textId="77777777" w:rsidR="00145A79" w:rsidRPr="00145A79" w:rsidRDefault="00145A79" w:rsidP="00E66CF2">
            <w:pPr>
              <w:rPr>
                <w:rFonts w:cs="Calibri"/>
                <w:sz w:val="20"/>
                <w:szCs w:val="20"/>
                <w:lang w:val="bs-Latn-BA"/>
              </w:rPr>
            </w:pPr>
            <w:r w:rsidRPr="00145A79">
              <w:rPr>
                <w:rFonts w:cs="Calibri"/>
                <w:sz w:val="20"/>
                <w:szCs w:val="20"/>
                <w:lang w:val="bs-Latn-BA"/>
              </w:rPr>
              <w:t xml:space="preserve">Uzeta je pretpostavka da će električna vozila zamijeniti ona na dizel pogon. Broj električnih vozila će se povećati sa 200 iz bazne godine na 12674 (srednji scenario iz studije koja se bavi električnom mobilnošću u Crnoj Gori). Prosječna godišnja </w:t>
            </w:r>
            <w:r w:rsidRPr="00145A79">
              <w:rPr>
                <w:rFonts w:cs="Calibri"/>
                <w:sz w:val="20"/>
                <w:szCs w:val="20"/>
                <w:lang w:val="bs-Latn-BA"/>
              </w:rPr>
              <w:lastRenderedPageBreak/>
              <w:t xml:space="preserve">razdaljina koja se pređe automobilom se procjenjuje na 10000 km, a prosječna potrošnja za dizel vozila na 7l na 100 km, a za električna vozila 16 kWh na 100 km. </w:t>
            </w:r>
          </w:p>
        </w:tc>
      </w:tr>
      <w:tr w:rsidR="00145A79" w:rsidRPr="00145A79" w14:paraId="5CDB8134" w14:textId="77777777" w:rsidTr="00E66CF2">
        <w:tc>
          <w:tcPr>
            <w:tcW w:w="1928" w:type="dxa"/>
            <w:shd w:val="clear" w:color="auto" w:fill="E7E6E6" w:themeFill="background2"/>
          </w:tcPr>
          <w:p w14:paraId="15C7858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lastRenderedPageBreak/>
              <w:t>Rizici</w:t>
            </w:r>
          </w:p>
        </w:tc>
        <w:tc>
          <w:tcPr>
            <w:tcW w:w="7143" w:type="dxa"/>
          </w:tcPr>
          <w:p w14:paraId="2259749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Srednji rizik zbog visokih ulaganja u nabavku električnih vozila, kako za privatne vlasnike, tako i za javni i komercijalni sektor</w:t>
            </w:r>
          </w:p>
        </w:tc>
      </w:tr>
      <w:tr w:rsidR="00145A79" w:rsidRPr="00145A79" w14:paraId="094A7A0B" w14:textId="77777777" w:rsidTr="00E66CF2">
        <w:tc>
          <w:tcPr>
            <w:tcW w:w="1928" w:type="dxa"/>
            <w:shd w:val="clear" w:color="auto" w:fill="E7E6E6" w:themeFill="background2"/>
          </w:tcPr>
          <w:p w14:paraId="6BF87D6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Preduzeti koraci</w:t>
            </w:r>
          </w:p>
        </w:tc>
        <w:tc>
          <w:tcPr>
            <w:tcW w:w="7143" w:type="dxa"/>
          </w:tcPr>
          <w:p w14:paraId="36EEFC1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Za razvoj e-mobilnosti u Crnoj Gori, UNDP je u saradnji sa Energetskim institutom Hrvoje Požar iz Zagreba (Hrvatska) pripremio četiri opsežne studije 2019. godine. </w:t>
            </w:r>
          </w:p>
        </w:tc>
      </w:tr>
      <w:tr w:rsidR="00145A79" w:rsidRPr="00145A79" w14:paraId="12A03A8E" w14:textId="77777777" w:rsidTr="00E66CF2">
        <w:tc>
          <w:tcPr>
            <w:tcW w:w="1928" w:type="dxa"/>
            <w:shd w:val="clear" w:color="auto" w:fill="E7E6E6" w:themeFill="background2"/>
          </w:tcPr>
          <w:p w14:paraId="0938B07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Predviđeni koraci</w:t>
            </w:r>
          </w:p>
        </w:tc>
        <w:tc>
          <w:tcPr>
            <w:tcW w:w="7143" w:type="dxa"/>
          </w:tcPr>
          <w:p w14:paraId="5ED7A9F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Donošenje zakonodavnog i strateškog okvira za e-mobilnost i izgradnja infrastrukture e-punionica. </w:t>
            </w:r>
          </w:p>
        </w:tc>
      </w:tr>
      <w:tr w:rsidR="00145A79" w:rsidRPr="00145A79" w14:paraId="3CC112C2" w14:textId="77777777" w:rsidTr="00E66CF2">
        <w:tc>
          <w:tcPr>
            <w:tcW w:w="1928" w:type="dxa"/>
            <w:shd w:val="clear" w:color="auto" w:fill="E7E6E6" w:themeFill="background2"/>
          </w:tcPr>
          <w:p w14:paraId="27F31A8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Implementaciono tijelo</w:t>
            </w:r>
          </w:p>
        </w:tc>
        <w:tc>
          <w:tcPr>
            <w:tcW w:w="7143" w:type="dxa"/>
          </w:tcPr>
          <w:p w14:paraId="344E593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Ministarstvo kapitalnih investicija, lokalne samouprave, komercijalni sektor, javni sektor, građani, uvoznici i prodavci električnih automobila</w:t>
            </w:r>
          </w:p>
        </w:tc>
      </w:tr>
      <w:tr w:rsidR="00145A79" w:rsidRPr="00145A79" w14:paraId="365476F8" w14:textId="77777777" w:rsidTr="00E66CF2">
        <w:tc>
          <w:tcPr>
            <w:tcW w:w="1928" w:type="dxa"/>
            <w:shd w:val="clear" w:color="auto" w:fill="E7E6E6" w:themeFill="background2"/>
          </w:tcPr>
          <w:p w14:paraId="55F9616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Doprinos postizanju ciljeva održivog razvoja</w:t>
            </w:r>
          </w:p>
        </w:tc>
        <w:tc>
          <w:tcPr>
            <w:tcW w:w="7143" w:type="dxa"/>
          </w:tcPr>
          <w:p w14:paraId="5B1AD72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3. Zdravlje i blagostanje</w:t>
            </w:r>
          </w:p>
          <w:p w14:paraId="2FBDD7F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7. Pristupačna energija iz čistih izvora</w:t>
            </w:r>
          </w:p>
          <w:p w14:paraId="21136A9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9. Industrija, inovacije i infrastruktura</w:t>
            </w:r>
          </w:p>
          <w:p w14:paraId="00EDC5E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11. Održivi gradovi i zajednice </w:t>
            </w:r>
          </w:p>
          <w:p w14:paraId="3CCD0F1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12. Odgovorna potrošnja i proizvodnja </w:t>
            </w:r>
          </w:p>
          <w:p w14:paraId="21C8FB1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13. Zaštita klime</w:t>
            </w:r>
          </w:p>
        </w:tc>
      </w:tr>
    </w:tbl>
    <w:p w14:paraId="6164DFFC" w14:textId="77777777" w:rsidR="00145A79" w:rsidRPr="00145A79" w:rsidRDefault="00145A79" w:rsidP="00145A79">
      <w:pPr>
        <w:rPr>
          <w:b/>
          <w:sz w:val="28"/>
          <w:szCs w:val="28"/>
          <w:lang w:val="bs-Latn-BA"/>
        </w:rPr>
      </w:pPr>
    </w:p>
    <w:tbl>
      <w:tblPr>
        <w:tblStyle w:val="TableGrid"/>
        <w:tblW w:w="9071" w:type="dxa"/>
        <w:tblLook w:val="04A0" w:firstRow="1" w:lastRow="0" w:firstColumn="1" w:lastColumn="0" w:noHBand="0" w:noVBand="1"/>
      </w:tblPr>
      <w:tblGrid>
        <w:gridCol w:w="1928"/>
        <w:gridCol w:w="7143"/>
      </w:tblGrid>
      <w:tr w:rsidR="00145A79" w:rsidRPr="00145A79" w14:paraId="23E53813" w14:textId="77777777" w:rsidTr="00E66CF2">
        <w:tc>
          <w:tcPr>
            <w:tcW w:w="1928" w:type="dxa"/>
            <w:shd w:val="clear" w:color="auto" w:fill="E7E6E6" w:themeFill="background2"/>
          </w:tcPr>
          <w:p w14:paraId="75F1A2D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Broj/oznaka</w:t>
            </w:r>
          </w:p>
        </w:tc>
        <w:tc>
          <w:tcPr>
            <w:tcW w:w="7143" w:type="dxa"/>
          </w:tcPr>
          <w:p w14:paraId="5201A35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17E</w:t>
            </w:r>
          </w:p>
        </w:tc>
      </w:tr>
      <w:tr w:rsidR="00145A79" w:rsidRPr="00145A79" w14:paraId="7E9B14C5" w14:textId="77777777" w:rsidTr="00E66CF2">
        <w:tc>
          <w:tcPr>
            <w:tcW w:w="1928" w:type="dxa"/>
            <w:shd w:val="clear" w:color="auto" w:fill="E7E6E6" w:themeFill="background2"/>
          </w:tcPr>
          <w:p w14:paraId="2BA4EC1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Naziv</w:t>
            </w:r>
          </w:p>
        </w:tc>
        <w:tc>
          <w:tcPr>
            <w:tcW w:w="7143" w:type="dxa"/>
          </w:tcPr>
          <w:p w14:paraId="71024196"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Električni automobili - ambiciozan scenario</w:t>
            </w:r>
          </w:p>
        </w:tc>
      </w:tr>
      <w:tr w:rsidR="00145A79" w:rsidRPr="00145A79" w14:paraId="58D06A0A" w14:textId="77777777" w:rsidTr="00E66CF2">
        <w:tc>
          <w:tcPr>
            <w:tcW w:w="1928" w:type="dxa"/>
            <w:shd w:val="clear" w:color="auto" w:fill="E7E6E6" w:themeFill="background2"/>
          </w:tcPr>
          <w:p w14:paraId="1E78BE6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Cilj</w:t>
            </w:r>
          </w:p>
        </w:tc>
        <w:tc>
          <w:tcPr>
            <w:tcW w:w="7143" w:type="dxa"/>
          </w:tcPr>
          <w:p w14:paraId="192C6FF9"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Uvođenje električnih automobila</w:t>
            </w:r>
          </w:p>
        </w:tc>
      </w:tr>
      <w:tr w:rsidR="00145A79" w:rsidRPr="00145A79" w14:paraId="7A2A89F8" w14:textId="77777777" w:rsidTr="00E66CF2">
        <w:tc>
          <w:tcPr>
            <w:tcW w:w="1928" w:type="dxa"/>
            <w:shd w:val="clear" w:color="auto" w:fill="E7E6E6" w:themeFill="background2"/>
          </w:tcPr>
          <w:p w14:paraId="4E80DF8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Sektor/kategorija</w:t>
            </w:r>
          </w:p>
        </w:tc>
        <w:tc>
          <w:tcPr>
            <w:tcW w:w="7143" w:type="dxa"/>
          </w:tcPr>
          <w:p w14:paraId="410BBBA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1A3 Saobraćaj</w:t>
            </w:r>
          </w:p>
        </w:tc>
      </w:tr>
      <w:tr w:rsidR="00145A79" w:rsidRPr="00145A79" w14:paraId="56A9DCB6" w14:textId="77777777" w:rsidTr="00E66CF2">
        <w:tc>
          <w:tcPr>
            <w:tcW w:w="1928" w:type="dxa"/>
            <w:shd w:val="clear" w:color="auto" w:fill="E7E6E6" w:themeFill="background2"/>
          </w:tcPr>
          <w:p w14:paraId="4CFBF7E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Relevantni planski dokumenti, pravni i regulatorni akti</w:t>
            </w:r>
          </w:p>
        </w:tc>
        <w:tc>
          <w:tcPr>
            <w:tcW w:w="7143" w:type="dxa"/>
          </w:tcPr>
          <w:p w14:paraId="7962998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Analiza troškova/koristi koncepta e-mobilnosti u Crnoj Gori – studije slučaja EIHP (09/2019)</w:t>
            </w:r>
          </w:p>
        </w:tc>
      </w:tr>
      <w:tr w:rsidR="00145A79" w:rsidRPr="00145A79" w14:paraId="07BADF21" w14:textId="77777777" w:rsidTr="00E66CF2">
        <w:tc>
          <w:tcPr>
            <w:tcW w:w="1928" w:type="dxa"/>
            <w:shd w:val="clear" w:color="auto" w:fill="E7E6E6" w:themeFill="background2"/>
          </w:tcPr>
          <w:p w14:paraId="4D85235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Scenario</w:t>
            </w:r>
          </w:p>
        </w:tc>
        <w:tc>
          <w:tcPr>
            <w:tcW w:w="7143" w:type="dxa"/>
          </w:tcPr>
          <w:p w14:paraId="07A95F5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WAM</w:t>
            </w:r>
          </w:p>
        </w:tc>
      </w:tr>
      <w:tr w:rsidR="00145A79" w:rsidRPr="00145A79" w14:paraId="68777DA1" w14:textId="77777777" w:rsidTr="00E66CF2">
        <w:tc>
          <w:tcPr>
            <w:tcW w:w="1928" w:type="dxa"/>
            <w:shd w:val="clear" w:color="auto" w:fill="E7E6E6" w:themeFill="background2"/>
          </w:tcPr>
          <w:p w14:paraId="270E9EA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Gas</w:t>
            </w:r>
          </w:p>
        </w:tc>
        <w:tc>
          <w:tcPr>
            <w:tcW w:w="7143" w:type="dxa"/>
          </w:tcPr>
          <w:p w14:paraId="76E91FD7" w14:textId="77777777" w:rsidR="00145A79" w:rsidRPr="00145A79" w:rsidRDefault="00145A79" w:rsidP="00E66CF2">
            <w:pPr>
              <w:rPr>
                <w:rFonts w:cstheme="minorHAnsi"/>
                <w:sz w:val="20"/>
                <w:szCs w:val="20"/>
                <w:vertAlign w:val="subscript"/>
                <w:lang w:val="bs-Latn-BA"/>
              </w:rPr>
            </w:pPr>
            <w:r w:rsidRPr="00145A79">
              <w:rPr>
                <w:rFonts w:cstheme="minorHAnsi"/>
                <w:sz w:val="20"/>
                <w:szCs w:val="20"/>
                <w:lang w:val="bs-Latn-BA"/>
              </w:rPr>
              <w:t>CO</w:t>
            </w:r>
            <w:r w:rsidRPr="00145A79">
              <w:rPr>
                <w:rFonts w:cstheme="minorHAnsi"/>
                <w:sz w:val="20"/>
                <w:szCs w:val="20"/>
                <w:vertAlign w:val="subscript"/>
                <w:lang w:val="bs-Latn-BA"/>
              </w:rPr>
              <w:t>2</w:t>
            </w:r>
          </w:p>
        </w:tc>
      </w:tr>
      <w:tr w:rsidR="00145A79" w:rsidRPr="00145A79" w14:paraId="51BFE636" w14:textId="77777777" w:rsidTr="00E66CF2">
        <w:tc>
          <w:tcPr>
            <w:tcW w:w="1928" w:type="dxa"/>
            <w:shd w:val="clear" w:color="auto" w:fill="E7E6E6" w:themeFill="background2"/>
          </w:tcPr>
          <w:p w14:paraId="4B1B738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Vremenski okvir</w:t>
            </w:r>
          </w:p>
        </w:tc>
        <w:tc>
          <w:tcPr>
            <w:tcW w:w="7143" w:type="dxa"/>
          </w:tcPr>
          <w:p w14:paraId="772B434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2025-2030. god.</w:t>
            </w:r>
          </w:p>
        </w:tc>
      </w:tr>
      <w:tr w:rsidR="00145A79" w:rsidRPr="00145A79" w14:paraId="5E4F7773" w14:textId="77777777" w:rsidTr="00E66CF2">
        <w:tc>
          <w:tcPr>
            <w:tcW w:w="1928" w:type="dxa"/>
            <w:shd w:val="clear" w:color="auto" w:fill="E7E6E6" w:themeFill="background2"/>
          </w:tcPr>
          <w:p w14:paraId="49EF781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Procjena troškova</w:t>
            </w:r>
          </w:p>
        </w:tc>
        <w:tc>
          <w:tcPr>
            <w:tcW w:w="7143" w:type="dxa"/>
          </w:tcPr>
          <w:p w14:paraId="02DFC9D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241 mil. €</w:t>
            </w:r>
          </w:p>
        </w:tc>
      </w:tr>
      <w:tr w:rsidR="00145A79" w:rsidRPr="00145A79" w14:paraId="5481BBC9" w14:textId="77777777" w:rsidTr="00E66CF2">
        <w:tc>
          <w:tcPr>
            <w:tcW w:w="1928" w:type="dxa"/>
            <w:shd w:val="clear" w:color="auto" w:fill="E7E6E6" w:themeFill="background2"/>
          </w:tcPr>
          <w:p w14:paraId="29A66D0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Izvor finansiranja</w:t>
            </w:r>
          </w:p>
        </w:tc>
        <w:tc>
          <w:tcPr>
            <w:tcW w:w="7143" w:type="dxa"/>
          </w:tcPr>
          <w:p w14:paraId="70B1150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Centralna vlada, lokalne samouprave, komercijalni sektor i građani</w:t>
            </w:r>
          </w:p>
        </w:tc>
      </w:tr>
      <w:tr w:rsidR="00145A79" w:rsidRPr="00145A79" w14:paraId="097A5CFF" w14:textId="77777777" w:rsidTr="00E66CF2">
        <w:tc>
          <w:tcPr>
            <w:tcW w:w="1928" w:type="dxa"/>
            <w:shd w:val="clear" w:color="auto" w:fill="E7E6E6" w:themeFill="background2"/>
          </w:tcPr>
          <w:p w14:paraId="100DF80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Indikator(i) napretka</w:t>
            </w:r>
          </w:p>
        </w:tc>
        <w:tc>
          <w:tcPr>
            <w:tcW w:w="7143" w:type="dxa"/>
          </w:tcPr>
          <w:p w14:paraId="02F198A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CO</w:t>
            </w:r>
            <w:r w:rsidRPr="00145A79">
              <w:rPr>
                <w:rFonts w:cstheme="minorHAnsi"/>
                <w:sz w:val="20"/>
                <w:szCs w:val="20"/>
                <w:vertAlign w:val="subscript"/>
                <w:lang w:val="bs-Latn-BA"/>
              </w:rPr>
              <w:t>2</w:t>
            </w:r>
            <w:r w:rsidRPr="00145A79">
              <w:rPr>
                <w:rFonts w:cstheme="minorHAnsi"/>
                <w:sz w:val="20"/>
                <w:szCs w:val="20"/>
                <w:lang w:val="bs-Latn-BA"/>
              </w:rPr>
              <w:t xml:space="preserve"> emisija / godišnje, smanjenje potrošnje energije</w:t>
            </w:r>
          </w:p>
        </w:tc>
      </w:tr>
      <w:tr w:rsidR="00145A79" w:rsidRPr="00145A79" w14:paraId="7DC3BBC0" w14:textId="77777777" w:rsidTr="00E66CF2">
        <w:tc>
          <w:tcPr>
            <w:tcW w:w="1928" w:type="dxa"/>
            <w:shd w:val="clear" w:color="auto" w:fill="E7E6E6" w:themeFill="background2"/>
          </w:tcPr>
          <w:p w14:paraId="364E4EB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Projekcija / 2030</w:t>
            </w:r>
          </w:p>
        </w:tc>
        <w:tc>
          <w:tcPr>
            <w:tcW w:w="7143" w:type="dxa"/>
          </w:tcPr>
          <w:p w14:paraId="752DEC0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godišnjih emisija CO2 u periodu 2025-2030. godine za 42 Gg</w:t>
            </w:r>
          </w:p>
        </w:tc>
      </w:tr>
      <w:tr w:rsidR="00145A79" w:rsidRPr="00145A79" w14:paraId="1F63F12A" w14:textId="77777777" w:rsidTr="00E66CF2">
        <w:tc>
          <w:tcPr>
            <w:tcW w:w="1928" w:type="dxa"/>
            <w:shd w:val="clear" w:color="auto" w:fill="E7E6E6" w:themeFill="background2"/>
          </w:tcPr>
          <w:p w14:paraId="5906A96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Dodatni uticaji</w:t>
            </w:r>
          </w:p>
        </w:tc>
        <w:tc>
          <w:tcPr>
            <w:tcW w:w="7143" w:type="dxa"/>
          </w:tcPr>
          <w:p w14:paraId="6F9E1A4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emisije GHG i lokalnih zagađujućih materija na životnu sredinu, veća zaposlenost, otvaranje novih (zelenih) radnih mjesta, manja zavisnost od uvoza fosilnih goriva, nove investicije, nova infrastruktura</w:t>
            </w:r>
          </w:p>
        </w:tc>
      </w:tr>
      <w:tr w:rsidR="00145A79" w:rsidRPr="00145A79" w14:paraId="206942AD" w14:textId="77777777" w:rsidTr="00E66CF2">
        <w:tc>
          <w:tcPr>
            <w:tcW w:w="1928" w:type="dxa"/>
            <w:shd w:val="clear" w:color="auto" w:fill="E7E6E6" w:themeFill="background2"/>
          </w:tcPr>
          <w:p w14:paraId="58278F0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Opis</w:t>
            </w:r>
          </w:p>
        </w:tc>
        <w:tc>
          <w:tcPr>
            <w:tcW w:w="7143" w:type="dxa"/>
          </w:tcPr>
          <w:p w14:paraId="00A6F74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Sektor saobraćaja karakteriše progresivni porast ukupnog broja registrovanih vozila uz istovremeno starenje voznog parka. Drumski saobraćaj je dominantan način prevoza, udio javnog prevoza je veoma mali i gotovo u potpunosti zavisi od fosilnih goriva. Sadašnje stanje vozila u zemlji ilustruje se činjenicom da je 2020. godine bilo 240.611 registrovanih vozila prosječne starosti oko 16 godina. Urbane sredine suočavaju se sa zagušenjima u saobraćaju, što na kraju dovodi do zagađenja vazduha zbog izduvnih gasova i buke od vozila. Sa rastom standarda građana i razvojem puteva, očekuje se još značajniji porast u broju drumskih vozila. Šira upotreba električnih vozila jedno je od rješenja ovih problema. Preduslov za uspjeh električnih vozila na tržištu je uspostavljanje i prihvatanje elektro-mobilnosti kao sveobuhvatnog socio-tehničkog sistema. Da bi električna vozila bila u poziciji da se takmiče na tržištu sa konvencionalnim vozilima koji imaju motore sa unutrašnjim sagorijevanjem, potrebno je pripremiti cijeli skup elemenata za električnu mobilnost kao što su standardi, regulatorni okviri, politike u sektoru energetike i zaštite životne sredine, utvrđene prakse, proizvodi i usluge, iskustva i potrebe korisnika i infrastruktura za punjenje.</w:t>
            </w:r>
          </w:p>
        </w:tc>
      </w:tr>
      <w:tr w:rsidR="00145A79" w:rsidRPr="00145A79" w14:paraId="2DAB1E16" w14:textId="77777777" w:rsidTr="00E66CF2">
        <w:tc>
          <w:tcPr>
            <w:tcW w:w="1928" w:type="dxa"/>
            <w:shd w:val="clear" w:color="auto" w:fill="E7E6E6" w:themeFill="background2"/>
          </w:tcPr>
          <w:p w14:paraId="012F9F3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Pretpostavke</w:t>
            </w:r>
          </w:p>
        </w:tc>
        <w:tc>
          <w:tcPr>
            <w:tcW w:w="7143" w:type="dxa"/>
          </w:tcPr>
          <w:p w14:paraId="1AFB16E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Broj električnih automobila raste od 2.189, odnosno 0,9% ukupnog voznog parka u 2025. god. do 21.054, odnosno 7,1% ukupnog voznog parka u 2030. god.</w:t>
            </w:r>
          </w:p>
        </w:tc>
      </w:tr>
      <w:tr w:rsidR="00145A79" w:rsidRPr="00145A79" w14:paraId="5DCD661F" w14:textId="77777777" w:rsidTr="00E66CF2">
        <w:tc>
          <w:tcPr>
            <w:tcW w:w="1928" w:type="dxa"/>
            <w:shd w:val="clear" w:color="auto" w:fill="E7E6E6" w:themeFill="background2"/>
          </w:tcPr>
          <w:p w14:paraId="18ADFE1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lastRenderedPageBreak/>
              <w:t>Rizici</w:t>
            </w:r>
          </w:p>
        </w:tc>
        <w:tc>
          <w:tcPr>
            <w:tcW w:w="7143" w:type="dxa"/>
          </w:tcPr>
          <w:p w14:paraId="65FAB3B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Srednji rizik zbog visokih ulaganja u nabavku električnih vozila, kako za privatne vlasnike, tako i za javni i komercijalni sektor</w:t>
            </w:r>
          </w:p>
        </w:tc>
      </w:tr>
      <w:tr w:rsidR="00145A79" w:rsidRPr="00145A79" w14:paraId="65D98151" w14:textId="77777777" w:rsidTr="00E66CF2">
        <w:tc>
          <w:tcPr>
            <w:tcW w:w="1928" w:type="dxa"/>
            <w:shd w:val="clear" w:color="auto" w:fill="E7E6E6" w:themeFill="background2"/>
          </w:tcPr>
          <w:p w14:paraId="2BD389A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Preduzeti koraci</w:t>
            </w:r>
          </w:p>
        </w:tc>
        <w:tc>
          <w:tcPr>
            <w:tcW w:w="7143" w:type="dxa"/>
          </w:tcPr>
          <w:p w14:paraId="6D54B61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Za razvoj e-mobilnosti u Crnoj Gori, UNDP je u saradnji sa Energetskim institutom Hrvoje Požar iz Zagreba (Hrvatska) pripremio četiri opsežne studije 2019. godine. </w:t>
            </w:r>
          </w:p>
        </w:tc>
      </w:tr>
      <w:tr w:rsidR="00145A79" w:rsidRPr="00145A79" w14:paraId="39671245" w14:textId="77777777" w:rsidTr="00E66CF2">
        <w:tc>
          <w:tcPr>
            <w:tcW w:w="1928" w:type="dxa"/>
            <w:shd w:val="clear" w:color="auto" w:fill="E7E6E6" w:themeFill="background2"/>
          </w:tcPr>
          <w:p w14:paraId="6442E3D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Predviđeni koraci</w:t>
            </w:r>
          </w:p>
        </w:tc>
        <w:tc>
          <w:tcPr>
            <w:tcW w:w="7143" w:type="dxa"/>
          </w:tcPr>
          <w:p w14:paraId="752C23D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Donošenje zakonodavnog i strateškog okvira za e-mobilnost i izgradnja infrastrukture e-punionica. </w:t>
            </w:r>
          </w:p>
        </w:tc>
      </w:tr>
      <w:tr w:rsidR="00145A79" w:rsidRPr="00145A79" w14:paraId="0729D3E0" w14:textId="77777777" w:rsidTr="00E66CF2">
        <w:tc>
          <w:tcPr>
            <w:tcW w:w="1928" w:type="dxa"/>
            <w:shd w:val="clear" w:color="auto" w:fill="E7E6E6" w:themeFill="background2"/>
          </w:tcPr>
          <w:p w14:paraId="4234B8F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Implementaciono tijelo</w:t>
            </w:r>
          </w:p>
        </w:tc>
        <w:tc>
          <w:tcPr>
            <w:tcW w:w="7143" w:type="dxa"/>
          </w:tcPr>
          <w:p w14:paraId="7BA86B5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Ministarstvo kapitalnih investicija, lokalne samouprave, komercijalni sektor, javni sektor, građani, uvoznici i prodavci električnih automobila</w:t>
            </w:r>
          </w:p>
        </w:tc>
      </w:tr>
      <w:tr w:rsidR="00145A79" w:rsidRPr="00145A79" w14:paraId="218D38CD" w14:textId="77777777" w:rsidTr="00E66CF2">
        <w:tc>
          <w:tcPr>
            <w:tcW w:w="1928" w:type="dxa"/>
            <w:shd w:val="clear" w:color="auto" w:fill="E7E6E6" w:themeFill="background2"/>
          </w:tcPr>
          <w:p w14:paraId="6AB1FCE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Doprinos postizanju ciljeva održivog razvoja</w:t>
            </w:r>
          </w:p>
        </w:tc>
        <w:tc>
          <w:tcPr>
            <w:tcW w:w="7143" w:type="dxa"/>
          </w:tcPr>
          <w:p w14:paraId="49413E6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3. Zdravlje i blagostanje</w:t>
            </w:r>
          </w:p>
          <w:p w14:paraId="6702FC1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7. Pristupačna energija iz čistih izvora</w:t>
            </w:r>
          </w:p>
          <w:p w14:paraId="788E951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9. Industrija, inovacije i infrastruktura</w:t>
            </w:r>
          </w:p>
          <w:p w14:paraId="10FA61C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11. Održivi gradovi i zajednice </w:t>
            </w:r>
          </w:p>
          <w:p w14:paraId="7086FC9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12. Odgovorna potrošnja i proizvodnja </w:t>
            </w:r>
          </w:p>
          <w:p w14:paraId="059433A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13. Zaštita klime</w:t>
            </w:r>
          </w:p>
        </w:tc>
      </w:tr>
    </w:tbl>
    <w:p w14:paraId="41C8C260" w14:textId="77777777" w:rsidR="00145A79" w:rsidRPr="00145A79" w:rsidRDefault="00145A79" w:rsidP="00145A79">
      <w:pPr>
        <w:rPr>
          <w:b/>
          <w:sz w:val="28"/>
          <w:szCs w:val="28"/>
          <w:lang w:val="bs-Latn-BA"/>
        </w:rPr>
      </w:pPr>
    </w:p>
    <w:tbl>
      <w:tblPr>
        <w:tblStyle w:val="TableGrid"/>
        <w:tblW w:w="9071" w:type="dxa"/>
        <w:tblLook w:val="04A0" w:firstRow="1" w:lastRow="0" w:firstColumn="1" w:lastColumn="0" w:noHBand="0" w:noVBand="1"/>
      </w:tblPr>
      <w:tblGrid>
        <w:gridCol w:w="1928"/>
        <w:gridCol w:w="7143"/>
      </w:tblGrid>
      <w:tr w:rsidR="00145A79" w:rsidRPr="00145A79" w14:paraId="18355317" w14:textId="77777777" w:rsidTr="00E66CF2">
        <w:tc>
          <w:tcPr>
            <w:tcW w:w="1928" w:type="dxa"/>
            <w:shd w:val="clear" w:color="auto" w:fill="E7E6E6" w:themeFill="background2"/>
          </w:tcPr>
          <w:p w14:paraId="4DD5B5A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Broj/oznaka</w:t>
            </w:r>
          </w:p>
        </w:tc>
        <w:tc>
          <w:tcPr>
            <w:tcW w:w="7143" w:type="dxa"/>
          </w:tcPr>
          <w:p w14:paraId="1AA71DF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1I</w:t>
            </w:r>
          </w:p>
        </w:tc>
      </w:tr>
      <w:tr w:rsidR="00145A79" w:rsidRPr="00145A79" w14:paraId="102ED7BC" w14:textId="77777777" w:rsidTr="00E66CF2">
        <w:tc>
          <w:tcPr>
            <w:tcW w:w="1928" w:type="dxa"/>
            <w:shd w:val="clear" w:color="auto" w:fill="E7E6E6" w:themeFill="background2"/>
          </w:tcPr>
          <w:p w14:paraId="50C1625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Naziv</w:t>
            </w:r>
          </w:p>
        </w:tc>
        <w:tc>
          <w:tcPr>
            <w:tcW w:w="7143" w:type="dxa"/>
          </w:tcPr>
          <w:p w14:paraId="25E653F0"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Zamjena ćelija u pogonu elektrolize postrojenja KAP</w:t>
            </w:r>
          </w:p>
        </w:tc>
      </w:tr>
      <w:tr w:rsidR="00145A79" w:rsidRPr="00145A79" w14:paraId="0D27847F" w14:textId="77777777" w:rsidTr="00E66CF2">
        <w:tc>
          <w:tcPr>
            <w:tcW w:w="1928" w:type="dxa"/>
            <w:shd w:val="clear" w:color="auto" w:fill="E7E6E6" w:themeFill="background2"/>
          </w:tcPr>
          <w:p w14:paraId="70170DF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Cilj</w:t>
            </w:r>
          </w:p>
        </w:tc>
        <w:tc>
          <w:tcPr>
            <w:tcW w:w="7143" w:type="dxa"/>
          </w:tcPr>
          <w:p w14:paraId="3F7F2E7F"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Smanjenje dužine trajanja anodnog efekta, time smanjenje GHG emisija u industriji, modernizacija proizvodnje</w:t>
            </w:r>
          </w:p>
        </w:tc>
      </w:tr>
      <w:tr w:rsidR="00145A79" w:rsidRPr="00145A79" w14:paraId="283B0EC4" w14:textId="77777777" w:rsidTr="00E66CF2">
        <w:tc>
          <w:tcPr>
            <w:tcW w:w="1928" w:type="dxa"/>
            <w:shd w:val="clear" w:color="auto" w:fill="E7E6E6" w:themeFill="background2"/>
          </w:tcPr>
          <w:p w14:paraId="4012C51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Sektor/kategorija</w:t>
            </w:r>
          </w:p>
        </w:tc>
        <w:tc>
          <w:tcPr>
            <w:tcW w:w="7143" w:type="dxa"/>
          </w:tcPr>
          <w:p w14:paraId="2B20E69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2C Industrija metala</w:t>
            </w:r>
          </w:p>
        </w:tc>
      </w:tr>
      <w:tr w:rsidR="00145A79" w:rsidRPr="00145A79" w14:paraId="4BFAD7A6" w14:textId="77777777" w:rsidTr="00E66CF2">
        <w:tc>
          <w:tcPr>
            <w:tcW w:w="1928" w:type="dxa"/>
            <w:shd w:val="clear" w:color="auto" w:fill="E7E6E6" w:themeFill="background2"/>
          </w:tcPr>
          <w:p w14:paraId="7CB23BD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Relevantni planski dokumenti, pravni i regulatorni akti</w:t>
            </w:r>
          </w:p>
        </w:tc>
        <w:tc>
          <w:tcPr>
            <w:tcW w:w="7143" w:type="dxa"/>
          </w:tcPr>
          <w:p w14:paraId="5CAF4BC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KAP - plan investicija</w:t>
            </w:r>
          </w:p>
        </w:tc>
      </w:tr>
      <w:tr w:rsidR="00145A79" w:rsidRPr="00145A79" w14:paraId="654AEE9E" w14:textId="77777777" w:rsidTr="00E66CF2">
        <w:tc>
          <w:tcPr>
            <w:tcW w:w="1928" w:type="dxa"/>
            <w:shd w:val="clear" w:color="auto" w:fill="E7E6E6" w:themeFill="background2"/>
          </w:tcPr>
          <w:p w14:paraId="712FEAA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Scenario</w:t>
            </w:r>
          </w:p>
        </w:tc>
        <w:tc>
          <w:tcPr>
            <w:tcW w:w="7143" w:type="dxa"/>
          </w:tcPr>
          <w:p w14:paraId="5649B8F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WEM/WAM</w:t>
            </w:r>
          </w:p>
        </w:tc>
      </w:tr>
      <w:tr w:rsidR="00145A79" w:rsidRPr="00145A79" w14:paraId="3942C69C" w14:textId="77777777" w:rsidTr="00E66CF2">
        <w:tc>
          <w:tcPr>
            <w:tcW w:w="1928" w:type="dxa"/>
            <w:shd w:val="clear" w:color="auto" w:fill="E7E6E6" w:themeFill="background2"/>
          </w:tcPr>
          <w:p w14:paraId="06B1176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Gas</w:t>
            </w:r>
          </w:p>
        </w:tc>
        <w:tc>
          <w:tcPr>
            <w:tcW w:w="7143" w:type="dxa"/>
          </w:tcPr>
          <w:p w14:paraId="52DB11B2" w14:textId="77777777" w:rsidR="00145A79" w:rsidRPr="00145A79" w:rsidRDefault="00145A79" w:rsidP="00E66CF2">
            <w:pPr>
              <w:rPr>
                <w:rFonts w:cstheme="minorHAnsi"/>
                <w:sz w:val="20"/>
                <w:szCs w:val="20"/>
                <w:vertAlign w:val="subscript"/>
                <w:lang w:val="bs-Latn-BA"/>
              </w:rPr>
            </w:pPr>
            <w:r w:rsidRPr="00145A79">
              <w:rPr>
                <w:rFonts w:cstheme="minorHAnsi"/>
                <w:sz w:val="20"/>
                <w:szCs w:val="20"/>
                <w:lang w:val="bs-Latn-BA"/>
              </w:rPr>
              <w:t>PFC</w:t>
            </w:r>
          </w:p>
        </w:tc>
      </w:tr>
      <w:tr w:rsidR="00145A79" w:rsidRPr="00145A79" w14:paraId="590E68D3" w14:textId="77777777" w:rsidTr="00E66CF2">
        <w:tc>
          <w:tcPr>
            <w:tcW w:w="1928" w:type="dxa"/>
            <w:shd w:val="clear" w:color="auto" w:fill="E7E6E6" w:themeFill="background2"/>
          </w:tcPr>
          <w:p w14:paraId="51CA2C8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Vremenski okvir</w:t>
            </w:r>
          </w:p>
        </w:tc>
        <w:tc>
          <w:tcPr>
            <w:tcW w:w="7143" w:type="dxa"/>
          </w:tcPr>
          <w:p w14:paraId="541C344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2022-2025. god.</w:t>
            </w:r>
          </w:p>
        </w:tc>
      </w:tr>
      <w:tr w:rsidR="00145A79" w:rsidRPr="00145A79" w14:paraId="1CDFC73B" w14:textId="77777777" w:rsidTr="00E66CF2">
        <w:tc>
          <w:tcPr>
            <w:tcW w:w="1928" w:type="dxa"/>
            <w:shd w:val="clear" w:color="auto" w:fill="E7E6E6" w:themeFill="background2"/>
          </w:tcPr>
          <w:p w14:paraId="18D8491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Procjena troškova</w:t>
            </w:r>
          </w:p>
        </w:tc>
        <w:tc>
          <w:tcPr>
            <w:tcW w:w="7143" w:type="dxa"/>
          </w:tcPr>
          <w:p w14:paraId="3C79849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26 mil. €</w:t>
            </w:r>
          </w:p>
        </w:tc>
      </w:tr>
      <w:tr w:rsidR="00145A79" w:rsidRPr="00145A79" w14:paraId="06803FE6" w14:textId="77777777" w:rsidTr="00E66CF2">
        <w:tc>
          <w:tcPr>
            <w:tcW w:w="1928" w:type="dxa"/>
            <w:shd w:val="clear" w:color="auto" w:fill="E7E6E6" w:themeFill="background2"/>
          </w:tcPr>
          <w:p w14:paraId="4FEAF56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Izvor finansiranja</w:t>
            </w:r>
          </w:p>
        </w:tc>
        <w:tc>
          <w:tcPr>
            <w:tcW w:w="7143" w:type="dxa"/>
          </w:tcPr>
          <w:p w14:paraId="03D4670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KAP</w:t>
            </w:r>
          </w:p>
        </w:tc>
      </w:tr>
      <w:tr w:rsidR="00145A79" w:rsidRPr="00145A79" w14:paraId="23FEDE6C" w14:textId="77777777" w:rsidTr="00E66CF2">
        <w:tc>
          <w:tcPr>
            <w:tcW w:w="1928" w:type="dxa"/>
            <w:shd w:val="clear" w:color="auto" w:fill="E7E6E6" w:themeFill="background2"/>
          </w:tcPr>
          <w:p w14:paraId="0120065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Indikator(i) napretka</w:t>
            </w:r>
          </w:p>
        </w:tc>
        <w:tc>
          <w:tcPr>
            <w:tcW w:w="7143" w:type="dxa"/>
          </w:tcPr>
          <w:p w14:paraId="449F07E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PFC emisija / godišnje</w:t>
            </w:r>
          </w:p>
        </w:tc>
      </w:tr>
      <w:tr w:rsidR="00145A79" w:rsidRPr="00145A79" w14:paraId="4AB73052" w14:textId="77777777" w:rsidTr="00E66CF2">
        <w:tc>
          <w:tcPr>
            <w:tcW w:w="1928" w:type="dxa"/>
            <w:shd w:val="clear" w:color="auto" w:fill="E7E6E6" w:themeFill="background2"/>
          </w:tcPr>
          <w:p w14:paraId="03A7885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Projekcija / 2030</w:t>
            </w:r>
          </w:p>
        </w:tc>
        <w:tc>
          <w:tcPr>
            <w:tcW w:w="7143" w:type="dxa"/>
          </w:tcPr>
          <w:p w14:paraId="4D26206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godišnjih emisija PFC u periodu 2022-2025. godine za 494 Gg</w:t>
            </w:r>
          </w:p>
        </w:tc>
      </w:tr>
      <w:tr w:rsidR="00145A79" w:rsidRPr="00145A79" w14:paraId="7F8FDF1C" w14:textId="77777777" w:rsidTr="00E66CF2">
        <w:tc>
          <w:tcPr>
            <w:tcW w:w="1928" w:type="dxa"/>
            <w:shd w:val="clear" w:color="auto" w:fill="E7E6E6" w:themeFill="background2"/>
          </w:tcPr>
          <w:p w14:paraId="70C5862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Dodatni uticaji</w:t>
            </w:r>
          </w:p>
        </w:tc>
        <w:tc>
          <w:tcPr>
            <w:tcW w:w="7143" w:type="dxa"/>
          </w:tcPr>
          <w:p w14:paraId="64B7F07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Nove investicije, bolji kvalitet proizvoda</w:t>
            </w:r>
          </w:p>
        </w:tc>
      </w:tr>
      <w:tr w:rsidR="00145A79" w:rsidRPr="00145A79" w14:paraId="33D5320B" w14:textId="77777777" w:rsidTr="00E66CF2">
        <w:tc>
          <w:tcPr>
            <w:tcW w:w="1928" w:type="dxa"/>
            <w:shd w:val="clear" w:color="auto" w:fill="E7E6E6" w:themeFill="background2"/>
          </w:tcPr>
          <w:p w14:paraId="4D6F40F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Opis</w:t>
            </w:r>
          </w:p>
        </w:tc>
        <w:tc>
          <w:tcPr>
            <w:tcW w:w="7143" w:type="dxa"/>
          </w:tcPr>
          <w:p w14:paraId="401D01A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U pogonu elektrolize postrojenja KAP trenutno rade 153 od 264 ćelije, pri čemu je 6 ćelija ADG tipa (sa centralnim probijanjem i doziranjem glinice i AlF3), koje imaju posebno doziranje (spot dosing) glinice koje dovodi do smanjenih emisija F-gasova, dok preostale ćelije moraju biti ili rekonstruisane ili zamijenjene do 2024. godine, kad će pogon elektrolize dostići puni kapacitet proizvodnje tečnog metala (65.000 t), dok je trenutna proizvodnja oko 38.000t. Prema razvojnom planu KAP-a, razmatrana su tehnološka poboljšanja na ćelijama elektrolize da bi se postiglo povećanje proizvodnje i dobio metal boljeg kvaliteta. Od 2019. godine u tehnološkim procesima u KAP-u koristi se samo električna energija i LNG.</w:t>
            </w:r>
          </w:p>
        </w:tc>
      </w:tr>
      <w:tr w:rsidR="00145A79" w:rsidRPr="00145A79" w14:paraId="42EF101E" w14:textId="77777777" w:rsidTr="00E66CF2">
        <w:tc>
          <w:tcPr>
            <w:tcW w:w="1928" w:type="dxa"/>
            <w:shd w:val="clear" w:color="auto" w:fill="E7E6E6" w:themeFill="background2"/>
          </w:tcPr>
          <w:p w14:paraId="14EDA9B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Pretpostavke</w:t>
            </w:r>
          </w:p>
        </w:tc>
        <w:tc>
          <w:tcPr>
            <w:tcW w:w="7143" w:type="dxa"/>
          </w:tcPr>
          <w:p w14:paraId="7C9388A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Obezbijeđena sredstva finansiranja</w:t>
            </w:r>
          </w:p>
        </w:tc>
      </w:tr>
      <w:tr w:rsidR="00145A79" w:rsidRPr="00145A79" w14:paraId="69093C33" w14:textId="77777777" w:rsidTr="00E66CF2">
        <w:tc>
          <w:tcPr>
            <w:tcW w:w="1928" w:type="dxa"/>
            <w:shd w:val="clear" w:color="auto" w:fill="E7E6E6" w:themeFill="background2"/>
          </w:tcPr>
          <w:p w14:paraId="684A1C7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Rizici</w:t>
            </w:r>
          </w:p>
        </w:tc>
        <w:tc>
          <w:tcPr>
            <w:tcW w:w="7143" w:type="dxa"/>
          </w:tcPr>
          <w:p w14:paraId="7E32418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Srednji rizik zbog visokih ulaganja</w:t>
            </w:r>
          </w:p>
        </w:tc>
      </w:tr>
      <w:tr w:rsidR="00145A79" w:rsidRPr="00145A79" w14:paraId="1A280537" w14:textId="77777777" w:rsidTr="00E66CF2">
        <w:tc>
          <w:tcPr>
            <w:tcW w:w="1928" w:type="dxa"/>
            <w:shd w:val="clear" w:color="auto" w:fill="E7E6E6" w:themeFill="background2"/>
          </w:tcPr>
          <w:p w14:paraId="22574E1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Preduzeti koraci</w:t>
            </w:r>
          </w:p>
        </w:tc>
        <w:tc>
          <w:tcPr>
            <w:tcW w:w="7143" w:type="dxa"/>
          </w:tcPr>
          <w:p w14:paraId="0A5C835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Završena zamjena odnosno rekonstrukcija 153 ćelija</w:t>
            </w:r>
          </w:p>
        </w:tc>
      </w:tr>
      <w:tr w:rsidR="00145A79" w:rsidRPr="00145A79" w14:paraId="50A5E759" w14:textId="77777777" w:rsidTr="00E66CF2">
        <w:tc>
          <w:tcPr>
            <w:tcW w:w="1928" w:type="dxa"/>
            <w:shd w:val="clear" w:color="auto" w:fill="E7E6E6" w:themeFill="background2"/>
          </w:tcPr>
          <w:p w14:paraId="0C5CC99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Predviđeni koraci</w:t>
            </w:r>
          </w:p>
        </w:tc>
        <w:tc>
          <w:tcPr>
            <w:tcW w:w="7143" w:type="dxa"/>
          </w:tcPr>
          <w:p w14:paraId="5EADE7E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Predviđena zamjena odnosno rekonstrukcija preostalih ćelija</w:t>
            </w:r>
          </w:p>
        </w:tc>
      </w:tr>
      <w:tr w:rsidR="00145A79" w:rsidRPr="00145A79" w14:paraId="2C82BB6F" w14:textId="77777777" w:rsidTr="00E66CF2">
        <w:tc>
          <w:tcPr>
            <w:tcW w:w="1928" w:type="dxa"/>
            <w:shd w:val="clear" w:color="auto" w:fill="E7E6E6" w:themeFill="background2"/>
          </w:tcPr>
          <w:p w14:paraId="07A9332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Implementaciono tijelo</w:t>
            </w:r>
          </w:p>
        </w:tc>
        <w:tc>
          <w:tcPr>
            <w:tcW w:w="7143" w:type="dxa"/>
          </w:tcPr>
          <w:p w14:paraId="011C0F4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KAP</w:t>
            </w:r>
          </w:p>
        </w:tc>
      </w:tr>
      <w:tr w:rsidR="00145A79" w:rsidRPr="00145A79" w14:paraId="5A0ACA99" w14:textId="77777777" w:rsidTr="00E66CF2">
        <w:tc>
          <w:tcPr>
            <w:tcW w:w="1928" w:type="dxa"/>
            <w:shd w:val="clear" w:color="auto" w:fill="E7E6E6" w:themeFill="background2"/>
          </w:tcPr>
          <w:p w14:paraId="2E5D645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Doprinos postizanju ciljeva održivog razvoja</w:t>
            </w:r>
          </w:p>
        </w:tc>
        <w:tc>
          <w:tcPr>
            <w:tcW w:w="7143" w:type="dxa"/>
          </w:tcPr>
          <w:p w14:paraId="4FDF733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9. Industrija, inovacije i infrastruktura</w:t>
            </w:r>
          </w:p>
          <w:p w14:paraId="4A534AF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12. Odgovorna potrošnja i proizvodnja </w:t>
            </w:r>
          </w:p>
          <w:p w14:paraId="786F1F2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13. Zaštita klime</w:t>
            </w:r>
          </w:p>
        </w:tc>
      </w:tr>
    </w:tbl>
    <w:p w14:paraId="6B0B28AB" w14:textId="77777777" w:rsidR="00145A79" w:rsidRPr="00145A79" w:rsidRDefault="00145A79" w:rsidP="00145A79">
      <w:pPr>
        <w:rPr>
          <w:b/>
          <w:sz w:val="28"/>
          <w:szCs w:val="28"/>
          <w:lang w:val="bs-Latn-BA"/>
        </w:rPr>
      </w:pPr>
    </w:p>
    <w:tbl>
      <w:tblPr>
        <w:tblStyle w:val="TableGrid"/>
        <w:tblW w:w="9071" w:type="dxa"/>
        <w:tblLook w:val="04A0" w:firstRow="1" w:lastRow="0" w:firstColumn="1" w:lastColumn="0" w:noHBand="0" w:noVBand="1"/>
      </w:tblPr>
      <w:tblGrid>
        <w:gridCol w:w="1928"/>
        <w:gridCol w:w="7143"/>
      </w:tblGrid>
      <w:tr w:rsidR="00145A79" w:rsidRPr="00145A79" w14:paraId="38CA48AF" w14:textId="77777777" w:rsidTr="00E66CF2">
        <w:tc>
          <w:tcPr>
            <w:tcW w:w="1928" w:type="dxa"/>
            <w:shd w:val="clear" w:color="auto" w:fill="E7E6E6" w:themeFill="background2"/>
          </w:tcPr>
          <w:p w14:paraId="2624273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Broj/oznaka</w:t>
            </w:r>
          </w:p>
        </w:tc>
        <w:tc>
          <w:tcPr>
            <w:tcW w:w="7143" w:type="dxa"/>
          </w:tcPr>
          <w:p w14:paraId="5400ABC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2I</w:t>
            </w:r>
          </w:p>
        </w:tc>
      </w:tr>
      <w:tr w:rsidR="00145A79" w:rsidRPr="00145A79" w14:paraId="77DE523F" w14:textId="77777777" w:rsidTr="00E66CF2">
        <w:tc>
          <w:tcPr>
            <w:tcW w:w="1928" w:type="dxa"/>
            <w:shd w:val="clear" w:color="auto" w:fill="E7E6E6" w:themeFill="background2"/>
          </w:tcPr>
          <w:p w14:paraId="43532A2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Naziv</w:t>
            </w:r>
          </w:p>
        </w:tc>
        <w:tc>
          <w:tcPr>
            <w:tcW w:w="7143" w:type="dxa"/>
          </w:tcPr>
          <w:p w14:paraId="688600EC"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Cijena emitovanja GHG za KAP</w:t>
            </w:r>
          </w:p>
        </w:tc>
      </w:tr>
      <w:tr w:rsidR="00145A79" w:rsidRPr="00145A79" w14:paraId="113D7167" w14:textId="77777777" w:rsidTr="00E66CF2">
        <w:tc>
          <w:tcPr>
            <w:tcW w:w="1928" w:type="dxa"/>
            <w:shd w:val="clear" w:color="auto" w:fill="E7E6E6" w:themeFill="background2"/>
          </w:tcPr>
          <w:p w14:paraId="2706260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lastRenderedPageBreak/>
              <w:t>Cilj</w:t>
            </w:r>
          </w:p>
        </w:tc>
        <w:tc>
          <w:tcPr>
            <w:tcW w:w="7143" w:type="dxa"/>
          </w:tcPr>
          <w:p w14:paraId="31EDF785"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 xml:space="preserve">Smanjenje GHG emisija u industriji </w:t>
            </w:r>
          </w:p>
        </w:tc>
      </w:tr>
      <w:tr w:rsidR="00145A79" w:rsidRPr="00145A79" w14:paraId="2729CB54" w14:textId="77777777" w:rsidTr="00E66CF2">
        <w:tc>
          <w:tcPr>
            <w:tcW w:w="1928" w:type="dxa"/>
            <w:shd w:val="clear" w:color="auto" w:fill="E7E6E6" w:themeFill="background2"/>
          </w:tcPr>
          <w:p w14:paraId="7D3425D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Sektor/kategorija</w:t>
            </w:r>
          </w:p>
        </w:tc>
        <w:tc>
          <w:tcPr>
            <w:tcW w:w="7143" w:type="dxa"/>
          </w:tcPr>
          <w:p w14:paraId="549D073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2C Industrija metala</w:t>
            </w:r>
          </w:p>
        </w:tc>
      </w:tr>
      <w:tr w:rsidR="00145A79" w:rsidRPr="00145A79" w14:paraId="66F7728B" w14:textId="77777777" w:rsidTr="00E66CF2">
        <w:tc>
          <w:tcPr>
            <w:tcW w:w="1928" w:type="dxa"/>
            <w:shd w:val="clear" w:color="auto" w:fill="E7E6E6" w:themeFill="background2"/>
          </w:tcPr>
          <w:p w14:paraId="096A17E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Relevantni planski dokumenti, pravni i regulatorni akti</w:t>
            </w:r>
          </w:p>
        </w:tc>
        <w:tc>
          <w:tcPr>
            <w:tcW w:w="7143" w:type="dxa"/>
          </w:tcPr>
          <w:p w14:paraId="4623D03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Uredba o djelatnostima koje emituju gasove sa efektom staklene bašte i za koje se izdaje dozvola za emisije GHG na snazi od februara 2020. godine, ažuriranje Uredbe je u toku, Prekogranični mehanizam EU za prilagođavanje (CBAM), na snazi od početka 2023. godine i Sistem trgovine emisijama Evropske unije (EU ETS), na snazi od dana ulaska u EU</w:t>
            </w:r>
          </w:p>
        </w:tc>
      </w:tr>
      <w:tr w:rsidR="00145A79" w:rsidRPr="00145A79" w14:paraId="5542D289" w14:textId="77777777" w:rsidTr="00E66CF2">
        <w:tc>
          <w:tcPr>
            <w:tcW w:w="1928" w:type="dxa"/>
            <w:shd w:val="clear" w:color="auto" w:fill="E7E6E6" w:themeFill="background2"/>
          </w:tcPr>
          <w:p w14:paraId="3DF230E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Scenario</w:t>
            </w:r>
          </w:p>
        </w:tc>
        <w:tc>
          <w:tcPr>
            <w:tcW w:w="7143" w:type="dxa"/>
          </w:tcPr>
          <w:p w14:paraId="0F4B428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WEM/WAM</w:t>
            </w:r>
          </w:p>
        </w:tc>
      </w:tr>
      <w:tr w:rsidR="00145A79" w:rsidRPr="00145A79" w14:paraId="23D55E03" w14:textId="77777777" w:rsidTr="00E66CF2">
        <w:tc>
          <w:tcPr>
            <w:tcW w:w="1928" w:type="dxa"/>
            <w:shd w:val="clear" w:color="auto" w:fill="E7E6E6" w:themeFill="background2"/>
          </w:tcPr>
          <w:p w14:paraId="7F93A7C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Gas</w:t>
            </w:r>
          </w:p>
        </w:tc>
        <w:tc>
          <w:tcPr>
            <w:tcW w:w="7143" w:type="dxa"/>
          </w:tcPr>
          <w:p w14:paraId="5E98B7F0" w14:textId="77777777" w:rsidR="00145A79" w:rsidRPr="00145A79" w:rsidRDefault="00145A79" w:rsidP="00E66CF2">
            <w:pPr>
              <w:rPr>
                <w:rFonts w:cstheme="minorHAnsi"/>
                <w:sz w:val="20"/>
                <w:szCs w:val="20"/>
                <w:vertAlign w:val="subscript"/>
                <w:lang w:val="bs-Latn-BA"/>
              </w:rPr>
            </w:pPr>
            <w:r w:rsidRPr="00145A79">
              <w:rPr>
                <w:rFonts w:cstheme="minorHAnsi"/>
                <w:sz w:val="20"/>
                <w:szCs w:val="20"/>
                <w:lang w:val="bs-Latn-BA"/>
              </w:rPr>
              <w:t>PFC, CO</w:t>
            </w:r>
            <w:r w:rsidRPr="00145A79">
              <w:rPr>
                <w:rFonts w:cstheme="minorHAnsi"/>
                <w:sz w:val="20"/>
                <w:szCs w:val="20"/>
                <w:vertAlign w:val="subscript"/>
                <w:lang w:val="bs-Latn-BA"/>
              </w:rPr>
              <w:t>2</w:t>
            </w:r>
          </w:p>
        </w:tc>
      </w:tr>
      <w:tr w:rsidR="00145A79" w:rsidRPr="00145A79" w14:paraId="420D6067" w14:textId="77777777" w:rsidTr="00E66CF2">
        <w:tc>
          <w:tcPr>
            <w:tcW w:w="1928" w:type="dxa"/>
            <w:shd w:val="clear" w:color="auto" w:fill="E7E6E6" w:themeFill="background2"/>
          </w:tcPr>
          <w:p w14:paraId="4B845B2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Vremenski okvir</w:t>
            </w:r>
          </w:p>
        </w:tc>
        <w:tc>
          <w:tcPr>
            <w:tcW w:w="7143" w:type="dxa"/>
          </w:tcPr>
          <w:p w14:paraId="2FAAAF2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2022-2030. god.</w:t>
            </w:r>
          </w:p>
        </w:tc>
      </w:tr>
      <w:tr w:rsidR="00145A79" w:rsidRPr="00145A79" w14:paraId="708449FF" w14:textId="77777777" w:rsidTr="00E66CF2">
        <w:tc>
          <w:tcPr>
            <w:tcW w:w="1928" w:type="dxa"/>
            <w:shd w:val="clear" w:color="auto" w:fill="E7E6E6" w:themeFill="background2"/>
          </w:tcPr>
          <w:p w14:paraId="163819F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Procjena troškova</w:t>
            </w:r>
          </w:p>
        </w:tc>
        <w:tc>
          <w:tcPr>
            <w:tcW w:w="7143" w:type="dxa"/>
          </w:tcPr>
          <w:p w14:paraId="0149350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Zanemarljivi troškovi za donešenje regulative, veliki troškovi za operatera KAP</w:t>
            </w:r>
          </w:p>
        </w:tc>
      </w:tr>
      <w:tr w:rsidR="00145A79" w:rsidRPr="00145A79" w14:paraId="4ABFFA47" w14:textId="77777777" w:rsidTr="00E66CF2">
        <w:tc>
          <w:tcPr>
            <w:tcW w:w="1928" w:type="dxa"/>
            <w:shd w:val="clear" w:color="auto" w:fill="E7E6E6" w:themeFill="background2"/>
          </w:tcPr>
          <w:p w14:paraId="1E17B08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Izvor finansiranja</w:t>
            </w:r>
          </w:p>
        </w:tc>
        <w:tc>
          <w:tcPr>
            <w:tcW w:w="7143" w:type="dxa"/>
          </w:tcPr>
          <w:p w14:paraId="0DDBF7D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Budžet/KAP</w:t>
            </w:r>
          </w:p>
        </w:tc>
      </w:tr>
      <w:tr w:rsidR="00145A79" w:rsidRPr="00145A79" w14:paraId="32D8D700" w14:textId="77777777" w:rsidTr="00E66CF2">
        <w:tc>
          <w:tcPr>
            <w:tcW w:w="1928" w:type="dxa"/>
            <w:shd w:val="clear" w:color="auto" w:fill="E7E6E6" w:themeFill="background2"/>
          </w:tcPr>
          <w:p w14:paraId="41F1435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Indikator(i) napretka</w:t>
            </w:r>
          </w:p>
        </w:tc>
        <w:tc>
          <w:tcPr>
            <w:tcW w:w="7143" w:type="dxa"/>
          </w:tcPr>
          <w:p w14:paraId="5FB160B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PFC/CO</w:t>
            </w:r>
            <w:r w:rsidRPr="00145A79">
              <w:rPr>
                <w:rFonts w:cstheme="minorHAnsi"/>
                <w:sz w:val="20"/>
                <w:szCs w:val="20"/>
                <w:vertAlign w:val="subscript"/>
                <w:lang w:val="bs-Latn-BA"/>
              </w:rPr>
              <w:t>2</w:t>
            </w:r>
            <w:r w:rsidRPr="00145A79">
              <w:rPr>
                <w:rFonts w:cstheme="minorHAnsi"/>
                <w:sz w:val="20"/>
                <w:szCs w:val="20"/>
                <w:lang w:val="bs-Latn-BA"/>
              </w:rPr>
              <w:t xml:space="preserve"> emisija / godišnje</w:t>
            </w:r>
          </w:p>
        </w:tc>
      </w:tr>
      <w:tr w:rsidR="00145A79" w:rsidRPr="00145A79" w14:paraId="00D6C954" w14:textId="77777777" w:rsidTr="00E66CF2">
        <w:tc>
          <w:tcPr>
            <w:tcW w:w="1928" w:type="dxa"/>
            <w:shd w:val="clear" w:color="auto" w:fill="E7E6E6" w:themeFill="background2"/>
          </w:tcPr>
          <w:p w14:paraId="43BCF88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Projekcija / 2030</w:t>
            </w:r>
          </w:p>
        </w:tc>
        <w:tc>
          <w:tcPr>
            <w:tcW w:w="7143" w:type="dxa"/>
          </w:tcPr>
          <w:p w14:paraId="4396877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godišnjih emisija CO2 u periodu 2022-2030. godine za 18 Gg</w:t>
            </w:r>
          </w:p>
        </w:tc>
      </w:tr>
      <w:tr w:rsidR="00145A79" w:rsidRPr="00145A79" w14:paraId="33CD5DEE" w14:textId="77777777" w:rsidTr="00E66CF2">
        <w:tc>
          <w:tcPr>
            <w:tcW w:w="1928" w:type="dxa"/>
            <w:shd w:val="clear" w:color="auto" w:fill="E7E6E6" w:themeFill="background2"/>
          </w:tcPr>
          <w:p w14:paraId="4AF655B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Dodatni uticaji</w:t>
            </w:r>
          </w:p>
        </w:tc>
        <w:tc>
          <w:tcPr>
            <w:tcW w:w="7143" w:type="dxa"/>
          </w:tcPr>
          <w:p w14:paraId="6743EC4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zagađenosti vazduha, finansijski benefiti za ulaganje u OIE i EE.</w:t>
            </w:r>
          </w:p>
        </w:tc>
      </w:tr>
      <w:tr w:rsidR="00145A79" w:rsidRPr="00145A79" w14:paraId="409912C2" w14:textId="77777777" w:rsidTr="00E66CF2">
        <w:tc>
          <w:tcPr>
            <w:tcW w:w="1928" w:type="dxa"/>
            <w:shd w:val="clear" w:color="auto" w:fill="E7E6E6" w:themeFill="background2"/>
          </w:tcPr>
          <w:p w14:paraId="6899350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Opis</w:t>
            </w:r>
          </w:p>
        </w:tc>
        <w:tc>
          <w:tcPr>
            <w:tcW w:w="7143" w:type="dxa"/>
          </w:tcPr>
          <w:p w14:paraId="5893FE8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Uredbom o djelatnostima koje emituju gasove sa efektom staklene bašte i za koje se izdaje dozvola za emisije GHG, emisije iz industrijskih i energetskih postrojenja ograničene su uvođenjem nacionalnog sistema trgovine emisijama. Štaviše, dodatno opterećenje za emitere GHG emisija desiće se od 2023. godine, usljed novog prekograničnog mehanizma EU za prilagođavanje (CBAM). CBAM, koji je poznat i kao porez na ugljen-dioksid, pokriće sve uvoze proizvoda i roba koje obuhvata Sistem trgovine emisijama Evropske unije (EU ETS). CBAM je u skladu sa Evropskim Zelenim Dogovorom, tako da zakonodavni prijedlog CBAM treba pripremiti najkasnije do kraja 2021. godine. Konačno, pristupanje EU automatski znači i ulazak crnogorskih postrojenja u Sistem trgovine emisijama Evropske unije (EU ETS). Važno je naglasiti da je cijena EUA (EU dozvola za emisije) u EU ETS na dan 05. jul 2021. godine iznosila 57,87 EUR.</w:t>
            </w:r>
          </w:p>
        </w:tc>
      </w:tr>
      <w:tr w:rsidR="00145A79" w:rsidRPr="00145A79" w14:paraId="3DF6639A" w14:textId="77777777" w:rsidTr="00E66CF2">
        <w:tc>
          <w:tcPr>
            <w:tcW w:w="1928" w:type="dxa"/>
            <w:shd w:val="clear" w:color="auto" w:fill="E7E6E6" w:themeFill="background2"/>
          </w:tcPr>
          <w:p w14:paraId="4B71646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Pretpostavke</w:t>
            </w:r>
          </w:p>
        </w:tc>
        <w:tc>
          <w:tcPr>
            <w:tcW w:w="7143" w:type="dxa"/>
          </w:tcPr>
          <w:p w14:paraId="5825D201" w14:textId="77777777" w:rsidR="00145A79" w:rsidRPr="00145A79" w:rsidRDefault="00145A79" w:rsidP="00E66CF2">
            <w:pPr>
              <w:rPr>
                <w:rFonts w:cstheme="minorHAnsi"/>
                <w:sz w:val="20"/>
                <w:szCs w:val="20"/>
                <w:lang w:val="bs-Latn-BA"/>
              </w:rPr>
            </w:pPr>
            <w:r w:rsidRPr="00145A79">
              <w:rPr>
                <w:rFonts w:cs="Calibri"/>
                <w:sz w:val="20"/>
                <w:szCs w:val="20"/>
                <w:lang w:val="bs-Latn-BA"/>
              </w:rPr>
              <w:t>Pretpostavljeno je 5,5% manje potrošnje električne energije po jednoj ćeliji, u skladu sa dinamikom zamjene ćelija.</w:t>
            </w:r>
          </w:p>
        </w:tc>
      </w:tr>
      <w:tr w:rsidR="00145A79" w:rsidRPr="00145A79" w14:paraId="6CDF835A" w14:textId="77777777" w:rsidTr="00E66CF2">
        <w:tc>
          <w:tcPr>
            <w:tcW w:w="1928" w:type="dxa"/>
            <w:shd w:val="clear" w:color="auto" w:fill="E7E6E6" w:themeFill="background2"/>
          </w:tcPr>
          <w:p w14:paraId="3057F2B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Rizici</w:t>
            </w:r>
          </w:p>
        </w:tc>
        <w:tc>
          <w:tcPr>
            <w:tcW w:w="7143" w:type="dxa"/>
          </w:tcPr>
          <w:p w14:paraId="39076CA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Nema rizika za realizaciju politika.</w:t>
            </w:r>
          </w:p>
        </w:tc>
      </w:tr>
      <w:tr w:rsidR="00145A79" w:rsidRPr="00145A79" w14:paraId="4EAEBB6D" w14:textId="77777777" w:rsidTr="00E66CF2">
        <w:tc>
          <w:tcPr>
            <w:tcW w:w="1928" w:type="dxa"/>
            <w:shd w:val="clear" w:color="auto" w:fill="E7E6E6" w:themeFill="background2"/>
          </w:tcPr>
          <w:p w14:paraId="55BF013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Preduzeti koraci</w:t>
            </w:r>
          </w:p>
        </w:tc>
        <w:tc>
          <w:tcPr>
            <w:tcW w:w="7143" w:type="dxa"/>
          </w:tcPr>
          <w:p w14:paraId="1B9F709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Uredba o djelatnostima koje emituju gasove sa efektom staklene bašte i za koje se izdaje dozvola za emisije GHG na snazi od februara 2020. god. a trenutno se ažurira. Pored toga, u nacionalno zakonodavstvo prenešen dio EU regulative, koji se odnosi na EU ETS </w:t>
            </w:r>
          </w:p>
        </w:tc>
      </w:tr>
      <w:tr w:rsidR="00145A79" w:rsidRPr="00145A79" w14:paraId="1FFCE3F9" w14:textId="77777777" w:rsidTr="00E66CF2">
        <w:tc>
          <w:tcPr>
            <w:tcW w:w="1928" w:type="dxa"/>
            <w:shd w:val="clear" w:color="auto" w:fill="E7E6E6" w:themeFill="background2"/>
          </w:tcPr>
          <w:p w14:paraId="2059206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Predviđeni koraci</w:t>
            </w:r>
          </w:p>
        </w:tc>
        <w:tc>
          <w:tcPr>
            <w:tcW w:w="7143" w:type="dxa"/>
          </w:tcPr>
          <w:p w14:paraId="163C3D0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Priprema CBAM legislative od strane EU do kraja 2021. godine</w:t>
            </w:r>
          </w:p>
        </w:tc>
      </w:tr>
      <w:tr w:rsidR="00145A79" w:rsidRPr="00145A79" w14:paraId="3CBA2E43" w14:textId="77777777" w:rsidTr="00E66CF2">
        <w:tc>
          <w:tcPr>
            <w:tcW w:w="1928" w:type="dxa"/>
            <w:shd w:val="clear" w:color="auto" w:fill="E7E6E6" w:themeFill="background2"/>
          </w:tcPr>
          <w:p w14:paraId="43C2790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Implementaciono tijelo</w:t>
            </w:r>
          </w:p>
        </w:tc>
        <w:tc>
          <w:tcPr>
            <w:tcW w:w="7143" w:type="dxa"/>
          </w:tcPr>
          <w:p w14:paraId="16AB17B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Ministarstvo ekologije, prostornog planiranja i urbanizma</w:t>
            </w:r>
          </w:p>
        </w:tc>
      </w:tr>
      <w:tr w:rsidR="00145A79" w:rsidRPr="00145A79" w14:paraId="70184BC9" w14:textId="77777777" w:rsidTr="00E66CF2">
        <w:tc>
          <w:tcPr>
            <w:tcW w:w="1928" w:type="dxa"/>
            <w:shd w:val="clear" w:color="auto" w:fill="E7E6E6" w:themeFill="background2"/>
          </w:tcPr>
          <w:p w14:paraId="4D8D853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Doprinos postizanju ciljeva održivog razvoja</w:t>
            </w:r>
          </w:p>
        </w:tc>
        <w:tc>
          <w:tcPr>
            <w:tcW w:w="7143" w:type="dxa"/>
          </w:tcPr>
          <w:p w14:paraId="493BCC98" w14:textId="77777777" w:rsidR="00145A79" w:rsidRPr="00145A79" w:rsidRDefault="00145A79" w:rsidP="00E66CF2">
            <w:pPr>
              <w:spacing w:line="259" w:lineRule="auto"/>
              <w:rPr>
                <w:rFonts w:cstheme="minorHAnsi"/>
                <w:sz w:val="20"/>
                <w:szCs w:val="20"/>
                <w:lang w:val="bs-Latn-BA"/>
              </w:rPr>
            </w:pPr>
            <w:r w:rsidRPr="00145A79">
              <w:rPr>
                <w:rFonts w:cstheme="minorHAnsi"/>
                <w:sz w:val="20"/>
                <w:szCs w:val="20"/>
                <w:lang w:val="bs-Latn-BA"/>
              </w:rPr>
              <w:t>3. Zdravlje i blagostanje</w:t>
            </w:r>
          </w:p>
          <w:p w14:paraId="1624BF9C" w14:textId="77777777" w:rsidR="00145A79" w:rsidRPr="00145A79" w:rsidRDefault="00145A79" w:rsidP="00E66CF2">
            <w:pPr>
              <w:spacing w:line="259" w:lineRule="auto"/>
              <w:rPr>
                <w:rFonts w:cstheme="minorHAnsi"/>
                <w:sz w:val="20"/>
                <w:szCs w:val="20"/>
                <w:lang w:val="bs-Latn-BA"/>
              </w:rPr>
            </w:pPr>
            <w:r w:rsidRPr="00145A79">
              <w:rPr>
                <w:rFonts w:cstheme="minorHAnsi"/>
                <w:sz w:val="20"/>
                <w:szCs w:val="20"/>
                <w:lang w:val="bs-Latn-BA"/>
              </w:rPr>
              <w:t>9. Industrija, inovacije i infrastruktura</w:t>
            </w:r>
          </w:p>
          <w:p w14:paraId="1AD775BA" w14:textId="77777777" w:rsidR="00145A79" w:rsidRPr="00145A79" w:rsidRDefault="00145A79" w:rsidP="00E66CF2">
            <w:pPr>
              <w:spacing w:line="259" w:lineRule="auto"/>
              <w:rPr>
                <w:rFonts w:cstheme="minorHAnsi"/>
                <w:sz w:val="20"/>
                <w:szCs w:val="20"/>
                <w:lang w:val="bs-Latn-BA"/>
              </w:rPr>
            </w:pPr>
            <w:r w:rsidRPr="00145A79">
              <w:rPr>
                <w:rFonts w:cstheme="minorHAnsi"/>
                <w:sz w:val="20"/>
                <w:szCs w:val="20"/>
                <w:lang w:val="bs-Latn-BA"/>
              </w:rPr>
              <w:t xml:space="preserve">13. Zaštita klime </w:t>
            </w:r>
          </w:p>
          <w:p w14:paraId="56CC20E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15. Očuvanje života na Zemlji</w:t>
            </w:r>
          </w:p>
        </w:tc>
      </w:tr>
    </w:tbl>
    <w:p w14:paraId="6F204B7D" w14:textId="77777777" w:rsidR="00145A79" w:rsidRPr="00145A79" w:rsidRDefault="00145A79" w:rsidP="00145A79">
      <w:pPr>
        <w:rPr>
          <w:b/>
          <w:sz w:val="28"/>
          <w:szCs w:val="28"/>
          <w:lang w:val="bs-Latn-BA"/>
        </w:rPr>
      </w:pPr>
    </w:p>
    <w:tbl>
      <w:tblPr>
        <w:tblStyle w:val="TableGrid"/>
        <w:tblW w:w="9071" w:type="dxa"/>
        <w:tblLook w:val="04A0" w:firstRow="1" w:lastRow="0" w:firstColumn="1" w:lastColumn="0" w:noHBand="0" w:noVBand="1"/>
      </w:tblPr>
      <w:tblGrid>
        <w:gridCol w:w="1928"/>
        <w:gridCol w:w="7143"/>
      </w:tblGrid>
      <w:tr w:rsidR="00145A79" w:rsidRPr="00145A79" w14:paraId="562991C8" w14:textId="77777777" w:rsidTr="00E66CF2">
        <w:tc>
          <w:tcPr>
            <w:tcW w:w="1928" w:type="dxa"/>
            <w:shd w:val="clear" w:color="auto" w:fill="E7E6E6" w:themeFill="background2"/>
          </w:tcPr>
          <w:p w14:paraId="44FCE2C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Broj/oznaka</w:t>
            </w:r>
          </w:p>
        </w:tc>
        <w:tc>
          <w:tcPr>
            <w:tcW w:w="7143" w:type="dxa"/>
          </w:tcPr>
          <w:p w14:paraId="349513E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3I</w:t>
            </w:r>
          </w:p>
        </w:tc>
      </w:tr>
      <w:tr w:rsidR="00145A79" w:rsidRPr="00145A79" w14:paraId="4EEAFF79" w14:textId="77777777" w:rsidTr="00E66CF2">
        <w:tc>
          <w:tcPr>
            <w:tcW w:w="1928" w:type="dxa"/>
            <w:shd w:val="clear" w:color="auto" w:fill="E7E6E6" w:themeFill="background2"/>
          </w:tcPr>
          <w:p w14:paraId="13CA921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Naziv</w:t>
            </w:r>
          </w:p>
        </w:tc>
        <w:tc>
          <w:tcPr>
            <w:tcW w:w="7143" w:type="dxa"/>
          </w:tcPr>
          <w:p w14:paraId="5D52DCBC"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Hvatanje PFC gasova u ćelijama u pogonu elektrolize postrojenja KAP</w:t>
            </w:r>
          </w:p>
        </w:tc>
      </w:tr>
      <w:tr w:rsidR="00145A79" w:rsidRPr="00145A79" w14:paraId="6FD81260" w14:textId="77777777" w:rsidTr="00E66CF2">
        <w:tc>
          <w:tcPr>
            <w:tcW w:w="1928" w:type="dxa"/>
            <w:shd w:val="clear" w:color="auto" w:fill="E7E6E6" w:themeFill="background2"/>
          </w:tcPr>
          <w:p w14:paraId="2857A35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Cilj</w:t>
            </w:r>
          </w:p>
        </w:tc>
        <w:tc>
          <w:tcPr>
            <w:tcW w:w="7143" w:type="dxa"/>
          </w:tcPr>
          <w:p w14:paraId="452321E4"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 xml:space="preserve">Modernizacija procesa proizvodnje </w:t>
            </w:r>
          </w:p>
        </w:tc>
      </w:tr>
      <w:tr w:rsidR="00145A79" w:rsidRPr="00145A79" w14:paraId="0A209908" w14:textId="77777777" w:rsidTr="00E66CF2">
        <w:tc>
          <w:tcPr>
            <w:tcW w:w="1928" w:type="dxa"/>
            <w:shd w:val="clear" w:color="auto" w:fill="E7E6E6" w:themeFill="background2"/>
          </w:tcPr>
          <w:p w14:paraId="4F45D1F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Sektor/kategorija</w:t>
            </w:r>
          </w:p>
        </w:tc>
        <w:tc>
          <w:tcPr>
            <w:tcW w:w="7143" w:type="dxa"/>
          </w:tcPr>
          <w:p w14:paraId="449458D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2C Industrija metala</w:t>
            </w:r>
          </w:p>
        </w:tc>
      </w:tr>
      <w:tr w:rsidR="00145A79" w:rsidRPr="00145A79" w14:paraId="78D15BC1" w14:textId="77777777" w:rsidTr="00E66CF2">
        <w:tc>
          <w:tcPr>
            <w:tcW w:w="1928" w:type="dxa"/>
            <w:shd w:val="clear" w:color="auto" w:fill="E7E6E6" w:themeFill="background2"/>
          </w:tcPr>
          <w:p w14:paraId="1F9B7D7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Relevantni planski dokumenti, pravni i regulatorni akti</w:t>
            </w:r>
          </w:p>
        </w:tc>
        <w:tc>
          <w:tcPr>
            <w:tcW w:w="7143" w:type="dxa"/>
          </w:tcPr>
          <w:p w14:paraId="2B29ACA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KAP plan investicija</w:t>
            </w:r>
          </w:p>
        </w:tc>
      </w:tr>
      <w:tr w:rsidR="00145A79" w:rsidRPr="00145A79" w14:paraId="78B4781C" w14:textId="77777777" w:rsidTr="00E66CF2">
        <w:tc>
          <w:tcPr>
            <w:tcW w:w="1928" w:type="dxa"/>
            <w:shd w:val="clear" w:color="auto" w:fill="E7E6E6" w:themeFill="background2"/>
          </w:tcPr>
          <w:p w14:paraId="12B9FA3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Scenario</w:t>
            </w:r>
          </w:p>
        </w:tc>
        <w:tc>
          <w:tcPr>
            <w:tcW w:w="7143" w:type="dxa"/>
          </w:tcPr>
          <w:p w14:paraId="03C0060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WAM</w:t>
            </w:r>
          </w:p>
        </w:tc>
      </w:tr>
      <w:tr w:rsidR="00145A79" w:rsidRPr="00145A79" w14:paraId="6C2C0F44" w14:textId="77777777" w:rsidTr="00E66CF2">
        <w:tc>
          <w:tcPr>
            <w:tcW w:w="1928" w:type="dxa"/>
            <w:shd w:val="clear" w:color="auto" w:fill="E7E6E6" w:themeFill="background2"/>
          </w:tcPr>
          <w:p w14:paraId="3E70B92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Gas</w:t>
            </w:r>
          </w:p>
        </w:tc>
        <w:tc>
          <w:tcPr>
            <w:tcW w:w="7143" w:type="dxa"/>
          </w:tcPr>
          <w:p w14:paraId="057B745F" w14:textId="77777777" w:rsidR="00145A79" w:rsidRPr="00145A79" w:rsidRDefault="00145A79" w:rsidP="00E66CF2">
            <w:pPr>
              <w:rPr>
                <w:rFonts w:cstheme="minorHAnsi"/>
                <w:sz w:val="20"/>
                <w:szCs w:val="20"/>
                <w:vertAlign w:val="subscript"/>
                <w:lang w:val="bs-Latn-BA"/>
              </w:rPr>
            </w:pPr>
            <w:r w:rsidRPr="00145A79">
              <w:rPr>
                <w:rFonts w:cstheme="minorHAnsi"/>
                <w:sz w:val="20"/>
                <w:szCs w:val="20"/>
                <w:lang w:val="bs-Latn-BA"/>
              </w:rPr>
              <w:t>CO</w:t>
            </w:r>
            <w:r w:rsidRPr="00145A79">
              <w:rPr>
                <w:rFonts w:cstheme="minorHAnsi"/>
                <w:sz w:val="20"/>
                <w:szCs w:val="20"/>
                <w:vertAlign w:val="subscript"/>
                <w:lang w:val="bs-Latn-BA"/>
              </w:rPr>
              <w:t>2</w:t>
            </w:r>
            <w:r w:rsidRPr="00145A79">
              <w:rPr>
                <w:rFonts w:cstheme="minorHAnsi"/>
                <w:sz w:val="20"/>
                <w:szCs w:val="20"/>
                <w:lang w:val="bs-Latn-BA"/>
              </w:rPr>
              <w:t>, PFC</w:t>
            </w:r>
          </w:p>
        </w:tc>
      </w:tr>
      <w:tr w:rsidR="00145A79" w:rsidRPr="00145A79" w14:paraId="68696AB6" w14:textId="77777777" w:rsidTr="00E66CF2">
        <w:tc>
          <w:tcPr>
            <w:tcW w:w="1928" w:type="dxa"/>
            <w:shd w:val="clear" w:color="auto" w:fill="E7E6E6" w:themeFill="background2"/>
          </w:tcPr>
          <w:p w14:paraId="71528AB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Vremenski okvir</w:t>
            </w:r>
          </w:p>
        </w:tc>
        <w:tc>
          <w:tcPr>
            <w:tcW w:w="7143" w:type="dxa"/>
          </w:tcPr>
          <w:p w14:paraId="06A0F87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2022-2030. god.</w:t>
            </w:r>
          </w:p>
        </w:tc>
      </w:tr>
      <w:tr w:rsidR="00145A79" w:rsidRPr="00145A79" w14:paraId="4AA169CB" w14:textId="77777777" w:rsidTr="00E66CF2">
        <w:tc>
          <w:tcPr>
            <w:tcW w:w="1928" w:type="dxa"/>
            <w:shd w:val="clear" w:color="auto" w:fill="E7E6E6" w:themeFill="background2"/>
          </w:tcPr>
          <w:p w14:paraId="2F2FB4C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Procjena troškova</w:t>
            </w:r>
          </w:p>
        </w:tc>
        <w:tc>
          <w:tcPr>
            <w:tcW w:w="7143" w:type="dxa"/>
          </w:tcPr>
          <w:p w14:paraId="5436853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32 mil. €</w:t>
            </w:r>
          </w:p>
        </w:tc>
      </w:tr>
      <w:tr w:rsidR="00145A79" w:rsidRPr="00145A79" w14:paraId="4D2E6A56" w14:textId="77777777" w:rsidTr="00E66CF2">
        <w:tc>
          <w:tcPr>
            <w:tcW w:w="1928" w:type="dxa"/>
            <w:shd w:val="clear" w:color="auto" w:fill="E7E6E6" w:themeFill="background2"/>
          </w:tcPr>
          <w:p w14:paraId="2D64704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lastRenderedPageBreak/>
              <w:t>Izvor finansiranja</w:t>
            </w:r>
          </w:p>
        </w:tc>
        <w:tc>
          <w:tcPr>
            <w:tcW w:w="7143" w:type="dxa"/>
          </w:tcPr>
          <w:p w14:paraId="0134445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KAP</w:t>
            </w:r>
          </w:p>
        </w:tc>
      </w:tr>
      <w:tr w:rsidR="00145A79" w:rsidRPr="00145A79" w14:paraId="29A072FA" w14:textId="77777777" w:rsidTr="00E66CF2">
        <w:tc>
          <w:tcPr>
            <w:tcW w:w="1928" w:type="dxa"/>
            <w:shd w:val="clear" w:color="auto" w:fill="E7E6E6" w:themeFill="background2"/>
          </w:tcPr>
          <w:p w14:paraId="08B24FF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Indikator(i) napretka</w:t>
            </w:r>
          </w:p>
        </w:tc>
        <w:tc>
          <w:tcPr>
            <w:tcW w:w="7143" w:type="dxa"/>
          </w:tcPr>
          <w:p w14:paraId="3BB1A8A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PFC emisija / godišnje, smanjenje potrošnje energije</w:t>
            </w:r>
          </w:p>
        </w:tc>
      </w:tr>
      <w:tr w:rsidR="00145A79" w:rsidRPr="00145A79" w14:paraId="1DFB4CDB" w14:textId="77777777" w:rsidTr="00E66CF2">
        <w:tc>
          <w:tcPr>
            <w:tcW w:w="1928" w:type="dxa"/>
            <w:shd w:val="clear" w:color="auto" w:fill="E7E6E6" w:themeFill="background2"/>
          </w:tcPr>
          <w:p w14:paraId="0B67A5E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Projekcija / 2030</w:t>
            </w:r>
          </w:p>
        </w:tc>
        <w:tc>
          <w:tcPr>
            <w:tcW w:w="7143" w:type="dxa"/>
          </w:tcPr>
          <w:p w14:paraId="22547AE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godišnjih emisija CO2 u periodu 2022-2030. godine za 255 Gg</w:t>
            </w:r>
          </w:p>
        </w:tc>
      </w:tr>
      <w:tr w:rsidR="00145A79" w:rsidRPr="00145A79" w14:paraId="0AAF7A62" w14:textId="77777777" w:rsidTr="00E66CF2">
        <w:tc>
          <w:tcPr>
            <w:tcW w:w="1928" w:type="dxa"/>
            <w:shd w:val="clear" w:color="auto" w:fill="E7E6E6" w:themeFill="background2"/>
          </w:tcPr>
          <w:p w14:paraId="4CC020B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Dodatni uticaji</w:t>
            </w:r>
          </w:p>
        </w:tc>
        <w:tc>
          <w:tcPr>
            <w:tcW w:w="7143" w:type="dxa"/>
          </w:tcPr>
          <w:p w14:paraId="01B4A87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Nove investicije, bolji kvalitet proizvoda</w:t>
            </w:r>
          </w:p>
        </w:tc>
      </w:tr>
      <w:tr w:rsidR="00145A79" w:rsidRPr="00145A79" w14:paraId="22743707" w14:textId="77777777" w:rsidTr="00E66CF2">
        <w:tc>
          <w:tcPr>
            <w:tcW w:w="1928" w:type="dxa"/>
            <w:shd w:val="clear" w:color="auto" w:fill="E7E6E6" w:themeFill="background2"/>
          </w:tcPr>
          <w:p w14:paraId="08F6A7F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Opis</w:t>
            </w:r>
          </w:p>
        </w:tc>
        <w:tc>
          <w:tcPr>
            <w:tcW w:w="7143" w:type="dxa"/>
          </w:tcPr>
          <w:p w14:paraId="79969F8F" w14:textId="57663ADB" w:rsidR="00145A79" w:rsidRPr="00145A79" w:rsidRDefault="00145A79" w:rsidP="00E66CF2">
            <w:pPr>
              <w:rPr>
                <w:rFonts w:cstheme="minorHAnsi"/>
                <w:sz w:val="20"/>
                <w:szCs w:val="20"/>
                <w:lang w:val="bs-Latn-BA"/>
              </w:rPr>
            </w:pPr>
            <w:r w:rsidRPr="00145A79">
              <w:rPr>
                <w:rFonts w:cstheme="minorHAnsi"/>
                <w:sz w:val="20"/>
                <w:szCs w:val="20"/>
                <w:lang w:val="bs-Latn-BA"/>
              </w:rPr>
              <w:t>Nova tehnologija hvatanja PFC-a (mini kaptaža) se primjenjuje na 2 ćelije tokom eksperimentalnog ispitivanja / testi</w:t>
            </w:r>
            <w:r w:rsidR="00E22449">
              <w:rPr>
                <w:rFonts w:cstheme="minorHAnsi"/>
                <w:sz w:val="20"/>
                <w:szCs w:val="20"/>
                <w:lang w:val="bs-Latn-BA"/>
              </w:rPr>
              <w:t>r</w:t>
            </w:r>
            <w:r w:rsidRPr="00145A79">
              <w:rPr>
                <w:rFonts w:cstheme="minorHAnsi"/>
                <w:sz w:val="20"/>
                <w:szCs w:val="20"/>
                <w:lang w:val="bs-Latn-BA"/>
              </w:rPr>
              <w:t>anja. Ova ispitivanja (takozvana hibernacija ćelija) usmjerena su na hvatanje F-gasova i rezultiraju u gotovo 100% zarobljenog PFC-a i istovremeno uštedi u potrošnji električne energije (5,5%). Prema poslovnom planu KAP-a, predviđa se ulaganje u tehnologiju hvatanja PFC-a u svim ćelijama (približno 33 godišnje), počevši od 2022. god. U tom će slučaju do 2030. biti pokrivene sve ćelije, pa će doći do nultog PFC-a u pogonu za elektrolizu.</w:t>
            </w:r>
          </w:p>
        </w:tc>
      </w:tr>
      <w:tr w:rsidR="00145A79" w:rsidRPr="00145A79" w14:paraId="2043847E" w14:textId="77777777" w:rsidTr="00E66CF2">
        <w:tc>
          <w:tcPr>
            <w:tcW w:w="1928" w:type="dxa"/>
            <w:shd w:val="clear" w:color="auto" w:fill="E7E6E6" w:themeFill="background2"/>
          </w:tcPr>
          <w:p w14:paraId="5F6FC0B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Pretpostavke</w:t>
            </w:r>
          </w:p>
        </w:tc>
        <w:tc>
          <w:tcPr>
            <w:tcW w:w="7143" w:type="dxa"/>
          </w:tcPr>
          <w:p w14:paraId="5D40F6A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Obezbijeđena sredstva finansiranja</w:t>
            </w:r>
          </w:p>
        </w:tc>
      </w:tr>
      <w:tr w:rsidR="00145A79" w:rsidRPr="00145A79" w14:paraId="25E5A186" w14:textId="77777777" w:rsidTr="00E66CF2">
        <w:tc>
          <w:tcPr>
            <w:tcW w:w="1928" w:type="dxa"/>
            <w:shd w:val="clear" w:color="auto" w:fill="E7E6E6" w:themeFill="background2"/>
          </w:tcPr>
          <w:p w14:paraId="593E9A1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Rizici</w:t>
            </w:r>
          </w:p>
        </w:tc>
        <w:tc>
          <w:tcPr>
            <w:tcW w:w="7143" w:type="dxa"/>
          </w:tcPr>
          <w:p w14:paraId="51AAF0D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Visoki rizik zbog visokih ulaganja, dodatno usporen zbog COVID-19 pandemije</w:t>
            </w:r>
          </w:p>
        </w:tc>
      </w:tr>
      <w:tr w:rsidR="00145A79" w:rsidRPr="00145A79" w14:paraId="146CD335" w14:textId="77777777" w:rsidTr="00E66CF2">
        <w:tc>
          <w:tcPr>
            <w:tcW w:w="1928" w:type="dxa"/>
            <w:shd w:val="clear" w:color="auto" w:fill="E7E6E6" w:themeFill="background2"/>
          </w:tcPr>
          <w:p w14:paraId="7572677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Preduzeti koraci</w:t>
            </w:r>
          </w:p>
        </w:tc>
        <w:tc>
          <w:tcPr>
            <w:tcW w:w="7143" w:type="dxa"/>
          </w:tcPr>
          <w:p w14:paraId="40F865F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Završen pilot projekat na 2 ćelije</w:t>
            </w:r>
          </w:p>
        </w:tc>
      </w:tr>
      <w:tr w:rsidR="00145A79" w:rsidRPr="00145A79" w14:paraId="33130E30" w14:textId="77777777" w:rsidTr="00E66CF2">
        <w:tc>
          <w:tcPr>
            <w:tcW w:w="1928" w:type="dxa"/>
            <w:shd w:val="clear" w:color="auto" w:fill="E7E6E6" w:themeFill="background2"/>
          </w:tcPr>
          <w:p w14:paraId="2DEF524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Predviđeni koraci</w:t>
            </w:r>
          </w:p>
        </w:tc>
        <w:tc>
          <w:tcPr>
            <w:tcW w:w="7143" w:type="dxa"/>
          </w:tcPr>
          <w:p w14:paraId="51332B5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Predviđena ugradnja tehnologije kod preostalih ćelija</w:t>
            </w:r>
          </w:p>
        </w:tc>
      </w:tr>
      <w:tr w:rsidR="00145A79" w:rsidRPr="00145A79" w14:paraId="2E5D2223" w14:textId="77777777" w:rsidTr="00E66CF2">
        <w:tc>
          <w:tcPr>
            <w:tcW w:w="1928" w:type="dxa"/>
            <w:shd w:val="clear" w:color="auto" w:fill="E7E6E6" w:themeFill="background2"/>
          </w:tcPr>
          <w:p w14:paraId="7D140FE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Implementaciono tijelo</w:t>
            </w:r>
          </w:p>
        </w:tc>
        <w:tc>
          <w:tcPr>
            <w:tcW w:w="7143" w:type="dxa"/>
          </w:tcPr>
          <w:p w14:paraId="05B2907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KAP</w:t>
            </w:r>
          </w:p>
        </w:tc>
      </w:tr>
      <w:tr w:rsidR="00145A79" w:rsidRPr="00145A79" w14:paraId="5FF3A0E2" w14:textId="77777777" w:rsidTr="00E66CF2">
        <w:tc>
          <w:tcPr>
            <w:tcW w:w="1928" w:type="dxa"/>
            <w:shd w:val="clear" w:color="auto" w:fill="E7E6E6" w:themeFill="background2"/>
          </w:tcPr>
          <w:p w14:paraId="45F36AB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Doprinos postizanju ciljeva održivog razvoja</w:t>
            </w:r>
          </w:p>
        </w:tc>
        <w:tc>
          <w:tcPr>
            <w:tcW w:w="7143" w:type="dxa"/>
          </w:tcPr>
          <w:p w14:paraId="2650B0D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9. Industrija, inovacije i infrastruktura</w:t>
            </w:r>
          </w:p>
          <w:p w14:paraId="009CE5D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12. Odgovorna potrošnja i proizvodnja </w:t>
            </w:r>
          </w:p>
          <w:p w14:paraId="1E2A831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13. Zaštita klime</w:t>
            </w:r>
          </w:p>
        </w:tc>
      </w:tr>
    </w:tbl>
    <w:p w14:paraId="206FE4CB" w14:textId="77777777" w:rsidR="00145A79" w:rsidRPr="00145A79" w:rsidRDefault="00145A79" w:rsidP="00145A79">
      <w:pPr>
        <w:rPr>
          <w:b/>
          <w:sz w:val="28"/>
          <w:szCs w:val="28"/>
          <w:lang w:val="bs-Latn-BA"/>
        </w:rPr>
      </w:pPr>
    </w:p>
    <w:tbl>
      <w:tblPr>
        <w:tblStyle w:val="TableGrid"/>
        <w:tblW w:w="9071" w:type="dxa"/>
        <w:tblLook w:val="04A0" w:firstRow="1" w:lastRow="0" w:firstColumn="1" w:lastColumn="0" w:noHBand="0" w:noVBand="1"/>
      </w:tblPr>
      <w:tblGrid>
        <w:gridCol w:w="1928"/>
        <w:gridCol w:w="7143"/>
      </w:tblGrid>
      <w:tr w:rsidR="00145A79" w:rsidRPr="00145A79" w14:paraId="4D76AB1A" w14:textId="77777777" w:rsidTr="00E66CF2">
        <w:tc>
          <w:tcPr>
            <w:tcW w:w="1928" w:type="dxa"/>
            <w:shd w:val="clear" w:color="auto" w:fill="E7E6E6" w:themeFill="background2"/>
          </w:tcPr>
          <w:p w14:paraId="7FA9041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Broj/oznaka</w:t>
            </w:r>
          </w:p>
        </w:tc>
        <w:tc>
          <w:tcPr>
            <w:tcW w:w="7143" w:type="dxa"/>
          </w:tcPr>
          <w:p w14:paraId="120E664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4I</w:t>
            </w:r>
          </w:p>
        </w:tc>
      </w:tr>
      <w:tr w:rsidR="00145A79" w:rsidRPr="00145A79" w14:paraId="0E4E1AEE" w14:textId="77777777" w:rsidTr="00E66CF2">
        <w:tc>
          <w:tcPr>
            <w:tcW w:w="1928" w:type="dxa"/>
            <w:shd w:val="clear" w:color="auto" w:fill="E7E6E6" w:themeFill="background2"/>
          </w:tcPr>
          <w:p w14:paraId="5C8EE13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Naziv</w:t>
            </w:r>
          </w:p>
        </w:tc>
        <w:tc>
          <w:tcPr>
            <w:tcW w:w="7143" w:type="dxa"/>
          </w:tcPr>
          <w:p w14:paraId="70628325"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Smanjenje HFC emisija u rashladnim uređajima</w:t>
            </w:r>
          </w:p>
        </w:tc>
      </w:tr>
      <w:tr w:rsidR="00145A79" w:rsidRPr="00145A79" w14:paraId="1F0F8BF1" w14:textId="77777777" w:rsidTr="00E66CF2">
        <w:tc>
          <w:tcPr>
            <w:tcW w:w="1928" w:type="dxa"/>
            <w:shd w:val="clear" w:color="auto" w:fill="E7E6E6" w:themeFill="background2"/>
          </w:tcPr>
          <w:p w14:paraId="656BD2E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Cilj</w:t>
            </w:r>
          </w:p>
        </w:tc>
        <w:tc>
          <w:tcPr>
            <w:tcW w:w="7143" w:type="dxa"/>
          </w:tcPr>
          <w:p w14:paraId="7487F6AF"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Smanjenje HFC emisija u potrošnji proizvoda</w:t>
            </w:r>
          </w:p>
        </w:tc>
      </w:tr>
      <w:tr w:rsidR="00145A79" w:rsidRPr="00145A79" w14:paraId="72409456" w14:textId="77777777" w:rsidTr="00E66CF2">
        <w:tc>
          <w:tcPr>
            <w:tcW w:w="1928" w:type="dxa"/>
            <w:shd w:val="clear" w:color="auto" w:fill="E7E6E6" w:themeFill="background2"/>
          </w:tcPr>
          <w:p w14:paraId="3278537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Sektor/kategorija</w:t>
            </w:r>
          </w:p>
        </w:tc>
        <w:tc>
          <w:tcPr>
            <w:tcW w:w="7143" w:type="dxa"/>
          </w:tcPr>
          <w:p w14:paraId="4D27284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2F1a hlađenje</w:t>
            </w:r>
          </w:p>
        </w:tc>
      </w:tr>
      <w:tr w:rsidR="00145A79" w:rsidRPr="00145A79" w14:paraId="1FAAF4ED" w14:textId="77777777" w:rsidTr="00E66CF2">
        <w:tc>
          <w:tcPr>
            <w:tcW w:w="1928" w:type="dxa"/>
            <w:shd w:val="clear" w:color="auto" w:fill="E7E6E6" w:themeFill="background2"/>
          </w:tcPr>
          <w:p w14:paraId="3287AD1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Relevantni planski dokumenti, pravni i regulatorni akti</w:t>
            </w:r>
          </w:p>
        </w:tc>
        <w:tc>
          <w:tcPr>
            <w:tcW w:w="7143" w:type="dxa"/>
          </w:tcPr>
          <w:p w14:paraId="1A07288A" w14:textId="77777777" w:rsidR="00145A79" w:rsidRPr="00145A79" w:rsidRDefault="00145A79" w:rsidP="00E66CF2">
            <w:pPr>
              <w:rPr>
                <w:rFonts w:cstheme="minorHAnsi"/>
                <w:sz w:val="20"/>
                <w:szCs w:val="20"/>
                <w:lang w:val="bs-Latn-BA"/>
              </w:rPr>
            </w:pPr>
            <w:r w:rsidRPr="00145A79">
              <w:rPr>
                <w:rFonts w:cstheme="minorHAnsi"/>
                <w:color w:val="000000"/>
                <w:sz w:val="20"/>
                <w:szCs w:val="20"/>
                <w:lang w:val="bs-Latn-BA"/>
              </w:rPr>
              <w:t>Zakon o potvrđivanju amandmana na Montrealski protokol o supstancama koje oštećuju ozonski omotač (Kigali amandman)</w:t>
            </w:r>
          </w:p>
        </w:tc>
      </w:tr>
      <w:tr w:rsidR="00145A79" w:rsidRPr="00145A79" w14:paraId="489CFA44" w14:textId="77777777" w:rsidTr="00E66CF2">
        <w:tc>
          <w:tcPr>
            <w:tcW w:w="1928" w:type="dxa"/>
            <w:shd w:val="clear" w:color="auto" w:fill="E7E6E6" w:themeFill="background2"/>
          </w:tcPr>
          <w:p w14:paraId="7C82E3D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Scenario</w:t>
            </w:r>
          </w:p>
        </w:tc>
        <w:tc>
          <w:tcPr>
            <w:tcW w:w="7143" w:type="dxa"/>
          </w:tcPr>
          <w:p w14:paraId="446A99D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WEM/WAM</w:t>
            </w:r>
          </w:p>
        </w:tc>
      </w:tr>
      <w:tr w:rsidR="00145A79" w:rsidRPr="00145A79" w14:paraId="689BEFCD" w14:textId="77777777" w:rsidTr="00E66CF2">
        <w:tc>
          <w:tcPr>
            <w:tcW w:w="1928" w:type="dxa"/>
            <w:shd w:val="clear" w:color="auto" w:fill="E7E6E6" w:themeFill="background2"/>
          </w:tcPr>
          <w:p w14:paraId="4939D3C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Gas</w:t>
            </w:r>
          </w:p>
        </w:tc>
        <w:tc>
          <w:tcPr>
            <w:tcW w:w="7143" w:type="dxa"/>
          </w:tcPr>
          <w:p w14:paraId="4A7E414C" w14:textId="77777777" w:rsidR="00145A79" w:rsidRPr="00145A79" w:rsidRDefault="00145A79" w:rsidP="00E66CF2">
            <w:pPr>
              <w:rPr>
                <w:rFonts w:cstheme="minorHAnsi"/>
                <w:sz w:val="20"/>
                <w:szCs w:val="20"/>
                <w:vertAlign w:val="subscript"/>
                <w:lang w:val="bs-Latn-BA"/>
              </w:rPr>
            </w:pPr>
            <w:r w:rsidRPr="00145A79">
              <w:rPr>
                <w:rFonts w:cstheme="minorHAnsi"/>
                <w:sz w:val="20"/>
                <w:szCs w:val="20"/>
                <w:lang w:val="bs-Latn-BA"/>
              </w:rPr>
              <w:t>HFC</w:t>
            </w:r>
          </w:p>
        </w:tc>
      </w:tr>
      <w:tr w:rsidR="00145A79" w:rsidRPr="00145A79" w14:paraId="40A0A1A3" w14:textId="77777777" w:rsidTr="00E66CF2">
        <w:tc>
          <w:tcPr>
            <w:tcW w:w="1928" w:type="dxa"/>
            <w:shd w:val="clear" w:color="auto" w:fill="E7E6E6" w:themeFill="background2"/>
          </w:tcPr>
          <w:p w14:paraId="414B7A9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Vremenski okvir</w:t>
            </w:r>
          </w:p>
        </w:tc>
        <w:tc>
          <w:tcPr>
            <w:tcW w:w="7143" w:type="dxa"/>
          </w:tcPr>
          <w:p w14:paraId="07AADB0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2024-2030. god.</w:t>
            </w:r>
          </w:p>
        </w:tc>
      </w:tr>
      <w:tr w:rsidR="00145A79" w:rsidRPr="00145A79" w14:paraId="2C61B993" w14:textId="77777777" w:rsidTr="00E66CF2">
        <w:tc>
          <w:tcPr>
            <w:tcW w:w="1928" w:type="dxa"/>
            <w:shd w:val="clear" w:color="auto" w:fill="E7E6E6" w:themeFill="background2"/>
          </w:tcPr>
          <w:p w14:paraId="6D65AFB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Procjena troškova</w:t>
            </w:r>
          </w:p>
        </w:tc>
        <w:tc>
          <w:tcPr>
            <w:tcW w:w="7143" w:type="dxa"/>
          </w:tcPr>
          <w:p w14:paraId="711421C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Zanemarljivi troškovi za donešenje regulative, povećani troškovi za uvoznike i kupce rashladnih uređaja i rashladnih medija koji sadrže HFC </w:t>
            </w:r>
          </w:p>
        </w:tc>
      </w:tr>
      <w:tr w:rsidR="00145A79" w:rsidRPr="00145A79" w14:paraId="7D62A469" w14:textId="77777777" w:rsidTr="00E66CF2">
        <w:tc>
          <w:tcPr>
            <w:tcW w:w="1928" w:type="dxa"/>
            <w:shd w:val="clear" w:color="auto" w:fill="E7E6E6" w:themeFill="background2"/>
          </w:tcPr>
          <w:p w14:paraId="3C18F8D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Izvor finansiranja</w:t>
            </w:r>
          </w:p>
        </w:tc>
        <w:tc>
          <w:tcPr>
            <w:tcW w:w="7143" w:type="dxa"/>
          </w:tcPr>
          <w:p w14:paraId="25104CE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Budžet/uvoznici</w:t>
            </w:r>
          </w:p>
        </w:tc>
      </w:tr>
      <w:tr w:rsidR="00145A79" w:rsidRPr="00145A79" w14:paraId="6C78A113" w14:textId="77777777" w:rsidTr="00E66CF2">
        <w:tc>
          <w:tcPr>
            <w:tcW w:w="1928" w:type="dxa"/>
            <w:shd w:val="clear" w:color="auto" w:fill="E7E6E6" w:themeFill="background2"/>
          </w:tcPr>
          <w:p w14:paraId="4C4A4B5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Indikator(i) napretka</w:t>
            </w:r>
          </w:p>
        </w:tc>
        <w:tc>
          <w:tcPr>
            <w:tcW w:w="7143" w:type="dxa"/>
          </w:tcPr>
          <w:p w14:paraId="5938A0A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PFC emisija / godišnje, smanjenje potrošnje energije</w:t>
            </w:r>
          </w:p>
        </w:tc>
      </w:tr>
      <w:tr w:rsidR="00145A79" w:rsidRPr="00145A79" w14:paraId="53E7109D" w14:textId="77777777" w:rsidTr="00E66CF2">
        <w:tc>
          <w:tcPr>
            <w:tcW w:w="1928" w:type="dxa"/>
            <w:shd w:val="clear" w:color="auto" w:fill="E7E6E6" w:themeFill="background2"/>
          </w:tcPr>
          <w:p w14:paraId="6AC857C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Projekcija / 2030</w:t>
            </w:r>
          </w:p>
        </w:tc>
        <w:tc>
          <w:tcPr>
            <w:tcW w:w="7143" w:type="dxa"/>
          </w:tcPr>
          <w:p w14:paraId="22DB58B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godišnjih emisija CO2 u periodu 2024-2030. godine za 158 Gg</w:t>
            </w:r>
          </w:p>
        </w:tc>
      </w:tr>
      <w:tr w:rsidR="00145A79" w:rsidRPr="00145A79" w14:paraId="7C206783" w14:textId="77777777" w:rsidTr="00E66CF2">
        <w:tc>
          <w:tcPr>
            <w:tcW w:w="1928" w:type="dxa"/>
            <w:shd w:val="clear" w:color="auto" w:fill="E7E6E6" w:themeFill="background2"/>
          </w:tcPr>
          <w:p w14:paraId="6275305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Dodatni uticaji</w:t>
            </w:r>
          </w:p>
        </w:tc>
        <w:tc>
          <w:tcPr>
            <w:tcW w:w="7143" w:type="dxa"/>
          </w:tcPr>
          <w:p w14:paraId="44CCB3F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Nove investicije, bolji kvalitet proizvoda</w:t>
            </w:r>
          </w:p>
        </w:tc>
      </w:tr>
      <w:tr w:rsidR="00145A79" w:rsidRPr="00145A79" w14:paraId="11412A96" w14:textId="77777777" w:rsidTr="00E66CF2">
        <w:tc>
          <w:tcPr>
            <w:tcW w:w="1928" w:type="dxa"/>
            <w:shd w:val="clear" w:color="auto" w:fill="E7E6E6" w:themeFill="background2"/>
          </w:tcPr>
          <w:p w14:paraId="022FFE8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Opis</w:t>
            </w:r>
          </w:p>
        </w:tc>
        <w:tc>
          <w:tcPr>
            <w:tcW w:w="7143" w:type="dxa"/>
          </w:tcPr>
          <w:p w14:paraId="0645721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Obaveze koje proističu iz Kigali Amandmana su smanjenje potrošnje HFC supstanci prema sljedećoj dinamici:</w:t>
            </w:r>
          </w:p>
          <w:p w14:paraId="3135BFE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Zamrzavanje nivoa potrošnje HFC 2024. godine na nivo bazne potrošnje (koji predstavlja prosječan nivo potrošnje HFC za period 2020–2022 + 65% bazne potrošnje HCFC izražene u tonama ekvivalenta CO2)</w:t>
            </w:r>
          </w:p>
          <w:p w14:paraId="76100DE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10% smanjenje do 2029. godine;</w:t>
            </w:r>
          </w:p>
          <w:p w14:paraId="60F301D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30% smanjenje do 2035. godine;</w:t>
            </w:r>
          </w:p>
          <w:p w14:paraId="659A9B4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50% smanjenje do 2040. godine;</w:t>
            </w:r>
          </w:p>
          <w:p w14:paraId="7744BF0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80% smanjenje do 2045. godine.</w:t>
            </w:r>
          </w:p>
          <w:p w14:paraId="2361322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Ovo su ciljevi za smanjenje emisija i rokovi koji su postavljeni za zemlje u članu 5 (Grupa 1) Montrealskog protokola, među kojima je i Crna Gora.</w:t>
            </w:r>
          </w:p>
          <w:p w14:paraId="62CDEE7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Inače, Kigali amandman priznat je kao međunarodni sporazum koji će doprinijeti u borbi protiv klimatskih promjena, jer se, u kontekstu klimatskih promjena, potrošnja HFC u sektoru rashladnih uređaja odražava kroz uticaj na direktne emisije, dok se uticaji na indirektne emisije odražavaju kroz upotrebu električne energije dok su ovi uređaji u radu.</w:t>
            </w:r>
          </w:p>
        </w:tc>
      </w:tr>
      <w:tr w:rsidR="00145A79" w:rsidRPr="00145A79" w14:paraId="2DB8AF1B" w14:textId="77777777" w:rsidTr="00E66CF2">
        <w:tc>
          <w:tcPr>
            <w:tcW w:w="1928" w:type="dxa"/>
            <w:shd w:val="clear" w:color="auto" w:fill="E7E6E6" w:themeFill="background2"/>
          </w:tcPr>
          <w:p w14:paraId="0C0B858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lastRenderedPageBreak/>
              <w:t>Pretpostavke</w:t>
            </w:r>
          </w:p>
        </w:tc>
        <w:tc>
          <w:tcPr>
            <w:tcW w:w="7143" w:type="dxa"/>
          </w:tcPr>
          <w:p w14:paraId="310F298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Sprovođenje regulative uz strogi inspekcijski nadzor</w:t>
            </w:r>
          </w:p>
        </w:tc>
      </w:tr>
      <w:tr w:rsidR="00145A79" w:rsidRPr="00145A79" w14:paraId="6FC802A7" w14:textId="77777777" w:rsidTr="00E66CF2">
        <w:tc>
          <w:tcPr>
            <w:tcW w:w="1928" w:type="dxa"/>
            <w:shd w:val="clear" w:color="auto" w:fill="E7E6E6" w:themeFill="background2"/>
          </w:tcPr>
          <w:p w14:paraId="212265D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Rizici</w:t>
            </w:r>
          </w:p>
        </w:tc>
        <w:tc>
          <w:tcPr>
            <w:tcW w:w="7143" w:type="dxa"/>
          </w:tcPr>
          <w:p w14:paraId="3FA9CA7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Nema rizika</w:t>
            </w:r>
          </w:p>
        </w:tc>
      </w:tr>
      <w:tr w:rsidR="00145A79" w:rsidRPr="00145A79" w14:paraId="09C63CF1" w14:textId="77777777" w:rsidTr="00E66CF2">
        <w:tc>
          <w:tcPr>
            <w:tcW w:w="1928" w:type="dxa"/>
            <w:shd w:val="clear" w:color="auto" w:fill="E7E6E6" w:themeFill="background2"/>
          </w:tcPr>
          <w:p w14:paraId="671AA3F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Preduzeti koraci</w:t>
            </w:r>
          </w:p>
        </w:tc>
        <w:tc>
          <w:tcPr>
            <w:tcW w:w="7143" w:type="dxa"/>
          </w:tcPr>
          <w:p w14:paraId="04106EA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Kao članica Kigali Amandmana, Crna Gora je predala zahtjev za odobrenje finansijskih sredstava za izradu Plana za postepeno smanjivanje potrošnje HFC supstanci, koji bi, između ostalog, uključio sljedeće komponente:</w:t>
            </w:r>
          </w:p>
          <w:p w14:paraId="0572D50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Izrada inventara hladnjaka i uređaja za klimatizaciju;</w:t>
            </w:r>
          </w:p>
          <w:p w14:paraId="2163B39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Jačanje kapaciteta vladinih institucija, carine i pružalaca usluga za servis rashladnih uređaja i uređaja za klimatizaciju;</w:t>
            </w:r>
          </w:p>
          <w:p w14:paraId="08ED118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Identifikovanje potencijalnih investicionih projekata za transfer tehnologije itd.</w:t>
            </w:r>
          </w:p>
        </w:tc>
      </w:tr>
      <w:tr w:rsidR="00145A79" w:rsidRPr="00145A79" w14:paraId="761E67A1" w14:textId="77777777" w:rsidTr="00E66CF2">
        <w:tc>
          <w:tcPr>
            <w:tcW w:w="1928" w:type="dxa"/>
            <w:shd w:val="clear" w:color="auto" w:fill="E7E6E6" w:themeFill="background2"/>
          </w:tcPr>
          <w:p w14:paraId="151C955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Predviđeni koraci</w:t>
            </w:r>
          </w:p>
        </w:tc>
        <w:tc>
          <w:tcPr>
            <w:tcW w:w="7143" w:type="dxa"/>
          </w:tcPr>
          <w:p w14:paraId="0498D48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Nakon izrade i usvajanja Plana od strane Vlade Crne Gore, izvršiće se prijava za finansijska sredstva za njegovu implementaciju</w:t>
            </w:r>
          </w:p>
        </w:tc>
      </w:tr>
      <w:tr w:rsidR="00145A79" w:rsidRPr="00145A79" w14:paraId="4CCA6CFE" w14:textId="77777777" w:rsidTr="00E66CF2">
        <w:tc>
          <w:tcPr>
            <w:tcW w:w="1928" w:type="dxa"/>
            <w:shd w:val="clear" w:color="auto" w:fill="E7E6E6" w:themeFill="background2"/>
          </w:tcPr>
          <w:p w14:paraId="077A7FD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Implementaciono tijelo</w:t>
            </w:r>
          </w:p>
        </w:tc>
        <w:tc>
          <w:tcPr>
            <w:tcW w:w="7143" w:type="dxa"/>
          </w:tcPr>
          <w:p w14:paraId="0187AB7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Ministarstvo ekologije, prostornog planiranja i urbanizma, Agencija za zaštitu životne sredine</w:t>
            </w:r>
          </w:p>
        </w:tc>
      </w:tr>
      <w:tr w:rsidR="00145A79" w:rsidRPr="00145A79" w14:paraId="199D3741" w14:textId="77777777" w:rsidTr="00E66CF2">
        <w:tc>
          <w:tcPr>
            <w:tcW w:w="1928" w:type="dxa"/>
            <w:shd w:val="clear" w:color="auto" w:fill="E7E6E6" w:themeFill="background2"/>
          </w:tcPr>
          <w:p w14:paraId="0CC427E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Doprinos postizanju ciljeva održivog razvoja</w:t>
            </w:r>
          </w:p>
        </w:tc>
        <w:tc>
          <w:tcPr>
            <w:tcW w:w="7143" w:type="dxa"/>
          </w:tcPr>
          <w:p w14:paraId="5C3C009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9. Industrija, inovacije i infrastruktura</w:t>
            </w:r>
          </w:p>
          <w:p w14:paraId="04EE9C3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12. Odgovorna potrošnja i proizvodnja </w:t>
            </w:r>
          </w:p>
          <w:p w14:paraId="50EC704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13. Zaštita klime</w:t>
            </w:r>
          </w:p>
        </w:tc>
      </w:tr>
    </w:tbl>
    <w:p w14:paraId="3F5D8710" w14:textId="77777777" w:rsidR="00145A79" w:rsidRPr="00145A79" w:rsidRDefault="00145A79" w:rsidP="00145A79">
      <w:pPr>
        <w:rPr>
          <w:b/>
          <w:sz w:val="28"/>
          <w:szCs w:val="28"/>
          <w:lang w:val="bs-Latn-BA"/>
        </w:rPr>
      </w:pPr>
    </w:p>
    <w:tbl>
      <w:tblPr>
        <w:tblStyle w:val="TableGrid"/>
        <w:tblW w:w="9071" w:type="dxa"/>
        <w:tblLook w:val="04A0" w:firstRow="1" w:lastRow="0" w:firstColumn="1" w:lastColumn="0" w:noHBand="0" w:noVBand="1"/>
      </w:tblPr>
      <w:tblGrid>
        <w:gridCol w:w="1928"/>
        <w:gridCol w:w="7143"/>
      </w:tblGrid>
      <w:tr w:rsidR="00145A79" w:rsidRPr="00145A79" w14:paraId="5DB8190C" w14:textId="77777777" w:rsidTr="00E66CF2">
        <w:tc>
          <w:tcPr>
            <w:tcW w:w="1928" w:type="dxa"/>
            <w:shd w:val="clear" w:color="auto" w:fill="E7E6E6" w:themeFill="background2"/>
          </w:tcPr>
          <w:p w14:paraId="0213517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Broj/oznaka</w:t>
            </w:r>
          </w:p>
        </w:tc>
        <w:tc>
          <w:tcPr>
            <w:tcW w:w="7143" w:type="dxa"/>
          </w:tcPr>
          <w:p w14:paraId="3A294E9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1A</w:t>
            </w:r>
          </w:p>
        </w:tc>
      </w:tr>
      <w:tr w:rsidR="00145A79" w:rsidRPr="00145A79" w14:paraId="13577A9C" w14:textId="77777777" w:rsidTr="00E66CF2">
        <w:tc>
          <w:tcPr>
            <w:tcW w:w="1928" w:type="dxa"/>
            <w:shd w:val="clear" w:color="auto" w:fill="E7E6E6" w:themeFill="background2"/>
          </w:tcPr>
          <w:p w14:paraId="7AA5C25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Naziv</w:t>
            </w:r>
          </w:p>
        </w:tc>
        <w:tc>
          <w:tcPr>
            <w:tcW w:w="7143" w:type="dxa"/>
          </w:tcPr>
          <w:p w14:paraId="441C78EA"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Podrška organskoj proizvodnji</w:t>
            </w:r>
          </w:p>
        </w:tc>
      </w:tr>
      <w:tr w:rsidR="00145A79" w:rsidRPr="00145A79" w14:paraId="2F2CDB89" w14:textId="77777777" w:rsidTr="00E66CF2">
        <w:tc>
          <w:tcPr>
            <w:tcW w:w="1928" w:type="dxa"/>
            <w:shd w:val="clear" w:color="auto" w:fill="E7E6E6" w:themeFill="background2"/>
          </w:tcPr>
          <w:p w14:paraId="1E075EB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Cilj</w:t>
            </w:r>
          </w:p>
        </w:tc>
        <w:tc>
          <w:tcPr>
            <w:tcW w:w="7143" w:type="dxa"/>
          </w:tcPr>
          <w:p w14:paraId="1BC9FE48"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Povećanje broja organskog proizvođača</w:t>
            </w:r>
          </w:p>
        </w:tc>
      </w:tr>
      <w:tr w:rsidR="00145A79" w:rsidRPr="00145A79" w14:paraId="2D818E73" w14:textId="77777777" w:rsidTr="00E66CF2">
        <w:tc>
          <w:tcPr>
            <w:tcW w:w="1928" w:type="dxa"/>
            <w:shd w:val="clear" w:color="auto" w:fill="E7E6E6" w:themeFill="background2"/>
          </w:tcPr>
          <w:p w14:paraId="66EEE64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Sektor/kategorija</w:t>
            </w:r>
          </w:p>
        </w:tc>
        <w:tc>
          <w:tcPr>
            <w:tcW w:w="7143" w:type="dxa"/>
          </w:tcPr>
          <w:p w14:paraId="7604B43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3.D.a Direkne N2O emisije iz upravljanih zemljišta – neorgansko N-vještačko đubrivo 3.D.b Indirekne N2O emisije iz upravljanih zemljišta, N2O</w:t>
            </w:r>
          </w:p>
        </w:tc>
      </w:tr>
      <w:tr w:rsidR="00145A79" w:rsidRPr="00145A79" w14:paraId="2E719E3B" w14:textId="77777777" w:rsidTr="00E66CF2">
        <w:tc>
          <w:tcPr>
            <w:tcW w:w="1928" w:type="dxa"/>
            <w:shd w:val="clear" w:color="auto" w:fill="E7E6E6" w:themeFill="background2"/>
          </w:tcPr>
          <w:p w14:paraId="5E4292B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Relevantni planski dokumenti, pravni i regulatorni akti</w:t>
            </w:r>
          </w:p>
        </w:tc>
        <w:tc>
          <w:tcPr>
            <w:tcW w:w="7143" w:type="dxa"/>
          </w:tcPr>
          <w:p w14:paraId="3B04490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Akcioni plan razvoja organske proizvodnje 2012-2017. god.</w:t>
            </w:r>
          </w:p>
        </w:tc>
      </w:tr>
      <w:tr w:rsidR="00145A79" w:rsidRPr="00145A79" w14:paraId="75E21956" w14:textId="77777777" w:rsidTr="00E66CF2">
        <w:tc>
          <w:tcPr>
            <w:tcW w:w="1928" w:type="dxa"/>
            <w:shd w:val="clear" w:color="auto" w:fill="E7E6E6" w:themeFill="background2"/>
          </w:tcPr>
          <w:p w14:paraId="57D0025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Scenario</w:t>
            </w:r>
          </w:p>
        </w:tc>
        <w:tc>
          <w:tcPr>
            <w:tcW w:w="7143" w:type="dxa"/>
          </w:tcPr>
          <w:p w14:paraId="61F7AE2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WEM/WAM</w:t>
            </w:r>
          </w:p>
        </w:tc>
      </w:tr>
      <w:tr w:rsidR="00145A79" w:rsidRPr="00145A79" w14:paraId="2A3CDDDC" w14:textId="77777777" w:rsidTr="00E66CF2">
        <w:tc>
          <w:tcPr>
            <w:tcW w:w="1928" w:type="dxa"/>
            <w:shd w:val="clear" w:color="auto" w:fill="E7E6E6" w:themeFill="background2"/>
          </w:tcPr>
          <w:p w14:paraId="7DF2F76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Gas</w:t>
            </w:r>
          </w:p>
        </w:tc>
        <w:tc>
          <w:tcPr>
            <w:tcW w:w="7143" w:type="dxa"/>
          </w:tcPr>
          <w:p w14:paraId="6D09C0F8" w14:textId="77777777" w:rsidR="00145A79" w:rsidRPr="00145A79" w:rsidRDefault="00145A79" w:rsidP="00E66CF2">
            <w:pPr>
              <w:rPr>
                <w:rFonts w:cstheme="minorHAnsi"/>
                <w:sz w:val="20"/>
                <w:szCs w:val="20"/>
                <w:vertAlign w:val="subscript"/>
                <w:lang w:val="bs-Latn-BA"/>
              </w:rPr>
            </w:pPr>
            <w:r w:rsidRPr="00145A79">
              <w:rPr>
                <w:rFonts w:cstheme="minorHAnsi"/>
                <w:sz w:val="20"/>
                <w:szCs w:val="20"/>
                <w:lang w:val="bs-Latn-BA"/>
              </w:rPr>
              <w:t>N2O</w:t>
            </w:r>
          </w:p>
        </w:tc>
      </w:tr>
      <w:tr w:rsidR="00145A79" w:rsidRPr="00145A79" w14:paraId="37D79751" w14:textId="77777777" w:rsidTr="00E66CF2">
        <w:tc>
          <w:tcPr>
            <w:tcW w:w="1928" w:type="dxa"/>
            <w:shd w:val="clear" w:color="auto" w:fill="E7E6E6" w:themeFill="background2"/>
          </w:tcPr>
          <w:p w14:paraId="7C180CD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Vremenski okvir</w:t>
            </w:r>
          </w:p>
        </w:tc>
        <w:tc>
          <w:tcPr>
            <w:tcW w:w="7143" w:type="dxa"/>
          </w:tcPr>
          <w:p w14:paraId="41B0D49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2010-2030. god.</w:t>
            </w:r>
          </w:p>
        </w:tc>
      </w:tr>
      <w:tr w:rsidR="00145A79" w:rsidRPr="00145A79" w14:paraId="0C9152F0" w14:textId="77777777" w:rsidTr="00E66CF2">
        <w:tc>
          <w:tcPr>
            <w:tcW w:w="1928" w:type="dxa"/>
            <w:shd w:val="clear" w:color="auto" w:fill="E7E6E6" w:themeFill="background2"/>
          </w:tcPr>
          <w:p w14:paraId="64D4D3B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Procjena troškova</w:t>
            </w:r>
          </w:p>
        </w:tc>
        <w:tc>
          <w:tcPr>
            <w:tcW w:w="7143" w:type="dxa"/>
          </w:tcPr>
          <w:p w14:paraId="53CA224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4 mil. € / zanemarljivi troškovi za sertifikovanje poljoprivrednih proizvođača </w:t>
            </w:r>
          </w:p>
        </w:tc>
      </w:tr>
      <w:tr w:rsidR="00145A79" w:rsidRPr="00145A79" w14:paraId="07142AAB" w14:textId="77777777" w:rsidTr="00E66CF2">
        <w:tc>
          <w:tcPr>
            <w:tcW w:w="1928" w:type="dxa"/>
            <w:shd w:val="clear" w:color="auto" w:fill="E7E6E6" w:themeFill="background2"/>
          </w:tcPr>
          <w:p w14:paraId="3E27788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Izvor finansiranja</w:t>
            </w:r>
          </w:p>
        </w:tc>
        <w:tc>
          <w:tcPr>
            <w:tcW w:w="7143" w:type="dxa"/>
          </w:tcPr>
          <w:p w14:paraId="0B48E8B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Budžet/međ donatori/IPARD fondovi</w:t>
            </w:r>
          </w:p>
        </w:tc>
      </w:tr>
      <w:tr w:rsidR="00145A79" w:rsidRPr="00145A79" w14:paraId="0BE16587" w14:textId="77777777" w:rsidTr="00E66CF2">
        <w:tc>
          <w:tcPr>
            <w:tcW w:w="1928" w:type="dxa"/>
            <w:shd w:val="clear" w:color="auto" w:fill="E7E6E6" w:themeFill="background2"/>
          </w:tcPr>
          <w:p w14:paraId="2BB59D7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Indikator(i) napretka</w:t>
            </w:r>
          </w:p>
        </w:tc>
        <w:tc>
          <w:tcPr>
            <w:tcW w:w="7143" w:type="dxa"/>
          </w:tcPr>
          <w:p w14:paraId="7166B2A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N2O emisija / godišnje</w:t>
            </w:r>
          </w:p>
        </w:tc>
      </w:tr>
      <w:tr w:rsidR="00145A79" w:rsidRPr="00145A79" w14:paraId="43D0149B" w14:textId="77777777" w:rsidTr="00E66CF2">
        <w:tc>
          <w:tcPr>
            <w:tcW w:w="1928" w:type="dxa"/>
            <w:shd w:val="clear" w:color="auto" w:fill="E7E6E6" w:themeFill="background2"/>
          </w:tcPr>
          <w:p w14:paraId="6100950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Projekcija / 2030</w:t>
            </w:r>
          </w:p>
        </w:tc>
        <w:tc>
          <w:tcPr>
            <w:tcW w:w="7143" w:type="dxa"/>
          </w:tcPr>
          <w:p w14:paraId="6E62151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godišnjih emisija CO2 u periodu 2022-2030. godine za 1 Gg</w:t>
            </w:r>
          </w:p>
        </w:tc>
      </w:tr>
      <w:tr w:rsidR="00145A79" w:rsidRPr="00145A79" w14:paraId="27D52220" w14:textId="77777777" w:rsidTr="00E66CF2">
        <w:tc>
          <w:tcPr>
            <w:tcW w:w="1928" w:type="dxa"/>
            <w:shd w:val="clear" w:color="auto" w:fill="E7E6E6" w:themeFill="background2"/>
          </w:tcPr>
          <w:p w14:paraId="20B364E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Dodatni uticaji</w:t>
            </w:r>
          </w:p>
        </w:tc>
        <w:tc>
          <w:tcPr>
            <w:tcW w:w="7143" w:type="dxa"/>
          </w:tcPr>
          <w:p w14:paraId="1D32257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Održivo upravljanje prirodnim resursima, smanjenje štetnih uticaja poljoprivrede na životnu sredinu, očuvanje biološke raznovrsnosti i unapređenje kvaliteta poljoprivrednih proizvoda i dalje pozicioniranje Crne Gore kao ekološke države</w:t>
            </w:r>
          </w:p>
        </w:tc>
      </w:tr>
      <w:tr w:rsidR="00145A79" w:rsidRPr="00145A79" w14:paraId="7BDCE647" w14:textId="77777777" w:rsidTr="00E66CF2">
        <w:tc>
          <w:tcPr>
            <w:tcW w:w="1928" w:type="dxa"/>
            <w:shd w:val="clear" w:color="auto" w:fill="E7E6E6" w:themeFill="background2"/>
          </w:tcPr>
          <w:p w14:paraId="368AE6D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Opis</w:t>
            </w:r>
          </w:p>
        </w:tc>
        <w:tc>
          <w:tcPr>
            <w:tcW w:w="7143" w:type="dxa"/>
          </w:tcPr>
          <w:p w14:paraId="09C5947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Podrška organskoj proizvodnji je mjera uključena u Agrobudžet (Mjera 2.2.2). Finansijska podrška se pruža proizvođačima koji proizvode organske proizvode u skladu sa Zakonom o organskoj proizvodnji, po hektaru ili minimalnim brojem određene stoke.</w:t>
            </w:r>
          </w:p>
        </w:tc>
      </w:tr>
      <w:tr w:rsidR="00145A79" w:rsidRPr="00145A79" w14:paraId="3E1EBDD3" w14:textId="77777777" w:rsidTr="00E66CF2">
        <w:tc>
          <w:tcPr>
            <w:tcW w:w="1928" w:type="dxa"/>
            <w:shd w:val="clear" w:color="auto" w:fill="E7E6E6" w:themeFill="background2"/>
          </w:tcPr>
          <w:p w14:paraId="647B1E3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Pretpostavke</w:t>
            </w:r>
          </w:p>
        </w:tc>
        <w:tc>
          <w:tcPr>
            <w:tcW w:w="7143" w:type="dxa"/>
          </w:tcPr>
          <w:p w14:paraId="6242F78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Obezbijeđena sredstva finansiranja za period do 2030. god.</w:t>
            </w:r>
          </w:p>
        </w:tc>
      </w:tr>
      <w:tr w:rsidR="00145A79" w:rsidRPr="00145A79" w14:paraId="739E5A25" w14:textId="77777777" w:rsidTr="00E66CF2">
        <w:tc>
          <w:tcPr>
            <w:tcW w:w="1928" w:type="dxa"/>
            <w:shd w:val="clear" w:color="auto" w:fill="E7E6E6" w:themeFill="background2"/>
          </w:tcPr>
          <w:p w14:paraId="3C6521F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Rizici</w:t>
            </w:r>
          </w:p>
        </w:tc>
        <w:tc>
          <w:tcPr>
            <w:tcW w:w="7143" w:type="dxa"/>
          </w:tcPr>
          <w:p w14:paraId="0ED3EFA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Nizak rizik, jer su obezbijeđena sredstva za implementaciju mehanizma</w:t>
            </w:r>
          </w:p>
        </w:tc>
      </w:tr>
      <w:tr w:rsidR="00145A79" w:rsidRPr="00145A79" w14:paraId="7FA3CFD4" w14:textId="77777777" w:rsidTr="00E66CF2">
        <w:tc>
          <w:tcPr>
            <w:tcW w:w="1928" w:type="dxa"/>
            <w:shd w:val="clear" w:color="auto" w:fill="E7E6E6" w:themeFill="background2"/>
          </w:tcPr>
          <w:p w14:paraId="1CF5344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Preduzeti koraci</w:t>
            </w:r>
          </w:p>
        </w:tc>
        <w:tc>
          <w:tcPr>
            <w:tcW w:w="7143" w:type="dxa"/>
          </w:tcPr>
          <w:p w14:paraId="05E364E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Osnovano sertifikaciono tijelo za proizvode organske proizvodnje Monteorganica, mjera se finansira duži niz godina, pa je njome obuhvaćeno veliki broj poljoprivrednih proizvođača</w:t>
            </w:r>
          </w:p>
        </w:tc>
      </w:tr>
      <w:tr w:rsidR="00145A79" w:rsidRPr="00145A79" w14:paraId="44271610" w14:textId="77777777" w:rsidTr="00E66CF2">
        <w:tc>
          <w:tcPr>
            <w:tcW w:w="1928" w:type="dxa"/>
            <w:shd w:val="clear" w:color="auto" w:fill="E7E6E6" w:themeFill="background2"/>
          </w:tcPr>
          <w:p w14:paraId="4A69024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Predviđeni koraci</w:t>
            </w:r>
          </w:p>
        </w:tc>
        <w:tc>
          <w:tcPr>
            <w:tcW w:w="7143" w:type="dxa"/>
          </w:tcPr>
          <w:p w14:paraId="39887CC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Nastavak finansiranja</w:t>
            </w:r>
          </w:p>
        </w:tc>
      </w:tr>
      <w:tr w:rsidR="00145A79" w:rsidRPr="00145A79" w14:paraId="310ABDAF" w14:textId="77777777" w:rsidTr="00E66CF2">
        <w:tc>
          <w:tcPr>
            <w:tcW w:w="1928" w:type="dxa"/>
            <w:shd w:val="clear" w:color="auto" w:fill="E7E6E6" w:themeFill="background2"/>
          </w:tcPr>
          <w:p w14:paraId="2A8639C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Implementaciono tijelo</w:t>
            </w:r>
          </w:p>
        </w:tc>
        <w:tc>
          <w:tcPr>
            <w:tcW w:w="7143" w:type="dxa"/>
          </w:tcPr>
          <w:p w14:paraId="7A62881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Ministarstvo poljoprivrede, šumarstva i vodoprivrede, Monteorganica, poljoprivredni proizvođači</w:t>
            </w:r>
          </w:p>
        </w:tc>
      </w:tr>
      <w:tr w:rsidR="00145A79" w:rsidRPr="00145A79" w14:paraId="6B21CEA6" w14:textId="77777777" w:rsidTr="00E66CF2">
        <w:tc>
          <w:tcPr>
            <w:tcW w:w="1928" w:type="dxa"/>
            <w:shd w:val="clear" w:color="auto" w:fill="E7E6E6" w:themeFill="background2"/>
          </w:tcPr>
          <w:p w14:paraId="041B9D6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Doprinos postizanju ciljeva održivog razvoja</w:t>
            </w:r>
          </w:p>
        </w:tc>
        <w:tc>
          <w:tcPr>
            <w:tcW w:w="7143" w:type="dxa"/>
          </w:tcPr>
          <w:p w14:paraId="3271F5B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2. Bez gladi</w:t>
            </w:r>
          </w:p>
          <w:p w14:paraId="58EC7F5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6. Čista voda i sanitacija</w:t>
            </w:r>
          </w:p>
          <w:p w14:paraId="03DF05B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12. Odgovorna potrošnja</w:t>
            </w:r>
          </w:p>
          <w:p w14:paraId="1DEB7C7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13. Zaštita klime</w:t>
            </w:r>
          </w:p>
          <w:p w14:paraId="6E1307D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15. </w:t>
            </w:r>
            <w:r w:rsidRPr="00145A79">
              <w:rPr>
                <w:sz w:val="20"/>
                <w:szCs w:val="20"/>
                <w:lang w:val="bs-Latn-BA"/>
              </w:rPr>
              <w:t>Očuvanje života na Zemlji</w:t>
            </w:r>
          </w:p>
        </w:tc>
      </w:tr>
    </w:tbl>
    <w:p w14:paraId="0B01B204" w14:textId="77777777" w:rsidR="00145A79" w:rsidRPr="00145A79" w:rsidRDefault="00145A79" w:rsidP="00145A79">
      <w:pPr>
        <w:rPr>
          <w:b/>
          <w:sz w:val="28"/>
          <w:szCs w:val="28"/>
          <w:lang w:val="bs-Latn-BA"/>
        </w:rPr>
      </w:pPr>
    </w:p>
    <w:tbl>
      <w:tblPr>
        <w:tblStyle w:val="TableGrid"/>
        <w:tblW w:w="9071" w:type="dxa"/>
        <w:tblLook w:val="04A0" w:firstRow="1" w:lastRow="0" w:firstColumn="1" w:lastColumn="0" w:noHBand="0" w:noVBand="1"/>
      </w:tblPr>
      <w:tblGrid>
        <w:gridCol w:w="1928"/>
        <w:gridCol w:w="7143"/>
      </w:tblGrid>
      <w:tr w:rsidR="00145A79" w:rsidRPr="00145A79" w14:paraId="1154F9DE" w14:textId="77777777" w:rsidTr="00E66CF2">
        <w:tc>
          <w:tcPr>
            <w:tcW w:w="1928" w:type="dxa"/>
            <w:shd w:val="clear" w:color="auto" w:fill="E7E6E6" w:themeFill="background2"/>
          </w:tcPr>
          <w:p w14:paraId="5B16F2B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lastRenderedPageBreak/>
              <w:t>Broj/oznaka</w:t>
            </w:r>
          </w:p>
        </w:tc>
        <w:tc>
          <w:tcPr>
            <w:tcW w:w="7143" w:type="dxa"/>
          </w:tcPr>
          <w:p w14:paraId="1A6AE16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2A</w:t>
            </w:r>
          </w:p>
        </w:tc>
      </w:tr>
      <w:tr w:rsidR="00145A79" w:rsidRPr="00145A79" w14:paraId="7C5AB494" w14:textId="77777777" w:rsidTr="00E66CF2">
        <w:tc>
          <w:tcPr>
            <w:tcW w:w="1928" w:type="dxa"/>
            <w:shd w:val="clear" w:color="auto" w:fill="E7E6E6" w:themeFill="background2"/>
          </w:tcPr>
          <w:p w14:paraId="040272E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Naziv</w:t>
            </w:r>
          </w:p>
        </w:tc>
        <w:tc>
          <w:tcPr>
            <w:tcW w:w="7143" w:type="dxa"/>
          </w:tcPr>
          <w:p w14:paraId="6CFE8C56"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Podrška upravljanju stajskim đubrivom</w:t>
            </w:r>
          </w:p>
        </w:tc>
      </w:tr>
      <w:tr w:rsidR="00145A79" w:rsidRPr="00145A79" w14:paraId="4AD04F14" w14:textId="77777777" w:rsidTr="00E66CF2">
        <w:tc>
          <w:tcPr>
            <w:tcW w:w="1928" w:type="dxa"/>
            <w:shd w:val="clear" w:color="auto" w:fill="E7E6E6" w:themeFill="background2"/>
          </w:tcPr>
          <w:p w14:paraId="3ECE7CF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Cilj</w:t>
            </w:r>
          </w:p>
        </w:tc>
        <w:tc>
          <w:tcPr>
            <w:tcW w:w="7143" w:type="dxa"/>
          </w:tcPr>
          <w:p w14:paraId="129DCD0E"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Smanjenje uticaja stajskog đubriva na životnu sredinu</w:t>
            </w:r>
          </w:p>
        </w:tc>
      </w:tr>
      <w:tr w:rsidR="00145A79" w:rsidRPr="00145A79" w14:paraId="3B22E12A" w14:textId="77777777" w:rsidTr="00E66CF2">
        <w:tc>
          <w:tcPr>
            <w:tcW w:w="1928" w:type="dxa"/>
            <w:shd w:val="clear" w:color="auto" w:fill="E7E6E6" w:themeFill="background2"/>
          </w:tcPr>
          <w:p w14:paraId="3476869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Sektor/kategorija</w:t>
            </w:r>
          </w:p>
        </w:tc>
        <w:tc>
          <w:tcPr>
            <w:tcW w:w="7143" w:type="dxa"/>
          </w:tcPr>
          <w:p w14:paraId="4215030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3B Upravljanje đubrivom</w:t>
            </w:r>
          </w:p>
        </w:tc>
      </w:tr>
      <w:tr w:rsidR="00145A79" w:rsidRPr="00145A79" w14:paraId="25CA26ED" w14:textId="77777777" w:rsidTr="00E66CF2">
        <w:tc>
          <w:tcPr>
            <w:tcW w:w="1928" w:type="dxa"/>
            <w:shd w:val="clear" w:color="auto" w:fill="E7E6E6" w:themeFill="background2"/>
          </w:tcPr>
          <w:p w14:paraId="4424E11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Relevantni planski dokumenti, pravni i regulatorni akti</w:t>
            </w:r>
          </w:p>
        </w:tc>
        <w:tc>
          <w:tcPr>
            <w:tcW w:w="7143" w:type="dxa"/>
          </w:tcPr>
          <w:p w14:paraId="55DD4C6F" w14:textId="77777777" w:rsidR="00145A79" w:rsidRPr="00145A79" w:rsidRDefault="00145A79" w:rsidP="00E66CF2">
            <w:pPr>
              <w:rPr>
                <w:rFonts w:cstheme="minorHAnsi"/>
                <w:sz w:val="20"/>
                <w:szCs w:val="20"/>
                <w:lang w:val="bs-Latn-BA"/>
              </w:rPr>
            </w:pPr>
          </w:p>
        </w:tc>
      </w:tr>
      <w:tr w:rsidR="00145A79" w:rsidRPr="00145A79" w14:paraId="62583C5D" w14:textId="77777777" w:rsidTr="00E66CF2">
        <w:tc>
          <w:tcPr>
            <w:tcW w:w="1928" w:type="dxa"/>
            <w:shd w:val="clear" w:color="auto" w:fill="E7E6E6" w:themeFill="background2"/>
          </w:tcPr>
          <w:p w14:paraId="57441B7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Scenario</w:t>
            </w:r>
          </w:p>
        </w:tc>
        <w:tc>
          <w:tcPr>
            <w:tcW w:w="7143" w:type="dxa"/>
          </w:tcPr>
          <w:p w14:paraId="6ADE044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WEM/WAM</w:t>
            </w:r>
          </w:p>
        </w:tc>
      </w:tr>
      <w:tr w:rsidR="00145A79" w:rsidRPr="00145A79" w14:paraId="3B41CCAB" w14:textId="77777777" w:rsidTr="00E66CF2">
        <w:tc>
          <w:tcPr>
            <w:tcW w:w="1928" w:type="dxa"/>
            <w:shd w:val="clear" w:color="auto" w:fill="E7E6E6" w:themeFill="background2"/>
          </w:tcPr>
          <w:p w14:paraId="6E10AAC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Gas</w:t>
            </w:r>
          </w:p>
        </w:tc>
        <w:tc>
          <w:tcPr>
            <w:tcW w:w="7143" w:type="dxa"/>
          </w:tcPr>
          <w:p w14:paraId="10738855" w14:textId="77777777" w:rsidR="00145A79" w:rsidRPr="00145A79" w:rsidRDefault="00145A79" w:rsidP="00E66CF2">
            <w:pPr>
              <w:rPr>
                <w:rFonts w:cstheme="minorHAnsi"/>
                <w:sz w:val="20"/>
                <w:szCs w:val="20"/>
                <w:vertAlign w:val="subscript"/>
                <w:lang w:val="bs-Latn-BA"/>
              </w:rPr>
            </w:pPr>
            <w:r w:rsidRPr="00145A79">
              <w:rPr>
                <w:rFonts w:cstheme="minorHAnsi"/>
                <w:sz w:val="20"/>
                <w:szCs w:val="20"/>
                <w:lang w:val="bs-Latn-BA"/>
              </w:rPr>
              <w:t>N2O</w:t>
            </w:r>
          </w:p>
        </w:tc>
      </w:tr>
      <w:tr w:rsidR="00145A79" w:rsidRPr="00145A79" w14:paraId="03FDADC0" w14:textId="77777777" w:rsidTr="00E66CF2">
        <w:tc>
          <w:tcPr>
            <w:tcW w:w="1928" w:type="dxa"/>
            <w:shd w:val="clear" w:color="auto" w:fill="E7E6E6" w:themeFill="background2"/>
          </w:tcPr>
          <w:p w14:paraId="665580E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Vremenski okvir</w:t>
            </w:r>
          </w:p>
        </w:tc>
        <w:tc>
          <w:tcPr>
            <w:tcW w:w="7143" w:type="dxa"/>
          </w:tcPr>
          <w:p w14:paraId="793F146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2018-2030. god.</w:t>
            </w:r>
          </w:p>
        </w:tc>
      </w:tr>
      <w:tr w:rsidR="00145A79" w:rsidRPr="00145A79" w14:paraId="5FAD0109" w14:textId="77777777" w:rsidTr="00E66CF2">
        <w:tc>
          <w:tcPr>
            <w:tcW w:w="1928" w:type="dxa"/>
            <w:shd w:val="clear" w:color="auto" w:fill="E7E6E6" w:themeFill="background2"/>
          </w:tcPr>
          <w:p w14:paraId="35FF506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Procjena troškova</w:t>
            </w:r>
          </w:p>
        </w:tc>
        <w:tc>
          <w:tcPr>
            <w:tcW w:w="7143" w:type="dxa"/>
          </w:tcPr>
          <w:p w14:paraId="1EBD4FD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0,5 mil. €</w:t>
            </w:r>
          </w:p>
        </w:tc>
      </w:tr>
      <w:tr w:rsidR="00145A79" w:rsidRPr="00145A79" w14:paraId="2EF366F2" w14:textId="77777777" w:rsidTr="00E66CF2">
        <w:tc>
          <w:tcPr>
            <w:tcW w:w="1928" w:type="dxa"/>
            <w:shd w:val="clear" w:color="auto" w:fill="E7E6E6" w:themeFill="background2"/>
          </w:tcPr>
          <w:p w14:paraId="0B0DA1D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Izvor finansiranja</w:t>
            </w:r>
          </w:p>
        </w:tc>
        <w:tc>
          <w:tcPr>
            <w:tcW w:w="7143" w:type="dxa"/>
          </w:tcPr>
          <w:p w14:paraId="2507953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Budžet/međ donatori/IPARD fondovi</w:t>
            </w:r>
          </w:p>
        </w:tc>
      </w:tr>
      <w:tr w:rsidR="00145A79" w:rsidRPr="00145A79" w14:paraId="2472DFC1" w14:textId="77777777" w:rsidTr="00E66CF2">
        <w:tc>
          <w:tcPr>
            <w:tcW w:w="1928" w:type="dxa"/>
            <w:shd w:val="clear" w:color="auto" w:fill="E7E6E6" w:themeFill="background2"/>
          </w:tcPr>
          <w:p w14:paraId="4AC12C3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Indikator(i) napretka</w:t>
            </w:r>
          </w:p>
        </w:tc>
        <w:tc>
          <w:tcPr>
            <w:tcW w:w="7143" w:type="dxa"/>
          </w:tcPr>
          <w:p w14:paraId="6FC99C0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N2O emisija / godišnje</w:t>
            </w:r>
          </w:p>
        </w:tc>
      </w:tr>
      <w:tr w:rsidR="00145A79" w:rsidRPr="00145A79" w14:paraId="4D2D2E02" w14:textId="77777777" w:rsidTr="00E66CF2">
        <w:tc>
          <w:tcPr>
            <w:tcW w:w="1928" w:type="dxa"/>
            <w:shd w:val="clear" w:color="auto" w:fill="E7E6E6" w:themeFill="background2"/>
          </w:tcPr>
          <w:p w14:paraId="65FEBFA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Projekcija / 2030</w:t>
            </w:r>
          </w:p>
        </w:tc>
        <w:tc>
          <w:tcPr>
            <w:tcW w:w="7143" w:type="dxa"/>
          </w:tcPr>
          <w:p w14:paraId="790B9A5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godišnjih emisija CO2 u periodu 2022-2030. godine za 3 Gg</w:t>
            </w:r>
          </w:p>
        </w:tc>
      </w:tr>
      <w:tr w:rsidR="00145A79" w:rsidRPr="00145A79" w14:paraId="4C653063" w14:textId="77777777" w:rsidTr="00E66CF2">
        <w:tc>
          <w:tcPr>
            <w:tcW w:w="1928" w:type="dxa"/>
            <w:shd w:val="clear" w:color="auto" w:fill="E7E6E6" w:themeFill="background2"/>
          </w:tcPr>
          <w:p w14:paraId="594AEF4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Dodatni uticaji</w:t>
            </w:r>
          </w:p>
        </w:tc>
        <w:tc>
          <w:tcPr>
            <w:tcW w:w="7143" w:type="dxa"/>
          </w:tcPr>
          <w:p w14:paraId="2ACB180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Poboljšani kvalitet vazduha zbog smanjenih emisija amonijaka (NH</w:t>
            </w:r>
            <w:r w:rsidRPr="00145A79">
              <w:rPr>
                <w:rFonts w:cstheme="minorHAnsi"/>
                <w:sz w:val="20"/>
                <w:szCs w:val="20"/>
                <w:vertAlign w:val="subscript"/>
                <w:lang w:val="bs-Latn-BA"/>
              </w:rPr>
              <w:t>3</w:t>
            </w:r>
            <w:r w:rsidRPr="00145A79">
              <w:rPr>
                <w:rFonts w:cstheme="minorHAnsi"/>
                <w:sz w:val="20"/>
                <w:szCs w:val="20"/>
                <w:lang w:val="bs-Latn-BA"/>
              </w:rPr>
              <w:t>), manje zagađenje vode zbog manjeg ispusta azota, potencijalni obnovljivi izvor energije</w:t>
            </w:r>
          </w:p>
        </w:tc>
      </w:tr>
      <w:tr w:rsidR="00145A79" w:rsidRPr="00145A79" w14:paraId="710FF9DA" w14:textId="77777777" w:rsidTr="00E66CF2">
        <w:tc>
          <w:tcPr>
            <w:tcW w:w="1928" w:type="dxa"/>
            <w:shd w:val="clear" w:color="auto" w:fill="E7E6E6" w:themeFill="background2"/>
          </w:tcPr>
          <w:p w14:paraId="60FE251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Opis</w:t>
            </w:r>
          </w:p>
        </w:tc>
        <w:tc>
          <w:tcPr>
            <w:tcW w:w="7143" w:type="dxa"/>
          </w:tcPr>
          <w:p w14:paraId="10E30A5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Ova mjera, finansirana iz Agrobudžeta, predviđa podršku za izgradnju i / ili rekonstrukciju objekata (bazena) za skladištenje đubriva ili nabavku specijalizovanih cisterni za đubrivo kako bi se spriječili negativni efekti na životnu sredinu.</w:t>
            </w:r>
          </w:p>
        </w:tc>
      </w:tr>
      <w:tr w:rsidR="00145A79" w:rsidRPr="00145A79" w14:paraId="485E1CF1" w14:textId="77777777" w:rsidTr="00E66CF2">
        <w:tc>
          <w:tcPr>
            <w:tcW w:w="1928" w:type="dxa"/>
            <w:shd w:val="clear" w:color="auto" w:fill="E7E6E6" w:themeFill="background2"/>
          </w:tcPr>
          <w:p w14:paraId="0CF1090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Pretpostavke</w:t>
            </w:r>
          </w:p>
        </w:tc>
        <w:tc>
          <w:tcPr>
            <w:tcW w:w="7143" w:type="dxa"/>
          </w:tcPr>
          <w:p w14:paraId="15F3E32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Obezbijeđena sredstva finansiranja za period do 2030. god.</w:t>
            </w:r>
          </w:p>
        </w:tc>
      </w:tr>
      <w:tr w:rsidR="00145A79" w:rsidRPr="00145A79" w14:paraId="21B527FF" w14:textId="77777777" w:rsidTr="00E66CF2">
        <w:tc>
          <w:tcPr>
            <w:tcW w:w="1928" w:type="dxa"/>
            <w:shd w:val="clear" w:color="auto" w:fill="E7E6E6" w:themeFill="background2"/>
          </w:tcPr>
          <w:p w14:paraId="5D89383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Rizici</w:t>
            </w:r>
          </w:p>
        </w:tc>
        <w:tc>
          <w:tcPr>
            <w:tcW w:w="7143" w:type="dxa"/>
          </w:tcPr>
          <w:p w14:paraId="743EA10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Nizak rizik, jer su obezbijeđena sredstva za implementaciju mehanizma</w:t>
            </w:r>
          </w:p>
        </w:tc>
      </w:tr>
      <w:tr w:rsidR="00145A79" w:rsidRPr="00145A79" w14:paraId="2A9A3A77" w14:textId="77777777" w:rsidTr="00E66CF2">
        <w:tc>
          <w:tcPr>
            <w:tcW w:w="1928" w:type="dxa"/>
            <w:shd w:val="clear" w:color="auto" w:fill="E7E6E6" w:themeFill="background2"/>
          </w:tcPr>
          <w:p w14:paraId="3DCC24F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Preduzeti koraci</w:t>
            </w:r>
          </w:p>
        </w:tc>
        <w:tc>
          <w:tcPr>
            <w:tcW w:w="7143" w:type="dxa"/>
          </w:tcPr>
          <w:p w14:paraId="5BB42FC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Mjera se finansira duži niz godina, pa je njome obuhvaćeno veliki broj poljoprivrednih proizvođača</w:t>
            </w:r>
          </w:p>
        </w:tc>
      </w:tr>
      <w:tr w:rsidR="00145A79" w:rsidRPr="00145A79" w14:paraId="1E323518" w14:textId="77777777" w:rsidTr="00E66CF2">
        <w:tc>
          <w:tcPr>
            <w:tcW w:w="1928" w:type="dxa"/>
            <w:shd w:val="clear" w:color="auto" w:fill="E7E6E6" w:themeFill="background2"/>
          </w:tcPr>
          <w:p w14:paraId="79C1B82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Predviđeni koraci</w:t>
            </w:r>
          </w:p>
        </w:tc>
        <w:tc>
          <w:tcPr>
            <w:tcW w:w="7143" w:type="dxa"/>
          </w:tcPr>
          <w:p w14:paraId="17C2909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Nastavak finansiranja</w:t>
            </w:r>
          </w:p>
        </w:tc>
      </w:tr>
      <w:tr w:rsidR="00145A79" w:rsidRPr="00145A79" w14:paraId="07842102" w14:textId="77777777" w:rsidTr="00E66CF2">
        <w:tc>
          <w:tcPr>
            <w:tcW w:w="1928" w:type="dxa"/>
            <w:shd w:val="clear" w:color="auto" w:fill="E7E6E6" w:themeFill="background2"/>
          </w:tcPr>
          <w:p w14:paraId="072BA8B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Implementaciono tijelo</w:t>
            </w:r>
          </w:p>
        </w:tc>
        <w:tc>
          <w:tcPr>
            <w:tcW w:w="7143" w:type="dxa"/>
          </w:tcPr>
          <w:p w14:paraId="30F3796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Ministarstvo poljoprivrede, šumarstva i vodoprivrede, poljoprivredni proizvođači</w:t>
            </w:r>
          </w:p>
        </w:tc>
      </w:tr>
      <w:tr w:rsidR="00145A79" w:rsidRPr="00145A79" w14:paraId="09CC818D" w14:textId="77777777" w:rsidTr="00E66CF2">
        <w:tc>
          <w:tcPr>
            <w:tcW w:w="1928" w:type="dxa"/>
            <w:shd w:val="clear" w:color="auto" w:fill="E7E6E6" w:themeFill="background2"/>
          </w:tcPr>
          <w:p w14:paraId="72F307F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Doprinos postizanju ciljeva održivog razvoja</w:t>
            </w:r>
          </w:p>
        </w:tc>
        <w:tc>
          <w:tcPr>
            <w:tcW w:w="7143" w:type="dxa"/>
          </w:tcPr>
          <w:p w14:paraId="708672F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2. Nema gladi</w:t>
            </w:r>
          </w:p>
          <w:p w14:paraId="70F44F1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6. Čista voda i sanitarni uslovi</w:t>
            </w:r>
          </w:p>
          <w:p w14:paraId="678BAAA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12. Odgovorna potrošnja</w:t>
            </w:r>
          </w:p>
          <w:p w14:paraId="741DCB0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13. Zaštita klime</w:t>
            </w:r>
          </w:p>
          <w:p w14:paraId="36021AD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15. </w:t>
            </w:r>
            <w:r w:rsidRPr="00145A79">
              <w:rPr>
                <w:sz w:val="20"/>
                <w:szCs w:val="20"/>
                <w:lang w:val="bs-Latn-BA"/>
              </w:rPr>
              <w:t>Očuvanje života na Zemlji</w:t>
            </w:r>
          </w:p>
        </w:tc>
      </w:tr>
    </w:tbl>
    <w:p w14:paraId="0592B0BA" w14:textId="77777777" w:rsidR="00145A79" w:rsidRPr="00145A79" w:rsidRDefault="00145A79" w:rsidP="00145A79">
      <w:pPr>
        <w:rPr>
          <w:b/>
          <w:sz w:val="28"/>
          <w:szCs w:val="28"/>
          <w:lang w:val="bs-Latn-BA"/>
        </w:rPr>
      </w:pPr>
    </w:p>
    <w:tbl>
      <w:tblPr>
        <w:tblStyle w:val="TableGrid"/>
        <w:tblW w:w="9071" w:type="dxa"/>
        <w:tblLook w:val="04A0" w:firstRow="1" w:lastRow="0" w:firstColumn="1" w:lastColumn="0" w:noHBand="0" w:noVBand="1"/>
      </w:tblPr>
      <w:tblGrid>
        <w:gridCol w:w="1928"/>
        <w:gridCol w:w="7143"/>
      </w:tblGrid>
      <w:tr w:rsidR="00145A79" w:rsidRPr="00145A79" w14:paraId="3C877976" w14:textId="77777777" w:rsidTr="00E66CF2">
        <w:tc>
          <w:tcPr>
            <w:tcW w:w="1928" w:type="dxa"/>
            <w:shd w:val="clear" w:color="auto" w:fill="E7E6E6" w:themeFill="background2"/>
          </w:tcPr>
          <w:p w14:paraId="6792936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Broj/oznaka</w:t>
            </w:r>
          </w:p>
        </w:tc>
        <w:tc>
          <w:tcPr>
            <w:tcW w:w="7143" w:type="dxa"/>
          </w:tcPr>
          <w:p w14:paraId="7D2CD8D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1W</w:t>
            </w:r>
          </w:p>
        </w:tc>
      </w:tr>
      <w:tr w:rsidR="00145A79" w:rsidRPr="00145A79" w14:paraId="0BBF7A9D" w14:textId="77777777" w:rsidTr="00E66CF2">
        <w:tc>
          <w:tcPr>
            <w:tcW w:w="1928" w:type="dxa"/>
            <w:shd w:val="clear" w:color="auto" w:fill="E7E6E6" w:themeFill="background2"/>
          </w:tcPr>
          <w:p w14:paraId="344B771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Naziv</w:t>
            </w:r>
          </w:p>
        </w:tc>
        <w:tc>
          <w:tcPr>
            <w:tcW w:w="7143" w:type="dxa"/>
          </w:tcPr>
          <w:p w14:paraId="4E2565CE"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Smanjenje bio-otpada u komunalnom otpadu</w:t>
            </w:r>
          </w:p>
        </w:tc>
      </w:tr>
      <w:tr w:rsidR="00145A79" w:rsidRPr="00145A79" w14:paraId="3A6F41CE" w14:textId="77777777" w:rsidTr="00E66CF2">
        <w:tc>
          <w:tcPr>
            <w:tcW w:w="1928" w:type="dxa"/>
            <w:shd w:val="clear" w:color="auto" w:fill="E7E6E6" w:themeFill="background2"/>
          </w:tcPr>
          <w:p w14:paraId="4BCF864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Cilj</w:t>
            </w:r>
          </w:p>
        </w:tc>
        <w:tc>
          <w:tcPr>
            <w:tcW w:w="7143" w:type="dxa"/>
          </w:tcPr>
          <w:p w14:paraId="735FB9FE"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Smanjenje bio-otpada koji se odlaže na deponije</w:t>
            </w:r>
          </w:p>
        </w:tc>
      </w:tr>
      <w:tr w:rsidR="00145A79" w:rsidRPr="00145A79" w14:paraId="1F2060D5" w14:textId="77777777" w:rsidTr="00E66CF2">
        <w:tc>
          <w:tcPr>
            <w:tcW w:w="1928" w:type="dxa"/>
            <w:shd w:val="clear" w:color="auto" w:fill="E7E6E6" w:themeFill="background2"/>
          </w:tcPr>
          <w:p w14:paraId="593C517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Sektor/kategorija</w:t>
            </w:r>
          </w:p>
        </w:tc>
        <w:tc>
          <w:tcPr>
            <w:tcW w:w="7143" w:type="dxa"/>
          </w:tcPr>
          <w:p w14:paraId="7A0EA6C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5A Odlaganje čvrstog otpada na zemljište</w:t>
            </w:r>
          </w:p>
        </w:tc>
      </w:tr>
      <w:tr w:rsidR="00145A79" w:rsidRPr="00145A79" w14:paraId="09A0194C" w14:textId="77777777" w:rsidTr="00E66CF2">
        <w:tc>
          <w:tcPr>
            <w:tcW w:w="1928" w:type="dxa"/>
            <w:shd w:val="clear" w:color="auto" w:fill="E7E6E6" w:themeFill="background2"/>
          </w:tcPr>
          <w:p w14:paraId="382F84B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Relevantni planski dokumenti, pravni i regulatorni akti</w:t>
            </w:r>
          </w:p>
        </w:tc>
        <w:tc>
          <w:tcPr>
            <w:tcW w:w="7143" w:type="dxa"/>
          </w:tcPr>
          <w:p w14:paraId="12029F25" w14:textId="77777777" w:rsidR="00145A79" w:rsidRPr="00145A79" w:rsidRDefault="00145A79" w:rsidP="00E66CF2">
            <w:pPr>
              <w:rPr>
                <w:rFonts w:cstheme="minorHAnsi"/>
                <w:sz w:val="20"/>
                <w:szCs w:val="20"/>
                <w:lang w:val="bs-Latn-BA"/>
              </w:rPr>
            </w:pPr>
            <w:r w:rsidRPr="00145A79">
              <w:rPr>
                <w:rFonts w:cstheme="minorHAnsi"/>
                <w:color w:val="000000"/>
                <w:sz w:val="20"/>
                <w:szCs w:val="20"/>
                <w:lang w:val="bs-Latn-BA"/>
              </w:rPr>
              <w:t>Zakon o upravljanju otpadom, Nacionalna Strategija upravljanja otpadom do 2030. god., Pregovaračka pozicija Crne Gore, Poglavlje 27 – Životna sredina i klimatske promjene (februar, 2018)</w:t>
            </w:r>
          </w:p>
        </w:tc>
      </w:tr>
      <w:tr w:rsidR="00145A79" w:rsidRPr="00145A79" w14:paraId="257F9C74" w14:textId="77777777" w:rsidTr="00E66CF2">
        <w:tc>
          <w:tcPr>
            <w:tcW w:w="1928" w:type="dxa"/>
            <w:shd w:val="clear" w:color="auto" w:fill="E7E6E6" w:themeFill="background2"/>
          </w:tcPr>
          <w:p w14:paraId="5DF73DB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Scenario</w:t>
            </w:r>
          </w:p>
        </w:tc>
        <w:tc>
          <w:tcPr>
            <w:tcW w:w="7143" w:type="dxa"/>
          </w:tcPr>
          <w:p w14:paraId="71069B4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WEM/WAM</w:t>
            </w:r>
          </w:p>
        </w:tc>
      </w:tr>
      <w:tr w:rsidR="00145A79" w:rsidRPr="00145A79" w14:paraId="62635862" w14:textId="77777777" w:rsidTr="00E66CF2">
        <w:tc>
          <w:tcPr>
            <w:tcW w:w="1928" w:type="dxa"/>
            <w:shd w:val="clear" w:color="auto" w:fill="E7E6E6" w:themeFill="background2"/>
          </w:tcPr>
          <w:p w14:paraId="2BA1E7A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Gas</w:t>
            </w:r>
          </w:p>
        </w:tc>
        <w:tc>
          <w:tcPr>
            <w:tcW w:w="7143" w:type="dxa"/>
          </w:tcPr>
          <w:p w14:paraId="7D41DA5F" w14:textId="77777777" w:rsidR="00145A79" w:rsidRPr="00145A79" w:rsidRDefault="00145A79" w:rsidP="00E66CF2">
            <w:pPr>
              <w:rPr>
                <w:rFonts w:cstheme="minorHAnsi"/>
                <w:sz w:val="20"/>
                <w:szCs w:val="20"/>
                <w:vertAlign w:val="subscript"/>
                <w:lang w:val="bs-Latn-BA"/>
              </w:rPr>
            </w:pPr>
            <w:r w:rsidRPr="00145A79">
              <w:rPr>
                <w:rFonts w:cstheme="minorHAnsi"/>
                <w:sz w:val="20"/>
                <w:szCs w:val="20"/>
                <w:lang w:val="bs-Latn-BA"/>
              </w:rPr>
              <w:t>CH</w:t>
            </w:r>
            <w:r w:rsidRPr="00145A79">
              <w:rPr>
                <w:rFonts w:cstheme="minorHAnsi"/>
                <w:sz w:val="20"/>
                <w:szCs w:val="20"/>
                <w:vertAlign w:val="subscript"/>
                <w:lang w:val="bs-Latn-BA"/>
              </w:rPr>
              <w:t>4</w:t>
            </w:r>
          </w:p>
        </w:tc>
      </w:tr>
      <w:tr w:rsidR="00145A79" w:rsidRPr="00145A79" w14:paraId="5CE36AA4" w14:textId="77777777" w:rsidTr="00E66CF2">
        <w:tc>
          <w:tcPr>
            <w:tcW w:w="1928" w:type="dxa"/>
            <w:shd w:val="clear" w:color="auto" w:fill="E7E6E6" w:themeFill="background2"/>
          </w:tcPr>
          <w:p w14:paraId="18429AC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Vremenski okvir</w:t>
            </w:r>
          </w:p>
        </w:tc>
        <w:tc>
          <w:tcPr>
            <w:tcW w:w="7143" w:type="dxa"/>
          </w:tcPr>
          <w:p w14:paraId="4E38320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2022-2030. god.</w:t>
            </w:r>
          </w:p>
        </w:tc>
      </w:tr>
      <w:tr w:rsidR="00145A79" w:rsidRPr="00145A79" w14:paraId="6CCF1CFE" w14:textId="77777777" w:rsidTr="00E66CF2">
        <w:tc>
          <w:tcPr>
            <w:tcW w:w="1928" w:type="dxa"/>
            <w:shd w:val="clear" w:color="auto" w:fill="E7E6E6" w:themeFill="background2"/>
          </w:tcPr>
          <w:p w14:paraId="1B7EEF5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Procjena troškova</w:t>
            </w:r>
          </w:p>
        </w:tc>
        <w:tc>
          <w:tcPr>
            <w:tcW w:w="7143" w:type="dxa"/>
          </w:tcPr>
          <w:p w14:paraId="6FB0CDAB" w14:textId="77777777" w:rsidR="00145A79" w:rsidRPr="00145A79" w:rsidRDefault="00145A79" w:rsidP="00E66CF2">
            <w:pPr>
              <w:rPr>
                <w:rFonts w:cstheme="minorHAnsi"/>
                <w:sz w:val="20"/>
                <w:szCs w:val="20"/>
                <w:lang w:val="bs-Latn-BA"/>
              </w:rPr>
            </w:pPr>
            <w:r w:rsidRPr="00145A79">
              <w:rPr>
                <w:lang w:val="bs-Latn-BA"/>
              </w:rPr>
              <w:t>Nije procijenjena</w:t>
            </w:r>
          </w:p>
        </w:tc>
      </w:tr>
      <w:tr w:rsidR="00145A79" w:rsidRPr="00145A79" w14:paraId="2708CC08" w14:textId="77777777" w:rsidTr="00E66CF2">
        <w:tc>
          <w:tcPr>
            <w:tcW w:w="1928" w:type="dxa"/>
            <w:shd w:val="clear" w:color="auto" w:fill="E7E6E6" w:themeFill="background2"/>
          </w:tcPr>
          <w:p w14:paraId="6098307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Izvor finansiranja</w:t>
            </w:r>
          </w:p>
        </w:tc>
        <w:tc>
          <w:tcPr>
            <w:tcW w:w="7143" w:type="dxa"/>
          </w:tcPr>
          <w:p w14:paraId="4988FAC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Budžet/međ. finansijeri/ lokalne samouprave</w:t>
            </w:r>
          </w:p>
        </w:tc>
      </w:tr>
      <w:tr w:rsidR="00145A79" w:rsidRPr="00145A79" w14:paraId="72589049" w14:textId="77777777" w:rsidTr="00E66CF2">
        <w:tc>
          <w:tcPr>
            <w:tcW w:w="1928" w:type="dxa"/>
            <w:shd w:val="clear" w:color="auto" w:fill="E7E6E6" w:themeFill="background2"/>
          </w:tcPr>
          <w:p w14:paraId="1788036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Indikator(i) napretka</w:t>
            </w:r>
          </w:p>
        </w:tc>
        <w:tc>
          <w:tcPr>
            <w:tcW w:w="7143" w:type="dxa"/>
          </w:tcPr>
          <w:p w14:paraId="57F8797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CH</w:t>
            </w:r>
            <w:r w:rsidRPr="00145A79">
              <w:rPr>
                <w:rFonts w:cstheme="minorHAnsi"/>
                <w:sz w:val="20"/>
                <w:szCs w:val="20"/>
                <w:vertAlign w:val="subscript"/>
                <w:lang w:val="bs-Latn-BA"/>
              </w:rPr>
              <w:t>4</w:t>
            </w:r>
            <w:r w:rsidRPr="00145A79">
              <w:rPr>
                <w:rFonts w:cstheme="minorHAnsi"/>
                <w:sz w:val="20"/>
                <w:szCs w:val="20"/>
                <w:lang w:val="bs-Latn-BA"/>
              </w:rPr>
              <w:t xml:space="preserve"> emisija</w:t>
            </w:r>
          </w:p>
        </w:tc>
      </w:tr>
      <w:tr w:rsidR="00145A79" w:rsidRPr="00145A79" w14:paraId="7E3F8A29" w14:textId="77777777" w:rsidTr="00E66CF2">
        <w:tc>
          <w:tcPr>
            <w:tcW w:w="1928" w:type="dxa"/>
            <w:shd w:val="clear" w:color="auto" w:fill="E7E6E6" w:themeFill="background2"/>
          </w:tcPr>
          <w:p w14:paraId="4AA43A5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Projekcija / 2030</w:t>
            </w:r>
          </w:p>
        </w:tc>
        <w:tc>
          <w:tcPr>
            <w:tcW w:w="7143" w:type="dxa"/>
          </w:tcPr>
          <w:p w14:paraId="195F760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godišnjih emisija CO2 u periodu 2022-2030. godine za 220 Gg</w:t>
            </w:r>
          </w:p>
        </w:tc>
      </w:tr>
      <w:tr w:rsidR="00145A79" w:rsidRPr="00145A79" w14:paraId="4F093D4C" w14:textId="77777777" w:rsidTr="00E66CF2">
        <w:tc>
          <w:tcPr>
            <w:tcW w:w="1928" w:type="dxa"/>
            <w:shd w:val="clear" w:color="auto" w:fill="E7E6E6" w:themeFill="background2"/>
          </w:tcPr>
          <w:p w14:paraId="66A439C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Dodatni uticaji</w:t>
            </w:r>
          </w:p>
        </w:tc>
        <w:tc>
          <w:tcPr>
            <w:tcW w:w="7143" w:type="dxa"/>
          </w:tcPr>
          <w:p w14:paraId="4548B2D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Iako se procijenjeni uticaj bazira na smanjenim količinama biorazgradivog otpada koji se odlaže na deponije, instaliranje zasebnog sistema za prikupljanje otpada ima sljedeće dodatne koristi:</w:t>
            </w:r>
          </w:p>
          <w:p w14:paraId="110213D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Kretanje ka kružnoj ekonomiji;</w:t>
            </w:r>
          </w:p>
          <w:p w14:paraId="17BFCCE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Povraćaj i recikliranje materijala (npr. metal, staklo, plastika…)</w:t>
            </w:r>
          </w:p>
          <w:p w14:paraId="3423F9A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Potencijalno korišćenje otpada kao obnovljivog izvora energije (npr. anaerobna digestija);</w:t>
            </w:r>
          </w:p>
          <w:p w14:paraId="632C752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lastRenderedPageBreak/>
              <w:t>- Recikliranje bio-otpada kompostovanjem stvara zemljište bogato nutricijentima;</w:t>
            </w:r>
          </w:p>
          <w:p w14:paraId="3B97F11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Smanjeni rizik od ispuštanja štetnih supstanci u životnu sredinu zasebnim prikupljanjem opasnog otpada.</w:t>
            </w:r>
          </w:p>
        </w:tc>
      </w:tr>
      <w:tr w:rsidR="00145A79" w:rsidRPr="00145A79" w14:paraId="176DAC7C" w14:textId="77777777" w:rsidTr="00E66CF2">
        <w:tc>
          <w:tcPr>
            <w:tcW w:w="1928" w:type="dxa"/>
            <w:shd w:val="clear" w:color="auto" w:fill="E7E6E6" w:themeFill="background2"/>
          </w:tcPr>
          <w:p w14:paraId="3081780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lastRenderedPageBreak/>
              <w:t>Opis</w:t>
            </w:r>
          </w:p>
        </w:tc>
        <w:tc>
          <w:tcPr>
            <w:tcW w:w="7143" w:type="dxa"/>
          </w:tcPr>
          <w:p w14:paraId="71E79D0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Implementacija Direktive o deponijama (1999/31/EC) iziskuje smanjenje biorazgradivog otpada koji se deponuje. Stoga se planira povećanje odvojenog prikupljanja komunalnog otpada i, na taj način, postizanje smanjenja organskog otpada koji se odlaže na deponije. Implementacija ovih mjera već je u toku i nastaviće se da bi se postigle sljedeće ciljne vrijednosti koje su određene u pregovaračkom Poglavlju 27:</w:t>
            </w:r>
          </w:p>
          <w:p w14:paraId="5D81187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Do 2025. godine: udio biorazgradivog komunalnog otpada koji se odlaže na deponije smanjiće se na 75% ukupne količine (po težini) biorazgradivog otpada generisanog 2010. godine (146.000 t);</w:t>
            </w:r>
          </w:p>
          <w:p w14:paraId="3C94B37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Do 2029. godine: udio biorazgradivog komunalnog otpada koji se odlaže na deponije smanjiće se na 50% ukupne količine (po težini) biorazgradivog otpada generisanog 2010. godine (146.000 t);</w:t>
            </w:r>
          </w:p>
          <w:p w14:paraId="2FB6EB4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Do 2033. godine: udio biorazgradivog komunalnog otpada koji se odlaže na deponije smanjiće se na 35% ukupne količine (po težini) biorazgradivog otpada generisanog 2010. godine (146.000 t).</w:t>
            </w:r>
          </w:p>
        </w:tc>
      </w:tr>
      <w:tr w:rsidR="00145A79" w:rsidRPr="00145A79" w14:paraId="061F2D3E" w14:textId="77777777" w:rsidTr="00E66CF2">
        <w:tc>
          <w:tcPr>
            <w:tcW w:w="1928" w:type="dxa"/>
            <w:shd w:val="clear" w:color="auto" w:fill="E7E6E6" w:themeFill="background2"/>
          </w:tcPr>
          <w:p w14:paraId="657EDDC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Pretpostavke</w:t>
            </w:r>
          </w:p>
        </w:tc>
        <w:tc>
          <w:tcPr>
            <w:tcW w:w="7143" w:type="dxa"/>
          </w:tcPr>
          <w:p w14:paraId="4F0ECEC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Obezbijeđena sredstva za realizaciju mjere</w:t>
            </w:r>
          </w:p>
        </w:tc>
      </w:tr>
      <w:tr w:rsidR="00145A79" w:rsidRPr="00145A79" w14:paraId="53BC6087" w14:textId="77777777" w:rsidTr="00E66CF2">
        <w:tc>
          <w:tcPr>
            <w:tcW w:w="1928" w:type="dxa"/>
            <w:shd w:val="clear" w:color="auto" w:fill="E7E6E6" w:themeFill="background2"/>
          </w:tcPr>
          <w:p w14:paraId="7517568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Rizici</w:t>
            </w:r>
          </w:p>
        </w:tc>
        <w:tc>
          <w:tcPr>
            <w:tcW w:w="7143" w:type="dxa"/>
          </w:tcPr>
          <w:p w14:paraId="1B602D7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Nizak rizik-uslov za proces pristupanja u EU u formi ispunjenja uslova direktive o deponijama (1999/31/EC) </w:t>
            </w:r>
          </w:p>
        </w:tc>
      </w:tr>
      <w:tr w:rsidR="00145A79" w:rsidRPr="00145A79" w14:paraId="5775EEA4" w14:textId="77777777" w:rsidTr="00E66CF2">
        <w:tc>
          <w:tcPr>
            <w:tcW w:w="1928" w:type="dxa"/>
            <w:shd w:val="clear" w:color="auto" w:fill="E7E6E6" w:themeFill="background2"/>
          </w:tcPr>
          <w:p w14:paraId="7CD00D6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Preduzeti koraci</w:t>
            </w:r>
          </w:p>
        </w:tc>
        <w:tc>
          <w:tcPr>
            <w:tcW w:w="7143" w:type="dxa"/>
          </w:tcPr>
          <w:p w14:paraId="549E497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Započeta implementacija sistema primarnog odvajanja (dvije kante – za suvu i mokru frakciju otpada), mrežom za prikupljanje otpada u ruralnim područjima, izgradnjom reciklažnih dvorišta u opštinama, opremom za prikupljanje otpada, kao i aktivnostima edukacije i podizanja svijesti.</w:t>
            </w:r>
          </w:p>
        </w:tc>
      </w:tr>
      <w:tr w:rsidR="00145A79" w:rsidRPr="00145A79" w14:paraId="733F68D6" w14:textId="77777777" w:rsidTr="00E66CF2">
        <w:tc>
          <w:tcPr>
            <w:tcW w:w="1928" w:type="dxa"/>
            <w:shd w:val="clear" w:color="auto" w:fill="E7E6E6" w:themeFill="background2"/>
          </w:tcPr>
          <w:p w14:paraId="6250E63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Predviđeni koraci</w:t>
            </w:r>
          </w:p>
        </w:tc>
        <w:tc>
          <w:tcPr>
            <w:tcW w:w="7143" w:type="dxa"/>
          </w:tcPr>
          <w:p w14:paraId="549BACC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Dalje investicije u upravljanje otpadom do ispunjenja cilja</w:t>
            </w:r>
          </w:p>
        </w:tc>
      </w:tr>
      <w:tr w:rsidR="00145A79" w:rsidRPr="00145A79" w14:paraId="7DC59E78" w14:textId="77777777" w:rsidTr="00E66CF2">
        <w:tc>
          <w:tcPr>
            <w:tcW w:w="1928" w:type="dxa"/>
            <w:shd w:val="clear" w:color="auto" w:fill="E7E6E6" w:themeFill="background2"/>
          </w:tcPr>
          <w:p w14:paraId="62A5DC3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Implementaciono tijelo</w:t>
            </w:r>
          </w:p>
        </w:tc>
        <w:tc>
          <w:tcPr>
            <w:tcW w:w="7143" w:type="dxa"/>
          </w:tcPr>
          <w:p w14:paraId="0FFD26C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Ministarstvo ekologije, prostornog planiranja i urbanizma, lokalne samouprave</w:t>
            </w:r>
          </w:p>
        </w:tc>
      </w:tr>
      <w:tr w:rsidR="00145A79" w:rsidRPr="00145A79" w14:paraId="27F277D9" w14:textId="77777777" w:rsidTr="00E66CF2">
        <w:tc>
          <w:tcPr>
            <w:tcW w:w="1928" w:type="dxa"/>
            <w:shd w:val="clear" w:color="auto" w:fill="E7E6E6" w:themeFill="background2"/>
          </w:tcPr>
          <w:p w14:paraId="215D5D4D"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Doprinos postizanju ciljeva održivog razvoja</w:t>
            </w:r>
          </w:p>
        </w:tc>
        <w:tc>
          <w:tcPr>
            <w:tcW w:w="7143" w:type="dxa"/>
          </w:tcPr>
          <w:p w14:paraId="15D1289E" w14:textId="77777777" w:rsidR="00145A79" w:rsidRPr="00145A79" w:rsidRDefault="00145A79" w:rsidP="00E66CF2">
            <w:pPr>
              <w:rPr>
                <w:sz w:val="20"/>
                <w:szCs w:val="20"/>
                <w:lang w:val="bs-Latn-BA"/>
              </w:rPr>
            </w:pPr>
            <w:r w:rsidRPr="00145A79">
              <w:rPr>
                <w:sz w:val="20"/>
                <w:szCs w:val="20"/>
                <w:lang w:val="bs-Latn-BA"/>
              </w:rPr>
              <w:t>11. Održivi gradovi i zajednice</w:t>
            </w:r>
          </w:p>
          <w:p w14:paraId="1410007B" w14:textId="77777777" w:rsidR="00145A79" w:rsidRPr="00145A79" w:rsidRDefault="00145A79" w:rsidP="00E66CF2">
            <w:pPr>
              <w:rPr>
                <w:sz w:val="20"/>
                <w:szCs w:val="20"/>
                <w:lang w:val="bs-Latn-BA"/>
              </w:rPr>
            </w:pPr>
            <w:r w:rsidRPr="00145A79">
              <w:rPr>
                <w:sz w:val="20"/>
                <w:szCs w:val="20"/>
                <w:lang w:val="bs-Latn-BA"/>
              </w:rPr>
              <w:t>13. Zaštita klime</w:t>
            </w:r>
          </w:p>
          <w:p w14:paraId="44EF224F" w14:textId="77777777" w:rsidR="00145A79" w:rsidRPr="00145A79" w:rsidRDefault="00145A79" w:rsidP="00E66CF2">
            <w:pPr>
              <w:rPr>
                <w:sz w:val="20"/>
                <w:szCs w:val="20"/>
                <w:lang w:val="bs-Latn-BA"/>
              </w:rPr>
            </w:pPr>
            <w:r w:rsidRPr="00145A79">
              <w:rPr>
                <w:sz w:val="20"/>
                <w:szCs w:val="20"/>
                <w:lang w:val="bs-Latn-BA"/>
              </w:rPr>
              <w:t>14. Očuvanje vodenog svijeta</w:t>
            </w:r>
          </w:p>
          <w:p w14:paraId="2504104F" w14:textId="77777777" w:rsidR="00145A79" w:rsidRPr="00145A79" w:rsidRDefault="00145A79" w:rsidP="00E66CF2">
            <w:pPr>
              <w:rPr>
                <w:rFonts w:cstheme="minorHAnsi"/>
                <w:sz w:val="20"/>
                <w:szCs w:val="20"/>
                <w:lang w:val="bs-Latn-BA"/>
              </w:rPr>
            </w:pPr>
            <w:r w:rsidRPr="00145A79">
              <w:rPr>
                <w:sz w:val="20"/>
                <w:szCs w:val="20"/>
                <w:lang w:val="bs-Latn-BA"/>
              </w:rPr>
              <w:t>15. Očuvanje života na Zemlji</w:t>
            </w:r>
          </w:p>
        </w:tc>
      </w:tr>
    </w:tbl>
    <w:p w14:paraId="1BEC8ECF" w14:textId="77777777" w:rsidR="00145A79" w:rsidRPr="00145A79" w:rsidRDefault="00145A79" w:rsidP="00145A79">
      <w:pPr>
        <w:rPr>
          <w:b/>
          <w:sz w:val="28"/>
          <w:szCs w:val="28"/>
          <w:lang w:val="bs-Latn-BA"/>
        </w:rPr>
      </w:pPr>
    </w:p>
    <w:tbl>
      <w:tblPr>
        <w:tblStyle w:val="TableGrid"/>
        <w:tblW w:w="9071" w:type="dxa"/>
        <w:tblLook w:val="04A0" w:firstRow="1" w:lastRow="0" w:firstColumn="1" w:lastColumn="0" w:noHBand="0" w:noVBand="1"/>
      </w:tblPr>
      <w:tblGrid>
        <w:gridCol w:w="1928"/>
        <w:gridCol w:w="7143"/>
      </w:tblGrid>
      <w:tr w:rsidR="00145A79" w:rsidRPr="00145A79" w14:paraId="14652E90" w14:textId="77777777" w:rsidTr="00E66CF2">
        <w:tc>
          <w:tcPr>
            <w:tcW w:w="1928" w:type="dxa"/>
            <w:shd w:val="clear" w:color="auto" w:fill="E7E6E6" w:themeFill="background2"/>
          </w:tcPr>
          <w:p w14:paraId="5D2F5FE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Broj/oznaka</w:t>
            </w:r>
          </w:p>
        </w:tc>
        <w:tc>
          <w:tcPr>
            <w:tcW w:w="7143" w:type="dxa"/>
          </w:tcPr>
          <w:p w14:paraId="7D7F36C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2W</w:t>
            </w:r>
          </w:p>
        </w:tc>
      </w:tr>
      <w:tr w:rsidR="00145A79" w:rsidRPr="00145A79" w14:paraId="40AB5D89" w14:textId="77777777" w:rsidTr="00E66CF2">
        <w:tc>
          <w:tcPr>
            <w:tcW w:w="1928" w:type="dxa"/>
            <w:shd w:val="clear" w:color="auto" w:fill="E7E6E6" w:themeFill="background2"/>
          </w:tcPr>
          <w:p w14:paraId="08B7FBB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Naziv</w:t>
            </w:r>
          </w:p>
        </w:tc>
        <w:tc>
          <w:tcPr>
            <w:tcW w:w="7143" w:type="dxa"/>
          </w:tcPr>
          <w:p w14:paraId="153F83AE"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Izgradnja sistema za povezivanje na kanalizaciju i postrojenja za prečišćavanje otpadnih voda</w:t>
            </w:r>
          </w:p>
        </w:tc>
      </w:tr>
      <w:tr w:rsidR="00145A79" w:rsidRPr="00145A79" w14:paraId="6C2EEFA1" w14:textId="77777777" w:rsidTr="00E66CF2">
        <w:tc>
          <w:tcPr>
            <w:tcW w:w="1928" w:type="dxa"/>
            <w:shd w:val="clear" w:color="auto" w:fill="E7E6E6" w:themeFill="background2"/>
          </w:tcPr>
          <w:p w14:paraId="09303ADF"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Cilj</w:t>
            </w:r>
          </w:p>
        </w:tc>
        <w:tc>
          <w:tcPr>
            <w:tcW w:w="7143" w:type="dxa"/>
          </w:tcPr>
          <w:p w14:paraId="1A4F3848" w14:textId="77777777" w:rsidR="00145A79" w:rsidRPr="00145A79" w:rsidRDefault="00145A79" w:rsidP="00E66CF2">
            <w:pPr>
              <w:rPr>
                <w:rFonts w:cstheme="minorHAnsi"/>
                <w:color w:val="000000"/>
                <w:sz w:val="20"/>
                <w:szCs w:val="20"/>
                <w:lang w:val="bs-Latn-BA"/>
              </w:rPr>
            </w:pPr>
            <w:r w:rsidRPr="00145A79">
              <w:rPr>
                <w:rFonts w:cstheme="minorHAnsi"/>
                <w:color w:val="000000"/>
                <w:sz w:val="20"/>
                <w:szCs w:val="20"/>
                <w:lang w:val="bs-Latn-BA"/>
              </w:rPr>
              <w:t>Povećanje stope povezanosti na kanalizacioni sistem</w:t>
            </w:r>
          </w:p>
        </w:tc>
      </w:tr>
      <w:tr w:rsidR="00145A79" w:rsidRPr="00145A79" w14:paraId="2EF78DFF" w14:textId="77777777" w:rsidTr="00E66CF2">
        <w:tc>
          <w:tcPr>
            <w:tcW w:w="1928" w:type="dxa"/>
            <w:shd w:val="clear" w:color="auto" w:fill="E7E6E6" w:themeFill="background2"/>
          </w:tcPr>
          <w:p w14:paraId="5FABECA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Sektor/kategorija</w:t>
            </w:r>
          </w:p>
        </w:tc>
        <w:tc>
          <w:tcPr>
            <w:tcW w:w="7143" w:type="dxa"/>
          </w:tcPr>
          <w:p w14:paraId="61A26B3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5D1 Upravljanje otpadnim vodama iz domaćinstva</w:t>
            </w:r>
          </w:p>
        </w:tc>
      </w:tr>
      <w:tr w:rsidR="00145A79" w:rsidRPr="00145A79" w14:paraId="3AE4D208" w14:textId="77777777" w:rsidTr="00E66CF2">
        <w:tc>
          <w:tcPr>
            <w:tcW w:w="1928" w:type="dxa"/>
            <w:shd w:val="clear" w:color="auto" w:fill="E7E6E6" w:themeFill="background2"/>
          </w:tcPr>
          <w:p w14:paraId="6A0F3CE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Relevantni planski dokumenti, pravni i regulatorni akti</w:t>
            </w:r>
          </w:p>
        </w:tc>
        <w:tc>
          <w:tcPr>
            <w:tcW w:w="7143" w:type="dxa"/>
          </w:tcPr>
          <w:p w14:paraId="659FB4B8" w14:textId="77777777" w:rsidR="00145A79" w:rsidRPr="00145A79" w:rsidRDefault="00145A79" w:rsidP="00E66CF2">
            <w:pPr>
              <w:rPr>
                <w:rFonts w:cstheme="minorHAnsi"/>
                <w:sz w:val="20"/>
                <w:szCs w:val="20"/>
                <w:lang w:val="bs-Latn-BA"/>
              </w:rPr>
            </w:pPr>
            <w:r w:rsidRPr="00145A79">
              <w:rPr>
                <w:rFonts w:cstheme="minorHAnsi"/>
                <w:color w:val="000000"/>
                <w:sz w:val="20"/>
                <w:szCs w:val="20"/>
                <w:lang w:val="bs-Latn-BA"/>
              </w:rPr>
              <w:t>Plan upravljanja otpadnim komunalnim vodama u opšinama za period 2020-2035. god.</w:t>
            </w:r>
          </w:p>
        </w:tc>
      </w:tr>
      <w:tr w:rsidR="00145A79" w:rsidRPr="00145A79" w14:paraId="2F48AABF" w14:textId="77777777" w:rsidTr="00E66CF2">
        <w:tc>
          <w:tcPr>
            <w:tcW w:w="1928" w:type="dxa"/>
            <w:shd w:val="clear" w:color="auto" w:fill="E7E6E6" w:themeFill="background2"/>
          </w:tcPr>
          <w:p w14:paraId="775A58E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Scenario</w:t>
            </w:r>
          </w:p>
        </w:tc>
        <w:tc>
          <w:tcPr>
            <w:tcW w:w="7143" w:type="dxa"/>
          </w:tcPr>
          <w:p w14:paraId="60120B4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WEM/WAM</w:t>
            </w:r>
          </w:p>
        </w:tc>
      </w:tr>
      <w:tr w:rsidR="00145A79" w:rsidRPr="00145A79" w14:paraId="5F666C51" w14:textId="77777777" w:rsidTr="00E66CF2">
        <w:tc>
          <w:tcPr>
            <w:tcW w:w="1928" w:type="dxa"/>
            <w:shd w:val="clear" w:color="auto" w:fill="E7E6E6" w:themeFill="background2"/>
          </w:tcPr>
          <w:p w14:paraId="11CB1B16"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Gas</w:t>
            </w:r>
          </w:p>
        </w:tc>
        <w:tc>
          <w:tcPr>
            <w:tcW w:w="7143" w:type="dxa"/>
          </w:tcPr>
          <w:p w14:paraId="37DAC939" w14:textId="77777777" w:rsidR="00145A79" w:rsidRPr="00145A79" w:rsidRDefault="00145A79" w:rsidP="00E66CF2">
            <w:pPr>
              <w:rPr>
                <w:rFonts w:cstheme="minorHAnsi"/>
                <w:sz w:val="20"/>
                <w:szCs w:val="20"/>
                <w:vertAlign w:val="subscript"/>
                <w:lang w:val="bs-Latn-BA"/>
              </w:rPr>
            </w:pPr>
            <w:r w:rsidRPr="00145A79">
              <w:rPr>
                <w:rFonts w:cstheme="minorHAnsi"/>
                <w:sz w:val="20"/>
                <w:szCs w:val="20"/>
                <w:lang w:val="bs-Latn-BA"/>
              </w:rPr>
              <w:t>CH</w:t>
            </w:r>
            <w:r w:rsidRPr="00145A79">
              <w:rPr>
                <w:rFonts w:cstheme="minorHAnsi"/>
                <w:sz w:val="20"/>
                <w:szCs w:val="20"/>
                <w:vertAlign w:val="subscript"/>
                <w:lang w:val="bs-Latn-BA"/>
              </w:rPr>
              <w:t>4</w:t>
            </w:r>
          </w:p>
        </w:tc>
      </w:tr>
      <w:tr w:rsidR="00145A79" w:rsidRPr="00145A79" w14:paraId="3E0E42FD" w14:textId="77777777" w:rsidTr="00E66CF2">
        <w:tc>
          <w:tcPr>
            <w:tcW w:w="1928" w:type="dxa"/>
            <w:shd w:val="clear" w:color="auto" w:fill="E7E6E6" w:themeFill="background2"/>
          </w:tcPr>
          <w:p w14:paraId="77564CB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Vremenski okvir</w:t>
            </w:r>
          </w:p>
        </w:tc>
        <w:tc>
          <w:tcPr>
            <w:tcW w:w="7143" w:type="dxa"/>
          </w:tcPr>
          <w:p w14:paraId="44CB15C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2022-2030. god.</w:t>
            </w:r>
          </w:p>
        </w:tc>
      </w:tr>
      <w:tr w:rsidR="00145A79" w:rsidRPr="00145A79" w14:paraId="68E97D09" w14:textId="77777777" w:rsidTr="00E66CF2">
        <w:tc>
          <w:tcPr>
            <w:tcW w:w="1928" w:type="dxa"/>
            <w:shd w:val="clear" w:color="auto" w:fill="E7E6E6" w:themeFill="background2"/>
          </w:tcPr>
          <w:p w14:paraId="442CAE6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Procjena troškova</w:t>
            </w:r>
          </w:p>
        </w:tc>
        <w:tc>
          <w:tcPr>
            <w:tcW w:w="7143" w:type="dxa"/>
          </w:tcPr>
          <w:p w14:paraId="012AFAF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553,9 mil. €</w:t>
            </w:r>
          </w:p>
        </w:tc>
      </w:tr>
      <w:tr w:rsidR="00145A79" w:rsidRPr="00145A79" w14:paraId="1674D826" w14:textId="77777777" w:rsidTr="00E66CF2">
        <w:tc>
          <w:tcPr>
            <w:tcW w:w="1928" w:type="dxa"/>
            <w:shd w:val="clear" w:color="auto" w:fill="E7E6E6" w:themeFill="background2"/>
          </w:tcPr>
          <w:p w14:paraId="606EB6C8"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Izvor finansiranja</w:t>
            </w:r>
          </w:p>
        </w:tc>
        <w:tc>
          <w:tcPr>
            <w:tcW w:w="7143" w:type="dxa"/>
          </w:tcPr>
          <w:p w14:paraId="12670D4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Budžet/međ. finansijeri / lokalne samouprave</w:t>
            </w:r>
          </w:p>
        </w:tc>
      </w:tr>
      <w:tr w:rsidR="00145A79" w:rsidRPr="00145A79" w14:paraId="39C4CD14" w14:textId="77777777" w:rsidTr="00E66CF2">
        <w:tc>
          <w:tcPr>
            <w:tcW w:w="1928" w:type="dxa"/>
            <w:shd w:val="clear" w:color="auto" w:fill="E7E6E6" w:themeFill="background2"/>
          </w:tcPr>
          <w:p w14:paraId="1B94F99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Indikator(i) napretka</w:t>
            </w:r>
          </w:p>
        </w:tc>
        <w:tc>
          <w:tcPr>
            <w:tcW w:w="7143" w:type="dxa"/>
          </w:tcPr>
          <w:p w14:paraId="3D3873F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CH4 emisija / godišnje</w:t>
            </w:r>
          </w:p>
        </w:tc>
      </w:tr>
      <w:tr w:rsidR="00145A79" w:rsidRPr="00145A79" w14:paraId="4E9C7B4B" w14:textId="77777777" w:rsidTr="00E66CF2">
        <w:tc>
          <w:tcPr>
            <w:tcW w:w="1928" w:type="dxa"/>
            <w:shd w:val="clear" w:color="auto" w:fill="E7E6E6" w:themeFill="background2"/>
          </w:tcPr>
          <w:p w14:paraId="4DFC3AA7"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Projekcija / 2030</w:t>
            </w:r>
          </w:p>
        </w:tc>
        <w:tc>
          <w:tcPr>
            <w:tcW w:w="7143" w:type="dxa"/>
          </w:tcPr>
          <w:p w14:paraId="6062EFF5"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Smanjenje godišnjih emisija CO2 u periodu 2022-2030. godine za 92 Gg</w:t>
            </w:r>
          </w:p>
        </w:tc>
      </w:tr>
      <w:tr w:rsidR="00145A79" w:rsidRPr="00145A79" w14:paraId="0091FE4A" w14:textId="77777777" w:rsidTr="00E66CF2">
        <w:tc>
          <w:tcPr>
            <w:tcW w:w="1928" w:type="dxa"/>
            <w:shd w:val="clear" w:color="auto" w:fill="E7E6E6" w:themeFill="background2"/>
          </w:tcPr>
          <w:p w14:paraId="6432DEA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Dodatni uticaji</w:t>
            </w:r>
          </w:p>
        </w:tc>
        <w:tc>
          <w:tcPr>
            <w:tcW w:w="7143" w:type="dxa"/>
          </w:tcPr>
          <w:p w14:paraId="0E94E14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Manje zagađenje akvatičke životne sredine (smanjena eutrofikacija), poboljšana sanitacija (manje štetnih supstanci, manje bolesti koje se prenose vodom, mirisa)</w:t>
            </w:r>
          </w:p>
        </w:tc>
      </w:tr>
      <w:tr w:rsidR="00145A79" w:rsidRPr="00145A79" w14:paraId="65CF444C" w14:textId="77777777" w:rsidTr="00E66CF2">
        <w:tc>
          <w:tcPr>
            <w:tcW w:w="1928" w:type="dxa"/>
            <w:shd w:val="clear" w:color="auto" w:fill="E7E6E6" w:themeFill="background2"/>
          </w:tcPr>
          <w:p w14:paraId="7BD50C89"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Opis</w:t>
            </w:r>
          </w:p>
        </w:tc>
        <w:tc>
          <w:tcPr>
            <w:tcW w:w="7143" w:type="dxa"/>
          </w:tcPr>
          <w:p w14:paraId="374ED1B1"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Izgradnja sistema za povezivanje na kanalizaciju i postrojenja za prečišćavanje otpadnih voda posljednjih godina dovela je do smanjenja količine otpadnih voda koje se sakupljaju u septičkim jamama i ispuštaju se netretirane u akvatičku sredinu. </w:t>
            </w:r>
            <w:r w:rsidRPr="00145A79">
              <w:rPr>
                <w:rFonts w:cstheme="minorHAnsi"/>
                <w:sz w:val="20"/>
                <w:szCs w:val="20"/>
                <w:lang w:val="bs-Latn-BA"/>
              </w:rPr>
              <w:lastRenderedPageBreak/>
              <w:t>Prema Pregovaračkom poglavlju 27 (februar 2018), Crna Gora je odredila ciljnu vrijednost da će do 2035. godine 93% stanovništva biti povezano na kanalizacioni sistem osim aglomeracija sa manje od 2000 PE koje nijesu obavezne da ispune uslove Direktive o prečišćavanju komunalnih otpadnih voda. Preostali procenat stanovništva, koji se ne može povezati na mrežu iz tehničkih razloga, riješiće se individualnim sistemima u skladu sa Direktivom o prečišćavanju komunalnih otpadnih voda. Ovakvim pristupom, do kraja 2035. godine upravljanje otpadnim vodama biće obezbijeđeno u svim aglomeracijama u skladu sa Direktivom.</w:t>
            </w:r>
          </w:p>
        </w:tc>
      </w:tr>
      <w:tr w:rsidR="00145A79" w:rsidRPr="00145A79" w14:paraId="06FCE561" w14:textId="77777777" w:rsidTr="00E66CF2">
        <w:tc>
          <w:tcPr>
            <w:tcW w:w="1928" w:type="dxa"/>
            <w:shd w:val="clear" w:color="auto" w:fill="E7E6E6" w:themeFill="background2"/>
          </w:tcPr>
          <w:p w14:paraId="5B7BFF02" w14:textId="77777777" w:rsidR="00145A79" w:rsidRPr="00145A79" w:rsidRDefault="00145A79" w:rsidP="00E66CF2">
            <w:pPr>
              <w:rPr>
                <w:rFonts w:cstheme="minorHAnsi"/>
                <w:sz w:val="20"/>
                <w:szCs w:val="20"/>
                <w:lang w:val="bs-Latn-BA"/>
              </w:rPr>
            </w:pPr>
            <w:r w:rsidRPr="00145A79">
              <w:rPr>
                <w:rFonts w:cstheme="minorHAnsi"/>
                <w:sz w:val="20"/>
                <w:szCs w:val="20"/>
                <w:lang w:val="bs-Latn-BA"/>
              </w:rPr>
              <w:lastRenderedPageBreak/>
              <w:t>Pretpostavke</w:t>
            </w:r>
          </w:p>
        </w:tc>
        <w:tc>
          <w:tcPr>
            <w:tcW w:w="7143" w:type="dxa"/>
          </w:tcPr>
          <w:p w14:paraId="3EF2E30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Obezbijeđena sredstva za realizaciju mjere</w:t>
            </w:r>
          </w:p>
        </w:tc>
      </w:tr>
      <w:tr w:rsidR="00145A79" w:rsidRPr="00145A79" w14:paraId="13E23E8A" w14:textId="77777777" w:rsidTr="00E66CF2">
        <w:tc>
          <w:tcPr>
            <w:tcW w:w="1928" w:type="dxa"/>
            <w:shd w:val="clear" w:color="auto" w:fill="E7E6E6" w:themeFill="background2"/>
          </w:tcPr>
          <w:p w14:paraId="2EF87F8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Rizici</w:t>
            </w:r>
          </w:p>
        </w:tc>
        <w:tc>
          <w:tcPr>
            <w:tcW w:w="7143" w:type="dxa"/>
          </w:tcPr>
          <w:p w14:paraId="0E41F86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Rizik se procjenjuje kao mali, jer su poboljšanja već napravljena posljedjih godina i u toku su. Implementacija Direktive o prečišćavanju gradskih otpadnih voda (UWWTD) je uslov u procesu pristupanja EU.</w:t>
            </w:r>
          </w:p>
        </w:tc>
      </w:tr>
      <w:tr w:rsidR="00145A79" w:rsidRPr="00145A79" w14:paraId="22601F28" w14:textId="77777777" w:rsidTr="00E66CF2">
        <w:tc>
          <w:tcPr>
            <w:tcW w:w="1928" w:type="dxa"/>
            <w:shd w:val="clear" w:color="auto" w:fill="E7E6E6" w:themeFill="background2"/>
          </w:tcPr>
          <w:p w14:paraId="6985E86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Preduzeti koraci</w:t>
            </w:r>
          </w:p>
        </w:tc>
        <w:tc>
          <w:tcPr>
            <w:tcW w:w="7143" w:type="dxa"/>
          </w:tcPr>
          <w:p w14:paraId="5132BBEC"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U mnogim opštinama je završena ili započeta izgradnja sistema za povezivanje na kanalizaciju i postrojenja za prečišćavanje otpadnih voda</w:t>
            </w:r>
          </w:p>
        </w:tc>
      </w:tr>
      <w:tr w:rsidR="00145A79" w:rsidRPr="00145A79" w14:paraId="08D6D067" w14:textId="77777777" w:rsidTr="00E66CF2">
        <w:tc>
          <w:tcPr>
            <w:tcW w:w="1928" w:type="dxa"/>
            <w:shd w:val="clear" w:color="auto" w:fill="E7E6E6" w:themeFill="background2"/>
          </w:tcPr>
          <w:p w14:paraId="5C9813E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Predviđeni koraci</w:t>
            </w:r>
          </w:p>
        </w:tc>
        <w:tc>
          <w:tcPr>
            <w:tcW w:w="7143" w:type="dxa"/>
          </w:tcPr>
          <w:p w14:paraId="513F6A1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Nastavak aktivnosti na izgradnji sistema za povezivanje na kanalizaciju i postrojenja za prečišćavanje otpadnih voda do ispunjenja cilja</w:t>
            </w:r>
          </w:p>
        </w:tc>
      </w:tr>
      <w:tr w:rsidR="00145A79" w:rsidRPr="00145A79" w14:paraId="3BE6ED4F" w14:textId="77777777" w:rsidTr="00E66CF2">
        <w:tc>
          <w:tcPr>
            <w:tcW w:w="1928" w:type="dxa"/>
            <w:shd w:val="clear" w:color="auto" w:fill="E7E6E6" w:themeFill="background2"/>
          </w:tcPr>
          <w:p w14:paraId="3405A82E"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Implementaciono tijelo</w:t>
            </w:r>
          </w:p>
        </w:tc>
        <w:tc>
          <w:tcPr>
            <w:tcW w:w="7143" w:type="dxa"/>
          </w:tcPr>
          <w:p w14:paraId="5811BF5B"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Ministarstvo ekologije, prostornog planiranja i urbanizma, lokalne samouprave</w:t>
            </w:r>
          </w:p>
        </w:tc>
      </w:tr>
      <w:tr w:rsidR="00145A79" w:rsidRPr="00145A79" w14:paraId="339096BF" w14:textId="77777777" w:rsidTr="00E66CF2">
        <w:tc>
          <w:tcPr>
            <w:tcW w:w="1928" w:type="dxa"/>
            <w:shd w:val="clear" w:color="auto" w:fill="E7E6E6" w:themeFill="background2"/>
          </w:tcPr>
          <w:p w14:paraId="252AD51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Doprinos postizanju ciljeva održivog razvoja</w:t>
            </w:r>
          </w:p>
        </w:tc>
        <w:tc>
          <w:tcPr>
            <w:tcW w:w="7143" w:type="dxa"/>
          </w:tcPr>
          <w:p w14:paraId="773D30E3"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3. Zdravlje i blagostanje</w:t>
            </w:r>
          </w:p>
          <w:p w14:paraId="01895F64"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6. Čista voda i sanitarni uslovi</w:t>
            </w:r>
          </w:p>
          <w:p w14:paraId="0E1D3A9A"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 xml:space="preserve">13. Zaštita klime </w:t>
            </w:r>
          </w:p>
          <w:p w14:paraId="125DCD10" w14:textId="77777777" w:rsidR="00145A79" w:rsidRPr="00145A79" w:rsidRDefault="00145A79" w:rsidP="00E66CF2">
            <w:pPr>
              <w:rPr>
                <w:rFonts w:cstheme="minorHAnsi"/>
                <w:sz w:val="20"/>
                <w:szCs w:val="20"/>
                <w:lang w:val="bs-Latn-BA"/>
              </w:rPr>
            </w:pPr>
            <w:r w:rsidRPr="00145A79">
              <w:rPr>
                <w:rFonts w:cstheme="minorHAnsi"/>
                <w:sz w:val="20"/>
                <w:szCs w:val="20"/>
                <w:lang w:val="bs-Latn-BA"/>
              </w:rPr>
              <w:t>14. Očuvanje vodenog svijeta</w:t>
            </w:r>
          </w:p>
        </w:tc>
      </w:tr>
    </w:tbl>
    <w:p w14:paraId="4CF3FADC" w14:textId="77777777" w:rsidR="00145A79" w:rsidRPr="00145A79" w:rsidRDefault="00145A79" w:rsidP="00145A79">
      <w:pPr>
        <w:rPr>
          <w:b/>
          <w:sz w:val="28"/>
          <w:szCs w:val="28"/>
          <w:lang w:val="bs-Latn-BA"/>
        </w:rPr>
      </w:pPr>
    </w:p>
    <w:p w14:paraId="46EBA778" w14:textId="77777777" w:rsidR="00145A79" w:rsidRPr="00145A79" w:rsidRDefault="00145A79" w:rsidP="00145A79">
      <w:pPr>
        <w:rPr>
          <w:b/>
          <w:sz w:val="28"/>
          <w:szCs w:val="28"/>
          <w:lang w:val="bs-Latn-BA"/>
        </w:rPr>
      </w:pPr>
    </w:p>
    <w:p w14:paraId="59848B25" w14:textId="77777777" w:rsidR="00145A79" w:rsidRPr="00145A79" w:rsidRDefault="00145A79" w:rsidP="00145A79">
      <w:pPr>
        <w:rPr>
          <w:b/>
          <w:sz w:val="28"/>
          <w:szCs w:val="28"/>
          <w:lang w:val="bs-Latn-BA"/>
        </w:rPr>
        <w:sectPr w:rsidR="00145A79" w:rsidRPr="00145A79" w:rsidSect="00E66CF2">
          <w:pgSz w:w="11906" w:h="16838"/>
          <w:pgMar w:top="1417" w:right="1417" w:bottom="1417" w:left="1417" w:header="708" w:footer="709" w:gutter="0"/>
          <w:cols w:space="708"/>
          <w:docGrid w:linePitch="360"/>
        </w:sectPr>
      </w:pPr>
    </w:p>
    <w:p w14:paraId="4CDB0181" w14:textId="77777777" w:rsidR="00145A79" w:rsidRPr="00145A79" w:rsidRDefault="00145A79" w:rsidP="00145A79">
      <w:pPr>
        <w:pStyle w:val="Heading2"/>
        <w:rPr>
          <w:lang w:val="bs-Latn-BA"/>
        </w:rPr>
      </w:pPr>
      <w:bookmarkStart w:id="361" w:name="_Ref84588034"/>
      <w:bookmarkStart w:id="362" w:name="_Toc86663183"/>
      <w:bookmarkStart w:id="363" w:name="_Toc89416908"/>
      <w:bookmarkStart w:id="364" w:name="_Toc89424260"/>
      <w:r w:rsidRPr="00145A79">
        <w:rPr>
          <w:lang w:val="bs-Latn-BA"/>
        </w:rPr>
        <w:lastRenderedPageBreak/>
        <w:t xml:space="preserve">Prilog 2: </w:t>
      </w:r>
      <w:bookmarkEnd w:id="361"/>
      <w:bookmarkEnd w:id="362"/>
      <w:r w:rsidRPr="00145A79">
        <w:rPr>
          <w:lang w:val="bs-Latn-BA"/>
        </w:rPr>
        <w:t>Akcioni plan za WEM i WAM scenario</w:t>
      </w:r>
      <w:bookmarkEnd w:id="363"/>
      <w:bookmarkEnd w:id="364"/>
    </w:p>
    <w:tbl>
      <w:tblPr>
        <w:tblStyle w:val="TableGrid"/>
        <w:tblW w:w="14238" w:type="dxa"/>
        <w:tblLayout w:type="fixed"/>
        <w:tblLook w:val="04A0" w:firstRow="1" w:lastRow="0" w:firstColumn="1" w:lastColumn="0" w:noHBand="0" w:noVBand="1"/>
      </w:tblPr>
      <w:tblGrid>
        <w:gridCol w:w="625"/>
        <w:gridCol w:w="2790"/>
        <w:gridCol w:w="1170"/>
        <w:gridCol w:w="1193"/>
        <w:gridCol w:w="1080"/>
        <w:gridCol w:w="1080"/>
        <w:gridCol w:w="1170"/>
        <w:gridCol w:w="1867"/>
        <w:gridCol w:w="3263"/>
      </w:tblGrid>
      <w:tr w:rsidR="00145A79" w:rsidRPr="00145A79" w14:paraId="4FF5B9FA" w14:textId="77777777" w:rsidTr="00E66CF2">
        <w:tc>
          <w:tcPr>
            <w:tcW w:w="3415" w:type="dxa"/>
            <w:gridSpan w:val="2"/>
            <w:shd w:val="clear" w:color="auto" w:fill="E7E6E6" w:themeFill="background2"/>
          </w:tcPr>
          <w:p w14:paraId="08D57D65" w14:textId="77777777" w:rsidR="00145A79" w:rsidRPr="00145A79" w:rsidRDefault="00145A79" w:rsidP="00E66CF2">
            <w:pPr>
              <w:jc w:val="center"/>
              <w:rPr>
                <w:sz w:val="18"/>
                <w:szCs w:val="18"/>
                <w:lang w:val="bs-Latn-BA"/>
              </w:rPr>
            </w:pPr>
            <w:r w:rsidRPr="00145A79">
              <w:rPr>
                <w:sz w:val="18"/>
                <w:szCs w:val="18"/>
                <w:lang w:val="bs-Latn-BA"/>
              </w:rPr>
              <w:t>Politika/mjera</w:t>
            </w:r>
          </w:p>
        </w:tc>
        <w:tc>
          <w:tcPr>
            <w:tcW w:w="1170" w:type="dxa"/>
            <w:vMerge w:val="restart"/>
            <w:shd w:val="clear" w:color="auto" w:fill="E7E6E6" w:themeFill="background2"/>
            <w:vAlign w:val="center"/>
          </w:tcPr>
          <w:p w14:paraId="013842C5" w14:textId="77777777" w:rsidR="00145A79" w:rsidRPr="00145A79" w:rsidRDefault="00145A79" w:rsidP="00E66CF2">
            <w:pPr>
              <w:jc w:val="center"/>
              <w:rPr>
                <w:sz w:val="18"/>
                <w:szCs w:val="18"/>
                <w:lang w:val="bs-Latn-BA"/>
              </w:rPr>
            </w:pPr>
            <w:r w:rsidRPr="00145A79">
              <w:rPr>
                <w:sz w:val="18"/>
                <w:szCs w:val="18"/>
                <w:lang w:val="bs-Latn-BA"/>
              </w:rPr>
              <w:t>Scenario</w:t>
            </w:r>
          </w:p>
        </w:tc>
        <w:tc>
          <w:tcPr>
            <w:tcW w:w="1193" w:type="dxa"/>
            <w:vMerge w:val="restart"/>
            <w:shd w:val="clear" w:color="auto" w:fill="E7E6E6" w:themeFill="background2"/>
          </w:tcPr>
          <w:p w14:paraId="66662015" w14:textId="77777777" w:rsidR="00145A79" w:rsidRPr="00145A79" w:rsidRDefault="00145A79" w:rsidP="00E66CF2">
            <w:pPr>
              <w:jc w:val="center"/>
              <w:rPr>
                <w:sz w:val="18"/>
                <w:szCs w:val="18"/>
                <w:lang w:val="bs-Latn-BA"/>
              </w:rPr>
            </w:pPr>
          </w:p>
          <w:p w14:paraId="76E9BF63" w14:textId="77777777" w:rsidR="00145A79" w:rsidRPr="00145A79" w:rsidRDefault="00145A79" w:rsidP="00E66CF2">
            <w:pPr>
              <w:jc w:val="center"/>
              <w:rPr>
                <w:sz w:val="18"/>
                <w:szCs w:val="18"/>
                <w:lang w:val="bs-Latn-BA"/>
              </w:rPr>
            </w:pPr>
            <w:r w:rsidRPr="00145A79">
              <w:rPr>
                <w:sz w:val="18"/>
                <w:szCs w:val="18"/>
                <w:lang w:val="bs-Latn-BA"/>
              </w:rPr>
              <w:t>Tip mjere</w:t>
            </w:r>
          </w:p>
        </w:tc>
        <w:tc>
          <w:tcPr>
            <w:tcW w:w="1080" w:type="dxa"/>
            <w:vMerge w:val="restart"/>
            <w:shd w:val="clear" w:color="auto" w:fill="E7E6E6" w:themeFill="background2"/>
            <w:vAlign w:val="center"/>
          </w:tcPr>
          <w:p w14:paraId="006024A4" w14:textId="77777777" w:rsidR="00145A79" w:rsidRPr="00145A79" w:rsidRDefault="00145A79" w:rsidP="00E66CF2">
            <w:pPr>
              <w:jc w:val="center"/>
              <w:rPr>
                <w:sz w:val="18"/>
                <w:szCs w:val="18"/>
                <w:lang w:val="bs-Latn-BA"/>
              </w:rPr>
            </w:pPr>
            <w:r w:rsidRPr="00145A79">
              <w:rPr>
                <w:sz w:val="18"/>
                <w:szCs w:val="18"/>
                <w:lang w:val="bs-Latn-BA"/>
              </w:rPr>
              <w:t>Vremenski okvir</w:t>
            </w:r>
          </w:p>
        </w:tc>
        <w:tc>
          <w:tcPr>
            <w:tcW w:w="1080" w:type="dxa"/>
            <w:vMerge w:val="restart"/>
            <w:shd w:val="clear" w:color="auto" w:fill="E7E6E6" w:themeFill="background2"/>
            <w:vAlign w:val="center"/>
          </w:tcPr>
          <w:p w14:paraId="036A5BCF" w14:textId="77777777" w:rsidR="00145A79" w:rsidRPr="00145A79" w:rsidRDefault="00145A79" w:rsidP="00E66CF2">
            <w:pPr>
              <w:jc w:val="center"/>
              <w:rPr>
                <w:sz w:val="18"/>
                <w:szCs w:val="18"/>
                <w:lang w:val="bs-Latn-BA"/>
              </w:rPr>
            </w:pPr>
            <w:r w:rsidRPr="00145A79">
              <w:rPr>
                <w:sz w:val="18"/>
                <w:szCs w:val="18"/>
                <w:lang w:val="bs-Latn-BA"/>
              </w:rPr>
              <w:t>Status</w:t>
            </w:r>
          </w:p>
        </w:tc>
        <w:tc>
          <w:tcPr>
            <w:tcW w:w="1170" w:type="dxa"/>
            <w:vMerge w:val="restart"/>
            <w:shd w:val="clear" w:color="auto" w:fill="E7E6E6" w:themeFill="background2"/>
            <w:vAlign w:val="center"/>
          </w:tcPr>
          <w:p w14:paraId="2250B878" w14:textId="77777777" w:rsidR="00145A79" w:rsidRPr="00145A79" w:rsidRDefault="00145A79" w:rsidP="00E66CF2">
            <w:pPr>
              <w:jc w:val="center"/>
              <w:rPr>
                <w:sz w:val="18"/>
                <w:szCs w:val="18"/>
                <w:lang w:val="bs-Latn-BA"/>
              </w:rPr>
            </w:pPr>
            <w:r w:rsidRPr="00145A79">
              <w:rPr>
                <w:sz w:val="18"/>
                <w:szCs w:val="18"/>
                <w:lang w:val="bs-Latn-BA"/>
              </w:rPr>
              <w:t>Budžet</w:t>
            </w:r>
          </w:p>
        </w:tc>
        <w:tc>
          <w:tcPr>
            <w:tcW w:w="1867" w:type="dxa"/>
            <w:vMerge w:val="restart"/>
            <w:shd w:val="clear" w:color="auto" w:fill="E7E6E6" w:themeFill="background2"/>
            <w:vAlign w:val="center"/>
          </w:tcPr>
          <w:p w14:paraId="0DC19226" w14:textId="77777777" w:rsidR="00145A79" w:rsidRPr="00145A79" w:rsidRDefault="00145A79" w:rsidP="00E66CF2">
            <w:pPr>
              <w:jc w:val="center"/>
              <w:rPr>
                <w:sz w:val="18"/>
                <w:szCs w:val="18"/>
                <w:lang w:val="bs-Latn-BA"/>
              </w:rPr>
            </w:pPr>
            <w:r w:rsidRPr="00145A79">
              <w:rPr>
                <w:sz w:val="18"/>
                <w:szCs w:val="18"/>
                <w:lang w:val="bs-Latn-BA"/>
              </w:rPr>
              <w:t>Indikativno smanjenja GHG emisija (GgCO2eq)</w:t>
            </w:r>
          </w:p>
        </w:tc>
        <w:tc>
          <w:tcPr>
            <w:tcW w:w="3263" w:type="dxa"/>
            <w:vMerge w:val="restart"/>
            <w:shd w:val="clear" w:color="auto" w:fill="E7E6E6" w:themeFill="background2"/>
          </w:tcPr>
          <w:p w14:paraId="56107217" w14:textId="77777777" w:rsidR="00145A79" w:rsidRPr="00145A79" w:rsidRDefault="00145A79" w:rsidP="00E66CF2">
            <w:pPr>
              <w:jc w:val="center"/>
              <w:rPr>
                <w:sz w:val="18"/>
                <w:szCs w:val="18"/>
                <w:lang w:val="bs-Latn-BA"/>
              </w:rPr>
            </w:pPr>
            <w:r w:rsidRPr="00145A79">
              <w:rPr>
                <w:sz w:val="18"/>
                <w:szCs w:val="18"/>
                <w:lang w:val="bs-Latn-BA"/>
              </w:rPr>
              <w:t>Implementaciono tijelo</w:t>
            </w:r>
          </w:p>
        </w:tc>
      </w:tr>
      <w:tr w:rsidR="00145A79" w:rsidRPr="00145A79" w14:paraId="39BFA3EB" w14:textId="77777777" w:rsidTr="00E66CF2">
        <w:tc>
          <w:tcPr>
            <w:tcW w:w="625" w:type="dxa"/>
            <w:shd w:val="clear" w:color="auto" w:fill="E7E6E6" w:themeFill="background2"/>
          </w:tcPr>
          <w:p w14:paraId="20EC9745" w14:textId="77777777" w:rsidR="00145A79" w:rsidRPr="00145A79" w:rsidRDefault="00145A79" w:rsidP="00E66CF2">
            <w:pPr>
              <w:jc w:val="center"/>
              <w:rPr>
                <w:sz w:val="18"/>
                <w:szCs w:val="18"/>
                <w:lang w:val="bs-Latn-BA"/>
              </w:rPr>
            </w:pPr>
            <w:r w:rsidRPr="00145A79">
              <w:rPr>
                <w:sz w:val="18"/>
                <w:szCs w:val="18"/>
                <w:lang w:val="bs-Latn-BA"/>
              </w:rPr>
              <w:t>Broj</w:t>
            </w:r>
          </w:p>
        </w:tc>
        <w:tc>
          <w:tcPr>
            <w:tcW w:w="2790" w:type="dxa"/>
            <w:shd w:val="clear" w:color="auto" w:fill="E7E6E6" w:themeFill="background2"/>
          </w:tcPr>
          <w:p w14:paraId="2F73F7AD" w14:textId="77777777" w:rsidR="00145A79" w:rsidRPr="00145A79" w:rsidRDefault="00145A79" w:rsidP="00E66CF2">
            <w:pPr>
              <w:jc w:val="center"/>
              <w:rPr>
                <w:sz w:val="18"/>
                <w:szCs w:val="18"/>
                <w:lang w:val="bs-Latn-BA"/>
              </w:rPr>
            </w:pPr>
            <w:r w:rsidRPr="00145A79">
              <w:rPr>
                <w:sz w:val="18"/>
                <w:szCs w:val="18"/>
                <w:lang w:val="bs-Latn-BA"/>
              </w:rPr>
              <w:t>Naziv</w:t>
            </w:r>
          </w:p>
        </w:tc>
        <w:tc>
          <w:tcPr>
            <w:tcW w:w="1170" w:type="dxa"/>
            <w:vMerge/>
          </w:tcPr>
          <w:p w14:paraId="0EF177E0" w14:textId="77777777" w:rsidR="00145A79" w:rsidRPr="00145A79" w:rsidRDefault="00145A79" w:rsidP="00E66CF2">
            <w:pPr>
              <w:jc w:val="center"/>
              <w:rPr>
                <w:sz w:val="18"/>
                <w:szCs w:val="18"/>
                <w:lang w:val="bs-Latn-BA"/>
              </w:rPr>
            </w:pPr>
          </w:p>
        </w:tc>
        <w:tc>
          <w:tcPr>
            <w:tcW w:w="1193" w:type="dxa"/>
            <w:vMerge/>
          </w:tcPr>
          <w:p w14:paraId="60907F8D" w14:textId="77777777" w:rsidR="00145A79" w:rsidRPr="00145A79" w:rsidRDefault="00145A79" w:rsidP="00E66CF2">
            <w:pPr>
              <w:jc w:val="center"/>
              <w:rPr>
                <w:sz w:val="18"/>
                <w:szCs w:val="18"/>
                <w:lang w:val="bs-Latn-BA"/>
              </w:rPr>
            </w:pPr>
          </w:p>
        </w:tc>
        <w:tc>
          <w:tcPr>
            <w:tcW w:w="1080" w:type="dxa"/>
            <w:vMerge/>
          </w:tcPr>
          <w:p w14:paraId="227A2063" w14:textId="77777777" w:rsidR="00145A79" w:rsidRPr="00145A79" w:rsidRDefault="00145A79" w:rsidP="00E66CF2">
            <w:pPr>
              <w:jc w:val="center"/>
              <w:rPr>
                <w:sz w:val="18"/>
                <w:szCs w:val="18"/>
                <w:lang w:val="bs-Latn-BA"/>
              </w:rPr>
            </w:pPr>
          </w:p>
        </w:tc>
        <w:tc>
          <w:tcPr>
            <w:tcW w:w="1080" w:type="dxa"/>
            <w:vMerge/>
          </w:tcPr>
          <w:p w14:paraId="4239397A" w14:textId="77777777" w:rsidR="00145A79" w:rsidRPr="00145A79" w:rsidRDefault="00145A79" w:rsidP="00E66CF2">
            <w:pPr>
              <w:jc w:val="center"/>
              <w:rPr>
                <w:sz w:val="18"/>
                <w:szCs w:val="18"/>
                <w:lang w:val="bs-Latn-BA"/>
              </w:rPr>
            </w:pPr>
          </w:p>
        </w:tc>
        <w:tc>
          <w:tcPr>
            <w:tcW w:w="1170" w:type="dxa"/>
            <w:vMerge/>
          </w:tcPr>
          <w:p w14:paraId="285ECA0C" w14:textId="77777777" w:rsidR="00145A79" w:rsidRPr="00145A79" w:rsidRDefault="00145A79" w:rsidP="00E66CF2">
            <w:pPr>
              <w:jc w:val="center"/>
              <w:rPr>
                <w:sz w:val="18"/>
                <w:szCs w:val="18"/>
                <w:lang w:val="bs-Latn-BA"/>
              </w:rPr>
            </w:pPr>
          </w:p>
        </w:tc>
        <w:tc>
          <w:tcPr>
            <w:tcW w:w="1867" w:type="dxa"/>
            <w:vMerge/>
          </w:tcPr>
          <w:p w14:paraId="577A0833" w14:textId="77777777" w:rsidR="00145A79" w:rsidRPr="00145A79" w:rsidRDefault="00145A79" w:rsidP="00E66CF2">
            <w:pPr>
              <w:jc w:val="center"/>
              <w:rPr>
                <w:sz w:val="18"/>
                <w:szCs w:val="18"/>
                <w:lang w:val="bs-Latn-BA"/>
              </w:rPr>
            </w:pPr>
          </w:p>
        </w:tc>
        <w:tc>
          <w:tcPr>
            <w:tcW w:w="3263" w:type="dxa"/>
            <w:vMerge/>
          </w:tcPr>
          <w:p w14:paraId="7F995E32" w14:textId="77777777" w:rsidR="00145A79" w:rsidRPr="00145A79" w:rsidRDefault="00145A79" w:rsidP="00E66CF2">
            <w:pPr>
              <w:jc w:val="center"/>
              <w:rPr>
                <w:sz w:val="18"/>
                <w:szCs w:val="18"/>
                <w:lang w:val="bs-Latn-BA"/>
              </w:rPr>
            </w:pPr>
          </w:p>
        </w:tc>
      </w:tr>
      <w:tr w:rsidR="00145A79" w:rsidRPr="00145A79" w14:paraId="0F1FCC0D" w14:textId="77777777" w:rsidTr="00E66CF2">
        <w:tc>
          <w:tcPr>
            <w:tcW w:w="625" w:type="dxa"/>
            <w:shd w:val="clear" w:color="auto" w:fill="E7E6E6" w:themeFill="background2"/>
          </w:tcPr>
          <w:p w14:paraId="08003CAD" w14:textId="77777777" w:rsidR="00145A79" w:rsidRPr="00145A79" w:rsidRDefault="00145A79" w:rsidP="00E66CF2">
            <w:pPr>
              <w:rPr>
                <w:sz w:val="18"/>
                <w:szCs w:val="18"/>
                <w:lang w:val="bs-Latn-BA"/>
              </w:rPr>
            </w:pPr>
            <w:r w:rsidRPr="00145A79">
              <w:rPr>
                <w:sz w:val="18"/>
                <w:szCs w:val="18"/>
                <w:lang w:val="bs-Latn-BA"/>
              </w:rPr>
              <w:t>1E</w:t>
            </w:r>
          </w:p>
        </w:tc>
        <w:tc>
          <w:tcPr>
            <w:tcW w:w="2790" w:type="dxa"/>
          </w:tcPr>
          <w:p w14:paraId="0C246535" w14:textId="77777777" w:rsidR="00145A79" w:rsidRPr="00145A79" w:rsidRDefault="00145A79" w:rsidP="00E66CF2">
            <w:pPr>
              <w:rPr>
                <w:sz w:val="18"/>
                <w:szCs w:val="18"/>
                <w:lang w:val="bs-Latn-BA"/>
              </w:rPr>
            </w:pPr>
            <w:r w:rsidRPr="00145A79">
              <w:rPr>
                <w:sz w:val="18"/>
                <w:szCs w:val="18"/>
                <w:lang w:val="bs-Latn-BA"/>
              </w:rPr>
              <w:t>Ekološka rekonstrukcija TE Pljevlja</w:t>
            </w:r>
          </w:p>
        </w:tc>
        <w:tc>
          <w:tcPr>
            <w:tcW w:w="1170" w:type="dxa"/>
          </w:tcPr>
          <w:p w14:paraId="6B4B6A1C" w14:textId="77777777" w:rsidR="00145A79" w:rsidRPr="00145A79" w:rsidRDefault="00145A79" w:rsidP="00E66CF2">
            <w:pPr>
              <w:rPr>
                <w:sz w:val="18"/>
                <w:szCs w:val="18"/>
                <w:lang w:val="bs-Latn-BA"/>
              </w:rPr>
            </w:pPr>
            <w:r w:rsidRPr="00145A79">
              <w:rPr>
                <w:sz w:val="18"/>
                <w:szCs w:val="18"/>
                <w:lang w:val="bs-Latn-BA"/>
              </w:rPr>
              <w:t>WEM/WAM</w:t>
            </w:r>
          </w:p>
        </w:tc>
        <w:tc>
          <w:tcPr>
            <w:tcW w:w="1193" w:type="dxa"/>
          </w:tcPr>
          <w:p w14:paraId="4732956E" w14:textId="77777777" w:rsidR="00145A79" w:rsidRPr="00145A79" w:rsidRDefault="00145A79" w:rsidP="00E66CF2">
            <w:pPr>
              <w:rPr>
                <w:sz w:val="18"/>
                <w:szCs w:val="18"/>
                <w:lang w:val="bs-Latn-BA"/>
              </w:rPr>
            </w:pPr>
            <w:r w:rsidRPr="00145A79">
              <w:rPr>
                <w:sz w:val="18"/>
                <w:szCs w:val="18"/>
                <w:lang w:val="bs-Latn-BA"/>
              </w:rPr>
              <w:t>Tehnička</w:t>
            </w:r>
          </w:p>
        </w:tc>
        <w:tc>
          <w:tcPr>
            <w:tcW w:w="1080" w:type="dxa"/>
          </w:tcPr>
          <w:p w14:paraId="7A9B6E1B" w14:textId="77777777" w:rsidR="00145A79" w:rsidRPr="00145A79" w:rsidRDefault="00145A79" w:rsidP="00E66CF2">
            <w:pPr>
              <w:rPr>
                <w:sz w:val="18"/>
                <w:szCs w:val="18"/>
                <w:lang w:val="bs-Latn-BA"/>
              </w:rPr>
            </w:pPr>
            <w:r w:rsidRPr="00145A79">
              <w:rPr>
                <w:sz w:val="18"/>
                <w:szCs w:val="18"/>
                <w:lang w:val="bs-Latn-BA"/>
              </w:rPr>
              <w:t>2021-2022</w:t>
            </w:r>
          </w:p>
        </w:tc>
        <w:tc>
          <w:tcPr>
            <w:tcW w:w="1080" w:type="dxa"/>
          </w:tcPr>
          <w:p w14:paraId="37DBF726" w14:textId="77777777" w:rsidR="00145A79" w:rsidRPr="00145A79" w:rsidRDefault="00145A79" w:rsidP="00E66CF2">
            <w:pPr>
              <w:rPr>
                <w:sz w:val="18"/>
                <w:szCs w:val="18"/>
                <w:lang w:val="bs-Latn-BA"/>
              </w:rPr>
            </w:pPr>
            <w:r w:rsidRPr="00145A79">
              <w:rPr>
                <w:sz w:val="18"/>
                <w:szCs w:val="18"/>
                <w:lang w:val="bs-Latn-BA"/>
              </w:rPr>
              <w:t>Sprovodi se</w:t>
            </w:r>
          </w:p>
        </w:tc>
        <w:tc>
          <w:tcPr>
            <w:tcW w:w="1170" w:type="dxa"/>
          </w:tcPr>
          <w:p w14:paraId="0CA531AB" w14:textId="77777777" w:rsidR="00145A79" w:rsidRPr="00145A79" w:rsidRDefault="00145A79" w:rsidP="00E66CF2">
            <w:pPr>
              <w:rPr>
                <w:sz w:val="18"/>
                <w:szCs w:val="18"/>
                <w:lang w:val="bs-Latn-BA"/>
              </w:rPr>
            </w:pPr>
            <w:r w:rsidRPr="00145A79">
              <w:rPr>
                <w:sz w:val="18"/>
                <w:szCs w:val="18"/>
                <w:lang w:val="bs-Latn-BA"/>
              </w:rPr>
              <w:t>54,45 mil. €</w:t>
            </w:r>
          </w:p>
        </w:tc>
        <w:tc>
          <w:tcPr>
            <w:tcW w:w="1867" w:type="dxa"/>
          </w:tcPr>
          <w:p w14:paraId="386F1DD3" w14:textId="77777777" w:rsidR="00145A79" w:rsidRPr="00145A79" w:rsidRDefault="00145A79" w:rsidP="00E66CF2">
            <w:pPr>
              <w:jc w:val="center"/>
              <w:rPr>
                <w:sz w:val="18"/>
                <w:szCs w:val="18"/>
                <w:lang w:val="bs-Latn-BA"/>
              </w:rPr>
            </w:pPr>
            <w:r w:rsidRPr="00145A79">
              <w:rPr>
                <w:sz w:val="18"/>
                <w:szCs w:val="18"/>
                <w:lang w:val="bs-Latn-BA"/>
              </w:rPr>
              <w:t>600</w:t>
            </w:r>
          </w:p>
        </w:tc>
        <w:tc>
          <w:tcPr>
            <w:tcW w:w="3263" w:type="dxa"/>
          </w:tcPr>
          <w:p w14:paraId="19D8040B" w14:textId="77777777" w:rsidR="00145A79" w:rsidRPr="00145A79" w:rsidRDefault="00145A79" w:rsidP="00E66CF2">
            <w:pPr>
              <w:rPr>
                <w:sz w:val="16"/>
                <w:szCs w:val="16"/>
                <w:lang w:val="bs-Latn-BA"/>
              </w:rPr>
            </w:pPr>
            <w:r w:rsidRPr="00145A79">
              <w:rPr>
                <w:sz w:val="16"/>
                <w:szCs w:val="16"/>
                <w:lang w:val="bs-Latn-BA"/>
              </w:rPr>
              <w:t>EPCG</w:t>
            </w:r>
          </w:p>
        </w:tc>
      </w:tr>
      <w:tr w:rsidR="00145A79" w:rsidRPr="00145A79" w14:paraId="56C0D159" w14:textId="77777777" w:rsidTr="00E66CF2">
        <w:tc>
          <w:tcPr>
            <w:tcW w:w="625" w:type="dxa"/>
            <w:shd w:val="clear" w:color="auto" w:fill="E7E6E6" w:themeFill="background2"/>
          </w:tcPr>
          <w:p w14:paraId="51E3CF16" w14:textId="77777777" w:rsidR="00145A79" w:rsidRPr="00145A79" w:rsidRDefault="00145A79" w:rsidP="00E66CF2">
            <w:pPr>
              <w:rPr>
                <w:sz w:val="18"/>
                <w:szCs w:val="18"/>
                <w:lang w:val="bs-Latn-BA"/>
              </w:rPr>
            </w:pPr>
            <w:r w:rsidRPr="00145A79">
              <w:rPr>
                <w:sz w:val="18"/>
                <w:szCs w:val="18"/>
                <w:lang w:val="bs-Latn-BA"/>
              </w:rPr>
              <w:t>2E</w:t>
            </w:r>
          </w:p>
        </w:tc>
        <w:tc>
          <w:tcPr>
            <w:tcW w:w="2790" w:type="dxa"/>
          </w:tcPr>
          <w:p w14:paraId="2B8C59F5" w14:textId="77777777" w:rsidR="00145A79" w:rsidRPr="00145A79" w:rsidRDefault="00145A79" w:rsidP="00E66CF2">
            <w:pPr>
              <w:rPr>
                <w:sz w:val="18"/>
                <w:szCs w:val="18"/>
                <w:lang w:val="bs-Latn-BA"/>
              </w:rPr>
            </w:pPr>
            <w:r w:rsidRPr="00145A79">
              <w:rPr>
                <w:sz w:val="18"/>
                <w:szCs w:val="18"/>
                <w:lang w:val="bs-Latn-BA"/>
              </w:rPr>
              <w:t>Cijena emitovanja ugljen-dioksida za TE Pljevlja</w:t>
            </w:r>
          </w:p>
        </w:tc>
        <w:tc>
          <w:tcPr>
            <w:tcW w:w="1170" w:type="dxa"/>
          </w:tcPr>
          <w:p w14:paraId="4263D31C" w14:textId="77777777" w:rsidR="00145A79" w:rsidRPr="00145A79" w:rsidRDefault="00145A79" w:rsidP="00E66CF2">
            <w:pPr>
              <w:rPr>
                <w:sz w:val="18"/>
                <w:szCs w:val="18"/>
                <w:lang w:val="bs-Latn-BA"/>
              </w:rPr>
            </w:pPr>
            <w:r w:rsidRPr="00145A79">
              <w:rPr>
                <w:sz w:val="18"/>
                <w:szCs w:val="18"/>
                <w:lang w:val="bs-Latn-BA"/>
              </w:rPr>
              <w:t>WEM/WAM</w:t>
            </w:r>
          </w:p>
        </w:tc>
        <w:tc>
          <w:tcPr>
            <w:tcW w:w="1193" w:type="dxa"/>
          </w:tcPr>
          <w:p w14:paraId="0AA6C17A" w14:textId="77777777" w:rsidR="00145A79" w:rsidRPr="00145A79" w:rsidRDefault="00145A79" w:rsidP="00E66CF2">
            <w:pPr>
              <w:rPr>
                <w:sz w:val="18"/>
                <w:szCs w:val="18"/>
                <w:lang w:val="bs-Latn-BA"/>
              </w:rPr>
            </w:pPr>
            <w:r w:rsidRPr="00145A79">
              <w:rPr>
                <w:sz w:val="18"/>
                <w:szCs w:val="18"/>
                <w:lang w:val="bs-Latn-BA"/>
              </w:rPr>
              <w:t>Regulatorna</w:t>
            </w:r>
          </w:p>
        </w:tc>
        <w:tc>
          <w:tcPr>
            <w:tcW w:w="1080" w:type="dxa"/>
          </w:tcPr>
          <w:p w14:paraId="3A5912CD" w14:textId="77777777" w:rsidR="00145A79" w:rsidRPr="00145A79" w:rsidRDefault="00145A79" w:rsidP="00E66CF2">
            <w:pPr>
              <w:rPr>
                <w:sz w:val="18"/>
                <w:szCs w:val="18"/>
                <w:lang w:val="bs-Latn-BA"/>
              </w:rPr>
            </w:pPr>
            <w:r w:rsidRPr="00145A79">
              <w:rPr>
                <w:sz w:val="18"/>
                <w:szCs w:val="18"/>
                <w:lang w:val="bs-Latn-BA"/>
              </w:rPr>
              <w:t>2022-2030</w:t>
            </w:r>
          </w:p>
        </w:tc>
        <w:tc>
          <w:tcPr>
            <w:tcW w:w="1080" w:type="dxa"/>
          </w:tcPr>
          <w:p w14:paraId="06332622" w14:textId="77777777" w:rsidR="00145A79" w:rsidRPr="00145A79" w:rsidRDefault="00145A79" w:rsidP="00E66CF2">
            <w:pPr>
              <w:rPr>
                <w:sz w:val="18"/>
                <w:szCs w:val="18"/>
                <w:lang w:val="bs-Latn-BA"/>
              </w:rPr>
            </w:pPr>
            <w:r w:rsidRPr="00145A79">
              <w:rPr>
                <w:sz w:val="18"/>
                <w:szCs w:val="18"/>
                <w:lang w:val="bs-Latn-BA"/>
              </w:rPr>
              <w:t>Sprovodi se</w:t>
            </w:r>
          </w:p>
        </w:tc>
        <w:tc>
          <w:tcPr>
            <w:tcW w:w="1170" w:type="dxa"/>
          </w:tcPr>
          <w:p w14:paraId="734A89CA" w14:textId="77777777" w:rsidR="00145A79" w:rsidRPr="00145A79" w:rsidRDefault="00145A79" w:rsidP="00E66CF2">
            <w:pPr>
              <w:rPr>
                <w:sz w:val="18"/>
                <w:szCs w:val="18"/>
                <w:lang w:val="bs-Latn-BA"/>
              </w:rPr>
            </w:pPr>
            <w:r w:rsidRPr="00145A79">
              <w:rPr>
                <w:sz w:val="18"/>
                <w:szCs w:val="18"/>
                <w:lang w:val="bs-Latn-BA"/>
              </w:rPr>
              <w:t>-</w:t>
            </w:r>
          </w:p>
        </w:tc>
        <w:tc>
          <w:tcPr>
            <w:tcW w:w="1867" w:type="dxa"/>
          </w:tcPr>
          <w:p w14:paraId="0D95075E" w14:textId="77777777" w:rsidR="00145A79" w:rsidRPr="00145A79" w:rsidRDefault="00145A79" w:rsidP="00E66CF2">
            <w:pPr>
              <w:jc w:val="center"/>
              <w:rPr>
                <w:sz w:val="18"/>
                <w:szCs w:val="18"/>
                <w:lang w:val="bs-Latn-BA"/>
              </w:rPr>
            </w:pPr>
            <w:r w:rsidRPr="00145A79">
              <w:rPr>
                <w:sz w:val="18"/>
                <w:szCs w:val="18"/>
                <w:lang w:val="bs-Latn-BA"/>
              </w:rPr>
              <w:t>2124</w:t>
            </w:r>
          </w:p>
        </w:tc>
        <w:tc>
          <w:tcPr>
            <w:tcW w:w="3263" w:type="dxa"/>
          </w:tcPr>
          <w:p w14:paraId="294853BA" w14:textId="77777777" w:rsidR="00145A79" w:rsidRPr="00145A79" w:rsidRDefault="00145A79" w:rsidP="00E66CF2">
            <w:pPr>
              <w:rPr>
                <w:sz w:val="16"/>
                <w:szCs w:val="16"/>
                <w:lang w:val="bs-Latn-BA"/>
              </w:rPr>
            </w:pPr>
            <w:r w:rsidRPr="00145A79">
              <w:rPr>
                <w:sz w:val="16"/>
                <w:szCs w:val="16"/>
                <w:lang w:val="bs-Latn-BA"/>
              </w:rPr>
              <w:t>Ministarstvo ekologije, prostornog planiranja i urbanizma</w:t>
            </w:r>
          </w:p>
        </w:tc>
      </w:tr>
      <w:tr w:rsidR="00145A79" w:rsidRPr="00145A79" w14:paraId="5C3938BB" w14:textId="77777777" w:rsidTr="00E66CF2">
        <w:tc>
          <w:tcPr>
            <w:tcW w:w="625" w:type="dxa"/>
            <w:shd w:val="clear" w:color="auto" w:fill="E7E6E6" w:themeFill="background2"/>
          </w:tcPr>
          <w:p w14:paraId="3E2C27D0" w14:textId="77777777" w:rsidR="00145A79" w:rsidRPr="00145A79" w:rsidRDefault="00145A79" w:rsidP="00E66CF2">
            <w:pPr>
              <w:rPr>
                <w:sz w:val="18"/>
                <w:szCs w:val="18"/>
                <w:lang w:val="bs-Latn-BA"/>
              </w:rPr>
            </w:pPr>
            <w:r w:rsidRPr="00145A79">
              <w:rPr>
                <w:sz w:val="18"/>
                <w:szCs w:val="18"/>
                <w:lang w:val="bs-Latn-BA"/>
              </w:rPr>
              <w:t>3E</w:t>
            </w:r>
          </w:p>
        </w:tc>
        <w:tc>
          <w:tcPr>
            <w:tcW w:w="2790" w:type="dxa"/>
          </w:tcPr>
          <w:p w14:paraId="3F00204B" w14:textId="77777777" w:rsidR="00145A79" w:rsidRPr="00145A79" w:rsidRDefault="00145A79" w:rsidP="00E66CF2">
            <w:pPr>
              <w:rPr>
                <w:sz w:val="18"/>
                <w:szCs w:val="18"/>
                <w:lang w:val="bs-Latn-BA"/>
              </w:rPr>
            </w:pPr>
            <w:r w:rsidRPr="00145A79">
              <w:rPr>
                <w:sz w:val="18"/>
                <w:szCs w:val="18"/>
                <w:lang w:val="bs-Latn-BA"/>
              </w:rPr>
              <w:t>Nove elektrane na obnovljive izvore</w:t>
            </w:r>
          </w:p>
        </w:tc>
        <w:tc>
          <w:tcPr>
            <w:tcW w:w="1170" w:type="dxa"/>
          </w:tcPr>
          <w:p w14:paraId="02E3ACE6" w14:textId="77777777" w:rsidR="00145A79" w:rsidRPr="00145A79" w:rsidRDefault="00145A79" w:rsidP="00E66CF2">
            <w:pPr>
              <w:rPr>
                <w:sz w:val="18"/>
                <w:szCs w:val="18"/>
                <w:lang w:val="bs-Latn-BA"/>
              </w:rPr>
            </w:pPr>
            <w:r w:rsidRPr="00145A79">
              <w:rPr>
                <w:sz w:val="18"/>
                <w:szCs w:val="18"/>
                <w:lang w:val="bs-Latn-BA"/>
              </w:rPr>
              <w:t>WEM/WAM</w:t>
            </w:r>
          </w:p>
        </w:tc>
        <w:tc>
          <w:tcPr>
            <w:tcW w:w="1193" w:type="dxa"/>
          </w:tcPr>
          <w:p w14:paraId="736CAA40" w14:textId="77777777" w:rsidR="00145A79" w:rsidRPr="00145A79" w:rsidRDefault="00145A79" w:rsidP="00E66CF2">
            <w:pPr>
              <w:rPr>
                <w:sz w:val="18"/>
                <w:szCs w:val="18"/>
                <w:lang w:val="bs-Latn-BA"/>
              </w:rPr>
            </w:pPr>
            <w:r w:rsidRPr="00145A79">
              <w:rPr>
                <w:sz w:val="18"/>
                <w:szCs w:val="18"/>
                <w:lang w:val="bs-Latn-BA"/>
              </w:rPr>
              <w:t>Tehnička</w:t>
            </w:r>
          </w:p>
        </w:tc>
        <w:tc>
          <w:tcPr>
            <w:tcW w:w="1080" w:type="dxa"/>
          </w:tcPr>
          <w:p w14:paraId="2ACC4A05" w14:textId="77777777" w:rsidR="00145A79" w:rsidRPr="00145A79" w:rsidRDefault="00145A79" w:rsidP="00E66CF2">
            <w:pPr>
              <w:rPr>
                <w:sz w:val="18"/>
                <w:szCs w:val="18"/>
                <w:lang w:val="bs-Latn-BA"/>
              </w:rPr>
            </w:pPr>
            <w:r w:rsidRPr="00145A79">
              <w:rPr>
                <w:sz w:val="18"/>
                <w:szCs w:val="18"/>
                <w:lang w:val="bs-Latn-BA"/>
              </w:rPr>
              <w:t>2022-2030</w:t>
            </w:r>
          </w:p>
        </w:tc>
        <w:tc>
          <w:tcPr>
            <w:tcW w:w="1080" w:type="dxa"/>
          </w:tcPr>
          <w:p w14:paraId="7A407A74" w14:textId="77777777" w:rsidR="00145A79" w:rsidRPr="00145A79" w:rsidRDefault="00145A79" w:rsidP="00E66CF2">
            <w:pPr>
              <w:rPr>
                <w:sz w:val="18"/>
                <w:szCs w:val="18"/>
                <w:lang w:val="bs-Latn-BA"/>
              </w:rPr>
            </w:pPr>
            <w:r w:rsidRPr="00145A79">
              <w:rPr>
                <w:sz w:val="18"/>
                <w:szCs w:val="18"/>
                <w:lang w:val="bs-Latn-BA"/>
              </w:rPr>
              <w:t>Sprovodi se</w:t>
            </w:r>
          </w:p>
        </w:tc>
        <w:tc>
          <w:tcPr>
            <w:tcW w:w="1170" w:type="dxa"/>
          </w:tcPr>
          <w:p w14:paraId="16A6AFC6" w14:textId="77777777" w:rsidR="00145A79" w:rsidRPr="00145A79" w:rsidRDefault="00145A79" w:rsidP="00E66CF2">
            <w:pPr>
              <w:rPr>
                <w:sz w:val="18"/>
                <w:szCs w:val="18"/>
                <w:lang w:val="bs-Latn-BA"/>
              </w:rPr>
            </w:pPr>
            <w:r w:rsidRPr="00145A79">
              <w:rPr>
                <w:sz w:val="18"/>
                <w:szCs w:val="18"/>
                <w:lang w:val="bs-Latn-BA"/>
              </w:rPr>
              <w:t>740 mil. €</w:t>
            </w:r>
          </w:p>
        </w:tc>
        <w:tc>
          <w:tcPr>
            <w:tcW w:w="1867" w:type="dxa"/>
            <w:vAlign w:val="bottom"/>
          </w:tcPr>
          <w:p w14:paraId="13B20DAF" w14:textId="77777777" w:rsidR="00145A79" w:rsidRPr="00145A79" w:rsidRDefault="00145A79" w:rsidP="00E66CF2">
            <w:pPr>
              <w:jc w:val="center"/>
              <w:rPr>
                <w:sz w:val="18"/>
                <w:szCs w:val="18"/>
                <w:lang w:val="bs-Latn-BA"/>
              </w:rPr>
            </w:pPr>
            <w:r w:rsidRPr="00145A79">
              <w:rPr>
                <w:rFonts w:ascii="Calibri" w:hAnsi="Calibri" w:cs="Calibri"/>
                <w:color w:val="000000"/>
                <w:sz w:val="18"/>
                <w:szCs w:val="18"/>
                <w:lang w:val="bs-Latn-BA"/>
              </w:rPr>
              <w:t>554</w:t>
            </w:r>
          </w:p>
        </w:tc>
        <w:tc>
          <w:tcPr>
            <w:tcW w:w="3263" w:type="dxa"/>
          </w:tcPr>
          <w:p w14:paraId="30C3A261" w14:textId="77777777" w:rsidR="00145A79" w:rsidRPr="00145A79" w:rsidRDefault="00145A79" w:rsidP="00E66CF2">
            <w:pPr>
              <w:rPr>
                <w:sz w:val="16"/>
                <w:szCs w:val="16"/>
                <w:lang w:val="bs-Latn-BA"/>
              </w:rPr>
            </w:pPr>
            <w:r w:rsidRPr="00145A79">
              <w:rPr>
                <w:sz w:val="16"/>
                <w:szCs w:val="16"/>
                <w:lang w:val="bs-Latn-BA"/>
              </w:rPr>
              <w:t>Ministarstvo kapitalnih investicija, EPCG, privatni investitori, Eko Fond</w:t>
            </w:r>
          </w:p>
        </w:tc>
      </w:tr>
      <w:tr w:rsidR="00145A79" w:rsidRPr="00145A79" w14:paraId="3A0CA8EF" w14:textId="77777777" w:rsidTr="00E66CF2">
        <w:tc>
          <w:tcPr>
            <w:tcW w:w="625" w:type="dxa"/>
            <w:shd w:val="clear" w:color="auto" w:fill="E7E6E6" w:themeFill="background2"/>
          </w:tcPr>
          <w:p w14:paraId="1A424171" w14:textId="77777777" w:rsidR="00145A79" w:rsidRPr="00145A79" w:rsidRDefault="00145A79" w:rsidP="00E66CF2">
            <w:pPr>
              <w:rPr>
                <w:sz w:val="18"/>
                <w:szCs w:val="18"/>
                <w:lang w:val="bs-Latn-BA"/>
              </w:rPr>
            </w:pPr>
            <w:r w:rsidRPr="00145A79">
              <w:rPr>
                <w:sz w:val="18"/>
                <w:szCs w:val="18"/>
                <w:lang w:val="bs-Latn-BA"/>
              </w:rPr>
              <w:t xml:space="preserve">4E </w:t>
            </w:r>
          </w:p>
        </w:tc>
        <w:tc>
          <w:tcPr>
            <w:tcW w:w="2790" w:type="dxa"/>
          </w:tcPr>
          <w:p w14:paraId="7AD547EA" w14:textId="77777777" w:rsidR="00145A79" w:rsidRPr="00145A79" w:rsidRDefault="00145A79" w:rsidP="00E66CF2">
            <w:pPr>
              <w:rPr>
                <w:sz w:val="18"/>
                <w:szCs w:val="18"/>
                <w:lang w:val="bs-Latn-BA"/>
              </w:rPr>
            </w:pPr>
            <w:r w:rsidRPr="00145A79">
              <w:rPr>
                <w:sz w:val="18"/>
                <w:szCs w:val="18"/>
                <w:lang w:val="bs-Latn-BA"/>
              </w:rPr>
              <w:t>Daljinsko grijanje u Pljevljima</w:t>
            </w:r>
          </w:p>
        </w:tc>
        <w:tc>
          <w:tcPr>
            <w:tcW w:w="1170" w:type="dxa"/>
          </w:tcPr>
          <w:p w14:paraId="6334E13A" w14:textId="77777777" w:rsidR="00145A79" w:rsidRPr="00145A79" w:rsidRDefault="00145A79" w:rsidP="00E66CF2">
            <w:pPr>
              <w:rPr>
                <w:sz w:val="18"/>
                <w:szCs w:val="18"/>
                <w:lang w:val="bs-Latn-BA"/>
              </w:rPr>
            </w:pPr>
            <w:r w:rsidRPr="00145A79">
              <w:rPr>
                <w:sz w:val="18"/>
                <w:szCs w:val="18"/>
                <w:lang w:val="bs-Latn-BA"/>
              </w:rPr>
              <w:t>WEM/WAM</w:t>
            </w:r>
          </w:p>
        </w:tc>
        <w:tc>
          <w:tcPr>
            <w:tcW w:w="1193" w:type="dxa"/>
          </w:tcPr>
          <w:p w14:paraId="7EB16CC5" w14:textId="77777777" w:rsidR="00145A79" w:rsidRPr="00145A79" w:rsidRDefault="00145A79" w:rsidP="00E66CF2">
            <w:pPr>
              <w:rPr>
                <w:sz w:val="18"/>
                <w:szCs w:val="18"/>
                <w:lang w:val="bs-Latn-BA"/>
              </w:rPr>
            </w:pPr>
            <w:r w:rsidRPr="00145A79">
              <w:rPr>
                <w:sz w:val="18"/>
                <w:szCs w:val="18"/>
                <w:lang w:val="bs-Latn-BA"/>
              </w:rPr>
              <w:t>Tehnička</w:t>
            </w:r>
          </w:p>
        </w:tc>
        <w:tc>
          <w:tcPr>
            <w:tcW w:w="1080" w:type="dxa"/>
          </w:tcPr>
          <w:p w14:paraId="77A6C7AF" w14:textId="77777777" w:rsidR="00145A79" w:rsidRPr="00145A79" w:rsidRDefault="00145A79" w:rsidP="00E66CF2">
            <w:pPr>
              <w:rPr>
                <w:sz w:val="18"/>
                <w:szCs w:val="18"/>
                <w:lang w:val="bs-Latn-BA"/>
              </w:rPr>
            </w:pPr>
            <w:r w:rsidRPr="00145A79">
              <w:rPr>
                <w:sz w:val="18"/>
                <w:szCs w:val="18"/>
                <w:lang w:val="bs-Latn-BA"/>
              </w:rPr>
              <w:t>2023-2025</w:t>
            </w:r>
          </w:p>
        </w:tc>
        <w:tc>
          <w:tcPr>
            <w:tcW w:w="1080" w:type="dxa"/>
          </w:tcPr>
          <w:p w14:paraId="54478A2C" w14:textId="77777777" w:rsidR="00145A79" w:rsidRPr="00145A79" w:rsidRDefault="00145A79" w:rsidP="00E66CF2">
            <w:pPr>
              <w:rPr>
                <w:sz w:val="18"/>
                <w:szCs w:val="18"/>
                <w:lang w:val="bs-Latn-BA"/>
              </w:rPr>
            </w:pPr>
            <w:r w:rsidRPr="00145A79">
              <w:rPr>
                <w:sz w:val="18"/>
                <w:szCs w:val="18"/>
                <w:lang w:val="bs-Latn-BA"/>
              </w:rPr>
              <w:t>Planirana</w:t>
            </w:r>
          </w:p>
        </w:tc>
        <w:tc>
          <w:tcPr>
            <w:tcW w:w="1170" w:type="dxa"/>
          </w:tcPr>
          <w:p w14:paraId="578C8EBA" w14:textId="77777777" w:rsidR="00145A79" w:rsidRPr="00145A79" w:rsidRDefault="00145A79" w:rsidP="00E66CF2">
            <w:pPr>
              <w:rPr>
                <w:sz w:val="18"/>
                <w:szCs w:val="18"/>
                <w:lang w:val="bs-Latn-BA"/>
              </w:rPr>
            </w:pPr>
            <w:r w:rsidRPr="00145A79">
              <w:rPr>
                <w:sz w:val="18"/>
                <w:szCs w:val="18"/>
                <w:lang w:val="bs-Latn-BA"/>
              </w:rPr>
              <w:t>23 mil. €</w:t>
            </w:r>
          </w:p>
        </w:tc>
        <w:tc>
          <w:tcPr>
            <w:tcW w:w="1867" w:type="dxa"/>
            <w:vAlign w:val="bottom"/>
          </w:tcPr>
          <w:p w14:paraId="464C601E" w14:textId="77777777" w:rsidR="00145A79" w:rsidRPr="00145A79" w:rsidRDefault="00145A79" w:rsidP="00E66CF2">
            <w:pPr>
              <w:jc w:val="center"/>
              <w:rPr>
                <w:sz w:val="18"/>
                <w:szCs w:val="18"/>
                <w:lang w:val="bs-Latn-BA"/>
              </w:rPr>
            </w:pPr>
            <w:r w:rsidRPr="00145A79">
              <w:rPr>
                <w:rFonts w:ascii="Calibri" w:hAnsi="Calibri" w:cs="Calibri"/>
                <w:color w:val="000000"/>
                <w:sz w:val="18"/>
                <w:szCs w:val="18"/>
                <w:lang w:val="bs-Latn-BA"/>
              </w:rPr>
              <w:t>44</w:t>
            </w:r>
          </w:p>
        </w:tc>
        <w:tc>
          <w:tcPr>
            <w:tcW w:w="3263" w:type="dxa"/>
          </w:tcPr>
          <w:p w14:paraId="7B1043F9" w14:textId="77777777" w:rsidR="00145A79" w:rsidRPr="00145A79" w:rsidRDefault="00145A79" w:rsidP="00E66CF2">
            <w:pPr>
              <w:rPr>
                <w:sz w:val="16"/>
                <w:szCs w:val="16"/>
                <w:lang w:val="bs-Latn-BA"/>
              </w:rPr>
            </w:pPr>
            <w:r w:rsidRPr="00145A79">
              <w:rPr>
                <w:sz w:val="16"/>
                <w:szCs w:val="16"/>
                <w:lang w:val="bs-Latn-BA"/>
              </w:rPr>
              <w:t>Opština Pljevlja, EPCG</w:t>
            </w:r>
          </w:p>
        </w:tc>
      </w:tr>
      <w:tr w:rsidR="00145A79" w:rsidRPr="00145A79" w14:paraId="2186EFA1" w14:textId="77777777" w:rsidTr="00E66CF2">
        <w:tc>
          <w:tcPr>
            <w:tcW w:w="625" w:type="dxa"/>
            <w:shd w:val="clear" w:color="auto" w:fill="E7E6E6" w:themeFill="background2"/>
          </w:tcPr>
          <w:p w14:paraId="12B9ADDF" w14:textId="77777777" w:rsidR="00145A79" w:rsidRPr="00145A79" w:rsidRDefault="00145A79" w:rsidP="00E66CF2">
            <w:pPr>
              <w:rPr>
                <w:sz w:val="18"/>
                <w:szCs w:val="18"/>
                <w:lang w:val="bs-Latn-BA"/>
              </w:rPr>
            </w:pPr>
            <w:r w:rsidRPr="00145A79">
              <w:rPr>
                <w:sz w:val="18"/>
                <w:szCs w:val="18"/>
                <w:lang w:val="bs-Latn-BA"/>
              </w:rPr>
              <w:t>5E</w:t>
            </w:r>
          </w:p>
        </w:tc>
        <w:tc>
          <w:tcPr>
            <w:tcW w:w="2790" w:type="dxa"/>
          </w:tcPr>
          <w:p w14:paraId="784FFDB4" w14:textId="77777777" w:rsidR="00145A79" w:rsidRPr="00145A79" w:rsidRDefault="00145A79" w:rsidP="00E66CF2">
            <w:pPr>
              <w:rPr>
                <w:sz w:val="18"/>
                <w:szCs w:val="18"/>
                <w:lang w:val="bs-Latn-BA"/>
              </w:rPr>
            </w:pPr>
            <w:r w:rsidRPr="00145A79">
              <w:rPr>
                <w:sz w:val="18"/>
                <w:szCs w:val="18"/>
                <w:lang w:val="bs-Latn-BA"/>
              </w:rPr>
              <w:t>Postepeno smanjivanje korišćenja uglja i prestanak rada TE Pljevlja najkasnije do 2035. god. uz blagovremeno sprovođenje postupka pravedne tranzicije u regionu uglja Pljevlja</w:t>
            </w:r>
          </w:p>
        </w:tc>
        <w:tc>
          <w:tcPr>
            <w:tcW w:w="1170" w:type="dxa"/>
          </w:tcPr>
          <w:p w14:paraId="2FC4DD59" w14:textId="77777777" w:rsidR="00145A79" w:rsidRPr="00145A79" w:rsidRDefault="00145A79" w:rsidP="00E66CF2">
            <w:pPr>
              <w:rPr>
                <w:sz w:val="18"/>
                <w:szCs w:val="18"/>
                <w:lang w:val="bs-Latn-BA"/>
              </w:rPr>
            </w:pPr>
            <w:r w:rsidRPr="00145A79">
              <w:rPr>
                <w:sz w:val="18"/>
                <w:szCs w:val="18"/>
                <w:lang w:val="bs-Latn-BA"/>
              </w:rPr>
              <w:t>WAM</w:t>
            </w:r>
          </w:p>
        </w:tc>
        <w:tc>
          <w:tcPr>
            <w:tcW w:w="1193" w:type="dxa"/>
          </w:tcPr>
          <w:p w14:paraId="2E6C7C05" w14:textId="77777777" w:rsidR="00145A79" w:rsidRPr="00145A79" w:rsidRDefault="00145A79" w:rsidP="00E66CF2">
            <w:pPr>
              <w:rPr>
                <w:sz w:val="18"/>
                <w:szCs w:val="18"/>
                <w:lang w:val="bs-Latn-BA"/>
              </w:rPr>
            </w:pPr>
            <w:r w:rsidRPr="00145A79">
              <w:rPr>
                <w:sz w:val="18"/>
                <w:szCs w:val="18"/>
                <w:lang w:val="bs-Latn-BA"/>
              </w:rPr>
              <w:t>Regulatorna</w:t>
            </w:r>
          </w:p>
        </w:tc>
        <w:tc>
          <w:tcPr>
            <w:tcW w:w="1080" w:type="dxa"/>
          </w:tcPr>
          <w:p w14:paraId="12DE99BF" w14:textId="77777777" w:rsidR="00145A79" w:rsidRPr="00145A79" w:rsidRDefault="00145A79" w:rsidP="00E66CF2">
            <w:pPr>
              <w:rPr>
                <w:sz w:val="18"/>
                <w:szCs w:val="18"/>
                <w:lang w:val="bs-Latn-BA"/>
              </w:rPr>
            </w:pPr>
            <w:r w:rsidRPr="00145A79">
              <w:rPr>
                <w:sz w:val="18"/>
                <w:szCs w:val="18"/>
                <w:lang w:val="bs-Latn-BA"/>
              </w:rPr>
              <w:t>2025-2030</w:t>
            </w:r>
          </w:p>
        </w:tc>
        <w:tc>
          <w:tcPr>
            <w:tcW w:w="1080" w:type="dxa"/>
          </w:tcPr>
          <w:p w14:paraId="00BCE445" w14:textId="77777777" w:rsidR="00145A79" w:rsidRPr="00145A79" w:rsidRDefault="00145A79" w:rsidP="00E66CF2">
            <w:pPr>
              <w:rPr>
                <w:sz w:val="18"/>
                <w:szCs w:val="18"/>
                <w:lang w:val="bs-Latn-BA"/>
              </w:rPr>
            </w:pPr>
            <w:r w:rsidRPr="00145A79">
              <w:rPr>
                <w:sz w:val="18"/>
                <w:szCs w:val="18"/>
                <w:lang w:val="bs-Latn-BA"/>
              </w:rPr>
              <w:t>Planirana</w:t>
            </w:r>
          </w:p>
        </w:tc>
        <w:tc>
          <w:tcPr>
            <w:tcW w:w="1170" w:type="dxa"/>
          </w:tcPr>
          <w:p w14:paraId="698DE12A" w14:textId="77777777" w:rsidR="00145A79" w:rsidRPr="00145A79" w:rsidRDefault="00145A79" w:rsidP="00E66CF2">
            <w:pPr>
              <w:rPr>
                <w:sz w:val="18"/>
                <w:szCs w:val="18"/>
                <w:lang w:val="bs-Latn-BA"/>
              </w:rPr>
            </w:pPr>
            <w:r w:rsidRPr="00145A79">
              <w:rPr>
                <w:sz w:val="18"/>
                <w:szCs w:val="18"/>
                <w:lang w:val="bs-Latn-BA"/>
              </w:rPr>
              <w:t>-</w:t>
            </w:r>
          </w:p>
        </w:tc>
        <w:tc>
          <w:tcPr>
            <w:tcW w:w="1867" w:type="dxa"/>
            <w:vAlign w:val="bottom"/>
          </w:tcPr>
          <w:p w14:paraId="0303E7A6" w14:textId="77777777" w:rsidR="00145A79" w:rsidRPr="00145A79" w:rsidRDefault="00145A79" w:rsidP="00E66CF2">
            <w:pPr>
              <w:jc w:val="center"/>
              <w:rPr>
                <w:sz w:val="18"/>
                <w:szCs w:val="18"/>
                <w:lang w:val="bs-Latn-BA"/>
              </w:rPr>
            </w:pPr>
            <w:r w:rsidRPr="00145A79">
              <w:rPr>
                <w:sz w:val="18"/>
                <w:szCs w:val="18"/>
                <w:lang w:val="bs-Latn-BA"/>
              </w:rPr>
              <w:t>2506</w:t>
            </w:r>
          </w:p>
        </w:tc>
        <w:tc>
          <w:tcPr>
            <w:tcW w:w="3263" w:type="dxa"/>
          </w:tcPr>
          <w:p w14:paraId="47DA6CA6" w14:textId="77777777" w:rsidR="00145A79" w:rsidRPr="00145A79" w:rsidRDefault="00145A79" w:rsidP="00E66CF2">
            <w:pPr>
              <w:rPr>
                <w:sz w:val="16"/>
                <w:szCs w:val="16"/>
                <w:lang w:val="bs-Latn-BA"/>
              </w:rPr>
            </w:pPr>
            <w:r w:rsidRPr="00145A79">
              <w:rPr>
                <w:sz w:val="16"/>
                <w:szCs w:val="16"/>
                <w:lang w:val="bs-Latn-BA"/>
              </w:rPr>
              <w:t>Ministarstvo kapitalnih investicija, Ministarstvo ekologije, prostornog planiranja i urbanizma, EPCG, Rudnik Uglja</w:t>
            </w:r>
          </w:p>
        </w:tc>
      </w:tr>
      <w:tr w:rsidR="00145A79" w:rsidRPr="00145A79" w14:paraId="7FBE556D" w14:textId="77777777" w:rsidTr="00E66CF2">
        <w:tc>
          <w:tcPr>
            <w:tcW w:w="625" w:type="dxa"/>
            <w:shd w:val="clear" w:color="auto" w:fill="E7E6E6" w:themeFill="background2"/>
          </w:tcPr>
          <w:p w14:paraId="50A3BD5E" w14:textId="77777777" w:rsidR="00145A79" w:rsidRPr="00145A79" w:rsidRDefault="00145A79" w:rsidP="00E66CF2">
            <w:pPr>
              <w:rPr>
                <w:sz w:val="18"/>
                <w:szCs w:val="18"/>
                <w:lang w:val="bs-Latn-BA"/>
              </w:rPr>
            </w:pPr>
            <w:r w:rsidRPr="00145A79">
              <w:rPr>
                <w:sz w:val="18"/>
                <w:szCs w:val="18"/>
                <w:lang w:val="bs-Latn-BA"/>
              </w:rPr>
              <w:t>6E</w:t>
            </w:r>
          </w:p>
        </w:tc>
        <w:tc>
          <w:tcPr>
            <w:tcW w:w="2790" w:type="dxa"/>
          </w:tcPr>
          <w:p w14:paraId="34A49CBC" w14:textId="77777777" w:rsidR="00145A79" w:rsidRPr="00145A79" w:rsidRDefault="00145A79" w:rsidP="00E66CF2">
            <w:pPr>
              <w:rPr>
                <w:sz w:val="18"/>
                <w:szCs w:val="18"/>
                <w:lang w:val="bs-Latn-BA"/>
              </w:rPr>
            </w:pPr>
            <w:r w:rsidRPr="00145A79">
              <w:rPr>
                <w:sz w:val="18"/>
                <w:szCs w:val="18"/>
                <w:lang w:val="bs-Latn-BA"/>
              </w:rPr>
              <w:t>Izrada i sprovođenje regulatornog okvira za energetsku efikasnost u zgradama</w:t>
            </w:r>
          </w:p>
        </w:tc>
        <w:tc>
          <w:tcPr>
            <w:tcW w:w="1170" w:type="dxa"/>
          </w:tcPr>
          <w:p w14:paraId="2A1DAD1E" w14:textId="77777777" w:rsidR="00145A79" w:rsidRPr="00145A79" w:rsidRDefault="00145A79" w:rsidP="00E66CF2">
            <w:pPr>
              <w:rPr>
                <w:sz w:val="18"/>
                <w:szCs w:val="18"/>
                <w:lang w:val="bs-Latn-BA"/>
              </w:rPr>
            </w:pPr>
            <w:r w:rsidRPr="00145A79">
              <w:rPr>
                <w:sz w:val="18"/>
                <w:szCs w:val="18"/>
                <w:lang w:val="bs-Latn-BA"/>
              </w:rPr>
              <w:t>WEM/WAM</w:t>
            </w:r>
          </w:p>
        </w:tc>
        <w:tc>
          <w:tcPr>
            <w:tcW w:w="1193" w:type="dxa"/>
          </w:tcPr>
          <w:p w14:paraId="4F87230D" w14:textId="77777777" w:rsidR="00145A79" w:rsidRPr="00145A79" w:rsidRDefault="00145A79" w:rsidP="00E66CF2">
            <w:pPr>
              <w:rPr>
                <w:sz w:val="18"/>
                <w:szCs w:val="18"/>
                <w:lang w:val="bs-Latn-BA"/>
              </w:rPr>
            </w:pPr>
            <w:r w:rsidRPr="00145A79">
              <w:rPr>
                <w:sz w:val="18"/>
                <w:szCs w:val="18"/>
                <w:lang w:val="bs-Latn-BA"/>
              </w:rPr>
              <w:t>Regulatorna</w:t>
            </w:r>
          </w:p>
        </w:tc>
        <w:tc>
          <w:tcPr>
            <w:tcW w:w="1080" w:type="dxa"/>
          </w:tcPr>
          <w:p w14:paraId="0E588AAF" w14:textId="77777777" w:rsidR="00145A79" w:rsidRPr="00145A79" w:rsidRDefault="00145A79" w:rsidP="00E66CF2">
            <w:pPr>
              <w:rPr>
                <w:sz w:val="18"/>
                <w:szCs w:val="18"/>
                <w:lang w:val="bs-Latn-BA"/>
              </w:rPr>
            </w:pPr>
            <w:r w:rsidRPr="00145A79">
              <w:rPr>
                <w:sz w:val="18"/>
                <w:szCs w:val="18"/>
                <w:lang w:val="bs-Latn-BA"/>
              </w:rPr>
              <w:t>2022-2030</w:t>
            </w:r>
          </w:p>
        </w:tc>
        <w:tc>
          <w:tcPr>
            <w:tcW w:w="1080" w:type="dxa"/>
          </w:tcPr>
          <w:p w14:paraId="75CD10B2" w14:textId="77777777" w:rsidR="00145A79" w:rsidRPr="00145A79" w:rsidRDefault="00145A79" w:rsidP="00E66CF2">
            <w:pPr>
              <w:rPr>
                <w:sz w:val="18"/>
                <w:szCs w:val="18"/>
                <w:lang w:val="bs-Latn-BA"/>
              </w:rPr>
            </w:pPr>
            <w:r w:rsidRPr="00145A79">
              <w:rPr>
                <w:sz w:val="18"/>
                <w:szCs w:val="18"/>
                <w:lang w:val="bs-Latn-BA"/>
              </w:rPr>
              <w:t>Sprovodi se</w:t>
            </w:r>
          </w:p>
        </w:tc>
        <w:tc>
          <w:tcPr>
            <w:tcW w:w="1170" w:type="dxa"/>
          </w:tcPr>
          <w:p w14:paraId="5706748C" w14:textId="77777777" w:rsidR="00145A79" w:rsidRPr="00145A79" w:rsidRDefault="00145A79" w:rsidP="00E66CF2">
            <w:pPr>
              <w:rPr>
                <w:sz w:val="18"/>
                <w:szCs w:val="18"/>
                <w:lang w:val="bs-Latn-BA"/>
              </w:rPr>
            </w:pPr>
            <w:r w:rsidRPr="00145A79">
              <w:rPr>
                <w:sz w:val="18"/>
                <w:szCs w:val="18"/>
                <w:lang w:val="bs-Latn-BA"/>
              </w:rPr>
              <w:t>-</w:t>
            </w:r>
          </w:p>
        </w:tc>
        <w:tc>
          <w:tcPr>
            <w:tcW w:w="1867" w:type="dxa"/>
            <w:vAlign w:val="bottom"/>
          </w:tcPr>
          <w:p w14:paraId="2DB210AD" w14:textId="77777777" w:rsidR="00145A79" w:rsidRPr="00145A79" w:rsidRDefault="00145A79" w:rsidP="00E66CF2">
            <w:pPr>
              <w:jc w:val="center"/>
              <w:rPr>
                <w:sz w:val="18"/>
                <w:szCs w:val="18"/>
                <w:lang w:val="bs-Latn-BA"/>
              </w:rPr>
            </w:pPr>
            <w:r w:rsidRPr="00145A79">
              <w:rPr>
                <w:rFonts w:ascii="Calibri" w:hAnsi="Calibri" w:cs="Calibri"/>
                <w:color w:val="000000"/>
                <w:sz w:val="18"/>
                <w:szCs w:val="18"/>
                <w:lang w:val="bs-Latn-BA"/>
              </w:rPr>
              <w:t>111</w:t>
            </w:r>
          </w:p>
        </w:tc>
        <w:tc>
          <w:tcPr>
            <w:tcW w:w="3263" w:type="dxa"/>
          </w:tcPr>
          <w:p w14:paraId="23369351" w14:textId="77777777" w:rsidR="00145A79" w:rsidRPr="00145A79" w:rsidRDefault="00145A79" w:rsidP="00E66CF2">
            <w:pPr>
              <w:rPr>
                <w:sz w:val="16"/>
                <w:szCs w:val="16"/>
                <w:lang w:val="bs-Latn-BA"/>
              </w:rPr>
            </w:pPr>
            <w:r w:rsidRPr="00145A79">
              <w:rPr>
                <w:sz w:val="16"/>
                <w:szCs w:val="16"/>
                <w:lang w:val="bs-Latn-BA"/>
              </w:rPr>
              <w:t>Uprava za katastar i državnu imovinu, Ministarstvo kapitalnih investicija, lokalna samouprava, građani, privatne kompanije - vlasnici komercijalnih zgrada, investitori u sektor stanovanja, javni i komercijalni sektor</w:t>
            </w:r>
          </w:p>
        </w:tc>
      </w:tr>
      <w:tr w:rsidR="00145A79" w:rsidRPr="00145A79" w14:paraId="2A1CF34B" w14:textId="77777777" w:rsidTr="00E66CF2">
        <w:tc>
          <w:tcPr>
            <w:tcW w:w="625" w:type="dxa"/>
            <w:shd w:val="clear" w:color="auto" w:fill="E7E6E6" w:themeFill="background2"/>
          </w:tcPr>
          <w:p w14:paraId="43E02FFB" w14:textId="77777777" w:rsidR="00145A79" w:rsidRPr="00145A79" w:rsidRDefault="00145A79" w:rsidP="00E66CF2">
            <w:pPr>
              <w:rPr>
                <w:sz w:val="18"/>
                <w:szCs w:val="18"/>
                <w:lang w:val="bs-Latn-BA"/>
              </w:rPr>
            </w:pPr>
            <w:r w:rsidRPr="00145A79">
              <w:rPr>
                <w:sz w:val="18"/>
                <w:szCs w:val="18"/>
                <w:lang w:val="bs-Latn-BA"/>
              </w:rPr>
              <w:t>7E</w:t>
            </w:r>
          </w:p>
        </w:tc>
        <w:tc>
          <w:tcPr>
            <w:tcW w:w="2790" w:type="dxa"/>
          </w:tcPr>
          <w:p w14:paraId="0A9D93EB" w14:textId="77777777" w:rsidR="00145A79" w:rsidRPr="00145A79" w:rsidRDefault="00145A79" w:rsidP="00E66CF2">
            <w:pPr>
              <w:rPr>
                <w:sz w:val="18"/>
                <w:szCs w:val="18"/>
                <w:lang w:val="bs-Latn-BA"/>
              </w:rPr>
            </w:pPr>
            <w:r w:rsidRPr="00145A79">
              <w:rPr>
                <w:sz w:val="18"/>
                <w:szCs w:val="18"/>
                <w:lang w:val="bs-Latn-BA"/>
              </w:rPr>
              <w:t>Unapređenje energetske efikasnosti u javnim zgradama</w:t>
            </w:r>
          </w:p>
        </w:tc>
        <w:tc>
          <w:tcPr>
            <w:tcW w:w="1170" w:type="dxa"/>
          </w:tcPr>
          <w:p w14:paraId="5A4048C7" w14:textId="77777777" w:rsidR="00145A79" w:rsidRPr="00145A79" w:rsidRDefault="00145A79" w:rsidP="00E66CF2">
            <w:pPr>
              <w:rPr>
                <w:sz w:val="18"/>
                <w:szCs w:val="18"/>
                <w:lang w:val="bs-Latn-BA"/>
              </w:rPr>
            </w:pPr>
            <w:r w:rsidRPr="00145A79">
              <w:rPr>
                <w:sz w:val="18"/>
                <w:szCs w:val="18"/>
                <w:lang w:val="bs-Latn-BA"/>
              </w:rPr>
              <w:t>WEM/WAM</w:t>
            </w:r>
          </w:p>
        </w:tc>
        <w:tc>
          <w:tcPr>
            <w:tcW w:w="1193" w:type="dxa"/>
          </w:tcPr>
          <w:p w14:paraId="6F34F326" w14:textId="77777777" w:rsidR="00145A79" w:rsidRPr="00145A79" w:rsidRDefault="00145A79" w:rsidP="00E66CF2">
            <w:pPr>
              <w:rPr>
                <w:sz w:val="18"/>
                <w:szCs w:val="18"/>
                <w:lang w:val="bs-Latn-BA"/>
              </w:rPr>
            </w:pPr>
            <w:r w:rsidRPr="00145A79">
              <w:rPr>
                <w:sz w:val="18"/>
                <w:szCs w:val="18"/>
                <w:lang w:val="bs-Latn-BA"/>
              </w:rPr>
              <w:t>Finansijska</w:t>
            </w:r>
          </w:p>
        </w:tc>
        <w:tc>
          <w:tcPr>
            <w:tcW w:w="1080" w:type="dxa"/>
          </w:tcPr>
          <w:p w14:paraId="5D60F87B" w14:textId="77777777" w:rsidR="00145A79" w:rsidRPr="00145A79" w:rsidRDefault="00145A79" w:rsidP="00E66CF2">
            <w:pPr>
              <w:rPr>
                <w:sz w:val="18"/>
                <w:szCs w:val="18"/>
                <w:lang w:val="bs-Latn-BA"/>
              </w:rPr>
            </w:pPr>
            <w:r w:rsidRPr="00145A79">
              <w:rPr>
                <w:sz w:val="18"/>
                <w:szCs w:val="18"/>
                <w:lang w:val="bs-Latn-BA"/>
              </w:rPr>
              <w:t>2022-2030</w:t>
            </w:r>
          </w:p>
        </w:tc>
        <w:tc>
          <w:tcPr>
            <w:tcW w:w="1080" w:type="dxa"/>
          </w:tcPr>
          <w:p w14:paraId="6C29744D" w14:textId="77777777" w:rsidR="00145A79" w:rsidRPr="00145A79" w:rsidRDefault="00145A79" w:rsidP="00E66CF2">
            <w:pPr>
              <w:rPr>
                <w:sz w:val="18"/>
                <w:szCs w:val="18"/>
                <w:lang w:val="bs-Latn-BA"/>
              </w:rPr>
            </w:pPr>
            <w:r w:rsidRPr="00145A79">
              <w:rPr>
                <w:sz w:val="18"/>
                <w:szCs w:val="18"/>
                <w:lang w:val="bs-Latn-BA"/>
              </w:rPr>
              <w:t>Sprovodi se</w:t>
            </w:r>
          </w:p>
        </w:tc>
        <w:tc>
          <w:tcPr>
            <w:tcW w:w="1170" w:type="dxa"/>
          </w:tcPr>
          <w:p w14:paraId="0D5FA437" w14:textId="77777777" w:rsidR="00145A79" w:rsidRPr="00145A79" w:rsidRDefault="00145A79" w:rsidP="00E66CF2">
            <w:pPr>
              <w:rPr>
                <w:sz w:val="18"/>
                <w:szCs w:val="18"/>
                <w:lang w:val="bs-Latn-BA"/>
              </w:rPr>
            </w:pPr>
            <w:r w:rsidRPr="00145A79">
              <w:rPr>
                <w:sz w:val="18"/>
                <w:szCs w:val="18"/>
                <w:lang w:val="bs-Latn-BA"/>
              </w:rPr>
              <w:t>55,7 mil. €</w:t>
            </w:r>
          </w:p>
        </w:tc>
        <w:tc>
          <w:tcPr>
            <w:tcW w:w="1867" w:type="dxa"/>
            <w:vAlign w:val="bottom"/>
          </w:tcPr>
          <w:p w14:paraId="292B775F" w14:textId="77777777" w:rsidR="00145A79" w:rsidRPr="00145A79" w:rsidRDefault="00145A79" w:rsidP="00E66CF2">
            <w:pPr>
              <w:jc w:val="center"/>
              <w:rPr>
                <w:sz w:val="18"/>
                <w:szCs w:val="18"/>
                <w:lang w:val="bs-Latn-BA"/>
              </w:rPr>
            </w:pPr>
            <w:r w:rsidRPr="00145A79">
              <w:rPr>
                <w:rFonts w:ascii="Calibri" w:hAnsi="Calibri" w:cs="Calibri"/>
                <w:color w:val="000000"/>
                <w:sz w:val="18"/>
                <w:szCs w:val="18"/>
                <w:lang w:val="bs-Latn-BA"/>
              </w:rPr>
              <w:t>17</w:t>
            </w:r>
          </w:p>
        </w:tc>
        <w:tc>
          <w:tcPr>
            <w:tcW w:w="3263" w:type="dxa"/>
          </w:tcPr>
          <w:p w14:paraId="038F437E" w14:textId="77777777" w:rsidR="00145A79" w:rsidRPr="00145A79" w:rsidRDefault="00145A79" w:rsidP="00E66CF2">
            <w:pPr>
              <w:rPr>
                <w:sz w:val="16"/>
                <w:szCs w:val="16"/>
                <w:lang w:val="bs-Latn-BA"/>
              </w:rPr>
            </w:pPr>
            <w:r w:rsidRPr="00145A79">
              <w:rPr>
                <w:sz w:val="16"/>
                <w:szCs w:val="16"/>
                <w:lang w:val="bs-Latn-BA"/>
              </w:rPr>
              <w:t>Uprava za katastar i državnu imovinu, Ministarstvo kapitalnih investicija, lokalne samouprave</w:t>
            </w:r>
          </w:p>
        </w:tc>
      </w:tr>
      <w:tr w:rsidR="00145A79" w:rsidRPr="00145A79" w14:paraId="69B0E8EF" w14:textId="77777777" w:rsidTr="00E66CF2">
        <w:tc>
          <w:tcPr>
            <w:tcW w:w="625" w:type="dxa"/>
            <w:shd w:val="clear" w:color="auto" w:fill="E7E6E6" w:themeFill="background2"/>
          </w:tcPr>
          <w:p w14:paraId="33AE58C4" w14:textId="77777777" w:rsidR="00145A79" w:rsidRPr="00145A79" w:rsidRDefault="00145A79" w:rsidP="00E66CF2">
            <w:pPr>
              <w:rPr>
                <w:sz w:val="18"/>
                <w:szCs w:val="18"/>
                <w:lang w:val="bs-Latn-BA"/>
              </w:rPr>
            </w:pPr>
            <w:r w:rsidRPr="00145A79">
              <w:rPr>
                <w:sz w:val="18"/>
                <w:szCs w:val="18"/>
                <w:lang w:val="bs-Latn-BA"/>
              </w:rPr>
              <w:t>8E</w:t>
            </w:r>
          </w:p>
        </w:tc>
        <w:tc>
          <w:tcPr>
            <w:tcW w:w="2790" w:type="dxa"/>
          </w:tcPr>
          <w:p w14:paraId="42902CD9" w14:textId="77777777" w:rsidR="00145A79" w:rsidRPr="00145A79" w:rsidRDefault="00145A79" w:rsidP="00E66CF2">
            <w:pPr>
              <w:rPr>
                <w:sz w:val="18"/>
                <w:szCs w:val="18"/>
                <w:lang w:val="bs-Latn-BA"/>
              </w:rPr>
            </w:pPr>
            <w:r w:rsidRPr="00145A79">
              <w:rPr>
                <w:sz w:val="18"/>
                <w:szCs w:val="18"/>
                <w:lang w:val="bs-Latn-BA"/>
              </w:rPr>
              <w:t>Finansijski podsticaji za građane/domaćinstva (za investicije u energetsku efikasnost)</w:t>
            </w:r>
          </w:p>
        </w:tc>
        <w:tc>
          <w:tcPr>
            <w:tcW w:w="1170" w:type="dxa"/>
          </w:tcPr>
          <w:p w14:paraId="30154BE9" w14:textId="77777777" w:rsidR="00145A79" w:rsidRPr="00145A79" w:rsidRDefault="00145A79" w:rsidP="00E66CF2">
            <w:pPr>
              <w:rPr>
                <w:sz w:val="18"/>
                <w:szCs w:val="18"/>
                <w:lang w:val="bs-Latn-BA"/>
              </w:rPr>
            </w:pPr>
            <w:r w:rsidRPr="00145A79">
              <w:rPr>
                <w:sz w:val="18"/>
                <w:szCs w:val="18"/>
                <w:lang w:val="bs-Latn-BA"/>
              </w:rPr>
              <w:t>WEM/WAM</w:t>
            </w:r>
          </w:p>
        </w:tc>
        <w:tc>
          <w:tcPr>
            <w:tcW w:w="1193" w:type="dxa"/>
          </w:tcPr>
          <w:p w14:paraId="3C0E03A2" w14:textId="77777777" w:rsidR="00145A79" w:rsidRPr="00145A79" w:rsidRDefault="00145A79" w:rsidP="00E66CF2">
            <w:pPr>
              <w:rPr>
                <w:sz w:val="18"/>
                <w:szCs w:val="18"/>
                <w:lang w:val="bs-Latn-BA"/>
              </w:rPr>
            </w:pPr>
            <w:r w:rsidRPr="00145A79">
              <w:rPr>
                <w:sz w:val="18"/>
                <w:szCs w:val="18"/>
                <w:lang w:val="bs-Latn-BA"/>
              </w:rPr>
              <w:t>Finansijska</w:t>
            </w:r>
          </w:p>
        </w:tc>
        <w:tc>
          <w:tcPr>
            <w:tcW w:w="1080" w:type="dxa"/>
          </w:tcPr>
          <w:p w14:paraId="00AE3D77" w14:textId="77777777" w:rsidR="00145A79" w:rsidRPr="00145A79" w:rsidRDefault="00145A79" w:rsidP="00E66CF2">
            <w:pPr>
              <w:rPr>
                <w:sz w:val="18"/>
                <w:szCs w:val="18"/>
                <w:lang w:val="bs-Latn-BA"/>
              </w:rPr>
            </w:pPr>
            <w:r w:rsidRPr="00145A79">
              <w:rPr>
                <w:sz w:val="18"/>
                <w:szCs w:val="18"/>
                <w:lang w:val="bs-Latn-BA"/>
              </w:rPr>
              <w:t>2022-2030</w:t>
            </w:r>
          </w:p>
        </w:tc>
        <w:tc>
          <w:tcPr>
            <w:tcW w:w="1080" w:type="dxa"/>
          </w:tcPr>
          <w:p w14:paraId="3778A904" w14:textId="77777777" w:rsidR="00145A79" w:rsidRPr="00145A79" w:rsidRDefault="00145A79" w:rsidP="00E66CF2">
            <w:pPr>
              <w:rPr>
                <w:sz w:val="18"/>
                <w:szCs w:val="18"/>
                <w:lang w:val="bs-Latn-BA"/>
              </w:rPr>
            </w:pPr>
            <w:r w:rsidRPr="00145A79">
              <w:rPr>
                <w:sz w:val="18"/>
                <w:szCs w:val="18"/>
                <w:lang w:val="bs-Latn-BA"/>
              </w:rPr>
              <w:t>Sprovodi se</w:t>
            </w:r>
          </w:p>
        </w:tc>
        <w:tc>
          <w:tcPr>
            <w:tcW w:w="1170" w:type="dxa"/>
          </w:tcPr>
          <w:p w14:paraId="2AF8CD6E" w14:textId="77777777" w:rsidR="00145A79" w:rsidRPr="00145A79" w:rsidRDefault="00145A79" w:rsidP="00E66CF2">
            <w:pPr>
              <w:rPr>
                <w:sz w:val="18"/>
                <w:szCs w:val="18"/>
                <w:lang w:val="bs-Latn-BA"/>
              </w:rPr>
            </w:pPr>
            <w:r w:rsidRPr="00145A79">
              <w:rPr>
                <w:sz w:val="18"/>
                <w:szCs w:val="18"/>
                <w:lang w:val="bs-Latn-BA"/>
              </w:rPr>
              <w:t>3,9 mil. €</w:t>
            </w:r>
          </w:p>
        </w:tc>
        <w:tc>
          <w:tcPr>
            <w:tcW w:w="1867" w:type="dxa"/>
            <w:vAlign w:val="bottom"/>
          </w:tcPr>
          <w:p w14:paraId="25EDC523" w14:textId="77777777" w:rsidR="00145A79" w:rsidRPr="00145A79" w:rsidRDefault="00145A79" w:rsidP="00E66CF2">
            <w:pPr>
              <w:jc w:val="center"/>
              <w:rPr>
                <w:sz w:val="18"/>
                <w:szCs w:val="18"/>
                <w:lang w:val="bs-Latn-BA"/>
              </w:rPr>
            </w:pPr>
            <w:r w:rsidRPr="00145A79">
              <w:rPr>
                <w:rFonts w:ascii="Calibri" w:hAnsi="Calibri" w:cs="Calibri"/>
                <w:color w:val="000000"/>
                <w:sz w:val="18"/>
                <w:szCs w:val="18"/>
                <w:lang w:val="bs-Latn-BA"/>
              </w:rPr>
              <w:t>9</w:t>
            </w:r>
          </w:p>
        </w:tc>
        <w:tc>
          <w:tcPr>
            <w:tcW w:w="3263" w:type="dxa"/>
          </w:tcPr>
          <w:p w14:paraId="2DB090D4" w14:textId="77777777" w:rsidR="00145A79" w:rsidRPr="00145A79" w:rsidRDefault="00145A79" w:rsidP="00E66CF2">
            <w:pPr>
              <w:rPr>
                <w:sz w:val="16"/>
                <w:szCs w:val="16"/>
                <w:lang w:val="bs-Latn-BA"/>
              </w:rPr>
            </w:pPr>
            <w:r w:rsidRPr="00145A79">
              <w:rPr>
                <w:sz w:val="16"/>
                <w:szCs w:val="16"/>
                <w:lang w:val="bs-Latn-BA"/>
              </w:rPr>
              <w:t>Eko Fond, Ministarstvo kapitalnih investicija</w:t>
            </w:r>
          </w:p>
        </w:tc>
      </w:tr>
      <w:tr w:rsidR="00145A79" w:rsidRPr="00145A79" w14:paraId="6F1EAC2C" w14:textId="77777777" w:rsidTr="00E66CF2">
        <w:tc>
          <w:tcPr>
            <w:tcW w:w="625" w:type="dxa"/>
            <w:shd w:val="clear" w:color="auto" w:fill="E7E6E6" w:themeFill="background2"/>
          </w:tcPr>
          <w:p w14:paraId="42E50373" w14:textId="77777777" w:rsidR="00145A79" w:rsidRPr="00145A79" w:rsidRDefault="00145A79" w:rsidP="00E66CF2">
            <w:pPr>
              <w:rPr>
                <w:sz w:val="18"/>
                <w:szCs w:val="18"/>
                <w:lang w:val="bs-Latn-BA"/>
              </w:rPr>
            </w:pPr>
            <w:r w:rsidRPr="00145A79">
              <w:rPr>
                <w:sz w:val="18"/>
                <w:szCs w:val="18"/>
                <w:lang w:val="bs-Latn-BA"/>
              </w:rPr>
              <w:t>9E</w:t>
            </w:r>
          </w:p>
        </w:tc>
        <w:tc>
          <w:tcPr>
            <w:tcW w:w="2790" w:type="dxa"/>
          </w:tcPr>
          <w:p w14:paraId="66C21875" w14:textId="77777777" w:rsidR="00145A79" w:rsidRPr="00145A79" w:rsidRDefault="00145A79" w:rsidP="00E66CF2">
            <w:pPr>
              <w:rPr>
                <w:sz w:val="18"/>
                <w:szCs w:val="18"/>
                <w:lang w:val="bs-Latn-BA"/>
              </w:rPr>
            </w:pPr>
            <w:r w:rsidRPr="00145A79">
              <w:rPr>
                <w:sz w:val="18"/>
                <w:szCs w:val="18"/>
                <w:lang w:val="bs-Latn-BA"/>
              </w:rPr>
              <w:t>Energetsko označavanje i zahtjevi ekodizajna za proizvode koji utiču na proizvodnju energije</w:t>
            </w:r>
          </w:p>
        </w:tc>
        <w:tc>
          <w:tcPr>
            <w:tcW w:w="1170" w:type="dxa"/>
          </w:tcPr>
          <w:p w14:paraId="3F313DDC" w14:textId="77777777" w:rsidR="00145A79" w:rsidRPr="00145A79" w:rsidRDefault="00145A79" w:rsidP="00E66CF2">
            <w:pPr>
              <w:rPr>
                <w:sz w:val="18"/>
                <w:szCs w:val="18"/>
                <w:lang w:val="bs-Latn-BA"/>
              </w:rPr>
            </w:pPr>
            <w:r w:rsidRPr="00145A79">
              <w:rPr>
                <w:sz w:val="18"/>
                <w:szCs w:val="18"/>
                <w:lang w:val="bs-Latn-BA"/>
              </w:rPr>
              <w:t>WEM/WAM</w:t>
            </w:r>
          </w:p>
        </w:tc>
        <w:tc>
          <w:tcPr>
            <w:tcW w:w="1193" w:type="dxa"/>
          </w:tcPr>
          <w:p w14:paraId="5F1EF657" w14:textId="77777777" w:rsidR="00145A79" w:rsidRPr="00145A79" w:rsidRDefault="00145A79" w:rsidP="00E66CF2">
            <w:pPr>
              <w:rPr>
                <w:sz w:val="18"/>
                <w:szCs w:val="18"/>
                <w:lang w:val="bs-Latn-BA"/>
              </w:rPr>
            </w:pPr>
            <w:r w:rsidRPr="00145A79">
              <w:rPr>
                <w:sz w:val="18"/>
                <w:szCs w:val="18"/>
                <w:lang w:val="bs-Latn-BA"/>
              </w:rPr>
              <w:t>Regulatorna</w:t>
            </w:r>
          </w:p>
        </w:tc>
        <w:tc>
          <w:tcPr>
            <w:tcW w:w="1080" w:type="dxa"/>
          </w:tcPr>
          <w:p w14:paraId="41DD4424" w14:textId="77777777" w:rsidR="00145A79" w:rsidRPr="00145A79" w:rsidRDefault="00145A79" w:rsidP="00E66CF2">
            <w:pPr>
              <w:rPr>
                <w:sz w:val="18"/>
                <w:szCs w:val="18"/>
                <w:lang w:val="bs-Latn-BA"/>
              </w:rPr>
            </w:pPr>
            <w:r w:rsidRPr="00145A79">
              <w:rPr>
                <w:sz w:val="18"/>
                <w:szCs w:val="18"/>
                <w:lang w:val="bs-Latn-BA"/>
              </w:rPr>
              <w:t>2022-2030</w:t>
            </w:r>
          </w:p>
        </w:tc>
        <w:tc>
          <w:tcPr>
            <w:tcW w:w="1080" w:type="dxa"/>
          </w:tcPr>
          <w:p w14:paraId="608BFF6E" w14:textId="77777777" w:rsidR="00145A79" w:rsidRPr="00145A79" w:rsidRDefault="00145A79" w:rsidP="00E66CF2">
            <w:pPr>
              <w:rPr>
                <w:lang w:val="bs-Latn-BA"/>
              </w:rPr>
            </w:pPr>
            <w:r w:rsidRPr="00145A79">
              <w:rPr>
                <w:sz w:val="18"/>
                <w:szCs w:val="18"/>
                <w:lang w:val="bs-Latn-BA"/>
              </w:rPr>
              <w:t>Sprovodi se</w:t>
            </w:r>
          </w:p>
        </w:tc>
        <w:tc>
          <w:tcPr>
            <w:tcW w:w="1170" w:type="dxa"/>
          </w:tcPr>
          <w:p w14:paraId="75D2FD71" w14:textId="77777777" w:rsidR="00145A79" w:rsidRPr="00145A79" w:rsidRDefault="00145A79" w:rsidP="00E66CF2">
            <w:pPr>
              <w:rPr>
                <w:sz w:val="18"/>
                <w:szCs w:val="18"/>
                <w:lang w:val="bs-Latn-BA"/>
              </w:rPr>
            </w:pPr>
            <w:r w:rsidRPr="00145A79">
              <w:rPr>
                <w:sz w:val="18"/>
                <w:szCs w:val="18"/>
                <w:lang w:val="bs-Latn-BA"/>
              </w:rPr>
              <w:t>130 mil. €</w:t>
            </w:r>
          </w:p>
        </w:tc>
        <w:tc>
          <w:tcPr>
            <w:tcW w:w="1867" w:type="dxa"/>
            <w:vAlign w:val="bottom"/>
          </w:tcPr>
          <w:p w14:paraId="3A51DA21" w14:textId="77777777" w:rsidR="00145A79" w:rsidRPr="00145A79" w:rsidRDefault="00145A79" w:rsidP="00E66CF2">
            <w:pPr>
              <w:jc w:val="center"/>
              <w:rPr>
                <w:sz w:val="18"/>
                <w:szCs w:val="18"/>
                <w:lang w:val="bs-Latn-BA"/>
              </w:rPr>
            </w:pPr>
            <w:r w:rsidRPr="00145A79">
              <w:rPr>
                <w:rFonts w:ascii="Calibri" w:hAnsi="Calibri" w:cs="Calibri"/>
                <w:color w:val="000000"/>
                <w:sz w:val="18"/>
                <w:szCs w:val="18"/>
                <w:lang w:val="bs-Latn-BA"/>
              </w:rPr>
              <w:t>11</w:t>
            </w:r>
          </w:p>
        </w:tc>
        <w:tc>
          <w:tcPr>
            <w:tcW w:w="3263" w:type="dxa"/>
          </w:tcPr>
          <w:p w14:paraId="7129E40D" w14:textId="77777777" w:rsidR="00145A79" w:rsidRPr="00145A79" w:rsidRDefault="00145A79" w:rsidP="00E66CF2">
            <w:pPr>
              <w:rPr>
                <w:sz w:val="16"/>
                <w:szCs w:val="16"/>
                <w:lang w:val="bs-Latn-BA"/>
              </w:rPr>
            </w:pPr>
            <w:r w:rsidRPr="00145A79">
              <w:rPr>
                <w:sz w:val="16"/>
                <w:szCs w:val="16"/>
                <w:lang w:val="bs-Latn-BA"/>
              </w:rPr>
              <w:t>Ministarstvo kapitalnih investicija, Uprava za inspekcijske poslove, komercijalni i javni sektor, vlasnici domaćinstava, dobavljači / distributeri / prodavci u maloprodaji</w:t>
            </w:r>
          </w:p>
        </w:tc>
      </w:tr>
      <w:tr w:rsidR="00145A79" w:rsidRPr="00145A79" w14:paraId="644A1878" w14:textId="77777777" w:rsidTr="00E66CF2">
        <w:tc>
          <w:tcPr>
            <w:tcW w:w="625" w:type="dxa"/>
            <w:shd w:val="clear" w:color="auto" w:fill="E7E6E6" w:themeFill="background2"/>
          </w:tcPr>
          <w:p w14:paraId="06C01218" w14:textId="77777777" w:rsidR="00145A79" w:rsidRPr="00145A79" w:rsidRDefault="00145A79" w:rsidP="00E66CF2">
            <w:pPr>
              <w:rPr>
                <w:sz w:val="18"/>
                <w:szCs w:val="18"/>
                <w:lang w:val="bs-Latn-BA"/>
              </w:rPr>
            </w:pPr>
            <w:r w:rsidRPr="00145A79">
              <w:rPr>
                <w:sz w:val="18"/>
                <w:szCs w:val="18"/>
                <w:lang w:val="bs-Latn-BA"/>
              </w:rPr>
              <w:t>10E</w:t>
            </w:r>
          </w:p>
        </w:tc>
        <w:tc>
          <w:tcPr>
            <w:tcW w:w="2790" w:type="dxa"/>
          </w:tcPr>
          <w:p w14:paraId="1182CACF" w14:textId="77777777" w:rsidR="00145A79" w:rsidRPr="00145A79" w:rsidRDefault="00145A79" w:rsidP="00E66CF2">
            <w:pPr>
              <w:rPr>
                <w:sz w:val="18"/>
                <w:szCs w:val="18"/>
                <w:lang w:val="bs-Latn-BA"/>
              </w:rPr>
            </w:pPr>
            <w:r w:rsidRPr="00145A79">
              <w:rPr>
                <w:sz w:val="18"/>
                <w:szCs w:val="18"/>
                <w:lang w:val="bs-Latn-BA"/>
              </w:rPr>
              <w:t>Utvrđivanje i sprovođenje kriterijuma energetske efikasnosti u postupcima javnih nabavki</w:t>
            </w:r>
          </w:p>
        </w:tc>
        <w:tc>
          <w:tcPr>
            <w:tcW w:w="1170" w:type="dxa"/>
          </w:tcPr>
          <w:p w14:paraId="61AB217E" w14:textId="77777777" w:rsidR="00145A79" w:rsidRPr="00145A79" w:rsidRDefault="00145A79" w:rsidP="00E66CF2">
            <w:pPr>
              <w:rPr>
                <w:sz w:val="18"/>
                <w:szCs w:val="18"/>
                <w:lang w:val="bs-Latn-BA"/>
              </w:rPr>
            </w:pPr>
            <w:r w:rsidRPr="00145A79">
              <w:rPr>
                <w:sz w:val="18"/>
                <w:szCs w:val="18"/>
                <w:lang w:val="bs-Latn-BA"/>
              </w:rPr>
              <w:t>WEM/WAM</w:t>
            </w:r>
          </w:p>
        </w:tc>
        <w:tc>
          <w:tcPr>
            <w:tcW w:w="1193" w:type="dxa"/>
          </w:tcPr>
          <w:p w14:paraId="7D30C4BF" w14:textId="77777777" w:rsidR="00145A79" w:rsidRPr="00145A79" w:rsidRDefault="00145A79" w:rsidP="00E66CF2">
            <w:pPr>
              <w:rPr>
                <w:sz w:val="18"/>
                <w:szCs w:val="18"/>
                <w:lang w:val="bs-Latn-BA"/>
              </w:rPr>
            </w:pPr>
            <w:r w:rsidRPr="00145A79">
              <w:rPr>
                <w:sz w:val="18"/>
                <w:szCs w:val="18"/>
                <w:lang w:val="bs-Latn-BA"/>
              </w:rPr>
              <w:t>Regulatorna</w:t>
            </w:r>
          </w:p>
        </w:tc>
        <w:tc>
          <w:tcPr>
            <w:tcW w:w="1080" w:type="dxa"/>
          </w:tcPr>
          <w:p w14:paraId="52F8DBC1" w14:textId="77777777" w:rsidR="00145A79" w:rsidRPr="00145A79" w:rsidRDefault="00145A79" w:rsidP="00E66CF2">
            <w:pPr>
              <w:rPr>
                <w:sz w:val="18"/>
                <w:szCs w:val="18"/>
                <w:lang w:val="bs-Latn-BA"/>
              </w:rPr>
            </w:pPr>
            <w:r w:rsidRPr="00145A79">
              <w:rPr>
                <w:sz w:val="18"/>
                <w:szCs w:val="18"/>
                <w:lang w:val="bs-Latn-BA"/>
              </w:rPr>
              <w:t>2022-2030</w:t>
            </w:r>
          </w:p>
        </w:tc>
        <w:tc>
          <w:tcPr>
            <w:tcW w:w="1080" w:type="dxa"/>
          </w:tcPr>
          <w:p w14:paraId="30136B6F" w14:textId="77777777" w:rsidR="00145A79" w:rsidRPr="00145A79" w:rsidRDefault="00145A79" w:rsidP="00E66CF2">
            <w:pPr>
              <w:rPr>
                <w:lang w:val="bs-Latn-BA"/>
              </w:rPr>
            </w:pPr>
            <w:r w:rsidRPr="00145A79">
              <w:rPr>
                <w:sz w:val="18"/>
                <w:szCs w:val="18"/>
                <w:lang w:val="bs-Latn-BA"/>
              </w:rPr>
              <w:t>Sprovodi se</w:t>
            </w:r>
          </w:p>
        </w:tc>
        <w:tc>
          <w:tcPr>
            <w:tcW w:w="1170" w:type="dxa"/>
          </w:tcPr>
          <w:p w14:paraId="740D3F83" w14:textId="77777777" w:rsidR="00145A79" w:rsidRPr="00145A79" w:rsidRDefault="00145A79" w:rsidP="00E66CF2">
            <w:pPr>
              <w:rPr>
                <w:sz w:val="18"/>
                <w:szCs w:val="18"/>
                <w:lang w:val="bs-Latn-BA"/>
              </w:rPr>
            </w:pPr>
            <w:r w:rsidRPr="00145A79">
              <w:rPr>
                <w:sz w:val="18"/>
                <w:szCs w:val="18"/>
                <w:lang w:val="bs-Latn-BA"/>
              </w:rPr>
              <w:t>-</w:t>
            </w:r>
          </w:p>
        </w:tc>
        <w:tc>
          <w:tcPr>
            <w:tcW w:w="1867" w:type="dxa"/>
            <w:vAlign w:val="bottom"/>
          </w:tcPr>
          <w:p w14:paraId="3B4A7BA7" w14:textId="77777777" w:rsidR="00145A79" w:rsidRPr="00145A79" w:rsidRDefault="00145A79" w:rsidP="00E66CF2">
            <w:pPr>
              <w:jc w:val="center"/>
              <w:rPr>
                <w:sz w:val="18"/>
                <w:szCs w:val="18"/>
                <w:lang w:val="bs-Latn-BA"/>
              </w:rPr>
            </w:pPr>
            <w:r w:rsidRPr="00145A79">
              <w:rPr>
                <w:rFonts w:ascii="Calibri" w:hAnsi="Calibri" w:cs="Calibri"/>
                <w:color w:val="000000"/>
                <w:sz w:val="18"/>
                <w:szCs w:val="18"/>
                <w:lang w:val="bs-Latn-BA"/>
              </w:rPr>
              <w:t>7</w:t>
            </w:r>
          </w:p>
        </w:tc>
        <w:tc>
          <w:tcPr>
            <w:tcW w:w="3263" w:type="dxa"/>
          </w:tcPr>
          <w:p w14:paraId="33768146" w14:textId="77777777" w:rsidR="00145A79" w:rsidRPr="00145A79" w:rsidRDefault="00145A79" w:rsidP="00E66CF2">
            <w:pPr>
              <w:rPr>
                <w:sz w:val="16"/>
                <w:szCs w:val="16"/>
                <w:lang w:val="bs-Latn-BA"/>
              </w:rPr>
            </w:pPr>
            <w:r w:rsidRPr="00145A79">
              <w:rPr>
                <w:sz w:val="16"/>
                <w:szCs w:val="16"/>
                <w:lang w:val="bs-Latn-BA"/>
              </w:rPr>
              <w:t xml:space="preserve">Ministarstvo finansija i socijalnog staranja, javne institucije i preduzeća-naručioci roba i usluga, dobavljači / distributeri / prodavci u maloprodaji </w:t>
            </w:r>
          </w:p>
        </w:tc>
      </w:tr>
      <w:tr w:rsidR="00145A79" w:rsidRPr="00145A79" w14:paraId="7B3E3CDB" w14:textId="77777777" w:rsidTr="00E66CF2">
        <w:tc>
          <w:tcPr>
            <w:tcW w:w="625" w:type="dxa"/>
            <w:shd w:val="clear" w:color="auto" w:fill="E7E6E6" w:themeFill="background2"/>
          </w:tcPr>
          <w:p w14:paraId="09999CB9" w14:textId="77777777" w:rsidR="00145A79" w:rsidRPr="00145A79" w:rsidRDefault="00145A79" w:rsidP="00E66CF2">
            <w:pPr>
              <w:rPr>
                <w:sz w:val="18"/>
                <w:szCs w:val="18"/>
                <w:lang w:val="bs-Latn-BA"/>
              </w:rPr>
            </w:pPr>
            <w:r w:rsidRPr="00145A79">
              <w:rPr>
                <w:sz w:val="18"/>
                <w:szCs w:val="18"/>
                <w:lang w:val="bs-Latn-BA"/>
              </w:rPr>
              <w:t xml:space="preserve">11E </w:t>
            </w:r>
          </w:p>
        </w:tc>
        <w:tc>
          <w:tcPr>
            <w:tcW w:w="2790" w:type="dxa"/>
          </w:tcPr>
          <w:p w14:paraId="651E129D" w14:textId="77777777" w:rsidR="00145A79" w:rsidRPr="00145A79" w:rsidRDefault="00145A79" w:rsidP="00E66CF2">
            <w:pPr>
              <w:rPr>
                <w:sz w:val="18"/>
                <w:szCs w:val="18"/>
                <w:lang w:val="bs-Latn-BA"/>
              </w:rPr>
            </w:pPr>
            <w:r w:rsidRPr="00145A79">
              <w:rPr>
                <w:sz w:val="18"/>
                <w:szCs w:val="18"/>
                <w:lang w:val="bs-Latn-BA"/>
              </w:rPr>
              <w:t xml:space="preserve">Sprovođenje mjera energetske efikasnosti u javnim opštinskim </w:t>
            </w:r>
            <w:r w:rsidRPr="00145A79">
              <w:rPr>
                <w:sz w:val="18"/>
                <w:szCs w:val="18"/>
                <w:lang w:val="bs-Latn-BA"/>
              </w:rPr>
              <w:lastRenderedPageBreak/>
              <w:t>preduzećima, komunalnim preduzećima i službama</w:t>
            </w:r>
          </w:p>
        </w:tc>
        <w:tc>
          <w:tcPr>
            <w:tcW w:w="1170" w:type="dxa"/>
          </w:tcPr>
          <w:p w14:paraId="4DBCEDB9" w14:textId="77777777" w:rsidR="00145A79" w:rsidRPr="00145A79" w:rsidRDefault="00145A79" w:rsidP="00E66CF2">
            <w:pPr>
              <w:rPr>
                <w:sz w:val="18"/>
                <w:szCs w:val="18"/>
                <w:lang w:val="bs-Latn-BA"/>
              </w:rPr>
            </w:pPr>
            <w:r w:rsidRPr="00145A79">
              <w:rPr>
                <w:sz w:val="18"/>
                <w:szCs w:val="18"/>
                <w:lang w:val="bs-Latn-BA"/>
              </w:rPr>
              <w:lastRenderedPageBreak/>
              <w:t>WEM/WAM</w:t>
            </w:r>
          </w:p>
        </w:tc>
        <w:tc>
          <w:tcPr>
            <w:tcW w:w="1193" w:type="dxa"/>
          </w:tcPr>
          <w:p w14:paraId="63F8A021" w14:textId="77777777" w:rsidR="00145A79" w:rsidRPr="00145A79" w:rsidRDefault="00145A79" w:rsidP="00E66CF2">
            <w:pPr>
              <w:rPr>
                <w:sz w:val="18"/>
                <w:szCs w:val="18"/>
                <w:lang w:val="bs-Latn-BA"/>
              </w:rPr>
            </w:pPr>
            <w:r w:rsidRPr="00145A79">
              <w:rPr>
                <w:sz w:val="18"/>
                <w:szCs w:val="18"/>
                <w:lang w:val="bs-Latn-BA"/>
              </w:rPr>
              <w:t>Regulatorna</w:t>
            </w:r>
          </w:p>
        </w:tc>
        <w:tc>
          <w:tcPr>
            <w:tcW w:w="1080" w:type="dxa"/>
          </w:tcPr>
          <w:p w14:paraId="54240E98" w14:textId="77777777" w:rsidR="00145A79" w:rsidRPr="00145A79" w:rsidRDefault="00145A79" w:rsidP="00E66CF2">
            <w:pPr>
              <w:rPr>
                <w:sz w:val="18"/>
                <w:szCs w:val="18"/>
                <w:lang w:val="bs-Latn-BA"/>
              </w:rPr>
            </w:pPr>
            <w:r w:rsidRPr="00145A79">
              <w:rPr>
                <w:sz w:val="18"/>
                <w:szCs w:val="18"/>
                <w:lang w:val="bs-Latn-BA"/>
              </w:rPr>
              <w:t>2022-2030</w:t>
            </w:r>
          </w:p>
        </w:tc>
        <w:tc>
          <w:tcPr>
            <w:tcW w:w="1080" w:type="dxa"/>
          </w:tcPr>
          <w:p w14:paraId="0650B9AF" w14:textId="77777777" w:rsidR="00145A79" w:rsidRPr="00145A79" w:rsidRDefault="00145A79" w:rsidP="00E66CF2">
            <w:pPr>
              <w:rPr>
                <w:lang w:val="bs-Latn-BA"/>
              </w:rPr>
            </w:pPr>
            <w:r w:rsidRPr="00145A79">
              <w:rPr>
                <w:sz w:val="18"/>
                <w:szCs w:val="18"/>
                <w:lang w:val="bs-Latn-BA"/>
              </w:rPr>
              <w:t>Sprovodi se</w:t>
            </w:r>
          </w:p>
        </w:tc>
        <w:tc>
          <w:tcPr>
            <w:tcW w:w="1170" w:type="dxa"/>
          </w:tcPr>
          <w:p w14:paraId="61F02798" w14:textId="77777777" w:rsidR="00145A79" w:rsidRPr="00145A79" w:rsidRDefault="00145A79" w:rsidP="00E66CF2">
            <w:pPr>
              <w:rPr>
                <w:sz w:val="18"/>
                <w:szCs w:val="18"/>
                <w:lang w:val="bs-Latn-BA"/>
              </w:rPr>
            </w:pPr>
            <w:r w:rsidRPr="00145A79">
              <w:rPr>
                <w:sz w:val="18"/>
                <w:szCs w:val="18"/>
                <w:lang w:val="bs-Latn-BA"/>
              </w:rPr>
              <w:t>5 mil. €</w:t>
            </w:r>
          </w:p>
        </w:tc>
        <w:tc>
          <w:tcPr>
            <w:tcW w:w="1867" w:type="dxa"/>
            <w:vAlign w:val="bottom"/>
          </w:tcPr>
          <w:p w14:paraId="552BD4D3" w14:textId="77777777" w:rsidR="00145A79" w:rsidRPr="00145A79" w:rsidRDefault="00145A79" w:rsidP="00E66CF2">
            <w:pPr>
              <w:jc w:val="center"/>
              <w:rPr>
                <w:sz w:val="18"/>
                <w:szCs w:val="18"/>
                <w:lang w:val="bs-Latn-BA"/>
              </w:rPr>
            </w:pPr>
            <w:r w:rsidRPr="00145A79">
              <w:rPr>
                <w:rFonts w:ascii="Calibri" w:hAnsi="Calibri" w:cs="Calibri"/>
                <w:color w:val="000000"/>
                <w:sz w:val="18"/>
                <w:szCs w:val="18"/>
                <w:lang w:val="bs-Latn-BA"/>
              </w:rPr>
              <w:t>26</w:t>
            </w:r>
          </w:p>
        </w:tc>
        <w:tc>
          <w:tcPr>
            <w:tcW w:w="3263" w:type="dxa"/>
          </w:tcPr>
          <w:p w14:paraId="0D907DFE" w14:textId="77777777" w:rsidR="00145A79" w:rsidRPr="00145A79" w:rsidRDefault="00145A79" w:rsidP="00E66CF2">
            <w:pPr>
              <w:rPr>
                <w:sz w:val="16"/>
                <w:szCs w:val="16"/>
                <w:lang w:val="bs-Latn-BA"/>
              </w:rPr>
            </w:pPr>
            <w:r w:rsidRPr="00145A79">
              <w:rPr>
                <w:sz w:val="16"/>
                <w:szCs w:val="16"/>
                <w:lang w:val="bs-Latn-BA"/>
              </w:rPr>
              <w:t>Ministarstvo kapitalnih investicija, lokalne samouprave</w:t>
            </w:r>
          </w:p>
        </w:tc>
      </w:tr>
      <w:tr w:rsidR="00145A79" w:rsidRPr="00145A79" w14:paraId="0C80CE9D" w14:textId="77777777" w:rsidTr="00E66CF2">
        <w:tc>
          <w:tcPr>
            <w:tcW w:w="625" w:type="dxa"/>
            <w:shd w:val="clear" w:color="auto" w:fill="E7E6E6" w:themeFill="background2"/>
          </w:tcPr>
          <w:p w14:paraId="1DB1979F" w14:textId="77777777" w:rsidR="00145A79" w:rsidRPr="00145A79" w:rsidRDefault="00145A79" w:rsidP="00E66CF2">
            <w:pPr>
              <w:rPr>
                <w:sz w:val="18"/>
                <w:szCs w:val="18"/>
                <w:lang w:val="bs-Latn-BA"/>
              </w:rPr>
            </w:pPr>
            <w:r w:rsidRPr="00145A79">
              <w:rPr>
                <w:sz w:val="18"/>
                <w:szCs w:val="18"/>
                <w:lang w:val="bs-Latn-BA"/>
              </w:rPr>
              <w:t>12E</w:t>
            </w:r>
          </w:p>
        </w:tc>
        <w:tc>
          <w:tcPr>
            <w:tcW w:w="2790" w:type="dxa"/>
          </w:tcPr>
          <w:p w14:paraId="41125E31" w14:textId="77777777" w:rsidR="00145A79" w:rsidRPr="00145A79" w:rsidRDefault="00145A79" w:rsidP="00E66CF2">
            <w:pPr>
              <w:rPr>
                <w:sz w:val="18"/>
                <w:szCs w:val="18"/>
                <w:lang w:val="bs-Latn-BA"/>
              </w:rPr>
            </w:pPr>
            <w:r w:rsidRPr="00145A79">
              <w:rPr>
                <w:sz w:val="18"/>
                <w:szCs w:val="18"/>
                <w:lang w:val="bs-Latn-BA"/>
              </w:rPr>
              <w:t>Razvoj prenosnog i distributivnog sistema električne energije</w:t>
            </w:r>
          </w:p>
        </w:tc>
        <w:tc>
          <w:tcPr>
            <w:tcW w:w="1170" w:type="dxa"/>
          </w:tcPr>
          <w:p w14:paraId="78B456D0" w14:textId="77777777" w:rsidR="00145A79" w:rsidRPr="00145A79" w:rsidRDefault="00145A79" w:rsidP="00E66CF2">
            <w:pPr>
              <w:rPr>
                <w:sz w:val="18"/>
                <w:szCs w:val="18"/>
                <w:lang w:val="bs-Latn-BA"/>
              </w:rPr>
            </w:pPr>
            <w:r w:rsidRPr="00145A79">
              <w:rPr>
                <w:sz w:val="18"/>
                <w:szCs w:val="18"/>
                <w:lang w:val="bs-Latn-BA"/>
              </w:rPr>
              <w:t>WEM/WAM</w:t>
            </w:r>
          </w:p>
        </w:tc>
        <w:tc>
          <w:tcPr>
            <w:tcW w:w="1193" w:type="dxa"/>
          </w:tcPr>
          <w:p w14:paraId="397361AC" w14:textId="77777777" w:rsidR="00145A79" w:rsidRPr="00145A79" w:rsidRDefault="00145A79" w:rsidP="00E66CF2">
            <w:pPr>
              <w:rPr>
                <w:sz w:val="18"/>
                <w:szCs w:val="18"/>
                <w:lang w:val="bs-Latn-BA"/>
              </w:rPr>
            </w:pPr>
            <w:r w:rsidRPr="00145A79">
              <w:rPr>
                <w:sz w:val="18"/>
                <w:szCs w:val="18"/>
                <w:lang w:val="bs-Latn-BA"/>
              </w:rPr>
              <w:t>Tehnička</w:t>
            </w:r>
          </w:p>
        </w:tc>
        <w:tc>
          <w:tcPr>
            <w:tcW w:w="1080" w:type="dxa"/>
          </w:tcPr>
          <w:p w14:paraId="1A76E3EB" w14:textId="77777777" w:rsidR="00145A79" w:rsidRPr="00145A79" w:rsidRDefault="00145A79" w:rsidP="00E66CF2">
            <w:pPr>
              <w:rPr>
                <w:sz w:val="18"/>
                <w:szCs w:val="18"/>
                <w:lang w:val="bs-Latn-BA"/>
              </w:rPr>
            </w:pPr>
            <w:r w:rsidRPr="00145A79">
              <w:rPr>
                <w:sz w:val="18"/>
                <w:szCs w:val="18"/>
                <w:lang w:val="bs-Latn-BA"/>
              </w:rPr>
              <w:t>2022-2030</w:t>
            </w:r>
          </w:p>
        </w:tc>
        <w:tc>
          <w:tcPr>
            <w:tcW w:w="1080" w:type="dxa"/>
          </w:tcPr>
          <w:p w14:paraId="5E127F71" w14:textId="77777777" w:rsidR="00145A79" w:rsidRPr="00145A79" w:rsidRDefault="00145A79" w:rsidP="00E66CF2">
            <w:pPr>
              <w:rPr>
                <w:lang w:val="bs-Latn-BA"/>
              </w:rPr>
            </w:pPr>
            <w:r w:rsidRPr="00145A79">
              <w:rPr>
                <w:sz w:val="18"/>
                <w:szCs w:val="18"/>
                <w:lang w:val="bs-Latn-BA"/>
              </w:rPr>
              <w:t>Sprovodi se</w:t>
            </w:r>
          </w:p>
        </w:tc>
        <w:tc>
          <w:tcPr>
            <w:tcW w:w="1170" w:type="dxa"/>
          </w:tcPr>
          <w:p w14:paraId="06B0006D" w14:textId="77777777" w:rsidR="00145A79" w:rsidRPr="00145A79" w:rsidRDefault="00145A79" w:rsidP="00E66CF2">
            <w:pPr>
              <w:rPr>
                <w:sz w:val="18"/>
                <w:szCs w:val="18"/>
                <w:lang w:val="bs-Latn-BA"/>
              </w:rPr>
            </w:pPr>
            <w:r w:rsidRPr="00145A79">
              <w:rPr>
                <w:sz w:val="18"/>
                <w:szCs w:val="18"/>
                <w:lang w:val="bs-Latn-BA"/>
              </w:rPr>
              <w:t>640 mil. €</w:t>
            </w:r>
          </w:p>
        </w:tc>
        <w:tc>
          <w:tcPr>
            <w:tcW w:w="1867" w:type="dxa"/>
            <w:vAlign w:val="bottom"/>
          </w:tcPr>
          <w:p w14:paraId="290CF811" w14:textId="77777777" w:rsidR="00145A79" w:rsidRPr="00145A79" w:rsidRDefault="00145A79" w:rsidP="00E66CF2">
            <w:pPr>
              <w:jc w:val="center"/>
              <w:rPr>
                <w:sz w:val="18"/>
                <w:szCs w:val="18"/>
                <w:lang w:val="bs-Latn-BA"/>
              </w:rPr>
            </w:pPr>
            <w:r w:rsidRPr="00145A79">
              <w:rPr>
                <w:rFonts w:ascii="Calibri" w:hAnsi="Calibri" w:cs="Calibri"/>
                <w:color w:val="000000"/>
                <w:sz w:val="18"/>
                <w:szCs w:val="18"/>
                <w:lang w:val="bs-Latn-BA"/>
              </w:rPr>
              <w:t>37</w:t>
            </w:r>
          </w:p>
        </w:tc>
        <w:tc>
          <w:tcPr>
            <w:tcW w:w="3263" w:type="dxa"/>
          </w:tcPr>
          <w:p w14:paraId="71956CEE" w14:textId="77777777" w:rsidR="00145A79" w:rsidRPr="00145A79" w:rsidRDefault="00145A79" w:rsidP="00E66CF2">
            <w:pPr>
              <w:rPr>
                <w:sz w:val="16"/>
                <w:szCs w:val="16"/>
                <w:lang w:val="bs-Latn-BA"/>
              </w:rPr>
            </w:pPr>
            <w:r w:rsidRPr="00145A79">
              <w:rPr>
                <w:sz w:val="16"/>
                <w:szCs w:val="16"/>
                <w:lang w:val="bs-Latn-BA"/>
              </w:rPr>
              <w:t>Ministarstvo kapitalnih investicija, operatori prenosa i distribucije električne energije</w:t>
            </w:r>
          </w:p>
        </w:tc>
      </w:tr>
      <w:tr w:rsidR="00145A79" w:rsidRPr="00145A79" w14:paraId="6ECF02B2" w14:textId="77777777" w:rsidTr="00E66CF2">
        <w:tc>
          <w:tcPr>
            <w:tcW w:w="625" w:type="dxa"/>
            <w:shd w:val="clear" w:color="auto" w:fill="E7E6E6" w:themeFill="background2"/>
          </w:tcPr>
          <w:p w14:paraId="44832318" w14:textId="77777777" w:rsidR="00145A79" w:rsidRPr="00145A79" w:rsidRDefault="00145A79" w:rsidP="00E66CF2">
            <w:pPr>
              <w:rPr>
                <w:sz w:val="18"/>
                <w:szCs w:val="18"/>
                <w:lang w:val="bs-Latn-BA"/>
              </w:rPr>
            </w:pPr>
            <w:r w:rsidRPr="00145A79">
              <w:rPr>
                <w:sz w:val="18"/>
                <w:szCs w:val="18"/>
                <w:lang w:val="bs-Latn-BA"/>
              </w:rPr>
              <w:t>13E</w:t>
            </w:r>
          </w:p>
        </w:tc>
        <w:tc>
          <w:tcPr>
            <w:tcW w:w="2790" w:type="dxa"/>
          </w:tcPr>
          <w:p w14:paraId="75E62330" w14:textId="77777777" w:rsidR="00145A79" w:rsidRPr="00145A79" w:rsidRDefault="00145A79" w:rsidP="00E66CF2">
            <w:pPr>
              <w:rPr>
                <w:sz w:val="18"/>
                <w:szCs w:val="18"/>
                <w:lang w:val="bs-Latn-BA"/>
              </w:rPr>
            </w:pPr>
            <w:r w:rsidRPr="00145A79">
              <w:rPr>
                <w:sz w:val="18"/>
                <w:szCs w:val="18"/>
                <w:lang w:val="bs-Latn-BA"/>
              </w:rPr>
              <w:t>Rekonstrukcija malih hidroelektrana (povećanje EE)</w:t>
            </w:r>
          </w:p>
        </w:tc>
        <w:tc>
          <w:tcPr>
            <w:tcW w:w="1170" w:type="dxa"/>
          </w:tcPr>
          <w:p w14:paraId="18E0CF9E" w14:textId="77777777" w:rsidR="00145A79" w:rsidRPr="00145A79" w:rsidRDefault="00145A79" w:rsidP="00E66CF2">
            <w:pPr>
              <w:rPr>
                <w:sz w:val="18"/>
                <w:szCs w:val="18"/>
                <w:lang w:val="bs-Latn-BA"/>
              </w:rPr>
            </w:pPr>
            <w:r w:rsidRPr="00145A79">
              <w:rPr>
                <w:sz w:val="18"/>
                <w:szCs w:val="18"/>
                <w:lang w:val="bs-Latn-BA"/>
              </w:rPr>
              <w:t>WEM/WAM</w:t>
            </w:r>
          </w:p>
        </w:tc>
        <w:tc>
          <w:tcPr>
            <w:tcW w:w="1193" w:type="dxa"/>
          </w:tcPr>
          <w:p w14:paraId="03899886" w14:textId="77777777" w:rsidR="00145A79" w:rsidRPr="00145A79" w:rsidRDefault="00145A79" w:rsidP="00E66CF2">
            <w:pPr>
              <w:rPr>
                <w:sz w:val="18"/>
                <w:szCs w:val="18"/>
                <w:lang w:val="bs-Latn-BA"/>
              </w:rPr>
            </w:pPr>
            <w:r w:rsidRPr="00145A79">
              <w:rPr>
                <w:sz w:val="18"/>
                <w:szCs w:val="18"/>
                <w:lang w:val="bs-Latn-BA"/>
              </w:rPr>
              <w:t>Tehnička</w:t>
            </w:r>
          </w:p>
        </w:tc>
        <w:tc>
          <w:tcPr>
            <w:tcW w:w="1080" w:type="dxa"/>
          </w:tcPr>
          <w:p w14:paraId="50AD0207" w14:textId="77777777" w:rsidR="00145A79" w:rsidRPr="00145A79" w:rsidRDefault="00145A79" w:rsidP="00E66CF2">
            <w:pPr>
              <w:rPr>
                <w:sz w:val="18"/>
                <w:szCs w:val="18"/>
                <w:lang w:val="bs-Latn-BA"/>
              </w:rPr>
            </w:pPr>
            <w:r w:rsidRPr="00145A79">
              <w:rPr>
                <w:sz w:val="18"/>
                <w:szCs w:val="18"/>
                <w:lang w:val="bs-Latn-BA"/>
              </w:rPr>
              <w:t>2022-2030</w:t>
            </w:r>
          </w:p>
        </w:tc>
        <w:tc>
          <w:tcPr>
            <w:tcW w:w="1080" w:type="dxa"/>
          </w:tcPr>
          <w:p w14:paraId="1833ACF9" w14:textId="77777777" w:rsidR="00145A79" w:rsidRPr="00145A79" w:rsidRDefault="00145A79" w:rsidP="00E66CF2">
            <w:pPr>
              <w:rPr>
                <w:sz w:val="18"/>
                <w:szCs w:val="18"/>
                <w:lang w:val="bs-Latn-BA"/>
              </w:rPr>
            </w:pPr>
            <w:r w:rsidRPr="00145A79">
              <w:rPr>
                <w:sz w:val="18"/>
                <w:szCs w:val="18"/>
                <w:lang w:val="bs-Latn-BA"/>
              </w:rPr>
              <w:t>Sprovodi se</w:t>
            </w:r>
          </w:p>
        </w:tc>
        <w:tc>
          <w:tcPr>
            <w:tcW w:w="1170" w:type="dxa"/>
          </w:tcPr>
          <w:p w14:paraId="117F8B8D" w14:textId="77777777" w:rsidR="00145A79" w:rsidRPr="00145A79" w:rsidRDefault="00145A79" w:rsidP="00E66CF2">
            <w:pPr>
              <w:rPr>
                <w:sz w:val="18"/>
                <w:szCs w:val="18"/>
                <w:lang w:val="bs-Latn-BA"/>
              </w:rPr>
            </w:pPr>
            <w:r w:rsidRPr="00145A79">
              <w:rPr>
                <w:sz w:val="18"/>
                <w:szCs w:val="18"/>
                <w:lang w:val="bs-Latn-BA"/>
              </w:rPr>
              <w:t>3,25 mil. €</w:t>
            </w:r>
          </w:p>
        </w:tc>
        <w:tc>
          <w:tcPr>
            <w:tcW w:w="1867" w:type="dxa"/>
            <w:vAlign w:val="bottom"/>
          </w:tcPr>
          <w:p w14:paraId="65195173" w14:textId="77777777" w:rsidR="00145A79" w:rsidRPr="00145A79" w:rsidRDefault="00145A79" w:rsidP="00E66CF2">
            <w:pPr>
              <w:jc w:val="center"/>
              <w:rPr>
                <w:sz w:val="18"/>
                <w:szCs w:val="18"/>
                <w:lang w:val="bs-Latn-BA"/>
              </w:rPr>
            </w:pPr>
            <w:r w:rsidRPr="00145A79">
              <w:rPr>
                <w:rFonts w:ascii="Calibri" w:hAnsi="Calibri" w:cs="Calibri"/>
                <w:color w:val="000000"/>
                <w:sz w:val="18"/>
                <w:szCs w:val="18"/>
                <w:lang w:val="bs-Latn-BA"/>
              </w:rPr>
              <w:t>2</w:t>
            </w:r>
          </w:p>
        </w:tc>
        <w:tc>
          <w:tcPr>
            <w:tcW w:w="3263" w:type="dxa"/>
          </w:tcPr>
          <w:p w14:paraId="17568F95" w14:textId="77777777" w:rsidR="00145A79" w:rsidRPr="00145A79" w:rsidRDefault="00145A79" w:rsidP="00E66CF2">
            <w:pPr>
              <w:rPr>
                <w:sz w:val="18"/>
                <w:szCs w:val="18"/>
                <w:lang w:val="bs-Latn-BA"/>
              </w:rPr>
            </w:pPr>
            <w:r w:rsidRPr="00145A79">
              <w:rPr>
                <w:sz w:val="18"/>
                <w:szCs w:val="18"/>
                <w:lang w:val="bs-Latn-BA"/>
              </w:rPr>
              <w:t>EPCG</w:t>
            </w:r>
          </w:p>
        </w:tc>
      </w:tr>
      <w:tr w:rsidR="00145A79" w:rsidRPr="00145A79" w14:paraId="1AD48DAC" w14:textId="77777777" w:rsidTr="00E66CF2">
        <w:tc>
          <w:tcPr>
            <w:tcW w:w="625" w:type="dxa"/>
            <w:shd w:val="clear" w:color="auto" w:fill="E7E6E6" w:themeFill="background2"/>
          </w:tcPr>
          <w:p w14:paraId="16A75004" w14:textId="77777777" w:rsidR="00145A79" w:rsidRPr="00145A79" w:rsidRDefault="00145A79" w:rsidP="00E66CF2">
            <w:pPr>
              <w:rPr>
                <w:sz w:val="18"/>
                <w:szCs w:val="18"/>
                <w:lang w:val="bs-Latn-BA"/>
              </w:rPr>
            </w:pPr>
            <w:r w:rsidRPr="00145A79">
              <w:rPr>
                <w:sz w:val="18"/>
                <w:szCs w:val="18"/>
                <w:lang w:val="bs-Latn-BA"/>
              </w:rPr>
              <w:t>14E</w:t>
            </w:r>
          </w:p>
        </w:tc>
        <w:tc>
          <w:tcPr>
            <w:tcW w:w="2790" w:type="dxa"/>
          </w:tcPr>
          <w:p w14:paraId="2BB56BEB" w14:textId="77777777" w:rsidR="00145A79" w:rsidRPr="00145A79" w:rsidRDefault="00145A79" w:rsidP="00E66CF2">
            <w:pPr>
              <w:rPr>
                <w:sz w:val="18"/>
                <w:szCs w:val="18"/>
                <w:lang w:val="bs-Latn-BA"/>
              </w:rPr>
            </w:pPr>
            <w:r w:rsidRPr="00145A79">
              <w:rPr>
                <w:sz w:val="18"/>
                <w:szCs w:val="18"/>
                <w:lang w:val="bs-Latn-BA"/>
              </w:rPr>
              <w:t>Dodatni novi obnovljivi izvori energije</w:t>
            </w:r>
          </w:p>
        </w:tc>
        <w:tc>
          <w:tcPr>
            <w:tcW w:w="1170" w:type="dxa"/>
          </w:tcPr>
          <w:p w14:paraId="69F9CE44" w14:textId="77777777" w:rsidR="00145A79" w:rsidRPr="00145A79" w:rsidRDefault="00145A79" w:rsidP="00E66CF2">
            <w:pPr>
              <w:rPr>
                <w:sz w:val="18"/>
                <w:szCs w:val="18"/>
                <w:lang w:val="bs-Latn-BA"/>
              </w:rPr>
            </w:pPr>
            <w:r w:rsidRPr="00145A79">
              <w:rPr>
                <w:sz w:val="18"/>
                <w:szCs w:val="18"/>
                <w:lang w:val="bs-Latn-BA"/>
              </w:rPr>
              <w:t>WAM</w:t>
            </w:r>
          </w:p>
        </w:tc>
        <w:tc>
          <w:tcPr>
            <w:tcW w:w="1193" w:type="dxa"/>
          </w:tcPr>
          <w:p w14:paraId="2F6AF3E0" w14:textId="77777777" w:rsidR="00145A79" w:rsidRPr="00145A79" w:rsidRDefault="00145A79" w:rsidP="00E66CF2">
            <w:pPr>
              <w:rPr>
                <w:sz w:val="18"/>
                <w:szCs w:val="18"/>
                <w:lang w:val="bs-Latn-BA"/>
              </w:rPr>
            </w:pPr>
            <w:r w:rsidRPr="00145A79">
              <w:rPr>
                <w:sz w:val="18"/>
                <w:szCs w:val="18"/>
                <w:lang w:val="bs-Latn-BA"/>
              </w:rPr>
              <w:t>Tehnička</w:t>
            </w:r>
          </w:p>
        </w:tc>
        <w:tc>
          <w:tcPr>
            <w:tcW w:w="1080" w:type="dxa"/>
          </w:tcPr>
          <w:p w14:paraId="351AA4CE" w14:textId="77777777" w:rsidR="00145A79" w:rsidRPr="00145A79" w:rsidRDefault="00145A79" w:rsidP="00E66CF2">
            <w:pPr>
              <w:rPr>
                <w:sz w:val="18"/>
                <w:szCs w:val="18"/>
                <w:lang w:val="bs-Latn-BA"/>
              </w:rPr>
            </w:pPr>
            <w:r w:rsidRPr="00145A79">
              <w:rPr>
                <w:sz w:val="18"/>
                <w:szCs w:val="18"/>
                <w:lang w:val="bs-Latn-BA"/>
              </w:rPr>
              <w:t>2025-2030</w:t>
            </w:r>
          </w:p>
        </w:tc>
        <w:tc>
          <w:tcPr>
            <w:tcW w:w="1080" w:type="dxa"/>
          </w:tcPr>
          <w:p w14:paraId="5A3130CD" w14:textId="77777777" w:rsidR="00145A79" w:rsidRPr="00145A79" w:rsidRDefault="00145A79" w:rsidP="00E66CF2">
            <w:pPr>
              <w:rPr>
                <w:sz w:val="18"/>
                <w:szCs w:val="18"/>
                <w:lang w:val="bs-Latn-BA"/>
              </w:rPr>
            </w:pPr>
            <w:r w:rsidRPr="00145A79">
              <w:rPr>
                <w:sz w:val="18"/>
                <w:szCs w:val="18"/>
                <w:lang w:val="bs-Latn-BA"/>
              </w:rPr>
              <w:t>Planirana</w:t>
            </w:r>
          </w:p>
        </w:tc>
        <w:tc>
          <w:tcPr>
            <w:tcW w:w="1170" w:type="dxa"/>
          </w:tcPr>
          <w:p w14:paraId="2C2A0AA1" w14:textId="77777777" w:rsidR="00145A79" w:rsidRPr="00145A79" w:rsidRDefault="00145A79" w:rsidP="00E66CF2">
            <w:pPr>
              <w:rPr>
                <w:sz w:val="18"/>
                <w:szCs w:val="18"/>
                <w:lang w:val="bs-Latn-BA"/>
              </w:rPr>
            </w:pPr>
            <w:r w:rsidRPr="00145A79">
              <w:rPr>
                <w:sz w:val="18"/>
                <w:szCs w:val="18"/>
                <w:lang w:val="bs-Latn-BA"/>
              </w:rPr>
              <w:t>764 mil. €</w:t>
            </w:r>
          </w:p>
        </w:tc>
        <w:tc>
          <w:tcPr>
            <w:tcW w:w="1867" w:type="dxa"/>
            <w:vAlign w:val="bottom"/>
          </w:tcPr>
          <w:p w14:paraId="63E69A61" w14:textId="77777777" w:rsidR="00145A79" w:rsidRPr="00145A79" w:rsidRDefault="00145A79" w:rsidP="00E66CF2">
            <w:pPr>
              <w:jc w:val="center"/>
              <w:rPr>
                <w:sz w:val="18"/>
                <w:szCs w:val="18"/>
                <w:lang w:val="bs-Latn-BA"/>
              </w:rPr>
            </w:pPr>
            <w:r w:rsidRPr="00145A79">
              <w:rPr>
                <w:sz w:val="18"/>
                <w:szCs w:val="18"/>
                <w:lang w:val="bs-Latn-BA"/>
              </w:rPr>
              <w:t>192</w:t>
            </w:r>
          </w:p>
        </w:tc>
        <w:tc>
          <w:tcPr>
            <w:tcW w:w="3263" w:type="dxa"/>
          </w:tcPr>
          <w:p w14:paraId="20BD578D" w14:textId="77777777" w:rsidR="00145A79" w:rsidRPr="00145A79" w:rsidRDefault="00145A79" w:rsidP="00E66CF2">
            <w:pPr>
              <w:rPr>
                <w:sz w:val="16"/>
                <w:szCs w:val="16"/>
                <w:lang w:val="bs-Latn-BA"/>
              </w:rPr>
            </w:pPr>
            <w:r w:rsidRPr="00145A79">
              <w:rPr>
                <w:sz w:val="16"/>
                <w:szCs w:val="16"/>
                <w:lang w:val="bs-Latn-BA"/>
              </w:rPr>
              <w:t>Ministarstvo kapitalnih investicija, privatni investitori, lokalne samouprave</w:t>
            </w:r>
          </w:p>
        </w:tc>
      </w:tr>
      <w:tr w:rsidR="00145A79" w:rsidRPr="00145A79" w14:paraId="5A5630FC" w14:textId="77777777" w:rsidTr="00E66CF2">
        <w:tc>
          <w:tcPr>
            <w:tcW w:w="625" w:type="dxa"/>
            <w:shd w:val="clear" w:color="auto" w:fill="E7E6E6" w:themeFill="background2"/>
          </w:tcPr>
          <w:p w14:paraId="674BC3F7" w14:textId="77777777" w:rsidR="00145A79" w:rsidRPr="00145A79" w:rsidRDefault="00145A79" w:rsidP="00E66CF2">
            <w:pPr>
              <w:rPr>
                <w:sz w:val="18"/>
                <w:szCs w:val="18"/>
                <w:lang w:val="bs-Latn-BA"/>
              </w:rPr>
            </w:pPr>
            <w:r w:rsidRPr="00145A79">
              <w:rPr>
                <w:sz w:val="18"/>
                <w:szCs w:val="18"/>
                <w:lang w:val="bs-Latn-BA"/>
              </w:rPr>
              <w:t>15E</w:t>
            </w:r>
          </w:p>
        </w:tc>
        <w:tc>
          <w:tcPr>
            <w:tcW w:w="2790" w:type="dxa"/>
          </w:tcPr>
          <w:p w14:paraId="60A9DBAE" w14:textId="77777777" w:rsidR="00145A79" w:rsidRPr="00145A79" w:rsidRDefault="00145A79" w:rsidP="00E66CF2">
            <w:pPr>
              <w:rPr>
                <w:sz w:val="18"/>
                <w:szCs w:val="18"/>
                <w:lang w:val="bs-Latn-BA"/>
              </w:rPr>
            </w:pPr>
            <w:r w:rsidRPr="00145A79">
              <w:rPr>
                <w:sz w:val="18"/>
                <w:szCs w:val="18"/>
                <w:lang w:val="bs-Latn-BA"/>
              </w:rPr>
              <w:t>Električni automobili - realan scenario</w:t>
            </w:r>
          </w:p>
        </w:tc>
        <w:tc>
          <w:tcPr>
            <w:tcW w:w="1170" w:type="dxa"/>
          </w:tcPr>
          <w:p w14:paraId="6F5D9333" w14:textId="77777777" w:rsidR="00145A79" w:rsidRPr="00145A79" w:rsidRDefault="00145A79" w:rsidP="00E66CF2">
            <w:pPr>
              <w:rPr>
                <w:sz w:val="18"/>
                <w:szCs w:val="18"/>
                <w:lang w:val="bs-Latn-BA"/>
              </w:rPr>
            </w:pPr>
            <w:r w:rsidRPr="00145A79">
              <w:rPr>
                <w:sz w:val="18"/>
                <w:szCs w:val="18"/>
                <w:lang w:val="bs-Latn-BA"/>
              </w:rPr>
              <w:t>WEM/WAM</w:t>
            </w:r>
          </w:p>
        </w:tc>
        <w:tc>
          <w:tcPr>
            <w:tcW w:w="1193" w:type="dxa"/>
          </w:tcPr>
          <w:p w14:paraId="73E5086E" w14:textId="77777777" w:rsidR="00145A79" w:rsidRPr="00145A79" w:rsidRDefault="00145A79" w:rsidP="00E66CF2">
            <w:pPr>
              <w:rPr>
                <w:sz w:val="18"/>
                <w:szCs w:val="18"/>
                <w:lang w:val="bs-Latn-BA"/>
              </w:rPr>
            </w:pPr>
            <w:r w:rsidRPr="00145A79">
              <w:rPr>
                <w:sz w:val="18"/>
                <w:szCs w:val="18"/>
                <w:lang w:val="bs-Latn-BA"/>
              </w:rPr>
              <w:t>Tehnička</w:t>
            </w:r>
          </w:p>
        </w:tc>
        <w:tc>
          <w:tcPr>
            <w:tcW w:w="1080" w:type="dxa"/>
          </w:tcPr>
          <w:p w14:paraId="34815C5F" w14:textId="77777777" w:rsidR="00145A79" w:rsidRPr="00145A79" w:rsidRDefault="00145A79" w:rsidP="00E66CF2">
            <w:pPr>
              <w:rPr>
                <w:sz w:val="18"/>
                <w:szCs w:val="18"/>
                <w:lang w:val="bs-Latn-BA"/>
              </w:rPr>
            </w:pPr>
            <w:r w:rsidRPr="00145A79">
              <w:rPr>
                <w:sz w:val="18"/>
                <w:szCs w:val="18"/>
                <w:lang w:val="bs-Latn-BA"/>
              </w:rPr>
              <w:t>2025-2030</w:t>
            </w:r>
          </w:p>
        </w:tc>
        <w:tc>
          <w:tcPr>
            <w:tcW w:w="1080" w:type="dxa"/>
          </w:tcPr>
          <w:p w14:paraId="61C17E74" w14:textId="77777777" w:rsidR="00145A79" w:rsidRPr="00145A79" w:rsidRDefault="00145A79" w:rsidP="00E66CF2">
            <w:pPr>
              <w:rPr>
                <w:lang w:val="bs-Latn-BA"/>
              </w:rPr>
            </w:pPr>
            <w:r w:rsidRPr="00145A79">
              <w:rPr>
                <w:sz w:val="18"/>
                <w:szCs w:val="18"/>
                <w:lang w:val="bs-Latn-BA"/>
              </w:rPr>
              <w:t>Planirana</w:t>
            </w:r>
          </w:p>
        </w:tc>
        <w:tc>
          <w:tcPr>
            <w:tcW w:w="1170" w:type="dxa"/>
          </w:tcPr>
          <w:p w14:paraId="571D0F17" w14:textId="77777777" w:rsidR="00145A79" w:rsidRPr="00145A79" w:rsidRDefault="00145A79" w:rsidP="00E66CF2">
            <w:pPr>
              <w:rPr>
                <w:sz w:val="18"/>
                <w:szCs w:val="18"/>
                <w:lang w:val="bs-Latn-BA"/>
              </w:rPr>
            </w:pPr>
            <w:r w:rsidRPr="00145A79">
              <w:rPr>
                <w:sz w:val="18"/>
                <w:szCs w:val="18"/>
                <w:lang w:val="bs-Latn-BA"/>
              </w:rPr>
              <w:t>379,2 mil. €</w:t>
            </w:r>
          </w:p>
        </w:tc>
        <w:tc>
          <w:tcPr>
            <w:tcW w:w="1867" w:type="dxa"/>
            <w:vAlign w:val="bottom"/>
          </w:tcPr>
          <w:p w14:paraId="10D8D53A" w14:textId="77777777" w:rsidR="00145A79" w:rsidRPr="00145A79" w:rsidRDefault="00145A79" w:rsidP="00E66CF2">
            <w:pPr>
              <w:jc w:val="center"/>
              <w:rPr>
                <w:sz w:val="18"/>
                <w:szCs w:val="18"/>
                <w:lang w:val="bs-Latn-BA"/>
              </w:rPr>
            </w:pPr>
            <w:r w:rsidRPr="00145A79">
              <w:rPr>
                <w:rFonts w:ascii="Calibri" w:hAnsi="Calibri" w:cs="Calibri"/>
                <w:color w:val="000000"/>
                <w:sz w:val="18"/>
                <w:szCs w:val="18"/>
                <w:lang w:val="bs-Latn-BA"/>
              </w:rPr>
              <w:t>49</w:t>
            </w:r>
          </w:p>
        </w:tc>
        <w:tc>
          <w:tcPr>
            <w:tcW w:w="3263" w:type="dxa"/>
          </w:tcPr>
          <w:p w14:paraId="6978CCD0" w14:textId="77777777" w:rsidR="00145A79" w:rsidRPr="00145A79" w:rsidRDefault="00145A79" w:rsidP="00E66CF2">
            <w:pPr>
              <w:rPr>
                <w:sz w:val="16"/>
                <w:szCs w:val="16"/>
                <w:lang w:val="bs-Latn-BA"/>
              </w:rPr>
            </w:pPr>
            <w:r w:rsidRPr="00145A79">
              <w:rPr>
                <w:sz w:val="16"/>
                <w:szCs w:val="16"/>
                <w:lang w:val="bs-Latn-BA"/>
              </w:rPr>
              <w:t>Ministarstvo kapitalnih investicija, lokalne samouprave, komercijalni sektor, javni sektor, građani, uvoznici i prodavci električnih automobila</w:t>
            </w:r>
          </w:p>
        </w:tc>
      </w:tr>
      <w:tr w:rsidR="00145A79" w:rsidRPr="00145A79" w14:paraId="4DE53E94" w14:textId="77777777" w:rsidTr="00E66CF2">
        <w:tc>
          <w:tcPr>
            <w:tcW w:w="625" w:type="dxa"/>
            <w:shd w:val="clear" w:color="auto" w:fill="E7E6E6" w:themeFill="background2"/>
          </w:tcPr>
          <w:p w14:paraId="37A22331" w14:textId="77777777" w:rsidR="00145A79" w:rsidRPr="00145A79" w:rsidRDefault="00145A79" w:rsidP="00E66CF2">
            <w:pPr>
              <w:rPr>
                <w:sz w:val="18"/>
                <w:szCs w:val="18"/>
                <w:lang w:val="bs-Latn-BA"/>
              </w:rPr>
            </w:pPr>
            <w:r w:rsidRPr="00145A79">
              <w:rPr>
                <w:sz w:val="18"/>
                <w:szCs w:val="18"/>
                <w:lang w:val="bs-Latn-BA"/>
              </w:rPr>
              <w:t>16E</w:t>
            </w:r>
          </w:p>
        </w:tc>
        <w:tc>
          <w:tcPr>
            <w:tcW w:w="2790" w:type="dxa"/>
          </w:tcPr>
          <w:p w14:paraId="622CDB00" w14:textId="77777777" w:rsidR="00145A79" w:rsidRPr="00145A79" w:rsidRDefault="00145A79" w:rsidP="00E66CF2">
            <w:pPr>
              <w:rPr>
                <w:sz w:val="18"/>
                <w:szCs w:val="18"/>
                <w:lang w:val="bs-Latn-BA"/>
              </w:rPr>
            </w:pPr>
            <w:r w:rsidRPr="00145A79">
              <w:rPr>
                <w:sz w:val="18"/>
                <w:szCs w:val="18"/>
                <w:lang w:val="bs-Latn-BA"/>
              </w:rPr>
              <w:t>Finansijski podsticaji za električna, plug-in i hibridna vozila za građane i za preduzeća/preduzetnike</w:t>
            </w:r>
          </w:p>
        </w:tc>
        <w:tc>
          <w:tcPr>
            <w:tcW w:w="1170" w:type="dxa"/>
          </w:tcPr>
          <w:p w14:paraId="6DDA84C9" w14:textId="77777777" w:rsidR="00145A79" w:rsidRPr="00145A79" w:rsidRDefault="00145A79" w:rsidP="00E66CF2">
            <w:pPr>
              <w:rPr>
                <w:sz w:val="18"/>
                <w:szCs w:val="18"/>
                <w:lang w:val="bs-Latn-BA"/>
              </w:rPr>
            </w:pPr>
            <w:r w:rsidRPr="00145A79">
              <w:rPr>
                <w:sz w:val="18"/>
                <w:szCs w:val="18"/>
                <w:lang w:val="bs-Latn-BA"/>
              </w:rPr>
              <w:t>WEM/WAM</w:t>
            </w:r>
          </w:p>
        </w:tc>
        <w:tc>
          <w:tcPr>
            <w:tcW w:w="1193" w:type="dxa"/>
          </w:tcPr>
          <w:p w14:paraId="73250189" w14:textId="77777777" w:rsidR="00145A79" w:rsidRPr="00145A79" w:rsidRDefault="00145A79" w:rsidP="00E66CF2">
            <w:pPr>
              <w:rPr>
                <w:sz w:val="18"/>
                <w:szCs w:val="18"/>
                <w:lang w:val="bs-Latn-BA"/>
              </w:rPr>
            </w:pPr>
            <w:r w:rsidRPr="00145A79">
              <w:rPr>
                <w:sz w:val="18"/>
                <w:szCs w:val="18"/>
                <w:lang w:val="bs-Latn-BA"/>
              </w:rPr>
              <w:t>Finansijska</w:t>
            </w:r>
          </w:p>
        </w:tc>
        <w:tc>
          <w:tcPr>
            <w:tcW w:w="1080" w:type="dxa"/>
          </w:tcPr>
          <w:p w14:paraId="6DB8E1F9" w14:textId="77777777" w:rsidR="00145A79" w:rsidRPr="00145A79" w:rsidRDefault="00145A79" w:rsidP="00E66CF2">
            <w:pPr>
              <w:rPr>
                <w:sz w:val="18"/>
                <w:szCs w:val="18"/>
                <w:lang w:val="bs-Latn-BA"/>
              </w:rPr>
            </w:pPr>
            <w:r w:rsidRPr="00145A79">
              <w:rPr>
                <w:sz w:val="18"/>
                <w:szCs w:val="18"/>
                <w:lang w:val="bs-Latn-BA"/>
              </w:rPr>
              <w:t>2025-2030</w:t>
            </w:r>
          </w:p>
        </w:tc>
        <w:tc>
          <w:tcPr>
            <w:tcW w:w="1080" w:type="dxa"/>
          </w:tcPr>
          <w:p w14:paraId="68C1FB60" w14:textId="77777777" w:rsidR="00145A79" w:rsidRPr="00145A79" w:rsidRDefault="00145A79" w:rsidP="00E66CF2">
            <w:pPr>
              <w:rPr>
                <w:lang w:val="bs-Latn-BA"/>
              </w:rPr>
            </w:pPr>
            <w:r w:rsidRPr="00145A79">
              <w:rPr>
                <w:sz w:val="18"/>
                <w:szCs w:val="18"/>
                <w:lang w:val="bs-Latn-BA"/>
              </w:rPr>
              <w:t>Sprovodi se</w:t>
            </w:r>
          </w:p>
        </w:tc>
        <w:tc>
          <w:tcPr>
            <w:tcW w:w="1170" w:type="dxa"/>
          </w:tcPr>
          <w:p w14:paraId="74D57DB2" w14:textId="77777777" w:rsidR="00145A79" w:rsidRPr="00145A79" w:rsidRDefault="00145A79" w:rsidP="00E66CF2">
            <w:pPr>
              <w:rPr>
                <w:sz w:val="18"/>
                <w:szCs w:val="18"/>
                <w:lang w:val="bs-Latn-BA"/>
              </w:rPr>
            </w:pPr>
            <w:r w:rsidRPr="00145A79">
              <w:rPr>
                <w:sz w:val="18"/>
                <w:szCs w:val="18"/>
                <w:lang w:val="bs-Latn-BA"/>
              </w:rPr>
              <w:t>0,9 mil. €</w:t>
            </w:r>
          </w:p>
        </w:tc>
        <w:tc>
          <w:tcPr>
            <w:tcW w:w="1867" w:type="dxa"/>
            <w:vAlign w:val="bottom"/>
          </w:tcPr>
          <w:p w14:paraId="3D43FE1D" w14:textId="77777777" w:rsidR="00145A79" w:rsidRPr="00145A79" w:rsidRDefault="00145A79" w:rsidP="00E66CF2">
            <w:pPr>
              <w:jc w:val="center"/>
              <w:rPr>
                <w:sz w:val="18"/>
                <w:szCs w:val="18"/>
                <w:lang w:val="bs-Latn-BA"/>
              </w:rPr>
            </w:pPr>
            <w:r w:rsidRPr="00145A79">
              <w:rPr>
                <w:rFonts w:ascii="Calibri" w:hAnsi="Calibri" w:cs="Calibri"/>
                <w:color w:val="000000"/>
                <w:sz w:val="18"/>
                <w:szCs w:val="18"/>
                <w:lang w:val="bs-Latn-BA"/>
              </w:rPr>
              <w:t>2</w:t>
            </w:r>
          </w:p>
        </w:tc>
        <w:tc>
          <w:tcPr>
            <w:tcW w:w="3263" w:type="dxa"/>
          </w:tcPr>
          <w:p w14:paraId="74788077" w14:textId="77777777" w:rsidR="00145A79" w:rsidRPr="00145A79" w:rsidRDefault="00145A79" w:rsidP="00E66CF2">
            <w:pPr>
              <w:rPr>
                <w:lang w:val="bs-Latn-BA"/>
              </w:rPr>
            </w:pPr>
            <w:r w:rsidRPr="00145A79">
              <w:rPr>
                <w:sz w:val="16"/>
                <w:szCs w:val="16"/>
                <w:lang w:val="bs-Latn-BA"/>
              </w:rPr>
              <w:t>Ministarstvo kapitalnih investicija, lokalne samouprave, komercijalni sektor, javni sektor, građani, uvoznici i prodavci električnih automobila</w:t>
            </w:r>
          </w:p>
        </w:tc>
      </w:tr>
      <w:tr w:rsidR="00145A79" w:rsidRPr="00145A79" w14:paraId="42FE71A8" w14:textId="77777777" w:rsidTr="00E66CF2">
        <w:tc>
          <w:tcPr>
            <w:tcW w:w="625" w:type="dxa"/>
            <w:shd w:val="clear" w:color="auto" w:fill="E7E6E6" w:themeFill="background2"/>
          </w:tcPr>
          <w:p w14:paraId="6E9E9C96" w14:textId="77777777" w:rsidR="00145A79" w:rsidRPr="00145A79" w:rsidRDefault="00145A79" w:rsidP="00E66CF2">
            <w:pPr>
              <w:rPr>
                <w:sz w:val="18"/>
                <w:szCs w:val="18"/>
                <w:lang w:val="bs-Latn-BA"/>
              </w:rPr>
            </w:pPr>
            <w:r w:rsidRPr="00145A79">
              <w:rPr>
                <w:sz w:val="18"/>
                <w:szCs w:val="18"/>
                <w:lang w:val="bs-Latn-BA"/>
              </w:rPr>
              <w:t>17E</w:t>
            </w:r>
          </w:p>
        </w:tc>
        <w:tc>
          <w:tcPr>
            <w:tcW w:w="2790" w:type="dxa"/>
          </w:tcPr>
          <w:p w14:paraId="55EA2B1D" w14:textId="77777777" w:rsidR="00145A79" w:rsidRPr="00145A79" w:rsidRDefault="00145A79" w:rsidP="00E66CF2">
            <w:pPr>
              <w:rPr>
                <w:sz w:val="18"/>
                <w:szCs w:val="18"/>
                <w:lang w:val="bs-Latn-BA"/>
              </w:rPr>
            </w:pPr>
            <w:r w:rsidRPr="00145A79">
              <w:rPr>
                <w:sz w:val="18"/>
                <w:szCs w:val="18"/>
                <w:lang w:val="bs-Latn-BA"/>
              </w:rPr>
              <w:t>Električni automobili - ambiciozni scenario</w:t>
            </w:r>
          </w:p>
        </w:tc>
        <w:tc>
          <w:tcPr>
            <w:tcW w:w="1170" w:type="dxa"/>
          </w:tcPr>
          <w:p w14:paraId="1384E4DC" w14:textId="77777777" w:rsidR="00145A79" w:rsidRPr="00145A79" w:rsidRDefault="00145A79" w:rsidP="00E66CF2">
            <w:pPr>
              <w:rPr>
                <w:sz w:val="18"/>
                <w:szCs w:val="18"/>
                <w:lang w:val="bs-Latn-BA"/>
              </w:rPr>
            </w:pPr>
            <w:r w:rsidRPr="00145A79">
              <w:rPr>
                <w:sz w:val="18"/>
                <w:szCs w:val="18"/>
                <w:lang w:val="bs-Latn-BA"/>
              </w:rPr>
              <w:t>WAM</w:t>
            </w:r>
          </w:p>
        </w:tc>
        <w:tc>
          <w:tcPr>
            <w:tcW w:w="1193" w:type="dxa"/>
          </w:tcPr>
          <w:p w14:paraId="6C4C7FEB" w14:textId="77777777" w:rsidR="00145A79" w:rsidRPr="00145A79" w:rsidRDefault="00145A79" w:rsidP="00E66CF2">
            <w:pPr>
              <w:rPr>
                <w:sz w:val="18"/>
                <w:szCs w:val="18"/>
                <w:lang w:val="bs-Latn-BA"/>
              </w:rPr>
            </w:pPr>
            <w:r w:rsidRPr="00145A79">
              <w:rPr>
                <w:sz w:val="18"/>
                <w:szCs w:val="18"/>
                <w:lang w:val="bs-Latn-BA"/>
              </w:rPr>
              <w:t>Tehnička</w:t>
            </w:r>
          </w:p>
        </w:tc>
        <w:tc>
          <w:tcPr>
            <w:tcW w:w="1080" w:type="dxa"/>
          </w:tcPr>
          <w:p w14:paraId="4DD45CD2" w14:textId="77777777" w:rsidR="00145A79" w:rsidRPr="00145A79" w:rsidRDefault="00145A79" w:rsidP="00E66CF2">
            <w:pPr>
              <w:rPr>
                <w:sz w:val="18"/>
                <w:szCs w:val="18"/>
                <w:lang w:val="bs-Latn-BA"/>
              </w:rPr>
            </w:pPr>
            <w:r w:rsidRPr="00145A79">
              <w:rPr>
                <w:sz w:val="18"/>
                <w:szCs w:val="18"/>
                <w:lang w:val="bs-Latn-BA"/>
              </w:rPr>
              <w:t>2025-2030</w:t>
            </w:r>
          </w:p>
        </w:tc>
        <w:tc>
          <w:tcPr>
            <w:tcW w:w="1080" w:type="dxa"/>
          </w:tcPr>
          <w:p w14:paraId="66F9C744" w14:textId="77777777" w:rsidR="00145A79" w:rsidRPr="00145A79" w:rsidRDefault="00145A79" w:rsidP="00E66CF2">
            <w:pPr>
              <w:rPr>
                <w:lang w:val="bs-Latn-BA"/>
              </w:rPr>
            </w:pPr>
            <w:r w:rsidRPr="00145A79">
              <w:rPr>
                <w:sz w:val="18"/>
                <w:szCs w:val="18"/>
                <w:lang w:val="bs-Latn-BA"/>
              </w:rPr>
              <w:t>Planirana</w:t>
            </w:r>
          </w:p>
        </w:tc>
        <w:tc>
          <w:tcPr>
            <w:tcW w:w="1170" w:type="dxa"/>
          </w:tcPr>
          <w:p w14:paraId="175E79E3" w14:textId="77777777" w:rsidR="00145A79" w:rsidRPr="00145A79" w:rsidRDefault="00145A79" w:rsidP="00E66CF2">
            <w:pPr>
              <w:rPr>
                <w:sz w:val="18"/>
                <w:szCs w:val="18"/>
                <w:lang w:val="bs-Latn-BA"/>
              </w:rPr>
            </w:pPr>
            <w:r w:rsidRPr="00145A79">
              <w:rPr>
                <w:sz w:val="18"/>
                <w:szCs w:val="18"/>
                <w:lang w:val="bs-Latn-BA"/>
              </w:rPr>
              <w:t>241 mil. €</w:t>
            </w:r>
          </w:p>
        </w:tc>
        <w:tc>
          <w:tcPr>
            <w:tcW w:w="1867" w:type="dxa"/>
            <w:vAlign w:val="bottom"/>
          </w:tcPr>
          <w:p w14:paraId="1E76A872" w14:textId="77777777" w:rsidR="00145A79" w:rsidRPr="00145A79" w:rsidRDefault="00145A79" w:rsidP="00E66CF2">
            <w:pPr>
              <w:jc w:val="center"/>
              <w:rPr>
                <w:sz w:val="18"/>
                <w:szCs w:val="18"/>
                <w:lang w:val="bs-Latn-BA"/>
              </w:rPr>
            </w:pPr>
            <w:r w:rsidRPr="00145A79">
              <w:rPr>
                <w:rFonts w:ascii="Calibri" w:hAnsi="Calibri" w:cs="Calibri"/>
                <w:color w:val="000000"/>
                <w:sz w:val="18"/>
                <w:szCs w:val="18"/>
                <w:lang w:val="bs-Latn-BA"/>
              </w:rPr>
              <w:t>42</w:t>
            </w:r>
          </w:p>
        </w:tc>
        <w:tc>
          <w:tcPr>
            <w:tcW w:w="3263" w:type="dxa"/>
          </w:tcPr>
          <w:p w14:paraId="4928F2FB" w14:textId="77777777" w:rsidR="00145A79" w:rsidRPr="00145A79" w:rsidRDefault="00145A79" w:rsidP="00E66CF2">
            <w:pPr>
              <w:rPr>
                <w:lang w:val="bs-Latn-BA"/>
              </w:rPr>
            </w:pPr>
            <w:r w:rsidRPr="00145A79">
              <w:rPr>
                <w:sz w:val="16"/>
                <w:szCs w:val="16"/>
                <w:lang w:val="bs-Latn-BA"/>
              </w:rPr>
              <w:t>Ministarstvo kapitalnih investicija, lokalne samouprave, komercijalni sektor, javni sektor, građani, uvoznici i prodavci električnih automobila</w:t>
            </w:r>
          </w:p>
        </w:tc>
      </w:tr>
      <w:tr w:rsidR="00145A79" w:rsidRPr="00145A79" w14:paraId="798F3A90" w14:textId="77777777" w:rsidTr="00E66CF2">
        <w:tc>
          <w:tcPr>
            <w:tcW w:w="625" w:type="dxa"/>
            <w:shd w:val="clear" w:color="auto" w:fill="E7E6E6" w:themeFill="background2"/>
          </w:tcPr>
          <w:p w14:paraId="365B1824" w14:textId="77777777" w:rsidR="00145A79" w:rsidRPr="00145A79" w:rsidRDefault="00145A79" w:rsidP="00E66CF2">
            <w:pPr>
              <w:rPr>
                <w:sz w:val="18"/>
                <w:szCs w:val="18"/>
                <w:lang w:val="bs-Latn-BA"/>
              </w:rPr>
            </w:pPr>
            <w:r w:rsidRPr="00145A79">
              <w:rPr>
                <w:sz w:val="18"/>
                <w:szCs w:val="18"/>
                <w:lang w:val="bs-Latn-BA"/>
              </w:rPr>
              <w:t>1I</w:t>
            </w:r>
          </w:p>
        </w:tc>
        <w:tc>
          <w:tcPr>
            <w:tcW w:w="2790" w:type="dxa"/>
          </w:tcPr>
          <w:p w14:paraId="5FB9FC4F" w14:textId="77777777" w:rsidR="00145A79" w:rsidRPr="00145A79" w:rsidRDefault="00145A79" w:rsidP="00E66CF2">
            <w:pPr>
              <w:rPr>
                <w:sz w:val="18"/>
                <w:szCs w:val="18"/>
                <w:lang w:val="bs-Latn-BA"/>
              </w:rPr>
            </w:pPr>
            <w:r w:rsidRPr="00145A79">
              <w:rPr>
                <w:sz w:val="18"/>
                <w:szCs w:val="18"/>
                <w:lang w:val="bs-Latn-BA"/>
              </w:rPr>
              <w:t>Zamjena ćelija u pogonu elektrolize postrojenja KAP</w:t>
            </w:r>
          </w:p>
        </w:tc>
        <w:tc>
          <w:tcPr>
            <w:tcW w:w="1170" w:type="dxa"/>
          </w:tcPr>
          <w:p w14:paraId="7D115DBA" w14:textId="77777777" w:rsidR="00145A79" w:rsidRPr="00145A79" w:rsidRDefault="00145A79" w:rsidP="00E66CF2">
            <w:pPr>
              <w:rPr>
                <w:sz w:val="18"/>
                <w:szCs w:val="18"/>
                <w:lang w:val="bs-Latn-BA"/>
              </w:rPr>
            </w:pPr>
            <w:r w:rsidRPr="00145A79">
              <w:rPr>
                <w:sz w:val="18"/>
                <w:szCs w:val="18"/>
                <w:lang w:val="bs-Latn-BA"/>
              </w:rPr>
              <w:t>WEM/WAM</w:t>
            </w:r>
          </w:p>
        </w:tc>
        <w:tc>
          <w:tcPr>
            <w:tcW w:w="1193" w:type="dxa"/>
          </w:tcPr>
          <w:p w14:paraId="1E45B284" w14:textId="77777777" w:rsidR="00145A79" w:rsidRPr="00145A79" w:rsidRDefault="00145A79" w:rsidP="00E66CF2">
            <w:pPr>
              <w:rPr>
                <w:sz w:val="18"/>
                <w:szCs w:val="18"/>
                <w:lang w:val="bs-Latn-BA"/>
              </w:rPr>
            </w:pPr>
            <w:r w:rsidRPr="00145A79">
              <w:rPr>
                <w:sz w:val="18"/>
                <w:szCs w:val="18"/>
                <w:lang w:val="bs-Latn-BA"/>
              </w:rPr>
              <w:t>Tehnička</w:t>
            </w:r>
          </w:p>
        </w:tc>
        <w:tc>
          <w:tcPr>
            <w:tcW w:w="1080" w:type="dxa"/>
          </w:tcPr>
          <w:p w14:paraId="72DE34DC" w14:textId="77777777" w:rsidR="00145A79" w:rsidRPr="00145A79" w:rsidRDefault="00145A79" w:rsidP="00E66CF2">
            <w:pPr>
              <w:rPr>
                <w:sz w:val="18"/>
                <w:szCs w:val="18"/>
                <w:lang w:val="bs-Latn-BA"/>
              </w:rPr>
            </w:pPr>
            <w:r w:rsidRPr="00145A79">
              <w:rPr>
                <w:sz w:val="18"/>
                <w:szCs w:val="18"/>
                <w:lang w:val="bs-Latn-BA"/>
              </w:rPr>
              <w:t>2022-2025</w:t>
            </w:r>
          </w:p>
        </w:tc>
        <w:tc>
          <w:tcPr>
            <w:tcW w:w="1080" w:type="dxa"/>
          </w:tcPr>
          <w:p w14:paraId="519EE3FE" w14:textId="77777777" w:rsidR="00145A79" w:rsidRPr="00145A79" w:rsidRDefault="00145A79" w:rsidP="00E66CF2">
            <w:pPr>
              <w:rPr>
                <w:lang w:val="bs-Latn-BA"/>
              </w:rPr>
            </w:pPr>
            <w:r w:rsidRPr="00145A79">
              <w:rPr>
                <w:sz w:val="18"/>
                <w:szCs w:val="18"/>
                <w:lang w:val="bs-Latn-BA"/>
              </w:rPr>
              <w:t>Sprovodi se</w:t>
            </w:r>
          </w:p>
        </w:tc>
        <w:tc>
          <w:tcPr>
            <w:tcW w:w="1170" w:type="dxa"/>
          </w:tcPr>
          <w:p w14:paraId="579D5BB7" w14:textId="77777777" w:rsidR="00145A79" w:rsidRPr="00145A79" w:rsidRDefault="00145A79" w:rsidP="00E66CF2">
            <w:pPr>
              <w:rPr>
                <w:lang w:val="bs-Latn-BA"/>
              </w:rPr>
            </w:pPr>
            <w:r w:rsidRPr="00145A79">
              <w:rPr>
                <w:sz w:val="18"/>
                <w:szCs w:val="18"/>
                <w:lang w:val="bs-Latn-BA"/>
              </w:rPr>
              <w:t>26 mil. €</w:t>
            </w:r>
          </w:p>
        </w:tc>
        <w:tc>
          <w:tcPr>
            <w:tcW w:w="1867" w:type="dxa"/>
            <w:vAlign w:val="bottom"/>
          </w:tcPr>
          <w:p w14:paraId="4AD47085" w14:textId="77777777" w:rsidR="00145A79" w:rsidRPr="00145A79" w:rsidRDefault="00145A79" w:rsidP="00E66CF2">
            <w:pPr>
              <w:jc w:val="center"/>
              <w:rPr>
                <w:sz w:val="18"/>
                <w:szCs w:val="18"/>
                <w:lang w:val="bs-Latn-BA"/>
              </w:rPr>
            </w:pPr>
            <w:r w:rsidRPr="00145A79">
              <w:rPr>
                <w:rFonts w:ascii="Calibri" w:hAnsi="Calibri" w:cs="Calibri"/>
                <w:color w:val="000000"/>
                <w:sz w:val="18"/>
                <w:szCs w:val="18"/>
                <w:lang w:val="bs-Latn-BA"/>
              </w:rPr>
              <w:t>494</w:t>
            </w:r>
          </w:p>
        </w:tc>
        <w:tc>
          <w:tcPr>
            <w:tcW w:w="3263" w:type="dxa"/>
          </w:tcPr>
          <w:p w14:paraId="52ED6D84" w14:textId="77777777" w:rsidR="00145A79" w:rsidRPr="00145A79" w:rsidRDefault="00145A79" w:rsidP="00E66CF2">
            <w:pPr>
              <w:rPr>
                <w:sz w:val="18"/>
                <w:szCs w:val="18"/>
                <w:lang w:val="bs-Latn-BA"/>
              </w:rPr>
            </w:pPr>
            <w:r w:rsidRPr="00145A79">
              <w:rPr>
                <w:sz w:val="18"/>
                <w:szCs w:val="18"/>
                <w:lang w:val="bs-Latn-BA"/>
              </w:rPr>
              <w:t>KAP</w:t>
            </w:r>
          </w:p>
        </w:tc>
      </w:tr>
      <w:tr w:rsidR="00145A79" w:rsidRPr="00145A79" w14:paraId="557BF3E0" w14:textId="77777777" w:rsidTr="00E66CF2">
        <w:tc>
          <w:tcPr>
            <w:tcW w:w="625" w:type="dxa"/>
            <w:shd w:val="clear" w:color="auto" w:fill="E7E6E6" w:themeFill="background2"/>
          </w:tcPr>
          <w:p w14:paraId="06C6AFCF" w14:textId="77777777" w:rsidR="00145A79" w:rsidRPr="00145A79" w:rsidRDefault="00145A79" w:rsidP="00E66CF2">
            <w:pPr>
              <w:rPr>
                <w:sz w:val="18"/>
                <w:szCs w:val="18"/>
                <w:lang w:val="bs-Latn-BA"/>
              </w:rPr>
            </w:pPr>
            <w:r w:rsidRPr="00145A79">
              <w:rPr>
                <w:sz w:val="18"/>
                <w:szCs w:val="18"/>
                <w:lang w:val="bs-Latn-BA"/>
              </w:rPr>
              <w:t>2I</w:t>
            </w:r>
          </w:p>
        </w:tc>
        <w:tc>
          <w:tcPr>
            <w:tcW w:w="2790" w:type="dxa"/>
          </w:tcPr>
          <w:p w14:paraId="0F5357AB" w14:textId="77777777" w:rsidR="00145A79" w:rsidRPr="00145A79" w:rsidRDefault="00145A79" w:rsidP="00E66CF2">
            <w:pPr>
              <w:rPr>
                <w:sz w:val="18"/>
                <w:szCs w:val="18"/>
                <w:lang w:val="bs-Latn-BA"/>
              </w:rPr>
            </w:pPr>
            <w:r w:rsidRPr="00145A79">
              <w:rPr>
                <w:sz w:val="18"/>
                <w:szCs w:val="18"/>
                <w:lang w:val="bs-Latn-BA"/>
              </w:rPr>
              <w:t>Cijena emitovanja GHG za KAP</w:t>
            </w:r>
          </w:p>
        </w:tc>
        <w:tc>
          <w:tcPr>
            <w:tcW w:w="1170" w:type="dxa"/>
          </w:tcPr>
          <w:p w14:paraId="0B56E8D5" w14:textId="77777777" w:rsidR="00145A79" w:rsidRPr="00145A79" w:rsidRDefault="00145A79" w:rsidP="00E66CF2">
            <w:pPr>
              <w:rPr>
                <w:sz w:val="18"/>
                <w:szCs w:val="18"/>
                <w:lang w:val="bs-Latn-BA"/>
              </w:rPr>
            </w:pPr>
            <w:r w:rsidRPr="00145A79">
              <w:rPr>
                <w:sz w:val="18"/>
                <w:szCs w:val="18"/>
                <w:lang w:val="bs-Latn-BA"/>
              </w:rPr>
              <w:t>WEM/WAM</w:t>
            </w:r>
          </w:p>
        </w:tc>
        <w:tc>
          <w:tcPr>
            <w:tcW w:w="1193" w:type="dxa"/>
          </w:tcPr>
          <w:p w14:paraId="202EDF37" w14:textId="77777777" w:rsidR="00145A79" w:rsidRPr="00145A79" w:rsidRDefault="00145A79" w:rsidP="00E66CF2">
            <w:pPr>
              <w:rPr>
                <w:sz w:val="18"/>
                <w:szCs w:val="18"/>
                <w:lang w:val="bs-Latn-BA"/>
              </w:rPr>
            </w:pPr>
            <w:r w:rsidRPr="00145A79">
              <w:rPr>
                <w:sz w:val="18"/>
                <w:szCs w:val="18"/>
                <w:lang w:val="bs-Latn-BA"/>
              </w:rPr>
              <w:t>Regulatorna</w:t>
            </w:r>
          </w:p>
        </w:tc>
        <w:tc>
          <w:tcPr>
            <w:tcW w:w="1080" w:type="dxa"/>
          </w:tcPr>
          <w:p w14:paraId="4135FE6C" w14:textId="77777777" w:rsidR="00145A79" w:rsidRPr="00145A79" w:rsidRDefault="00145A79" w:rsidP="00E66CF2">
            <w:pPr>
              <w:rPr>
                <w:sz w:val="18"/>
                <w:szCs w:val="18"/>
                <w:lang w:val="bs-Latn-BA"/>
              </w:rPr>
            </w:pPr>
            <w:r w:rsidRPr="00145A79">
              <w:rPr>
                <w:sz w:val="18"/>
                <w:szCs w:val="18"/>
                <w:lang w:val="bs-Latn-BA"/>
              </w:rPr>
              <w:t>2022-2030</w:t>
            </w:r>
          </w:p>
        </w:tc>
        <w:tc>
          <w:tcPr>
            <w:tcW w:w="1080" w:type="dxa"/>
          </w:tcPr>
          <w:p w14:paraId="4F6E4CFA" w14:textId="77777777" w:rsidR="00145A79" w:rsidRPr="00145A79" w:rsidRDefault="00145A79" w:rsidP="00E66CF2">
            <w:pPr>
              <w:rPr>
                <w:lang w:val="bs-Latn-BA"/>
              </w:rPr>
            </w:pPr>
            <w:r w:rsidRPr="00145A79">
              <w:rPr>
                <w:sz w:val="18"/>
                <w:szCs w:val="18"/>
                <w:lang w:val="bs-Latn-BA"/>
              </w:rPr>
              <w:t>Sprovodi se</w:t>
            </w:r>
          </w:p>
        </w:tc>
        <w:tc>
          <w:tcPr>
            <w:tcW w:w="1170" w:type="dxa"/>
          </w:tcPr>
          <w:p w14:paraId="558BE132" w14:textId="77777777" w:rsidR="00145A79" w:rsidRPr="00145A79" w:rsidRDefault="00145A79" w:rsidP="00E66CF2">
            <w:pPr>
              <w:rPr>
                <w:lang w:val="bs-Latn-BA"/>
              </w:rPr>
            </w:pPr>
            <w:r w:rsidRPr="00145A79">
              <w:rPr>
                <w:sz w:val="18"/>
                <w:szCs w:val="18"/>
                <w:lang w:val="bs-Latn-BA"/>
              </w:rPr>
              <w:t>-</w:t>
            </w:r>
          </w:p>
        </w:tc>
        <w:tc>
          <w:tcPr>
            <w:tcW w:w="1867" w:type="dxa"/>
            <w:vAlign w:val="bottom"/>
          </w:tcPr>
          <w:p w14:paraId="724B14DA" w14:textId="77777777" w:rsidR="00145A79" w:rsidRPr="00145A79" w:rsidRDefault="00145A79" w:rsidP="00E66CF2">
            <w:pPr>
              <w:jc w:val="center"/>
              <w:rPr>
                <w:sz w:val="18"/>
                <w:szCs w:val="18"/>
                <w:lang w:val="bs-Latn-BA"/>
              </w:rPr>
            </w:pPr>
            <w:r w:rsidRPr="00145A79">
              <w:rPr>
                <w:rFonts w:ascii="Calibri" w:hAnsi="Calibri" w:cs="Calibri"/>
                <w:color w:val="000000"/>
                <w:sz w:val="18"/>
                <w:szCs w:val="18"/>
                <w:lang w:val="bs-Latn-BA"/>
              </w:rPr>
              <w:t>18</w:t>
            </w:r>
          </w:p>
        </w:tc>
        <w:tc>
          <w:tcPr>
            <w:tcW w:w="3263" w:type="dxa"/>
          </w:tcPr>
          <w:p w14:paraId="456BD94B" w14:textId="77777777" w:rsidR="00145A79" w:rsidRPr="00145A79" w:rsidRDefault="00145A79" w:rsidP="00E66CF2">
            <w:pPr>
              <w:rPr>
                <w:sz w:val="16"/>
                <w:szCs w:val="16"/>
                <w:lang w:val="bs-Latn-BA"/>
              </w:rPr>
            </w:pPr>
            <w:r w:rsidRPr="00145A79">
              <w:rPr>
                <w:sz w:val="16"/>
                <w:szCs w:val="16"/>
                <w:lang w:val="bs-Latn-BA"/>
              </w:rPr>
              <w:t>Ministarstvo ekologije, prostornog planiranja i urbanizma</w:t>
            </w:r>
          </w:p>
        </w:tc>
      </w:tr>
      <w:tr w:rsidR="00145A79" w:rsidRPr="00145A79" w14:paraId="64C87AB3" w14:textId="77777777" w:rsidTr="00E66CF2">
        <w:tc>
          <w:tcPr>
            <w:tcW w:w="625" w:type="dxa"/>
            <w:shd w:val="clear" w:color="auto" w:fill="E7E6E6" w:themeFill="background2"/>
          </w:tcPr>
          <w:p w14:paraId="0F47CC38" w14:textId="77777777" w:rsidR="00145A79" w:rsidRPr="00145A79" w:rsidRDefault="00145A79" w:rsidP="00E66CF2">
            <w:pPr>
              <w:rPr>
                <w:sz w:val="18"/>
                <w:szCs w:val="18"/>
                <w:lang w:val="bs-Latn-BA"/>
              </w:rPr>
            </w:pPr>
            <w:r w:rsidRPr="00145A79">
              <w:rPr>
                <w:sz w:val="18"/>
                <w:szCs w:val="18"/>
                <w:lang w:val="bs-Latn-BA"/>
              </w:rPr>
              <w:t>3I</w:t>
            </w:r>
          </w:p>
        </w:tc>
        <w:tc>
          <w:tcPr>
            <w:tcW w:w="2790" w:type="dxa"/>
          </w:tcPr>
          <w:p w14:paraId="50722CC7" w14:textId="77777777" w:rsidR="00145A79" w:rsidRPr="00145A79" w:rsidRDefault="00145A79" w:rsidP="00E66CF2">
            <w:pPr>
              <w:rPr>
                <w:sz w:val="18"/>
                <w:szCs w:val="18"/>
                <w:lang w:val="bs-Latn-BA"/>
              </w:rPr>
            </w:pPr>
            <w:r w:rsidRPr="00145A79">
              <w:rPr>
                <w:sz w:val="18"/>
                <w:szCs w:val="18"/>
                <w:lang w:val="bs-Latn-BA"/>
              </w:rPr>
              <w:t>Hvatanje PFC gasova u ćelijama u pogonu elektrolize postrojenja KAP</w:t>
            </w:r>
          </w:p>
        </w:tc>
        <w:tc>
          <w:tcPr>
            <w:tcW w:w="1170" w:type="dxa"/>
          </w:tcPr>
          <w:p w14:paraId="472C9D1E" w14:textId="77777777" w:rsidR="00145A79" w:rsidRPr="00145A79" w:rsidRDefault="00145A79" w:rsidP="00E66CF2">
            <w:pPr>
              <w:rPr>
                <w:sz w:val="18"/>
                <w:szCs w:val="18"/>
                <w:lang w:val="bs-Latn-BA"/>
              </w:rPr>
            </w:pPr>
            <w:r w:rsidRPr="00145A79">
              <w:rPr>
                <w:sz w:val="18"/>
                <w:szCs w:val="18"/>
                <w:lang w:val="bs-Latn-BA"/>
              </w:rPr>
              <w:t>WAM</w:t>
            </w:r>
          </w:p>
        </w:tc>
        <w:tc>
          <w:tcPr>
            <w:tcW w:w="1193" w:type="dxa"/>
          </w:tcPr>
          <w:p w14:paraId="1594650A" w14:textId="77777777" w:rsidR="00145A79" w:rsidRPr="00145A79" w:rsidRDefault="00145A79" w:rsidP="00E66CF2">
            <w:pPr>
              <w:rPr>
                <w:sz w:val="18"/>
                <w:szCs w:val="18"/>
                <w:lang w:val="bs-Latn-BA"/>
              </w:rPr>
            </w:pPr>
            <w:r w:rsidRPr="00145A79">
              <w:rPr>
                <w:sz w:val="18"/>
                <w:szCs w:val="18"/>
                <w:lang w:val="bs-Latn-BA"/>
              </w:rPr>
              <w:t>Tehnička</w:t>
            </w:r>
          </w:p>
        </w:tc>
        <w:tc>
          <w:tcPr>
            <w:tcW w:w="1080" w:type="dxa"/>
          </w:tcPr>
          <w:p w14:paraId="78F4DBA3" w14:textId="77777777" w:rsidR="00145A79" w:rsidRPr="00145A79" w:rsidRDefault="00145A79" w:rsidP="00E66CF2">
            <w:pPr>
              <w:rPr>
                <w:sz w:val="18"/>
                <w:szCs w:val="18"/>
                <w:lang w:val="bs-Latn-BA"/>
              </w:rPr>
            </w:pPr>
            <w:r w:rsidRPr="00145A79">
              <w:rPr>
                <w:sz w:val="18"/>
                <w:szCs w:val="18"/>
                <w:lang w:val="bs-Latn-BA"/>
              </w:rPr>
              <w:t>2022-2030</w:t>
            </w:r>
          </w:p>
        </w:tc>
        <w:tc>
          <w:tcPr>
            <w:tcW w:w="1080" w:type="dxa"/>
          </w:tcPr>
          <w:p w14:paraId="649B0675" w14:textId="77777777" w:rsidR="00145A79" w:rsidRPr="00145A79" w:rsidRDefault="00145A79" w:rsidP="00E66CF2">
            <w:pPr>
              <w:rPr>
                <w:sz w:val="18"/>
                <w:szCs w:val="18"/>
                <w:lang w:val="bs-Latn-BA"/>
              </w:rPr>
            </w:pPr>
            <w:r w:rsidRPr="00145A79">
              <w:rPr>
                <w:sz w:val="18"/>
                <w:szCs w:val="18"/>
                <w:lang w:val="bs-Latn-BA"/>
              </w:rPr>
              <w:t>Planirana</w:t>
            </w:r>
          </w:p>
        </w:tc>
        <w:tc>
          <w:tcPr>
            <w:tcW w:w="1170" w:type="dxa"/>
          </w:tcPr>
          <w:p w14:paraId="2A53954A" w14:textId="77777777" w:rsidR="00145A79" w:rsidRPr="00145A79" w:rsidRDefault="00145A79" w:rsidP="00E66CF2">
            <w:pPr>
              <w:rPr>
                <w:lang w:val="bs-Latn-BA"/>
              </w:rPr>
            </w:pPr>
            <w:r w:rsidRPr="00145A79">
              <w:rPr>
                <w:sz w:val="18"/>
                <w:szCs w:val="18"/>
                <w:lang w:val="bs-Latn-BA"/>
              </w:rPr>
              <w:t>32 mil. €</w:t>
            </w:r>
          </w:p>
        </w:tc>
        <w:tc>
          <w:tcPr>
            <w:tcW w:w="1867" w:type="dxa"/>
            <w:vAlign w:val="bottom"/>
          </w:tcPr>
          <w:p w14:paraId="6393091A" w14:textId="77777777" w:rsidR="00145A79" w:rsidRPr="00145A79" w:rsidRDefault="00145A79" w:rsidP="00E66CF2">
            <w:pPr>
              <w:jc w:val="center"/>
              <w:rPr>
                <w:sz w:val="18"/>
                <w:szCs w:val="18"/>
                <w:lang w:val="bs-Latn-BA"/>
              </w:rPr>
            </w:pPr>
            <w:r w:rsidRPr="00145A79">
              <w:rPr>
                <w:rFonts w:ascii="Calibri" w:hAnsi="Calibri" w:cs="Calibri"/>
                <w:color w:val="000000"/>
                <w:sz w:val="18"/>
                <w:szCs w:val="18"/>
                <w:lang w:val="bs-Latn-BA"/>
              </w:rPr>
              <w:t>220</w:t>
            </w:r>
          </w:p>
        </w:tc>
        <w:tc>
          <w:tcPr>
            <w:tcW w:w="3263" w:type="dxa"/>
          </w:tcPr>
          <w:p w14:paraId="1AD126C1" w14:textId="77777777" w:rsidR="00145A79" w:rsidRPr="00145A79" w:rsidRDefault="00145A79" w:rsidP="00E66CF2">
            <w:pPr>
              <w:rPr>
                <w:sz w:val="18"/>
                <w:szCs w:val="18"/>
                <w:lang w:val="bs-Latn-BA"/>
              </w:rPr>
            </w:pPr>
            <w:r w:rsidRPr="00145A79">
              <w:rPr>
                <w:sz w:val="18"/>
                <w:szCs w:val="18"/>
                <w:lang w:val="bs-Latn-BA"/>
              </w:rPr>
              <w:t>KAP</w:t>
            </w:r>
          </w:p>
        </w:tc>
      </w:tr>
      <w:tr w:rsidR="00145A79" w:rsidRPr="00145A79" w14:paraId="41A06AEC" w14:textId="77777777" w:rsidTr="00E66CF2">
        <w:tc>
          <w:tcPr>
            <w:tcW w:w="625" w:type="dxa"/>
            <w:shd w:val="clear" w:color="auto" w:fill="E7E6E6" w:themeFill="background2"/>
          </w:tcPr>
          <w:p w14:paraId="7A1814E4" w14:textId="77777777" w:rsidR="00145A79" w:rsidRPr="00145A79" w:rsidRDefault="00145A79" w:rsidP="00E66CF2">
            <w:pPr>
              <w:rPr>
                <w:sz w:val="18"/>
                <w:szCs w:val="18"/>
                <w:lang w:val="bs-Latn-BA"/>
              </w:rPr>
            </w:pPr>
            <w:r w:rsidRPr="00145A79">
              <w:rPr>
                <w:sz w:val="18"/>
                <w:szCs w:val="18"/>
                <w:lang w:val="bs-Latn-BA"/>
              </w:rPr>
              <w:t>4I</w:t>
            </w:r>
          </w:p>
        </w:tc>
        <w:tc>
          <w:tcPr>
            <w:tcW w:w="2790" w:type="dxa"/>
          </w:tcPr>
          <w:p w14:paraId="08E6764D" w14:textId="77777777" w:rsidR="00145A79" w:rsidRPr="00145A79" w:rsidRDefault="00145A79" w:rsidP="00E66CF2">
            <w:pPr>
              <w:rPr>
                <w:sz w:val="18"/>
                <w:szCs w:val="18"/>
                <w:lang w:val="bs-Latn-BA"/>
              </w:rPr>
            </w:pPr>
            <w:r w:rsidRPr="00145A79">
              <w:rPr>
                <w:sz w:val="18"/>
                <w:szCs w:val="18"/>
                <w:lang w:val="bs-Latn-BA"/>
              </w:rPr>
              <w:t>Smanjenje HFC emisija u rashladnim uređajima</w:t>
            </w:r>
          </w:p>
        </w:tc>
        <w:tc>
          <w:tcPr>
            <w:tcW w:w="1170" w:type="dxa"/>
          </w:tcPr>
          <w:p w14:paraId="0C552B09" w14:textId="77777777" w:rsidR="00145A79" w:rsidRPr="00145A79" w:rsidRDefault="00145A79" w:rsidP="00E66CF2">
            <w:pPr>
              <w:rPr>
                <w:sz w:val="18"/>
                <w:szCs w:val="18"/>
                <w:lang w:val="bs-Latn-BA"/>
              </w:rPr>
            </w:pPr>
            <w:r w:rsidRPr="00145A79">
              <w:rPr>
                <w:sz w:val="18"/>
                <w:szCs w:val="18"/>
                <w:lang w:val="bs-Latn-BA"/>
              </w:rPr>
              <w:t>WEM/WAM</w:t>
            </w:r>
          </w:p>
        </w:tc>
        <w:tc>
          <w:tcPr>
            <w:tcW w:w="1193" w:type="dxa"/>
          </w:tcPr>
          <w:p w14:paraId="3A60C18D" w14:textId="77777777" w:rsidR="00145A79" w:rsidRPr="00145A79" w:rsidRDefault="00145A79" w:rsidP="00E66CF2">
            <w:pPr>
              <w:rPr>
                <w:sz w:val="18"/>
                <w:szCs w:val="18"/>
                <w:lang w:val="bs-Latn-BA"/>
              </w:rPr>
            </w:pPr>
            <w:r w:rsidRPr="00145A79">
              <w:rPr>
                <w:sz w:val="18"/>
                <w:szCs w:val="18"/>
                <w:lang w:val="bs-Latn-BA"/>
              </w:rPr>
              <w:t>Regulatorna</w:t>
            </w:r>
          </w:p>
        </w:tc>
        <w:tc>
          <w:tcPr>
            <w:tcW w:w="1080" w:type="dxa"/>
          </w:tcPr>
          <w:p w14:paraId="2CEE0A6D" w14:textId="77777777" w:rsidR="00145A79" w:rsidRPr="00145A79" w:rsidRDefault="00145A79" w:rsidP="00E66CF2">
            <w:pPr>
              <w:rPr>
                <w:sz w:val="18"/>
                <w:szCs w:val="18"/>
                <w:lang w:val="bs-Latn-BA"/>
              </w:rPr>
            </w:pPr>
            <w:r w:rsidRPr="00145A79">
              <w:rPr>
                <w:sz w:val="18"/>
                <w:szCs w:val="18"/>
                <w:lang w:val="bs-Latn-BA"/>
              </w:rPr>
              <w:t>2024-2030</w:t>
            </w:r>
          </w:p>
        </w:tc>
        <w:tc>
          <w:tcPr>
            <w:tcW w:w="1080" w:type="dxa"/>
          </w:tcPr>
          <w:p w14:paraId="4312C706" w14:textId="77777777" w:rsidR="00145A79" w:rsidRPr="00145A79" w:rsidRDefault="00145A79" w:rsidP="00E66CF2">
            <w:pPr>
              <w:rPr>
                <w:sz w:val="18"/>
                <w:szCs w:val="18"/>
                <w:lang w:val="bs-Latn-BA"/>
              </w:rPr>
            </w:pPr>
            <w:r w:rsidRPr="00145A79">
              <w:rPr>
                <w:sz w:val="18"/>
                <w:szCs w:val="18"/>
                <w:lang w:val="bs-Latn-BA"/>
              </w:rPr>
              <w:t>Planirana</w:t>
            </w:r>
          </w:p>
        </w:tc>
        <w:tc>
          <w:tcPr>
            <w:tcW w:w="1170" w:type="dxa"/>
          </w:tcPr>
          <w:p w14:paraId="4269F956" w14:textId="77777777" w:rsidR="00145A79" w:rsidRPr="00145A79" w:rsidRDefault="00145A79" w:rsidP="00E66CF2">
            <w:pPr>
              <w:rPr>
                <w:lang w:val="bs-Latn-BA"/>
              </w:rPr>
            </w:pPr>
            <w:r w:rsidRPr="00145A79">
              <w:rPr>
                <w:sz w:val="18"/>
                <w:szCs w:val="18"/>
                <w:lang w:val="bs-Latn-BA"/>
              </w:rPr>
              <w:t>-</w:t>
            </w:r>
          </w:p>
        </w:tc>
        <w:tc>
          <w:tcPr>
            <w:tcW w:w="1867" w:type="dxa"/>
            <w:vAlign w:val="bottom"/>
          </w:tcPr>
          <w:p w14:paraId="768F2F02" w14:textId="77777777" w:rsidR="00145A79" w:rsidRPr="00145A79" w:rsidRDefault="00145A79" w:rsidP="00E66CF2">
            <w:pPr>
              <w:jc w:val="center"/>
              <w:rPr>
                <w:sz w:val="18"/>
                <w:szCs w:val="18"/>
                <w:lang w:val="bs-Latn-BA"/>
              </w:rPr>
            </w:pPr>
            <w:r w:rsidRPr="00145A79">
              <w:rPr>
                <w:rFonts w:ascii="Calibri" w:hAnsi="Calibri" w:cs="Calibri"/>
                <w:color w:val="000000"/>
                <w:sz w:val="18"/>
                <w:szCs w:val="18"/>
                <w:lang w:val="bs-Latn-BA"/>
              </w:rPr>
              <w:t>158</w:t>
            </w:r>
          </w:p>
        </w:tc>
        <w:tc>
          <w:tcPr>
            <w:tcW w:w="3263" w:type="dxa"/>
          </w:tcPr>
          <w:p w14:paraId="6E0B469A" w14:textId="77777777" w:rsidR="00145A79" w:rsidRPr="00145A79" w:rsidRDefault="00145A79" w:rsidP="00E66CF2">
            <w:pPr>
              <w:rPr>
                <w:sz w:val="16"/>
                <w:szCs w:val="16"/>
                <w:lang w:val="bs-Latn-BA"/>
              </w:rPr>
            </w:pPr>
            <w:r w:rsidRPr="00145A79">
              <w:rPr>
                <w:sz w:val="16"/>
                <w:szCs w:val="16"/>
                <w:lang w:val="bs-Latn-BA"/>
              </w:rPr>
              <w:t>Ministarstvo ekologije, prostornog planiranja i urbanizma, Agencija za zaštitu životne sredine</w:t>
            </w:r>
          </w:p>
        </w:tc>
      </w:tr>
      <w:tr w:rsidR="00145A79" w:rsidRPr="00145A79" w14:paraId="7A580E3C" w14:textId="77777777" w:rsidTr="00E66CF2">
        <w:tc>
          <w:tcPr>
            <w:tcW w:w="625" w:type="dxa"/>
            <w:shd w:val="clear" w:color="auto" w:fill="E7E6E6" w:themeFill="background2"/>
          </w:tcPr>
          <w:p w14:paraId="4232A5A5" w14:textId="77777777" w:rsidR="00145A79" w:rsidRPr="00145A79" w:rsidRDefault="00145A79" w:rsidP="00E66CF2">
            <w:pPr>
              <w:rPr>
                <w:sz w:val="18"/>
                <w:szCs w:val="18"/>
                <w:lang w:val="bs-Latn-BA"/>
              </w:rPr>
            </w:pPr>
            <w:r w:rsidRPr="00145A79">
              <w:rPr>
                <w:sz w:val="18"/>
                <w:szCs w:val="18"/>
                <w:lang w:val="bs-Latn-BA"/>
              </w:rPr>
              <w:t>1A</w:t>
            </w:r>
          </w:p>
        </w:tc>
        <w:tc>
          <w:tcPr>
            <w:tcW w:w="2790" w:type="dxa"/>
          </w:tcPr>
          <w:p w14:paraId="2C09707A" w14:textId="77777777" w:rsidR="00145A79" w:rsidRPr="00145A79" w:rsidRDefault="00145A79" w:rsidP="00E66CF2">
            <w:pPr>
              <w:rPr>
                <w:sz w:val="18"/>
                <w:szCs w:val="18"/>
                <w:lang w:val="bs-Latn-BA"/>
              </w:rPr>
            </w:pPr>
            <w:r w:rsidRPr="00145A79">
              <w:rPr>
                <w:sz w:val="18"/>
                <w:szCs w:val="18"/>
                <w:lang w:val="bs-Latn-BA"/>
              </w:rPr>
              <w:t>Podrška organskoj proizvodnji</w:t>
            </w:r>
          </w:p>
        </w:tc>
        <w:tc>
          <w:tcPr>
            <w:tcW w:w="1170" w:type="dxa"/>
          </w:tcPr>
          <w:p w14:paraId="012CC161" w14:textId="77777777" w:rsidR="00145A79" w:rsidRPr="00145A79" w:rsidRDefault="00145A79" w:rsidP="00E66CF2">
            <w:pPr>
              <w:rPr>
                <w:sz w:val="18"/>
                <w:szCs w:val="18"/>
                <w:lang w:val="bs-Latn-BA"/>
              </w:rPr>
            </w:pPr>
            <w:r w:rsidRPr="00145A79">
              <w:rPr>
                <w:sz w:val="18"/>
                <w:szCs w:val="18"/>
                <w:lang w:val="bs-Latn-BA"/>
              </w:rPr>
              <w:t>WEM/WAM</w:t>
            </w:r>
          </w:p>
        </w:tc>
        <w:tc>
          <w:tcPr>
            <w:tcW w:w="1193" w:type="dxa"/>
          </w:tcPr>
          <w:p w14:paraId="2D035D89" w14:textId="77777777" w:rsidR="00145A79" w:rsidRPr="00145A79" w:rsidRDefault="00145A79" w:rsidP="00E66CF2">
            <w:pPr>
              <w:rPr>
                <w:sz w:val="18"/>
                <w:szCs w:val="18"/>
                <w:lang w:val="bs-Latn-BA"/>
              </w:rPr>
            </w:pPr>
            <w:r w:rsidRPr="00145A79">
              <w:rPr>
                <w:sz w:val="18"/>
                <w:szCs w:val="18"/>
                <w:lang w:val="bs-Latn-BA"/>
              </w:rPr>
              <w:t>Finansijska</w:t>
            </w:r>
          </w:p>
        </w:tc>
        <w:tc>
          <w:tcPr>
            <w:tcW w:w="1080" w:type="dxa"/>
          </w:tcPr>
          <w:p w14:paraId="75282C8E" w14:textId="77777777" w:rsidR="00145A79" w:rsidRPr="00145A79" w:rsidRDefault="00145A79" w:rsidP="00E66CF2">
            <w:pPr>
              <w:rPr>
                <w:sz w:val="18"/>
                <w:szCs w:val="18"/>
                <w:lang w:val="bs-Latn-BA"/>
              </w:rPr>
            </w:pPr>
            <w:r w:rsidRPr="00145A79">
              <w:rPr>
                <w:sz w:val="18"/>
                <w:szCs w:val="18"/>
                <w:lang w:val="bs-Latn-BA"/>
              </w:rPr>
              <w:t>2022-2030</w:t>
            </w:r>
          </w:p>
        </w:tc>
        <w:tc>
          <w:tcPr>
            <w:tcW w:w="1080" w:type="dxa"/>
          </w:tcPr>
          <w:p w14:paraId="21423C7C" w14:textId="77777777" w:rsidR="00145A79" w:rsidRPr="00145A79" w:rsidRDefault="00145A79" w:rsidP="00E66CF2">
            <w:pPr>
              <w:rPr>
                <w:lang w:val="bs-Latn-BA"/>
              </w:rPr>
            </w:pPr>
            <w:r w:rsidRPr="00145A79">
              <w:rPr>
                <w:sz w:val="18"/>
                <w:szCs w:val="18"/>
                <w:lang w:val="bs-Latn-BA"/>
              </w:rPr>
              <w:t>Sprovodi se</w:t>
            </w:r>
          </w:p>
        </w:tc>
        <w:tc>
          <w:tcPr>
            <w:tcW w:w="1170" w:type="dxa"/>
          </w:tcPr>
          <w:p w14:paraId="05172AB5" w14:textId="77777777" w:rsidR="00145A79" w:rsidRPr="00145A79" w:rsidRDefault="00145A79" w:rsidP="00E66CF2">
            <w:pPr>
              <w:rPr>
                <w:sz w:val="18"/>
                <w:szCs w:val="18"/>
                <w:lang w:val="bs-Latn-BA"/>
              </w:rPr>
            </w:pPr>
            <w:r w:rsidRPr="00145A79">
              <w:rPr>
                <w:sz w:val="18"/>
                <w:szCs w:val="18"/>
                <w:lang w:val="bs-Latn-BA"/>
              </w:rPr>
              <w:t>4 mil. €</w:t>
            </w:r>
          </w:p>
        </w:tc>
        <w:tc>
          <w:tcPr>
            <w:tcW w:w="1867" w:type="dxa"/>
            <w:vAlign w:val="bottom"/>
          </w:tcPr>
          <w:p w14:paraId="64CE0412" w14:textId="77777777" w:rsidR="00145A79" w:rsidRPr="00145A79" w:rsidRDefault="00145A79" w:rsidP="00E66CF2">
            <w:pPr>
              <w:jc w:val="center"/>
              <w:rPr>
                <w:sz w:val="18"/>
                <w:szCs w:val="18"/>
                <w:lang w:val="bs-Latn-BA"/>
              </w:rPr>
            </w:pPr>
            <w:r w:rsidRPr="00145A79">
              <w:rPr>
                <w:rFonts w:ascii="Calibri" w:hAnsi="Calibri" w:cs="Calibri"/>
                <w:color w:val="000000"/>
                <w:sz w:val="18"/>
                <w:szCs w:val="18"/>
                <w:lang w:val="bs-Latn-BA"/>
              </w:rPr>
              <w:t>1</w:t>
            </w:r>
          </w:p>
        </w:tc>
        <w:tc>
          <w:tcPr>
            <w:tcW w:w="3263" w:type="dxa"/>
          </w:tcPr>
          <w:p w14:paraId="4E7F07B8" w14:textId="77777777" w:rsidR="00145A79" w:rsidRPr="00145A79" w:rsidRDefault="00145A79" w:rsidP="00E66CF2">
            <w:pPr>
              <w:rPr>
                <w:sz w:val="16"/>
                <w:szCs w:val="16"/>
                <w:lang w:val="bs-Latn-BA"/>
              </w:rPr>
            </w:pPr>
            <w:r w:rsidRPr="00145A79">
              <w:rPr>
                <w:sz w:val="16"/>
                <w:szCs w:val="16"/>
                <w:lang w:val="bs-Latn-BA"/>
              </w:rPr>
              <w:t>Ministarstvo poljoprivrede, šumarstva i vodoprivrede, Monteorganica, poljoprivredni proizvođači</w:t>
            </w:r>
          </w:p>
        </w:tc>
      </w:tr>
      <w:tr w:rsidR="00145A79" w:rsidRPr="00145A79" w14:paraId="40073EEA" w14:textId="77777777" w:rsidTr="00E66CF2">
        <w:tc>
          <w:tcPr>
            <w:tcW w:w="625" w:type="dxa"/>
            <w:shd w:val="clear" w:color="auto" w:fill="E7E6E6" w:themeFill="background2"/>
          </w:tcPr>
          <w:p w14:paraId="1F26FF52" w14:textId="77777777" w:rsidR="00145A79" w:rsidRPr="00145A79" w:rsidRDefault="00145A79" w:rsidP="00E66CF2">
            <w:pPr>
              <w:rPr>
                <w:sz w:val="18"/>
                <w:szCs w:val="18"/>
                <w:lang w:val="bs-Latn-BA"/>
              </w:rPr>
            </w:pPr>
            <w:r w:rsidRPr="00145A79">
              <w:rPr>
                <w:sz w:val="18"/>
                <w:szCs w:val="18"/>
                <w:lang w:val="bs-Latn-BA"/>
              </w:rPr>
              <w:t>2A</w:t>
            </w:r>
          </w:p>
        </w:tc>
        <w:tc>
          <w:tcPr>
            <w:tcW w:w="2790" w:type="dxa"/>
          </w:tcPr>
          <w:p w14:paraId="361DB971" w14:textId="77777777" w:rsidR="00145A79" w:rsidRPr="00145A79" w:rsidRDefault="00145A79" w:rsidP="00E66CF2">
            <w:pPr>
              <w:rPr>
                <w:sz w:val="18"/>
                <w:szCs w:val="18"/>
                <w:lang w:val="bs-Latn-BA"/>
              </w:rPr>
            </w:pPr>
            <w:r w:rsidRPr="00145A79">
              <w:rPr>
                <w:sz w:val="18"/>
                <w:szCs w:val="18"/>
                <w:lang w:val="bs-Latn-BA"/>
              </w:rPr>
              <w:t>Podrška upravljanju stajskim đubrivom</w:t>
            </w:r>
          </w:p>
        </w:tc>
        <w:tc>
          <w:tcPr>
            <w:tcW w:w="1170" w:type="dxa"/>
          </w:tcPr>
          <w:p w14:paraId="2D5FF6EC" w14:textId="77777777" w:rsidR="00145A79" w:rsidRPr="00145A79" w:rsidRDefault="00145A79" w:rsidP="00E66CF2">
            <w:pPr>
              <w:rPr>
                <w:sz w:val="18"/>
                <w:szCs w:val="18"/>
                <w:lang w:val="bs-Latn-BA"/>
              </w:rPr>
            </w:pPr>
            <w:r w:rsidRPr="00145A79">
              <w:rPr>
                <w:sz w:val="18"/>
                <w:szCs w:val="18"/>
                <w:lang w:val="bs-Latn-BA"/>
              </w:rPr>
              <w:t>WEM/WAM</w:t>
            </w:r>
          </w:p>
        </w:tc>
        <w:tc>
          <w:tcPr>
            <w:tcW w:w="1193" w:type="dxa"/>
          </w:tcPr>
          <w:p w14:paraId="55909187" w14:textId="77777777" w:rsidR="00145A79" w:rsidRPr="00145A79" w:rsidRDefault="00145A79" w:rsidP="00E66CF2">
            <w:pPr>
              <w:rPr>
                <w:sz w:val="18"/>
                <w:szCs w:val="18"/>
                <w:lang w:val="bs-Latn-BA"/>
              </w:rPr>
            </w:pPr>
            <w:r w:rsidRPr="00145A79">
              <w:rPr>
                <w:sz w:val="18"/>
                <w:szCs w:val="18"/>
                <w:lang w:val="bs-Latn-BA"/>
              </w:rPr>
              <w:t>Finansijska</w:t>
            </w:r>
          </w:p>
        </w:tc>
        <w:tc>
          <w:tcPr>
            <w:tcW w:w="1080" w:type="dxa"/>
          </w:tcPr>
          <w:p w14:paraId="262BC10F" w14:textId="77777777" w:rsidR="00145A79" w:rsidRPr="00145A79" w:rsidRDefault="00145A79" w:rsidP="00E66CF2">
            <w:pPr>
              <w:rPr>
                <w:sz w:val="18"/>
                <w:szCs w:val="18"/>
                <w:lang w:val="bs-Latn-BA"/>
              </w:rPr>
            </w:pPr>
            <w:r w:rsidRPr="00145A79">
              <w:rPr>
                <w:sz w:val="18"/>
                <w:szCs w:val="18"/>
                <w:lang w:val="bs-Latn-BA"/>
              </w:rPr>
              <w:t>2022-2030</w:t>
            </w:r>
          </w:p>
        </w:tc>
        <w:tc>
          <w:tcPr>
            <w:tcW w:w="1080" w:type="dxa"/>
          </w:tcPr>
          <w:p w14:paraId="779A2E31" w14:textId="77777777" w:rsidR="00145A79" w:rsidRPr="00145A79" w:rsidRDefault="00145A79" w:rsidP="00E66CF2">
            <w:pPr>
              <w:rPr>
                <w:lang w:val="bs-Latn-BA"/>
              </w:rPr>
            </w:pPr>
            <w:r w:rsidRPr="00145A79">
              <w:rPr>
                <w:sz w:val="18"/>
                <w:szCs w:val="18"/>
                <w:lang w:val="bs-Latn-BA"/>
              </w:rPr>
              <w:t>Sprovodi se</w:t>
            </w:r>
          </w:p>
        </w:tc>
        <w:tc>
          <w:tcPr>
            <w:tcW w:w="1170" w:type="dxa"/>
          </w:tcPr>
          <w:p w14:paraId="70EB1485" w14:textId="77777777" w:rsidR="00145A79" w:rsidRPr="00145A79" w:rsidRDefault="00145A79" w:rsidP="00E66CF2">
            <w:pPr>
              <w:rPr>
                <w:sz w:val="18"/>
                <w:szCs w:val="18"/>
                <w:lang w:val="bs-Latn-BA"/>
              </w:rPr>
            </w:pPr>
            <w:r w:rsidRPr="00145A79">
              <w:rPr>
                <w:sz w:val="18"/>
                <w:szCs w:val="18"/>
                <w:lang w:val="bs-Latn-BA"/>
              </w:rPr>
              <w:t>0,6 mil. €</w:t>
            </w:r>
          </w:p>
        </w:tc>
        <w:tc>
          <w:tcPr>
            <w:tcW w:w="1867" w:type="dxa"/>
            <w:vAlign w:val="bottom"/>
          </w:tcPr>
          <w:p w14:paraId="057F22F0" w14:textId="77777777" w:rsidR="00145A79" w:rsidRPr="00145A79" w:rsidRDefault="00145A79" w:rsidP="00E66CF2">
            <w:pPr>
              <w:jc w:val="center"/>
              <w:rPr>
                <w:sz w:val="18"/>
                <w:szCs w:val="18"/>
                <w:lang w:val="bs-Latn-BA"/>
              </w:rPr>
            </w:pPr>
            <w:r w:rsidRPr="00145A79">
              <w:rPr>
                <w:rFonts w:ascii="Calibri" w:hAnsi="Calibri" w:cs="Calibri"/>
                <w:color w:val="000000"/>
                <w:sz w:val="18"/>
                <w:szCs w:val="18"/>
                <w:lang w:val="bs-Latn-BA"/>
              </w:rPr>
              <w:t>3</w:t>
            </w:r>
          </w:p>
        </w:tc>
        <w:tc>
          <w:tcPr>
            <w:tcW w:w="3263" w:type="dxa"/>
          </w:tcPr>
          <w:p w14:paraId="796C04F6" w14:textId="77777777" w:rsidR="00145A79" w:rsidRPr="00145A79" w:rsidRDefault="00145A79" w:rsidP="00E66CF2">
            <w:pPr>
              <w:rPr>
                <w:sz w:val="16"/>
                <w:szCs w:val="16"/>
                <w:lang w:val="bs-Latn-BA"/>
              </w:rPr>
            </w:pPr>
            <w:r w:rsidRPr="00145A79">
              <w:rPr>
                <w:sz w:val="16"/>
                <w:szCs w:val="16"/>
                <w:lang w:val="bs-Latn-BA"/>
              </w:rPr>
              <w:t>Ministarstvo poljoprivrede, šumarstva i vodoprivrede, poljoprivredni proizvođači</w:t>
            </w:r>
          </w:p>
        </w:tc>
      </w:tr>
      <w:tr w:rsidR="00145A79" w:rsidRPr="00145A79" w14:paraId="16BB7625" w14:textId="77777777" w:rsidTr="00E66CF2">
        <w:tc>
          <w:tcPr>
            <w:tcW w:w="625" w:type="dxa"/>
            <w:shd w:val="clear" w:color="auto" w:fill="E7E6E6" w:themeFill="background2"/>
          </w:tcPr>
          <w:p w14:paraId="7105600F" w14:textId="77777777" w:rsidR="00145A79" w:rsidRPr="00145A79" w:rsidRDefault="00145A79" w:rsidP="00E66CF2">
            <w:pPr>
              <w:rPr>
                <w:sz w:val="18"/>
                <w:szCs w:val="18"/>
                <w:lang w:val="bs-Latn-BA"/>
              </w:rPr>
            </w:pPr>
            <w:r w:rsidRPr="00145A79">
              <w:rPr>
                <w:sz w:val="18"/>
                <w:szCs w:val="18"/>
                <w:lang w:val="bs-Latn-BA"/>
              </w:rPr>
              <w:t>1W</w:t>
            </w:r>
          </w:p>
        </w:tc>
        <w:tc>
          <w:tcPr>
            <w:tcW w:w="2790" w:type="dxa"/>
          </w:tcPr>
          <w:p w14:paraId="76432378" w14:textId="77777777" w:rsidR="00145A79" w:rsidRPr="00145A79" w:rsidRDefault="00145A79" w:rsidP="00E66CF2">
            <w:pPr>
              <w:rPr>
                <w:sz w:val="18"/>
                <w:szCs w:val="18"/>
                <w:lang w:val="bs-Latn-BA"/>
              </w:rPr>
            </w:pPr>
            <w:r w:rsidRPr="00145A79">
              <w:rPr>
                <w:sz w:val="18"/>
                <w:szCs w:val="18"/>
                <w:lang w:val="bs-Latn-BA"/>
              </w:rPr>
              <w:t>Smanjenje bio-otpada u komunalnom otpadu</w:t>
            </w:r>
          </w:p>
        </w:tc>
        <w:tc>
          <w:tcPr>
            <w:tcW w:w="1170" w:type="dxa"/>
          </w:tcPr>
          <w:p w14:paraId="08B4B4E6" w14:textId="77777777" w:rsidR="00145A79" w:rsidRPr="00145A79" w:rsidRDefault="00145A79" w:rsidP="00E66CF2">
            <w:pPr>
              <w:rPr>
                <w:lang w:val="bs-Latn-BA"/>
              </w:rPr>
            </w:pPr>
            <w:r w:rsidRPr="00145A79">
              <w:rPr>
                <w:sz w:val="18"/>
                <w:szCs w:val="18"/>
                <w:lang w:val="bs-Latn-BA"/>
              </w:rPr>
              <w:t>WEM/WAM</w:t>
            </w:r>
          </w:p>
        </w:tc>
        <w:tc>
          <w:tcPr>
            <w:tcW w:w="1193" w:type="dxa"/>
          </w:tcPr>
          <w:p w14:paraId="178C8A3D" w14:textId="77777777" w:rsidR="00145A79" w:rsidRPr="00145A79" w:rsidRDefault="00145A79" w:rsidP="00E66CF2">
            <w:pPr>
              <w:rPr>
                <w:sz w:val="18"/>
                <w:szCs w:val="18"/>
                <w:lang w:val="bs-Latn-BA"/>
              </w:rPr>
            </w:pPr>
            <w:r w:rsidRPr="00145A79">
              <w:rPr>
                <w:sz w:val="18"/>
                <w:szCs w:val="18"/>
                <w:lang w:val="bs-Latn-BA"/>
              </w:rPr>
              <w:t>Tehnička</w:t>
            </w:r>
          </w:p>
        </w:tc>
        <w:tc>
          <w:tcPr>
            <w:tcW w:w="1080" w:type="dxa"/>
          </w:tcPr>
          <w:p w14:paraId="059FFFDC" w14:textId="77777777" w:rsidR="00145A79" w:rsidRPr="00145A79" w:rsidRDefault="00145A79" w:rsidP="00E66CF2">
            <w:pPr>
              <w:rPr>
                <w:sz w:val="18"/>
                <w:szCs w:val="18"/>
                <w:lang w:val="bs-Latn-BA"/>
              </w:rPr>
            </w:pPr>
            <w:r w:rsidRPr="00145A79">
              <w:rPr>
                <w:sz w:val="18"/>
                <w:szCs w:val="18"/>
                <w:lang w:val="bs-Latn-BA"/>
              </w:rPr>
              <w:t>2022-2030</w:t>
            </w:r>
          </w:p>
        </w:tc>
        <w:tc>
          <w:tcPr>
            <w:tcW w:w="1080" w:type="dxa"/>
          </w:tcPr>
          <w:p w14:paraId="66274927" w14:textId="77777777" w:rsidR="00145A79" w:rsidRPr="00145A79" w:rsidRDefault="00145A79" w:rsidP="00E66CF2">
            <w:pPr>
              <w:rPr>
                <w:lang w:val="bs-Latn-BA"/>
              </w:rPr>
            </w:pPr>
            <w:r w:rsidRPr="00145A79">
              <w:rPr>
                <w:sz w:val="18"/>
                <w:szCs w:val="18"/>
                <w:lang w:val="bs-Latn-BA"/>
              </w:rPr>
              <w:t>Sprovodi se</w:t>
            </w:r>
          </w:p>
        </w:tc>
        <w:tc>
          <w:tcPr>
            <w:tcW w:w="1170" w:type="dxa"/>
          </w:tcPr>
          <w:p w14:paraId="0C2E39C8" w14:textId="77777777" w:rsidR="00145A79" w:rsidRPr="00145A79" w:rsidRDefault="00145A79" w:rsidP="00E66CF2">
            <w:pPr>
              <w:rPr>
                <w:sz w:val="18"/>
                <w:szCs w:val="18"/>
                <w:lang w:val="bs-Latn-BA"/>
              </w:rPr>
            </w:pPr>
            <w:r w:rsidRPr="00145A79">
              <w:rPr>
                <w:sz w:val="18"/>
                <w:szCs w:val="18"/>
                <w:lang w:val="bs-Latn-BA"/>
              </w:rPr>
              <w:t>-</w:t>
            </w:r>
          </w:p>
        </w:tc>
        <w:tc>
          <w:tcPr>
            <w:tcW w:w="1867" w:type="dxa"/>
            <w:vAlign w:val="bottom"/>
          </w:tcPr>
          <w:p w14:paraId="646B749D" w14:textId="77777777" w:rsidR="00145A79" w:rsidRPr="00145A79" w:rsidRDefault="00145A79" w:rsidP="00E66CF2">
            <w:pPr>
              <w:jc w:val="center"/>
              <w:rPr>
                <w:sz w:val="18"/>
                <w:szCs w:val="18"/>
                <w:lang w:val="bs-Latn-BA"/>
              </w:rPr>
            </w:pPr>
            <w:r w:rsidRPr="00145A79">
              <w:rPr>
                <w:rFonts w:ascii="Calibri" w:hAnsi="Calibri" w:cs="Calibri"/>
                <w:color w:val="000000"/>
                <w:sz w:val="18"/>
                <w:szCs w:val="18"/>
                <w:lang w:val="bs-Latn-BA"/>
              </w:rPr>
              <w:t>220</w:t>
            </w:r>
          </w:p>
        </w:tc>
        <w:tc>
          <w:tcPr>
            <w:tcW w:w="3263" w:type="dxa"/>
          </w:tcPr>
          <w:p w14:paraId="09658567" w14:textId="77777777" w:rsidR="00145A79" w:rsidRPr="00145A79" w:rsidRDefault="00145A79" w:rsidP="00E66CF2">
            <w:pPr>
              <w:rPr>
                <w:sz w:val="16"/>
                <w:szCs w:val="16"/>
                <w:lang w:val="bs-Latn-BA"/>
              </w:rPr>
            </w:pPr>
            <w:r w:rsidRPr="00145A79">
              <w:rPr>
                <w:sz w:val="16"/>
                <w:szCs w:val="16"/>
                <w:lang w:val="bs-Latn-BA"/>
              </w:rPr>
              <w:t>Ministarstvo ekologije, prostornog planiranja i urbanizma, lokalne samouprave</w:t>
            </w:r>
          </w:p>
        </w:tc>
      </w:tr>
      <w:tr w:rsidR="00145A79" w:rsidRPr="00145A79" w14:paraId="32FA8876" w14:textId="77777777" w:rsidTr="00E66CF2">
        <w:tc>
          <w:tcPr>
            <w:tcW w:w="625" w:type="dxa"/>
            <w:shd w:val="clear" w:color="auto" w:fill="E7E6E6" w:themeFill="background2"/>
          </w:tcPr>
          <w:p w14:paraId="30B025FC" w14:textId="77777777" w:rsidR="00145A79" w:rsidRPr="00145A79" w:rsidRDefault="00145A79" w:rsidP="00E66CF2">
            <w:pPr>
              <w:rPr>
                <w:sz w:val="18"/>
                <w:szCs w:val="18"/>
                <w:lang w:val="bs-Latn-BA"/>
              </w:rPr>
            </w:pPr>
            <w:r w:rsidRPr="00145A79">
              <w:rPr>
                <w:sz w:val="18"/>
                <w:szCs w:val="18"/>
                <w:lang w:val="bs-Latn-BA"/>
              </w:rPr>
              <w:t>2W</w:t>
            </w:r>
          </w:p>
        </w:tc>
        <w:tc>
          <w:tcPr>
            <w:tcW w:w="2790" w:type="dxa"/>
          </w:tcPr>
          <w:p w14:paraId="70AE0564" w14:textId="77777777" w:rsidR="00145A79" w:rsidRPr="00145A79" w:rsidRDefault="00145A79" w:rsidP="00E66CF2">
            <w:pPr>
              <w:rPr>
                <w:sz w:val="18"/>
                <w:szCs w:val="18"/>
                <w:lang w:val="bs-Latn-BA"/>
              </w:rPr>
            </w:pPr>
            <w:r w:rsidRPr="00145A79">
              <w:rPr>
                <w:sz w:val="18"/>
                <w:szCs w:val="18"/>
                <w:lang w:val="bs-Latn-BA"/>
              </w:rPr>
              <w:t>Izgradnja sistema za povezivanje na kanalizaciju i postrojenja za prečišćavanje otpadnih voda</w:t>
            </w:r>
          </w:p>
        </w:tc>
        <w:tc>
          <w:tcPr>
            <w:tcW w:w="1170" w:type="dxa"/>
          </w:tcPr>
          <w:p w14:paraId="5F11CD27" w14:textId="77777777" w:rsidR="00145A79" w:rsidRPr="00145A79" w:rsidRDefault="00145A79" w:rsidP="00E66CF2">
            <w:pPr>
              <w:rPr>
                <w:lang w:val="bs-Latn-BA"/>
              </w:rPr>
            </w:pPr>
            <w:r w:rsidRPr="00145A79">
              <w:rPr>
                <w:sz w:val="18"/>
                <w:szCs w:val="18"/>
                <w:lang w:val="bs-Latn-BA"/>
              </w:rPr>
              <w:t>WEM/WAM</w:t>
            </w:r>
          </w:p>
        </w:tc>
        <w:tc>
          <w:tcPr>
            <w:tcW w:w="1193" w:type="dxa"/>
          </w:tcPr>
          <w:p w14:paraId="48F84CE0" w14:textId="77777777" w:rsidR="00145A79" w:rsidRPr="00145A79" w:rsidRDefault="00145A79" w:rsidP="00E66CF2">
            <w:pPr>
              <w:rPr>
                <w:sz w:val="18"/>
                <w:szCs w:val="18"/>
                <w:lang w:val="bs-Latn-BA"/>
              </w:rPr>
            </w:pPr>
            <w:r w:rsidRPr="00145A79">
              <w:rPr>
                <w:sz w:val="18"/>
                <w:szCs w:val="18"/>
                <w:lang w:val="bs-Latn-BA"/>
              </w:rPr>
              <w:t>Tehnička</w:t>
            </w:r>
          </w:p>
        </w:tc>
        <w:tc>
          <w:tcPr>
            <w:tcW w:w="1080" w:type="dxa"/>
          </w:tcPr>
          <w:p w14:paraId="78AA02F1" w14:textId="77777777" w:rsidR="00145A79" w:rsidRPr="00145A79" w:rsidRDefault="00145A79" w:rsidP="00E66CF2">
            <w:pPr>
              <w:rPr>
                <w:sz w:val="18"/>
                <w:szCs w:val="18"/>
                <w:lang w:val="bs-Latn-BA"/>
              </w:rPr>
            </w:pPr>
            <w:r w:rsidRPr="00145A79">
              <w:rPr>
                <w:sz w:val="18"/>
                <w:szCs w:val="18"/>
                <w:lang w:val="bs-Latn-BA"/>
              </w:rPr>
              <w:t>2022-2030</w:t>
            </w:r>
          </w:p>
        </w:tc>
        <w:tc>
          <w:tcPr>
            <w:tcW w:w="1080" w:type="dxa"/>
          </w:tcPr>
          <w:p w14:paraId="2D3FC206" w14:textId="77777777" w:rsidR="00145A79" w:rsidRPr="00145A79" w:rsidRDefault="00145A79" w:rsidP="00E66CF2">
            <w:pPr>
              <w:rPr>
                <w:lang w:val="bs-Latn-BA"/>
              </w:rPr>
            </w:pPr>
            <w:r w:rsidRPr="00145A79">
              <w:rPr>
                <w:sz w:val="18"/>
                <w:szCs w:val="18"/>
                <w:lang w:val="bs-Latn-BA"/>
              </w:rPr>
              <w:t>Sprovodi se</w:t>
            </w:r>
          </w:p>
        </w:tc>
        <w:tc>
          <w:tcPr>
            <w:tcW w:w="1170" w:type="dxa"/>
          </w:tcPr>
          <w:p w14:paraId="02033E5E" w14:textId="77777777" w:rsidR="00145A79" w:rsidRPr="00145A79" w:rsidRDefault="00145A79" w:rsidP="00E66CF2">
            <w:pPr>
              <w:rPr>
                <w:sz w:val="18"/>
                <w:szCs w:val="18"/>
                <w:lang w:val="bs-Latn-BA"/>
              </w:rPr>
            </w:pPr>
            <w:r w:rsidRPr="00145A79">
              <w:rPr>
                <w:sz w:val="18"/>
                <w:szCs w:val="18"/>
                <w:lang w:val="bs-Latn-BA"/>
              </w:rPr>
              <w:t>553,9 mil. €</w:t>
            </w:r>
          </w:p>
        </w:tc>
        <w:tc>
          <w:tcPr>
            <w:tcW w:w="1867" w:type="dxa"/>
            <w:vAlign w:val="bottom"/>
          </w:tcPr>
          <w:p w14:paraId="517C5BFD" w14:textId="77777777" w:rsidR="00145A79" w:rsidRPr="00145A79" w:rsidRDefault="00145A79" w:rsidP="00E66CF2">
            <w:pPr>
              <w:jc w:val="center"/>
              <w:rPr>
                <w:sz w:val="18"/>
                <w:szCs w:val="18"/>
                <w:lang w:val="bs-Latn-BA"/>
              </w:rPr>
            </w:pPr>
            <w:r w:rsidRPr="00145A79">
              <w:rPr>
                <w:rFonts w:ascii="Calibri" w:hAnsi="Calibri" w:cs="Calibri"/>
                <w:color w:val="000000"/>
                <w:sz w:val="18"/>
                <w:szCs w:val="18"/>
                <w:lang w:val="bs-Latn-BA"/>
              </w:rPr>
              <w:t>92</w:t>
            </w:r>
          </w:p>
        </w:tc>
        <w:tc>
          <w:tcPr>
            <w:tcW w:w="3263" w:type="dxa"/>
          </w:tcPr>
          <w:p w14:paraId="2AE1C976" w14:textId="77777777" w:rsidR="00145A79" w:rsidRPr="00145A79" w:rsidRDefault="00145A79" w:rsidP="00E66CF2">
            <w:pPr>
              <w:rPr>
                <w:sz w:val="16"/>
                <w:szCs w:val="16"/>
                <w:lang w:val="bs-Latn-BA"/>
              </w:rPr>
            </w:pPr>
            <w:r w:rsidRPr="00145A79">
              <w:rPr>
                <w:sz w:val="16"/>
                <w:szCs w:val="16"/>
                <w:lang w:val="bs-Latn-BA"/>
              </w:rPr>
              <w:t>Ministarstvo ekologije, prostornog planiranja i urbanizma, lokalne samouprave</w:t>
            </w:r>
          </w:p>
        </w:tc>
      </w:tr>
    </w:tbl>
    <w:p w14:paraId="5051F37A" w14:textId="77777777" w:rsidR="00145A79" w:rsidRPr="00145A79" w:rsidRDefault="00145A79" w:rsidP="00145A79">
      <w:pPr>
        <w:rPr>
          <w:lang w:val="bs-Latn-BA"/>
        </w:rPr>
        <w:sectPr w:rsidR="00145A79" w:rsidRPr="00145A79" w:rsidSect="00024F09">
          <w:pgSz w:w="16838" w:h="11906" w:orient="landscape" w:code="9"/>
          <w:pgMar w:top="1699" w:right="1138" w:bottom="850" w:left="1138" w:header="706" w:footer="706" w:gutter="0"/>
          <w:cols w:space="708"/>
          <w:docGrid w:linePitch="360"/>
        </w:sectPr>
      </w:pPr>
    </w:p>
    <w:p w14:paraId="72F67CA3" w14:textId="77777777" w:rsidR="00145A79" w:rsidRPr="00145A79" w:rsidRDefault="00145A79" w:rsidP="00145A79">
      <w:pPr>
        <w:pStyle w:val="Heading2"/>
        <w:rPr>
          <w:lang w:val="bs-Latn-BA"/>
        </w:rPr>
      </w:pPr>
      <w:bookmarkStart w:id="365" w:name="_Toc89416909"/>
      <w:bookmarkStart w:id="366" w:name="_Toc89424261"/>
      <w:bookmarkStart w:id="367" w:name="_Hlk496691836"/>
      <w:bookmarkStart w:id="368" w:name="_Toc85212036"/>
      <w:bookmarkStart w:id="369" w:name="_Toc86663184"/>
      <w:r w:rsidRPr="00145A79">
        <w:rPr>
          <w:lang w:val="bs-Latn-BA"/>
        </w:rPr>
        <w:lastRenderedPageBreak/>
        <w:t>Prilog 3: Mapa puta i plan za unapređenje sistema MIV</w:t>
      </w:r>
      <w:bookmarkEnd w:id="365"/>
      <w:bookmarkEnd w:id="366"/>
      <w:r w:rsidRPr="00145A79">
        <w:rPr>
          <w:lang w:val="bs-Latn-BA"/>
        </w:rPr>
        <w:t xml:space="preserve"> </w:t>
      </w:r>
      <w:bookmarkEnd w:id="367"/>
      <w:bookmarkEnd w:id="368"/>
      <w:bookmarkEnd w:id="369"/>
    </w:p>
    <w:p w14:paraId="751879F0" w14:textId="48365713" w:rsidR="00145A79" w:rsidRPr="00145A79" w:rsidRDefault="00145A79" w:rsidP="00145A79">
      <w:pPr>
        <w:pStyle w:val="Caption"/>
        <w:rPr>
          <w:i/>
          <w:iCs/>
          <w:lang w:val="bs-Latn-BA"/>
        </w:rPr>
      </w:pPr>
      <w:bookmarkStart w:id="370" w:name="_Ref86664358"/>
      <w:bookmarkStart w:id="371" w:name="_Toc89416965"/>
      <w:bookmarkStart w:id="372" w:name="_Toc89424318"/>
      <w:r w:rsidRPr="00145A79">
        <w:rPr>
          <w:lang w:val="bs-Latn-BA"/>
        </w:rPr>
        <w:t xml:space="preserve">Tabela </w:t>
      </w:r>
      <w:r w:rsidRPr="00145A79">
        <w:rPr>
          <w:lang w:val="bs-Latn-BA"/>
        </w:rPr>
        <w:fldChar w:fldCharType="begin"/>
      </w:r>
      <w:r w:rsidRPr="00145A79">
        <w:rPr>
          <w:lang w:val="bs-Latn-BA"/>
        </w:rPr>
        <w:instrText xml:space="preserve"> SEQ Table \* ARABIC </w:instrText>
      </w:r>
      <w:r w:rsidRPr="00145A79">
        <w:rPr>
          <w:lang w:val="bs-Latn-BA"/>
        </w:rPr>
        <w:fldChar w:fldCharType="separate"/>
      </w:r>
      <w:r w:rsidR="00826E4A">
        <w:rPr>
          <w:noProof/>
          <w:lang w:val="bs-Latn-BA"/>
        </w:rPr>
        <w:t>31</w:t>
      </w:r>
      <w:r w:rsidRPr="00145A79">
        <w:rPr>
          <w:lang w:val="bs-Latn-BA"/>
        </w:rPr>
        <w:fldChar w:fldCharType="end"/>
      </w:r>
      <w:bookmarkEnd w:id="370"/>
      <w:r w:rsidRPr="00145A79">
        <w:rPr>
          <w:lang w:val="bs-Latn-BA"/>
        </w:rPr>
        <w:t>. Mapa puta za unapređenje sistema monitoringa, izvještavanja i verifikacije u Crnoj Gori</w:t>
      </w:r>
      <w:bookmarkEnd w:id="371"/>
      <w:bookmarkEnd w:id="372"/>
      <w:r w:rsidRPr="00145A79">
        <w:rPr>
          <w:lang w:val="bs-Latn-BA"/>
        </w:rPr>
        <w:t xml:space="preserve"> </w:t>
      </w:r>
    </w:p>
    <w:tbl>
      <w:tblPr>
        <w:tblStyle w:val="TableGrid"/>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bottom w:w="28" w:type="dxa"/>
          <w:right w:w="57" w:type="dxa"/>
        </w:tblCellMar>
        <w:tblLook w:val="04A0" w:firstRow="1" w:lastRow="0" w:firstColumn="1" w:lastColumn="0" w:noHBand="0" w:noVBand="1"/>
      </w:tblPr>
      <w:tblGrid>
        <w:gridCol w:w="1355"/>
        <w:gridCol w:w="800"/>
        <w:gridCol w:w="6635"/>
        <w:gridCol w:w="576"/>
        <w:gridCol w:w="576"/>
        <w:gridCol w:w="576"/>
        <w:gridCol w:w="576"/>
        <w:gridCol w:w="576"/>
        <w:gridCol w:w="577"/>
        <w:gridCol w:w="577"/>
        <w:gridCol w:w="577"/>
        <w:gridCol w:w="577"/>
        <w:gridCol w:w="574"/>
      </w:tblGrid>
      <w:tr w:rsidR="00145A79" w:rsidRPr="00145A79" w14:paraId="3342BBD2" w14:textId="77777777" w:rsidTr="00E66CF2">
        <w:trPr>
          <w:trHeight w:val="2345"/>
          <w:tblHeader/>
        </w:trPr>
        <w:tc>
          <w:tcPr>
            <w:tcW w:w="418" w:type="pct"/>
            <w:shd w:val="clear" w:color="auto" w:fill="0599C7"/>
            <w:vAlign w:val="bottom"/>
          </w:tcPr>
          <w:p w14:paraId="470AEECA" w14:textId="77777777" w:rsidR="00145A79" w:rsidRPr="00145A79" w:rsidRDefault="00145A79" w:rsidP="00E66CF2">
            <w:pPr>
              <w:pStyle w:val="Aethernormal"/>
              <w:rPr>
                <w:rFonts w:asciiTheme="minorHAnsi" w:hAnsiTheme="minorHAnsi" w:cstheme="minorHAnsi"/>
                <w:color w:val="FFFFFF" w:themeColor="background1"/>
                <w:sz w:val="20"/>
                <w:szCs w:val="20"/>
                <w:lang w:val="bs-Latn-BA"/>
              </w:rPr>
            </w:pPr>
            <w:r w:rsidRPr="00145A79">
              <w:rPr>
                <w:rFonts w:asciiTheme="minorHAnsi" w:hAnsiTheme="minorHAnsi" w:cstheme="minorHAnsi"/>
                <w:b/>
                <w:bCs/>
                <w:color w:val="FFFFFF" w:themeColor="background1"/>
                <w:sz w:val="20"/>
                <w:szCs w:val="20"/>
                <w:lang w:val="bs-Latn-BA"/>
              </w:rPr>
              <w:t>Tema</w:t>
            </w:r>
          </w:p>
        </w:tc>
        <w:tc>
          <w:tcPr>
            <w:tcW w:w="279" w:type="pct"/>
            <w:shd w:val="clear" w:color="auto" w:fill="0599C7"/>
            <w:textDirection w:val="btLr"/>
          </w:tcPr>
          <w:p w14:paraId="097785F1" w14:textId="77777777" w:rsidR="00145A79" w:rsidRPr="00145A79" w:rsidRDefault="00145A79" w:rsidP="00E66CF2">
            <w:pPr>
              <w:pStyle w:val="Aethernormal"/>
              <w:ind w:left="113"/>
              <w:rPr>
                <w:rFonts w:asciiTheme="minorHAnsi" w:hAnsiTheme="minorHAnsi" w:cstheme="minorHAnsi"/>
                <w:color w:val="FFFFFF" w:themeColor="background1"/>
                <w:sz w:val="20"/>
                <w:szCs w:val="20"/>
                <w:lang w:val="bs-Latn-BA"/>
              </w:rPr>
            </w:pPr>
            <w:r w:rsidRPr="00145A79">
              <w:rPr>
                <w:rFonts w:asciiTheme="minorHAnsi" w:hAnsiTheme="minorHAnsi" w:cstheme="minorHAnsi"/>
                <w:b/>
                <w:bCs/>
                <w:color w:val="FFFFFF" w:themeColor="background1"/>
                <w:sz w:val="20"/>
                <w:szCs w:val="20"/>
                <w:lang w:val="bs-Latn-BA"/>
              </w:rPr>
              <w:t>Kodna oznaka mjere unapređenja</w:t>
            </w:r>
          </w:p>
        </w:tc>
        <w:tc>
          <w:tcPr>
            <w:tcW w:w="2284" w:type="pct"/>
            <w:shd w:val="clear" w:color="auto" w:fill="0599C7"/>
            <w:vAlign w:val="bottom"/>
          </w:tcPr>
          <w:p w14:paraId="495A17C3" w14:textId="77777777" w:rsidR="00145A79" w:rsidRPr="00145A79" w:rsidRDefault="00145A79" w:rsidP="00E66CF2">
            <w:pPr>
              <w:pStyle w:val="Aethernormal"/>
              <w:rPr>
                <w:rFonts w:asciiTheme="minorHAnsi" w:hAnsiTheme="minorHAnsi" w:cstheme="minorHAnsi"/>
                <w:color w:val="FFFFFF" w:themeColor="background1"/>
                <w:sz w:val="20"/>
                <w:szCs w:val="20"/>
                <w:lang w:val="bs-Latn-BA"/>
              </w:rPr>
            </w:pPr>
            <w:r w:rsidRPr="00145A79">
              <w:rPr>
                <w:rFonts w:asciiTheme="minorHAnsi" w:hAnsiTheme="minorHAnsi" w:cstheme="minorHAnsi"/>
                <w:b/>
                <w:bCs/>
                <w:color w:val="FFFFFF" w:themeColor="background1"/>
                <w:sz w:val="20"/>
                <w:szCs w:val="20"/>
                <w:lang w:val="bs-Latn-BA"/>
              </w:rPr>
              <w:t>Naziv mjere za unapređenje</w:t>
            </w:r>
          </w:p>
        </w:tc>
        <w:tc>
          <w:tcPr>
            <w:tcW w:w="202" w:type="pct"/>
            <w:shd w:val="clear" w:color="auto" w:fill="0599C7"/>
            <w:textDirection w:val="btLr"/>
            <w:vAlign w:val="center"/>
          </w:tcPr>
          <w:p w14:paraId="204E69EF" w14:textId="77777777" w:rsidR="00145A79" w:rsidRPr="00145A79" w:rsidRDefault="00145A79" w:rsidP="00E66CF2">
            <w:pPr>
              <w:pStyle w:val="Aethernormal"/>
              <w:spacing w:before="0" w:after="0"/>
              <w:ind w:left="113"/>
              <w:rPr>
                <w:rFonts w:asciiTheme="minorHAnsi" w:hAnsiTheme="minorHAnsi" w:cstheme="minorHAnsi"/>
                <w:color w:val="FFFFFF" w:themeColor="background1"/>
                <w:sz w:val="20"/>
                <w:szCs w:val="20"/>
                <w:lang w:val="bs-Latn-BA"/>
              </w:rPr>
            </w:pPr>
            <w:r w:rsidRPr="00145A79">
              <w:rPr>
                <w:rFonts w:asciiTheme="minorHAnsi" w:hAnsiTheme="minorHAnsi" w:cstheme="minorHAnsi"/>
                <w:b/>
                <w:bCs/>
                <w:color w:val="FFFFFF" w:themeColor="background1"/>
                <w:sz w:val="20"/>
                <w:szCs w:val="20"/>
                <w:lang w:val="bs-Latn-BA"/>
              </w:rPr>
              <w:t>1 - 2021 BUR</w:t>
            </w:r>
          </w:p>
        </w:tc>
        <w:tc>
          <w:tcPr>
            <w:tcW w:w="202" w:type="pct"/>
            <w:shd w:val="clear" w:color="auto" w:fill="0599C7"/>
            <w:textDirection w:val="btLr"/>
            <w:vAlign w:val="center"/>
          </w:tcPr>
          <w:p w14:paraId="7B42C459" w14:textId="77777777" w:rsidR="00145A79" w:rsidRPr="00145A79" w:rsidRDefault="00145A79" w:rsidP="00E66CF2">
            <w:pPr>
              <w:pStyle w:val="Aethernormal"/>
              <w:spacing w:before="0" w:after="0"/>
              <w:ind w:left="113"/>
              <w:rPr>
                <w:rFonts w:asciiTheme="minorHAnsi" w:hAnsiTheme="minorHAnsi" w:cstheme="minorHAnsi"/>
                <w:color w:val="FFFFFF" w:themeColor="background1"/>
                <w:sz w:val="20"/>
                <w:szCs w:val="20"/>
                <w:lang w:val="bs-Latn-BA"/>
              </w:rPr>
            </w:pPr>
            <w:r w:rsidRPr="00145A79">
              <w:rPr>
                <w:rFonts w:asciiTheme="minorHAnsi" w:hAnsiTheme="minorHAnsi" w:cstheme="minorHAnsi"/>
                <w:b/>
                <w:bCs/>
                <w:color w:val="FFFFFF" w:themeColor="background1"/>
                <w:sz w:val="20"/>
                <w:szCs w:val="20"/>
                <w:lang w:val="bs-Latn-BA"/>
              </w:rPr>
              <w:t>2 - 2022 Nacionalni savjet</w:t>
            </w:r>
          </w:p>
        </w:tc>
        <w:tc>
          <w:tcPr>
            <w:tcW w:w="202" w:type="pct"/>
            <w:shd w:val="clear" w:color="auto" w:fill="0599C7"/>
            <w:textDirection w:val="btLr"/>
            <w:vAlign w:val="center"/>
          </w:tcPr>
          <w:p w14:paraId="4B7371F5" w14:textId="77777777" w:rsidR="00145A79" w:rsidRPr="00145A79" w:rsidRDefault="00145A79" w:rsidP="00E66CF2">
            <w:pPr>
              <w:pStyle w:val="Aethernormal"/>
              <w:spacing w:before="0" w:after="0"/>
              <w:ind w:left="113"/>
              <w:rPr>
                <w:rFonts w:asciiTheme="minorHAnsi" w:hAnsiTheme="minorHAnsi" w:cstheme="minorHAnsi"/>
                <w:color w:val="FFFFFF" w:themeColor="background1"/>
                <w:sz w:val="20"/>
                <w:szCs w:val="20"/>
                <w:lang w:val="bs-Latn-BA"/>
              </w:rPr>
            </w:pPr>
            <w:r w:rsidRPr="00145A79">
              <w:rPr>
                <w:rFonts w:asciiTheme="minorHAnsi" w:hAnsiTheme="minorHAnsi" w:cstheme="minorHAnsi"/>
                <w:b/>
                <w:bCs/>
                <w:color w:val="FFFFFF" w:themeColor="background1"/>
                <w:sz w:val="20"/>
                <w:szCs w:val="20"/>
                <w:lang w:val="bs-Latn-BA"/>
              </w:rPr>
              <w:t>3 - 2022 Godišnji inventar GHG</w:t>
            </w:r>
          </w:p>
        </w:tc>
        <w:tc>
          <w:tcPr>
            <w:tcW w:w="202" w:type="pct"/>
            <w:shd w:val="clear" w:color="auto" w:fill="0599C7"/>
            <w:textDirection w:val="btLr"/>
          </w:tcPr>
          <w:p w14:paraId="26E7A5F0" w14:textId="77777777" w:rsidR="00145A79" w:rsidRPr="00145A79" w:rsidRDefault="00145A79" w:rsidP="00E66CF2">
            <w:pPr>
              <w:pStyle w:val="Aethernormal"/>
              <w:spacing w:before="0" w:after="0"/>
              <w:ind w:left="113"/>
              <w:rPr>
                <w:rFonts w:asciiTheme="minorHAnsi" w:hAnsiTheme="minorHAnsi" w:cstheme="minorHAnsi"/>
                <w:b/>
                <w:bCs/>
                <w:color w:val="FFFFFF" w:themeColor="background1"/>
                <w:sz w:val="20"/>
                <w:szCs w:val="20"/>
                <w:lang w:val="bs-Latn-BA"/>
              </w:rPr>
            </w:pPr>
            <w:r w:rsidRPr="00145A79">
              <w:rPr>
                <w:rFonts w:asciiTheme="minorHAnsi" w:hAnsiTheme="minorHAnsi" w:cstheme="minorHAnsi"/>
                <w:b/>
                <w:bCs/>
                <w:color w:val="FFFFFF" w:themeColor="background1"/>
                <w:sz w:val="20"/>
                <w:szCs w:val="20"/>
                <w:lang w:val="bs-Latn-BA"/>
              </w:rPr>
              <w:t>4 – 2022 Godišnji plan prikupljanja podataka</w:t>
            </w:r>
          </w:p>
        </w:tc>
        <w:tc>
          <w:tcPr>
            <w:tcW w:w="202" w:type="pct"/>
            <w:shd w:val="clear" w:color="auto" w:fill="0599C7"/>
            <w:textDirection w:val="btLr"/>
            <w:vAlign w:val="center"/>
          </w:tcPr>
          <w:p w14:paraId="1FD5AB2D" w14:textId="77777777" w:rsidR="00145A79" w:rsidRPr="00145A79" w:rsidRDefault="00145A79" w:rsidP="00E66CF2">
            <w:pPr>
              <w:pStyle w:val="Aethernormal"/>
              <w:spacing w:before="0" w:after="0"/>
              <w:ind w:left="113"/>
              <w:rPr>
                <w:rFonts w:asciiTheme="minorHAnsi" w:hAnsiTheme="minorHAnsi" w:cstheme="minorHAnsi"/>
                <w:color w:val="FFFFFF" w:themeColor="background1"/>
                <w:sz w:val="20"/>
                <w:szCs w:val="20"/>
                <w:lang w:val="bs-Latn-BA"/>
              </w:rPr>
            </w:pPr>
            <w:r w:rsidRPr="00145A79">
              <w:rPr>
                <w:rFonts w:asciiTheme="minorHAnsi" w:hAnsiTheme="minorHAnsi" w:cstheme="minorHAnsi"/>
                <w:b/>
                <w:bCs/>
                <w:color w:val="FFFFFF" w:themeColor="background1"/>
                <w:sz w:val="20"/>
                <w:szCs w:val="20"/>
                <w:lang w:val="bs-Latn-BA"/>
              </w:rPr>
              <w:t>5 - 2022 Strategija niskokarbonskog razvoja</w:t>
            </w:r>
          </w:p>
        </w:tc>
        <w:tc>
          <w:tcPr>
            <w:tcW w:w="202" w:type="pct"/>
            <w:shd w:val="clear" w:color="auto" w:fill="0599C7"/>
            <w:textDirection w:val="btLr"/>
            <w:vAlign w:val="center"/>
          </w:tcPr>
          <w:p w14:paraId="63149FA8" w14:textId="77777777" w:rsidR="00145A79" w:rsidRPr="00145A79" w:rsidRDefault="00145A79" w:rsidP="00E66CF2">
            <w:pPr>
              <w:pStyle w:val="Aethernormal"/>
              <w:spacing w:before="0" w:after="0"/>
              <w:ind w:left="113"/>
              <w:rPr>
                <w:rFonts w:asciiTheme="minorHAnsi" w:hAnsiTheme="minorHAnsi" w:cstheme="minorHAnsi"/>
                <w:color w:val="FFFFFF" w:themeColor="background1"/>
                <w:sz w:val="20"/>
                <w:szCs w:val="20"/>
                <w:lang w:val="bs-Latn-BA"/>
              </w:rPr>
            </w:pPr>
            <w:r w:rsidRPr="00145A79">
              <w:rPr>
                <w:rFonts w:asciiTheme="minorHAnsi" w:hAnsiTheme="minorHAnsi" w:cstheme="minorHAnsi"/>
                <w:b/>
                <w:bCs/>
                <w:color w:val="FFFFFF" w:themeColor="background1"/>
                <w:sz w:val="20"/>
                <w:szCs w:val="20"/>
                <w:lang w:val="bs-Latn-BA"/>
              </w:rPr>
              <w:t xml:space="preserve">6 - 2023 Izvještavanje o LULUCF </w:t>
            </w:r>
          </w:p>
        </w:tc>
        <w:tc>
          <w:tcPr>
            <w:tcW w:w="202" w:type="pct"/>
            <w:shd w:val="clear" w:color="auto" w:fill="0599C7"/>
            <w:textDirection w:val="btLr"/>
            <w:vAlign w:val="center"/>
          </w:tcPr>
          <w:p w14:paraId="293DE6B8" w14:textId="77777777" w:rsidR="00145A79" w:rsidRPr="00145A79" w:rsidRDefault="00145A79" w:rsidP="00E66CF2">
            <w:pPr>
              <w:pStyle w:val="Aethernormal"/>
              <w:spacing w:before="0" w:after="0"/>
              <w:ind w:left="113"/>
              <w:rPr>
                <w:rFonts w:asciiTheme="minorHAnsi" w:hAnsiTheme="minorHAnsi" w:cstheme="minorHAnsi"/>
                <w:color w:val="FFFFFF" w:themeColor="background1"/>
                <w:sz w:val="20"/>
                <w:szCs w:val="20"/>
                <w:lang w:val="bs-Latn-BA"/>
              </w:rPr>
            </w:pPr>
            <w:r w:rsidRPr="00145A79">
              <w:rPr>
                <w:rFonts w:asciiTheme="minorHAnsi" w:hAnsiTheme="minorHAnsi" w:cstheme="minorHAnsi"/>
                <w:b/>
                <w:bCs/>
                <w:color w:val="FFFFFF" w:themeColor="background1"/>
                <w:sz w:val="20"/>
                <w:szCs w:val="20"/>
                <w:lang w:val="bs-Latn-BA"/>
              </w:rPr>
              <w:t>7 - 2023 Izvještavanje EU Unija za klimu i energiju</w:t>
            </w:r>
          </w:p>
        </w:tc>
        <w:tc>
          <w:tcPr>
            <w:tcW w:w="202" w:type="pct"/>
            <w:shd w:val="clear" w:color="auto" w:fill="0599C7"/>
            <w:textDirection w:val="btLr"/>
            <w:vAlign w:val="center"/>
          </w:tcPr>
          <w:p w14:paraId="46C8EFE5" w14:textId="77777777" w:rsidR="00145A79" w:rsidRPr="00145A79" w:rsidRDefault="00145A79" w:rsidP="00E66CF2">
            <w:pPr>
              <w:pStyle w:val="Aethernormal"/>
              <w:spacing w:before="0" w:after="0"/>
              <w:ind w:left="113"/>
              <w:rPr>
                <w:rFonts w:asciiTheme="minorHAnsi" w:hAnsiTheme="minorHAnsi" w:cstheme="minorHAnsi"/>
                <w:color w:val="FFFFFF" w:themeColor="background1"/>
                <w:sz w:val="20"/>
                <w:szCs w:val="20"/>
                <w:lang w:val="bs-Latn-BA"/>
              </w:rPr>
            </w:pPr>
            <w:r w:rsidRPr="00145A79">
              <w:rPr>
                <w:rFonts w:asciiTheme="minorHAnsi" w:hAnsiTheme="minorHAnsi" w:cstheme="minorHAnsi"/>
                <w:b/>
                <w:bCs/>
                <w:color w:val="FFFFFF" w:themeColor="background1"/>
                <w:sz w:val="20"/>
                <w:szCs w:val="20"/>
                <w:lang w:val="bs-Latn-BA"/>
              </w:rPr>
              <w:t>8 - 2023 NAP</w:t>
            </w:r>
          </w:p>
        </w:tc>
        <w:tc>
          <w:tcPr>
            <w:tcW w:w="202" w:type="pct"/>
            <w:shd w:val="clear" w:color="auto" w:fill="0599C7"/>
            <w:textDirection w:val="btLr"/>
            <w:vAlign w:val="center"/>
          </w:tcPr>
          <w:p w14:paraId="25A7EFDF" w14:textId="77777777" w:rsidR="00145A79" w:rsidRPr="00145A79" w:rsidRDefault="00145A79" w:rsidP="00E66CF2">
            <w:pPr>
              <w:pStyle w:val="Aethernormal"/>
              <w:spacing w:before="0" w:after="0"/>
              <w:ind w:left="113"/>
              <w:rPr>
                <w:rFonts w:asciiTheme="minorHAnsi" w:hAnsiTheme="minorHAnsi" w:cstheme="minorHAnsi"/>
                <w:color w:val="FFFFFF" w:themeColor="background1"/>
                <w:sz w:val="20"/>
                <w:szCs w:val="20"/>
                <w:lang w:val="bs-Latn-BA"/>
              </w:rPr>
            </w:pPr>
            <w:r w:rsidRPr="00145A79">
              <w:rPr>
                <w:rFonts w:asciiTheme="minorHAnsi" w:hAnsiTheme="minorHAnsi" w:cstheme="minorHAnsi"/>
                <w:b/>
                <w:bCs/>
                <w:color w:val="FFFFFF" w:themeColor="background1"/>
                <w:sz w:val="20"/>
                <w:szCs w:val="20"/>
                <w:lang w:val="bs-Latn-BA"/>
              </w:rPr>
              <w:t>9 - 2024 NC i BTR</w:t>
            </w:r>
          </w:p>
        </w:tc>
        <w:tc>
          <w:tcPr>
            <w:tcW w:w="201" w:type="pct"/>
            <w:shd w:val="clear" w:color="auto" w:fill="0599C7"/>
            <w:textDirection w:val="btLr"/>
            <w:vAlign w:val="center"/>
          </w:tcPr>
          <w:p w14:paraId="36AA0306" w14:textId="77777777" w:rsidR="00145A79" w:rsidRPr="00145A79" w:rsidRDefault="00145A79" w:rsidP="00E66CF2">
            <w:pPr>
              <w:pStyle w:val="Aethernormal"/>
              <w:spacing w:before="0" w:after="0"/>
              <w:ind w:left="113"/>
              <w:rPr>
                <w:rFonts w:asciiTheme="minorHAnsi" w:hAnsiTheme="minorHAnsi" w:cstheme="minorHAnsi"/>
                <w:color w:val="FFFFFF" w:themeColor="background1"/>
                <w:sz w:val="20"/>
                <w:szCs w:val="20"/>
                <w:lang w:val="bs-Latn-BA"/>
              </w:rPr>
            </w:pPr>
            <w:r w:rsidRPr="00145A79">
              <w:rPr>
                <w:rFonts w:asciiTheme="minorHAnsi" w:hAnsiTheme="minorHAnsi" w:cstheme="minorHAnsi"/>
                <w:b/>
                <w:bCs/>
                <w:color w:val="FFFFFF" w:themeColor="background1"/>
                <w:sz w:val="20"/>
                <w:szCs w:val="20"/>
                <w:lang w:val="bs-Latn-BA"/>
              </w:rPr>
              <w:t>10 - 2025/6 NDC ažurirani</w:t>
            </w:r>
          </w:p>
        </w:tc>
      </w:tr>
      <w:tr w:rsidR="00145A79" w:rsidRPr="00145A79" w14:paraId="017F373F" w14:textId="77777777" w:rsidTr="00E66CF2">
        <w:trPr>
          <w:trHeight w:val="127"/>
        </w:trPr>
        <w:tc>
          <w:tcPr>
            <w:tcW w:w="418" w:type="pct"/>
            <w:vMerge w:val="restart"/>
            <w:shd w:val="clear" w:color="auto" w:fill="F2F2F2" w:themeFill="background1" w:themeFillShade="F2"/>
          </w:tcPr>
          <w:p w14:paraId="222C3B70" w14:textId="77777777" w:rsidR="00145A79" w:rsidRPr="00145A79" w:rsidRDefault="00145A79" w:rsidP="00E66CF2">
            <w:pPr>
              <w:pStyle w:val="AetherTableTextleftaligned"/>
              <w:rPr>
                <w:b/>
                <w:bCs/>
                <w:lang w:val="bs-Latn-BA"/>
              </w:rPr>
            </w:pPr>
            <w:r w:rsidRPr="00145A79">
              <w:rPr>
                <w:b/>
                <w:bCs/>
                <w:lang w:val="bs-Latn-BA"/>
              </w:rPr>
              <w:t>1 Horizontalna</w:t>
            </w:r>
          </w:p>
        </w:tc>
        <w:tc>
          <w:tcPr>
            <w:tcW w:w="279" w:type="pct"/>
            <w:shd w:val="clear" w:color="auto" w:fill="F2F2F2" w:themeFill="background1" w:themeFillShade="F2"/>
          </w:tcPr>
          <w:p w14:paraId="15F0EA7E" w14:textId="77777777" w:rsidR="00145A79" w:rsidRPr="00145A79" w:rsidRDefault="00145A79" w:rsidP="00E66CF2">
            <w:pPr>
              <w:pStyle w:val="AetherTableTextleftaligned"/>
              <w:rPr>
                <w:b/>
                <w:bCs/>
                <w:lang w:val="bs-Latn-BA"/>
              </w:rPr>
            </w:pPr>
            <w:r w:rsidRPr="00145A79">
              <w:rPr>
                <w:b/>
                <w:bCs/>
                <w:lang w:val="bs-Latn-BA"/>
              </w:rPr>
              <w:t>CC1.1</w:t>
            </w:r>
          </w:p>
        </w:tc>
        <w:tc>
          <w:tcPr>
            <w:tcW w:w="2284" w:type="pct"/>
            <w:shd w:val="clear" w:color="auto" w:fill="F2F2F2" w:themeFill="background1" w:themeFillShade="F2"/>
          </w:tcPr>
          <w:p w14:paraId="56609D18" w14:textId="77777777" w:rsidR="00145A79" w:rsidRPr="00145A79" w:rsidRDefault="00145A79" w:rsidP="00E66CF2">
            <w:pPr>
              <w:pStyle w:val="AetherTableTextleftaligned"/>
              <w:rPr>
                <w:lang w:val="bs-Latn-BA"/>
              </w:rPr>
            </w:pPr>
            <w:r w:rsidRPr="00145A79">
              <w:rPr>
                <w:lang w:val="bs-Latn-BA"/>
              </w:rPr>
              <w:t>Mandat za Nacionalni savjet, radnu grupu za ublažavanje i prilagođavanje na klimatske promjene i upravni odbor MIV sistema</w:t>
            </w:r>
          </w:p>
        </w:tc>
        <w:tc>
          <w:tcPr>
            <w:tcW w:w="202" w:type="pct"/>
            <w:shd w:val="clear" w:color="auto" w:fill="F2F2F2" w:themeFill="background1" w:themeFillShade="F2"/>
          </w:tcPr>
          <w:p w14:paraId="537779D5" w14:textId="77777777" w:rsidR="00145A79" w:rsidRPr="00145A79" w:rsidRDefault="00145A79" w:rsidP="00E66CF2">
            <w:pPr>
              <w:pStyle w:val="Aethernormal"/>
              <w:spacing w:before="0" w:after="0"/>
              <w:rPr>
                <w:rFonts w:asciiTheme="minorHAnsi" w:hAnsiTheme="minorHAnsi" w:cstheme="minorHAnsi"/>
                <w:sz w:val="20"/>
                <w:szCs w:val="20"/>
                <w:lang w:val="bs-Latn-BA"/>
              </w:rPr>
            </w:pPr>
            <w:r w:rsidRPr="00145A79">
              <w:rPr>
                <w:rFonts w:asciiTheme="minorHAnsi" w:hAnsiTheme="minorHAnsi" w:cstheme="minorHAnsi"/>
                <w:color w:val="E2EFDA"/>
                <w:sz w:val="20"/>
                <w:szCs w:val="20"/>
                <w:lang w:val="bs-Latn-BA"/>
              </w:rPr>
              <w:t> </w:t>
            </w:r>
          </w:p>
        </w:tc>
        <w:tc>
          <w:tcPr>
            <w:tcW w:w="202" w:type="pct"/>
            <w:shd w:val="clear" w:color="auto" w:fill="92D050"/>
          </w:tcPr>
          <w:p w14:paraId="2989D199"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273A9FAB"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0F0C28BC"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60835DF5"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2AB8598B"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7D5005A8"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01F5E7E9"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51CE7C15"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797B126F"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04289738" w14:textId="77777777" w:rsidTr="00E66CF2">
        <w:trPr>
          <w:trHeight w:val="124"/>
        </w:trPr>
        <w:tc>
          <w:tcPr>
            <w:tcW w:w="418" w:type="pct"/>
            <w:vMerge/>
            <w:shd w:val="clear" w:color="auto" w:fill="F2F2F2" w:themeFill="background1" w:themeFillShade="F2"/>
          </w:tcPr>
          <w:p w14:paraId="08771660" w14:textId="77777777" w:rsidR="00145A79" w:rsidRPr="00145A79" w:rsidRDefault="00145A79" w:rsidP="00E66CF2">
            <w:pPr>
              <w:pStyle w:val="AetherTableTextleftaligned"/>
              <w:rPr>
                <w:b/>
                <w:bCs/>
                <w:lang w:val="bs-Latn-BA"/>
              </w:rPr>
            </w:pPr>
          </w:p>
        </w:tc>
        <w:tc>
          <w:tcPr>
            <w:tcW w:w="279" w:type="pct"/>
            <w:shd w:val="clear" w:color="auto" w:fill="F2F2F2" w:themeFill="background1" w:themeFillShade="F2"/>
          </w:tcPr>
          <w:p w14:paraId="5BA213FA" w14:textId="77777777" w:rsidR="00145A79" w:rsidRPr="00145A79" w:rsidRDefault="00145A79" w:rsidP="00E66CF2">
            <w:pPr>
              <w:pStyle w:val="AetherTableTextleftaligned"/>
              <w:rPr>
                <w:b/>
                <w:bCs/>
                <w:lang w:val="bs-Latn-BA"/>
              </w:rPr>
            </w:pPr>
            <w:r w:rsidRPr="00145A79">
              <w:rPr>
                <w:b/>
                <w:bCs/>
                <w:lang w:val="bs-Latn-BA"/>
              </w:rPr>
              <w:t>CC1.2</w:t>
            </w:r>
          </w:p>
        </w:tc>
        <w:tc>
          <w:tcPr>
            <w:tcW w:w="2284" w:type="pct"/>
            <w:shd w:val="clear" w:color="auto" w:fill="F2F2F2" w:themeFill="background1" w:themeFillShade="F2"/>
          </w:tcPr>
          <w:p w14:paraId="73E53E83" w14:textId="77777777" w:rsidR="00145A79" w:rsidRPr="00145A79" w:rsidRDefault="00145A79" w:rsidP="00E66CF2">
            <w:pPr>
              <w:pStyle w:val="AetherTableTextleftaligned"/>
              <w:rPr>
                <w:lang w:val="bs-Latn-BA"/>
              </w:rPr>
            </w:pPr>
            <w:r w:rsidRPr="00145A79">
              <w:rPr>
                <w:lang w:val="bs-Latn-BA"/>
              </w:rPr>
              <w:t>Ažuriranje postojećeg pravilnika za sisteme MIV za klimatske promjene</w:t>
            </w:r>
          </w:p>
        </w:tc>
        <w:tc>
          <w:tcPr>
            <w:tcW w:w="202" w:type="pct"/>
            <w:shd w:val="clear" w:color="auto" w:fill="F2F2F2" w:themeFill="background1" w:themeFillShade="F2"/>
          </w:tcPr>
          <w:p w14:paraId="3C9C2445" w14:textId="77777777" w:rsidR="00145A79" w:rsidRPr="00145A79" w:rsidRDefault="00145A79" w:rsidP="00E66CF2">
            <w:pPr>
              <w:pStyle w:val="Aethernormal"/>
              <w:spacing w:before="0" w:after="0"/>
              <w:rPr>
                <w:rFonts w:asciiTheme="minorHAnsi" w:hAnsiTheme="minorHAnsi" w:cstheme="minorHAnsi"/>
                <w:sz w:val="20"/>
                <w:szCs w:val="20"/>
                <w:lang w:val="bs-Latn-BA"/>
              </w:rPr>
            </w:pPr>
            <w:r w:rsidRPr="00145A79">
              <w:rPr>
                <w:rFonts w:asciiTheme="minorHAnsi" w:hAnsiTheme="minorHAnsi" w:cstheme="minorHAnsi"/>
                <w:color w:val="E2EFDA"/>
                <w:sz w:val="20"/>
                <w:szCs w:val="20"/>
                <w:lang w:val="bs-Latn-BA"/>
              </w:rPr>
              <w:t> </w:t>
            </w:r>
          </w:p>
        </w:tc>
        <w:tc>
          <w:tcPr>
            <w:tcW w:w="202" w:type="pct"/>
            <w:shd w:val="clear" w:color="auto" w:fill="92D050"/>
          </w:tcPr>
          <w:p w14:paraId="4D284E7F"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1E583967"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399EE109"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1F2BEE16"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73599755"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4F0F93CF"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23A656D3"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3F5DA256"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0629943D"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5B63F050" w14:textId="77777777" w:rsidTr="00E66CF2">
        <w:tc>
          <w:tcPr>
            <w:tcW w:w="418" w:type="pct"/>
            <w:vMerge/>
            <w:shd w:val="clear" w:color="auto" w:fill="F2F2F2" w:themeFill="background1" w:themeFillShade="F2"/>
          </w:tcPr>
          <w:p w14:paraId="243DF585" w14:textId="77777777" w:rsidR="00145A79" w:rsidRPr="00145A79" w:rsidRDefault="00145A79" w:rsidP="00E66CF2">
            <w:pPr>
              <w:pStyle w:val="AetherTableTextleftaligned"/>
              <w:rPr>
                <w:b/>
                <w:bCs/>
                <w:lang w:val="bs-Latn-BA"/>
              </w:rPr>
            </w:pPr>
          </w:p>
        </w:tc>
        <w:tc>
          <w:tcPr>
            <w:tcW w:w="279" w:type="pct"/>
            <w:shd w:val="clear" w:color="auto" w:fill="F2F2F2" w:themeFill="background1" w:themeFillShade="F2"/>
          </w:tcPr>
          <w:p w14:paraId="7800AF4D" w14:textId="77777777" w:rsidR="00145A79" w:rsidRPr="00145A79" w:rsidRDefault="00145A79" w:rsidP="00E66CF2">
            <w:pPr>
              <w:pStyle w:val="AetherTableTextleftaligned"/>
              <w:rPr>
                <w:b/>
                <w:bCs/>
                <w:lang w:val="bs-Latn-BA"/>
              </w:rPr>
            </w:pPr>
            <w:r w:rsidRPr="00145A79">
              <w:rPr>
                <w:b/>
                <w:bCs/>
                <w:lang w:val="bs-Latn-BA"/>
              </w:rPr>
              <w:t>CC1.3</w:t>
            </w:r>
          </w:p>
        </w:tc>
        <w:tc>
          <w:tcPr>
            <w:tcW w:w="2284" w:type="pct"/>
            <w:shd w:val="clear" w:color="auto" w:fill="F2F2F2" w:themeFill="background1" w:themeFillShade="F2"/>
          </w:tcPr>
          <w:p w14:paraId="4D5221D2" w14:textId="77777777" w:rsidR="00145A79" w:rsidRPr="00145A79" w:rsidRDefault="00145A79" w:rsidP="00E66CF2">
            <w:pPr>
              <w:pStyle w:val="AetherTableTextleftaligned"/>
              <w:rPr>
                <w:lang w:val="bs-Latn-BA"/>
              </w:rPr>
            </w:pPr>
            <w:r w:rsidRPr="00145A79">
              <w:rPr>
                <w:lang w:val="bs-Latn-BA"/>
              </w:rPr>
              <w:t xml:space="preserve">Integrisati obaveze iz REGULATIVE (EU) 2018/1999 o upravljanju energetskom unijom i djelovanjem u području klime u sistem MIV </w:t>
            </w:r>
          </w:p>
        </w:tc>
        <w:tc>
          <w:tcPr>
            <w:tcW w:w="202" w:type="pct"/>
            <w:shd w:val="clear" w:color="auto" w:fill="F2F2F2" w:themeFill="background1" w:themeFillShade="F2"/>
          </w:tcPr>
          <w:p w14:paraId="62E85113" w14:textId="77777777" w:rsidR="00145A79" w:rsidRPr="00145A79" w:rsidRDefault="00145A79" w:rsidP="00E66CF2">
            <w:pPr>
              <w:pStyle w:val="Aethernormal"/>
              <w:spacing w:before="0" w:after="0"/>
              <w:rPr>
                <w:rFonts w:asciiTheme="minorHAnsi" w:hAnsiTheme="minorHAnsi" w:cstheme="minorHAnsi"/>
                <w:sz w:val="20"/>
                <w:szCs w:val="20"/>
                <w:lang w:val="bs-Latn-BA"/>
              </w:rPr>
            </w:pPr>
            <w:r w:rsidRPr="00145A79">
              <w:rPr>
                <w:rFonts w:asciiTheme="minorHAnsi" w:hAnsiTheme="minorHAnsi" w:cstheme="minorHAnsi"/>
                <w:color w:val="E2EFDA"/>
                <w:sz w:val="20"/>
                <w:szCs w:val="20"/>
                <w:lang w:val="bs-Latn-BA"/>
              </w:rPr>
              <w:t> </w:t>
            </w:r>
          </w:p>
        </w:tc>
        <w:tc>
          <w:tcPr>
            <w:tcW w:w="202" w:type="pct"/>
            <w:shd w:val="clear" w:color="auto" w:fill="F2F2F2" w:themeFill="background1" w:themeFillShade="F2"/>
          </w:tcPr>
          <w:p w14:paraId="057B334D"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626BCBF0"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5C7BB484"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10C90F3C"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0C5A3E20"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92D050"/>
          </w:tcPr>
          <w:p w14:paraId="7D0E167B"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20816A1E"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1FD0B713"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250C13E5"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6EBA15C4" w14:textId="77777777" w:rsidTr="00E66CF2">
        <w:tc>
          <w:tcPr>
            <w:tcW w:w="418" w:type="pct"/>
            <w:vMerge/>
            <w:shd w:val="clear" w:color="auto" w:fill="F2F2F2" w:themeFill="background1" w:themeFillShade="F2"/>
          </w:tcPr>
          <w:p w14:paraId="240708C7" w14:textId="77777777" w:rsidR="00145A79" w:rsidRPr="00145A79" w:rsidRDefault="00145A79" w:rsidP="00E66CF2">
            <w:pPr>
              <w:pStyle w:val="AetherTableTextleftaligned"/>
              <w:rPr>
                <w:b/>
                <w:bCs/>
                <w:lang w:val="bs-Latn-BA"/>
              </w:rPr>
            </w:pPr>
          </w:p>
        </w:tc>
        <w:tc>
          <w:tcPr>
            <w:tcW w:w="279" w:type="pct"/>
            <w:shd w:val="clear" w:color="auto" w:fill="F2F2F2" w:themeFill="background1" w:themeFillShade="F2"/>
          </w:tcPr>
          <w:p w14:paraId="3CE87A5B" w14:textId="77777777" w:rsidR="00145A79" w:rsidRPr="00145A79" w:rsidRDefault="00145A79" w:rsidP="00E66CF2">
            <w:pPr>
              <w:pStyle w:val="AetherTableTextleftaligned"/>
              <w:rPr>
                <w:b/>
                <w:bCs/>
                <w:lang w:val="bs-Latn-BA"/>
              </w:rPr>
            </w:pPr>
            <w:r w:rsidRPr="00145A79">
              <w:rPr>
                <w:b/>
                <w:bCs/>
                <w:lang w:val="bs-Latn-BA"/>
              </w:rPr>
              <w:t>CC1.4</w:t>
            </w:r>
          </w:p>
        </w:tc>
        <w:tc>
          <w:tcPr>
            <w:tcW w:w="2284" w:type="pct"/>
            <w:shd w:val="clear" w:color="auto" w:fill="F2F2F2" w:themeFill="background1" w:themeFillShade="F2"/>
          </w:tcPr>
          <w:p w14:paraId="3DAADA83" w14:textId="77777777" w:rsidR="00145A79" w:rsidRPr="00145A79" w:rsidRDefault="00145A79" w:rsidP="00E66CF2">
            <w:pPr>
              <w:pStyle w:val="AetherTableTextleftaligned"/>
              <w:rPr>
                <w:lang w:val="bs-Latn-BA"/>
              </w:rPr>
            </w:pPr>
            <w:r w:rsidRPr="00145A79">
              <w:rPr>
                <w:lang w:val="bs-Latn-BA"/>
              </w:rPr>
              <w:t>Priprema za implementaciju LULUCF regulative</w:t>
            </w:r>
          </w:p>
        </w:tc>
        <w:tc>
          <w:tcPr>
            <w:tcW w:w="202" w:type="pct"/>
            <w:shd w:val="clear" w:color="auto" w:fill="F2F2F2" w:themeFill="background1" w:themeFillShade="F2"/>
          </w:tcPr>
          <w:p w14:paraId="5E8DAB2E" w14:textId="77777777" w:rsidR="00145A79" w:rsidRPr="00145A79" w:rsidRDefault="00145A79" w:rsidP="00E66CF2">
            <w:pPr>
              <w:pStyle w:val="Aethernormal"/>
              <w:spacing w:before="0" w:after="0"/>
              <w:rPr>
                <w:rFonts w:asciiTheme="minorHAnsi" w:hAnsiTheme="minorHAnsi" w:cstheme="minorHAnsi"/>
                <w:sz w:val="20"/>
                <w:szCs w:val="20"/>
                <w:lang w:val="bs-Latn-BA"/>
              </w:rPr>
            </w:pPr>
            <w:r w:rsidRPr="00145A79">
              <w:rPr>
                <w:rFonts w:asciiTheme="minorHAnsi" w:hAnsiTheme="minorHAnsi" w:cstheme="minorHAnsi"/>
                <w:color w:val="E2EFDA"/>
                <w:sz w:val="20"/>
                <w:szCs w:val="20"/>
                <w:lang w:val="bs-Latn-BA"/>
              </w:rPr>
              <w:t> </w:t>
            </w:r>
          </w:p>
        </w:tc>
        <w:tc>
          <w:tcPr>
            <w:tcW w:w="202" w:type="pct"/>
            <w:shd w:val="clear" w:color="auto" w:fill="F2F2F2" w:themeFill="background1" w:themeFillShade="F2"/>
          </w:tcPr>
          <w:p w14:paraId="7BECEA82"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4AED8585"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152828BE"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40AFCA4E"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92D050"/>
          </w:tcPr>
          <w:p w14:paraId="32F0DE8A"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5D96238E"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63DEED1A"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7A3AFB93"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43D21D47"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0BD8960E" w14:textId="77777777" w:rsidTr="00E66CF2">
        <w:tc>
          <w:tcPr>
            <w:tcW w:w="418" w:type="pct"/>
            <w:vMerge/>
            <w:shd w:val="clear" w:color="auto" w:fill="F2F2F2" w:themeFill="background1" w:themeFillShade="F2"/>
          </w:tcPr>
          <w:p w14:paraId="73E1EC66" w14:textId="77777777" w:rsidR="00145A79" w:rsidRPr="00145A79" w:rsidRDefault="00145A79" w:rsidP="00E66CF2">
            <w:pPr>
              <w:pStyle w:val="AetherTableTextleftaligned"/>
              <w:rPr>
                <w:b/>
                <w:bCs/>
                <w:lang w:val="bs-Latn-BA"/>
              </w:rPr>
            </w:pPr>
          </w:p>
        </w:tc>
        <w:tc>
          <w:tcPr>
            <w:tcW w:w="279" w:type="pct"/>
            <w:shd w:val="clear" w:color="auto" w:fill="F2F2F2" w:themeFill="background1" w:themeFillShade="F2"/>
          </w:tcPr>
          <w:p w14:paraId="3D36E9FC" w14:textId="77777777" w:rsidR="00145A79" w:rsidRPr="00145A79" w:rsidRDefault="00145A79" w:rsidP="00E66CF2">
            <w:pPr>
              <w:pStyle w:val="AetherTableTextleftaligned"/>
              <w:rPr>
                <w:b/>
                <w:bCs/>
                <w:lang w:val="bs-Latn-BA"/>
              </w:rPr>
            </w:pPr>
            <w:r w:rsidRPr="00145A79">
              <w:rPr>
                <w:b/>
                <w:bCs/>
                <w:lang w:val="bs-Latn-BA"/>
              </w:rPr>
              <w:t>CC1.5</w:t>
            </w:r>
          </w:p>
        </w:tc>
        <w:tc>
          <w:tcPr>
            <w:tcW w:w="2284" w:type="pct"/>
            <w:shd w:val="clear" w:color="auto" w:fill="F2F2F2" w:themeFill="background1" w:themeFillShade="F2"/>
          </w:tcPr>
          <w:p w14:paraId="7EBB35CB" w14:textId="77777777" w:rsidR="00145A79" w:rsidRPr="00145A79" w:rsidRDefault="00145A79" w:rsidP="00E66CF2">
            <w:pPr>
              <w:pStyle w:val="AetherTableTextleftaligned"/>
              <w:rPr>
                <w:lang w:val="bs-Latn-BA"/>
              </w:rPr>
            </w:pPr>
            <w:r w:rsidRPr="00145A79">
              <w:rPr>
                <w:lang w:val="bs-Latn-BA"/>
              </w:rPr>
              <w:t xml:space="preserve">Imenovati predstavnike zadužene za ažuriranje portala za MIV </w:t>
            </w:r>
          </w:p>
        </w:tc>
        <w:tc>
          <w:tcPr>
            <w:tcW w:w="202" w:type="pct"/>
            <w:shd w:val="clear" w:color="auto" w:fill="F2F2F2" w:themeFill="background1" w:themeFillShade="F2"/>
          </w:tcPr>
          <w:p w14:paraId="6F0BB75C" w14:textId="77777777" w:rsidR="00145A79" w:rsidRPr="00145A79" w:rsidRDefault="00145A79" w:rsidP="00E66CF2">
            <w:pPr>
              <w:pStyle w:val="Aethernormal"/>
              <w:spacing w:before="0" w:after="0"/>
              <w:rPr>
                <w:rFonts w:asciiTheme="minorHAnsi" w:hAnsiTheme="minorHAnsi" w:cstheme="minorHAnsi"/>
                <w:color w:val="E2EFDA"/>
                <w:sz w:val="20"/>
                <w:szCs w:val="20"/>
                <w:lang w:val="bs-Latn-BA"/>
              </w:rPr>
            </w:pPr>
          </w:p>
        </w:tc>
        <w:tc>
          <w:tcPr>
            <w:tcW w:w="202" w:type="pct"/>
            <w:shd w:val="clear" w:color="auto" w:fill="F2F2F2" w:themeFill="background1" w:themeFillShade="F2"/>
          </w:tcPr>
          <w:p w14:paraId="2F864620"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4D3CFD49"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37CDB42F"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698640AB"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5E6BD8E7"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6A6D0EA0"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74D701DD"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92D050"/>
          </w:tcPr>
          <w:p w14:paraId="776F7125"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09548E02"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05B7401D" w14:textId="77777777" w:rsidTr="00E66CF2">
        <w:tc>
          <w:tcPr>
            <w:tcW w:w="418" w:type="pct"/>
            <w:vMerge/>
            <w:shd w:val="clear" w:color="auto" w:fill="F2F2F2" w:themeFill="background1" w:themeFillShade="F2"/>
          </w:tcPr>
          <w:p w14:paraId="0F015AD3" w14:textId="77777777" w:rsidR="00145A79" w:rsidRPr="00145A79" w:rsidRDefault="00145A79" w:rsidP="00E66CF2">
            <w:pPr>
              <w:pStyle w:val="AetherTableTextleftaligned"/>
              <w:rPr>
                <w:b/>
                <w:bCs/>
                <w:lang w:val="bs-Latn-BA"/>
              </w:rPr>
            </w:pPr>
          </w:p>
        </w:tc>
        <w:tc>
          <w:tcPr>
            <w:tcW w:w="279" w:type="pct"/>
            <w:shd w:val="clear" w:color="auto" w:fill="F2F2F2" w:themeFill="background1" w:themeFillShade="F2"/>
          </w:tcPr>
          <w:p w14:paraId="42060BEC" w14:textId="77777777" w:rsidR="00145A79" w:rsidRPr="00145A79" w:rsidRDefault="00145A79" w:rsidP="00E66CF2">
            <w:pPr>
              <w:pStyle w:val="AetherTableTextleftaligned"/>
              <w:rPr>
                <w:b/>
                <w:bCs/>
                <w:lang w:val="bs-Latn-BA"/>
              </w:rPr>
            </w:pPr>
            <w:r w:rsidRPr="00145A79">
              <w:rPr>
                <w:b/>
                <w:bCs/>
                <w:lang w:val="bs-Latn-BA"/>
              </w:rPr>
              <w:t>CC2.1</w:t>
            </w:r>
          </w:p>
        </w:tc>
        <w:tc>
          <w:tcPr>
            <w:tcW w:w="2284" w:type="pct"/>
            <w:shd w:val="clear" w:color="auto" w:fill="F2F2F2" w:themeFill="background1" w:themeFillShade="F2"/>
          </w:tcPr>
          <w:p w14:paraId="7D042A35" w14:textId="77777777" w:rsidR="00145A79" w:rsidRPr="00145A79" w:rsidRDefault="00145A79" w:rsidP="00E66CF2">
            <w:pPr>
              <w:pStyle w:val="AetherTableTextleftaligned"/>
              <w:rPr>
                <w:lang w:val="bs-Latn-BA"/>
              </w:rPr>
            </w:pPr>
            <w:r w:rsidRPr="00145A79">
              <w:rPr>
                <w:lang w:val="bs-Latn-BA"/>
              </w:rPr>
              <w:t>Uspostavljanje nacionalnog tima za praćenje podrške i finansiranja djelovanja u oblasti klime</w:t>
            </w:r>
          </w:p>
        </w:tc>
        <w:tc>
          <w:tcPr>
            <w:tcW w:w="202" w:type="pct"/>
            <w:shd w:val="clear" w:color="auto" w:fill="F2F2F2" w:themeFill="background1" w:themeFillShade="F2"/>
          </w:tcPr>
          <w:p w14:paraId="23D42C6A" w14:textId="77777777" w:rsidR="00145A79" w:rsidRPr="00145A79" w:rsidRDefault="00145A79" w:rsidP="00E66CF2">
            <w:pPr>
              <w:pStyle w:val="Aethernormal"/>
              <w:spacing w:before="0" w:after="0"/>
              <w:rPr>
                <w:rFonts w:asciiTheme="minorHAnsi" w:hAnsiTheme="minorHAnsi" w:cstheme="minorHAnsi"/>
                <w:sz w:val="20"/>
                <w:szCs w:val="20"/>
                <w:lang w:val="bs-Latn-BA"/>
              </w:rPr>
            </w:pPr>
            <w:r w:rsidRPr="00145A79">
              <w:rPr>
                <w:rFonts w:asciiTheme="minorHAnsi" w:hAnsiTheme="minorHAnsi" w:cstheme="minorHAnsi"/>
                <w:color w:val="E2EFDA"/>
                <w:sz w:val="20"/>
                <w:szCs w:val="20"/>
                <w:lang w:val="bs-Latn-BA"/>
              </w:rPr>
              <w:t> </w:t>
            </w:r>
          </w:p>
        </w:tc>
        <w:tc>
          <w:tcPr>
            <w:tcW w:w="202" w:type="pct"/>
            <w:shd w:val="clear" w:color="auto" w:fill="F2F2F2" w:themeFill="background1" w:themeFillShade="F2"/>
          </w:tcPr>
          <w:p w14:paraId="1DB8AD69"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50E152E2"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6F359BB7"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76A39FBB"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7E33CAA2"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23F192E1"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059C761E"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92D050"/>
          </w:tcPr>
          <w:p w14:paraId="5E6C0F19"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728C26BE"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2CAAEFC2" w14:textId="77777777" w:rsidTr="00E66CF2">
        <w:tc>
          <w:tcPr>
            <w:tcW w:w="418" w:type="pct"/>
            <w:vMerge/>
            <w:shd w:val="clear" w:color="auto" w:fill="F2F2F2" w:themeFill="background1" w:themeFillShade="F2"/>
          </w:tcPr>
          <w:p w14:paraId="62233A07" w14:textId="77777777" w:rsidR="00145A79" w:rsidRPr="00145A79" w:rsidRDefault="00145A79" w:rsidP="00E66CF2">
            <w:pPr>
              <w:pStyle w:val="AetherTableTextleftaligned"/>
              <w:rPr>
                <w:b/>
                <w:bCs/>
                <w:lang w:val="bs-Latn-BA"/>
              </w:rPr>
            </w:pPr>
          </w:p>
        </w:tc>
        <w:tc>
          <w:tcPr>
            <w:tcW w:w="279" w:type="pct"/>
            <w:shd w:val="clear" w:color="auto" w:fill="F2F2F2" w:themeFill="background1" w:themeFillShade="F2"/>
          </w:tcPr>
          <w:p w14:paraId="7C75FFCC" w14:textId="77777777" w:rsidR="00145A79" w:rsidRPr="00145A79" w:rsidRDefault="00145A79" w:rsidP="00E66CF2">
            <w:pPr>
              <w:pStyle w:val="AetherTableTextleftaligned"/>
              <w:rPr>
                <w:b/>
                <w:bCs/>
                <w:lang w:val="bs-Latn-BA"/>
              </w:rPr>
            </w:pPr>
            <w:r w:rsidRPr="00145A79">
              <w:rPr>
                <w:b/>
                <w:bCs/>
                <w:lang w:val="bs-Latn-BA"/>
              </w:rPr>
              <w:t>CC3.1</w:t>
            </w:r>
          </w:p>
        </w:tc>
        <w:tc>
          <w:tcPr>
            <w:tcW w:w="2284" w:type="pct"/>
            <w:shd w:val="clear" w:color="auto" w:fill="F2F2F2" w:themeFill="background1" w:themeFillShade="F2"/>
          </w:tcPr>
          <w:p w14:paraId="55E32C78" w14:textId="77777777" w:rsidR="00145A79" w:rsidRPr="00145A79" w:rsidRDefault="00145A79" w:rsidP="00E66CF2">
            <w:pPr>
              <w:pStyle w:val="AetherTableTextleftaligned"/>
              <w:rPr>
                <w:lang w:val="bs-Latn-BA"/>
              </w:rPr>
            </w:pPr>
            <w:r w:rsidRPr="00145A79">
              <w:rPr>
                <w:lang w:val="bs-Latn-BA"/>
              </w:rPr>
              <w:t xml:space="preserve">Izraditi godišnji plan za prikupljanje podataka za sistem MIV </w:t>
            </w:r>
          </w:p>
        </w:tc>
        <w:tc>
          <w:tcPr>
            <w:tcW w:w="202" w:type="pct"/>
            <w:shd w:val="clear" w:color="auto" w:fill="F2F2F2" w:themeFill="background1" w:themeFillShade="F2"/>
          </w:tcPr>
          <w:p w14:paraId="072DDF13" w14:textId="77777777" w:rsidR="00145A79" w:rsidRPr="00145A79" w:rsidRDefault="00145A79" w:rsidP="00E66CF2">
            <w:pPr>
              <w:pStyle w:val="Aethernormal"/>
              <w:spacing w:before="0" w:after="0"/>
              <w:rPr>
                <w:rFonts w:asciiTheme="minorHAnsi" w:hAnsiTheme="minorHAnsi" w:cstheme="minorHAnsi"/>
                <w:sz w:val="20"/>
                <w:szCs w:val="20"/>
                <w:lang w:val="bs-Latn-BA"/>
              </w:rPr>
            </w:pPr>
            <w:r w:rsidRPr="00145A79">
              <w:rPr>
                <w:rFonts w:asciiTheme="minorHAnsi" w:hAnsiTheme="minorHAnsi" w:cstheme="minorHAnsi"/>
                <w:color w:val="E2EFDA"/>
                <w:sz w:val="20"/>
                <w:szCs w:val="20"/>
                <w:lang w:val="bs-Latn-BA"/>
              </w:rPr>
              <w:t> </w:t>
            </w:r>
          </w:p>
        </w:tc>
        <w:tc>
          <w:tcPr>
            <w:tcW w:w="202" w:type="pct"/>
            <w:shd w:val="clear" w:color="auto" w:fill="F2F2F2" w:themeFill="background1" w:themeFillShade="F2"/>
          </w:tcPr>
          <w:p w14:paraId="05D38976"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1F4D3821"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92D050"/>
          </w:tcPr>
          <w:p w14:paraId="706F0FAB"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6FB91079"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29B9EDD1"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5CE52824"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5E41D647"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1EC63C89"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360D05F9"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2B9806A5" w14:textId="77777777" w:rsidTr="00E66CF2">
        <w:tc>
          <w:tcPr>
            <w:tcW w:w="418" w:type="pct"/>
            <w:vMerge/>
            <w:shd w:val="clear" w:color="auto" w:fill="F2F2F2" w:themeFill="background1" w:themeFillShade="F2"/>
          </w:tcPr>
          <w:p w14:paraId="34BCB833" w14:textId="77777777" w:rsidR="00145A79" w:rsidRPr="00145A79" w:rsidRDefault="00145A79" w:rsidP="00E66CF2">
            <w:pPr>
              <w:pStyle w:val="AetherTableTextleftaligned"/>
              <w:rPr>
                <w:b/>
                <w:bCs/>
                <w:lang w:val="bs-Latn-BA"/>
              </w:rPr>
            </w:pPr>
          </w:p>
        </w:tc>
        <w:tc>
          <w:tcPr>
            <w:tcW w:w="279" w:type="pct"/>
            <w:shd w:val="clear" w:color="auto" w:fill="F2F2F2" w:themeFill="background1" w:themeFillShade="F2"/>
          </w:tcPr>
          <w:p w14:paraId="46F34462" w14:textId="77777777" w:rsidR="00145A79" w:rsidRPr="00145A79" w:rsidRDefault="00145A79" w:rsidP="00E66CF2">
            <w:pPr>
              <w:pStyle w:val="AetherTableTextleftaligned"/>
              <w:rPr>
                <w:b/>
                <w:bCs/>
                <w:lang w:val="bs-Latn-BA"/>
              </w:rPr>
            </w:pPr>
            <w:r w:rsidRPr="00145A79">
              <w:rPr>
                <w:b/>
                <w:bCs/>
                <w:lang w:val="bs-Latn-BA"/>
              </w:rPr>
              <w:t>CC4.1</w:t>
            </w:r>
          </w:p>
        </w:tc>
        <w:tc>
          <w:tcPr>
            <w:tcW w:w="2284" w:type="pct"/>
            <w:shd w:val="clear" w:color="auto" w:fill="F2F2F2" w:themeFill="background1" w:themeFillShade="F2"/>
          </w:tcPr>
          <w:p w14:paraId="7D9344DB" w14:textId="77777777" w:rsidR="00145A79" w:rsidRPr="00145A79" w:rsidRDefault="00145A79" w:rsidP="00E66CF2">
            <w:pPr>
              <w:pStyle w:val="AetherTableTextleftaligned"/>
              <w:rPr>
                <w:lang w:val="bs-Latn-BA"/>
              </w:rPr>
            </w:pPr>
            <w:r w:rsidRPr="00145A79">
              <w:rPr>
                <w:lang w:val="bs-Latn-BA"/>
              </w:rPr>
              <w:t xml:space="preserve">Uspostaviti zvanične ciljeve obezbjeđivanja i kontrole kvaliteta i sistem kvaliteta  za sistem MIV </w:t>
            </w:r>
          </w:p>
        </w:tc>
        <w:tc>
          <w:tcPr>
            <w:tcW w:w="202" w:type="pct"/>
            <w:shd w:val="clear" w:color="auto" w:fill="F2F2F2" w:themeFill="background1" w:themeFillShade="F2"/>
          </w:tcPr>
          <w:p w14:paraId="15C57CEC" w14:textId="77777777" w:rsidR="00145A79" w:rsidRPr="00145A79" w:rsidRDefault="00145A79" w:rsidP="00E66CF2">
            <w:pPr>
              <w:pStyle w:val="Aethernormal"/>
              <w:spacing w:before="0" w:after="0"/>
              <w:rPr>
                <w:rFonts w:asciiTheme="minorHAnsi" w:hAnsiTheme="minorHAnsi" w:cstheme="minorHAnsi"/>
                <w:sz w:val="20"/>
                <w:szCs w:val="20"/>
                <w:lang w:val="bs-Latn-BA"/>
              </w:rPr>
            </w:pPr>
            <w:r w:rsidRPr="00145A79">
              <w:rPr>
                <w:rFonts w:asciiTheme="minorHAnsi" w:hAnsiTheme="minorHAnsi" w:cstheme="minorHAnsi"/>
                <w:color w:val="E2EFDA"/>
                <w:sz w:val="20"/>
                <w:szCs w:val="20"/>
                <w:lang w:val="bs-Latn-BA"/>
              </w:rPr>
              <w:t> </w:t>
            </w:r>
          </w:p>
        </w:tc>
        <w:tc>
          <w:tcPr>
            <w:tcW w:w="202" w:type="pct"/>
            <w:shd w:val="clear" w:color="auto" w:fill="F2F2F2" w:themeFill="background1" w:themeFillShade="F2"/>
          </w:tcPr>
          <w:p w14:paraId="54562AD9"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08B69AC1"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605BA25F"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3671028F"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287BFEF1"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92D050"/>
          </w:tcPr>
          <w:p w14:paraId="37F038F8"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15C65EA2"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76292CD6"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24AA1298"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0CBDB6BC" w14:textId="77777777" w:rsidTr="00E66CF2">
        <w:tc>
          <w:tcPr>
            <w:tcW w:w="418" w:type="pct"/>
            <w:vMerge/>
            <w:shd w:val="clear" w:color="auto" w:fill="F2F2F2" w:themeFill="background1" w:themeFillShade="F2"/>
          </w:tcPr>
          <w:p w14:paraId="0243AEFA" w14:textId="77777777" w:rsidR="00145A79" w:rsidRPr="00145A79" w:rsidRDefault="00145A79" w:rsidP="00E66CF2">
            <w:pPr>
              <w:pStyle w:val="AetherTableTextleftaligned"/>
              <w:rPr>
                <w:b/>
                <w:bCs/>
                <w:lang w:val="bs-Latn-BA"/>
              </w:rPr>
            </w:pPr>
          </w:p>
        </w:tc>
        <w:tc>
          <w:tcPr>
            <w:tcW w:w="279" w:type="pct"/>
            <w:shd w:val="clear" w:color="auto" w:fill="F2F2F2" w:themeFill="background1" w:themeFillShade="F2"/>
          </w:tcPr>
          <w:p w14:paraId="799C67C9" w14:textId="77777777" w:rsidR="00145A79" w:rsidRPr="00145A79" w:rsidRDefault="00145A79" w:rsidP="00E66CF2">
            <w:pPr>
              <w:pStyle w:val="AetherTableTextleftaligned"/>
              <w:rPr>
                <w:b/>
                <w:bCs/>
                <w:lang w:val="bs-Latn-BA"/>
              </w:rPr>
            </w:pPr>
            <w:r w:rsidRPr="00145A79">
              <w:rPr>
                <w:b/>
                <w:bCs/>
                <w:lang w:val="bs-Latn-BA"/>
              </w:rPr>
              <w:t>CC4.2</w:t>
            </w:r>
          </w:p>
        </w:tc>
        <w:tc>
          <w:tcPr>
            <w:tcW w:w="2284" w:type="pct"/>
            <w:shd w:val="clear" w:color="auto" w:fill="F2F2F2" w:themeFill="background1" w:themeFillShade="F2"/>
          </w:tcPr>
          <w:p w14:paraId="0046885B" w14:textId="77777777" w:rsidR="00145A79" w:rsidRPr="00145A79" w:rsidRDefault="00145A79" w:rsidP="00E66CF2">
            <w:pPr>
              <w:pStyle w:val="AetherTableTextleftaligned"/>
              <w:rPr>
                <w:lang w:val="bs-Latn-BA"/>
              </w:rPr>
            </w:pPr>
            <w:r w:rsidRPr="00145A79">
              <w:rPr>
                <w:lang w:val="bs-Latn-BA"/>
              </w:rPr>
              <w:t xml:space="preserve">Podrška razvoju i integrisanju razmatranja u oblasti klime u sektorske strategije </w:t>
            </w:r>
          </w:p>
        </w:tc>
        <w:tc>
          <w:tcPr>
            <w:tcW w:w="202" w:type="pct"/>
            <w:shd w:val="clear" w:color="auto" w:fill="F2F2F2" w:themeFill="background1" w:themeFillShade="F2"/>
          </w:tcPr>
          <w:p w14:paraId="2CE9B8B1" w14:textId="77777777" w:rsidR="00145A79" w:rsidRPr="00145A79" w:rsidRDefault="00145A79" w:rsidP="00E66CF2">
            <w:pPr>
              <w:pStyle w:val="Aethernormal"/>
              <w:spacing w:before="0" w:after="0"/>
              <w:rPr>
                <w:rFonts w:asciiTheme="minorHAnsi" w:hAnsiTheme="minorHAnsi" w:cstheme="minorHAnsi"/>
                <w:sz w:val="20"/>
                <w:szCs w:val="20"/>
                <w:lang w:val="bs-Latn-BA"/>
              </w:rPr>
            </w:pPr>
            <w:r w:rsidRPr="00145A79">
              <w:rPr>
                <w:rFonts w:asciiTheme="minorHAnsi" w:hAnsiTheme="minorHAnsi" w:cstheme="minorHAnsi"/>
                <w:color w:val="E2EFDA"/>
                <w:sz w:val="20"/>
                <w:szCs w:val="20"/>
                <w:lang w:val="bs-Latn-BA"/>
              </w:rPr>
              <w:t> </w:t>
            </w:r>
          </w:p>
        </w:tc>
        <w:tc>
          <w:tcPr>
            <w:tcW w:w="202" w:type="pct"/>
            <w:shd w:val="clear" w:color="auto" w:fill="F2F2F2" w:themeFill="background1" w:themeFillShade="F2"/>
          </w:tcPr>
          <w:p w14:paraId="1D5F2988"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66C9165A"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4B6B73A1"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92D050"/>
          </w:tcPr>
          <w:p w14:paraId="743FC7C5"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4DDFBA11"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1AF1EE6D"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4E5493AE"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1DB24A03"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5BCE19B9"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55FFEACD" w14:textId="77777777" w:rsidTr="00E66CF2">
        <w:trPr>
          <w:trHeight w:val="71"/>
        </w:trPr>
        <w:tc>
          <w:tcPr>
            <w:tcW w:w="418" w:type="pct"/>
            <w:vMerge/>
            <w:shd w:val="clear" w:color="auto" w:fill="F2F2F2" w:themeFill="background1" w:themeFillShade="F2"/>
          </w:tcPr>
          <w:p w14:paraId="65180CAE" w14:textId="77777777" w:rsidR="00145A79" w:rsidRPr="00145A79" w:rsidRDefault="00145A79" w:rsidP="00E66CF2">
            <w:pPr>
              <w:pStyle w:val="AetherTableTextleftaligned"/>
              <w:rPr>
                <w:b/>
                <w:bCs/>
                <w:lang w:val="bs-Latn-BA"/>
              </w:rPr>
            </w:pPr>
          </w:p>
        </w:tc>
        <w:tc>
          <w:tcPr>
            <w:tcW w:w="279" w:type="pct"/>
            <w:shd w:val="clear" w:color="auto" w:fill="F2F2F2" w:themeFill="background1" w:themeFillShade="F2"/>
          </w:tcPr>
          <w:p w14:paraId="66AB6CDD" w14:textId="77777777" w:rsidR="00145A79" w:rsidRPr="00145A79" w:rsidRDefault="00145A79" w:rsidP="00E66CF2">
            <w:pPr>
              <w:pStyle w:val="AetherTableTextleftaligned"/>
              <w:rPr>
                <w:b/>
                <w:bCs/>
                <w:lang w:val="bs-Latn-BA"/>
              </w:rPr>
            </w:pPr>
            <w:r w:rsidRPr="00145A79">
              <w:rPr>
                <w:b/>
                <w:bCs/>
                <w:lang w:val="bs-Latn-BA"/>
              </w:rPr>
              <w:t>CC4.3</w:t>
            </w:r>
          </w:p>
        </w:tc>
        <w:tc>
          <w:tcPr>
            <w:tcW w:w="2284" w:type="pct"/>
            <w:shd w:val="clear" w:color="auto" w:fill="F2F2F2" w:themeFill="background1" w:themeFillShade="F2"/>
          </w:tcPr>
          <w:p w14:paraId="597C4B93" w14:textId="77777777" w:rsidR="00145A79" w:rsidRPr="00145A79" w:rsidRDefault="00145A79" w:rsidP="00E66CF2">
            <w:pPr>
              <w:pStyle w:val="AetherTableTextleftaligned"/>
              <w:rPr>
                <w:lang w:val="bs-Latn-BA"/>
              </w:rPr>
            </w:pPr>
            <w:r w:rsidRPr="00145A79">
              <w:rPr>
                <w:lang w:val="bs-Latn-BA"/>
              </w:rPr>
              <w:t xml:space="preserve">Izraditi mapu puta za sprovođenje NDC </w:t>
            </w:r>
          </w:p>
        </w:tc>
        <w:tc>
          <w:tcPr>
            <w:tcW w:w="202" w:type="pct"/>
            <w:shd w:val="clear" w:color="auto" w:fill="F2F2F2" w:themeFill="background1" w:themeFillShade="F2"/>
          </w:tcPr>
          <w:p w14:paraId="106C38D2" w14:textId="77777777" w:rsidR="00145A79" w:rsidRPr="00145A79" w:rsidRDefault="00145A79" w:rsidP="00E66CF2">
            <w:pPr>
              <w:pStyle w:val="Aethernormal"/>
              <w:spacing w:before="0" w:after="0"/>
              <w:rPr>
                <w:rFonts w:asciiTheme="minorHAnsi" w:hAnsiTheme="minorHAnsi" w:cstheme="minorHAnsi"/>
                <w:sz w:val="20"/>
                <w:szCs w:val="20"/>
                <w:lang w:val="bs-Latn-BA"/>
              </w:rPr>
            </w:pPr>
            <w:r w:rsidRPr="00145A79">
              <w:rPr>
                <w:rFonts w:asciiTheme="minorHAnsi" w:hAnsiTheme="minorHAnsi" w:cstheme="minorHAnsi"/>
                <w:color w:val="E2EFDA"/>
                <w:sz w:val="20"/>
                <w:szCs w:val="20"/>
                <w:lang w:val="bs-Latn-BA"/>
              </w:rPr>
              <w:t> </w:t>
            </w:r>
          </w:p>
        </w:tc>
        <w:tc>
          <w:tcPr>
            <w:tcW w:w="202" w:type="pct"/>
            <w:shd w:val="clear" w:color="auto" w:fill="F2F2F2" w:themeFill="background1" w:themeFillShade="F2"/>
          </w:tcPr>
          <w:p w14:paraId="22CC91C7"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1D014FB2"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565B0F51"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92D050"/>
          </w:tcPr>
          <w:p w14:paraId="7E678458"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644D0FB7"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7B60C11C"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49DD4303"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48609D09"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3D753F08"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03D53C30" w14:textId="77777777" w:rsidTr="00E66CF2">
        <w:tc>
          <w:tcPr>
            <w:tcW w:w="418" w:type="pct"/>
            <w:vMerge/>
            <w:shd w:val="clear" w:color="auto" w:fill="F2F2F2" w:themeFill="background1" w:themeFillShade="F2"/>
          </w:tcPr>
          <w:p w14:paraId="55DF8C98" w14:textId="77777777" w:rsidR="00145A79" w:rsidRPr="00145A79" w:rsidRDefault="00145A79" w:rsidP="00E66CF2">
            <w:pPr>
              <w:pStyle w:val="AetherTableTextleftaligned"/>
              <w:rPr>
                <w:b/>
                <w:bCs/>
                <w:lang w:val="bs-Latn-BA"/>
              </w:rPr>
            </w:pPr>
          </w:p>
        </w:tc>
        <w:tc>
          <w:tcPr>
            <w:tcW w:w="279" w:type="pct"/>
            <w:shd w:val="clear" w:color="auto" w:fill="F2F2F2" w:themeFill="background1" w:themeFillShade="F2"/>
          </w:tcPr>
          <w:p w14:paraId="7C21800D" w14:textId="77777777" w:rsidR="00145A79" w:rsidRPr="00145A79" w:rsidRDefault="00145A79" w:rsidP="00E66CF2">
            <w:pPr>
              <w:pStyle w:val="AetherTableTextleftaligned"/>
              <w:rPr>
                <w:b/>
                <w:bCs/>
                <w:lang w:val="bs-Latn-BA"/>
              </w:rPr>
            </w:pPr>
            <w:r w:rsidRPr="00145A79">
              <w:rPr>
                <w:b/>
                <w:bCs/>
                <w:lang w:val="bs-Latn-BA"/>
              </w:rPr>
              <w:t>CC4.3.1</w:t>
            </w:r>
          </w:p>
        </w:tc>
        <w:tc>
          <w:tcPr>
            <w:tcW w:w="2284" w:type="pct"/>
            <w:shd w:val="clear" w:color="auto" w:fill="F2F2F2" w:themeFill="background1" w:themeFillShade="F2"/>
          </w:tcPr>
          <w:p w14:paraId="2C3A74F3" w14:textId="77777777" w:rsidR="00145A79" w:rsidRPr="00145A79" w:rsidRDefault="00145A79" w:rsidP="00E66CF2">
            <w:pPr>
              <w:pStyle w:val="AetherTableTextleftaligned"/>
              <w:rPr>
                <w:lang w:val="bs-Latn-BA"/>
              </w:rPr>
            </w:pPr>
            <w:r w:rsidRPr="00145A79">
              <w:rPr>
                <w:lang w:val="bs-Latn-BA"/>
              </w:rPr>
              <w:t xml:space="preserve">Dodatna unapređenja za praćenje djelovanja u oblasti klime </w:t>
            </w:r>
          </w:p>
        </w:tc>
        <w:tc>
          <w:tcPr>
            <w:tcW w:w="202" w:type="pct"/>
            <w:shd w:val="clear" w:color="auto" w:fill="F2F2F2" w:themeFill="background1" w:themeFillShade="F2"/>
          </w:tcPr>
          <w:p w14:paraId="59A55C6D" w14:textId="77777777" w:rsidR="00145A79" w:rsidRPr="00145A79" w:rsidRDefault="00145A79" w:rsidP="00E66CF2">
            <w:pPr>
              <w:pStyle w:val="Aethernormal"/>
              <w:spacing w:before="0" w:after="0"/>
              <w:rPr>
                <w:rFonts w:asciiTheme="minorHAnsi" w:hAnsiTheme="minorHAnsi" w:cstheme="minorHAnsi"/>
                <w:sz w:val="20"/>
                <w:szCs w:val="20"/>
                <w:lang w:val="bs-Latn-BA"/>
              </w:rPr>
            </w:pPr>
            <w:r w:rsidRPr="00145A79">
              <w:rPr>
                <w:rFonts w:asciiTheme="minorHAnsi" w:hAnsiTheme="minorHAnsi" w:cstheme="minorHAnsi"/>
                <w:color w:val="E2EFDA"/>
                <w:sz w:val="20"/>
                <w:szCs w:val="20"/>
                <w:lang w:val="bs-Latn-BA"/>
              </w:rPr>
              <w:t> </w:t>
            </w:r>
          </w:p>
        </w:tc>
        <w:tc>
          <w:tcPr>
            <w:tcW w:w="202" w:type="pct"/>
            <w:shd w:val="clear" w:color="auto" w:fill="F2F2F2" w:themeFill="background1" w:themeFillShade="F2"/>
          </w:tcPr>
          <w:p w14:paraId="37D7ACBF"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680AEB7C"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05F8D48F"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35FF23A1"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18069B60"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50837B14"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5F1599DC"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5ABC86D4"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92D050"/>
          </w:tcPr>
          <w:p w14:paraId="0D8D612A"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38EA7F58" w14:textId="77777777" w:rsidTr="00E66CF2">
        <w:tc>
          <w:tcPr>
            <w:tcW w:w="418" w:type="pct"/>
            <w:vMerge/>
            <w:shd w:val="clear" w:color="auto" w:fill="F2F2F2" w:themeFill="background1" w:themeFillShade="F2"/>
          </w:tcPr>
          <w:p w14:paraId="2672AC32" w14:textId="77777777" w:rsidR="00145A79" w:rsidRPr="00145A79" w:rsidRDefault="00145A79" w:rsidP="00E66CF2">
            <w:pPr>
              <w:pStyle w:val="AetherTableTextleftaligned"/>
              <w:rPr>
                <w:b/>
                <w:bCs/>
                <w:lang w:val="bs-Latn-BA"/>
              </w:rPr>
            </w:pPr>
          </w:p>
        </w:tc>
        <w:tc>
          <w:tcPr>
            <w:tcW w:w="279" w:type="pct"/>
            <w:shd w:val="clear" w:color="auto" w:fill="F2F2F2" w:themeFill="background1" w:themeFillShade="F2"/>
          </w:tcPr>
          <w:p w14:paraId="1844BAD4" w14:textId="77777777" w:rsidR="00145A79" w:rsidRPr="00145A79" w:rsidRDefault="00145A79" w:rsidP="00E66CF2">
            <w:pPr>
              <w:pStyle w:val="AetherTableTextleftaligned"/>
              <w:rPr>
                <w:b/>
                <w:bCs/>
                <w:lang w:val="bs-Latn-BA"/>
              </w:rPr>
            </w:pPr>
            <w:r w:rsidRPr="00145A79">
              <w:rPr>
                <w:b/>
                <w:bCs/>
                <w:lang w:val="bs-Latn-BA"/>
              </w:rPr>
              <w:t>CC4.4</w:t>
            </w:r>
          </w:p>
        </w:tc>
        <w:tc>
          <w:tcPr>
            <w:tcW w:w="2284" w:type="pct"/>
            <w:shd w:val="clear" w:color="auto" w:fill="F2F2F2" w:themeFill="background1" w:themeFillShade="F2"/>
          </w:tcPr>
          <w:p w14:paraId="1FC0277E" w14:textId="77777777" w:rsidR="00145A79" w:rsidRPr="00145A79" w:rsidRDefault="00145A79" w:rsidP="00E66CF2">
            <w:pPr>
              <w:pStyle w:val="AetherTableTextleftaligned"/>
              <w:rPr>
                <w:lang w:val="bs-Latn-BA"/>
              </w:rPr>
            </w:pPr>
            <w:r w:rsidRPr="00145A79">
              <w:rPr>
                <w:lang w:val="bs-Latn-BA"/>
              </w:rPr>
              <w:t xml:space="preserve">Utvrditi potrebe za ulaganja u aktivnosti u odnosu na izvore finansiranja  </w:t>
            </w:r>
          </w:p>
        </w:tc>
        <w:tc>
          <w:tcPr>
            <w:tcW w:w="202" w:type="pct"/>
            <w:shd w:val="clear" w:color="auto" w:fill="F2F2F2" w:themeFill="background1" w:themeFillShade="F2"/>
          </w:tcPr>
          <w:p w14:paraId="29B7C366" w14:textId="77777777" w:rsidR="00145A79" w:rsidRPr="00145A79" w:rsidRDefault="00145A79" w:rsidP="00E66CF2">
            <w:pPr>
              <w:pStyle w:val="Aethernormal"/>
              <w:spacing w:before="0" w:after="0"/>
              <w:rPr>
                <w:rFonts w:asciiTheme="minorHAnsi" w:hAnsiTheme="minorHAnsi" w:cstheme="minorHAnsi"/>
                <w:sz w:val="20"/>
                <w:szCs w:val="20"/>
                <w:lang w:val="bs-Latn-BA"/>
              </w:rPr>
            </w:pPr>
            <w:r w:rsidRPr="00145A79">
              <w:rPr>
                <w:rFonts w:asciiTheme="minorHAnsi" w:hAnsiTheme="minorHAnsi" w:cstheme="minorHAnsi"/>
                <w:color w:val="E2EFDA"/>
                <w:sz w:val="20"/>
                <w:szCs w:val="20"/>
                <w:lang w:val="bs-Latn-BA"/>
              </w:rPr>
              <w:t> </w:t>
            </w:r>
          </w:p>
        </w:tc>
        <w:tc>
          <w:tcPr>
            <w:tcW w:w="202" w:type="pct"/>
            <w:shd w:val="clear" w:color="auto" w:fill="F2F2F2" w:themeFill="background1" w:themeFillShade="F2"/>
          </w:tcPr>
          <w:p w14:paraId="09CFE37E"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07571E89"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343B255E"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5C155872"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39EEEA53"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1DA054FC"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2AE9116E"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92D050"/>
          </w:tcPr>
          <w:p w14:paraId="4A4E602F"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3BCCBFE5"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74043357" w14:textId="77777777" w:rsidTr="00E66CF2">
        <w:tc>
          <w:tcPr>
            <w:tcW w:w="418" w:type="pct"/>
            <w:vMerge/>
            <w:shd w:val="clear" w:color="auto" w:fill="F2F2F2" w:themeFill="background1" w:themeFillShade="F2"/>
          </w:tcPr>
          <w:p w14:paraId="172433EE" w14:textId="77777777" w:rsidR="00145A79" w:rsidRPr="00145A79" w:rsidRDefault="00145A79" w:rsidP="00E66CF2">
            <w:pPr>
              <w:pStyle w:val="AetherTableTextleftaligned"/>
              <w:rPr>
                <w:b/>
                <w:bCs/>
                <w:lang w:val="bs-Latn-BA"/>
              </w:rPr>
            </w:pPr>
          </w:p>
        </w:tc>
        <w:tc>
          <w:tcPr>
            <w:tcW w:w="279" w:type="pct"/>
            <w:shd w:val="clear" w:color="auto" w:fill="F2F2F2" w:themeFill="background1" w:themeFillShade="F2"/>
          </w:tcPr>
          <w:p w14:paraId="62E8E695" w14:textId="77777777" w:rsidR="00145A79" w:rsidRPr="00145A79" w:rsidRDefault="00145A79" w:rsidP="00E66CF2">
            <w:pPr>
              <w:pStyle w:val="AetherTableTextleftaligned"/>
              <w:rPr>
                <w:b/>
                <w:bCs/>
                <w:lang w:val="bs-Latn-BA"/>
              </w:rPr>
            </w:pPr>
            <w:r w:rsidRPr="00145A79">
              <w:rPr>
                <w:b/>
                <w:bCs/>
                <w:lang w:val="bs-Latn-BA"/>
              </w:rPr>
              <w:t>CC5.1</w:t>
            </w:r>
          </w:p>
        </w:tc>
        <w:tc>
          <w:tcPr>
            <w:tcW w:w="2284" w:type="pct"/>
            <w:shd w:val="clear" w:color="auto" w:fill="F2F2F2" w:themeFill="background1" w:themeFillShade="F2"/>
          </w:tcPr>
          <w:p w14:paraId="1BE2DA04" w14:textId="77777777" w:rsidR="00145A79" w:rsidRPr="00145A79" w:rsidRDefault="00145A79" w:rsidP="00E66CF2">
            <w:pPr>
              <w:pStyle w:val="AetherTableTextleftaligned"/>
              <w:rPr>
                <w:lang w:val="bs-Latn-BA"/>
              </w:rPr>
            </w:pPr>
            <w:r w:rsidRPr="00145A79">
              <w:rPr>
                <w:lang w:val="bs-Latn-BA"/>
              </w:rPr>
              <w:t xml:space="preserve">Najnovije informacije dobijene praćenjem napretka za Nacionalni savjet i druge donosioce odluka na nacionalnom nivou  </w:t>
            </w:r>
          </w:p>
        </w:tc>
        <w:tc>
          <w:tcPr>
            <w:tcW w:w="202" w:type="pct"/>
            <w:shd w:val="clear" w:color="auto" w:fill="F2F2F2" w:themeFill="background1" w:themeFillShade="F2"/>
          </w:tcPr>
          <w:p w14:paraId="68D296E7" w14:textId="77777777" w:rsidR="00145A79" w:rsidRPr="00145A79" w:rsidRDefault="00145A79" w:rsidP="00E66CF2">
            <w:pPr>
              <w:pStyle w:val="Aethernormal"/>
              <w:spacing w:before="0" w:after="0"/>
              <w:rPr>
                <w:rFonts w:asciiTheme="minorHAnsi" w:hAnsiTheme="minorHAnsi" w:cstheme="minorHAnsi"/>
                <w:sz w:val="20"/>
                <w:szCs w:val="20"/>
                <w:lang w:val="bs-Latn-BA"/>
              </w:rPr>
            </w:pPr>
            <w:r w:rsidRPr="00145A79">
              <w:rPr>
                <w:rFonts w:asciiTheme="minorHAnsi" w:hAnsiTheme="minorHAnsi" w:cstheme="minorHAnsi"/>
                <w:color w:val="E2EFDA"/>
                <w:sz w:val="20"/>
                <w:szCs w:val="20"/>
                <w:lang w:val="bs-Latn-BA"/>
              </w:rPr>
              <w:t> </w:t>
            </w:r>
          </w:p>
        </w:tc>
        <w:tc>
          <w:tcPr>
            <w:tcW w:w="202" w:type="pct"/>
            <w:shd w:val="clear" w:color="auto" w:fill="92D050"/>
          </w:tcPr>
          <w:p w14:paraId="71F418BF"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3C6648C1"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3B01E736"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530FC6F3"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1F504B4B"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66654F1D"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579907B1"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24C8EA51"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4AD1F72C"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70642465" w14:textId="77777777" w:rsidTr="00E66CF2">
        <w:tc>
          <w:tcPr>
            <w:tcW w:w="418" w:type="pct"/>
            <w:vMerge w:val="restart"/>
            <w:shd w:val="clear" w:color="auto" w:fill="F2F2F2" w:themeFill="background1" w:themeFillShade="F2"/>
          </w:tcPr>
          <w:p w14:paraId="60328112" w14:textId="77777777" w:rsidR="00145A79" w:rsidRPr="00145A79" w:rsidRDefault="00145A79" w:rsidP="00E66CF2">
            <w:pPr>
              <w:pStyle w:val="AetherTableTextleftaligned"/>
              <w:rPr>
                <w:b/>
                <w:bCs/>
                <w:lang w:val="bs-Latn-BA"/>
              </w:rPr>
            </w:pPr>
            <w:r w:rsidRPr="00145A79">
              <w:rPr>
                <w:b/>
                <w:bCs/>
                <w:lang w:val="bs-Latn-BA"/>
              </w:rPr>
              <w:t>2 Praćenje mjera prilagođavanja</w:t>
            </w:r>
          </w:p>
        </w:tc>
        <w:tc>
          <w:tcPr>
            <w:tcW w:w="279" w:type="pct"/>
            <w:shd w:val="clear" w:color="auto" w:fill="F2F2F2" w:themeFill="background1" w:themeFillShade="F2"/>
          </w:tcPr>
          <w:p w14:paraId="0C8E821C" w14:textId="77777777" w:rsidR="00145A79" w:rsidRPr="00145A79" w:rsidRDefault="00145A79" w:rsidP="00E66CF2">
            <w:pPr>
              <w:pStyle w:val="AetherTableTextleftaligned"/>
              <w:rPr>
                <w:b/>
                <w:bCs/>
                <w:lang w:val="bs-Latn-BA"/>
              </w:rPr>
            </w:pPr>
            <w:r w:rsidRPr="00145A79">
              <w:rPr>
                <w:b/>
                <w:bCs/>
                <w:lang w:val="bs-Latn-BA"/>
              </w:rPr>
              <w:t>A1.1</w:t>
            </w:r>
          </w:p>
        </w:tc>
        <w:tc>
          <w:tcPr>
            <w:tcW w:w="2284" w:type="pct"/>
            <w:shd w:val="clear" w:color="auto" w:fill="F2F2F2" w:themeFill="background1" w:themeFillShade="F2"/>
          </w:tcPr>
          <w:p w14:paraId="5222153B" w14:textId="77777777" w:rsidR="00145A79" w:rsidRPr="00145A79" w:rsidRDefault="00145A79" w:rsidP="00E66CF2">
            <w:pPr>
              <w:pStyle w:val="AetherTableTextleftaligned"/>
              <w:rPr>
                <w:lang w:val="bs-Latn-BA"/>
              </w:rPr>
            </w:pPr>
            <w:r w:rsidRPr="00145A79">
              <w:rPr>
                <w:lang w:val="bs-Latn-BA"/>
              </w:rPr>
              <w:t xml:space="preserve">Evaluirati sprovođenje Zakona o zaštiti od negativnog uticaja klimatskih promjena </w:t>
            </w:r>
          </w:p>
        </w:tc>
        <w:tc>
          <w:tcPr>
            <w:tcW w:w="202" w:type="pct"/>
            <w:shd w:val="clear" w:color="auto" w:fill="F2F2F2" w:themeFill="background1" w:themeFillShade="F2"/>
          </w:tcPr>
          <w:p w14:paraId="009566F5" w14:textId="77777777" w:rsidR="00145A79" w:rsidRPr="00145A79" w:rsidRDefault="00145A79" w:rsidP="00E66CF2">
            <w:pPr>
              <w:pStyle w:val="Aethernormal"/>
              <w:spacing w:before="0" w:after="0"/>
              <w:rPr>
                <w:rFonts w:asciiTheme="minorHAnsi" w:hAnsiTheme="minorHAnsi" w:cstheme="minorHAnsi"/>
                <w:sz w:val="20"/>
                <w:szCs w:val="20"/>
                <w:lang w:val="bs-Latn-BA"/>
              </w:rPr>
            </w:pPr>
            <w:r w:rsidRPr="00145A79">
              <w:rPr>
                <w:rFonts w:asciiTheme="minorHAnsi" w:hAnsiTheme="minorHAnsi" w:cstheme="minorHAnsi"/>
                <w:color w:val="E2EFDA"/>
                <w:sz w:val="20"/>
                <w:szCs w:val="20"/>
                <w:lang w:val="bs-Latn-BA"/>
              </w:rPr>
              <w:t> </w:t>
            </w:r>
          </w:p>
        </w:tc>
        <w:tc>
          <w:tcPr>
            <w:tcW w:w="202" w:type="pct"/>
            <w:shd w:val="clear" w:color="auto" w:fill="F2F2F2" w:themeFill="background1" w:themeFillShade="F2"/>
          </w:tcPr>
          <w:p w14:paraId="7E9B7567"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2CF3FDA9"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27570A8C"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513C61A5"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147AC70B"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4532AB24"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92D050"/>
          </w:tcPr>
          <w:p w14:paraId="43DC5C1E"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77C6D525"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21EBDC03"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7499785A" w14:textId="77777777" w:rsidTr="00E66CF2">
        <w:tc>
          <w:tcPr>
            <w:tcW w:w="418" w:type="pct"/>
            <w:vMerge/>
            <w:shd w:val="clear" w:color="auto" w:fill="F2F2F2" w:themeFill="background1" w:themeFillShade="F2"/>
          </w:tcPr>
          <w:p w14:paraId="4CD53791" w14:textId="77777777" w:rsidR="00145A79" w:rsidRPr="00145A79" w:rsidRDefault="00145A79" w:rsidP="00E66CF2">
            <w:pPr>
              <w:pStyle w:val="AetherTableTextleftaligned"/>
              <w:rPr>
                <w:b/>
                <w:bCs/>
                <w:lang w:val="bs-Latn-BA"/>
              </w:rPr>
            </w:pPr>
          </w:p>
        </w:tc>
        <w:tc>
          <w:tcPr>
            <w:tcW w:w="279" w:type="pct"/>
            <w:shd w:val="clear" w:color="auto" w:fill="F2F2F2" w:themeFill="background1" w:themeFillShade="F2"/>
          </w:tcPr>
          <w:p w14:paraId="2AC19FB3" w14:textId="77777777" w:rsidR="00145A79" w:rsidRPr="00145A79" w:rsidRDefault="00145A79" w:rsidP="00E66CF2">
            <w:pPr>
              <w:pStyle w:val="AetherTableTextleftaligned"/>
              <w:rPr>
                <w:b/>
                <w:bCs/>
                <w:lang w:val="bs-Latn-BA"/>
              </w:rPr>
            </w:pPr>
            <w:r w:rsidRPr="00145A79">
              <w:rPr>
                <w:b/>
                <w:bCs/>
                <w:lang w:val="bs-Latn-BA"/>
              </w:rPr>
              <w:t>A1.2</w:t>
            </w:r>
          </w:p>
        </w:tc>
        <w:tc>
          <w:tcPr>
            <w:tcW w:w="2284" w:type="pct"/>
            <w:shd w:val="clear" w:color="auto" w:fill="F2F2F2" w:themeFill="background1" w:themeFillShade="F2"/>
          </w:tcPr>
          <w:p w14:paraId="611870B0" w14:textId="77777777" w:rsidR="00145A79" w:rsidRPr="00145A79" w:rsidRDefault="00145A79" w:rsidP="00E66CF2">
            <w:pPr>
              <w:pStyle w:val="AetherTableTextleftaligned"/>
              <w:rPr>
                <w:lang w:val="bs-Latn-BA"/>
              </w:rPr>
            </w:pPr>
            <w:r w:rsidRPr="00145A79">
              <w:rPr>
                <w:lang w:val="bs-Latn-BA"/>
              </w:rPr>
              <w:t xml:space="preserve">Unaprijediti institucionalne aranžmane za mjere prilagođavanja </w:t>
            </w:r>
          </w:p>
        </w:tc>
        <w:tc>
          <w:tcPr>
            <w:tcW w:w="202" w:type="pct"/>
            <w:shd w:val="clear" w:color="auto" w:fill="F2F2F2" w:themeFill="background1" w:themeFillShade="F2"/>
          </w:tcPr>
          <w:p w14:paraId="01A807E7" w14:textId="77777777" w:rsidR="00145A79" w:rsidRPr="00145A79" w:rsidRDefault="00145A79" w:rsidP="00E66CF2">
            <w:pPr>
              <w:pStyle w:val="Aethernormal"/>
              <w:spacing w:before="0" w:after="0"/>
              <w:rPr>
                <w:rFonts w:asciiTheme="minorHAnsi" w:hAnsiTheme="minorHAnsi" w:cstheme="minorHAnsi"/>
                <w:sz w:val="20"/>
                <w:szCs w:val="20"/>
                <w:lang w:val="bs-Latn-BA"/>
              </w:rPr>
            </w:pPr>
            <w:r w:rsidRPr="00145A79">
              <w:rPr>
                <w:rFonts w:asciiTheme="minorHAnsi" w:hAnsiTheme="minorHAnsi" w:cstheme="minorHAnsi"/>
                <w:color w:val="E2EFDA"/>
                <w:sz w:val="20"/>
                <w:szCs w:val="20"/>
                <w:lang w:val="bs-Latn-BA"/>
              </w:rPr>
              <w:t> </w:t>
            </w:r>
          </w:p>
        </w:tc>
        <w:tc>
          <w:tcPr>
            <w:tcW w:w="202" w:type="pct"/>
            <w:shd w:val="clear" w:color="auto" w:fill="F2F2F2" w:themeFill="background1" w:themeFillShade="F2"/>
          </w:tcPr>
          <w:p w14:paraId="2643D4FA"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134E4D2C"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3DF34180"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3824A9A6"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718D14E0"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4C66D1D5"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92D050"/>
          </w:tcPr>
          <w:p w14:paraId="1F8CA6FB"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71EEB369"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6D65C73E"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0A0CD777" w14:textId="77777777" w:rsidTr="00E66CF2">
        <w:tc>
          <w:tcPr>
            <w:tcW w:w="418" w:type="pct"/>
            <w:vMerge/>
            <w:shd w:val="clear" w:color="auto" w:fill="F2F2F2" w:themeFill="background1" w:themeFillShade="F2"/>
          </w:tcPr>
          <w:p w14:paraId="3EAB0503" w14:textId="77777777" w:rsidR="00145A79" w:rsidRPr="00145A79" w:rsidRDefault="00145A79" w:rsidP="00E66CF2">
            <w:pPr>
              <w:pStyle w:val="AetherTableTextleftaligned"/>
              <w:rPr>
                <w:b/>
                <w:bCs/>
                <w:lang w:val="bs-Latn-BA"/>
              </w:rPr>
            </w:pPr>
          </w:p>
        </w:tc>
        <w:tc>
          <w:tcPr>
            <w:tcW w:w="279" w:type="pct"/>
            <w:shd w:val="clear" w:color="auto" w:fill="F2F2F2" w:themeFill="background1" w:themeFillShade="F2"/>
          </w:tcPr>
          <w:p w14:paraId="41EC28B8" w14:textId="77777777" w:rsidR="00145A79" w:rsidRPr="00145A79" w:rsidRDefault="00145A79" w:rsidP="00E66CF2">
            <w:pPr>
              <w:pStyle w:val="AetherTableTextleftaligned"/>
              <w:rPr>
                <w:b/>
                <w:bCs/>
                <w:lang w:val="bs-Latn-BA"/>
              </w:rPr>
            </w:pPr>
            <w:r w:rsidRPr="00145A79">
              <w:rPr>
                <w:b/>
                <w:bCs/>
                <w:lang w:val="bs-Latn-BA"/>
              </w:rPr>
              <w:t>A2.1</w:t>
            </w:r>
          </w:p>
        </w:tc>
        <w:tc>
          <w:tcPr>
            <w:tcW w:w="2284" w:type="pct"/>
            <w:shd w:val="clear" w:color="auto" w:fill="F2F2F2" w:themeFill="background1" w:themeFillShade="F2"/>
          </w:tcPr>
          <w:p w14:paraId="1BE2F283" w14:textId="77777777" w:rsidR="00145A79" w:rsidRPr="00145A79" w:rsidRDefault="00145A79" w:rsidP="00E66CF2">
            <w:pPr>
              <w:pStyle w:val="AetherTableTextleftaligned"/>
              <w:rPr>
                <w:lang w:val="bs-Latn-BA"/>
              </w:rPr>
            </w:pPr>
            <w:r w:rsidRPr="00145A79">
              <w:rPr>
                <w:lang w:val="bs-Latn-BA"/>
              </w:rPr>
              <w:t xml:space="preserve">Stručno usavršavanje, obuka i mentorstvo za MIV koordinatora za mjere prilagođavanja </w:t>
            </w:r>
          </w:p>
        </w:tc>
        <w:tc>
          <w:tcPr>
            <w:tcW w:w="202" w:type="pct"/>
            <w:shd w:val="clear" w:color="auto" w:fill="F2F2F2" w:themeFill="background1" w:themeFillShade="F2"/>
          </w:tcPr>
          <w:p w14:paraId="6C7E52FE" w14:textId="77777777" w:rsidR="00145A79" w:rsidRPr="00145A79" w:rsidRDefault="00145A79" w:rsidP="00E66CF2">
            <w:pPr>
              <w:pStyle w:val="Aethernormal"/>
              <w:spacing w:before="0" w:after="0"/>
              <w:rPr>
                <w:rFonts w:asciiTheme="minorHAnsi" w:hAnsiTheme="minorHAnsi" w:cstheme="minorHAnsi"/>
                <w:sz w:val="20"/>
                <w:szCs w:val="20"/>
                <w:lang w:val="bs-Latn-BA"/>
              </w:rPr>
            </w:pPr>
            <w:r w:rsidRPr="00145A79">
              <w:rPr>
                <w:rFonts w:asciiTheme="minorHAnsi" w:hAnsiTheme="minorHAnsi" w:cstheme="minorHAnsi"/>
                <w:color w:val="E2EFDA"/>
                <w:sz w:val="20"/>
                <w:szCs w:val="20"/>
                <w:lang w:val="bs-Latn-BA"/>
              </w:rPr>
              <w:t> </w:t>
            </w:r>
          </w:p>
        </w:tc>
        <w:tc>
          <w:tcPr>
            <w:tcW w:w="202" w:type="pct"/>
            <w:shd w:val="clear" w:color="auto" w:fill="F2F2F2" w:themeFill="background1" w:themeFillShade="F2"/>
          </w:tcPr>
          <w:p w14:paraId="4542DE72"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315CA524"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4A3814DE"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64856ABA"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6D5C58DB"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0AC9A9FF"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92D050"/>
          </w:tcPr>
          <w:p w14:paraId="758B466B"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7B196C35"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1959187B"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13BC2CB2" w14:textId="77777777" w:rsidTr="00E66CF2">
        <w:tc>
          <w:tcPr>
            <w:tcW w:w="418" w:type="pct"/>
            <w:vMerge/>
            <w:shd w:val="clear" w:color="auto" w:fill="F2F2F2" w:themeFill="background1" w:themeFillShade="F2"/>
          </w:tcPr>
          <w:p w14:paraId="29B2AD39" w14:textId="77777777" w:rsidR="00145A79" w:rsidRPr="00145A79" w:rsidRDefault="00145A79" w:rsidP="00E66CF2">
            <w:pPr>
              <w:pStyle w:val="AetherTableTextleftaligned"/>
              <w:rPr>
                <w:b/>
                <w:bCs/>
                <w:lang w:val="bs-Latn-BA"/>
              </w:rPr>
            </w:pPr>
          </w:p>
        </w:tc>
        <w:tc>
          <w:tcPr>
            <w:tcW w:w="279" w:type="pct"/>
            <w:shd w:val="clear" w:color="auto" w:fill="F2F2F2" w:themeFill="background1" w:themeFillShade="F2"/>
          </w:tcPr>
          <w:p w14:paraId="46AC3800" w14:textId="77777777" w:rsidR="00145A79" w:rsidRPr="00145A79" w:rsidRDefault="00145A79" w:rsidP="00E66CF2">
            <w:pPr>
              <w:pStyle w:val="AetherTableTextleftaligned"/>
              <w:rPr>
                <w:b/>
                <w:bCs/>
                <w:lang w:val="bs-Latn-BA"/>
              </w:rPr>
            </w:pPr>
            <w:r w:rsidRPr="00145A79">
              <w:rPr>
                <w:b/>
                <w:bCs/>
                <w:lang w:val="bs-Latn-BA"/>
              </w:rPr>
              <w:t>A3.1</w:t>
            </w:r>
          </w:p>
        </w:tc>
        <w:tc>
          <w:tcPr>
            <w:tcW w:w="2284" w:type="pct"/>
            <w:shd w:val="clear" w:color="auto" w:fill="F2F2F2" w:themeFill="background1" w:themeFillShade="F2"/>
          </w:tcPr>
          <w:p w14:paraId="57ED3F1A" w14:textId="77777777" w:rsidR="00145A79" w:rsidRPr="00145A79" w:rsidRDefault="00145A79" w:rsidP="00E66CF2">
            <w:pPr>
              <w:pStyle w:val="AetherTableTextleftaligned"/>
              <w:rPr>
                <w:lang w:val="bs-Latn-BA"/>
              </w:rPr>
            </w:pPr>
            <w:r w:rsidRPr="00145A79">
              <w:rPr>
                <w:lang w:val="bs-Latn-BA"/>
              </w:rPr>
              <w:t xml:space="preserve">Uspostaviti sporazume o dostavljanju podataka za mjere prilagođavanja </w:t>
            </w:r>
          </w:p>
        </w:tc>
        <w:tc>
          <w:tcPr>
            <w:tcW w:w="202" w:type="pct"/>
            <w:shd w:val="clear" w:color="auto" w:fill="F2F2F2" w:themeFill="background1" w:themeFillShade="F2"/>
          </w:tcPr>
          <w:p w14:paraId="439A9FE3" w14:textId="77777777" w:rsidR="00145A79" w:rsidRPr="00145A79" w:rsidRDefault="00145A79" w:rsidP="00E66CF2">
            <w:pPr>
              <w:pStyle w:val="Aethernormal"/>
              <w:spacing w:before="0" w:after="0"/>
              <w:rPr>
                <w:rFonts w:asciiTheme="minorHAnsi" w:hAnsiTheme="minorHAnsi" w:cstheme="minorHAnsi"/>
                <w:sz w:val="20"/>
                <w:szCs w:val="20"/>
                <w:lang w:val="bs-Latn-BA"/>
              </w:rPr>
            </w:pPr>
            <w:r w:rsidRPr="00145A79">
              <w:rPr>
                <w:rFonts w:asciiTheme="minorHAnsi" w:hAnsiTheme="minorHAnsi" w:cstheme="minorHAnsi"/>
                <w:color w:val="E2EFDA"/>
                <w:sz w:val="20"/>
                <w:szCs w:val="20"/>
                <w:lang w:val="bs-Latn-BA"/>
              </w:rPr>
              <w:t> </w:t>
            </w:r>
          </w:p>
        </w:tc>
        <w:tc>
          <w:tcPr>
            <w:tcW w:w="202" w:type="pct"/>
            <w:shd w:val="clear" w:color="auto" w:fill="F2F2F2" w:themeFill="background1" w:themeFillShade="F2"/>
          </w:tcPr>
          <w:p w14:paraId="1DF4A055"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4CB7A0B0"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3B9C688A"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7A633F7C"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4C877195"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031D2C96"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92D050"/>
          </w:tcPr>
          <w:p w14:paraId="11442699"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7E898696"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7CFD1283"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3BF45388" w14:textId="77777777" w:rsidTr="00E66CF2">
        <w:tc>
          <w:tcPr>
            <w:tcW w:w="418" w:type="pct"/>
            <w:vMerge/>
            <w:shd w:val="clear" w:color="auto" w:fill="F2F2F2" w:themeFill="background1" w:themeFillShade="F2"/>
          </w:tcPr>
          <w:p w14:paraId="350B5AF1" w14:textId="77777777" w:rsidR="00145A79" w:rsidRPr="00145A79" w:rsidRDefault="00145A79" w:rsidP="00E66CF2">
            <w:pPr>
              <w:pStyle w:val="AetherTableTextleftaligned"/>
              <w:rPr>
                <w:b/>
                <w:bCs/>
                <w:lang w:val="bs-Latn-BA"/>
              </w:rPr>
            </w:pPr>
          </w:p>
        </w:tc>
        <w:tc>
          <w:tcPr>
            <w:tcW w:w="279" w:type="pct"/>
            <w:shd w:val="clear" w:color="auto" w:fill="F2F2F2" w:themeFill="background1" w:themeFillShade="F2"/>
          </w:tcPr>
          <w:p w14:paraId="0FACA4D3" w14:textId="77777777" w:rsidR="00145A79" w:rsidRPr="00145A79" w:rsidRDefault="00145A79" w:rsidP="00E66CF2">
            <w:pPr>
              <w:pStyle w:val="AetherTableTextleftaligned"/>
              <w:rPr>
                <w:b/>
                <w:bCs/>
                <w:lang w:val="bs-Latn-BA"/>
              </w:rPr>
            </w:pPr>
            <w:r w:rsidRPr="00145A79">
              <w:rPr>
                <w:b/>
                <w:bCs/>
                <w:lang w:val="bs-Latn-BA"/>
              </w:rPr>
              <w:t>A4.1</w:t>
            </w:r>
          </w:p>
        </w:tc>
        <w:tc>
          <w:tcPr>
            <w:tcW w:w="2284" w:type="pct"/>
            <w:shd w:val="clear" w:color="auto" w:fill="F2F2F2" w:themeFill="background1" w:themeFillShade="F2"/>
          </w:tcPr>
          <w:p w14:paraId="6D3BDAE3" w14:textId="77777777" w:rsidR="00145A79" w:rsidRPr="00145A79" w:rsidRDefault="00145A79" w:rsidP="00E66CF2">
            <w:pPr>
              <w:pStyle w:val="AetherTableTextleftaligned"/>
              <w:rPr>
                <w:lang w:val="bs-Latn-BA"/>
              </w:rPr>
            </w:pPr>
            <w:r w:rsidRPr="00145A79">
              <w:rPr>
                <w:lang w:val="bs-Latn-BA"/>
              </w:rPr>
              <w:t xml:space="preserve">Izraditi Plan rada za MIV za praćenje mjera prilagođavanja </w:t>
            </w:r>
          </w:p>
        </w:tc>
        <w:tc>
          <w:tcPr>
            <w:tcW w:w="202" w:type="pct"/>
            <w:shd w:val="clear" w:color="auto" w:fill="F2F2F2" w:themeFill="background1" w:themeFillShade="F2"/>
          </w:tcPr>
          <w:p w14:paraId="2C49250F" w14:textId="77777777" w:rsidR="00145A79" w:rsidRPr="00145A79" w:rsidRDefault="00145A79" w:rsidP="00E66CF2">
            <w:pPr>
              <w:pStyle w:val="Aethernormal"/>
              <w:spacing w:before="0" w:after="0"/>
              <w:rPr>
                <w:rFonts w:asciiTheme="minorHAnsi" w:hAnsiTheme="minorHAnsi" w:cstheme="minorHAnsi"/>
                <w:sz w:val="20"/>
                <w:szCs w:val="20"/>
                <w:lang w:val="bs-Latn-BA"/>
              </w:rPr>
            </w:pPr>
            <w:r w:rsidRPr="00145A79">
              <w:rPr>
                <w:rFonts w:asciiTheme="minorHAnsi" w:hAnsiTheme="minorHAnsi" w:cstheme="minorHAnsi"/>
                <w:color w:val="E2EFDA"/>
                <w:sz w:val="20"/>
                <w:szCs w:val="20"/>
                <w:lang w:val="bs-Latn-BA"/>
              </w:rPr>
              <w:t> </w:t>
            </w:r>
          </w:p>
        </w:tc>
        <w:tc>
          <w:tcPr>
            <w:tcW w:w="202" w:type="pct"/>
            <w:shd w:val="clear" w:color="auto" w:fill="F2F2F2" w:themeFill="background1" w:themeFillShade="F2"/>
          </w:tcPr>
          <w:p w14:paraId="0D1F8E30"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0E9E83D5"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7234454A"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5A530997"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3EA3BA4D"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2A2EEAA6"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92D050"/>
          </w:tcPr>
          <w:p w14:paraId="64ECB181"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67627B7A"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4827DA73"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0BF68223" w14:textId="77777777" w:rsidTr="00E66CF2">
        <w:tc>
          <w:tcPr>
            <w:tcW w:w="418" w:type="pct"/>
            <w:vMerge/>
            <w:shd w:val="clear" w:color="auto" w:fill="F2F2F2" w:themeFill="background1" w:themeFillShade="F2"/>
          </w:tcPr>
          <w:p w14:paraId="27355582" w14:textId="77777777" w:rsidR="00145A79" w:rsidRPr="00145A79" w:rsidRDefault="00145A79" w:rsidP="00E66CF2">
            <w:pPr>
              <w:pStyle w:val="AetherTableTextleftaligned"/>
              <w:rPr>
                <w:b/>
                <w:bCs/>
                <w:lang w:val="bs-Latn-BA"/>
              </w:rPr>
            </w:pPr>
          </w:p>
        </w:tc>
        <w:tc>
          <w:tcPr>
            <w:tcW w:w="279" w:type="pct"/>
            <w:shd w:val="clear" w:color="auto" w:fill="F2F2F2" w:themeFill="background1" w:themeFillShade="F2"/>
          </w:tcPr>
          <w:p w14:paraId="441E328B" w14:textId="77777777" w:rsidR="00145A79" w:rsidRPr="00145A79" w:rsidRDefault="00145A79" w:rsidP="00E66CF2">
            <w:pPr>
              <w:pStyle w:val="AetherTableTextleftaligned"/>
              <w:rPr>
                <w:b/>
                <w:bCs/>
                <w:lang w:val="bs-Latn-BA"/>
              </w:rPr>
            </w:pPr>
            <w:r w:rsidRPr="00145A79">
              <w:rPr>
                <w:b/>
                <w:bCs/>
                <w:lang w:val="bs-Latn-BA"/>
              </w:rPr>
              <w:t>A4.2</w:t>
            </w:r>
          </w:p>
        </w:tc>
        <w:tc>
          <w:tcPr>
            <w:tcW w:w="2284" w:type="pct"/>
            <w:shd w:val="clear" w:color="auto" w:fill="F2F2F2" w:themeFill="background1" w:themeFillShade="F2"/>
          </w:tcPr>
          <w:p w14:paraId="5585E1ED" w14:textId="77777777" w:rsidR="00145A79" w:rsidRPr="00145A79" w:rsidRDefault="00145A79" w:rsidP="00E66CF2">
            <w:pPr>
              <w:pStyle w:val="AetherTableTextleftaligned"/>
              <w:rPr>
                <w:lang w:val="bs-Latn-BA"/>
              </w:rPr>
            </w:pPr>
            <w:r w:rsidRPr="00145A79">
              <w:rPr>
                <w:lang w:val="bs-Latn-BA"/>
              </w:rPr>
              <w:t>Izraditi i održavati listu nacionalnih aktivnosti u oblasti prilagođavanja za NAP, NDC, NC, BTR i druge publikacije.</w:t>
            </w:r>
          </w:p>
        </w:tc>
        <w:tc>
          <w:tcPr>
            <w:tcW w:w="202" w:type="pct"/>
            <w:shd w:val="clear" w:color="auto" w:fill="F2F2F2" w:themeFill="background1" w:themeFillShade="F2"/>
          </w:tcPr>
          <w:p w14:paraId="0C391C5D" w14:textId="77777777" w:rsidR="00145A79" w:rsidRPr="00145A79" w:rsidRDefault="00145A79" w:rsidP="00E66CF2">
            <w:pPr>
              <w:pStyle w:val="Aethernormal"/>
              <w:spacing w:before="0" w:after="0"/>
              <w:rPr>
                <w:rFonts w:asciiTheme="minorHAnsi" w:hAnsiTheme="minorHAnsi" w:cstheme="minorHAnsi"/>
                <w:sz w:val="20"/>
                <w:szCs w:val="20"/>
                <w:lang w:val="bs-Latn-BA"/>
              </w:rPr>
            </w:pPr>
            <w:r w:rsidRPr="00145A79">
              <w:rPr>
                <w:rFonts w:asciiTheme="minorHAnsi" w:hAnsiTheme="minorHAnsi" w:cstheme="minorHAnsi"/>
                <w:color w:val="E2EFDA"/>
                <w:sz w:val="20"/>
                <w:szCs w:val="20"/>
                <w:lang w:val="bs-Latn-BA"/>
              </w:rPr>
              <w:t> </w:t>
            </w:r>
          </w:p>
        </w:tc>
        <w:tc>
          <w:tcPr>
            <w:tcW w:w="202" w:type="pct"/>
            <w:shd w:val="clear" w:color="auto" w:fill="F2F2F2" w:themeFill="background1" w:themeFillShade="F2"/>
          </w:tcPr>
          <w:p w14:paraId="0601D868"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0FD7BF3D"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62D03623"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68B9D8A5"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3CB91C6A"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2483EC9F"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92D050"/>
          </w:tcPr>
          <w:p w14:paraId="741948A1"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09044386"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039F290D"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6D1825B9" w14:textId="77777777" w:rsidTr="00E66CF2">
        <w:tc>
          <w:tcPr>
            <w:tcW w:w="418" w:type="pct"/>
            <w:vMerge/>
            <w:shd w:val="clear" w:color="auto" w:fill="F2F2F2" w:themeFill="background1" w:themeFillShade="F2"/>
          </w:tcPr>
          <w:p w14:paraId="0AEB24DA" w14:textId="77777777" w:rsidR="00145A79" w:rsidRPr="00145A79" w:rsidRDefault="00145A79" w:rsidP="00E66CF2">
            <w:pPr>
              <w:pStyle w:val="AetherTableTextleftaligned"/>
              <w:rPr>
                <w:b/>
                <w:bCs/>
                <w:lang w:val="bs-Latn-BA"/>
              </w:rPr>
            </w:pPr>
          </w:p>
        </w:tc>
        <w:tc>
          <w:tcPr>
            <w:tcW w:w="279" w:type="pct"/>
            <w:shd w:val="clear" w:color="auto" w:fill="F2F2F2" w:themeFill="background1" w:themeFillShade="F2"/>
          </w:tcPr>
          <w:p w14:paraId="79F17225" w14:textId="77777777" w:rsidR="00145A79" w:rsidRPr="00145A79" w:rsidRDefault="00145A79" w:rsidP="00E66CF2">
            <w:pPr>
              <w:pStyle w:val="AetherTableTextleftaligned"/>
              <w:rPr>
                <w:b/>
                <w:bCs/>
                <w:lang w:val="bs-Latn-BA"/>
              </w:rPr>
            </w:pPr>
            <w:r w:rsidRPr="00145A79">
              <w:rPr>
                <w:b/>
                <w:bCs/>
                <w:lang w:val="bs-Latn-BA"/>
              </w:rPr>
              <w:t>A5.1</w:t>
            </w:r>
          </w:p>
        </w:tc>
        <w:tc>
          <w:tcPr>
            <w:tcW w:w="2284" w:type="pct"/>
            <w:shd w:val="clear" w:color="auto" w:fill="F2F2F2" w:themeFill="background1" w:themeFillShade="F2"/>
          </w:tcPr>
          <w:p w14:paraId="3EB4E310" w14:textId="77777777" w:rsidR="00145A79" w:rsidRPr="00145A79" w:rsidRDefault="00145A79" w:rsidP="00E66CF2">
            <w:pPr>
              <w:pStyle w:val="AetherTableTextleftaligned"/>
              <w:rPr>
                <w:lang w:val="bs-Latn-BA"/>
              </w:rPr>
            </w:pPr>
            <w:r w:rsidRPr="00145A79">
              <w:rPr>
                <w:lang w:val="bs-Latn-BA"/>
              </w:rPr>
              <w:t xml:space="preserve">Angažovanje javnosti po pitanjima prilagođavanja i otpornosti na klimatske promjene </w:t>
            </w:r>
          </w:p>
        </w:tc>
        <w:tc>
          <w:tcPr>
            <w:tcW w:w="202" w:type="pct"/>
            <w:shd w:val="clear" w:color="auto" w:fill="F2F2F2" w:themeFill="background1" w:themeFillShade="F2"/>
          </w:tcPr>
          <w:p w14:paraId="3C77ACC3" w14:textId="77777777" w:rsidR="00145A79" w:rsidRPr="00145A79" w:rsidRDefault="00145A79" w:rsidP="00E66CF2">
            <w:pPr>
              <w:pStyle w:val="Aethernormal"/>
              <w:spacing w:before="0" w:after="0"/>
              <w:rPr>
                <w:rFonts w:asciiTheme="minorHAnsi" w:hAnsiTheme="minorHAnsi" w:cstheme="minorHAnsi"/>
                <w:sz w:val="20"/>
                <w:szCs w:val="20"/>
                <w:lang w:val="bs-Latn-BA"/>
              </w:rPr>
            </w:pPr>
            <w:r w:rsidRPr="00145A79">
              <w:rPr>
                <w:rFonts w:asciiTheme="minorHAnsi" w:hAnsiTheme="minorHAnsi" w:cstheme="minorHAnsi"/>
                <w:color w:val="E2EFDA"/>
                <w:sz w:val="20"/>
                <w:szCs w:val="20"/>
                <w:lang w:val="bs-Latn-BA"/>
              </w:rPr>
              <w:t> </w:t>
            </w:r>
          </w:p>
        </w:tc>
        <w:tc>
          <w:tcPr>
            <w:tcW w:w="202" w:type="pct"/>
            <w:shd w:val="clear" w:color="auto" w:fill="F2F2F2" w:themeFill="background1" w:themeFillShade="F2"/>
          </w:tcPr>
          <w:p w14:paraId="562B8769"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5EF6A76D"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3781EA19"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0DFE9155"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7A1A31F5"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59FB7A2A"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92D050"/>
          </w:tcPr>
          <w:p w14:paraId="1F8A8855"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209CEE03"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3F63A75B"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2AB11992" w14:textId="77777777" w:rsidTr="00E66CF2">
        <w:tc>
          <w:tcPr>
            <w:tcW w:w="418" w:type="pct"/>
            <w:vMerge w:val="restart"/>
            <w:shd w:val="clear" w:color="auto" w:fill="F2F2F2" w:themeFill="background1" w:themeFillShade="F2"/>
          </w:tcPr>
          <w:p w14:paraId="526C17FA" w14:textId="77777777" w:rsidR="00145A79" w:rsidRPr="00145A79" w:rsidRDefault="00145A79" w:rsidP="00E66CF2">
            <w:pPr>
              <w:pStyle w:val="AetherTableTextleftaligned"/>
              <w:rPr>
                <w:b/>
                <w:bCs/>
                <w:lang w:val="bs-Latn-BA"/>
              </w:rPr>
            </w:pPr>
            <w:r w:rsidRPr="00145A79">
              <w:rPr>
                <w:b/>
                <w:bCs/>
                <w:lang w:val="bs-Latn-BA"/>
              </w:rPr>
              <w:t>3 Praćenje mjera ublažavanja</w:t>
            </w:r>
          </w:p>
        </w:tc>
        <w:tc>
          <w:tcPr>
            <w:tcW w:w="279" w:type="pct"/>
            <w:shd w:val="clear" w:color="auto" w:fill="F2F2F2" w:themeFill="background1" w:themeFillShade="F2"/>
          </w:tcPr>
          <w:p w14:paraId="17E0AFB5" w14:textId="77777777" w:rsidR="00145A79" w:rsidRPr="00145A79" w:rsidRDefault="00145A79" w:rsidP="00E66CF2">
            <w:pPr>
              <w:pStyle w:val="AetherTableTextleftaligned"/>
              <w:rPr>
                <w:b/>
                <w:bCs/>
                <w:lang w:val="bs-Latn-BA"/>
              </w:rPr>
            </w:pPr>
            <w:r w:rsidRPr="00145A79">
              <w:rPr>
                <w:b/>
                <w:bCs/>
                <w:lang w:val="bs-Latn-BA"/>
              </w:rPr>
              <w:t>M1.1</w:t>
            </w:r>
          </w:p>
        </w:tc>
        <w:tc>
          <w:tcPr>
            <w:tcW w:w="2284" w:type="pct"/>
            <w:shd w:val="clear" w:color="auto" w:fill="F2F2F2" w:themeFill="background1" w:themeFillShade="F2"/>
          </w:tcPr>
          <w:p w14:paraId="21C17D16" w14:textId="77777777" w:rsidR="00145A79" w:rsidRPr="00145A79" w:rsidRDefault="00145A79" w:rsidP="00E66CF2">
            <w:pPr>
              <w:pStyle w:val="AetherTableTextleftaligned"/>
              <w:rPr>
                <w:lang w:val="bs-Latn-BA"/>
              </w:rPr>
            </w:pPr>
            <w:r w:rsidRPr="00145A79">
              <w:rPr>
                <w:lang w:val="bs-Latn-BA"/>
              </w:rPr>
              <w:t xml:space="preserve">Održiv inventar GHG koji se kontinuirano unapređuje </w:t>
            </w:r>
          </w:p>
        </w:tc>
        <w:tc>
          <w:tcPr>
            <w:tcW w:w="202" w:type="pct"/>
            <w:shd w:val="clear" w:color="auto" w:fill="F2F2F2" w:themeFill="background1" w:themeFillShade="F2"/>
          </w:tcPr>
          <w:p w14:paraId="16E86FAA" w14:textId="77777777" w:rsidR="00145A79" w:rsidRPr="00145A79" w:rsidRDefault="00145A79" w:rsidP="00E66CF2">
            <w:pPr>
              <w:pStyle w:val="Aethernormal"/>
              <w:spacing w:before="0" w:after="0"/>
              <w:rPr>
                <w:rFonts w:asciiTheme="minorHAnsi" w:hAnsiTheme="minorHAnsi" w:cstheme="minorHAnsi"/>
                <w:sz w:val="20"/>
                <w:szCs w:val="20"/>
                <w:lang w:val="bs-Latn-BA"/>
              </w:rPr>
            </w:pPr>
            <w:r w:rsidRPr="00145A79">
              <w:rPr>
                <w:rFonts w:asciiTheme="minorHAnsi" w:hAnsiTheme="minorHAnsi" w:cstheme="minorHAnsi"/>
                <w:color w:val="E2EFDA"/>
                <w:sz w:val="20"/>
                <w:szCs w:val="20"/>
                <w:lang w:val="bs-Latn-BA"/>
              </w:rPr>
              <w:t> </w:t>
            </w:r>
          </w:p>
        </w:tc>
        <w:tc>
          <w:tcPr>
            <w:tcW w:w="202" w:type="pct"/>
            <w:shd w:val="clear" w:color="auto" w:fill="F2F2F2" w:themeFill="background1" w:themeFillShade="F2"/>
          </w:tcPr>
          <w:p w14:paraId="6E1088D9"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92D050"/>
          </w:tcPr>
          <w:p w14:paraId="0B5EE09A"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51DB197C"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5D6D83F6"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4D6C4D02"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4ED31AFF"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13BF773D"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334E2764"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584A0510"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134B3F86" w14:textId="77777777" w:rsidTr="00E66CF2">
        <w:tc>
          <w:tcPr>
            <w:tcW w:w="418" w:type="pct"/>
            <w:vMerge/>
            <w:shd w:val="clear" w:color="auto" w:fill="F2F2F2" w:themeFill="background1" w:themeFillShade="F2"/>
          </w:tcPr>
          <w:p w14:paraId="672EB8F3" w14:textId="77777777" w:rsidR="00145A79" w:rsidRPr="00145A79" w:rsidRDefault="00145A79" w:rsidP="00E66CF2">
            <w:pPr>
              <w:pStyle w:val="AetherTableTextleftaligned"/>
              <w:rPr>
                <w:b/>
                <w:bCs/>
                <w:lang w:val="bs-Latn-BA"/>
              </w:rPr>
            </w:pPr>
          </w:p>
        </w:tc>
        <w:tc>
          <w:tcPr>
            <w:tcW w:w="279" w:type="pct"/>
            <w:shd w:val="clear" w:color="auto" w:fill="F2F2F2" w:themeFill="background1" w:themeFillShade="F2"/>
          </w:tcPr>
          <w:p w14:paraId="067A23FD" w14:textId="77777777" w:rsidR="00145A79" w:rsidRPr="00145A79" w:rsidRDefault="00145A79" w:rsidP="00E66CF2">
            <w:pPr>
              <w:pStyle w:val="AetherTableTextleftaligned"/>
              <w:rPr>
                <w:b/>
                <w:bCs/>
                <w:lang w:val="bs-Latn-BA"/>
              </w:rPr>
            </w:pPr>
            <w:r w:rsidRPr="00145A79">
              <w:rPr>
                <w:b/>
                <w:bCs/>
                <w:lang w:val="bs-Latn-BA"/>
              </w:rPr>
              <w:t>M1.2</w:t>
            </w:r>
          </w:p>
        </w:tc>
        <w:tc>
          <w:tcPr>
            <w:tcW w:w="2284" w:type="pct"/>
            <w:shd w:val="clear" w:color="auto" w:fill="F2F2F2" w:themeFill="background1" w:themeFillShade="F2"/>
          </w:tcPr>
          <w:p w14:paraId="16C34EFE" w14:textId="77777777" w:rsidR="00145A79" w:rsidRPr="00145A79" w:rsidRDefault="00145A79" w:rsidP="00E66CF2">
            <w:pPr>
              <w:pStyle w:val="AetherTableTextleftaligned"/>
              <w:rPr>
                <w:lang w:val="bs-Latn-BA"/>
              </w:rPr>
            </w:pPr>
            <w:r w:rsidRPr="00145A79">
              <w:rPr>
                <w:lang w:val="bs-Latn-BA"/>
              </w:rPr>
              <w:t xml:space="preserve">Održiv pristup praćenju i kvantifikaciji aktivnosti i modeliranju scenarija projekcija GHG koji se stalno unapređuje </w:t>
            </w:r>
          </w:p>
        </w:tc>
        <w:tc>
          <w:tcPr>
            <w:tcW w:w="202" w:type="pct"/>
            <w:shd w:val="clear" w:color="auto" w:fill="F2F2F2" w:themeFill="background1" w:themeFillShade="F2"/>
          </w:tcPr>
          <w:p w14:paraId="5DBA34F2" w14:textId="77777777" w:rsidR="00145A79" w:rsidRPr="00145A79" w:rsidRDefault="00145A79" w:rsidP="00E66CF2">
            <w:pPr>
              <w:pStyle w:val="Aethernormal"/>
              <w:spacing w:before="0" w:after="0"/>
              <w:rPr>
                <w:rFonts w:asciiTheme="minorHAnsi" w:hAnsiTheme="minorHAnsi" w:cstheme="minorHAnsi"/>
                <w:sz w:val="20"/>
                <w:szCs w:val="20"/>
                <w:lang w:val="bs-Latn-BA"/>
              </w:rPr>
            </w:pPr>
            <w:r w:rsidRPr="00145A79">
              <w:rPr>
                <w:rFonts w:asciiTheme="minorHAnsi" w:hAnsiTheme="minorHAnsi" w:cstheme="minorHAnsi"/>
                <w:color w:val="E2EFDA"/>
                <w:sz w:val="20"/>
                <w:szCs w:val="20"/>
                <w:lang w:val="bs-Latn-BA"/>
              </w:rPr>
              <w:t> </w:t>
            </w:r>
          </w:p>
        </w:tc>
        <w:tc>
          <w:tcPr>
            <w:tcW w:w="202" w:type="pct"/>
            <w:shd w:val="clear" w:color="auto" w:fill="F2F2F2" w:themeFill="background1" w:themeFillShade="F2"/>
          </w:tcPr>
          <w:p w14:paraId="4B8E1D7A"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260DAAF0"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756375F4"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92D050"/>
          </w:tcPr>
          <w:p w14:paraId="03B0F766"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370FAAF1"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6F1DC3CD"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63ED9106"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2BE16F45"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0276669D"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3841719C" w14:textId="77777777" w:rsidTr="00E66CF2">
        <w:tc>
          <w:tcPr>
            <w:tcW w:w="418" w:type="pct"/>
            <w:vMerge/>
            <w:shd w:val="clear" w:color="auto" w:fill="F2F2F2" w:themeFill="background1" w:themeFillShade="F2"/>
          </w:tcPr>
          <w:p w14:paraId="48D0AAC8" w14:textId="77777777" w:rsidR="00145A79" w:rsidRPr="00145A79" w:rsidRDefault="00145A79" w:rsidP="00E66CF2">
            <w:pPr>
              <w:pStyle w:val="AetherTableTextleftaligned"/>
              <w:rPr>
                <w:b/>
                <w:bCs/>
                <w:lang w:val="bs-Latn-BA"/>
              </w:rPr>
            </w:pPr>
          </w:p>
        </w:tc>
        <w:tc>
          <w:tcPr>
            <w:tcW w:w="279" w:type="pct"/>
            <w:shd w:val="clear" w:color="auto" w:fill="F2F2F2" w:themeFill="background1" w:themeFillShade="F2"/>
          </w:tcPr>
          <w:p w14:paraId="0834A6DB" w14:textId="77777777" w:rsidR="00145A79" w:rsidRPr="00145A79" w:rsidRDefault="00145A79" w:rsidP="00E66CF2">
            <w:pPr>
              <w:pStyle w:val="AetherTableTextleftaligned"/>
              <w:rPr>
                <w:b/>
                <w:bCs/>
                <w:lang w:val="bs-Latn-BA"/>
              </w:rPr>
            </w:pPr>
            <w:r w:rsidRPr="00145A79">
              <w:rPr>
                <w:b/>
                <w:bCs/>
                <w:lang w:val="bs-Latn-BA"/>
              </w:rPr>
              <w:t>M2.1</w:t>
            </w:r>
          </w:p>
        </w:tc>
        <w:tc>
          <w:tcPr>
            <w:tcW w:w="2284" w:type="pct"/>
            <w:shd w:val="clear" w:color="auto" w:fill="F2F2F2" w:themeFill="background1" w:themeFillShade="F2"/>
          </w:tcPr>
          <w:p w14:paraId="66F1DE1F" w14:textId="77777777" w:rsidR="00145A79" w:rsidRPr="00145A79" w:rsidRDefault="00145A79" w:rsidP="00E66CF2">
            <w:pPr>
              <w:pStyle w:val="AetherTableTextleftaligned"/>
              <w:rPr>
                <w:lang w:val="bs-Latn-BA"/>
              </w:rPr>
            </w:pPr>
            <w:r w:rsidRPr="00145A79">
              <w:rPr>
                <w:lang w:val="bs-Latn-BA"/>
              </w:rPr>
              <w:t>Jačanje tima za inventar GHG</w:t>
            </w:r>
          </w:p>
        </w:tc>
        <w:tc>
          <w:tcPr>
            <w:tcW w:w="202" w:type="pct"/>
            <w:shd w:val="clear" w:color="auto" w:fill="F2F2F2" w:themeFill="background1" w:themeFillShade="F2"/>
          </w:tcPr>
          <w:p w14:paraId="67E33ECD" w14:textId="77777777" w:rsidR="00145A79" w:rsidRPr="00145A79" w:rsidRDefault="00145A79" w:rsidP="00E66CF2">
            <w:pPr>
              <w:pStyle w:val="Aethernormal"/>
              <w:spacing w:before="0" w:after="0"/>
              <w:rPr>
                <w:rFonts w:asciiTheme="minorHAnsi" w:hAnsiTheme="minorHAnsi" w:cstheme="minorHAnsi"/>
                <w:sz w:val="20"/>
                <w:szCs w:val="20"/>
                <w:lang w:val="bs-Latn-BA"/>
              </w:rPr>
            </w:pPr>
            <w:r w:rsidRPr="00145A79">
              <w:rPr>
                <w:rFonts w:asciiTheme="minorHAnsi" w:hAnsiTheme="minorHAnsi" w:cstheme="minorHAnsi"/>
                <w:color w:val="E2EFDA"/>
                <w:sz w:val="20"/>
                <w:szCs w:val="20"/>
                <w:lang w:val="bs-Latn-BA"/>
              </w:rPr>
              <w:t> </w:t>
            </w:r>
          </w:p>
        </w:tc>
        <w:tc>
          <w:tcPr>
            <w:tcW w:w="202" w:type="pct"/>
            <w:shd w:val="clear" w:color="auto" w:fill="F2F2F2" w:themeFill="background1" w:themeFillShade="F2"/>
          </w:tcPr>
          <w:p w14:paraId="13ED1BC3"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92D050"/>
          </w:tcPr>
          <w:p w14:paraId="0A4EC0CA"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0A46BAA9"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56739E7D"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2C940AFC"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46763CC3"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4105EF2A"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1BB4EE6F"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072BD971"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0B0C1E0E" w14:textId="77777777" w:rsidTr="00E66CF2">
        <w:tc>
          <w:tcPr>
            <w:tcW w:w="418" w:type="pct"/>
            <w:vMerge/>
            <w:shd w:val="clear" w:color="auto" w:fill="F2F2F2" w:themeFill="background1" w:themeFillShade="F2"/>
          </w:tcPr>
          <w:p w14:paraId="41B031EF" w14:textId="77777777" w:rsidR="00145A79" w:rsidRPr="00145A79" w:rsidRDefault="00145A79" w:rsidP="00E66CF2">
            <w:pPr>
              <w:pStyle w:val="AetherTableTextleftaligned"/>
              <w:rPr>
                <w:b/>
                <w:bCs/>
                <w:lang w:val="bs-Latn-BA"/>
              </w:rPr>
            </w:pPr>
          </w:p>
        </w:tc>
        <w:tc>
          <w:tcPr>
            <w:tcW w:w="279" w:type="pct"/>
            <w:shd w:val="clear" w:color="auto" w:fill="F2F2F2" w:themeFill="background1" w:themeFillShade="F2"/>
          </w:tcPr>
          <w:p w14:paraId="1F786383" w14:textId="77777777" w:rsidR="00145A79" w:rsidRPr="00145A79" w:rsidRDefault="00145A79" w:rsidP="00E66CF2">
            <w:pPr>
              <w:pStyle w:val="AetherTableTextleftaligned"/>
              <w:rPr>
                <w:b/>
                <w:bCs/>
                <w:lang w:val="bs-Latn-BA"/>
              </w:rPr>
            </w:pPr>
            <w:r w:rsidRPr="00145A79">
              <w:rPr>
                <w:b/>
                <w:bCs/>
                <w:lang w:val="bs-Latn-BA"/>
              </w:rPr>
              <w:t>M2.2</w:t>
            </w:r>
          </w:p>
        </w:tc>
        <w:tc>
          <w:tcPr>
            <w:tcW w:w="2284" w:type="pct"/>
            <w:shd w:val="clear" w:color="auto" w:fill="F2F2F2" w:themeFill="background1" w:themeFillShade="F2"/>
          </w:tcPr>
          <w:p w14:paraId="688E4937" w14:textId="77777777" w:rsidR="00145A79" w:rsidRPr="00145A79" w:rsidRDefault="00145A79" w:rsidP="00E66CF2">
            <w:pPr>
              <w:pStyle w:val="AetherTableTextleftaligned"/>
              <w:rPr>
                <w:lang w:val="bs-Latn-BA"/>
              </w:rPr>
            </w:pPr>
            <w:r w:rsidRPr="00145A79">
              <w:rPr>
                <w:lang w:val="bs-Latn-BA"/>
              </w:rPr>
              <w:t>Uspostavljanje tima eksperata i/ili projektni zadaci za eksperte za aktivnosti u oblasti ublažavanja (politike i mjere - PAMs) i scenarije projekcija.</w:t>
            </w:r>
          </w:p>
        </w:tc>
        <w:tc>
          <w:tcPr>
            <w:tcW w:w="202" w:type="pct"/>
            <w:shd w:val="clear" w:color="auto" w:fill="F2F2F2" w:themeFill="background1" w:themeFillShade="F2"/>
          </w:tcPr>
          <w:p w14:paraId="359BBEC3" w14:textId="77777777" w:rsidR="00145A79" w:rsidRPr="00145A79" w:rsidRDefault="00145A79" w:rsidP="00E66CF2">
            <w:pPr>
              <w:pStyle w:val="Aethernormal"/>
              <w:spacing w:before="0" w:after="0"/>
              <w:rPr>
                <w:rFonts w:asciiTheme="minorHAnsi" w:hAnsiTheme="minorHAnsi" w:cstheme="minorHAnsi"/>
                <w:sz w:val="20"/>
                <w:szCs w:val="20"/>
                <w:lang w:val="bs-Latn-BA"/>
              </w:rPr>
            </w:pPr>
            <w:r w:rsidRPr="00145A79">
              <w:rPr>
                <w:rFonts w:asciiTheme="minorHAnsi" w:hAnsiTheme="minorHAnsi" w:cstheme="minorHAnsi"/>
                <w:color w:val="E2EFDA"/>
                <w:sz w:val="20"/>
                <w:szCs w:val="20"/>
                <w:lang w:val="bs-Latn-BA"/>
              </w:rPr>
              <w:t> </w:t>
            </w:r>
          </w:p>
        </w:tc>
        <w:tc>
          <w:tcPr>
            <w:tcW w:w="202" w:type="pct"/>
            <w:shd w:val="clear" w:color="auto" w:fill="F2F2F2" w:themeFill="background1" w:themeFillShade="F2"/>
          </w:tcPr>
          <w:p w14:paraId="32F21B61"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0D11183B"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63DB478E"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92D050"/>
          </w:tcPr>
          <w:p w14:paraId="6E54EE4C"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4B46C009"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7441FECB"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22D8B6AC"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6EE4A0F3"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53FF7A85"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4D8578F3" w14:textId="77777777" w:rsidTr="00E66CF2">
        <w:tc>
          <w:tcPr>
            <w:tcW w:w="418" w:type="pct"/>
            <w:vMerge/>
            <w:shd w:val="clear" w:color="auto" w:fill="F2F2F2" w:themeFill="background1" w:themeFillShade="F2"/>
          </w:tcPr>
          <w:p w14:paraId="6AE9BB7A" w14:textId="77777777" w:rsidR="00145A79" w:rsidRPr="00145A79" w:rsidRDefault="00145A79" w:rsidP="00E66CF2">
            <w:pPr>
              <w:pStyle w:val="AetherTableTextleftaligned"/>
              <w:rPr>
                <w:b/>
                <w:bCs/>
                <w:lang w:val="bs-Latn-BA"/>
              </w:rPr>
            </w:pPr>
          </w:p>
        </w:tc>
        <w:tc>
          <w:tcPr>
            <w:tcW w:w="279" w:type="pct"/>
            <w:shd w:val="clear" w:color="auto" w:fill="F2F2F2" w:themeFill="background1" w:themeFillShade="F2"/>
          </w:tcPr>
          <w:p w14:paraId="23CA2099" w14:textId="77777777" w:rsidR="00145A79" w:rsidRPr="00145A79" w:rsidRDefault="00145A79" w:rsidP="00E66CF2">
            <w:pPr>
              <w:pStyle w:val="AetherTableTextleftaligned"/>
              <w:rPr>
                <w:b/>
                <w:bCs/>
                <w:lang w:val="bs-Latn-BA"/>
              </w:rPr>
            </w:pPr>
            <w:r w:rsidRPr="00145A79">
              <w:rPr>
                <w:b/>
                <w:bCs/>
                <w:lang w:val="bs-Latn-BA"/>
              </w:rPr>
              <w:t>M3.1</w:t>
            </w:r>
          </w:p>
        </w:tc>
        <w:tc>
          <w:tcPr>
            <w:tcW w:w="2284" w:type="pct"/>
            <w:shd w:val="clear" w:color="auto" w:fill="F2F2F2" w:themeFill="background1" w:themeFillShade="F2"/>
          </w:tcPr>
          <w:p w14:paraId="1C514901" w14:textId="77777777" w:rsidR="00145A79" w:rsidRPr="00145A79" w:rsidRDefault="00145A79" w:rsidP="00E66CF2">
            <w:pPr>
              <w:pStyle w:val="AetherTableTextleftaligned"/>
              <w:rPr>
                <w:lang w:val="bs-Latn-BA"/>
              </w:rPr>
            </w:pPr>
            <w:r w:rsidRPr="00145A79">
              <w:rPr>
                <w:lang w:val="bs-Latn-BA"/>
              </w:rPr>
              <w:t xml:space="preserve">Uspostaviti sporazume za dostavljanje podataka o aktivnostima ublažavanja </w:t>
            </w:r>
          </w:p>
        </w:tc>
        <w:tc>
          <w:tcPr>
            <w:tcW w:w="202" w:type="pct"/>
            <w:shd w:val="clear" w:color="auto" w:fill="F2F2F2" w:themeFill="background1" w:themeFillShade="F2"/>
          </w:tcPr>
          <w:p w14:paraId="756A6069" w14:textId="77777777" w:rsidR="00145A79" w:rsidRPr="00145A79" w:rsidRDefault="00145A79" w:rsidP="00E66CF2">
            <w:pPr>
              <w:pStyle w:val="Aethernormal"/>
              <w:spacing w:before="0" w:after="0"/>
              <w:rPr>
                <w:rFonts w:asciiTheme="minorHAnsi" w:hAnsiTheme="minorHAnsi" w:cstheme="minorHAnsi"/>
                <w:sz w:val="20"/>
                <w:szCs w:val="20"/>
                <w:lang w:val="bs-Latn-BA"/>
              </w:rPr>
            </w:pPr>
            <w:r w:rsidRPr="00145A79">
              <w:rPr>
                <w:rFonts w:asciiTheme="minorHAnsi" w:hAnsiTheme="minorHAnsi" w:cstheme="minorHAnsi"/>
                <w:color w:val="E2EFDA"/>
                <w:sz w:val="20"/>
                <w:szCs w:val="20"/>
                <w:lang w:val="bs-Latn-BA"/>
              </w:rPr>
              <w:t> </w:t>
            </w:r>
          </w:p>
        </w:tc>
        <w:tc>
          <w:tcPr>
            <w:tcW w:w="202" w:type="pct"/>
            <w:shd w:val="clear" w:color="auto" w:fill="F2F2F2" w:themeFill="background1" w:themeFillShade="F2"/>
          </w:tcPr>
          <w:p w14:paraId="0D018D11"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0F8D6E77"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3FD381EE"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302C51DE"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2F4D7349"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92D050"/>
          </w:tcPr>
          <w:p w14:paraId="494C95DB"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1A1DC056"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02686B8D"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7AF2BE8F"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651CE3C6" w14:textId="77777777" w:rsidTr="00E66CF2">
        <w:tc>
          <w:tcPr>
            <w:tcW w:w="418" w:type="pct"/>
            <w:vMerge/>
            <w:shd w:val="clear" w:color="auto" w:fill="F2F2F2" w:themeFill="background1" w:themeFillShade="F2"/>
          </w:tcPr>
          <w:p w14:paraId="147DDC92" w14:textId="77777777" w:rsidR="00145A79" w:rsidRPr="00145A79" w:rsidRDefault="00145A79" w:rsidP="00E66CF2">
            <w:pPr>
              <w:pStyle w:val="AetherTableTextleftaligned"/>
              <w:rPr>
                <w:b/>
                <w:bCs/>
                <w:lang w:val="bs-Latn-BA"/>
              </w:rPr>
            </w:pPr>
          </w:p>
        </w:tc>
        <w:tc>
          <w:tcPr>
            <w:tcW w:w="279" w:type="pct"/>
            <w:shd w:val="clear" w:color="auto" w:fill="F2F2F2" w:themeFill="background1" w:themeFillShade="F2"/>
          </w:tcPr>
          <w:p w14:paraId="3B837BCB" w14:textId="77777777" w:rsidR="00145A79" w:rsidRPr="00145A79" w:rsidRDefault="00145A79" w:rsidP="00E66CF2">
            <w:pPr>
              <w:pStyle w:val="AetherTableTextleftaligned"/>
              <w:rPr>
                <w:b/>
                <w:bCs/>
                <w:lang w:val="bs-Latn-BA"/>
              </w:rPr>
            </w:pPr>
            <w:r w:rsidRPr="00145A79">
              <w:rPr>
                <w:b/>
                <w:bCs/>
                <w:lang w:val="bs-Latn-BA"/>
              </w:rPr>
              <w:t>M3.1.1</w:t>
            </w:r>
          </w:p>
        </w:tc>
        <w:tc>
          <w:tcPr>
            <w:tcW w:w="2284" w:type="pct"/>
            <w:shd w:val="clear" w:color="auto" w:fill="F2F2F2" w:themeFill="background1" w:themeFillShade="F2"/>
          </w:tcPr>
          <w:p w14:paraId="3E3101C6" w14:textId="77777777" w:rsidR="00145A79" w:rsidRPr="00145A79" w:rsidRDefault="00145A79" w:rsidP="00E66CF2">
            <w:pPr>
              <w:pStyle w:val="AetherTableTextleftaligned"/>
              <w:rPr>
                <w:lang w:val="bs-Latn-BA"/>
              </w:rPr>
            </w:pPr>
            <w:r w:rsidRPr="00145A79">
              <w:rPr>
                <w:lang w:val="bs-Latn-BA"/>
              </w:rPr>
              <w:t>Tokovi podataka za GHG inventar</w:t>
            </w:r>
          </w:p>
        </w:tc>
        <w:tc>
          <w:tcPr>
            <w:tcW w:w="202" w:type="pct"/>
            <w:shd w:val="clear" w:color="auto" w:fill="F2F2F2" w:themeFill="background1" w:themeFillShade="F2"/>
          </w:tcPr>
          <w:p w14:paraId="791DD966" w14:textId="77777777" w:rsidR="00145A79" w:rsidRPr="00145A79" w:rsidRDefault="00145A79" w:rsidP="00E66CF2">
            <w:pPr>
              <w:pStyle w:val="Aethernormal"/>
              <w:spacing w:before="0" w:after="0"/>
              <w:rPr>
                <w:rFonts w:asciiTheme="minorHAnsi" w:hAnsiTheme="minorHAnsi" w:cstheme="minorHAnsi"/>
                <w:sz w:val="20"/>
                <w:szCs w:val="20"/>
                <w:lang w:val="bs-Latn-BA"/>
              </w:rPr>
            </w:pPr>
            <w:r w:rsidRPr="00145A79">
              <w:rPr>
                <w:rFonts w:asciiTheme="minorHAnsi" w:hAnsiTheme="minorHAnsi" w:cstheme="minorHAnsi"/>
                <w:color w:val="E2EFDA"/>
                <w:sz w:val="20"/>
                <w:szCs w:val="20"/>
                <w:lang w:val="bs-Latn-BA"/>
              </w:rPr>
              <w:t> </w:t>
            </w:r>
          </w:p>
        </w:tc>
        <w:tc>
          <w:tcPr>
            <w:tcW w:w="202" w:type="pct"/>
            <w:shd w:val="clear" w:color="auto" w:fill="F2F2F2" w:themeFill="background1" w:themeFillShade="F2"/>
          </w:tcPr>
          <w:p w14:paraId="092A2168"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92D050"/>
          </w:tcPr>
          <w:p w14:paraId="3050564B"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150B47FA"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6CD4F54B"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40D33648"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01D641B3"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13A325D4"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74EEF987"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0EE793C7"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2955B941" w14:textId="77777777" w:rsidTr="00E66CF2">
        <w:tc>
          <w:tcPr>
            <w:tcW w:w="418" w:type="pct"/>
            <w:vMerge/>
            <w:shd w:val="clear" w:color="auto" w:fill="F2F2F2" w:themeFill="background1" w:themeFillShade="F2"/>
          </w:tcPr>
          <w:p w14:paraId="205B22C2" w14:textId="77777777" w:rsidR="00145A79" w:rsidRPr="00145A79" w:rsidRDefault="00145A79" w:rsidP="00E66CF2">
            <w:pPr>
              <w:pStyle w:val="AetherTableTextleftaligned"/>
              <w:rPr>
                <w:b/>
                <w:bCs/>
                <w:lang w:val="bs-Latn-BA"/>
              </w:rPr>
            </w:pPr>
          </w:p>
        </w:tc>
        <w:tc>
          <w:tcPr>
            <w:tcW w:w="279" w:type="pct"/>
            <w:shd w:val="clear" w:color="auto" w:fill="F2F2F2" w:themeFill="background1" w:themeFillShade="F2"/>
          </w:tcPr>
          <w:p w14:paraId="635141AB" w14:textId="77777777" w:rsidR="00145A79" w:rsidRPr="00145A79" w:rsidRDefault="00145A79" w:rsidP="00E66CF2">
            <w:pPr>
              <w:pStyle w:val="AetherTableTextleftaligned"/>
              <w:rPr>
                <w:b/>
                <w:bCs/>
                <w:lang w:val="bs-Latn-BA"/>
              </w:rPr>
            </w:pPr>
            <w:r w:rsidRPr="00145A79">
              <w:rPr>
                <w:b/>
                <w:bCs/>
                <w:lang w:val="bs-Latn-BA"/>
              </w:rPr>
              <w:t>M4.1</w:t>
            </w:r>
          </w:p>
        </w:tc>
        <w:tc>
          <w:tcPr>
            <w:tcW w:w="2284" w:type="pct"/>
            <w:shd w:val="clear" w:color="auto" w:fill="F2F2F2" w:themeFill="background1" w:themeFillShade="F2"/>
          </w:tcPr>
          <w:p w14:paraId="3F512B1E" w14:textId="77777777" w:rsidR="00145A79" w:rsidRPr="00145A79" w:rsidRDefault="00145A79" w:rsidP="00E66CF2">
            <w:pPr>
              <w:pStyle w:val="AetherTableTextleftaligned"/>
              <w:rPr>
                <w:lang w:val="bs-Latn-BA"/>
              </w:rPr>
            </w:pPr>
            <w:r w:rsidRPr="00145A79">
              <w:rPr>
                <w:lang w:val="bs-Latn-BA"/>
              </w:rPr>
              <w:t xml:space="preserve">Izraditi Plan za unapređenje MIV za praćenje aktivnosti ublažavanja </w:t>
            </w:r>
          </w:p>
        </w:tc>
        <w:tc>
          <w:tcPr>
            <w:tcW w:w="202" w:type="pct"/>
            <w:shd w:val="clear" w:color="auto" w:fill="F2F2F2" w:themeFill="background1" w:themeFillShade="F2"/>
          </w:tcPr>
          <w:p w14:paraId="27EFEA41" w14:textId="77777777" w:rsidR="00145A79" w:rsidRPr="00145A79" w:rsidRDefault="00145A79" w:rsidP="00E66CF2">
            <w:pPr>
              <w:pStyle w:val="Aethernormal"/>
              <w:spacing w:before="0" w:after="0"/>
              <w:rPr>
                <w:rFonts w:asciiTheme="minorHAnsi" w:hAnsiTheme="minorHAnsi" w:cstheme="minorHAnsi"/>
                <w:sz w:val="20"/>
                <w:szCs w:val="20"/>
                <w:lang w:val="bs-Latn-BA"/>
              </w:rPr>
            </w:pPr>
            <w:r w:rsidRPr="00145A79">
              <w:rPr>
                <w:rFonts w:asciiTheme="minorHAnsi" w:hAnsiTheme="minorHAnsi" w:cstheme="minorHAnsi"/>
                <w:color w:val="E2EFDA"/>
                <w:sz w:val="20"/>
                <w:szCs w:val="20"/>
                <w:lang w:val="bs-Latn-BA"/>
              </w:rPr>
              <w:t> </w:t>
            </w:r>
          </w:p>
        </w:tc>
        <w:tc>
          <w:tcPr>
            <w:tcW w:w="202" w:type="pct"/>
            <w:shd w:val="clear" w:color="auto" w:fill="F2F2F2" w:themeFill="background1" w:themeFillShade="F2"/>
          </w:tcPr>
          <w:p w14:paraId="39FA769D"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58A524F3"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528755CB"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92D050"/>
          </w:tcPr>
          <w:p w14:paraId="2CF32C95"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08020FD2"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5225ADE6"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0A8D3CC1"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676076AD"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7AB5BE62"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27DBE5A7" w14:textId="77777777" w:rsidTr="00E66CF2">
        <w:tc>
          <w:tcPr>
            <w:tcW w:w="418" w:type="pct"/>
            <w:vMerge/>
            <w:shd w:val="clear" w:color="auto" w:fill="F2F2F2" w:themeFill="background1" w:themeFillShade="F2"/>
          </w:tcPr>
          <w:p w14:paraId="58B0ABA2" w14:textId="77777777" w:rsidR="00145A79" w:rsidRPr="00145A79" w:rsidRDefault="00145A79" w:rsidP="00E66CF2">
            <w:pPr>
              <w:pStyle w:val="AetherTableTextleftaligned"/>
              <w:rPr>
                <w:b/>
                <w:bCs/>
                <w:lang w:val="bs-Latn-BA"/>
              </w:rPr>
            </w:pPr>
          </w:p>
        </w:tc>
        <w:tc>
          <w:tcPr>
            <w:tcW w:w="279" w:type="pct"/>
            <w:shd w:val="clear" w:color="auto" w:fill="F2F2F2" w:themeFill="background1" w:themeFillShade="F2"/>
          </w:tcPr>
          <w:p w14:paraId="0CB54876" w14:textId="77777777" w:rsidR="00145A79" w:rsidRPr="00145A79" w:rsidRDefault="00145A79" w:rsidP="00E66CF2">
            <w:pPr>
              <w:pStyle w:val="AetherTableTextleftaligned"/>
              <w:rPr>
                <w:b/>
                <w:bCs/>
                <w:lang w:val="bs-Latn-BA"/>
              </w:rPr>
            </w:pPr>
            <w:r w:rsidRPr="00145A79">
              <w:rPr>
                <w:b/>
                <w:bCs/>
                <w:lang w:val="bs-Latn-BA"/>
              </w:rPr>
              <w:t>M4.1.1</w:t>
            </w:r>
          </w:p>
        </w:tc>
        <w:tc>
          <w:tcPr>
            <w:tcW w:w="2284" w:type="pct"/>
            <w:shd w:val="clear" w:color="auto" w:fill="F2F2F2" w:themeFill="background1" w:themeFillShade="F2"/>
          </w:tcPr>
          <w:p w14:paraId="21A98BD8" w14:textId="77777777" w:rsidR="00145A79" w:rsidRPr="00145A79" w:rsidRDefault="00145A79" w:rsidP="00E66CF2">
            <w:pPr>
              <w:pStyle w:val="AetherTableTextleftaligned"/>
              <w:rPr>
                <w:lang w:val="bs-Latn-BA"/>
              </w:rPr>
            </w:pPr>
            <w:r w:rsidRPr="00145A79">
              <w:rPr>
                <w:lang w:val="bs-Latn-BA"/>
              </w:rPr>
              <w:t>Održavati Plan unapređenja prikupljanja GHG u okviru ukupnog plana za unapređenje sistema MIV.</w:t>
            </w:r>
          </w:p>
        </w:tc>
        <w:tc>
          <w:tcPr>
            <w:tcW w:w="202" w:type="pct"/>
            <w:shd w:val="clear" w:color="auto" w:fill="F2F2F2" w:themeFill="background1" w:themeFillShade="F2"/>
          </w:tcPr>
          <w:p w14:paraId="0066A10F" w14:textId="77777777" w:rsidR="00145A79" w:rsidRPr="00145A79" w:rsidRDefault="00145A79" w:rsidP="00E66CF2">
            <w:pPr>
              <w:pStyle w:val="Aethernormal"/>
              <w:spacing w:before="0" w:after="0"/>
              <w:rPr>
                <w:rFonts w:asciiTheme="minorHAnsi" w:hAnsiTheme="minorHAnsi" w:cstheme="minorHAnsi"/>
                <w:sz w:val="20"/>
                <w:szCs w:val="20"/>
                <w:lang w:val="bs-Latn-BA"/>
              </w:rPr>
            </w:pPr>
            <w:r w:rsidRPr="00145A79">
              <w:rPr>
                <w:rFonts w:asciiTheme="minorHAnsi" w:hAnsiTheme="minorHAnsi" w:cstheme="minorHAnsi"/>
                <w:color w:val="E2EFDA"/>
                <w:sz w:val="20"/>
                <w:szCs w:val="20"/>
                <w:lang w:val="bs-Latn-BA"/>
              </w:rPr>
              <w:t> </w:t>
            </w:r>
          </w:p>
        </w:tc>
        <w:tc>
          <w:tcPr>
            <w:tcW w:w="202" w:type="pct"/>
            <w:shd w:val="clear" w:color="auto" w:fill="F2F2F2" w:themeFill="background1" w:themeFillShade="F2"/>
          </w:tcPr>
          <w:p w14:paraId="7C3D69C7"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92D050"/>
          </w:tcPr>
          <w:p w14:paraId="5B0FF360"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0DF88A50"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12DEC9C6"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07EF78F1"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08FF5806"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46E08092"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2DB14931"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0551A2B6"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270FAAAB" w14:textId="77777777" w:rsidTr="00E66CF2">
        <w:tc>
          <w:tcPr>
            <w:tcW w:w="418" w:type="pct"/>
            <w:vMerge/>
            <w:shd w:val="clear" w:color="auto" w:fill="F2F2F2" w:themeFill="background1" w:themeFillShade="F2"/>
          </w:tcPr>
          <w:p w14:paraId="3A0600B9" w14:textId="77777777" w:rsidR="00145A79" w:rsidRPr="00145A79" w:rsidRDefault="00145A79" w:rsidP="00E66CF2">
            <w:pPr>
              <w:pStyle w:val="AetherTableTextleftaligned"/>
              <w:rPr>
                <w:b/>
                <w:bCs/>
                <w:lang w:val="bs-Latn-BA"/>
              </w:rPr>
            </w:pPr>
          </w:p>
        </w:tc>
        <w:tc>
          <w:tcPr>
            <w:tcW w:w="279" w:type="pct"/>
            <w:shd w:val="clear" w:color="auto" w:fill="F2F2F2" w:themeFill="background1" w:themeFillShade="F2"/>
          </w:tcPr>
          <w:p w14:paraId="135696DF" w14:textId="77777777" w:rsidR="00145A79" w:rsidRPr="00145A79" w:rsidRDefault="00145A79" w:rsidP="00E66CF2">
            <w:pPr>
              <w:pStyle w:val="AetherTableTextleftaligned"/>
              <w:rPr>
                <w:b/>
                <w:bCs/>
                <w:lang w:val="bs-Latn-BA"/>
              </w:rPr>
            </w:pPr>
            <w:r w:rsidRPr="00145A79">
              <w:rPr>
                <w:b/>
                <w:bCs/>
                <w:lang w:val="bs-Latn-BA"/>
              </w:rPr>
              <w:t>M4.1.2</w:t>
            </w:r>
          </w:p>
        </w:tc>
        <w:tc>
          <w:tcPr>
            <w:tcW w:w="2284" w:type="pct"/>
            <w:shd w:val="clear" w:color="auto" w:fill="F2F2F2" w:themeFill="background1" w:themeFillShade="F2"/>
          </w:tcPr>
          <w:p w14:paraId="7BE69E6F" w14:textId="77777777" w:rsidR="00145A79" w:rsidRPr="00145A79" w:rsidRDefault="00145A79" w:rsidP="00E66CF2">
            <w:pPr>
              <w:pStyle w:val="AetherTableTextleftaligned"/>
              <w:rPr>
                <w:lang w:val="bs-Latn-BA"/>
              </w:rPr>
            </w:pPr>
            <w:r w:rsidRPr="00145A79">
              <w:rPr>
                <w:lang w:val="bs-Latn-BA"/>
              </w:rPr>
              <w:t>Sistemi za izračunavanja GHG inventara</w:t>
            </w:r>
          </w:p>
        </w:tc>
        <w:tc>
          <w:tcPr>
            <w:tcW w:w="202" w:type="pct"/>
            <w:shd w:val="clear" w:color="auto" w:fill="F2F2F2" w:themeFill="background1" w:themeFillShade="F2"/>
          </w:tcPr>
          <w:p w14:paraId="5958F5B8" w14:textId="77777777" w:rsidR="00145A79" w:rsidRPr="00145A79" w:rsidRDefault="00145A79" w:rsidP="00E66CF2">
            <w:pPr>
              <w:pStyle w:val="Aethernormal"/>
              <w:spacing w:before="0" w:after="0"/>
              <w:rPr>
                <w:rFonts w:asciiTheme="minorHAnsi" w:hAnsiTheme="minorHAnsi" w:cstheme="minorHAnsi"/>
                <w:sz w:val="20"/>
                <w:szCs w:val="20"/>
                <w:lang w:val="bs-Latn-BA"/>
              </w:rPr>
            </w:pPr>
            <w:r w:rsidRPr="00145A79">
              <w:rPr>
                <w:rFonts w:asciiTheme="minorHAnsi" w:hAnsiTheme="minorHAnsi" w:cstheme="minorHAnsi"/>
                <w:color w:val="E2EFDA"/>
                <w:sz w:val="20"/>
                <w:szCs w:val="20"/>
                <w:lang w:val="bs-Latn-BA"/>
              </w:rPr>
              <w:t> </w:t>
            </w:r>
          </w:p>
        </w:tc>
        <w:tc>
          <w:tcPr>
            <w:tcW w:w="202" w:type="pct"/>
            <w:shd w:val="clear" w:color="auto" w:fill="F2F2F2" w:themeFill="background1" w:themeFillShade="F2"/>
          </w:tcPr>
          <w:p w14:paraId="44D7752D"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92D050"/>
          </w:tcPr>
          <w:p w14:paraId="18B71751"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43063B58"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611F6C4B"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0D8A6479"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113D26AA"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7200FDC7"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2B14BA13"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55332B44"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068350FB" w14:textId="77777777" w:rsidTr="00E66CF2">
        <w:tc>
          <w:tcPr>
            <w:tcW w:w="418" w:type="pct"/>
            <w:vMerge/>
            <w:shd w:val="clear" w:color="auto" w:fill="F2F2F2" w:themeFill="background1" w:themeFillShade="F2"/>
          </w:tcPr>
          <w:p w14:paraId="1F13293B" w14:textId="77777777" w:rsidR="00145A79" w:rsidRPr="00145A79" w:rsidRDefault="00145A79" w:rsidP="00E66CF2">
            <w:pPr>
              <w:pStyle w:val="AetherTableTextleftaligned"/>
              <w:rPr>
                <w:b/>
                <w:bCs/>
                <w:lang w:val="bs-Latn-BA"/>
              </w:rPr>
            </w:pPr>
          </w:p>
        </w:tc>
        <w:tc>
          <w:tcPr>
            <w:tcW w:w="279" w:type="pct"/>
            <w:shd w:val="clear" w:color="auto" w:fill="F2F2F2" w:themeFill="background1" w:themeFillShade="F2"/>
          </w:tcPr>
          <w:p w14:paraId="3D217E5F" w14:textId="77777777" w:rsidR="00145A79" w:rsidRPr="00145A79" w:rsidRDefault="00145A79" w:rsidP="00E66CF2">
            <w:pPr>
              <w:pStyle w:val="AetherTableTextleftaligned"/>
              <w:rPr>
                <w:b/>
                <w:bCs/>
                <w:lang w:val="bs-Latn-BA"/>
              </w:rPr>
            </w:pPr>
            <w:r w:rsidRPr="00145A79">
              <w:rPr>
                <w:b/>
                <w:bCs/>
                <w:lang w:val="bs-Latn-BA"/>
              </w:rPr>
              <w:t>M4.1.3</w:t>
            </w:r>
          </w:p>
        </w:tc>
        <w:tc>
          <w:tcPr>
            <w:tcW w:w="2284" w:type="pct"/>
            <w:shd w:val="clear" w:color="auto" w:fill="F2F2F2" w:themeFill="background1" w:themeFillShade="F2"/>
          </w:tcPr>
          <w:p w14:paraId="48F9D65B" w14:textId="77777777" w:rsidR="00145A79" w:rsidRPr="00145A79" w:rsidRDefault="00145A79" w:rsidP="00E66CF2">
            <w:pPr>
              <w:pStyle w:val="AetherTableTextleftaligned"/>
              <w:rPr>
                <w:lang w:val="bs-Latn-BA"/>
              </w:rPr>
            </w:pPr>
            <w:r w:rsidRPr="00145A79">
              <w:rPr>
                <w:lang w:val="bs-Latn-BA"/>
              </w:rPr>
              <w:t xml:space="preserve">Unaprijediti procjene i nesigurnosti za ključne kategorije GHG </w:t>
            </w:r>
          </w:p>
        </w:tc>
        <w:tc>
          <w:tcPr>
            <w:tcW w:w="202" w:type="pct"/>
            <w:shd w:val="clear" w:color="auto" w:fill="F2F2F2" w:themeFill="background1" w:themeFillShade="F2"/>
          </w:tcPr>
          <w:p w14:paraId="33A144B7" w14:textId="77777777" w:rsidR="00145A79" w:rsidRPr="00145A79" w:rsidRDefault="00145A79" w:rsidP="00E66CF2">
            <w:pPr>
              <w:pStyle w:val="Aethernormal"/>
              <w:spacing w:before="0" w:after="0"/>
              <w:rPr>
                <w:rFonts w:asciiTheme="minorHAnsi" w:hAnsiTheme="minorHAnsi" w:cstheme="minorHAnsi"/>
                <w:sz w:val="20"/>
                <w:szCs w:val="20"/>
                <w:lang w:val="bs-Latn-BA"/>
              </w:rPr>
            </w:pPr>
            <w:r w:rsidRPr="00145A79">
              <w:rPr>
                <w:rFonts w:asciiTheme="minorHAnsi" w:hAnsiTheme="minorHAnsi" w:cstheme="minorHAnsi"/>
                <w:color w:val="E2EFDA"/>
                <w:sz w:val="20"/>
                <w:szCs w:val="20"/>
                <w:lang w:val="bs-Latn-BA"/>
              </w:rPr>
              <w:t> </w:t>
            </w:r>
          </w:p>
        </w:tc>
        <w:tc>
          <w:tcPr>
            <w:tcW w:w="202" w:type="pct"/>
            <w:shd w:val="clear" w:color="auto" w:fill="F2F2F2" w:themeFill="background1" w:themeFillShade="F2"/>
          </w:tcPr>
          <w:p w14:paraId="4CD5EA49"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92D050"/>
          </w:tcPr>
          <w:p w14:paraId="4589C923"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51F61CA7"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69B623CF"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0B88A0AE"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1388FCF2"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095C7934"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3BA27697"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62AC4942"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77BD7EEE" w14:textId="77777777" w:rsidTr="00E66CF2">
        <w:tc>
          <w:tcPr>
            <w:tcW w:w="418" w:type="pct"/>
            <w:vMerge/>
            <w:shd w:val="clear" w:color="auto" w:fill="F2F2F2" w:themeFill="background1" w:themeFillShade="F2"/>
          </w:tcPr>
          <w:p w14:paraId="76C66527" w14:textId="77777777" w:rsidR="00145A79" w:rsidRPr="00145A79" w:rsidRDefault="00145A79" w:rsidP="00E66CF2">
            <w:pPr>
              <w:pStyle w:val="AetherTableTextleftaligned"/>
              <w:rPr>
                <w:b/>
                <w:bCs/>
                <w:lang w:val="bs-Latn-BA"/>
              </w:rPr>
            </w:pPr>
          </w:p>
        </w:tc>
        <w:tc>
          <w:tcPr>
            <w:tcW w:w="279" w:type="pct"/>
            <w:shd w:val="clear" w:color="auto" w:fill="F2F2F2" w:themeFill="background1" w:themeFillShade="F2"/>
          </w:tcPr>
          <w:p w14:paraId="34237D4F" w14:textId="77777777" w:rsidR="00145A79" w:rsidRPr="00145A79" w:rsidRDefault="00145A79" w:rsidP="00E66CF2">
            <w:pPr>
              <w:pStyle w:val="AetherTableTextleftaligned"/>
              <w:rPr>
                <w:b/>
                <w:bCs/>
                <w:lang w:val="bs-Latn-BA"/>
              </w:rPr>
            </w:pPr>
            <w:r w:rsidRPr="00145A79">
              <w:rPr>
                <w:b/>
                <w:bCs/>
                <w:lang w:val="bs-Latn-BA"/>
              </w:rPr>
              <w:t>M4.1.4</w:t>
            </w:r>
          </w:p>
        </w:tc>
        <w:tc>
          <w:tcPr>
            <w:tcW w:w="2284" w:type="pct"/>
            <w:shd w:val="clear" w:color="auto" w:fill="F2F2F2" w:themeFill="background1" w:themeFillShade="F2"/>
          </w:tcPr>
          <w:p w14:paraId="508B0827" w14:textId="77777777" w:rsidR="00145A79" w:rsidRPr="00145A79" w:rsidRDefault="00145A79" w:rsidP="00E66CF2">
            <w:pPr>
              <w:pStyle w:val="AetherTableTextleftaligned"/>
              <w:rPr>
                <w:lang w:val="bs-Latn-BA"/>
              </w:rPr>
            </w:pPr>
            <w:r w:rsidRPr="00145A79">
              <w:rPr>
                <w:lang w:val="bs-Latn-BA"/>
              </w:rPr>
              <w:t xml:space="preserve">Prelazak na više metode (Tiers) za sektore GHG inventara </w:t>
            </w:r>
          </w:p>
        </w:tc>
        <w:tc>
          <w:tcPr>
            <w:tcW w:w="202" w:type="pct"/>
            <w:shd w:val="clear" w:color="auto" w:fill="F2F2F2" w:themeFill="background1" w:themeFillShade="F2"/>
          </w:tcPr>
          <w:p w14:paraId="00C4B2D0" w14:textId="77777777" w:rsidR="00145A79" w:rsidRPr="00145A79" w:rsidRDefault="00145A79" w:rsidP="00E66CF2">
            <w:pPr>
              <w:pStyle w:val="Aethernormal"/>
              <w:spacing w:before="0" w:after="0"/>
              <w:rPr>
                <w:rFonts w:asciiTheme="minorHAnsi" w:hAnsiTheme="minorHAnsi" w:cstheme="minorHAnsi"/>
                <w:sz w:val="20"/>
                <w:szCs w:val="20"/>
                <w:lang w:val="bs-Latn-BA"/>
              </w:rPr>
            </w:pPr>
            <w:r w:rsidRPr="00145A79">
              <w:rPr>
                <w:rFonts w:asciiTheme="minorHAnsi" w:hAnsiTheme="minorHAnsi" w:cstheme="minorHAnsi"/>
                <w:color w:val="E2EFDA"/>
                <w:sz w:val="20"/>
                <w:szCs w:val="20"/>
                <w:lang w:val="bs-Latn-BA"/>
              </w:rPr>
              <w:t> </w:t>
            </w:r>
          </w:p>
        </w:tc>
        <w:tc>
          <w:tcPr>
            <w:tcW w:w="202" w:type="pct"/>
            <w:shd w:val="clear" w:color="auto" w:fill="F2F2F2" w:themeFill="background1" w:themeFillShade="F2"/>
          </w:tcPr>
          <w:p w14:paraId="150C8598"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92D050"/>
          </w:tcPr>
          <w:p w14:paraId="1C6DDC42"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3DA78C42"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5FBC8B9D"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5F450111"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7546CCC1"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3829F150"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3C1B64CD"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01F6E50B"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54840F8E" w14:textId="77777777" w:rsidTr="00E66CF2">
        <w:tc>
          <w:tcPr>
            <w:tcW w:w="418" w:type="pct"/>
            <w:vMerge/>
            <w:shd w:val="clear" w:color="auto" w:fill="F2F2F2" w:themeFill="background1" w:themeFillShade="F2"/>
          </w:tcPr>
          <w:p w14:paraId="3BBB698C" w14:textId="77777777" w:rsidR="00145A79" w:rsidRPr="00145A79" w:rsidRDefault="00145A79" w:rsidP="00E66CF2">
            <w:pPr>
              <w:pStyle w:val="AetherTableTextleftaligned"/>
              <w:rPr>
                <w:b/>
                <w:bCs/>
                <w:lang w:val="bs-Latn-BA"/>
              </w:rPr>
            </w:pPr>
          </w:p>
        </w:tc>
        <w:tc>
          <w:tcPr>
            <w:tcW w:w="279" w:type="pct"/>
            <w:shd w:val="clear" w:color="auto" w:fill="F2F2F2" w:themeFill="background1" w:themeFillShade="F2"/>
          </w:tcPr>
          <w:p w14:paraId="1FCCFECC" w14:textId="77777777" w:rsidR="00145A79" w:rsidRPr="00145A79" w:rsidRDefault="00145A79" w:rsidP="00E66CF2">
            <w:pPr>
              <w:pStyle w:val="AetherTableTextleftaligned"/>
              <w:rPr>
                <w:b/>
                <w:bCs/>
                <w:lang w:val="bs-Latn-BA"/>
              </w:rPr>
            </w:pPr>
            <w:r w:rsidRPr="00145A79">
              <w:rPr>
                <w:b/>
                <w:bCs/>
                <w:lang w:val="bs-Latn-BA"/>
              </w:rPr>
              <w:t>M4.1.5</w:t>
            </w:r>
          </w:p>
        </w:tc>
        <w:tc>
          <w:tcPr>
            <w:tcW w:w="2284" w:type="pct"/>
            <w:shd w:val="clear" w:color="auto" w:fill="F2F2F2" w:themeFill="background1" w:themeFillShade="F2"/>
          </w:tcPr>
          <w:p w14:paraId="165790E8" w14:textId="77777777" w:rsidR="00145A79" w:rsidRPr="00145A79" w:rsidRDefault="00145A79" w:rsidP="00E66CF2">
            <w:pPr>
              <w:pStyle w:val="AetherTableTextleftaligned"/>
              <w:rPr>
                <w:lang w:val="bs-Latn-BA"/>
              </w:rPr>
            </w:pPr>
            <w:r w:rsidRPr="00145A79">
              <w:rPr>
                <w:lang w:val="bs-Latn-BA"/>
              </w:rPr>
              <w:t xml:space="preserve">Unapređenje Nacionalnog izvještaja o inventaru gasova </w:t>
            </w:r>
          </w:p>
        </w:tc>
        <w:tc>
          <w:tcPr>
            <w:tcW w:w="202" w:type="pct"/>
            <w:shd w:val="clear" w:color="auto" w:fill="F2F2F2" w:themeFill="background1" w:themeFillShade="F2"/>
          </w:tcPr>
          <w:p w14:paraId="385EE1FC" w14:textId="77777777" w:rsidR="00145A79" w:rsidRPr="00145A79" w:rsidRDefault="00145A79" w:rsidP="00E66CF2">
            <w:pPr>
              <w:pStyle w:val="Aethernormal"/>
              <w:spacing w:before="0" w:after="0"/>
              <w:rPr>
                <w:rFonts w:asciiTheme="minorHAnsi" w:hAnsiTheme="minorHAnsi" w:cstheme="minorHAnsi"/>
                <w:sz w:val="20"/>
                <w:szCs w:val="20"/>
                <w:lang w:val="bs-Latn-BA"/>
              </w:rPr>
            </w:pPr>
            <w:r w:rsidRPr="00145A79">
              <w:rPr>
                <w:rFonts w:asciiTheme="minorHAnsi" w:hAnsiTheme="minorHAnsi" w:cstheme="minorHAnsi"/>
                <w:color w:val="E2EFDA"/>
                <w:sz w:val="20"/>
                <w:szCs w:val="20"/>
                <w:lang w:val="bs-Latn-BA"/>
              </w:rPr>
              <w:t> </w:t>
            </w:r>
          </w:p>
        </w:tc>
        <w:tc>
          <w:tcPr>
            <w:tcW w:w="202" w:type="pct"/>
            <w:shd w:val="clear" w:color="auto" w:fill="F2F2F2" w:themeFill="background1" w:themeFillShade="F2"/>
          </w:tcPr>
          <w:p w14:paraId="2B1041E3"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92D050"/>
          </w:tcPr>
          <w:p w14:paraId="29BC63EE"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3B52595C"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613AE53A"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2B78D4DD"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558AE040"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4BC9D968"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19A642AD"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1A589CCC"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5FBA314F" w14:textId="77777777" w:rsidTr="00E66CF2">
        <w:tc>
          <w:tcPr>
            <w:tcW w:w="418" w:type="pct"/>
            <w:vMerge/>
            <w:shd w:val="clear" w:color="auto" w:fill="F2F2F2" w:themeFill="background1" w:themeFillShade="F2"/>
          </w:tcPr>
          <w:p w14:paraId="6955A56E" w14:textId="77777777" w:rsidR="00145A79" w:rsidRPr="00145A79" w:rsidRDefault="00145A79" w:rsidP="00E66CF2">
            <w:pPr>
              <w:pStyle w:val="AetherTableTextleftaligned"/>
              <w:rPr>
                <w:b/>
                <w:bCs/>
                <w:lang w:val="bs-Latn-BA"/>
              </w:rPr>
            </w:pPr>
          </w:p>
        </w:tc>
        <w:tc>
          <w:tcPr>
            <w:tcW w:w="279" w:type="pct"/>
            <w:shd w:val="clear" w:color="auto" w:fill="F2F2F2" w:themeFill="background1" w:themeFillShade="F2"/>
          </w:tcPr>
          <w:p w14:paraId="15B86DEA" w14:textId="77777777" w:rsidR="00145A79" w:rsidRPr="00145A79" w:rsidRDefault="00145A79" w:rsidP="00E66CF2">
            <w:pPr>
              <w:pStyle w:val="AetherTableTextleftaligned"/>
              <w:rPr>
                <w:b/>
                <w:bCs/>
                <w:lang w:val="bs-Latn-BA"/>
              </w:rPr>
            </w:pPr>
            <w:r w:rsidRPr="00145A79">
              <w:rPr>
                <w:b/>
                <w:bCs/>
                <w:lang w:val="bs-Latn-BA"/>
              </w:rPr>
              <w:t>M4.1.6</w:t>
            </w:r>
          </w:p>
        </w:tc>
        <w:tc>
          <w:tcPr>
            <w:tcW w:w="2284" w:type="pct"/>
            <w:shd w:val="clear" w:color="auto" w:fill="F2F2F2" w:themeFill="background1" w:themeFillShade="F2"/>
          </w:tcPr>
          <w:p w14:paraId="5F5D74A3" w14:textId="77777777" w:rsidR="00145A79" w:rsidRPr="00145A79" w:rsidRDefault="00145A79" w:rsidP="00E66CF2">
            <w:pPr>
              <w:pStyle w:val="AetherTableTextleftaligned"/>
              <w:rPr>
                <w:lang w:val="bs-Latn-BA"/>
              </w:rPr>
            </w:pPr>
            <w:r w:rsidRPr="00145A79">
              <w:rPr>
                <w:lang w:val="bs-Latn-BA"/>
              </w:rPr>
              <w:t>Instrumenti za izvještavanje o inventaru GHG (Zajednički format izvještavanja - CRF)</w:t>
            </w:r>
          </w:p>
        </w:tc>
        <w:tc>
          <w:tcPr>
            <w:tcW w:w="202" w:type="pct"/>
            <w:shd w:val="clear" w:color="auto" w:fill="F2F2F2" w:themeFill="background1" w:themeFillShade="F2"/>
          </w:tcPr>
          <w:p w14:paraId="1F5067C2" w14:textId="77777777" w:rsidR="00145A79" w:rsidRPr="00145A79" w:rsidRDefault="00145A79" w:rsidP="00E66CF2">
            <w:pPr>
              <w:pStyle w:val="Aethernormal"/>
              <w:spacing w:before="0" w:after="0"/>
              <w:rPr>
                <w:rFonts w:asciiTheme="minorHAnsi" w:hAnsiTheme="minorHAnsi" w:cstheme="minorHAnsi"/>
                <w:sz w:val="20"/>
                <w:szCs w:val="20"/>
                <w:lang w:val="bs-Latn-BA"/>
              </w:rPr>
            </w:pPr>
            <w:r w:rsidRPr="00145A79">
              <w:rPr>
                <w:rFonts w:asciiTheme="minorHAnsi" w:hAnsiTheme="minorHAnsi" w:cstheme="minorHAnsi"/>
                <w:color w:val="E2EFDA"/>
                <w:sz w:val="20"/>
                <w:szCs w:val="20"/>
                <w:lang w:val="bs-Latn-BA"/>
              </w:rPr>
              <w:t> </w:t>
            </w:r>
          </w:p>
        </w:tc>
        <w:tc>
          <w:tcPr>
            <w:tcW w:w="202" w:type="pct"/>
            <w:shd w:val="clear" w:color="auto" w:fill="F2F2F2" w:themeFill="background1" w:themeFillShade="F2"/>
          </w:tcPr>
          <w:p w14:paraId="6AA94F72"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7C59BDAC"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19CE79F4"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212952E5"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495DD915"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305DD5D1"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1AE08EF1"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92D050"/>
          </w:tcPr>
          <w:p w14:paraId="33D86920"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1045C599"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3D98F36E" w14:textId="77777777" w:rsidTr="00E66CF2">
        <w:tc>
          <w:tcPr>
            <w:tcW w:w="418" w:type="pct"/>
            <w:vMerge/>
            <w:shd w:val="clear" w:color="auto" w:fill="F2F2F2" w:themeFill="background1" w:themeFillShade="F2"/>
          </w:tcPr>
          <w:p w14:paraId="05027C6B" w14:textId="77777777" w:rsidR="00145A79" w:rsidRPr="00145A79" w:rsidRDefault="00145A79" w:rsidP="00E66CF2">
            <w:pPr>
              <w:pStyle w:val="AetherTableTextleftaligned"/>
              <w:rPr>
                <w:b/>
                <w:bCs/>
                <w:lang w:val="bs-Latn-BA"/>
              </w:rPr>
            </w:pPr>
          </w:p>
        </w:tc>
        <w:tc>
          <w:tcPr>
            <w:tcW w:w="279" w:type="pct"/>
            <w:shd w:val="clear" w:color="auto" w:fill="F2F2F2" w:themeFill="background1" w:themeFillShade="F2"/>
          </w:tcPr>
          <w:p w14:paraId="4B6BCABF" w14:textId="77777777" w:rsidR="00145A79" w:rsidRPr="00145A79" w:rsidRDefault="00145A79" w:rsidP="00E66CF2">
            <w:pPr>
              <w:pStyle w:val="AetherTableTextleftaligned"/>
              <w:rPr>
                <w:b/>
                <w:bCs/>
                <w:lang w:val="bs-Latn-BA"/>
              </w:rPr>
            </w:pPr>
            <w:r w:rsidRPr="00145A79">
              <w:rPr>
                <w:b/>
                <w:bCs/>
                <w:lang w:val="bs-Latn-BA"/>
              </w:rPr>
              <w:t>M4.1.7</w:t>
            </w:r>
          </w:p>
        </w:tc>
        <w:tc>
          <w:tcPr>
            <w:tcW w:w="2284" w:type="pct"/>
            <w:shd w:val="clear" w:color="auto" w:fill="F2F2F2" w:themeFill="background1" w:themeFillShade="F2"/>
          </w:tcPr>
          <w:p w14:paraId="014DCBDF" w14:textId="77777777" w:rsidR="00145A79" w:rsidRPr="00145A79" w:rsidRDefault="00145A79" w:rsidP="00E66CF2">
            <w:pPr>
              <w:pStyle w:val="AetherTableTextleftaligned"/>
              <w:rPr>
                <w:lang w:val="bs-Latn-BA"/>
              </w:rPr>
            </w:pPr>
            <w:r w:rsidRPr="00145A79">
              <w:rPr>
                <w:lang w:val="bs-Latn-BA"/>
              </w:rPr>
              <w:t xml:space="preserve">Sistemi kvaliteta za inventar GHG </w:t>
            </w:r>
          </w:p>
        </w:tc>
        <w:tc>
          <w:tcPr>
            <w:tcW w:w="202" w:type="pct"/>
            <w:shd w:val="clear" w:color="auto" w:fill="F2F2F2" w:themeFill="background1" w:themeFillShade="F2"/>
          </w:tcPr>
          <w:p w14:paraId="2092CC42" w14:textId="77777777" w:rsidR="00145A79" w:rsidRPr="00145A79" w:rsidRDefault="00145A79" w:rsidP="00E66CF2">
            <w:pPr>
              <w:pStyle w:val="Aethernormal"/>
              <w:spacing w:before="0" w:after="0"/>
              <w:rPr>
                <w:rFonts w:asciiTheme="minorHAnsi" w:hAnsiTheme="minorHAnsi" w:cstheme="minorHAnsi"/>
                <w:sz w:val="20"/>
                <w:szCs w:val="20"/>
                <w:lang w:val="bs-Latn-BA"/>
              </w:rPr>
            </w:pPr>
            <w:r w:rsidRPr="00145A79">
              <w:rPr>
                <w:rFonts w:asciiTheme="minorHAnsi" w:hAnsiTheme="minorHAnsi" w:cstheme="minorHAnsi"/>
                <w:color w:val="E2EFDA"/>
                <w:sz w:val="20"/>
                <w:szCs w:val="20"/>
                <w:lang w:val="bs-Latn-BA"/>
              </w:rPr>
              <w:t> </w:t>
            </w:r>
          </w:p>
        </w:tc>
        <w:tc>
          <w:tcPr>
            <w:tcW w:w="202" w:type="pct"/>
            <w:shd w:val="clear" w:color="auto" w:fill="F2F2F2" w:themeFill="background1" w:themeFillShade="F2"/>
          </w:tcPr>
          <w:p w14:paraId="3AB2B3D4"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92D050"/>
          </w:tcPr>
          <w:p w14:paraId="74A9A5AA"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2B456498"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2030DC2F"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0D7BBD10"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5F10B4F3"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1EFAB994"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13AE1A71"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193912F5"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6B5B58BD" w14:textId="77777777" w:rsidTr="00E66CF2">
        <w:tc>
          <w:tcPr>
            <w:tcW w:w="418" w:type="pct"/>
            <w:vMerge/>
            <w:shd w:val="clear" w:color="auto" w:fill="F2F2F2" w:themeFill="background1" w:themeFillShade="F2"/>
          </w:tcPr>
          <w:p w14:paraId="2FBFA62B" w14:textId="77777777" w:rsidR="00145A79" w:rsidRPr="00145A79" w:rsidRDefault="00145A79" w:rsidP="00E66CF2">
            <w:pPr>
              <w:pStyle w:val="AetherTableTextleftaligned"/>
              <w:rPr>
                <w:b/>
                <w:bCs/>
                <w:lang w:val="bs-Latn-BA"/>
              </w:rPr>
            </w:pPr>
          </w:p>
        </w:tc>
        <w:tc>
          <w:tcPr>
            <w:tcW w:w="279" w:type="pct"/>
            <w:shd w:val="clear" w:color="auto" w:fill="F2F2F2" w:themeFill="background1" w:themeFillShade="F2"/>
          </w:tcPr>
          <w:p w14:paraId="665685FA" w14:textId="77777777" w:rsidR="00145A79" w:rsidRPr="00145A79" w:rsidRDefault="00145A79" w:rsidP="00E66CF2">
            <w:pPr>
              <w:pStyle w:val="AetherTableTextleftaligned"/>
              <w:rPr>
                <w:b/>
                <w:bCs/>
                <w:lang w:val="bs-Latn-BA"/>
              </w:rPr>
            </w:pPr>
            <w:r w:rsidRPr="00145A79">
              <w:rPr>
                <w:b/>
                <w:bCs/>
                <w:lang w:val="bs-Latn-BA"/>
              </w:rPr>
              <w:t>M4.1.8</w:t>
            </w:r>
          </w:p>
        </w:tc>
        <w:tc>
          <w:tcPr>
            <w:tcW w:w="2284" w:type="pct"/>
            <w:shd w:val="clear" w:color="auto" w:fill="F2F2F2" w:themeFill="background1" w:themeFillShade="F2"/>
          </w:tcPr>
          <w:p w14:paraId="205EB72A" w14:textId="77777777" w:rsidR="00145A79" w:rsidRPr="00145A79" w:rsidRDefault="00145A79" w:rsidP="00E66CF2">
            <w:pPr>
              <w:pStyle w:val="AetherTableTextleftaligned"/>
              <w:rPr>
                <w:lang w:val="bs-Latn-BA"/>
              </w:rPr>
            </w:pPr>
            <w:r w:rsidRPr="00145A79">
              <w:rPr>
                <w:lang w:val="bs-Latn-BA"/>
              </w:rPr>
              <w:t xml:space="preserve">Integrisanje LRTAP (prekogranično zagađenje vazduha na velikim udaljenostima) i inventara GHG </w:t>
            </w:r>
          </w:p>
        </w:tc>
        <w:tc>
          <w:tcPr>
            <w:tcW w:w="202" w:type="pct"/>
            <w:shd w:val="clear" w:color="auto" w:fill="F2F2F2" w:themeFill="background1" w:themeFillShade="F2"/>
          </w:tcPr>
          <w:p w14:paraId="6CA59CF3" w14:textId="77777777" w:rsidR="00145A79" w:rsidRPr="00145A79" w:rsidRDefault="00145A79" w:rsidP="00E66CF2">
            <w:pPr>
              <w:pStyle w:val="Aethernormal"/>
              <w:spacing w:before="0" w:after="0"/>
              <w:rPr>
                <w:rFonts w:asciiTheme="minorHAnsi" w:hAnsiTheme="minorHAnsi" w:cstheme="minorHAnsi"/>
                <w:sz w:val="20"/>
                <w:szCs w:val="20"/>
                <w:lang w:val="bs-Latn-BA"/>
              </w:rPr>
            </w:pPr>
            <w:r w:rsidRPr="00145A79">
              <w:rPr>
                <w:rFonts w:asciiTheme="minorHAnsi" w:hAnsiTheme="minorHAnsi" w:cstheme="minorHAnsi"/>
                <w:color w:val="E2EFDA"/>
                <w:sz w:val="20"/>
                <w:szCs w:val="20"/>
                <w:lang w:val="bs-Latn-BA"/>
              </w:rPr>
              <w:t> </w:t>
            </w:r>
          </w:p>
        </w:tc>
        <w:tc>
          <w:tcPr>
            <w:tcW w:w="202" w:type="pct"/>
            <w:shd w:val="clear" w:color="auto" w:fill="F2F2F2" w:themeFill="background1" w:themeFillShade="F2"/>
          </w:tcPr>
          <w:p w14:paraId="2882F630"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432B5618"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7092BB92"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4832BC9C"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5D7A8E27"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92D050"/>
          </w:tcPr>
          <w:p w14:paraId="41AC5412"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0B221195"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350928D8"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3B70A449"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441C8DF7" w14:textId="77777777" w:rsidTr="00E66CF2">
        <w:tc>
          <w:tcPr>
            <w:tcW w:w="418" w:type="pct"/>
            <w:vMerge/>
            <w:shd w:val="clear" w:color="auto" w:fill="F2F2F2" w:themeFill="background1" w:themeFillShade="F2"/>
          </w:tcPr>
          <w:p w14:paraId="2A682ACB" w14:textId="77777777" w:rsidR="00145A79" w:rsidRPr="00145A79" w:rsidRDefault="00145A79" w:rsidP="00E66CF2">
            <w:pPr>
              <w:pStyle w:val="AetherTableTextleftaligned"/>
              <w:rPr>
                <w:b/>
                <w:bCs/>
                <w:lang w:val="bs-Latn-BA"/>
              </w:rPr>
            </w:pPr>
          </w:p>
        </w:tc>
        <w:tc>
          <w:tcPr>
            <w:tcW w:w="279" w:type="pct"/>
            <w:shd w:val="clear" w:color="auto" w:fill="F2F2F2" w:themeFill="background1" w:themeFillShade="F2"/>
          </w:tcPr>
          <w:p w14:paraId="793E8961" w14:textId="77777777" w:rsidR="00145A79" w:rsidRPr="00145A79" w:rsidRDefault="00145A79" w:rsidP="00E66CF2">
            <w:pPr>
              <w:pStyle w:val="AetherTableTextleftaligned"/>
              <w:rPr>
                <w:b/>
                <w:bCs/>
                <w:lang w:val="bs-Latn-BA"/>
              </w:rPr>
            </w:pPr>
            <w:r w:rsidRPr="00145A79">
              <w:rPr>
                <w:b/>
                <w:bCs/>
                <w:lang w:val="bs-Latn-BA"/>
              </w:rPr>
              <w:t>M4.2</w:t>
            </w:r>
          </w:p>
        </w:tc>
        <w:tc>
          <w:tcPr>
            <w:tcW w:w="2284" w:type="pct"/>
            <w:shd w:val="clear" w:color="auto" w:fill="F2F2F2" w:themeFill="background1" w:themeFillShade="F2"/>
          </w:tcPr>
          <w:p w14:paraId="6F29540F" w14:textId="77777777" w:rsidR="00145A79" w:rsidRPr="00145A79" w:rsidRDefault="00145A79" w:rsidP="00E66CF2">
            <w:pPr>
              <w:pStyle w:val="AetherTableTextleftaligned"/>
              <w:rPr>
                <w:lang w:val="bs-Latn-BA"/>
              </w:rPr>
            </w:pPr>
            <w:r w:rsidRPr="00145A79">
              <w:rPr>
                <w:lang w:val="bs-Latn-BA"/>
              </w:rPr>
              <w:t xml:space="preserve">Izraditi i održavati listu aktivnosti i indikatora za NDC, LTS, NC, BTR i druge publikacije </w:t>
            </w:r>
          </w:p>
        </w:tc>
        <w:tc>
          <w:tcPr>
            <w:tcW w:w="202" w:type="pct"/>
            <w:shd w:val="clear" w:color="auto" w:fill="F2F2F2" w:themeFill="background1" w:themeFillShade="F2"/>
          </w:tcPr>
          <w:p w14:paraId="1F8AAD2D" w14:textId="77777777" w:rsidR="00145A79" w:rsidRPr="00145A79" w:rsidRDefault="00145A79" w:rsidP="00E66CF2">
            <w:pPr>
              <w:pStyle w:val="Aethernormal"/>
              <w:spacing w:before="0" w:after="0"/>
              <w:rPr>
                <w:rFonts w:asciiTheme="minorHAnsi" w:hAnsiTheme="minorHAnsi" w:cstheme="minorHAnsi"/>
                <w:sz w:val="20"/>
                <w:szCs w:val="20"/>
                <w:lang w:val="bs-Latn-BA"/>
              </w:rPr>
            </w:pPr>
            <w:r w:rsidRPr="00145A79">
              <w:rPr>
                <w:rFonts w:asciiTheme="minorHAnsi" w:hAnsiTheme="minorHAnsi" w:cstheme="minorHAnsi"/>
                <w:color w:val="E2EFDA"/>
                <w:sz w:val="20"/>
                <w:szCs w:val="20"/>
                <w:lang w:val="bs-Latn-BA"/>
              </w:rPr>
              <w:t> </w:t>
            </w:r>
          </w:p>
        </w:tc>
        <w:tc>
          <w:tcPr>
            <w:tcW w:w="202" w:type="pct"/>
            <w:shd w:val="clear" w:color="auto" w:fill="F2F2F2" w:themeFill="background1" w:themeFillShade="F2"/>
          </w:tcPr>
          <w:p w14:paraId="26225637"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0E523EAC"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043AF2ED"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92D050"/>
          </w:tcPr>
          <w:p w14:paraId="6486288A"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09CE2A0D"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452FE820"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59E8DE54"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55A61A06"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60414C64"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569A4A95" w14:textId="77777777" w:rsidTr="00E66CF2">
        <w:tc>
          <w:tcPr>
            <w:tcW w:w="418" w:type="pct"/>
            <w:vMerge/>
            <w:shd w:val="clear" w:color="auto" w:fill="F2F2F2" w:themeFill="background1" w:themeFillShade="F2"/>
          </w:tcPr>
          <w:p w14:paraId="167F1D51" w14:textId="77777777" w:rsidR="00145A79" w:rsidRPr="00145A79" w:rsidRDefault="00145A79" w:rsidP="00E66CF2">
            <w:pPr>
              <w:pStyle w:val="AetherTableTextleftaligned"/>
              <w:rPr>
                <w:b/>
                <w:bCs/>
                <w:lang w:val="bs-Latn-BA"/>
              </w:rPr>
            </w:pPr>
          </w:p>
        </w:tc>
        <w:tc>
          <w:tcPr>
            <w:tcW w:w="279" w:type="pct"/>
            <w:shd w:val="clear" w:color="auto" w:fill="F2F2F2" w:themeFill="background1" w:themeFillShade="F2"/>
          </w:tcPr>
          <w:p w14:paraId="25946513" w14:textId="77777777" w:rsidR="00145A79" w:rsidRPr="00145A79" w:rsidRDefault="00145A79" w:rsidP="00E66CF2">
            <w:pPr>
              <w:pStyle w:val="AetherTableTextleftaligned"/>
              <w:rPr>
                <w:b/>
                <w:bCs/>
                <w:lang w:val="bs-Latn-BA"/>
              </w:rPr>
            </w:pPr>
            <w:r w:rsidRPr="00145A79">
              <w:rPr>
                <w:b/>
                <w:bCs/>
                <w:lang w:val="bs-Latn-BA"/>
              </w:rPr>
              <w:t>M4.6</w:t>
            </w:r>
          </w:p>
        </w:tc>
        <w:tc>
          <w:tcPr>
            <w:tcW w:w="2284" w:type="pct"/>
            <w:shd w:val="clear" w:color="auto" w:fill="F2F2F2" w:themeFill="background1" w:themeFillShade="F2"/>
          </w:tcPr>
          <w:p w14:paraId="48F649AB" w14:textId="77777777" w:rsidR="00145A79" w:rsidRPr="00145A79" w:rsidRDefault="00145A79" w:rsidP="00E66CF2">
            <w:pPr>
              <w:pStyle w:val="AetherTableTextleftaligned"/>
              <w:rPr>
                <w:lang w:val="bs-Latn-BA"/>
              </w:rPr>
            </w:pPr>
            <w:r w:rsidRPr="00145A79">
              <w:rPr>
                <w:lang w:val="bs-Latn-BA"/>
              </w:rPr>
              <w:t>Uspostaviti proces i ažurirane alatke za modeliranje za scenarija GHG projekcija.</w:t>
            </w:r>
          </w:p>
        </w:tc>
        <w:tc>
          <w:tcPr>
            <w:tcW w:w="202" w:type="pct"/>
            <w:shd w:val="clear" w:color="auto" w:fill="F2F2F2" w:themeFill="background1" w:themeFillShade="F2"/>
          </w:tcPr>
          <w:p w14:paraId="2B74EEB4" w14:textId="77777777" w:rsidR="00145A79" w:rsidRPr="00145A79" w:rsidRDefault="00145A79" w:rsidP="00E66CF2">
            <w:pPr>
              <w:pStyle w:val="Aethernormal"/>
              <w:spacing w:before="0" w:after="0"/>
              <w:rPr>
                <w:rFonts w:asciiTheme="minorHAnsi" w:hAnsiTheme="minorHAnsi" w:cstheme="minorHAnsi"/>
                <w:sz w:val="20"/>
                <w:szCs w:val="20"/>
                <w:lang w:val="bs-Latn-BA"/>
              </w:rPr>
            </w:pPr>
            <w:r w:rsidRPr="00145A79">
              <w:rPr>
                <w:rFonts w:asciiTheme="minorHAnsi" w:hAnsiTheme="minorHAnsi" w:cstheme="minorHAnsi"/>
                <w:color w:val="E2EFDA"/>
                <w:sz w:val="20"/>
                <w:szCs w:val="20"/>
                <w:lang w:val="bs-Latn-BA"/>
              </w:rPr>
              <w:t> </w:t>
            </w:r>
          </w:p>
        </w:tc>
        <w:tc>
          <w:tcPr>
            <w:tcW w:w="202" w:type="pct"/>
            <w:shd w:val="clear" w:color="auto" w:fill="F2F2F2" w:themeFill="background1" w:themeFillShade="F2"/>
          </w:tcPr>
          <w:p w14:paraId="3FF6311A"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62C697BF"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77B86A67"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92D050"/>
          </w:tcPr>
          <w:p w14:paraId="78D6E075"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666DF032"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22A4AC92"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227D20ED"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3564ED4E"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7BF08E91"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10186D17" w14:textId="77777777" w:rsidTr="00E66CF2">
        <w:tc>
          <w:tcPr>
            <w:tcW w:w="418" w:type="pct"/>
            <w:vMerge/>
            <w:shd w:val="clear" w:color="auto" w:fill="F2F2F2" w:themeFill="background1" w:themeFillShade="F2"/>
          </w:tcPr>
          <w:p w14:paraId="782C2458" w14:textId="77777777" w:rsidR="00145A79" w:rsidRPr="00145A79" w:rsidRDefault="00145A79" w:rsidP="00E66CF2">
            <w:pPr>
              <w:pStyle w:val="AetherTableTextleftaligned"/>
              <w:rPr>
                <w:b/>
                <w:bCs/>
                <w:lang w:val="bs-Latn-BA"/>
              </w:rPr>
            </w:pPr>
          </w:p>
        </w:tc>
        <w:tc>
          <w:tcPr>
            <w:tcW w:w="279" w:type="pct"/>
            <w:shd w:val="clear" w:color="auto" w:fill="F2F2F2" w:themeFill="background1" w:themeFillShade="F2"/>
          </w:tcPr>
          <w:p w14:paraId="507B4B97" w14:textId="77777777" w:rsidR="00145A79" w:rsidRPr="00145A79" w:rsidRDefault="00145A79" w:rsidP="00E66CF2">
            <w:pPr>
              <w:pStyle w:val="AetherTableTextleftaligned"/>
              <w:rPr>
                <w:b/>
                <w:bCs/>
                <w:lang w:val="bs-Latn-BA"/>
              </w:rPr>
            </w:pPr>
            <w:r w:rsidRPr="00145A79">
              <w:rPr>
                <w:b/>
                <w:bCs/>
                <w:lang w:val="bs-Latn-BA"/>
              </w:rPr>
              <w:t>M4.7</w:t>
            </w:r>
          </w:p>
        </w:tc>
        <w:tc>
          <w:tcPr>
            <w:tcW w:w="2284" w:type="pct"/>
            <w:shd w:val="clear" w:color="auto" w:fill="F2F2F2" w:themeFill="background1" w:themeFillShade="F2"/>
          </w:tcPr>
          <w:p w14:paraId="250FB101" w14:textId="77777777" w:rsidR="00145A79" w:rsidRPr="00145A79" w:rsidRDefault="00145A79" w:rsidP="00E66CF2">
            <w:pPr>
              <w:pStyle w:val="AetherTableTextleftaligned"/>
              <w:rPr>
                <w:lang w:val="bs-Latn-BA"/>
              </w:rPr>
            </w:pPr>
            <w:r w:rsidRPr="00145A79">
              <w:rPr>
                <w:lang w:val="bs-Latn-BA"/>
              </w:rPr>
              <w:t>Podrška izradi Strategije niskokarbonskog razvoja do 2050. godine</w:t>
            </w:r>
          </w:p>
        </w:tc>
        <w:tc>
          <w:tcPr>
            <w:tcW w:w="202" w:type="pct"/>
            <w:shd w:val="clear" w:color="auto" w:fill="F2F2F2" w:themeFill="background1" w:themeFillShade="F2"/>
          </w:tcPr>
          <w:p w14:paraId="66064256" w14:textId="77777777" w:rsidR="00145A79" w:rsidRPr="00145A79" w:rsidRDefault="00145A79" w:rsidP="00E66CF2">
            <w:pPr>
              <w:pStyle w:val="Aethernormal"/>
              <w:spacing w:before="0" w:after="0"/>
              <w:rPr>
                <w:rFonts w:asciiTheme="minorHAnsi" w:hAnsiTheme="minorHAnsi" w:cstheme="minorHAnsi"/>
                <w:sz w:val="20"/>
                <w:szCs w:val="20"/>
                <w:lang w:val="bs-Latn-BA"/>
              </w:rPr>
            </w:pPr>
            <w:r w:rsidRPr="00145A79">
              <w:rPr>
                <w:rFonts w:asciiTheme="minorHAnsi" w:hAnsiTheme="minorHAnsi" w:cstheme="minorHAnsi"/>
                <w:color w:val="E2EFDA"/>
                <w:sz w:val="20"/>
                <w:szCs w:val="20"/>
                <w:lang w:val="bs-Latn-BA"/>
              </w:rPr>
              <w:t> </w:t>
            </w:r>
          </w:p>
        </w:tc>
        <w:tc>
          <w:tcPr>
            <w:tcW w:w="202" w:type="pct"/>
            <w:shd w:val="clear" w:color="auto" w:fill="F2F2F2" w:themeFill="background1" w:themeFillShade="F2"/>
          </w:tcPr>
          <w:p w14:paraId="192BC851"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3FB0948E"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743FF036"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92D050"/>
          </w:tcPr>
          <w:p w14:paraId="53EF45A5"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1D4FB8DD"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1673BBAC"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70F3709A"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4633A9D9"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4707C4DF"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235D6308" w14:textId="77777777" w:rsidTr="00E66CF2">
        <w:trPr>
          <w:trHeight w:val="207"/>
        </w:trPr>
        <w:tc>
          <w:tcPr>
            <w:tcW w:w="418" w:type="pct"/>
            <w:vMerge/>
            <w:shd w:val="clear" w:color="auto" w:fill="F2F2F2" w:themeFill="background1" w:themeFillShade="F2"/>
          </w:tcPr>
          <w:p w14:paraId="141DC92D" w14:textId="77777777" w:rsidR="00145A79" w:rsidRPr="00145A79" w:rsidRDefault="00145A79" w:rsidP="00E66CF2">
            <w:pPr>
              <w:pStyle w:val="AetherTableTextleftaligned"/>
              <w:rPr>
                <w:b/>
                <w:bCs/>
                <w:lang w:val="bs-Latn-BA"/>
              </w:rPr>
            </w:pPr>
          </w:p>
        </w:tc>
        <w:tc>
          <w:tcPr>
            <w:tcW w:w="279" w:type="pct"/>
            <w:shd w:val="clear" w:color="auto" w:fill="F2F2F2" w:themeFill="background1" w:themeFillShade="F2"/>
          </w:tcPr>
          <w:p w14:paraId="55BB7134" w14:textId="77777777" w:rsidR="00145A79" w:rsidRPr="00145A79" w:rsidRDefault="00145A79" w:rsidP="00E66CF2">
            <w:pPr>
              <w:pStyle w:val="AetherTableTextleftaligned"/>
              <w:rPr>
                <w:b/>
                <w:bCs/>
                <w:lang w:val="bs-Latn-BA"/>
              </w:rPr>
            </w:pPr>
            <w:r w:rsidRPr="00145A79">
              <w:rPr>
                <w:b/>
                <w:bCs/>
                <w:lang w:val="bs-Latn-BA"/>
              </w:rPr>
              <w:t>M4.8</w:t>
            </w:r>
          </w:p>
        </w:tc>
        <w:tc>
          <w:tcPr>
            <w:tcW w:w="2284" w:type="pct"/>
            <w:shd w:val="clear" w:color="auto" w:fill="F2F2F2" w:themeFill="background1" w:themeFillShade="F2"/>
          </w:tcPr>
          <w:p w14:paraId="12F2B807" w14:textId="77777777" w:rsidR="00145A79" w:rsidRPr="00145A79" w:rsidRDefault="00145A79" w:rsidP="00E66CF2">
            <w:pPr>
              <w:pStyle w:val="AetherTableTextleftaligned"/>
              <w:rPr>
                <w:lang w:val="bs-Latn-BA"/>
              </w:rPr>
            </w:pPr>
            <w:r w:rsidRPr="00145A79">
              <w:rPr>
                <w:lang w:val="bs-Latn-BA"/>
              </w:rPr>
              <w:t xml:space="preserve">Pripremiti prvi dvogodišnji izvještaj o transparentnosti </w:t>
            </w:r>
          </w:p>
        </w:tc>
        <w:tc>
          <w:tcPr>
            <w:tcW w:w="202" w:type="pct"/>
            <w:shd w:val="clear" w:color="auto" w:fill="F2F2F2" w:themeFill="background1" w:themeFillShade="F2"/>
          </w:tcPr>
          <w:p w14:paraId="048A99BF" w14:textId="77777777" w:rsidR="00145A79" w:rsidRPr="00145A79" w:rsidRDefault="00145A79" w:rsidP="00E66CF2">
            <w:pPr>
              <w:pStyle w:val="Aethernormal"/>
              <w:spacing w:before="0" w:after="0"/>
              <w:rPr>
                <w:rFonts w:asciiTheme="minorHAnsi" w:hAnsiTheme="minorHAnsi" w:cstheme="minorHAnsi"/>
                <w:sz w:val="20"/>
                <w:szCs w:val="20"/>
                <w:lang w:val="bs-Latn-BA"/>
              </w:rPr>
            </w:pPr>
            <w:r w:rsidRPr="00145A79">
              <w:rPr>
                <w:rFonts w:asciiTheme="minorHAnsi" w:hAnsiTheme="minorHAnsi" w:cstheme="minorHAnsi"/>
                <w:color w:val="E2EFDA"/>
                <w:sz w:val="20"/>
                <w:szCs w:val="20"/>
                <w:lang w:val="bs-Latn-BA"/>
              </w:rPr>
              <w:t> </w:t>
            </w:r>
          </w:p>
        </w:tc>
        <w:tc>
          <w:tcPr>
            <w:tcW w:w="202" w:type="pct"/>
            <w:shd w:val="clear" w:color="auto" w:fill="F2F2F2" w:themeFill="background1" w:themeFillShade="F2"/>
          </w:tcPr>
          <w:p w14:paraId="5438E683"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25F01D49"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07A0505D"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2C37C745"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72E4607B"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3E563449"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0C20BA0D"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92D050"/>
          </w:tcPr>
          <w:p w14:paraId="5E8E3CEB"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11C3E60E"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3553C8BA" w14:textId="77777777" w:rsidTr="00E66CF2">
        <w:tc>
          <w:tcPr>
            <w:tcW w:w="418" w:type="pct"/>
            <w:vMerge/>
            <w:shd w:val="clear" w:color="auto" w:fill="F2F2F2" w:themeFill="background1" w:themeFillShade="F2"/>
          </w:tcPr>
          <w:p w14:paraId="50ACE95F" w14:textId="77777777" w:rsidR="00145A79" w:rsidRPr="00145A79" w:rsidRDefault="00145A79" w:rsidP="00E66CF2">
            <w:pPr>
              <w:pStyle w:val="AetherTableTextleftaligned"/>
              <w:rPr>
                <w:b/>
                <w:bCs/>
                <w:lang w:val="bs-Latn-BA"/>
              </w:rPr>
            </w:pPr>
          </w:p>
        </w:tc>
        <w:tc>
          <w:tcPr>
            <w:tcW w:w="279" w:type="pct"/>
            <w:shd w:val="clear" w:color="auto" w:fill="F2F2F2" w:themeFill="background1" w:themeFillShade="F2"/>
          </w:tcPr>
          <w:p w14:paraId="1481B596" w14:textId="77777777" w:rsidR="00145A79" w:rsidRPr="00145A79" w:rsidRDefault="00145A79" w:rsidP="00E66CF2">
            <w:pPr>
              <w:pStyle w:val="AetherTableTextleftaligned"/>
              <w:rPr>
                <w:b/>
                <w:bCs/>
                <w:lang w:val="bs-Latn-BA"/>
              </w:rPr>
            </w:pPr>
            <w:r w:rsidRPr="00145A79">
              <w:rPr>
                <w:b/>
                <w:bCs/>
                <w:lang w:val="bs-Latn-BA"/>
              </w:rPr>
              <w:t>M4.9</w:t>
            </w:r>
          </w:p>
        </w:tc>
        <w:tc>
          <w:tcPr>
            <w:tcW w:w="2284" w:type="pct"/>
            <w:shd w:val="clear" w:color="auto" w:fill="F2F2F2" w:themeFill="background1" w:themeFillShade="F2"/>
          </w:tcPr>
          <w:p w14:paraId="4F1FE753" w14:textId="77777777" w:rsidR="00145A79" w:rsidRPr="00145A79" w:rsidRDefault="00145A79" w:rsidP="00E66CF2">
            <w:pPr>
              <w:pStyle w:val="AetherTableTextleftaligned"/>
              <w:rPr>
                <w:lang w:val="bs-Latn-BA"/>
              </w:rPr>
            </w:pPr>
            <w:r w:rsidRPr="00145A79">
              <w:rPr>
                <w:lang w:val="bs-Latn-BA"/>
              </w:rPr>
              <w:t>Pregled BUR GHG inventara, projekcija i aktivnosti ublažavanja od strane kolega</w:t>
            </w:r>
          </w:p>
        </w:tc>
        <w:tc>
          <w:tcPr>
            <w:tcW w:w="202" w:type="pct"/>
            <w:shd w:val="clear" w:color="auto" w:fill="92D050"/>
          </w:tcPr>
          <w:p w14:paraId="15FA3EF6"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3C4E14BF"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1A7EB1C4"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09765F88"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1D3BA825"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14AE4EB6"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7E0E6997"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09F5BF05"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33ADCB5B"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2D5F1FCD"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r w:rsidR="00145A79" w:rsidRPr="00145A79" w14:paraId="5B9D31D8" w14:textId="77777777" w:rsidTr="00E66CF2">
        <w:tc>
          <w:tcPr>
            <w:tcW w:w="418" w:type="pct"/>
            <w:vMerge/>
            <w:shd w:val="clear" w:color="auto" w:fill="F2F2F2" w:themeFill="background1" w:themeFillShade="F2"/>
          </w:tcPr>
          <w:p w14:paraId="6A484575" w14:textId="77777777" w:rsidR="00145A79" w:rsidRPr="00145A79" w:rsidRDefault="00145A79" w:rsidP="00E66CF2">
            <w:pPr>
              <w:pStyle w:val="AetherTableTextleftaligned"/>
              <w:rPr>
                <w:b/>
                <w:bCs/>
                <w:lang w:val="bs-Latn-BA"/>
              </w:rPr>
            </w:pPr>
          </w:p>
        </w:tc>
        <w:tc>
          <w:tcPr>
            <w:tcW w:w="279" w:type="pct"/>
            <w:shd w:val="clear" w:color="auto" w:fill="F2F2F2" w:themeFill="background1" w:themeFillShade="F2"/>
          </w:tcPr>
          <w:p w14:paraId="719D9B0D" w14:textId="77777777" w:rsidR="00145A79" w:rsidRPr="00145A79" w:rsidRDefault="00145A79" w:rsidP="00E66CF2">
            <w:pPr>
              <w:pStyle w:val="AetherTableTextleftaligned"/>
              <w:rPr>
                <w:b/>
                <w:bCs/>
                <w:lang w:val="bs-Latn-BA"/>
              </w:rPr>
            </w:pPr>
            <w:r w:rsidRPr="00145A79">
              <w:rPr>
                <w:b/>
                <w:bCs/>
                <w:lang w:val="bs-Latn-BA"/>
              </w:rPr>
              <w:t>M5.2</w:t>
            </w:r>
          </w:p>
        </w:tc>
        <w:tc>
          <w:tcPr>
            <w:tcW w:w="2284" w:type="pct"/>
            <w:shd w:val="clear" w:color="auto" w:fill="F2F2F2" w:themeFill="background1" w:themeFillShade="F2"/>
          </w:tcPr>
          <w:p w14:paraId="46524419" w14:textId="77777777" w:rsidR="00145A79" w:rsidRPr="00145A79" w:rsidRDefault="00145A79" w:rsidP="00E66CF2">
            <w:pPr>
              <w:pStyle w:val="AetherTableTextleftaligned"/>
              <w:rPr>
                <w:lang w:val="bs-Latn-BA"/>
              </w:rPr>
            </w:pPr>
            <w:r w:rsidRPr="00145A79">
              <w:rPr>
                <w:lang w:val="bs-Latn-BA"/>
              </w:rPr>
              <w:t xml:space="preserve">Angažovanje zainteresovanih strana za GHG inventar, projekcije i aktivnosti ublažavanja </w:t>
            </w:r>
          </w:p>
        </w:tc>
        <w:tc>
          <w:tcPr>
            <w:tcW w:w="202" w:type="pct"/>
            <w:shd w:val="clear" w:color="auto" w:fill="F2F2F2" w:themeFill="background1" w:themeFillShade="F2"/>
          </w:tcPr>
          <w:p w14:paraId="5D0B4F05" w14:textId="77777777" w:rsidR="00145A79" w:rsidRPr="00145A79" w:rsidRDefault="00145A79" w:rsidP="00E66CF2">
            <w:pPr>
              <w:pStyle w:val="Aethernormal"/>
              <w:spacing w:before="0" w:after="0"/>
              <w:rPr>
                <w:rFonts w:asciiTheme="minorHAnsi" w:hAnsiTheme="minorHAnsi" w:cstheme="minorHAnsi"/>
                <w:sz w:val="20"/>
                <w:szCs w:val="20"/>
                <w:lang w:val="bs-Latn-BA"/>
              </w:rPr>
            </w:pPr>
            <w:r w:rsidRPr="00145A79">
              <w:rPr>
                <w:rFonts w:asciiTheme="minorHAnsi" w:hAnsiTheme="minorHAnsi" w:cstheme="minorHAnsi"/>
                <w:color w:val="E2EFDA"/>
                <w:sz w:val="20"/>
                <w:szCs w:val="20"/>
                <w:lang w:val="bs-Latn-BA"/>
              </w:rPr>
              <w:t> </w:t>
            </w:r>
          </w:p>
        </w:tc>
        <w:tc>
          <w:tcPr>
            <w:tcW w:w="202" w:type="pct"/>
            <w:shd w:val="clear" w:color="auto" w:fill="92D050"/>
          </w:tcPr>
          <w:p w14:paraId="15E347CA"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4B45C31C"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4E5AE1E3"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0F989DB4"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6CE6CCDE"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6D4E4F9D"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70513AAF"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2" w:type="pct"/>
            <w:shd w:val="clear" w:color="auto" w:fill="F2F2F2" w:themeFill="background1" w:themeFillShade="F2"/>
          </w:tcPr>
          <w:p w14:paraId="77454721"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c>
          <w:tcPr>
            <w:tcW w:w="201" w:type="pct"/>
            <w:shd w:val="clear" w:color="auto" w:fill="F2F2F2" w:themeFill="background1" w:themeFillShade="F2"/>
          </w:tcPr>
          <w:p w14:paraId="37C6AB0F" w14:textId="77777777" w:rsidR="00145A79" w:rsidRPr="00145A79" w:rsidRDefault="00145A79" w:rsidP="00E66CF2">
            <w:pPr>
              <w:pStyle w:val="Aethernormal"/>
              <w:spacing w:before="0" w:after="0"/>
              <w:rPr>
                <w:rFonts w:asciiTheme="minorHAnsi" w:hAnsiTheme="minorHAnsi" w:cstheme="minorHAnsi"/>
                <w:sz w:val="20"/>
                <w:szCs w:val="20"/>
                <w:lang w:val="bs-Latn-BA"/>
              </w:rPr>
            </w:pPr>
          </w:p>
        </w:tc>
      </w:tr>
    </w:tbl>
    <w:p w14:paraId="388E0BAD" w14:textId="77777777" w:rsidR="00145A79" w:rsidRPr="00145A79" w:rsidRDefault="00145A79" w:rsidP="00145A79">
      <w:pPr>
        <w:pStyle w:val="FigureTableCaption"/>
        <w:rPr>
          <w:lang w:val="bs-Latn-BA"/>
        </w:rPr>
      </w:pPr>
    </w:p>
    <w:p w14:paraId="3C62CE61" w14:textId="77777777" w:rsidR="00145A79" w:rsidRPr="00145A79" w:rsidRDefault="00145A79" w:rsidP="00145A79">
      <w:pPr>
        <w:rPr>
          <w:rFonts w:ascii="Calibri" w:eastAsia="Calibri" w:hAnsi="Calibri" w:cs="Times New Roman"/>
          <w:i/>
          <w:color w:val="0599C7"/>
          <w:sz w:val="20"/>
          <w:lang w:val="bs-Latn-BA"/>
        </w:rPr>
      </w:pPr>
      <w:r w:rsidRPr="00145A79">
        <w:rPr>
          <w:lang w:val="bs-Latn-BA"/>
        </w:rPr>
        <w:br w:type="page"/>
      </w:r>
    </w:p>
    <w:p w14:paraId="3594339C" w14:textId="7A8EBEFB" w:rsidR="00145A79" w:rsidRPr="00145A79" w:rsidRDefault="00145A79" w:rsidP="00145A79">
      <w:pPr>
        <w:pStyle w:val="Caption"/>
        <w:rPr>
          <w:lang w:val="bs-Latn-BA"/>
        </w:rPr>
      </w:pPr>
      <w:bookmarkStart w:id="373" w:name="_Ref86664375"/>
      <w:bookmarkStart w:id="374" w:name="_Toc89416966"/>
      <w:bookmarkStart w:id="375" w:name="_Toc89424319"/>
      <w:r w:rsidRPr="00145A79">
        <w:rPr>
          <w:lang w:val="bs-Latn-BA"/>
        </w:rPr>
        <w:lastRenderedPageBreak/>
        <w:t xml:space="preserve">Tabela </w:t>
      </w:r>
      <w:r w:rsidRPr="00145A79">
        <w:rPr>
          <w:lang w:val="bs-Latn-BA"/>
        </w:rPr>
        <w:fldChar w:fldCharType="begin"/>
      </w:r>
      <w:r w:rsidRPr="00145A79">
        <w:rPr>
          <w:lang w:val="bs-Latn-BA"/>
        </w:rPr>
        <w:instrText xml:space="preserve"> SEQ Table \* ARABIC </w:instrText>
      </w:r>
      <w:r w:rsidRPr="00145A79">
        <w:rPr>
          <w:lang w:val="bs-Latn-BA"/>
        </w:rPr>
        <w:fldChar w:fldCharType="separate"/>
      </w:r>
      <w:r w:rsidR="00826E4A">
        <w:rPr>
          <w:noProof/>
          <w:lang w:val="bs-Latn-BA"/>
        </w:rPr>
        <w:t>32</w:t>
      </w:r>
      <w:r w:rsidRPr="00145A79">
        <w:rPr>
          <w:lang w:val="bs-Latn-BA"/>
        </w:rPr>
        <w:fldChar w:fldCharType="end"/>
      </w:r>
      <w:bookmarkEnd w:id="373"/>
      <w:r w:rsidRPr="00145A79">
        <w:rPr>
          <w:lang w:val="bs-Latn-BA"/>
        </w:rPr>
        <w:t>. Plan unapređenja za sistem MIV Crne Gore</w:t>
      </w:r>
      <w:bookmarkEnd w:id="374"/>
      <w:bookmarkEnd w:id="375"/>
    </w:p>
    <w:tbl>
      <w:tblPr>
        <w:tblStyle w:val="AetherTable1blue"/>
        <w:tblW w:w="0" w:type="auto"/>
        <w:tblLayout w:type="fixed"/>
        <w:tblLook w:val="04A0" w:firstRow="1" w:lastRow="0" w:firstColumn="1" w:lastColumn="0" w:noHBand="0" w:noVBand="1"/>
      </w:tblPr>
      <w:tblGrid>
        <w:gridCol w:w="2122"/>
        <w:gridCol w:w="5528"/>
        <w:gridCol w:w="2977"/>
        <w:gridCol w:w="1701"/>
        <w:gridCol w:w="1664"/>
      </w:tblGrid>
      <w:tr w:rsidR="00145A79" w:rsidRPr="00145A79" w14:paraId="54260FEC" w14:textId="77777777" w:rsidTr="00E66CF2">
        <w:trPr>
          <w:cnfStyle w:val="100000000000" w:firstRow="1" w:lastRow="0" w:firstColumn="0" w:lastColumn="0" w:oddVBand="0" w:evenVBand="0" w:oddHBand="0" w:evenHBand="0" w:firstRowFirstColumn="0" w:firstRowLastColumn="0" w:lastRowFirstColumn="0" w:lastRowLastColumn="0"/>
          <w:trHeight w:val="20"/>
          <w:tblHeader/>
        </w:trPr>
        <w:tc>
          <w:tcPr>
            <w:tcW w:w="2122" w:type="dxa"/>
            <w:noWrap/>
          </w:tcPr>
          <w:p w14:paraId="118CAF62" w14:textId="77777777" w:rsidR="00145A79" w:rsidRPr="00145A79" w:rsidRDefault="00145A79" w:rsidP="00E66CF2">
            <w:pPr>
              <w:pStyle w:val="AetherTableHeadingleftaligned"/>
              <w:rPr>
                <w:lang w:val="bs-Latn-BA"/>
              </w:rPr>
            </w:pPr>
            <w:r w:rsidRPr="00145A79">
              <w:rPr>
                <w:lang w:val="bs-Latn-BA"/>
              </w:rPr>
              <w:t>Unapređenje</w:t>
            </w:r>
          </w:p>
        </w:tc>
        <w:tc>
          <w:tcPr>
            <w:tcW w:w="5528" w:type="dxa"/>
            <w:noWrap/>
          </w:tcPr>
          <w:p w14:paraId="5D30EF8F" w14:textId="77777777" w:rsidR="00145A79" w:rsidRPr="00145A79" w:rsidRDefault="00145A79" w:rsidP="00E66CF2">
            <w:pPr>
              <w:pStyle w:val="AetherTableHeadingleftaligned"/>
              <w:rPr>
                <w:lang w:val="bs-Latn-BA"/>
              </w:rPr>
            </w:pPr>
            <w:r w:rsidRPr="00145A79">
              <w:rPr>
                <w:lang w:val="bs-Latn-BA"/>
              </w:rPr>
              <w:t>Opis</w:t>
            </w:r>
          </w:p>
        </w:tc>
        <w:tc>
          <w:tcPr>
            <w:tcW w:w="2977" w:type="dxa"/>
            <w:noWrap/>
          </w:tcPr>
          <w:p w14:paraId="39631A31" w14:textId="77777777" w:rsidR="00145A79" w:rsidRPr="00145A79" w:rsidRDefault="00145A79" w:rsidP="00E66CF2">
            <w:pPr>
              <w:pStyle w:val="AetherTableHeadingleftaligned"/>
              <w:rPr>
                <w:lang w:val="bs-Latn-BA"/>
              </w:rPr>
            </w:pPr>
            <w:r w:rsidRPr="00145A79">
              <w:rPr>
                <w:lang w:val="bs-Latn-BA"/>
              </w:rPr>
              <w:t>Oblast</w:t>
            </w:r>
          </w:p>
        </w:tc>
        <w:tc>
          <w:tcPr>
            <w:tcW w:w="1701" w:type="dxa"/>
            <w:noWrap/>
          </w:tcPr>
          <w:p w14:paraId="29F08A17" w14:textId="77777777" w:rsidR="00145A79" w:rsidRPr="00145A79" w:rsidRDefault="00145A79" w:rsidP="00E66CF2">
            <w:pPr>
              <w:pStyle w:val="AetherTableHeadingleftaligned"/>
              <w:rPr>
                <w:lang w:val="bs-Latn-BA"/>
              </w:rPr>
            </w:pPr>
            <w:r w:rsidRPr="00145A79">
              <w:rPr>
                <w:lang w:val="bs-Latn-BA"/>
              </w:rPr>
              <w:t>Komponenta MIV</w:t>
            </w:r>
          </w:p>
        </w:tc>
        <w:tc>
          <w:tcPr>
            <w:tcW w:w="1664" w:type="dxa"/>
            <w:noWrap/>
          </w:tcPr>
          <w:p w14:paraId="0BEE685B" w14:textId="77777777" w:rsidR="00145A79" w:rsidRPr="00145A79" w:rsidRDefault="00145A79" w:rsidP="00E66CF2">
            <w:pPr>
              <w:pStyle w:val="AetherTableHeadingleftaligned"/>
              <w:rPr>
                <w:lang w:val="bs-Latn-BA"/>
              </w:rPr>
            </w:pPr>
            <w:r w:rsidRPr="00145A79">
              <w:rPr>
                <w:lang w:val="bs-Latn-BA"/>
              </w:rPr>
              <w:t>Ključne tačke za praćenje rezultata</w:t>
            </w:r>
          </w:p>
        </w:tc>
      </w:tr>
      <w:tr w:rsidR="00145A79" w:rsidRPr="00145A79" w14:paraId="282C6DCE" w14:textId="77777777" w:rsidTr="00E66CF2">
        <w:trPr>
          <w:trHeight w:val="20"/>
        </w:trPr>
        <w:tc>
          <w:tcPr>
            <w:tcW w:w="2122" w:type="dxa"/>
            <w:noWrap/>
          </w:tcPr>
          <w:p w14:paraId="533DB8A9" w14:textId="77777777" w:rsidR="00145A79" w:rsidRPr="00145A79" w:rsidRDefault="00145A79" w:rsidP="00E66CF2">
            <w:pPr>
              <w:rPr>
                <w:rFonts w:cs="Calibri"/>
                <w:lang w:val="bs-Latn-BA"/>
              </w:rPr>
            </w:pPr>
            <w:r w:rsidRPr="00145A79">
              <w:rPr>
                <w:rFonts w:cs="Calibri"/>
                <w:color w:val="636363"/>
                <w:lang w:val="bs-Latn-BA"/>
              </w:rPr>
              <w:t xml:space="preserve">A1.1 Evaluirati primjenu Zakona o zaštiti od negativnih uticaja klimatskih promjena </w:t>
            </w:r>
          </w:p>
        </w:tc>
        <w:tc>
          <w:tcPr>
            <w:tcW w:w="5528" w:type="dxa"/>
            <w:noWrap/>
          </w:tcPr>
          <w:p w14:paraId="01E202C4" w14:textId="77777777" w:rsidR="00145A79" w:rsidRPr="00145A79" w:rsidRDefault="00145A79" w:rsidP="00E66CF2">
            <w:pPr>
              <w:pStyle w:val="AetherTableTextleftaligned"/>
              <w:rPr>
                <w:lang w:val="bs-Latn-BA"/>
              </w:rPr>
            </w:pPr>
            <w:r w:rsidRPr="00145A79">
              <w:rPr>
                <w:rFonts w:cs="Calibri"/>
                <w:lang w:val="bs-Latn-BA"/>
              </w:rPr>
              <w:t>​Završiti procjenu realizacije legislative za sistem MIV i uvrstiti odnosne reference u pravilnik i druge projektne zadatke za upravljanje sistemom MIV i doprinos tom sistemu. </w:t>
            </w:r>
            <w:r w:rsidRPr="00145A79">
              <w:rPr>
                <w:rFonts w:cs="Calibri"/>
                <w:lang w:val="bs-Latn-BA"/>
              </w:rPr>
              <w:br/>
            </w:r>
          </w:p>
        </w:tc>
        <w:tc>
          <w:tcPr>
            <w:tcW w:w="2977" w:type="dxa"/>
          </w:tcPr>
          <w:p w14:paraId="5690C4BC" w14:textId="77777777" w:rsidR="00145A79" w:rsidRPr="00145A79" w:rsidRDefault="00145A79" w:rsidP="00E66CF2">
            <w:pPr>
              <w:pStyle w:val="AetherTableTextleftaligned"/>
              <w:rPr>
                <w:lang w:val="bs-Latn-BA"/>
              </w:rPr>
            </w:pPr>
            <w:r w:rsidRPr="00145A79">
              <w:rPr>
                <w:rFonts w:cs="Calibri"/>
                <w:lang w:val="bs-Latn-BA"/>
              </w:rPr>
              <w:t>Aktivnosti prilagođavanja; Aktivnosti ublažavanja; Projekcije; Inventar GHG; Monitoring klime i scenarija; Rizici, ranjivosti i gubici i štete</w:t>
            </w:r>
          </w:p>
        </w:tc>
        <w:tc>
          <w:tcPr>
            <w:tcW w:w="1701" w:type="dxa"/>
            <w:noWrap/>
          </w:tcPr>
          <w:p w14:paraId="0AD84E99" w14:textId="77777777" w:rsidR="00145A79" w:rsidRPr="00145A79" w:rsidRDefault="00145A79" w:rsidP="00E66CF2">
            <w:pPr>
              <w:pStyle w:val="AetherTableTextleftaligned"/>
              <w:rPr>
                <w:lang w:val="bs-Latn-BA"/>
              </w:rPr>
            </w:pPr>
            <w:r w:rsidRPr="00145A79">
              <w:rPr>
                <w:rFonts w:cs="Calibri"/>
                <w:lang w:val="bs-Latn-BA"/>
              </w:rPr>
              <w:t>Institucionalni aranžmani</w:t>
            </w:r>
          </w:p>
        </w:tc>
        <w:tc>
          <w:tcPr>
            <w:tcW w:w="1664" w:type="dxa"/>
            <w:noWrap/>
          </w:tcPr>
          <w:p w14:paraId="274BF616" w14:textId="77777777" w:rsidR="00145A79" w:rsidRPr="00145A79" w:rsidRDefault="00145A79" w:rsidP="00E66CF2">
            <w:pPr>
              <w:pStyle w:val="AetherTableTextleftaligned"/>
              <w:rPr>
                <w:lang w:val="bs-Latn-BA"/>
              </w:rPr>
            </w:pPr>
            <w:r w:rsidRPr="00145A79">
              <w:rPr>
                <w:rFonts w:cs="Calibri"/>
                <w:lang w:val="bs-Latn-BA"/>
              </w:rPr>
              <w:t>Završetak NAP 2023.</w:t>
            </w:r>
          </w:p>
        </w:tc>
      </w:tr>
      <w:tr w:rsidR="00145A79" w:rsidRPr="00145A79" w14:paraId="231D4AA3" w14:textId="77777777" w:rsidTr="00E66CF2">
        <w:trPr>
          <w:trHeight w:val="20"/>
        </w:trPr>
        <w:tc>
          <w:tcPr>
            <w:tcW w:w="2122" w:type="dxa"/>
            <w:noWrap/>
          </w:tcPr>
          <w:p w14:paraId="4B7D3A12" w14:textId="77777777" w:rsidR="00145A79" w:rsidRPr="00145A79" w:rsidRDefault="00145A79" w:rsidP="00E66CF2">
            <w:pPr>
              <w:pStyle w:val="AetherTableTextleftaligned"/>
              <w:rPr>
                <w:lang w:val="bs-Latn-BA"/>
              </w:rPr>
            </w:pPr>
            <w:r w:rsidRPr="00145A79">
              <w:rPr>
                <w:rFonts w:cs="Calibri"/>
                <w:lang w:val="bs-Latn-BA"/>
              </w:rPr>
              <w:t>A1.2 Unaprijediti institucionalne aranžmane za prilagođavanje</w:t>
            </w:r>
          </w:p>
        </w:tc>
        <w:tc>
          <w:tcPr>
            <w:tcW w:w="5528" w:type="dxa"/>
            <w:noWrap/>
          </w:tcPr>
          <w:p w14:paraId="1E29B442" w14:textId="77777777" w:rsidR="00145A79" w:rsidRPr="00145A79" w:rsidRDefault="00145A79" w:rsidP="00E66CF2">
            <w:pPr>
              <w:pStyle w:val="AetherTableTextleftaligned"/>
              <w:rPr>
                <w:lang w:val="bs-Latn-BA"/>
              </w:rPr>
            </w:pPr>
            <w:r w:rsidRPr="00145A79">
              <w:rPr>
                <w:rFonts w:cs="Calibri"/>
                <w:lang w:val="bs-Latn-BA"/>
              </w:rPr>
              <w:t>​Uspostaviti dugoročni mandat za različite organizacije koje daju svoj doprinos prikupljanju i upravljanju informacijama o klimatskim trendovima, rizicima, ranjivostima i aktivnostima prilagođavanja. Osim toga, zadužiti organizacije i vladine resore da se bave analizom i praćenjem ranjivosti, rizika i aktivnosti prilagođavanja.​</w:t>
            </w:r>
          </w:p>
        </w:tc>
        <w:tc>
          <w:tcPr>
            <w:tcW w:w="2977" w:type="dxa"/>
          </w:tcPr>
          <w:p w14:paraId="40F51B26" w14:textId="77777777" w:rsidR="00145A79" w:rsidRPr="00145A79" w:rsidRDefault="00145A79" w:rsidP="00E66CF2">
            <w:pPr>
              <w:pStyle w:val="AetherTableTextleftaligned"/>
              <w:rPr>
                <w:lang w:val="bs-Latn-BA"/>
              </w:rPr>
            </w:pPr>
            <w:r w:rsidRPr="00145A79">
              <w:rPr>
                <w:rFonts w:cs="Calibri"/>
                <w:lang w:val="bs-Latn-BA"/>
              </w:rPr>
              <w:t>Aktivnosti prilagođavanja; Monitoring klime i scenarija; Rizici, ranjivosti i gubici i štete</w:t>
            </w:r>
          </w:p>
        </w:tc>
        <w:tc>
          <w:tcPr>
            <w:tcW w:w="1701" w:type="dxa"/>
            <w:noWrap/>
          </w:tcPr>
          <w:p w14:paraId="161F4C1C" w14:textId="77777777" w:rsidR="00145A79" w:rsidRPr="00145A79" w:rsidRDefault="00145A79" w:rsidP="00E66CF2">
            <w:pPr>
              <w:pStyle w:val="AetherTableTextleftaligned"/>
              <w:rPr>
                <w:lang w:val="bs-Latn-BA"/>
              </w:rPr>
            </w:pPr>
            <w:r w:rsidRPr="00145A79">
              <w:rPr>
                <w:rFonts w:cs="Calibri"/>
                <w:lang w:val="bs-Latn-BA"/>
              </w:rPr>
              <w:t>Institucionalni aranžmani</w:t>
            </w:r>
          </w:p>
        </w:tc>
        <w:tc>
          <w:tcPr>
            <w:tcW w:w="1664" w:type="dxa"/>
            <w:noWrap/>
          </w:tcPr>
          <w:p w14:paraId="49B796B4" w14:textId="77777777" w:rsidR="00145A79" w:rsidRPr="00145A79" w:rsidRDefault="00145A79" w:rsidP="00E66CF2">
            <w:pPr>
              <w:pStyle w:val="AetherTableTextleftaligned"/>
              <w:rPr>
                <w:lang w:val="bs-Latn-BA"/>
              </w:rPr>
            </w:pPr>
            <w:r w:rsidRPr="00145A79">
              <w:rPr>
                <w:rFonts w:cs="Calibri"/>
                <w:lang w:val="bs-Latn-BA"/>
              </w:rPr>
              <w:t>Završetak NAP 2023.</w:t>
            </w:r>
          </w:p>
        </w:tc>
      </w:tr>
      <w:tr w:rsidR="00145A79" w:rsidRPr="00145A79" w14:paraId="5434F06B" w14:textId="77777777" w:rsidTr="00E66CF2">
        <w:trPr>
          <w:trHeight w:val="20"/>
        </w:trPr>
        <w:tc>
          <w:tcPr>
            <w:tcW w:w="2122" w:type="dxa"/>
            <w:noWrap/>
          </w:tcPr>
          <w:p w14:paraId="35C5217D" w14:textId="77777777" w:rsidR="00145A79" w:rsidRPr="00145A79" w:rsidRDefault="00145A79" w:rsidP="00E66CF2">
            <w:pPr>
              <w:pStyle w:val="AetherTableTextleftaligned"/>
              <w:rPr>
                <w:lang w:val="bs-Latn-BA"/>
              </w:rPr>
            </w:pPr>
            <w:r w:rsidRPr="00145A79">
              <w:rPr>
                <w:rFonts w:cs="Calibri"/>
                <w:lang w:val="bs-Latn-BA"/>
              </w:rPr>
              <w:t>A2.1 Stručno usavršavanje, obuka i mentorstvo za MIV koordinatora za mjere prilagođavanja</w:t>
            </w:r>
          </w:p>
        </w:tc>
        <w:tc>
          <w:tcPr>
            <w:tcW w:w="5528" w:type="dxa"/>
            <w:noWrap/>
          </w:tcPr>
          <w:p w14:paraId="66A27CD1" w14:textId="77777777" w:rsidR="00145A79" w:rsidRPr="00145A79" w:rsidRDefault="00145A79" w:rsidP="00E66CF2">
            <w:pPr>
              <w:pStyle w:val="AetherTableTextleftaligned"/>
              <w:rPr>
                <w:lang w:val="bs-Latn-BA"/>
              </w:rPr>
            </w:pPr>
            <w:r w:rsidRPr="00145A79">
              <w:rPr>
                <w:rFonts w:cs="Calibri"/>
                <w:lang w:val="bs-Latn-BA"/>
              </w:rPr>
              <w:t>Obuka ključnih predstavnika Direktorata za klimatske promjene u MORT i drugim institucijama radi unapređenja znanja i kapaciteta.  Bolja koordinacija procjena ranjivosti. Upoznatost sa mjerama. Multisektorski pristup prilagođavanju. Posebno interesovanje za šumarstvo. Procesi pregovaranja sa EU i UNFCCC u vezi prilagođavanja i gubitaka i šteta. Podrška angažovanju u pripremnim aktivnostima sa GCF. Osmišljavanje i praćenje realizacije politika prilagođavanja. Evaluacija NAP.​Treba uraditi programe angažovanja i obuke koji obuhvataju procjenu ranjivosti, rizika, gubitaka i šteta i praćenje/pravljenje veze sa i razumijevanje implikacija podataka o klimi i klimatskih scenarija.</w:t>
            </w:r>
            <w:r w:rsidRPr="00145A79">
              <w:rPr>
                <w:rFonts w:cs="Calibri"/>
                <w:lang w:val="bs-Latn-BA"/>
              </w:rPr>
              <w:br/>
            </w:r>
            <w:r w:rsidRPr="00145A79">
              <w:rPr>
                <w:rFonts w:cs="Calibri"/>
                <w:lang w:val="bs-Latn-BA"/>
              </w:rPr>
              <w:br/>
              <w:t>Odabrane eksperte treba edukovati i treba obezbijediti resurse. </w:t>
            </w:r>
          </w:p>
        </w:tc>
        <w:tc>
          <w:tcPr>
            <w:tcW w:w="2977" w:type="dxa"/>
          </w:tcPr>
          <w:p w14:paraId="029B57EA" w14:textId="77777777" w:rsidR="00145A79" w:rsidRPr="00145A79" w:rsidRDefault="00145A79" w:rsidP="00E66CF2">
            <w:pPr>
              <w:pStyle w:val="AetherTableTextleftaligned"/>
              <w:rPr>
                <w:lang w:val="bs-Latn-BA"/>
              </w:rPr>
            </w:pPr>
            <w:r w:rsidRPr="00145A79">
              <w:rPr>
                <w:rFonts w:cs="Calibri"/>
                <w:lang w:val="bs-Latn-BA"/>
              </w:rPr>
              <w:t>Aktivnosti prilagođavanja; Monitoring klime i scenarija; Rizici, ranjivosti i gubici i štete</w:t>
            </w:r>
          </w:p>
        </w:tc>
        <w:tc>
          <w:tcPr>
            <w:tcW w:w="1701" w:type="dxa"/>
            <w:noWrap/>
          </w:tcPr>
          <w:p w14:paraId="1C885466" w14:textId="77777777" w:rsidR="00145A79" w:rsidRPr="00145A79" w:rsidRDefault="00145A79" w:rsidP="00E66CF2">
            <w:pPr>
              <w:pStyle w:val="AetherTableTextleftaligned"/>
              <w:rPr>
                <w:lang w:val="bs-Latn-BA"/>
              </w:rPr>
            </w:pPr>
            <w:r w:rsidRPr="00145A79">
              <w:rPr>
                <w:rFonts w:cs="Calibri"/>
                <w:lang w:val="bs-Latn-BA"/>
              </w:rPr>
              <w:t>Tehnički tim eksperata; Angažovanje zainteresovanih strana</w:t>
            </w:r>
          </w:p>
        </w:tc>
        <w:tc>
          <w:tcPr>
            <w:tcW w:w="1664" w:type="dxa"/>
            <w:noWrap/>
          </w:tcPr>
          <w:p w14:paraId="351A7CDD" w14:textId="77777777" w:rsidR="00145A79" w:rsidRPr="00145A79" w:rsidRDefault="00145A79" w:rsidP="00E66CF2">
            <w:pPr>
              <w:pStyle w:val="AetherTableTextleftaligned"/>
              <w:rPr>
                <w:lang w:val="bs-Latn-BA"/>
              </w:rPr>
            </w:pPr>
            <w:r w:rsidRPr="00145A79">
              <w:rPr>
                <w:rFonts w:cs="Calibri"/>
                <w:lang w:val="bs-Latn-BA"/>
              </w:rPr>
              <w:t>Završetak NAP 2023.</w:t>
            </w:r>
          </w:p>
        </w:tc>
      </w:tr>
      <w:tr w:rsidR="00145A79" w:rsidRPr="00145A79" w14:paraId="2C60D2F7" w14:textId="77777777" w:rsidTr="00E66CF2">
        <w:trPr>
          <w:trHeight w:val="20"/>
        </w:trPr>
        <w:tc>
          <w:tcPr>
            <w:tcW w:w="2122" w:type="dxa"/>
            <w:noWrap/>
          </w:tcPr>
          <w:p w14:paraId="0DF81350" w14:textId="77777777" w:rsidR="00145A79" w:rsidRPr="00145A79" w:rsidRDefault="00145A79" w:rsidP="00E66CF2">
            <w:pPr>
              <w:pStyle w:val="AetherTableTextleftaligned"/>
              <w:rPr>
                <w:lang w:val="bs-Latn-BA"/>
              </w:rPr>
            </w:pPr>
            <w:r w:rsidRPr="00145A79">
              <w:rPr>
                <w:rFonts w:cs="Calibri"/>
                <w:lang w:val="bs-Latn-BA"/>
              </w:rPr>
              <w:t xml:space="preserve">A3.1 </w:t>
            </w:r>
            <w:r w:rsidRPr="00145A79">
              <w:rPr>
                <w:lang w:val="bs-Latn-BA"/>
              </w:rPr>
              <w:t xml:space="preserve">Uspostaviti sporazume o dostavljanju podataka </w:t>
            </w:r>
            <w:r w:rsidRPr="00145A79">
              <w:rPr>
                <w:lang w:val="bs-Latn-BA"/>
              </w:rPr>
              <w:lastRenderedPageBreak/>
              <w:t>za mjere prilagođavanja</w:t>
            </w:r>
          </w:p>
        </w:tc>
        <w:tc>
          <w:tcPr>
            <w:tcW w:w="5528" w:type="dxa"/>
            <w:noWrap/>
          </w:tcPr>
          <w:p w14:paraId="0109A0C2" w14:textId="77777777" w:rsidR="00145A79" w:rsidRPr="00145A79" w:rsidRDefault="00145A79" w:rsidP="00E66CF2">
            <w:pPr>
              <w:pStyle w:val="AetherTableTextleftaligned"/>
              <w:rPr>
                <w:lang w:val="bs-Latn-BA"/>
              </w:rPr>
            </w:pPr>
            <w:r w:rsidRPr="00145A79">
              <w:rPr>
                <w:rFonts w:cs="Calibri"/>
                <w:lang w:val="bs-Latn-BA"/>
              </w:rPr>
              <w:lastRenderedPageBreak/>
              <w:t>​Treba uspostaviti zvanične sporazume o dostavljanju podataka kako bi se uključili ključni akteri koji dostavljaju ​podatke</w:t>
            </w:r>
          </w:p>
        </w:tc>
        <w:tc>
          <w:tcPr>
            <w:tcW w:w="2977" w:type="dxa"/>
          </w:tcPr>
          <w:p w14:paraId="6968EAE5" w14:textId="77777777" w:rsidR="00145A79" w:rsidRPr="00145A79" w:rsidRDefault="00145A79" w:rsidP="00E66CF2">
            <w:pPr>
              <w:pStyle w:val="AetherTableTextleftaligned"/>
              <w:rPr>
                <w:lang w:val="bs-Latn-BA"/>
              </w:rPr>
            </w:pPr>
            <w:r w:rsidRPr="00145A79">
              <w:rPr>
                <w:rFonts w:cs="Calibri"/>
                <w:lang w:val="bs-Latn-BA"/>
              </w:rPr>
              <w:t>Aktivnosti prilagođavanja; Monitoring klime i scenarija; Rizici, ranjivosti i gubici i štete</w:t>
            </w:r>
          </w:p>
        </w:tc>
        <w:tc>
          <w:tcPr>
            <w:tcW w:w="1701" w:type="dxa"/>
            <w:noWrap/>
          </w:tcPr>
          <w:p w14:paraId="79084AC6" w14:textId="77777777" w:rsidR="00145A79" w:rsidRPr="00145A79" w:rsidRDefault="00145A79" w:rsidP="00E66CF2">
            <w:pPr>
              <w:pStyle w:val="AetherTableTextleftaligned"/>
              <w:rPr>
                <w:lang w:val="bs-Latn-BA"/>
              </w:rPr>
            </w:pPr>
            <w:r w:rsidRPr="00145A79">
              <w:rPr>
                <w:rFonts w:cs="Calibri"/>
                <w:lang w:val="bs-Latn-BA"/>
              </w:rPr>
              <w:t xml:space="preserve">Tok podataka; Angažovanje </w:t>
            </w:r>
            <w:r w:rsidRPr="00145A79">
              <w:rPr>
                <w:rFonts w:cs="Calibri"/>
                <w:lang w:val="bs-Latn-BA"/>
              </w:rPr>
              <w:lastRenderedPageBreak/>
              <w:t>zainteresovanih strana</w:t>
            </w:r>
          </w:p>
        </w:tc>
        <w:tc>
          <w:tcPr>
            <w:tcW w:w="1664" w:type="dxa"/>
            <w:noWrap/>
          </w:tcPr>
          <w:p w14:paraId="4E2995B3" w14:textId="77777777" w:rsidR="00145A79" w:rsidRPr="00145A79" w:rsidRDefault="00145A79" w:rsidP="00E66CF2">
            <w:pPr>
              <w:pStyle w:val="AetherTableTextleftaligned"/>
              <w:rPr>
                <w:lang w:val="bs-Latn-BA"/>
              </w:rPr>
            </w:pPr>
            <w:r w:rsidRPr="00145A79">
              <w:rPr>
                <w:rFonts w:cs="Calibri"/>
                <w:lang w:val="bs-Latn-BA"/>
              </w:rPr>
              <w:lastRenderedPageBreak/>
              <w:t>Završetak NAP 2023.</w:t>
            </w:r>
          </w:p>
        </w:tc>
      </w:tr>
      <w:tr w:rsidR="00145A79" w:rsidRPr="00145A79" w14:paraId="36648D6E" w14:textId="77777777" w:rsidTr="00E66CF2">
        <w:trPr>
          <w:trHeight w:val="20"/>
        </w:trPr>
        <w:tc>
          <w:tcPr>
            <w:tcW w:w="2122" w:type="dxa"/>
            <w:noWrap/>
          </w:tcPr>
          <w:p w14:paraId="198A0687" w14:textId="77777777" w:rsidR="00145A79" w:rsidRPr="00145A79" w:rsidRDefault="00145A79" w:rsidP="00E66CF2">
            <w:pPr>
              <w:pStyle w:val="AetherTableTextleftaligned"/>
              <w:rPr>
                <w:lang w:val="bs-Latn-BA"/>
              </w:rPr>
            </w:pPr>
            <w:r w:rsidRPr="00145A79">
              <w:rPr>
                <w:rFonts w:cs="Calibri"/>
                <w:lang w:val="bs-Latn-BA"/>
              </w:rPr>
              <w:t xml:space="preserve">A4.1 </w:t>
            </w:r>
            <w:r w:rsidRPr="00145A79">
              <w:rPr>
                <w:lang w:val="bs-Latn-BA"/>
              </w:rPr>
              <w:t>Izraditi Plan rada za MIV za praćenje mjera prilagođavanja</w:t>
            </w:r>
          </w:p>
        </w:tc>
        <w:tc>
          <w:tcPr>
            <w:tcW w:w="5528" w:type="dxa"/>
            <w:noWrap/>
          </w:tcPr>
          <w:p w14:paraId="5F2936BE" w14:textId="77777777" w:rsidR="00145A79" w:rsidRPr="00145A79" w:rsidRDefault="00145A79" w:rsidP="00E66CF2">
            <w:pPr>
              <w:pStyle w:val="AetherTableTextleftaligned"/>
              <w:rPr>
                <w:lang w:val="bs-Latn-BA"/>
              </w:rPr>
            </w:pPr>
            <w:r w:rsidRPr="00145A79">
              <w:rPr>
                <w:rFonts w:cs="Calibri"/>
                <w:lang w:val="bs-Latn-BA"/>
              </w:rPr>
              <w:t xml:space="preserve">​​Plan rada bi se usredsredio na osmišljavanje toka podataka i ekspertizu za praćenje napretka sa aktivnostima prilagođavanja. Implementacija plana rada bi omogućila crnogorskom sistemu MIV da prikuplja, provjerava, analizira i izvještava o prilagođavanju. To bi uključilo izradu definicija i nomenklature za opis izazova i aktivnosti. Konsolidovao bi aktivnosti obezbjeđenja i kontrole kvaliteta i informacije o aktivnostima prilagođavanja, izradu Smjernica za proceduru po modalitetu i pripremu materijala za obuku, izjave o metodama i redovne rezultate po indikatorima za praćenje napretka </w:t>
            </w:r>
          </w:p>
        </w:tc>
        <w:tc>
          <w:tcPr>
            <w:tcW w:w="2977" w:type="dxa"/>
          </w:tcPr>
          <w:p w14:paraId="4B25FEB9" w14:textId="77777777" w:rsidR="00145A79" w:rsidRPr="00145A79" w:rsidRDefault="00145A79" w:rsidP="00E66CF2">
            <w:pPr>
              <w:pStyle w:val="AetherTableTextleftaligned"/>
              <w:rPr>
                <w:lang w:val="bs-Latn-BA"/>
              </w:rPr>
            </w:pPr>
            <w:r w:rsidRPr="00145A79">
              <w:rPr>
                <w:rFonts w:cs="Calibri"/>
                <w:lang w:val="bs-Latn-BA"/>
              </w:rPr>
              <w:t>Aktivnosti prilagođavanja</w:t>
            </w:r>
          </w:p>
        </w:tc>
        <w:tc>
          <w:tcPr>
            <w:tcW w:w="1701" w:type="dxa"/>
            <w:noWrap/>
          </w:tcPr>
          <w:p w14:paraId="0BA9E809" w14:textId="77777777" w:rsidR="00145A79" w:rsidRPr="00145A79" w:rsidRDefault="00145A79" w:rsidP="00E66CF2">
            <w:pPr>
              <w:pStyle w:val="AetherTableTextleftaligned"/>
              <w:rPr>
                <w:lang w:val="bs-Latn-BA"/>
              </w:rPr>
            </w:pPr>
            <w:r w:rsidRPr="00145A79">
              <w:rPr>
                <w:rFonts w:cs="Calibri"/>
                <w:lang w:val="bs-Latn-BA"/>
              </w:rPr>
              <w:t>Institucionalni aranžmani; Koordinacija, sistemi i alatke</w:t>
            </w:r>
          </w:p>
        </w:tc>
        <w:tc>
          <w:tcPr>
            <w:tcW w:w="1664" w:type="dxa"/>
            <w:noWrap/>
          </w:tcPr>
          <w:p w14:paraId="1037592B" w14:textId="77777777" w:rsidR="00145A79" w:rsidRPr="00145A79" w:rsidRDefault="00145A79" w:rsidP="00E66CF2">
            <w:pPr>
              <w:pStyle w:val="AetherTableTextleftaligned"/>
              <w:rPr>
                <w:lang w:val="bs-Latn-BA"/>
              </w:rPr>
            </w:pPr>
            <w:r w:rsidRPr="00145A79">
              <w:rPr>
                <w:rFonts w:cs="Calibri"/>
                <w:lang w:val="bs-Latn-BA"/>
              </w:rPr>
              <w:t>Završetak NAP 2023.</w:t>
            </w:r>
          </w:p>
        </w:tc>
      </w:tr>
      <w:tr w:rsidR="00145A79" w:rsidRPr="00145A79" w14:paraId="614AC051" w14:textId="77777777" w:rsidTr="00E66CF2">
        <w:trPr>
          <w:trHeight w:val="20"/>
        </w:trPr>
        <w:tc>
          <w:tcPr>
            <w:tcW w:w="2122" w:type="dxa"/>
            <w:noWrap/>
          </w:tcPr>
          <w:p w14:paraId="4A928163" w14:textId="77777777" w:rsidR="00145A79" w:rsidRPr="00145A79" w:rsidRDefault="00145A79" w:rsidP="00E66CF2">
            <w:pPr>
              <w:pStyle w:val="AetherTableTextleftaligned"/>
              <w:rPr>
                <w:lang w:val="bs-Latn-BA"/>
              </w:rPr>
            </w:pPr>
            <w:r w:rsidRPr="00145A79">
              <w:rPr>
                <w:rFonts w:cs="Calibri"/>
                <w:lang w:val="bs-Latn-BA"/>
              </w:rPr>
              <w:t xml:space="preserve">A4.2 </w:t>
            </w:r>
            <w:r w:rsidRPr="00145A79">
              <w:rPr>
                <w:lang w:val="bs-Latn-BA"/>
              </w:rPr>
              <w:t>Izraditi i održavati listu nacionalnih aktivnosti u oblasti prilagođavanja za NAP, NDC, NC, BTR i druge publikacije</w:t>
            </w:r>
            <w:r w:rsidRPr="00145A79">
              <w:rPr>
                <w:rFonts w:cs="Calibri"/>
                <w:lang w:val="bs-Latn-BA"/>
              </w:rPr>
              <w:t>.</w:t>
            </w:r>
          </w:p>
        </w:tc>
        <w:tc>
          <w:tcPr>
            <w:tcW w:w="5528" w:type="dxa"/>
            <w:noWrap/>
          </w:tcPr>
          <w:p w14:paraId="717A974B" w14:textId="77777777" w:rsidR="00145A79" w:rsidRPr="00145A79" w:rsidRDefault="00145A79" w:rsidP="00E66CF2">
            <w:pPr>
              <w:pStyle w:val="AetherTableTextleftaligned"/>
              <w:rPr>
                <w:lang w:val="bs-Latn-BA"/>
              </w:rPr>
            </w:pPr>
            <w:r w:rsidRPr="00145A79">
              <w:rPr>
                <w:rFonts w:cs="Calibri"/>
                <w:lang w:val="bs-Latn-BA"/>
              </w:rPr>
              <w:t>​.</w:t>
            </w:r>
          </w:p>
        </w:tc>
        <w:tc>
          <w:tcPr>
            <w:tcW w:w="2977" w:type="dxa"/>
          </w:tcPr>
          <w:p w14:paraId="070AFA68" w14:textId="77777777" w:rsidR="00145A79" w:rsidRPr="00145A79" w:rsidRDefault="00145A79" w:rsidP="00E66CF2">
            <w:pPr>
              <w:pStyle w:val="AetherTableTextleftaligned"/>
              <w:rPr>
                <w:lang w:val="bs-Latn-BA"/>
              </w:rPr>
            </w:pPr>
            <w:r w:rsidRPr="00145A79">
              <w:rPr>
                <w:rFonts w:cs="Calibri"/>
                <w:lang w:val="bs-Latn-BA"/>
              </w:rPr>
              <w:t>Rizici, ranjivosti i gubici i štete; Aktivnosti prilagođavanja</w:t>
            </w:r>
          </w:p>
        </w:tc>
        <w:tc>
          <w:tcPr>
            <w:tcW w:w="1701" w:type="dxa"/>
            <w:noWrap/>
          </w:tcPr>
          <w:p w14:paraId="4B351975" w14:textId="77777777" w:rsidR="00145A79" w:rsidRPr="00145A79" w:rsidRDefault="00145A79" w:rsidP="00E66CF2">
            <w:pPr>
              <w:pStyle w:val="AetherTableTextleftaligned"/>
              <w:rPr>
                <w:lang w:val="bs-Latn-BA"/>
              </w:rPr>
            </w:pPr>
            <w:r w:rsidRPr="00145A79">
              <w:rPr>
                <w:rFonts w:cs="Calibri"/>
                <w:lang w:val="bs-Latn-BA"/>
              </w:rPr>
              <w:t>Institucionalni aranžmani</w:t>
            </w:r>
          </w:p>
        </w:tc>
        <w:tc>
          <w:tcPr>
            <w:tcW w:w="1664" w:type="dxa"/>
            <w:noWrap/>
          </w:tcPr>
          <w:p w14:paraId="4F1E87C0" w14:textId="77777777" w:rsidR="00145A79" w:rsidRPr="00145A79" w:rsidRDefault="00145A79" w:rsidP="00E66CF2">
            <w:pPr>
              <w:pStyle w:val="AetherTableTextleftaligned"/>
              <w:rPr>
                <w:lang w:val="bs-Latn-BA"/>
              </w:rPr>
            </w:pPr>
            <w:r w:rsidRPr="00145A79">
              <w:rPr>
                <w:rFonts w:cs="Calibri"/>
                <w:lang w:val="bs-Latn-BA"/>
              </w:rPr>
              <w:t>Završetak NAP 2023.</w:t>
            </w:r>
          </w:p>
        </w:tc>
      </w:tr>
      <w:tr w:rsidR="00145A79" w:rsidRPr="00145A79" w14:paraId="153CC170" w14:textId="77777777" w:rsidTr="00E66CF2">
        <w:trPr>
          <w:trHeight w:val="20"/>
        </w:trPr>
        <w:tc>
          <w:tcPr>
            <w:tcW w:w="2122" w:type="dxa"/>
            <w:noWrap/>
          </w:tcPr>
          <w:p w14:paraId="0BC0CF07" w14:textId="77777777" w:rsidR="00145A79" w:rsidRPr="00145A79" w:rsidRDefault="00145A79" w:rsidP="00E66CF2">
            <w:pPr>
              <w:pStyle w:val="AetherTableTextleftaligned"/>
              <w:rPr>
                <w:lang w:val="bs-Latn-BA"/>
              </w:rPr>
            </w:pPr>
            <w:r w:rsidRPr="00145A79">
              <w:rPr>
                <w:rFonts w:cs="Calibri"/>
                <w:lang w:val="bs-Latn-BA"/>
              </w:rPr>
              <w:t xml:space="preserve">A5.1 </w:t>
            </w:r>
            <w:r w:rsidRPr="00145A79">
              <w:rPr>
                <w:lang w:val="bs-Latn-BA"/>
              </w:rPr>
              <w:t>Angažovanje javnosti po pitanjima prilagođavanja i otpornosti na klimatske promjene</w:t>
            </w:r>
          </w:p>
        </w:tc>
        <w:tc>
          <w:tcPr>
            <w:tcW w:w="5528" w:type="dxa"/>
            <w:noWrap/>
          </w:tcPr>
          <w:p w14:paraId="7ED2ECB9" w14:textId="77777777" w:rsidR="00145A79" w:rsidRPr="00145A79" w:rsidRDefault="00145A79" w:rsidP="00E66CF2">
            <w:pPr>
              <w:pStyle w:val="AetherTableTextleftaligned"/>
              <w:rPr>
                <w:lang w:val="bs-Latn-BA"/>
              </w:rPr>
            </w:pPr>
            <w:r w:rsidRPr="00145A79">
              <w:rPr>
                <w:rFonts w:cs="Calibri"/>
                <w:lang w:val="bs-Latn-BA"/>
              </w:rPr>
              <w:t>​​Dalje angažovanje javnosti po pitanjima prilagođavanja i otpornosti na klimatske promjene uz korišćenje podataka i mreža iz sistema MIV za podizanje svijesti i promjenu ponašanja ​</w:t>
            </w:r>
          </w:p>
        </w:tc>
        <w:tc>
          <w:tcPr>
            <w:tcW w:w="2977" w:type="dxa"/>
          </w:tcPr>
          <w:p w14:paraId="7CD06359" w14:textId="77777777" w:rsidR="00145A79" w:rsidRPr="00145A79" w:rsidRDefault="00145A79" w:rsidP="00E66CF2">
            <w:pPr>
              <w:pStyle w:val="AetherTableTextleftaligned"/>
              <w:rPr>
                <w:lang w:val="bs-Latn-BA"/>
              </w:rPr>
            </w:pPr>
            <w:r w:rsidRPr="00145A79">
              <w:rPr>
                <w:rFonts w:cs="Calibri"/>
                <w:lang w:val="bs-Latn-BA"/>
              </w:rPr>
              <w:t>Rizici, ranjivosti i gubici i štete</w:t>
            </w:r>
          </w:p>
        </w:tc>
        <w:tc>
          <w:tcPr>
            <w:tcW w:w="1701" w:type="dxa"/>
            <w:noWrap/>
          </w:tcPr>
          <w:p w14:paraId="61804E22" w14:textId="77777777" w:rsidR="00145A79" w:rsidRPr="00145A79" w:rsidRDefault="00145A79" w:rsidP="00E66CF2">
            <w:pPr>
              <w:pStyle w:val="AetherTableTextleftaligned"/>
              <w:rPr>
                <w:lang w:val="bs-Latn-BA"/>
              </w:rPr>
            </w:pPr>
            <w:r w:rsidRPr="00145A79">
              <w:rPr>
                <w:rFonts w:cs="Calibri"/>
                <w:lang w:val="bs-Latn-BA"/>
              </w:rPr>
              <w:t>Angažovanje zainteresovanih strana</w:t>
            </w:r>
          </w:p>
        </w:tc>
        <w:tc>
          <w:tcPr>
            <w:tcW w:w="1664" w:type="dxa"/>
            <w:noWrap/>
          </w:tcPr>
          <w:p w14:paraId="1242517C" w14:textId="77777777" w:rsidR="00145A79" w:rsidRPr="00145A79" w:rsidRDefault="00145A79" w:rsidP="00E66CF2">
            <w:pPr>
              <w:pStyle w:val="AetherTableTextleftaligned"/>
              <w:rPr>
                <w:lang w:val="bs-Latn-BA"/>
              </w:rPr>
            </w:pPr>
            <w:r w:rsidRPr="00145A79">
              <w:rPr>
                <w:rFonts w:cs="Calibri"/>
                <w:lang w:val="bs-Latn-BA"/>
              </w:rPr>
              <w:t>Završetak NAP 2023.</w:t>
            </w:r>
          </w:p>
        </w:tc>
      </w:tr>
      <w:tr w:rsidR="00145A79" w:rsidRPr="00145A79" w14:paraId="1ABEFAE5" w14:textId="77777777" w:rsidTr="00E66CF2">
        <w:trPr>
          <w:trHeight w:val="20"/>
        </w:trPr>
        <w:tc>
          <w:tcPr>
            <w:tcW w:w="2122" w:type="dxa"/>
            <w:noWrap/>
          </w:tcPr>
          <w:p w14:paraId="56D5B2CA" w14:textId="77777777" w:rsidR="00145A79" w:rsidRPr="00145A79" w:rsidRDefault="00145A79" w:rsidP="00E66CF2">
            <w:pPr>
              <w:pStyle w:val="AetherTableTextleftaligned"/>
              <w:rPr>
                <w:lang w:val="bs-Latn-BA"/>
              </w:rPr>
            </w:pPr>
            <w:r w:rsidRPr="00145A79">
              <w:rPr>
                <w:rFonts w:cs="Calibri"/>
                <w:lang w:val="bs-Latn-BA"/>
              </w:rPr>
              <w:t xml:space="preserve">CC1.1 </w:t>
            </w:r>
            <w:r w:rsidRPr="00145A79">
              <w:rPr>
                <w:lang w:val="bs-Latn-BA"/>
              </w:rPr>
              <w:t xml:space="preserve">Mandat za Nacionalni savjet, radnu grupu za ublažavanje i prilagođavanje na klimatske promjene i </w:t>
            </w:r>
            <w:r w:rsidRPr="00145A79">
              <w:rPr>
                <w:lang w:val="bs-Latn-BA"/>
              </w:rPr>
              <w:lastRenderedPageBreak/>
              <w:t>upravni odbor MIV sistema</w:t>
            </w:r>
          </w:p>
        </w:tc>
        <w:tc>
          <w:tcPr>
            <w:tcW w:w="5528" w:type="dxa"/>
            <w:noWrap/>
          </w:tcPr>
          <w:p w14:paraId="5F38C5B3" w14:textId="77777777" w:rsidR="00145A79" w:rsidRPr="00145A79" w:rsidRDefault="00145A79" w:rsidP="00E66CF2">
            <w:pPr>
              <w:pStyle w:val="AetherTableTextleftaligned"/>
              <w:rPr>
                <w:lang w:val="bs-Latn-BA"/>
              </w:rPr>
            </w:pPr>
            <w:r w:rsidRPr="00145A79">
              <w:rPr>
                <w:rFonts w:cs="Calibri"/>
                <w:lang w:val="bs-Latn-BA"/>
              </w:rPr>
              <w:lastRenderedPageBreak/>
              <w:t xml:space="preserve">​​Ponovo uspostaviti Nacionalni savjet i njegovu ulogu da kanališe važne poruke o klimi (među ostalim oblastima) ključnim donosiocima odluka. U Nacionalnom savjetu uspostaviti radnu grupu za prilagođavanje na klimatske promjene i ublažavanje klimatskih promjena (WGCAM) radi angažovanja po pitanjima aktivnosti u oblasti klime i ulaganja u takve aktivnosti, kao i </w:t>
            </w:r>
            <w:r w:rsidRPr="00145A79">
              <w:rPr>
                <w:rFonts w:cs="Calibri"/>
                <w:lang w:val="bs-Latn-BA"/>
              </w:rPr>
              <w:lastRenderedPageBreak/>
              <w:t>razvoja i unapređenja sistema MIV kao baze dokaza i pokazatelja na osnovu kojih se donose odluke. U okviru WGCAM uspostaviti izvršnu grupu ili podgrupu koja je usmjerena na stalno unapređenje nacionalnog sistema za MIV. Ta izvršna grupa uključuje predstavnike organizacija zaduženih za dostavljanje podataka (npr. ključna ministarstva, nacionalni statistički podaci, itd.), ekspertskih organizacija za MIV (npr. AZŽS za inventar GHG i drugi savjetnici za aktivnosti ublažavanja i prilagođavanja) i korisnika rezultata sistema za MIV (npr. oni koji obavještavaju Nacionalni savjet o napretku u pogledu aktivnosti u oblasti klimatskih promjena). </w:t>
            </w:r>
          </w:p>
        </w:tc>
        <w:tc>
          <w:tcPr>
            <w:tcW w:w="2977" w:type="dxa"/>
          </w:tcPr>
          <w:p w14:paraId="20054776" w14:textId="77777777" w:rsidR="00145A79" w:rsidRPr="00145A79" w:rsidRDefault="00145A79" w:rsidP="00E66CF2">
            <w:pPr>
              <w:pStyle w:val="AetherTableTextleftaligned"/>
              <w:rPr>
                <w:lang w:val="bs-Latn-BA"/>
              </w:rPr>
            </w:pPr>
            <w:r w:rsidRPr="00145A79">
              <w:rPr>
                <w:rFonts w:cs="Calibri"/>
                <w:lang w:val="bs-Latn-BA"/>
              </w:rPr>
              <w:lastRenderedPageBreak/>
              <w:t xml:space="preserve">Aktivnosti prilagođavanja; Monitoring klime i scenarija; Praćenje državnog budžeta; Inventar GHG; International Support; Aktivnosti ublažavanja; Nacionalne privatne investicije; </w:t>
            </w:r>
            <w:r w:rsidRPr="00145A79">
              <w:rPr>
                <w:rFonts w:cs="Calibri"/>
                <w:lang w:val="bs-Latn-BA"/>
              </w:rPr>
              <w:lastRenderedPageBreak/>
              <w:t>Projekcije; Rizici, ranjivosti i gubici i štete</w:t>
            </w:r>
          </w:p>
        </w:tc>
        <w:tc>
          <w:tcPr>
            <w:tcW w:w="1701" w:type="dxa"/>
            <w:noWrap/>
          </w:tcPr>
          <w:p w14:paraId="05932EC5" w14:textId="77777777" w:rsidR="00145A79" w:rsidRPr="00145A79" w:rsidRDefault="00145A79" w:rsidP="00E66CF2">
            <w:pPr>
              <w:pStyle w:val="AetherTableTextleftaligned"/>
              <w:rPr>
                <w:lang w:val="bs-Latn-BA"/>
              </w:rPr>
            </w:pPr>
            <w:r w:rsidRPr="00145A79">
              <w:rPr>
                <w:rFonts w:cs="Calibri"/>
                <w:lang w:val="bs-Latn-BA"/>
              </w:rPr>
              <w:lastRenderedPageBreak/>
              <w:t>Institucionalni aranžmani</w:t>
            </w:r>
          </w:p>
        </w:tc>
        <w:tc>
          <w:tcPr>
            <w:tcW w:w="1664" w:type="dxa"/>
            <w:noWrap/>
          </w:tcPr>
          <w:p w14:paraId="7A75F82E" w14:textId="77777777" w:rsidR="00145A79" w:rsidRPr="00145A79" w:rsidRDefault="00145A79" w:rsidP="00E66CF2">
            <w:pPr>
              <w:pStyle w:val="AetherTableTextleftaligned"/>
              <w:rPr>
                <w:lang w:val="bs-Latn-BA"/>
              </w:rPr>
            </w:pPr>
            <w:r w:rsidRPr="00145A79">
              <w:rPr>
                <w:rFonts w:cs="Calibri"/>
                <w:lang w:val="bs-Latn-BA"/>
              </w:rPr>
              <w:t>2022 ponovno uspostavljanje Nacionalnog savjeta</w:t>
            </w:r>
          </w:p>
        </w:tc>
      </w:tr>
      <w:tr w:rsidR="00145A79" w:rsidRPr="00145A79" w14:paraId="46A000D1" w14:textId="77777777" w:rsidTr="00E66CF2">
        <w:trPr>
          <w:trHeight w:val="20"/>
        </w:trPr>
        <w:tc>
          <w:tcPr>
            <w:tcW w:w="2122" w:type="dxa"/>
            <w:noWrap/>
          </w:tcPr>
          <w:p w14:paraId="2BABD22C" w14:textId="77777777" w:rsidR="00145A79" w:rsidRPr="00145A79" w:rsidRDefault="00145A79" w:rsidP="00E66CF2">
            <w:pPr>
              <w:pStyle w:val="AetherTableTextleftaligned"/>
              <w:rPr>
                <w:lang w:val="bs-Latn-BA"/>
              </w:rPr>
            </w:pPr>
            <w:r w:rsidRPr="00145A79">
              <w:rPr>
                <w:rFonts w:cs="Calibri"/>
                <w:lang w:val="bs-Latn-BA"/>
              </w:rPr>
              <w:t xml:space="preserve">CC1.2 </w:t>
            </w:r>
            <w:r w:rsidRPr="00145A79">
              <w:rPr>
                <w:lang w:val="bs-Latn-BA"/>
              </w:rPr>
              <w:t>Ažuriranje postojećeg pravilnika za sisteme MIV za klimatske promjene</w:t>
            </w:r>
          </w:p>
        </w:tc>
        <w:tc>
          <w:tcPr>
            <w:tcW w:w="5528" w:type="dxa"/>
            <w:noWrap/>
          </w:tcPr>
          <w:p w14:paraId="79AAB78D" w14:textId="77777777" w:rsidR="00145A79" w:rsidRPr="00145A79" w:rsidRDefault="00145A79" w:rsidP="00E66CF2">
            <w:pPr>
              <w:pStyle w:val="AetherTableTextleftaligned"/>
              <w:rPr>
                <w:lang w:val="bs-Latn-BA"/>
              </w:rPr>
            </w:pPr>
            <w:r w:rsidRPr="00145A79">
              <w:rPr>
                <w:rFonts w:cs="Calibri"/>
                <w:lang w:val="bs-Latn-BA"/>
              </w:rPr>
              <w:t>​Revidirati postojeći pravilnik uvrštavanjem konkretnih zadataka za svaku instituciju/organizaciju koja dostavlja podatke sa jasnim odgovornostima vodeći računa o potrebama sistema za MIV za izvještavanje o klimi i za informisanje donosilaca odluka preko nacionalnog savjeta. Podijeliti uloge i odgovornosti među  ključnim organizacijama za koordinaciju, ekspertsku podršku, obezbjeđivanje podataka, obezbjeđivanje i kontrolu kvaliteta i korišćenje podataka. Integrisati potrebe izvještavanja prema EU i Pariskom sporazumu, kao i potrebe donošenja odluka Nacionalnog savjeta.</w:t>
            </w:r>
          </w:p>
        </w:tc>
        <w:tc>
          <w:tcPr>
            <w:tcW w:w="2977" w:type="dxa"/>
          </w:tcPr>
          <w:p w14:paraId="255086B3" w14:textId="77777777" w:rsidR="00145A79" w:rsidRPr="00145A79" w:rsidRDefault="00145A79" w:rsidP="00E66CF2">
            <w:pPr>
              <w:pStyle w:val="AetherTableTextleftaligned"/>
              <w:rPr>
                <w:lang w:val="bs-Latn-BA"/>
              </w:rPr>
            </w:pPr>
            <w:r w:rsidRPr="00145A79">
              <w:rPr>
                <w:rFonts w:cs="Calibri"/>
                <w:lang w:val="bs-Latn-BA"/>
              </w:rPr>
              <w:t>Aktivnosti prilagođavanja; Monitoring klime i scenarija; Inventar GHG; Praćenje državnog budžeta; International Support; Aktivnosti ublažavanja; Nacionalne privatne investicije; Projekcije; Rizici, ranjivosti i gubici i štete</w:t>
            </w:r>
          </w:p>
        </w:tc>
        <w:tc>
          <w:tcPr>
            <w:tcW w:w="1701" w:type="dxa"/>
            <w:noWrap/>
          </w:tcPr>
          <w:p w14:paraId="1D4C38DA" w14:textId="77777777" w:rsidR="00145A79" w:rsidRPr="00145A79" w:rsidRDefault="00145A79" w:rsidP="00E66CF2">
            <w:pPr>
              <w:pStyle w:val="AetherTableTextleftaligned"/>
              <w:rPr>
                <w:lang w:val="bs-Latn-BA"/>
              </w:rPr>
            </w:pPr>
            <w:r w:rsidRPr="00145A79">
              <w:rPr>
                <w:rFonts w:cs="Calibri"/>
                <w:lang w:val="bs-Latn-BA"/>
              </w:rPr>
              <w:t>Institucionalni aranžmani; Tok podataka; Tehnički tim eksperata</w:t>
            </w:r>
          </w:p>
        </w:tc>
        <w:tc>
          <w:tcPr>
            <w:tcW w:w="1664" w:type="dxa"/>
            <w:noWrap/>
          </w:tcPr>
          <w:p w14:paraId="102DC30A" w14:textId="77777777" w:rsidR="00145A79" w:rsidRPr="00145A79" w:rsidRDefault="00145A79" w:rsidP="00E66CF2">
            <w:pPr>
              <w:pStyle w:val="AetherTableTextleftaligned"/>
              <w:rPr>
                <w:lang w:val="bs-Latn-BA"/>
              </w:rPr>
            </w:pPr>
            <w:r w:rsidRPr="00145A79">
              <w:rPr>
                <w:rFonts w:cs="Calibri"/>
                <w:lang w:val="bs-Latn-BA"/>
              </w:rPr>
              <w:t>2022 ponovno uspostavljanje Nacionalnog savjeta</w:t>
            </w:r>
          </w:p>
        </w:tc>
      </w:tr>
      <w:tr w:rsidR="00145A79" w:rsidRPr="00145A79" w14:paraId="4A9AAE43" w14:textId="77777777" w:rsidTr="00E66CF2">
        <w:trPr>
          <w:trHeight w:val="20"/>
        </w:trPr>
        <w:tc>
          <w:tcPr>
            <w:tcW w:w="2122" w:type="dxa"/>
            <w:noWrap/>
          </w:tcPr>
          <w:p w14:paraId="034C35E2" w14:textId="77777777" w:rsidR="00145A79" w:rsidRPr="00145A79" w:rsidRDefault="00145A79" w:rsidP="00E66CF2">
            <w:pPr>
              <w:pStyle w:val="AetherTableTextleftaligned"/>
              <w:rPr>
                <w:lang w:val="bs-Latn-BA"/>
              </w:rPr>
            </w:pPr>
            <w:r w:rsidRPr="00145A79">
              <w:rPr>
                <w:rFonts w:cs="Calibri"/>
                <w:lang w:val="bs-Latn-BA"/>
              </w:rPr>
              <w:t xml:space="preserve">CC1.3 </w:t>
            </w:r>
            <w:r w:rsidRPr="00145A79">
              <w:rPr>
                <w:lang w:val="bs-Latn-BA"/>
              </w:rPr>
              <w:t xml:space="preserve">Integrisati obaveze iz REGULATIVE (EU) 2018/1999 o upravljanju energetskom unijom i djelovanjem u području klime u sistem MIV </w:t>
            </w:r>
          </w:p>
        </w:tc>
        <w:tc>
          <w:tcPr>
            <w:tcW w:w="5528" w:type="dxa"/>
            <w:noWrap/>
          </w:tcPr>
          <w:p w14:paraId="1DBBDE6B" w14:textId="77777777" w:rsidR="00145A79" w:rsidRPr="00145A79" w:rsidRDefault="00145A79" w:rsidP="00E66CF2">
            <w:pPr>
              <w:pStyle w:val="AetherTableTextleftaligned"/>
              <w:rPr>
                <w:lang w:val="bs-Latn-BA"/>
              </w:rPr>
            </w:pPr>
            <w:r w:rsidRPr="00145A79">
              <w:rPr>
                <w:rFonts w:cs="Calibri"/>
                <w:lang w:val="bs-Latn-BA"/>
              </w:rPr>
              <w:t xml:space="preserve">​Sprovesti detaljnu analizu obveza koje proističu iz </w:t>
            </w:r>
            <w:r w:rsidRPr="00145A79">
              <w:rPr>
                <w:lang w:val="bs-Latn-BA"/>
              </w:rPr>
              <w:t xml:space="preserve">REGULATIVE (EU) 2018/1999 o upravljanju energetskom unijom i djelovanjem području klime i izraditi legislativu na osnovu te analize radi </w:t>
            </w:r>
            <w:r w:rsidRPr="00145A79">
              <w:rPr>
                <w:rFonts w:cs="Calibri"/>
                <w:lang w:val="bs-Latn-BA"/>
              </w:rPr>
              <w:t>usaglašavanja formata izvještavanja. </w:t>
            </w:r>
          </w:p>
        </w:tc>
        <w:tc>
          <w:tcPr>
            <w:tcW w:w="2977" w:type="dxa"/>
          </w:tcPr>
          <w:p w14:paraId="4B507502" w14:textId="77777777" w:rsidR="00145A79" w:rsidRPr="00145A79" w:rsidRDefault="00145A79" w:rsidP="00E66CF2">
            <w:pPr>
              <w:pStyle w:val="AetherTableTextleftaligned"/>
              <w:rPr>
                <w:lang w:val="bs-Latn-BA"/>
              </w:rPr>
            </w:pPr>
            <w:r w:rsidRPr="00145A79">
              <w:rPr>
                <w:rFonts w:cs="Calibri"/>
                <w:lang w:val="bs-Latn-BA"/>
              </w:rPr>
              <w:t>Aktivnosti ublažavanja; Inventar GHG; Projekcije</w:t>
            </w:r>
          </w:p>
        </w:tc>
        <w:tc>
          <w:tcPr>
            <w:tcW w:w="1701" w:type="dxa"/>
            <w:noWrap/>
          </w:tcPr>
          <w:p w14:paraId="68A598CD" w14:textId="77777777" w:rsidR="00145A79" w:rsidRPr="00145A79" w:rsidRDefault="00145A79" w:rsidP="00E66CF2">
            <w:pPr>
              <w:pStyle w:val="AetherTableTextleftaligned"/>
              <w:rPr>
                <w:lang w:val="bs-Latn-BA"/>
              </w:rPr>
            </w:pPr>
            <w:r w:rsidRPr="00145A79">
              <w:rPr>
                <w:rFonts w:cs="Calibri"/>
                <w:lang w:val="bs-Latn-BA"/>
              </w:rPr>
              <w:t>Institucionalni aranžmani</w:t>
            </w:r>
          </w:p>
        </w:tc>
        <w:tc>
          <w:tcPr>
            <w:tcW w:w="1664" w:type="dxa"/>
            <w:noWrap/>
          </w:tcPr>
          <w:p w14:paraId="33E3F0D3" w14:textId="77777777" w:rsidR="00145A79" w:rsidRPr="00145A79" w:rsidRDefault="00145A79" w:rsidP="00E66CF2">
            <w:pPr>
              <w:pStyle w:val="AetherTableTextleftaligned"/>
              <w:rPr>
                <w:lang w:val="bs-Latn-BA"/>
              </w:rPr>
            </w:pPr>
            <w:r w:rsidRPr="00145A79">
              <w:rPr>
                <w:rFonts w:cs="Calibri"/>
                <w:lang w:val="bs-Latn-BA"/>
              </w:rPr>
              <w:t xml:space="preserve">2023 EU Izvještavanje prema Uniji za klimu i energiju o politikama i mjerama ublažavanja, Projekcije i </w:t>
            </w:r>
            <w:r w:rsidRPr="00145A79">
              <w:rPr>
                <w:rFonts w:cs="Calibri"/>
                <w:lang w:val="bs-Latn-BA"/>
              </w:rPr>
              <w:lastRenderedPageBreak/>
              <w:t>aktivnosti prilagođavanja</w:t>
            </w:r>
          </w:p>
        </w:tc>
      </w:tr>
      <w:tr w:rsidR="00145A79" w:rsidRPr="00145A79" w14:paraId="02CE1257" w14:textId="77777777" w:rsidTr="00E66CF2">
        <w:trPr>
          <w:trHeight w:val="20"/>
        </w:trPr>
        <w:tc>
          <w:tcPr>
            <w:tcW w:w="2122" w:type="dxa"/>
            <w:noWrap/>
          </w:tcPr>
          <w:p w14:paraId="2B1C117D" w14:textId="77777777" w:rsidR="00145A79" w:rsidRPr="00145A79" w:rsidRDefault="00145A79" w:rsidP="00E66CF2">
            <w:pPr>
              <w:pStyle w:val="AetherTableTextleftaligned"/>
              <w:rPr>
                <w:lang w:val="bs-Latn-BA"/>
              </w:rPr>
            </w:pPr>
            <w:r w:rsidRPr="00145A79">
              <w:rPr>
                <w:rFonts w:cs="Calibri"/>
                <w:lang w:val="bs-Latn-BA"/>
              </w:rPr>
              <w:lastRenderedPageBreak/>
              <w:t xml:space="preserve">CC1.4 </w:t>
            </w:r>
            <w:r w:rsidRPr="00145A79">
              <w:rPr>
                <w:lang w:val="bs-Latn-BA"/>
              </w:rPr>
              <w:t>Priprema za implementaciju LULUCF regulative</w:t>
            </w:r>
          </w:p>
        </w:tc>
        <w:tc>
          <w:tcPr>
            <w:tcW w:w="5528" w:type="dxa"/>
            <w:noWrap/>
          </w:tcPr>
          <w:p w14:paraId="6ED7B762" w14:textId="77777777" w:rsidR="00145A79" w:rsidRPr="00145A79" w:rsidRDefault="00145A79" w:rsidP="00E66CF2">
            <w:pPr>
              <w:pStyle w:val="AetherTableTextleftaligned"/>
              <w:rPr>
                <w:lang w:val="bs-Latn-BA"/>
              </w:rPr>
            </w:pPr>
            <w:r w:rsidRPr="00145A79">
              <w:rPr>
                <w:rFonts w:cs="Calibri"/>
                <w:lang w:val="bs-Latn-BA"/>
              </w:rPr>
              <w:t>Priprema za implementaciju regulative za LULUCF, uspostavljanje referentnih nivoa za šume radi ostvarenja dugoročnih ciljeva smanjenja nivoa emisija.</w:t>
            </w:r>
            <w:r w:rsidRPr="00145A79">
              <w:rPr>
                <w:rFonts w:cs="Calibri"/>
                <w:lang w:val="bs-Latn-BA"/>
              </w:rPr>
              <w:br/>
            </w:r>
            <w:r w:rsidRPr="00145A79">
              <w:rPr>
                <w:rFonts w:cs="Calibri"/>
                <w:lang w:val="bs-Latn-BA"/>
              </w:rPr>
              <w:br/>
            </w:r>
          </w:p>
        </w:tc>
        <w:tc>
          <w:tcPr>
            <w:tcW w:w="2977" w:type="dxa"/>
          </w:tcPr>
          <w:p w14:paraId="64A315AC" w14:textId="77777777" w:rsidR="00145A79" w:rsidRPr="00145A79" w:rsidRDefault="00145A79" w:rsidP="00E66CF2">
            <w:pPr>
              <w:pStyle w:val="AetherTableTextleftaligned"/>
              <w:rPr>
                <w:lang w:val="bs-Latn-BA"/>
              </w:rPr>
            </w:pPr>
            <w:r w:rsidRPr="00145A79">
              <w:rPr>
                <w:rFonts w:cs="Calibri"/>
                <w:lang w:val="bs-Latn-BA"/>
              </w:rPr>
              <w:t>Monitoring klime i scenarija; Projekcije</w:t>
            </w:r>
          </w:p>
        </w:tc>
        <w:tc>
          <w:tcPr>
            <w:tcW w:w="1701" w:type="dxa"/>
            <w:noWrap/>
          </w:tcPr>
          <w:p w14:paraId="5F83570D" w14:textId="77777777" w:rsidR="00145A79" w:rsidRPr="00145A79" w:rsidRDefault="00145A79" w:rsidP="00E66CF2">
            <w:pPr>
              <w:pStyle w:val="AetherTableTextleftaligned"/>
              <w:rPr>
                <w:lang w:val="bs-Latn-BA"/>
              </w:rPr>
            </w:pPr>
            <w:r w:rsidRPr="00145A79">
              <w:rPr>
                <w:rFonts w:cs="Calibri"/>
                <w:lang w:val="bs-Latn-BA"/>
              </w:rPr>
              <w:t>Institucionalni aranžmani</w:t>
            </w:r>
          </w:p>
        </w:tc>
        <w:tc>
          <w:tcPr>
            <w:tcW w:w="1664" w:type="dxa"/>
            <w:noWrap/>
          </w:tcPr>
          <w:p w14:paraId="4CAF7952" w14:textId="77777777" w:rsidR="00145A79" w:rsidRPr="00145A79" w:rsidRDefault="00145A79" w:rsidP="00E66CF2">
            <w:pPr>
              <w:pStyle w:val="AetherTableTextleftaligned"/>
              <w:rPr>
                <w:lang w:val="bs-Latn-BA"/>
              </w:rPr>
            </w:pPr>
            <w:r w:rsidRPr="00145A79">
              <w:rPr>
                <w:rFonts w:cs="Calibri"/>
                <w:lang w:val="bs-Latn-BA"/>
              </w:rPr>
              <w:t xml:space="preserve">2023. godine stupaju na snagu dodatne obaveze izvještavanja prema EU o inventaru GHG za LULUCF </w:t>
            </w:r>
          </w:p>
        </w:tc>
      </w:tr>
      <w:tr w:rsidR="00145A79" w:rsidRPr="00145A79" w14:paraId="0F50613F" w14:textId="77777777" w:rsidTr="00E66CF2">
        <w:trPr>
          <w:trHeight w:val="20"/>
        </w:trPr>
        <w:tc>
          <w:tcPr>
            <w:tcW w:w="2122" w:type="dxa"/>
            <w:noWrap/>
          </w:tcPr>
          <w:p w14:paraId="36A23506" w14:textId="77777777" w:rsidR="00145A79" w:rsidRPr="00145A79" w:rsidRDefault="00145A79" w:rsidP="00E66CF2">
            <w:pPr>
              <w:pStyle w:val="AetherTableTextleftaligned"/>
              <w:rPr>
                <w:rFonts w:cs="Calibri"/>
                <w:lang w:val="bs-Latn-BA"/>
              </w:rPr>
            </w:pPr>
            <w:r w:rsidRPr="00145A79">
              <w:rPr>
                <w:rFonts w:cs="Calibri"/>
                <w:lang w:val="bs-Latn-BA"/>
              </w:rPr>
              <w:t xml:space="preserve">CC1.5 </w:t>
            </w:r>
            <w:r w:rsidRPr="00145A79">
              <w:rPr>
                <w:lang w:val="bs-Latn-BA"/>
              </w:rPr>
              <w:t>Imenovati predstavnike zadužene za ažuriranje portala za MIV</w:t>
            </w:r>
          </w:p>
        </w:tc>
        <w:tc>
          <w:tcPr>
            <w:tcW w:w="5528" w:type="dxa"/>
            <w:noWrap/>
          </w:tcPr>
          <w:p w14:paraId="07D90179" w14:textId="77777777" w:rsidR="00145A79" w:rsidRPr="00145A79" w:rsidRDefault="00145A79" w:rsidP="00E66CF2">
            <w:pPr>
              <w:pStyle w:val="AetherTableTextleftaligned"/>
              <w:rPr>
                <w:rFonts w:cs="Calibri"/>
                <w:lang w:val="bs-Latn-BA"/>
              </w:rPr>
            </w:pPr>
            <w:r w:rsidRPr="00145A79">
              <w:rPr>
                <w:rFonts w:cs="Calibri"/>
                <w:lang w:val="bs-Latn-BA"/>
              </w:rPr>
              <w:t>U svakom nadležnom ministarstvu imenovaće se predstavnici zaduženi za pristup portalu za MIV i njegovo ažuriranje unosom relevantnih informacija, pogotovo detalja o  aktivnostima ublažavanja.</w:t>
            </w:r>
          </w:p>
        </w:tc>
        <w:tc>
          <w:tcPr>
            <w:tcW w:w="2977" w:type="dxa"/>
          </w:tcPr>
          <w:p w14:paraId="2B1A44B8" w14:textId="77777777" w:rsidR="00145A79" w:rsidRPr="00145A79" w:rsidRDefault="00145A79" w:rsidP="00E66CF2">
            <w:pPr>
              <w:pStyle w:val="AetherTableTextleftaligned"/>
              <w:rPr>
                <w:rFonts w:cs="Calibri"/>
                <w:lang w:val="bs-Latn-BA"/>
              </w:rPr>
            </w:pPr>
            <w:r w:rsidRPr="00145A79">
              <w:rPr>
                <w:rFonts w:cs="Calibri"/>
                <w:lang w:val="bs-Latn-BA"/>
              </w:rPr>
              <w:t>Aktivnosti prilagođavanja; Aktivnosti ublažavanja</w:t>
            </w:r>
          </w:p>
        </w:tc>
        <w:tc>
          <w:tcPr>
            <w:tcW w:w="1701" w:type="dxa"/>
            <w:noWrap/>
          </w:tcPr>
          <w:p w14:paraId="29CAFE71" w14:textId="77777777" w:rsidR="00145A79" w:rsidRPr="00145A79" w:rsidRDefault="00145A79" w:rsidP="00E66CF2">
            <w:pPr>
              <w:pStyle w:val="AetherTableTextleftaligned"/>
              <w:rPr>
                <w:rFonts w:cs="Calibri"/>
                <w:lang w:val="bs-Latn-BA"/>
              </w:rPr>
            </w:pPr>
            <w:r w:rsidRPr="00145A79">
              <w:rPr>
                <w:rFonts w:cs="Calibri"/>
                <w:lang w:val="bs-Latn-BA"/>
              </w:rPr>
              <w:t>Koordinacija, sistemi i alatke; Institucionalni aranžmani; Tok podataka</w:t>
            </w:r>
          </w:p>
        </w:tc>
        <w:tc>
          <w:tcPr>
            <w:tcW w:w="1664" w:type="dxa"/>
            <w:noWrap/>
          </w:tcPr>
          <w:p w14:paraId="6B900658" w14:textId="77777777" w:rsidR="00145A79" w:rsidRPr="00145A79" w:rsidRDefault="00145A79" w:rsidP="00E66CF2">
            <w:pPr>
              <w:pStyle w:val="AetherTableTextleftaligned"/>
              <w:rPr>
                <w:rFonts w:cs="Calibri"/>
                <w:lang w:val="bs-Latn-BA"/>
              </w:rPr>
            </w:pPr>
            <w:r w:rsidRPr="00145A79">
              <w:rPr>
                <w:rFonts w:cs="Calibri"/>
                <w:lang w:val="bs-Latn-BA"/>
              </w:rPr>
              <w:t>2024 Nacionalna komunikacija i BTR</w:t>
            </w:r>
          </w:p>
        </w:tc>
      </w:tr>
      <w:tr w:rsidR="00145A79" w:rsidRPr="00145A79" w14:paraId="18A52AC5" w14:textId="77777777" w:rsidTr="00E66CF2">
        <w:trPr>
          <w:trHeight w:val="20"/>
        </w:trPr>
        <w:tc>
          <w:tcPr>
            <w:tcW w:w="2122" w:type="dxa"/>
            <w:noWrap/>
          </w:tcPr>
          <w:p w14:paraId="19AF6A5B" w14:textId="77777777" w:rsidR="00145A79" w:rsidRPr="00145A79" w:rsidRDefault="00145A79" w:rsidP="00E66CF2">
            <w:pPr>
              <w:pStyle w:val="AetherTableTextleftaligned"/>
              <w:rPr>
                <w:lang w:val="bs-Latn-BA"/>
              </w:rPr>
            </w:pPr>
            <w:r w:rsidRPr="00145A79">
              <w:rPr>
                <w:rFonts w:cs="Calibri"/>
                <w:lang w:val="bs-Latn-BA"/>
              </w:rPr>
              <w:t xml:space="preserve">CC2.1 </w:t>
            </w:r>
            <w:r w:rsidRPr="00145A79">
              <w:rPr>
                <w:lang w:val="bs-Latn-BA"/>
              </w:rPr>
              <w:t>Uspostavljanje nacionalnog tima za praćenje podrške i finansiranja djelovanja u oblasti klime</w:t>
            </w:r>
          </w:p>
        </w:tc>
        <w:tc>
          <w:tcPr>
            <w:tcW w:w="5528" w:type="dxa"/>
            <w:noWrap/>
          </w:tcPr>
          <w:p w14:paraId="798FEEEF" w14:textId="77777777" w:rsidR="00145A79" w:rsidRPr="00145A79" w:rsidRDefault="00145A79" w:rsidP="00E66CF2">
            <w:pPr>
              <w:pStyle w:val="AetherTableTextleftaligned"/>
              <w:rPr>
                <w:lang w:val="bs-Latn-BA"/>
              </w:rPr>
            </w:pPr>
            <w:r w:rsidRPr="00145A79">
              <w:rPr>
                <w:rFonts w:cs="Calibri"/>
                <w:lang w:val="bs-Latn-BA"/>
              </w:rPr>
              <w:t>​Direktorat za klimatske promjene treba da se usredsredi na uspostavljanje nacionalnog tima za praćenje podrške i finansiranja djelovanja u oblasti klime, počev od nadležnih sektora u vladi i autora za NC, NDC, BUR i NAP. Potrebna dodatna identifikacija sektora uključenih u podršku i finansiranje djelovanja u oblasti klime koji mogu da pruže ekspertska znanja za praćenje podrške i finansiranja djelovanja u oblasti klime.​</w:t>
            </w:r>
          </w:p>
        </w:tc>
        <w:tc>
          <w:tcPr>
            <w:tcW w:w="2977" w:type="dxa"/>
          </w:tcPr>
          <w:p w14:paraId="21CE4AC6" w14:textId="77777777" w:rsidR="00145A79" w:rsidRPr="00145A79" w:rsidRDefault="00145A79" w:rsidP="00E66CF2">
            <w:pPr>
              <w:pStyle w:val="AetherTableTextleftaligned"/>
              <w:rPr>
                <w:lang w:val="bs-Latn-BA"/>
              </w:rPr>
            </w:pPr>
            <w:r w:rsidRPr="00145A79">
              <w:rPr>
                <w:rFonts w:cs="Calibri"/>
                <w:lang w:val="bs-Latn-BA"/>
              </w:rPr>
              <w:t>Nacionalne privatne investicije; Praćenje državnog budžeta; International Support</w:t>
            </w:r>
          </w:p>
        </w:tc>
        <w:tc>
          <w:tcPr>
            <w:tcW w:w="1701" w:type="dxa"/>
            <w:noWrap/>
          </w:tcPr>
          <w:p w14:paraId="021762D4" w14:textId="77777777" w:rsidR="00145A79" w:rsidRPr="00145A79" w:rsidRDefault="00145A79" w:rsidP="00E66CF2">
            <w:pPr>
              <w:pStyle w:val="AetherTableTextleftaligned"/>
              <w:rPr>
                <w:lang w:val="bs-Latn-BA"/>
              </w:rPr>
            </w:pPr>
            <w:r w:rsidRPr="00145A79">
              <w:rPr>
                <w:rFonts w:cs="Calibri"/>
                <w:lang w:val="bs-Latn-BA"/>
              </w:rPr>
              <w:t>Institucionalni aranžmani; Tehnički tim eksperata; Koordinacija, sistemi i alatke</w:t>
            </w:r>
          </w:p>
        </w:tc>
        <w:tc>
          <w:tcPr>
            <w:tcW w:w="1664" w:type="dxa"/>
            <w:noWrap/>
          </w:tcPr>
          <w:p w14:paraId="56370AC6" w14:textId="77777777" w:rsidR="00145A79" w:rsidRPr="00145A79" w:rsidRDefault="00145A79" w:rsidP="00E66CF2">
            <w:pPr>
              <w:pStyle w:val="AetherTableTextleftaligned"/>
              <w:rPr>
                <w:lang w:val="bs-Latn-BA"/>
              </w:rPr>
            </w:pPr>
            <w:r w:rsidRPr="00145A79">
              <w:rPr>
                <w:rFonts w:cs="Calibri"/>
                <w:lang w:val="bs-Latn-BA"/>
              </w:rPr>
              <w:t>2024 Nacionalna komunikacija i BTR</w:t>
            </w:r>
          </w:p>
        </w:tc>
      </w:tr>
      <w:tr w:rsidR="00145A79" w:rsidRPr="00145A79" w14:paraId="777D3CF0" w14:textId="77777777" w:rsidTr="00E66CF2">
        <w:trPr>
          <w:trHeight w:val="20"/>
        </w:trPr>
        <w:tc>
          <w:tcPr>
            <w:tcW w:w="2122" w:type="dxa"/>
            <w:noWrap/>
          </w:tcPr>
          <w:p w14:paraId="13669412" w14:textId="77777777" w:rsidR="00145A79" w:rsidRPr="00145A79" w:rsidRDefault="00145A79" w:rsidP="00E66CF2">
            <w:pPr>
              <w:pStyle w:val="AetherTableTextleftaligned"/>
              <w:rPr>
                <w:lang w:val="bs-Latn-BA"/>
              </w:rPr>
            </w:pPr>
            <w:r w:rsidRPr="00145A79">
              <w:rPr>
                <w:rFonts w:cs="Calibri"/>
                <w:lang w:val="bs-Latn-BA"/>
              </w:rPr>
              <w:t xml:space="preserve">CC3.1 </w:t>
            </w:r>
            <w:r w:rsidRPr="00145A79">
              <w:rPr>
                <w:lang w:val="bs-Latn-BA"/>
              </w:rPr>
              <w:t>Izraditi godišnji plan za prikupljanje podataka za sistem MIV</w:t>
            </w:r>
          </w:p>
        </w:tc>
        <w:tc>
          <w:tcPr>
            <w:tcW w:w="5528" w:type="dxa"/>
            <w:noWrap/>
          </w:tcPr>
          <w:p w14:paraId="614B3B79" w14:textId="77777777" w:rsidR="00145A79" w:rsidRPr="00145A79" w:rsidRDefault="00145A79" w:rsidP="00E66CF2">
            <w:pPr>
              <w:pStyle w:val="AetherTableTextleftaligned"/>
              <w:rPr>
                <w:lang w:val="bs-Latn-BA"/>
              </w:rPr>
            </w:pPr>
            <w:r w:rsidRPr="00145A79">
              <w:rPr>
                <w:rFonts w:cs="Calibri"/>
                <w:lang w:val="bs-Latn-BA"/>
              </w:rPr>
              <w:t xml:space="preserve">​Detaljan godišnji plan za prikupljanje podataka: to uključuje razvoj registra aktera koji dostavljaju podatke i nizove podataka u sistemu za upravljanje MIV </w:t>
            </w:r>
          </w:p>
        </w:tc>
        <w:tc>
          <w:tcPr>
            <w:tcW w:w="2977" w:type="dxa"/>
          </w:tcPr>
          <w:p w14:paraId="1E356EFF" w14:textId="77777777" w:rsidR="00145A79" w:rsidRPr="00145A79" w:rsidRDefault="00145A79" w:rsidP="00E66CF2">
            <w:pPr>
              <w:pStyle w:val="AetherTableTextleftaligned"/>
              <w:rPr>
                <w:lang w:val="bs-Latn-BA"/>
              </w:rPr>
            </w:pPr>
            <w:r w:rsidRPr="00145A79">
              <w:rPr>
                <w:rFonts w:cs="Calibri"/>
                <w:lang w:val="bs-Latn-BA"/>
              </w:rPr>
              <w:t>Inventar GHG; Aktivnosti prilagođavanja; Aktivnosti ublažavanja; Monitoring klime i scenarija; Nacionalne privatne investicije; International Support; Rizici, ranjivosti i gubici i štete; Praćenje državnog budžeta; Projekcije</w:t>
            </w:r>
          </w:p>
        </w:tc>
        <w:tc>
          <w:tcPr>
            <w:tcW w:w="1701" w:type="dxa"/>
            <w:noWrap/>
          </w:tcPr>
          <w:p w14:paraId="02EFDE8B" w14:textId="77777777" w:rsidR="00145A79" w:rsidRPr="00145A79" w:rsidRDefault="00145A79" w:rsidP="00E66CF2">
            <w:pPr>
              <w:pStyle w:val="AetherTableTextleftaligned"/>
              <w:rPr>
                <w:lang w:val="bs-Latn-BA"/>
              </w:rPr>
            </w:pPr>
            <w:r w:rsidRPr="00145A79">
              <w:rPr>
                <w:rFonts w:cs="Calibri"/>
                <w:lang w:val="bs-Latn-BA"/>
              </w:rPr>
              <w:t>Koordinacija, sistemi i alatke; Tok podataka</w:t>
            </w:r>
          </w:p>
        </w:tc>
        <w:tc>
          <w:tcPr>
            <w:tcW w:w="1664" w:type="dxa"/>
            <w:noWrap/>
          </w:tcPr>
          <w:p w14:paraId="47392CEC" w14:textId="77777777" w:rsidR="00145A79" w:rsidRPr="00145A79" w:rsidRDefault="00145A79" w:rsidP="00E66CF2">
            <w:pPr>
              <w:pStyle w:val="AetherTableTextleftaligned"/>
              <w:rPr>
                <w:lang w:val="bs-Latn-BA"/>
              </w:rPr>
            </w:pPr>
            <w:r w:rsidRPr="00145A79">
              <w:rPr>
                <w:rFonts w:cs="Calibri"/>
                <w:lang w:val="bs-Latn-BA"/>
              </w:rPr>
              <w:t xml:space="preserve">2023 EU Izvještavanje prema Uniji za klimu i energiju o politikama i mjerama ublažavanja, Projekcije and </w:t>
            </w:r>
            <w:r w:rsidRPr="00145A79">
              <w:rPr>
                <w:rFonts w:cs="Calibri"/>
                <w:lang w:val="bs-Latn-BA"/>
              </w:rPr>
              <w:lastRenderedPageBreak/>
              <w:t>Aktivnosti prilagođavanja</w:t>
            </w:r>
          </w:p>
        </w:tc>
      </w:tr>
      <w:tr w:rsidR="00145A79" w:rsidRPr="00145A79" w14:paraId="79593FEC" w14:textId="77777777" w:rsidTr="00E66CF2">
        <w:trPr>
          <w:trHeight w:val="20"/>
        </w:trPr>
        <w:tc>
          <w:tcPr>
            <w:tcW w:w="2122" w:type="dxa"/>
            <w:noWrap/>
          </w:tcPr>
          <w:p w14:paraId="1A97C6EA" w14:textId="77777777" w:rsidR="00145A79" w:rsidRPr="00145A79" w:rsidRDefault="00145A79" w:rsidP="00E66CF2">
            <w:pPr>
              <w:pStyle w:val="AetherTableTextleftaligned"/>
              <w:rPr>
                <w:lang w:val="bs-Latn-BA"/>
              </w:rPr>
            </w:pPr>
            <w:r w:rsidRPr="00145A79">
              <w:rPr>
                <w:rFonts w:cs="Calibri"/>
                <w:lang w:val="bs-Latn-BA"/>
              </w:rPr>
              <w:lastRenderedPageBreak/>
              <w:t xml:space="preserve">CC4.1 </w:t>
            </w:r>
            <w:r w:rsidRPr="00145A79">
              <w:rPr>
                <w:lang w:val="bs-Latn-BA"/>
              </w:rPr>
              <w:t>Uspostaviti zvanične ciljeve obezbjeđivanja i kontrole kvaliteta i sistem kvaliteta  za sistem MIV</w:t>
            </w:r>
          </w:p>
        </w:tc>
        <w:tc>
          <w:tcPr>
            <w:tcW w:w="5528" w:type="dxa"/>
            <w:noWrap/>
          </w:tcPr>
          <w:p w14:paraId="4BB6BF12" w14:textId="77777777" w:rsidR="00145A79" w:rsidRPr="00145A79" w:rsidRDefault="00145A79" w:rsidP="00E66CF2">
            <w:pPr>
              <w:pStyle w:val="AetherTableTextleftaligned"/>
              <w:rPr>
                <w:lang w:val="bs-Latn-BA"/>
              </w:rPr>
            </w:pPr>
            <w:r w:rsidRPr="00145A79">
              <w:rPr>
                <w:rFonts w:cs="Calibri"/>
                <w:lang w:val="bs-Latn-BA"/>
              </w:rPr>
              <w:t>​Uspostaviti zvanične ciljeve i procedure za obezbjeđivanje kvaliteta i kontrolu kvaliteta i njihova integracija u radne spise ​</w:t>
            </w:r>
          </w:p>
        </w:tc>
        <w:tc>
          <w:tcPr>
            <w:tcW w:w="2977" w:type="dxa"/>
          </w:tcPr>
          <w:p w14:paraId="3CCCFAFE" w14:textId="77777777" w:rsidR="00145A79" w:rsidRPr="00145A79" w:rsidRDefault="00145A79" w:rsidP="00E66CF2">
            <w:pPr>
              <w:pStyle w:val="AetherTableTextleftaligned"/>
              <w:rPr>
                <w:lang w:val="bs-Latn-BA"/>
              </w:rPr>
            </w:pPr>
            <w:r w:rsidRPr="00145A79">
              <w:rPr>
                <w:rFonts w:cs="Calibri"/>
                <w:lang w:val="bs-Latn-BA"/>
              </w:rPr>
              <w:t>Inventar GHG; Aktivnosti prilagođavanja; Monitoring klime i scenarija; Praćenje državnog budžeta; International Support; Aktivnosti ublažavanja; Nacionalne privatne investicije; Projekcije; Rizici, ranjivosti i gubici i štete</w:t>
            </w:r>
          </w:p>
        </w:tc>
        <w:tc>
          <w:tcPr>
            <w:tcW w:w="1701" w:type="dxa"/>
            <w:noWrap/>
          </w:tcPr>
          <w:p w14:paraId="1EC5B9DE" w14:textId="77777777" w:rsidR="00145A79" w:rsidRPr="00145A79" w:rsidRDefault="00145A79" w:rsidP="00E66CF2">
            <w:pPr>
              <w:pStyle w:val="AetherTableTextleftaligned"/>
              <w:rPr>
                <w:lang w:val="bs-Latn-BA"/>
              </w:rPr>
            </w:pPr>
            <w:r w:rsidRPr="00145A79">
              <w:rPr>
                <w:rFonts w:cs="Calibri"/>
                <w:lang w:val="bs-Latn-BA"/>
              </w:rPr>
              <w:t>Koordinacija, sistemi i alatke</w:t>
            </w:r>
          </w:p>
        </w:tc>
        <w:tc>
          <w:tcPr>
            <w:tcW w:w="1664" w:type="dxa"/>
            <w:noWrap/>
          </w:tcPr>
          <w:p w14:paraId="22783A17" w14:textId="77777777" w:rsidR="00145A79" w:rsidRPr="00145A79" w:rsidRDefault="00145A79" w:rsidP="00E66CF2">
            <w:pPr>
              <w:pStyle w:val="AetherTableTextleftaligned"/>
              <w:rPr>
                <w:lang w:val="bs-Latn-BA"/>
              </w:rPr>
            </w:pPr>
            <w:r w:rsidRPr="00145A79">
              <w:rPr>
                <w:rFonts w:cs="Calibri"/>
                <w:lang w:val="bs-Latn-BA"/>
              </w:rPr>
              <w:t>2023 EU Izvještavanje prema Uniji za klimu i energiju o politikama i mjerama ublažavanja, Projekcije and Aktivnosti prilagođavanja</w:t>
            </w:r>
          </w:p>
        </w:tc>
      </w:tr>
      <w:tr w:rsidR="00145A79" w:rsidRPr="00145A79" w14:paraId="3DDE9BAB" w14:textId="77777777" w:rsidTr="00E66CF2">
        <w:trPr>
          <w:trHeight w:val="20"/>
        </w:trPr>
        <w:tc>
          <w:tcPr>
            <w:tcW w:w="2122" w:type="dxa"/>
            <w:noWrap/>
          </w:tcPr>
          <w:p w14:paraId="6FF62A15" w14:textId="77777777" w:rsidR="00145A79" w:rsidRPr="00145A79" w:rsidRDefault="00145A79" w:rsidP="00E66CF2">
            <w:pPr>
              <w:pStyle w:val="AetherTableTextleftaligned"/>
              <w:rPr>
                <w:lang w:val="bs-Latn-BA"/>
              </w:rPr>
            </w:pPr>
            <w:r w:rsidRPr="00145A79">
              <w:rPr>
                <w:rFonts w:cs="Calibri"/>
                <w:lang w:val="bs-Latn-BA"/>
              </w:rPr>
              <w:t xml:space="preserve">CC4.2 </w:t>
            </w:r>
            <w:r w:rsidRPr="00145A79">
              <w:rPr>
                <w:lang w:val="bs-Latn-BA"/>
              </w:rPr>
              <w:t>Podrška razvoju i integrisanju razmatranja u oblasti klime u sektorske strategije</w:t>
            </w:r>
          </w:p>
        </w:tc>
        <w:tc>
          <w:tcPr>
            <w:tcW w:w="5528" w:type="dxa"/>
            <w:noWrap/>
          </w:tcPr>
          <w:p w14:paraId="51B95074" w14:textId="77777777" w:rsidR="00145A79" w:rsidRPr="00145A79" w:rsidRDefault="00145A79" w:rsidP="00E66CF2">
            <w:pPr>
              <w:pStyle w:val="AetherTableTextleftaligned"/>
              <w:rPr>
                <w:lang w:val="bs-Latn-BA"/>
              </w:rPr>
            </w:pPr>
            <w:r w:rsidRPr="00145A79">
              <w:rPr>
                <w:rFonts w:cs="Calibri"/>
                <w:lang w:val="bs-Latn-BA"/>
              </w:rPr>
              <w:t>​Korišćenje podataka, indikatora, ekspertize i alatki (npr. sposobnosti modeliranja) sistema MIV kao podrške sektorima (npr. šumarstvo, poljoprivreda, energetika, vode, rod, itd.) prilikom osmišljavanja ili integracije (razmatranja vezanih za klimatske promjene) u sektorske strategije. To će uključivati ciljanu podršku prikupljanju, analizi i kontroli kvaliteta podataka, izradi lista aktivnosti i pomoći sektorskim liderima pri izradi indikatora za praćenje napretka.</w:t>
            </w:r>
          </w:p>
        </w:tc>
        <w:tc>
          <w:tcPr>
            <w:tcW w:w="2977" w:type="dxa"/>
          </w:tcPr>
          <w:p w14:paraId="4D50507A" w14:textId="77777777" w:rsidR="00145A79" w:rsidRPr="00145A79" w:rsidRDefault="00145A79" w:rsidP="00E66CF2">
            <w:pPr>
              <w:pStyle w:val="AetherTableTextleftaligned"/>
              <w:rPr>
                <w:lang w:val="bs-Latn-BA"/>
              </w:rPr>
            </w:pPr>
            <w:r w:rsidRPr="00145A79">
              <w:rPr>
                <w:rFonts w:cs="Calibri"/>
                <w:lang w:val="bs-Latn-BA"/>
              </w:rPr>
              <w:t>Aktivnosti prilagođavanja; Aktivnosti ublažavanja</w:t>
            </w:r>
          </w:p>
        </w:tc>
        <w:tc>
          <w:tcPr>
            <w:tcW w:w="1701" w:type="dxa"/>
            <w:noWrap/>
          </w:tcPr>
          <w:p w14:paraId="1D2C2619" w14:textId="77777777" w:rsidR="00145A79" w:rsidRPr="00145A79" w:rsidRDefault="00145A79" w:rsidP="00E66CF2">
            <w:pPr>
              <w:pStyle w:val="AetherTableTextleftaligned"/>
              <w:rPr>
                <w:lang w:val="bs-Latn-BA"/>
              </w:rPr>
            </w:pPr>
            <w:r w:rsidRPr="00145A79">
              <w:rPr>
                <w:rFonts w:cs="Calibri"/>
                <w:lang w:val="bs-Latn-BA"/>
              </w:rPr>
              <w:t>Koordinacija, sistemi i alatke</w:t>
            </w:r>
          </w:p>
        </w:tc>
        <w:tc>
          <w:tcPr>
            <w:tcW w:w="1664" w:type="dxa"/>
            <w:noWrap/>
          </w:tcPr>
          <w:p w14:paraId="41BE5563" w14:textId="77777777" w:rsidR="00145A79" w:rsidRPr="00145A79" w:rsidRDefault="00145A79" w:rsidP="00E66CF2">
            <w:pPr>
              <w:pStyle w:val="AetherTableTextleftaligned"/>
              <w:rPr>
                <w:lang w:val="bs-Latn-BA"/>
              </w:rPr>
            </w:pPr>
            <w:r w:rsidRPr="00145A79">
              <w:rPr>
                <w:rFonts w:cs="Calibri"/>
                <w:lang w:val="bs-Latn-BA"/>
              </w:rPr>
              <w:t>2022 Strategija niskokarbonskog razvoja</w:t>
            </w:r>
          </w:p>
        </w:tc>
      </w:tr>
      <w:tr w:rsidR="00145A79" w:rsidRPr="00145A79" w14:paraId="25FD62C3" w14:textId="77777777" w:rsidTr="00E66CF2">
        <w:trPr>
          <w:trHeight w:val="20"/>
        </w:trPr>
        <w:tc>
          <w:tcPr>
            <w:tcW w:w="2122" w:type="dxa"/>
            <w:noWrap/>
          </w:tcPr>
          <w:p w14:paraId="2006CDC2" w14:textId="77777777" w:rsidR="00145A79" w:rsidRPr="00145A79" w:rsidRDefault="00145A79" w:rsidP="00E66CF2">
            <w:pPr>
              <w:pStyle w:val="AetherTableTextleftaligned"/>
              <w:rPr>
                <w:lang w:val="bs-Latn-BA"/>
              </w:rPr>
            </w:pPr>
            <w:r w:rsidRPr="00145A79">
              <w:rPr>
                <w:rFonts w:cs="Calibri"/>
                <w:lang w:val="bs-Latn-BA"/>
              </w:rPr>
              <w:t xml:space="preserve">CC4.3 </w:t>
            </w:r>
            <w:r w:rsidRPr="00145A79">
              <w:rPr>
                <w:lang w:val="bs-Latn-BA"/>
              </w:rPr>
              <w:t>Izraditi mapu puta za sprovođenje NDC</w:t>
            </w:r>
          </w:p>
        </w:tc>
        <w:tc>
          <w:tcPr>
            <w:tcW w:w="5528" w:type="dxa"/>
            <w:noWrap/>
          </w:tcPr>
          <w:p w14:paraId="40104EC3" w14:textId="77777777" w:rsidR="00145A79" w:rsidRPr="00145A79" w:rsidRDefault="00145A79" w:rsidP="00E66CF2">
            <w:pPr>
              <w:pStyle w:val="AetherTableTextleftaligned"/>
              <w:rPr>
                <w:lang w:val="bs-Latn-BA"/>
              </w:rPr>
            </w:pPr>
            <w:r w:rsidRPr="00145A79">
              <w:rPr>
                <w:rFonts w:cs="Calibri"/>
                <w:lang w:val="bs-Latn-BA"/>
              </w:rPr>
              <w:t>​Mapa puta će uključivati odgovornosti, vremenske rokove i izvor finansiranja za realizaciju mjera.​</w:t>
            </w:r>
          </w:p>
        </w:tc>
        <w:tc>
          <w:tcPr>
            <w:tcW w:w="2977" w:type="dxa"/>
          </w:tcPr>
          <w:p w14:paraId="4CAA6D06" w14:textId="77777777" w:rsidR="00145A79" w:rsidRPr="00145A79" w:rsidRDefault="00145A79" w:rsidP="00E66CF2">
            <w:pPr>
              <w:pStyle w:val="AetherTableTextleftaligned"/>
              <w:rPr>
                <w:lang w:val="bs-Latn-BA"/>
              </w:rPr>
            </w:pPr>
            <w:r w:rsidRPr="00145A79">
              <w:rPr>
                <w:rFonts w:cs="Calibri"/>
                <w:lang w:val="bs-Latn-BA"/>
              </w:rPr>
              <w:t>Aktivnosti prilagođavanja; Aktivnosti ublažavanja</w:t>
            </w:r>
          </w:p>
        </w:tc>
        <w:tc>
          <w:tcPr>
            <w:tcW w:w="1701" w:type="dxa"/>
            <w:noWrap/>
          </w:tcPr>
          <w:p w14:paraId="41256562" w14:textId="77777777" w:rsidR="00145A79" w:rsidRPr="00145A79" w:rsidRDefault="00145A79" w:rsidP="00E66CF2">
            <w:pPr>
              <w:pStyle w:val="AetherTableTextleftaligned"/>
              <w:rPr>
                <w:lang w:val="bs-Latn-BA"/>
              </w:rPr>
            </w:pPr>
            <w:r w:rsidRPr="00145A79">
              <w:rPr>
                <w:rFonts w:cs="Calibri"/>
                <w:lang w:val="bs-Latn-BA"/>
              </w:rPr>
              <w:t>Koordinacija, sistemi i alatke</w:t>
            </w:r>
          </w:p>
        </w:tc>
        <w:tc>
          <w:tcPr>
            <w:tcW w:w="1664" w:type="dxa"/>
            <w:noWrap/>
          </w:tcPr>
          <w:p w14:paraId="52AF3126" w14:textId="77777777" w:rsidR="00145A79" w:rsidRPr="00145A79" w:rsidRDefault="00145A79" w:rsidP="00E66CF2">
            <w:pPr>
              <w:pStyle w:val="AetherTableTextleftaligned"/>
              <w:rPr>
                <w:lang w:val="bs-Latn-BA"/>
              </w:rPr>
            </w:pPr>
            <w:r w:rsidRPr="00145A79">
              <w:rPr>
                <w:rFonts w:cs="Calibri"/>
                <w:lang w:val="bs-Latn-BA"/>
              </w:rPr>
              <w:t>2022 Strategija niskokarbonskog razvoja</w:t>
            </w:r>
          </w:p>
        </w:tc>
      </w:tr>
      <w:tr w:rsidR="00145A79" w:rsidRPr="00145A79" w14:paraId="2B411549" w14:textId="77777777" w:rsidTr="00E66CF2">
        <w:trPr>
          <w:trHeight w:val="20"/>
        </w:trPr>
        <w:tc>
          <w:tcPr>
            <w:tcW w:w="2122" w:type="dxa"/>
            <w:noWrap/>
          </w:tcPr>
          <w:p w14:paraId="04C29228" w14:textId="77777777" w:rsidR="00145A79" w:rsidRPr="00145A79" w:rsidRDefault="00145A79" w:rsidP="00E66CF2">
            <w:pPr>
              <w:pStyle w:val="AetherTableTextleftaligned"/>
              <w:rPr>
                <w:lang w:val="bs-Latn-BA"/>
              </w:rPr>
            </w:pPr>
            <w:r w:rsidRPr="00145A79">
              <w:rPr>
                <w:rFonts w:cs="Calibri"/>
                <w:lang w:val="bs-Latn-BA"/>
              </w:rPr>
              <w:t xml:space="preserve">CC4.3.1 </w:t>
            </w:r>
            <w:r w:rsidRPr="00145A79">
              <w:rPr>
                <w:lang w:val="bs-Latn-BA"/>
              </w:rPr>
              <w:t>Dodatna unapređenja za praćenje djelovanja u oblasti klime</w:t>
            </w:r>
          </w:p>
        </w:tc>
        <w:tc>
          <w:tcPr>
            <w:tcW w:w="5528" w:type="dxa"/>
            <w:noWrap/>
          </w:tcPr>
          <w:p w14:paraId="376DCEAA" w14:textId="77777777" w:rsidR="00145A79" w:rsidRPr="00145A79" w:rsidRDefault="00145A79" w:rsidP="00E66CF2">
            <w:pPr>
              <w:pStyle w:val="AetherTableTextleftaligned"/>
              <w:rPr>
                <w:lang w:val="bs-Latn-BA"/>
              </w:rPr>
            </w:pPr>
            <w:r w:rsidRPr="00145A79">
              <w:rPr>
                <w:rFonts w:cs="Calibri"/>
                <w:lang w:val="bs-Latn-BA"/>
              </w:rPr>
              <w:br/>
              <w:t>​Dodatna unapređenja za praćenje aktivnosti i indikatora uključujući dalje upodobljavanje radi kvantifikacije ušteda GHG i jačanja otpornosti, dalje povezivanje sa širim uticajima i izrada indikatora. </w:t>
            </w:r>
          </w:p>
        </w:tc>
        <w:tc>
          <w:tcPr>
            <w:tcW w:w="2977" w:type="dxa"/>
          </w:tcPr>
          <w:p w14:paraId="0A9E2A33" w14:textId="77777777" w:rsidR="00145A79" w:rsidRPr="00145A79" w:rsidRDefault="00145A79" w:rsidP="00E66CF2">
            <w:pPr>
              <w:pStyle w:val="AetherTableTextleftaligned"/>
              <w:rPr>
                <w:lang w:val="bs-Latn-BA"/>
              </w:rPr>
            </w:pPr>
            <w:r w:rsidRPr="00145A79">
              <w:rPr>
                <w:rFonts w:cs="Calibri"/>
                <w:lang w:val="bs-Latn-BA"/>
              </w:rPr>
              <w:t>Aktivnosti prilagođavanja; Aktivnosti ublažavanja</w:t>
            </w:r>
          </w:p>
        </w:tc>
        <w:tc>
          <w:tcPr>
            <w:tcW w:w="1701" w:type="dxa"/>
            <w:noWrap/>
          </w:tcPr>
          <w:p w14:paraId="70C5A337" w14:textId="77777777" w:rsidR="00145A79" w:rsidRPr="00145A79" w:rsidRDefault="00145A79" w:rsidP="00E66CF2">
            <w:pPr>
              <w:pStyle w:val="AetherTableTextleftaligned"/>
              <w:rPr>
                <w:lang w:val="bs-Latn-BA"/>
              </w:rPr>
            </w:pPr>
            <w:r w:rsidRPr="00145A79">
              <w:rPr>
                <w:rFonts w:cs="Calibri"/>
                <w:lang w:val="bs-Latn-BA"/>
              </w:rPr>
              <w:t>Tehnički tim eksperata; Koordinacija, sistemi i alatke</w:t>
            </w:r>
          </w:p>
        </w:tc>
        <w:tc>
          <w:tcPr>
            <w:tcW w:w="1664" w:type="dxa"/>
            <w:noWrap/>
          </w:tcPr>
          <w:p w14:paraId="69137A20" w14:textId="77777777" w:rsidR="00145A79" w:rsidRPr="00145A79" w:rsidRDefault="00145A79" w:rsidP="00E66CF2">
            <w:pPr>
              <w:pStyle w:val="AetherTableTextleftaligned"/>
              <w:rPr>
                <w:lang w:val="bs-Latn-BA"/>
              </w:rPr>
            </w:pPr>
            <w:r w:rsidRPr="00145A79">
              <w:rPr>
                <w:rFonts w:cs="Calibri"/>
                <w:lang w:val="bs-Latn-BA"/>
              </w:rPr>
              <w:t>2025/6 NDC update</w:t>
            </w:r>
          </w:p>
        </w:tc>
      </w:tr>
      <w:tr w:rsidR="00145A79" w:rsidRPr="00145A79" w14:paraId="709DF08A" w14:textId="77777777" w:rsidTr="00E66CF2">
        <w:trPr>
          <w:trHeight w:val="20"/>
        </w:trPr>
        <w:tc>
          <w:tcPr>
            <w:tcW w:w="2122" w:type="dxa"/>
            <w:noWrap/>
          </w:tcPr>
          <w:p w14:paraId="7ADA6E6D" w14:textId="77777777" w:rsidR="00145A79" w:rsidRPr="00145A79" w:rsidRDefault="00145A79" w:rsidP="00E66CF2">
            <w:pPr>
              <w:pStyle w:val="AetherTableTextleftaligned"/>
              <w:rPr>
                <w:lang w:val="bs-Latn-BA"/>
              </w:rPr>
            </w:pPr>
            <w:r w:rsidRPr="00145A79">
              <w:rPr>
                <w:rFonts w:cs="Calibri"/>
                <w:lang w:val="bs-Latn-BA"/>
              </w:rPr>
              <w:lastRenderedPageBreak/>
              <w:t xml:space="preserve">CC4.4 </w:t>
            </w:r>
            <w:r w:rsidRPr="00145A79">
              <w:rPr>
                <w:lang w:val="bs-Latn-BA"/>
              </w:rPr>
              <w:t>Utvrditi potrebe za ulaganja u aktivnosti u odnosu na izvore finansiranja</w:t>
            </w:r>
          </w:p>
        </w:tc>
        <w:tc>
          <w:tcPr>
            <w:tcW w:w="5528" w:type="dxa"/>
            <w:noWrap/>
          </w:tcPr>
          <w:p w14:paraId="28CB54CB" w14:textId="77777777" w:rsidR="00145A79" w:rsidRPr="00145A79" w:rsidRDefault="00145A79" w:rsidP="00E66CF2">
            <w:pPr>
              <w:pStyle w:val="AetherTableTextleftaligned"/>
              <w:rPr>
                <w:lang w:val="bs-Latn-BA"/>
              </w:rPr>
            </w:pPr>
            <w:r w:rsidRPr="00145A79">
              <w:rPr>
                <w:rFonts w:cs="Calibri"/>
                <w:lang w:val="bs-Latn-BA"/>
              </w:rPr>
              <w:t>​Može se uraditi više na mapiranju potreba za ulaganjima u aktivnosti u odnosu na izvore finansiranja. Taj posao treba da uključuje održavanje i ažuriranje MIV portala i izradu sporazuma za dostavljanje podataka predviđenih da definišu i uključe ključne aktere za dostavljanje podataka u taj proces.</w:t>
            </w:r>
            <w:r w:rsidRPr="00145A79">
              <w:rPr>
                <w:rFonts w:cs="Calibri"/>
                <w:lang w:val="bs-Latn-BA"/>
              </w:rPr>
              <w:br/>
              <w:t> </w:t>
            </w:r>
          </w:p>
        </w:tc>
        <w:tc>
          <w:tcPr>
            <w:tcW w:w="2977" w:type="dxa"/>
          </w:tcPr>
          <w:p w14:paraId="1B80B9B4" w14:textId="77777777" w:rsidR="00145A79" w:rsidRPr="00145A79" w:rsidRDefault="00145A79" w:rsidP="00E66CF2">
            <w:pPr>
              <w:pStyle w:val="AetherTableTextleftaligned"/>
              <w:rPr>
                <w:lang w:val="bs-Latn-BA"/>
              </w:rPr>
            </w:pPr>
            <w:r w:rsidRPr="00145A79">
              <w:rPr>
                <w:rFonts w:cs="Calibri"/>
                <w:lang w:val="bs-Latn-BA"/>
              </w:rPr>
              <w:t>Praćenje državnog budžeta</w:t>
            </w:r>
          </w:p>
        </w:tc>
        <w:tc>
          <w:tcPr>
            <w:tcW w:w="1701" w:type="dxa"/>
            <w:noWrap/>
          </w:tcPr>
          <w:p w14:paraId="3460EC95" w14:textId="77777777" w:rsidR="00145A79" w:rsidRPr="00145A79" w:rsidRDefault="00145A79" w:rsidP="00E66CF2">
            <w:pPr>
              <w:pStyle w:val="AetherTableTextleftaligned"/>
              <w:rPr>
                <w:lang w:val="bs-Latn-BA"/>
              </w:rPr>
            </w:pPr>
            <w:r w:rsidRPr="00145A79">
              <w:rPr>
                <w:rFonts w:cs="Calibri"/>
                <w:lang w:val="bs-Latn-BA"/>
              </w:rPr>
              <w:t>Koordinacija, sistemi i alatke; Tok podataka</w:t>
            </w:r>
          </w:p>
        </w:tc>
        <w:tc>
          <w:tcPr>
            <w:tcW w:w="1664" w:type="dxa"/>
            <w:noWrap/>
          </w:tcPr>
          <w:p w14:paraId="0560E0D5" w14:textId="77777777" w:rsidR="00145A79" w:rsidRPr="00145A79" w:rsidRDefault="00145A79" w:rsidP="00E66CF2">
            <w:pPr>
              <w:pStyle w:val="AetherTableTextleftaligned"/>
              <w:rPr>
                <w:lang w:val="bs-Latn-BA"/>
              </w:rPr>
            </w:pPr>
            <w:r w:rsidRPr="00145A79">
              <w:rPr>
                <w:rFonts w:cs="Calibri"/>
                <w:lang w:val="bs-Latn-BA"/>
              </w:rPr>
              <w:t>2024 Nacionalna komunikacija i BTR</w:t>
            </w:r>
          </w:p>
        </w:tc>
      </w:tr>
      <w:tr w:rsidR="00145A79" w:rsidRPr="00145A79" w14:paraId="2B8BA5C7" w14:textId="77777777" w:rsidTr="00E66CF2">
        <w:trPr>
          <w:trHeight w:val="20"/>
        </w:trPr>
        <w:tc>
          <w:tcPr>
            <w:tcW w:w="2122" w:type="dxa"/>
            <w:noWrap/>
          </w:tcPr>
          <w:p w14:paraId="7621E1EE" w14:textId="77777777" w:rsidR="00145A79" w:rsidRPr="00145A79" w:rsidRDefault="00145A79" w:rsidP="00E66CF2">
            <w:pPr>
              <w:pStyle w:val="AetherTableTextleftaligned"/>
              <w:rPr>
                <w:lang w:val="bs-Latn-BA"/>
              </w:rPr>
            </w:pPr>
            <w:r w:rsidRPr="00145A79">
              <w:rPr>
                <w:rFonts w:cs="Calibri"/>
                <w:lang w:val="bs-Latn-BA"/>
              </w:rPr>
              <w:t xml:space="preserve">CC5.1 </w:t>
            </w:r>
            <w:r w:rsidRPr="00145A79">
              <w:rPr>
                <w:lang w:val="bs-Latn-BA"/>
              </w:rPr>
              <w:t>Najnovije informacije dobijene praćenjem napretka za Nacionalni savjet i druge donosioce odluka na nacionalnom nivou</w:t>
            </w:r>
          </w:p>
        </w:tc>
        <w:tc>
          <w:tcPr>
            <w:tcW w:w="5528" w:type="dxa"/>
            <w:noWrap/>
          </w:tcPr>
          <w:p w14:paraId="0CE554C9" w14:textId="77777777" w:rsidR="00145A79" w:rsidRPr="00145A79" w:rsidRDefault="00145A79" w:rsidP="00E66CF2">
            <w:pPr>
              <w:pStyle w:val="AetherTableTextleftaligned"/>
              <w:rPr>
                <w:lang w:val="bs-Latn-BA"/>
              </w:rPr>
            </w:pPr>
            <w:r w:rsidRPr="00145A79">
              <w:rPr>
                <w:rFonts w:cs="Calibri"/>
                <w:lang w:val="bs-Latn-BA"/>
              </w:rPr>
              <w:t>Godišnje ažuriranje informacija za radnu grupu za prilagođavanje na klimatske promjene i djelovanje u oblasti klime za Nacionalni savjet.  Izrada relevantnih indikatora za praćenje napretka, preostalog puta do željenog stanja i pogoršanja ili unapređenja izazova i identifikacije prilika.</w:t>
            </w:r>
          </w:p>
        </w:tc>
        <w:tc>
          <w:tcPr>
            <w:tcW w:w="2977" w:type="dxa"/>
          </w:tcPr>
          <w:p w14:paraId="54F25718" w14:textId="77777777" w:rsidR="00145A79" w:rsidRPr="00145A79" w:rsidRDefault="00145A79" w:rsidP="00E66CF2">
            <w:pPr>
              <w:pStyle w:val="AetherTableTextleftaligned"/>
              <w:rPr>
                <w:lang w:val="bs-Latn-BA"/>
              </w:rPr>
            </w:pPr>
            <w:r w:rsidRPr="00145A79">
              <w:rPr>
                <w:rFonts w:cs="Calibri"/>
                <w:lang w:val="bs-Latn-BA"/>
              </w:rPr>
              <w:t>Aktivnosti prilagođavanja; Monitoring klime i scenarija; Inventar GHG; Praćenje državnog budžeta; International Support; Aktivnosti ublažavanja; Nacionalne privatne investicije; Projekcije; Rizici, ranjivosti i gubici i štete</w:t>
            </w:r>
          </w:p>
        </w:tc>
        <w:tc>
          <w:tcPr>
            <w:tcW w:w="1701" w:type="dxa"/>
            <w:noWrap/>
          </w:tcPr>
          <w:p w14:paraId="700416C5" w14:textId="77777777" w:rsidR="00145A79" w:rsidRPr="00145A79" w:rsidRDefault="00145A79" w:rsidP="00E66CF2">
            <w:pPr>
              <w:pStyle w:val="AetherTableTextleftaligned"/>
              <w:rPr>
                <w:lang w:val="bs-Latn-BA"/>
              </w:rPr>
            </w:pPr>
            <w:r w:rsidRPr="00145A79">
              <w:rPr>
                <w:rFonts w:cs="Calibri"/>
                <w:lang w:val="bs-Latn-BA"/>
              </w:rPr>
              <w:t>Angažovanje zainteresovanih strana</w:t>
            </w:r>
          </w:p>
        </w:tc>
        <w:tc>
          <w:tcPr>
            <w:tcW w:w="1664" w:type="dxa"/>
            <w:noWrap/>
          </w:tcPr>
          <w:p w14:paraId="67EA88B6" w14:textId="77777777" w:rsidR="00145A79" w:rsidRPr="00145A79" w:rsidRDefault="00145A79" w:rsidP="00E66CF2">
            <w:pPr>
              <w:pStyle w:val="AetherTableTextleftaligned"/>
              <w:rPr>
                <w:lang w:val="bs-Latn-BA"/>
              </w:rPr>
            </w:pPr>
            <w:r w:rsidRPr="00145A79">
              <w:rPr>
                <w:rFonts w:cs="Calibri"/>
                <w:lang w:val="bs-Latn-BA"/>
              </w:rPr>
              <w:t>2022 ponovno uspostavljanje Nacionalnog savjeta</w:t>
            </w:r>
          </w:p>
        </w:tc>
      </w:tr>
      <w:tr w:rsidR="00145A79" w:rsidRPr="00145A79" w14:paraId="03761CA6" w14:textId="77777777" w:rsidTr="00E66CF2">
        <w:trPr>
          <w:trHeight w:val="20"/>
        </w:trPr>
        <w:tc>
          <w:tcPr>
            <w:tcW w:w="2122" w:type="dxa"/>
            <w:noWrap/>
          </w:tcPr>
          <w:p w14:paraId="2763A035" w14:textId="77777777" w:rsidR="00145A79" w:rsidRPr="00145A79" w:rsidRDefault="00145A79" w:rsidP="00E66CF2">
            <w:pPr>
              <w:pStyle w:val="AetherTableTextleftaligned"/>
              <w:rPr>
                <w:lang w:val="bs-Latn-BA"/>
              </w:rPr>
            </w:pPr>
            <w:r w:rsidRPr="00145A79">
              <w:rPr>
                <w:rFonts w:cs="Calibri"/>
                <w:lang w:val="bs-Latn-BA"/>
              </w:rPr>
              <w:t xml:space="preserve">M1.1 </w:t>
            </w:r>
            <w:r w:rsidRPr="00145A79">
              <w:rPr>
                <w:lang w:val="bs-Latn-BA"/>
              </w:rPr>
              <w:t>Održiv inventar GHG koji se kontinuirano unapređuje</w:t>
            </w:r>
          </w:p>
        </w:tc>
        <w:tc>
          <w:tcPr>
            <w:tcW w:w="5528" w:type="dxa"/>
            <w:noWrap/>
          </w:tcPr>
          <w:p w14:paraId="3405CDB9" w14:textId="77777777" w:rsidR="00145A79" w:rsidRPr="00145A79" w:rsidRDefault="00145A79" w:rsidP="00E66CF2">
            <w:pPr>
              <w:pStyle w:val="AetherTableTextleftaligned"/>
              <w:rPr>
                <w:lang w:val="bs-Latn-BA"/>
              </w:rPr>
            </w:pPr>
            <w:r w:rsidRPr="00145A79">
              <w:rPr>
                <w:rFonts w:cs="Calibri"/>
                <w:lang w:val="bs-Latn-BA"/>
              </w:rPr>
              <w:t>​Izraditi kvalitetne vremenske serije za inventar GHG za godine X do X-2 koje se kontinuirano unapređuju i redovno ažuriraju. Za to je potreban odgovarajuće obučen tim i ekspertski resursi, pouzdan tok podataka, inventarske alatke, procedure i dogovoreni i korisni rezultati uključujući NIR, skupove podataka i vizualizaciju podataka i indikatore kao podrške za praćenje NDC.</w:t>
            </w:r>
          </w:p>
        </w:tc>
        <w:tc>
          <w:tcPr>
            <w:tcW w:w="2977" w:type="dxa"/>
          </w:tcPr>
          <w:p w14:paraId="5DB1FC16" w14:textId="77777777" w:rsidR="00145A79" w:rsidRPr="00145A79" w:rsidRDefault="00145A79" w:rsidP="00E66CF2">
            <w:pPr>
              <w:pStyle w:val="AetherTableTextleftaligned"/>
              <w:rPr>
                <w:lang w:val="bs-Latn-BA"/>
              </w:rPr>
            </w:pPr>
            <w:r w:rsidRPr="00145A79">
              <w:rPr>
                <w:rFonts w:cs="Calibri"/>
                <w:lang w:val="bs-Latn-BA"/>
              </w:rPr>
              <w:t>Inventar GHG</w:t>
            </w:r>
          </w:p>
        </w:tc>
        <w:tc>
          <w:tcPr>
            <w:tcW w:w="1701" w:type="dxa"/>
            <w:noWrap/>
          </w:tcPr>
          <w:p w14:paraId="1020B595" w14:textId="77777777" w:rsidR="00145A79" w:rsidRPr="00145A79" w:rsidRDefault="00145A79" w:rsidP="00E66CF2">
            <w:pPr>
              <w:pStyle w:val="AetherTableTextleftaligned"/>
              <w:rPr>
                <w:lang w:val="bs-Latn-BA"/>
              </w:rPr>
            </w:pPr>
            <w:r w:rsidRPr="00145A79">
              <w:rPr>
                <w:rFonts w:cs="Calibri"/>
                <w:lang w:val="bs-Latn-BA"/>
              </w:rPr>
              <w:t>Koordinacija, sistemi i alatke; Tok podataka; Tehnički tim eksperata; Institucionalni aranžmani; Angažovanje zainteresovanih strana</w:t>
            </w:r>
          </w:p>
        </w:tc>
        <w:tc>
          <w:tcPr>
            <w:tcW w:w="1664" w:type="dxa"/>
            <w:noWrap/>
          </w:tcPr>
          <w:p w14:paraId="51E2C395" w14:textId="77777777" w:rsidR="00145A79" w:rsidRPr="00145A79" w:rsidRDefault="00145A79" w:rsidP="00E66CF2">
            <w:pPr>
              <w:pStyle w:val="AetherTableTextleftaligned"/>
              <w:rPr>
                <w:lang w:val="bs-Latn-BA"/>
              </w:rPr>
            </w:pPr>
            <w:r w:rsidRPr="00145A79">
              <w:rPr>
                <w:rFonts w:cs="Calibri"/>
                <w:lang w:val="bs-Latn-BA"/>
              </w:rPr>
              <w:t>2022 Godišnji inventar GHG</w:t>
            </w:r>
          </w:p>
        </w:tc>
      </w:tr>
      <w:tr w:rsidR="00145A79" w:rsidRPr="00145A79" w14:paraId="08D8356D" w14:textId="77777777" w:rsidTr="00E66CF2">
        <w:trPr>
          <w:trHeight w:val="20"/>
        </w:trPr>
        <w:tc>
          <w:tcPr>
            <w:tcW w:w="2122" w:type="dxa"/>
            <w:noWrap/>
          </w:tcPr>
          <w:p w14:paraId="6535C6E6" w14:textId="77777777" w:rsidR="00145A79" w:rsidRPr="00145A79" w:rsidRDefault="00145A79" w:rsidP="00E66CF2">
            <w:pPr>
              <w:pStyle w:val="AetherTableTextleftaligned"/>
              <w:rPr>
                <w:lang w:val="bs-Latn-BA"/>
              </w:rPr>
            </w:pPr>
            <w:r w:rsidRPr="00145A79">
              <w:rPr>
                <w:rFonts w:cs="Calibri"/>
                <w:lang w:val="bs-Latn-BA"/>
              </w:rPr>
              <w:t xml:space="preserve">M1.2 </w:t>
            </w:r>
            <w:r w:rsidRPr="00145A79">
              <w:rPr>
                <w:lang w:val="bs-Latn-BA"/>
              </w:rPr>
              <w:t xml:space="preserve">Održiv pristup praćenju i kvantifikaciji aktivnosti i modeliranju scenarija </w:t>
            </w:r>
            <w:r w:rsidRPr="00145A79">
              <w:rPr>
                <w:lang w:val="bs-Latn-BA"/>
              </w:rPr>
              <w:lastRenderedPageBreak/>
              <w:t>projekcija GHG koji se stalno unapređuje</w:t>
            </w:r>
          </w:p>
        </w:tc>
        <w:tc>
          <w:tcPr>
            <w:tcW w:w="5528" w:type="dxa"/>
            <w:noWrap/>
          </w:tcPr>
          <w:p w14:paraId="5B1C410A" w14:textId="77777777" w:rsidR="00145A79" w:rsidRPr="00145A79" w:rsidRDefault="00145A79" w:rsidP="00E66CF2">
            <w:pPr>
              <w:pStyle w:val="AetherTableTextleftaligned"/>
              <w:rPr>
                <w:lang w:val="bs-Latn-BA"/>
              </w:rPr>
            </w:pPr>
            <w:r w:rsidRPr="00145A79">
              <w:rPr>
                <w:rFonts w:cs="Calibri"/>
                <w:lang w:val="bs-Latn-BA"/>
              </w:rPr>
              <w:lastRenderedPageBreak/>
              <w:t xml:space="preserve">​Izraditi kvalitetan niz projekcija i politika i mjera za ublažavanje koji se kontinuirano unapređuje i redovno ažurira. Za to je potreban odgovarajuće obučen tim i ekspertski resursi, pouzdan tok podataka, alatke, procedure i dogovoreni i korisni rezultati </w:t>
            </w:r>
            <w:r w:rsidRPr="00145A79">
              <w:rPr>
                <w:rFonts w:cs="Calibri"/>
                <w:lang w:val="bs-Latn-BA"/>
              </w:rPr>
              <w:lastRenderedPageBreak/>
              <w:t>uključujući vizualizaciju podataka i indikatore kao podrške za praćenje NDC.</w:t>
            </w:r>
          </w:p>
        </w:tc>
        <w:tc>
          <w:tcPr>
            <w:tcW w:w="2977" w:type="dxa"/>
          </w:tcPr>
          <w:p w14:paraId="65F81484" w14:textId="77777777" w:rsidR="00145A79" w:rsidRPr="00145A79" w:rsidRDefault="00145A79" w:rsidP="00E66CF2">
            <w:pPr>
              <w:pStyle w:val="AetherTableTextleftaligned"/>
              <w:rPr>
                <w:lang w:val="bs-Latn-BA"/>
              </w:rPr>
            </w:pPr>
            <w:r w:rsidRPr="00145A79">
              <w:rPr>
                <w:rFonts w:cs="Calibri"/>
                <w:lang w:val="bs-Latn-BA"/>
              </w:rPr>
              <w:lastRenderedPageBreak/>
              <w:t>Monitoring klime i scenarija; Projekcije</w:t>
            </w:r>
          </w:p>
        </w:tc>
        <w:tc>
          <w:tcPr>
            <w:tcW w:w="1701" w:type="dxa"/>
            <w:noWrap/>
          </w:tcPr>
          <w:p w14:paraId="7937FDC4" w14:textId="77777777" w:rsidR="00145A79" w:rsidRPr="00145A79" w:rsidRDefault="00145A79" w:rsidP="00E66CF2">
            <w:pPr>
              <w:pStyle w:val="AetherTableTextleftaligned"/>
              <w:rPr>
                <w:lang w:val="bs-Latn-BA"/>
              </w:rPr>
            </w:pPr>
            <w:r w:rsidRPr="00145A79">
              <w:rPr>
                <w:rFonts w:cs="Calibri"/>
                <w:lang w:val="bs-Latn-BA"/>
              </w:rPr>
              <w:t>Koordinacija, sistemi i alatke; Tehnički tim eksperata; Tok podataka</w:t>
            </w:r>
          </w:p>
        </w:tc>
        <w:tc>
          <w:tcPr>
            <w:tcW w:w="1664" w:type="dxa"/>
            <w:noWrap/>
          </w:tcPr>
          <w:p w14:paraId="740F4508" w14:textId="77777777" w:rsidR="00145A79" w:rsidRPr="00145A79" w:rsidRDefault="00145A79" w:rsidP="00E66CF2">
            <w:pPr>
              <w:pStyle w:val="AetherTableTextleftaligned"/>
              <w:rPr>
                <w:lang w:val="bs-Latn-BA"/>
              </w:rPr>
            </w:pPr>
            <w:r w:rsidRPr="00145A79">
              <w:rPr>
                <w:rFonts w:cs="Calibri"/>
                <w:lang w:val="bs-Latn-BA"/>
              </w:rPr>
              <w:t>2022 Strategija niskokarbonskog razvoja</w:t>
            </w:r>
          </w:p>
        </w:tc>
      </w:tr>
      <w:tr w:rsidR="00145A79" w:rsidRPr="00145A79" w14:paraId="7F5793AF" w14:textId="77777777" w:rsidTr="00E66CF2">
        <w:trPr>
          <w:trHeight w:val="20"/>
        </w:trPr>
        <w:tc>
          <w:tcPr>
            <w:tcW w:w="2122" w:type="dxa"/>
            <w:noWrap/>
          </w:tcPr>
          <w:p w14:paraId="69865144" w14:textId="77777777" w:rsidR="00145A79" w:rsidRPr="00145A79" w:rsidRDefault="00145A79" w:rsidP="00E66CF2">
            <w:pPr>
              <w:pStyle w:val="AetherTableTextleftaligned"/>
              <w:rPr>
                <w:lang w:val="bs-Latn-BA"/>
              </w:rPr>
            </w:pPr>
            <w:r w:rsidRPr="00145A79">
              <w:rPr>
                <w:rFonts w:cs="Calibri"/>
                <w:lang w:val="bs-Latn-BA"/>
              </w:rPr>
              <w:t xml:space="preserve">M2.1 </w:t>
            </w:r>
            <w:r w:rsidRPr="00145A79">
              <w:rPr>
                <w:lang w:val="bs-Latn-BA"/>
              </w:rPr>
              <w:t>Jačanje tima za inventar GHG</w:t>
            </w:r>
          </w:p>
        </w:tc>
        <w:tc>
          <w:tcPr>
            <w:tcW w:w="5528" w:type="dxa"/>
            <w:noWrap/>
          </w:tcPr>
          <w:p w14:paraId="60E88028" w14:textId="77777777" w:rsidR="00145A79" w:rsidRPr="00145A79" w:rsidRDefault="00145A79" w:rsidP="00E66CF2">
            <w:pPr>
              <w:pStyle w:val="AetherTableTextleftaligned"/>
              <w:rPr>
                <w:lang w:val="bs-Latn-BA"/>
              </w:rPr>
            </w:pPr>
            <w:r w:rsidRPr="00145A79">
              <w:rPr>
                <w:rFonts w:cs="Calibri"/>
                <w:lang w:val="bs-Latn-BA"/>
              </w:rPr>
              <w:t>​Potrebno je više zaposlenih za koordinaciju i obavljanje kontrole kvaliteta sastavljanja inventara GHG, kao i za obezbjeđivanje ekspertskih znanja za specifične sektore (energetika i veliki IPPU, poljoprivreda, LULUCF i otpad i F-gasovi). Potreban je jedan vodeći sektorski ekspert po grupi sektora, sektoru ili grupi potkategorija kao podrška izradi metoda višeg nivoa (</w:t>
            </w:r>
            <w:r w:rsidRPr="00145A79">
              <w:rPr>
                <w:rFonts w:cs="Calibri"/>
                <w:i/>
                <w:lang w:val="bs-Latn-BA"/>
              </w:rPr>
              <w:t>higher-tier</w:t>
            </w:r>
            <w:r w:rsidRPr="00145A79">
              <w:rPr>
                <w:rFonts w:cs="Calibri"/>
                <w:lang w:val="bs-Latn-BA"/>
              </w:rPr>
              <w:t>) i korišćenje faktora emisija specifičnih za zemlju, za šta je moguće potrebna i pomoć eksternih eksperata. Za taj proces je potrebna kontinuirana obuka i jačanje kapaciteta putem kurseva, ispita, kao i angažovanja sa EEA EIONET inicijativama i procesom godišnjeg pregleda u okviru konvencije UNFCCC.</w:t>
            </w:r>
          </w:p>
        </w:tc>
        <w:tc>
          <w:tcPr>
            <w:tcW w:w="2977" w:type="dxa"/>
          </w:tcPr>
          <w:p w14:paraId="5289724B" w14:textId="77777777" w:rsidR="00145A79" w:rsidRPr="00145A79" w:rsidRDefault="00145A79" w:rsidP="00E66CF2">
            <w:pPr>
              <w:pStyle w:val="AetherTableTextleftaligned"/>
              <w:rPr>
                <w:lang w:val="bs-Latn-BA"/>
              </w:rPr>
            </w:pPr>
            <w:r w:rsidRPr="00145A79">
              <w:rPr>
                <w:rFonts w:cs="Calibri"/>
                <w:lang w:val="bs-Latn-BA"/>
              </w:rPr>
              <w:t>Inventar GHG</w:t>
            </w:r>
          </w:p>
        </w:tc>
        <w:tc>
          <w:tcPr>
            <w:tcW w:w="1701" w:type="dxa"/>
            <w:noWrap/>
          </w:tcPr>
          <w:p w14:paraId="7DF2996F" w14:textId="77777777" w:rsidR="00145A79" w:rsidRPr="00145A79" w:rsidRDefault="00145A79" w:rsidP="00E66CF2">
            <w:pPr>
              <w:pStyle w:val="AetherTableTextleftaligned"/>
              <w:rPr>
                <w:lang w:val="bs-Latn-BA"/>
              </w:rPr>
            </w:pPr>
            <w:r w:rsidRPr="00145A79">
              <w:rPr>
                <w:rFonts w:cs="Calibri"/>
                <w:lang w:val="bs-Latn-BA"/>
              </w:rPr>
              <w:t>Tehnički tim eksperata</w:t>
            </w:r>
          </w:p>
        </w:tc>
        <w:tc>
          <w:tcPr>
            <w:tcW w:w="1664" w:type="dxa"/>
            <w:noWrap/>
          </w:tcPr>
          <w:p w14:paraId="5EF530A2" w14:textId="77777777" w:rsidR="00145A79" w:rsidRPr="00145A79" w:rsidRDefault="00145A79" w:rsidP="00E66CF2">
            <w:pPr>
              <w:pStyle w:val="AetherTableTextleftaligned"/>
              <w:rPr>
                <w:lang w:val="bs-Latn-BA"/>
              </w:rPr>
            </w:pPr>
            <w:r w:rsidRPr="00145A79">
              <w:rPr>
                <w:rFonts w:cs="Calibri"/>
                <w:lang w:val="bs-Latn-BA"/>
              </w:rPr>
              <w:t>2022 Godišnji inventar GHG</w:t>
            </w:r>
          </w:p>
        </w:tc>
      </w:tr>
      <w:tr w:rsidR="00145A79" w:rsidRPr="00145A79" w14:paraId="4164AE72" w14:textId="77777777" w:rsidTr="00E66CF2">
        <w:trPr>
          <w:trHeight w:val="20"/>
        </w:trPr>
        <w:tc>
          <w:tcPr>
            <w:tcW w:w="2122" w:type="dxa"/>
            <w:noWrap/>
          </w:tcPr>
          <w:p w14:paraId="5DC9A2CC" w14:textId="77777777" w:rsidR="00145A79" w:rsidRPr="00145A79" w:rsidRDefault="00145A79" w:rsidP="00E66CF2">
            <w:pPr>
              <w:pStyle w:val="AetherTableTextleftaligned"/>
              <w:rPr>
                <w:lang w:val="bs-Latn-BA"/>
              </w:rPr>
            </w:pPr>
            <w:r w:rsidRPr="00145A79">
              <w:rPr>
                <w:rFonts w:cs="Calibri"/>
                <w:lang w:val="bs-Latn-BA"/>
              </w:rPr>
              <w:t xml:space="preserve">M2.2 </w:t>
            </w:r>
            <w:r w:rsidRPr="00145A79">
              <w:rPr>
                <w:lang w:val="bs-Latn-BA"/>
              </w:rPr>
              <w:t>Uspostavljanje tima eksperata i/ili projektni zadaci za eksperte za aktivnosti u oblasti ublažavanja (politike i mjere - PAMs) i scenarije projekcija</w:t>
            </w:r>
            <w:r w:rsidRPr="00145A79">
              <w:rPr>
                <w:rFonts w:cs="Calibri"/>
                <w:lang w:val="bs-Latn-BA"/>
              </w:rPr>
              <w:t>.</w:t>
            </w:r>
          </w:p>
        </w:tc>
        <w:tc>
          <w:tcPr>
            <w:tcW w:w="5528" w:type="dxa"/>
            <w:noWrap/>
          </w:tcPr>
          <w:p w14:paraId="1B7760A0" w14:textId="77777777" w:rsidR="00145A79" w:rsidRPr="00145A79" w:rsidRDefault="00145A79" w:rsidP="00E66CF2">
            <w:pPr>
              <w:pStyle w:val="AetherTableTextleftaligned"/>
              <w:rPr>
                <w:lang w:val="bs-Latn-BA"/>
              </w:rPr>
            </w:pPr>
            <w:r w:rsidRPr="00145A79">
              <w:rPr>
                <w:rFonts w:cs="Calibri"/>
                <w:lang w:val="bs-Latn-BA"/>
              </w:rPr>
              <w:br/>
              <w:t>Uspostaviti tim eksperata i/ili projektne zadatke za eksperte kako bi bili na raspolaganju za ažuriranje i upravljanje informacijama o aktivnostima ublažavanja (PAMs) i scenarijima projekcija.</w:t>
            </w:r>
          </w:p>
        </w:tc>
        <w:tc>
          <w:tcPr>
            <w:tcW w:w="2977" w:type="dxa"/>
          </w:tcPr>
          <w:p w14:paraId="4DC29EE9" w14:textId="77777777" w:rsidR="00145A79" w:rsidRPr="00145A79" w:rsidRDefault="00145A79" w:rsidP="00E66CF2">
            <w:pPr>
              <w:pStyle w:val="AetherTableTextleftaligned"/>
              <w:rPr>
                <w:lang w:val="bs-Latn-BA"/>
              </w:rPr>
            </w:pPr>
            <w:r w:rsidRPr="00145A79">
              <w:rPr>
                <w:rFonts w:cs="Calibri"/>
                <w:lang w:val="bs-Latn-BA"/>
              </w:rPr>
              <w:t>Aktivnosti ublažavanja; Projekcije</w:t>
            </w:r>
          </w:p>
        </w:tc>
        <w:tc>
          <w:tcPr>
            <w:tcW w:w="1701" w:type="dxa"/>
            <w:noWrap/>
          </w:tcPr>
          <w:p w14:paraId="3E5720BE" w14:textId="77777777" w:rsidR="00145A79" w:rsidRPr="00145A79" w:rsidRDefault="00145A79" w:rsidP="00E66CF2">
            <w:pPr>
              <w:pStyle w:val="AetherTableTextleftaligned"/>
              <w:rPr>
                <w:lang w:val="bs-Latn-BA"/>
              </w:rPr>
            </w:pPr>
            <w:r w:rsidRPr="00145A79">
              <w:rPr>
                <w:rFonts w:cs="Calibri"/>
                <w:lang w:val="bs-Latn-BA"/>
              </w:rPr>
              <w:t>Tehnički tim eksperata</w:t>
            </w:r>
          </w:p>
        </w:tc>
        <w:tc>
          <w:tcPr>
            <w:tcW w:w="1664" w:type="dxa"/>
            <w:noWrap/>
          </w:tcPr>
          <w:p w14:paraId="2F8FF988" w14:textId="77777777" w:rsidR="00145A79" w:rsidRPr="00145A79" w:rsidRDefault="00145A79" w:rsidP="00E66CF2">
            <w:pPr>
              <w:pStyle w:val="AetherTableTextleftaligned"/>
              <w:rPr>
                <w:lang w:val="bs-Latn-BA"/>
              </w:rPr>
            </w:pPr>
            <w:r w:rsidRPr="00145A79">
              <w:rPr>
                <w:rFonts w:cs="Calibri"/>
                <w:lang w:val="bs-Latn-BA"/>
              </w:rPr>
              <w:t>2022 Strategija niskokarbonskog razvoja</w:t>
            </w:r>
          </w:p>
        </w:tc>
      </w:tr>
      <w:tr w:rsidR="00145A79" w:rsidRPr="00145A79" w14:paraId="18A46AD8" w14:textId="77777777" w:rsidTr="00E66CF2">
        <w:trPr>
          <w:trHeight w:val="20"/>
        </w:trPr>
        <w:tc>
          <w:tcPr>
            <w:tcW w:w="2122" w:type="dxa"/>
            <w:noWrap/>
          </w:tcPr>
          <w:p w14:paraId="4E8535A9" w14:textId="77777777" w:rsidR="00145A79" w:rsidRPr="00145A79" w:rsidRDefault="00145A79" w:rsidP="00E66CF2">
            <w:pPr>
              <w:pStyle w:val="AetherTableTextleftaligned"/>
              <w:rPr>
                <w:lang w:val="bs-Latn-BA"/>
              </w:rPr>
            </w:pPr>
            <w:r w:rsidRPr="00145A79">
              <w:rPr>
                <w:rFonts w:cs="Calibri"/>
                <w:lang w:val="bs-Latn-BA"/>
              </w:rPr>
              <w:t xml:space="preserve">M3.1 </w:t>
            </w:r>
            <w:r w:rsidRPr="00145A79">
              <w:rPr>
                <w:lang w:val="bs-Latn-BA"/>
              </w:rPr>
              <w:t>Uspostaviti sporazume za dostavljanje podataka o aktivnostima ublažavanja</w:t>
            </w:r>
          </w:p>
        </w:tc>
        <w:tc>
          <w:tcPr>
            <w:tcW w:w="5528" w:type="dxa"/>
            <w:noWrap/>
          </w:tcPr>
          <w:p w14:paraId="676883F6" w14:textId="77777777" w:rsidR="00145A79" w:rsidRPr="00145A79" w:rsidRDefault="00145A79" w:rsidP="00E66CF2">
            <w:pPr>
              <w:pStyle w:val="AetherTableTextleftaligned"/>
              <w:rPr>
                <w:lang w:val="bs-Latn-BA"/>
              </w:rPr>
            </w:pPr>
            <w:r w:rsidRPr="00145A79">
              <w:rPr>
                <w:rFonts w:cs="Calibri"/>
                <w:lang w:val="bs-Latn-BA"/>
              </w:rPr>
              <w:t>​Proces prikupljanja podataka bi se mogao osnažiti putem izrade zakonskog dokumenta i sporazuma za dostavljanje podataka sa ključnim akterima. Sa standardizovanim obrascima za dostavljanje podataka i bezbjednim lancem za dostavljanje podataka, portal za sistem MIV se može koristiti kao platforma za preuzimanje Excel tabela i obrazaca i dostavljanje podataka ​</w:t>
            </w:r>
          </w:p>
        </w:tc>
        <w:tc>
          <w:tcPr>
            <w:tcW w:w="2977" w:type="dxa"/>
          </w:tcPr>
          <w:p w14:paraId="2F9B5FF7" w14:textId="77777777" w:rsidR="00145A79" w:rsidRPr="00145A79" w:rsidRDefault="00145A79" w:rsidP="00E66CF2">
            <w:pPr>
              <w:pStyle w:val="AetherTableTextleftaligned"/>
              <w:rPr>
                <w:lang w:val="bs-Latn-BA"/>
              </w:rPr>
            </w:pPr>
            <w:r w:rsidRPr="00145A79">
              <w:rPr>
                <w:rFonts w:cs="Calibri"/>
                <w:lang w:val="bs-Latn-BA"/>
              </w:rPr>
              <w:t>Inventar GHG</w:t>
            </w:r>
          </w:p>
        </w:tc>
        <w:tc>
          <w:tcPr>
            <w:tcW w:w="1701" w:type="dxa"/>
            <w:noWrap/>
          </w:tcPr>
          <w:p w14:paraId="76BD5A46" w14:textId="77777777" w:rsidR="00145A79" w:rsidRPr="00145A79" w:rsidRDefault="00145A79" w:rsidP="00E66CF2">
            <w:pPr>
              <w:pStyle w:val="AetherTableTextleftaligned"/>
              <w:rPr>
                <w:lang w:val="bs-Latn-BA"/>
              </w:rPr>
            </w:pPr>
            <w:r w:rsidRPr="00145A79">
              <w:rPr>
                <w:rFonts w:cs="Calibri"/>
                <w:lang w:val="bs-Latn-BA"/>
              </w:rPr>
              <w:t>Tok podataka</w:t>
            </w:r>
          </w:p>
        </w:tc>
        <w:tc>
          <w:tcPr>
            <w:tcW w:w="1664" w:type="dxa"/>
            <w:noWrap/>
          </w:tcPr>
          <w:p w14:paraId="593D1D93" w14:textId="77777777" w:rsidR="00145A79" w:rsidRPr="00145A79" w:rsidRDefault="00145A79" w:rsidP="00E66CF2">
            <w:pPr>
              <w:pStyle w:val="AetherTableTextleftaligned"/>
              <w:rPr>
                <w:lang w:val="bs-Latn-BA"/>
              </w:rPr>
            </w:pPr>
            <w:r w:rsidRPr="00145A79">
              <w:rPr>
                <w:rFonts w:cs="Calibri"/>
                <w:lang w:val="bs-Latn-BA"/>
              </w:rPr>
              <w:t xml:space="preserve">2023 EU Izvještavanje prema Uniji za klimu i energiju o politikama i mjerama ublažavanja, Projekcije i </w:t>
            </w:r>
            <w:r w:rsidRPr="00145A79">
              <w:rPr>
                <w:rFonts w:cs="Calibri"/>
                <w:lang w:val="bs-Latn-BA"/>
              </w:rPr>
              <w:lastRenderedPageBreak/>
              <w:t>aktivnosti prilagođavanja</w:t>
            </w:r>
          </w:p>
        </w:tc>
      </w:tr>
      <w:tr w:rsidR="00145A79" w:rsidRPr="00145A79" w14:paraId="0EA283A2" w14:textId="77777777" w:rsidTr="00E66CF2">
        <w:trPr>
          <w:trHeight w:val="20"/>
        </w:trPr>
        <w:tc>
          <w:tcPr>
            <w:tcW w:w="2122" w:type="dxa"/>
            <w:noWrap/>
          </w:tcPr>
          <w:p w14:paraId="76A39D28" w14:textId="77777777" w:rsidR="00145A79" w:rsidRPr="00145A79" w:rsidRDefault="00145A79" w:rsidP="00E66CF2">
            <w:pPr>
              <w:pStyle w:val="AetherTableTextleftaligned"/>
              <w:rPr>
                <w:lang w:val="bs-Latn-BA"/>
              </w:rPr>
            </w:pPr>
            <w:r w:rsidRPr="00145A79">
              <w:rPr>
                <w:rFonts w:cs="Calibri"/>
                <w:lang w:val="bs-Latn-BA"/>
              </w:rPr>
              <w:lastRenderedPageBreak/>
              <w:t xml:space="preserve">M3.1.1 </w:t>
            </w:r>
            <w:r w:rsidRPr="00145A79">
              <w:rPr>
                <w:lang w:val="bs-Latn-BA"/>
              </w:rPr>
              <w:t>Tokovi podataka za GHG inventar</w:t>
            </w:r>
          </w:p>
        </w:tc>
        <w:tc>
          <w:tcPr>
            <w:tcW w:w="5528" w:type="dxa"/>
            <w:noWrap/>
          </w:tcPr>
          <w:p w14:paraId="7DD10CAD" w14:textId="77777777" w:rsidR="00145A79" w:rsidRPr="00145A79" w:rsidRDefault="00145A79" w:rsidP="00E66CF2">
            <w:pPr>
              <w:pStyle w:val="AetherTableTextleftaligned"/>
              <w:rPr>
                <w:lang w:val="bs-Latn-BA"/>
              </w:rPr>
            </w:pPr>
            <w:r w:rsidRPr="00145A79">
              <w:rPr>
                <w:rFonts w:cs="Calibri"/>
                <w:lang w:val="bs-Latn-BA"/>
              </w:rPr>
              <w:t>Izrađen održiv sistem dostavljanja podataka za inventar GHG.  Unaprijediti godišnji plan prikupljanja podataka za Inventar GHG.</w:t>
            </w:r>
          </w:p>
        </w:tc>
        <w:tc>
          <w:tcPr>
            <w:tcW w:w="2977" w:type="dxa"/>
          </w:tcPr>
          <w:p w14:paraId="57E04082" w14:textId="77777777" w:rsidR="00145A79" w:rsidRPr="00145A79" w:rsidRDefault="00145A79" w:rsidP="00E66CF2">
            <w:pPr>
              <w:pStyle w:val="AetherTableTextleftaligned"/>
              <w:rPr>
                <w:lang w:val="bs-Latn-BA"/>
              </w:rPr>
            </w:pPr>
            <w:r w:rsidRPr="00145A79">
              <w:rPr>
                <w:rFonts w:cs="Calibri"/>
                <w:lang w:val="bs-Latn-BA"/>
              </w:rPr>
              <w:t>Inventar GHG</w:t>
            </w:r>
          </w:p>
        </w:tc>
        <w:tc>
          <w:tcPr>
            <w:tcW w:w="1701" w:type="dxa"/>
            <w:noWrap/>
          </w:tcPr>
          <w:p w14:paraId="51179836" w14:textId="77777777" w:rsidR="00145A79" w:rsidRPr="00145A79" w:rsidRDefault="00145A79" w:rsidP="00E66CF2">
            <w:pPr>
              <w:pStyle w:val="AetherTableTextleftaligned"/>
              <w:rPr>
                <w:lang w:val="bs-Latn-BA"/>
              </w:rPr>
            </w:pPr>
            <w:r w:rsidRPr="00145A79">
              <w:rPr>
                <w:rFonts w:cs="Calibri"/>
                <w:lang w:val="bs-Latn-BA"/>
              </w:rPr>
              <w:t>Tok podataka</w:t>
            </w:r>
          </w:p>
        </w:tc>
        <w:tc>
          <w:tcPr>
            <w:tcW w:w="1664" w:type="dxa"/>
            <w:noWrap/>
          </w:tcPr>
          <w:p w14:paraId="1137396B" w14:textId="77777777" w:rsidR="00145A79" w:rsidRPr="00145A79" w:rsidRDefault="00145A79" w:rsidP="00E66CF2">
            <w:pPr>
              <w:pStyle w:val="AetherTableTextleftaligned"/>
              <w:rPr>
                <w:lang w:val="bs-Latn-BA"/>
              </w:rPr>
            </w:pPr>
            <w:r w:rsidRPr="00145A79">
              <w:rPr>
                <w:rFonts w:cs="Calibri"/>
                <w:lang w:val="bs-Latn-BA"/>
              </w:rPr>
              <w:t>2022 Godišnji inventar GHG</w:t>
            </w:r>
          </w:p>
        </w:tc>
      </w:tr>
      <w:tr w:rsidR="00145A79" w:rsidRPr="00145A79" w14:paraId="34CC8FC6" w14:textId="77777777" w:rsidTr="00E66CF2">
        <w:trPr>
          <w:trHeight w:val="20"/>
        </w:trPr>
        <w:tc>
          <w:tcPr>
            <w:tcW w:w="2122" w:type="dxa"/>
            <w:noWrap/>
          </w:tcPr>
          <w:p w14:paraId="0BA09574" w14:textId="77777777" w:rsidR="00145A79" w:rsidRPr="00145A79" w:rsidRDefault="00145A79" w:rsidP="00E66CF2">
            <w:pPr>
              <w:pStyle w:val="AetherTableTextleftaligned"/>
              <w:rPr>
                <w:lang w:val="bs-Latn-BA"/>
              </w:rPr>
            </w:pPr>
            <w:r w:rsidRPr="00145A79">
              <w:rPr>
                <w:rFonts w:cs="Calibri"/>
                <w:lang w:val="bs-Latn-BA"/>
              </w:rPr>
              <w:t xml:space="preserve">M4.1 </w:t>
            </w:r>
            <w:r w:rsidRPr="00145A79">
              <w:rPr>
                <w:lang w:val="bs-Latn-BA"/>
              </w:rPr>
              <w:t>Izraditi Plan za unapređenje MIV za praćenje aktivnosti ublažavanja</w:t>
            </w:r>
          </w:p>
        </w:tc>
        <w:tc>
          <w:tcPr>
            <w:tcW w:w="5528" w:type="dxa"/>
            <w:noWrap/>
          </w:tcPr>
          <w:p w14:paraId="2A922E14" w14:textId="77777777" w:rsidR="00145A79" w:rsidRPr="00145A79" w:rsidRDefault="00145A79" w:rsidP="00E66CF2">
            <w:pPr>
              <w:pStyle w:val="AetherTableTextleftaligned"/>
              <w:rPr>
                <w:lang w:val="bs-Latn-BA"/>
              </w:rPr>
            </w:pPr>
            <w:r w:rsidRPr="00145A79">
              <w:rPr>
                <w:rFonts w:cs="Calibri"/>
                <w:lang w:val="bs-Latn-BA"/>
              </w:rPr>
              <w:t>​​​Plan rada bi se usredsredio na osmišljavanje toka podataka i razvoj stručnih znanja za praćenje napretka aktivnosti ublažavanja. Sprovođenjem plana rada bi se crnogorskom sistemu MIV omogućilo da prikuplja, provjerava, analizira i izvještava o aktivnostima ublažavanja. Uključivao bi  izradu definicija i nomenklatura za opis izazova i djelovanja. Konsolidovao bi aktivnosti obezbjeđivanja i kontrole kvaliteta i aktivnosti ublažavanja, izradu Smjernica za proceduru po modalitetu i pripremu materijala za obuku, izjave o metodama i redovne rezultate po indikatorima za praćenje napretka.  Sistem MIV treba da se usredsredi na praćenje nacionalno primjerenih aktivnosti ublažavanja u nizu ključnih sektora koje se mogu kvanitifikovati, o kojima se može izvještavati i koje  se mogu verifikovati.​</w:t>
            </w:r>
          </w:p>
        </w:tc>
        <w:tc>
          <w:tcPr>
            <w:tcW w:w="2977" w:type="dxa"/>
          </w:tcPr>
          <w:p w14:paraId="44FE6BD0" w14:textId="77777777" w:rsidR="00145A79" w:rsidRPr="00145A79" w:rsidRDefault="00145A79" w:rsidP="00E66CF2">
            <w:pPr>
              <w:pStyle w:val="AetherTableTextleftaligned"/>
              <w:rPr>
                <w:lang w:val="bs-Latn-BA"/>
              </w:rPr>
            </w:pPr>
            <w:r w:rsidRPr="00145A79">
              <w:rPr>
                <w:rFonts w:cs="Calibri"/>
                <w:lang w:val="bs-Latn-BA"/>
              </w:rPr>
              <w:t>Aktivnosti ublažavanja</w:t>
            </w:r>
          </w:p>
        </w:tc>
        <w:tc>
          <w:tcPr>
            <w:tcW w:w="1701" w:type="dxa"/>
            <w:noWrap/>
          </w:tcPr>
          <w:p w14:paraId="6F7AED64" w14:textId="77777777" w:rsidR="00145A79" w:rsidRPr="00145A79" w:rsidRDefault="00145A79" w:rsidP="00E66CF2">
            <w:pPr>
              <w:pStyle w:val="AetherTableTextleftaligned"/>
              <w:rPr>
                <w:lang w:val="bs-Latn-BA"/>
              </w:rPr>
            </w:pPr>
            <w:r w:rsidRPr="00145A79">
              <w:rPr>
                <w:rFonts w:cs="Calibri"/>
                <w:lang w:val="bs-Latn-BA"/>
              </w:rPr>
              <w:t>Koordinacija, sistemi i alatke</w:t>
            </w:r>
          </w:p>
        </w:tc>
        <w:tc>
          <w:tcPr>
            <w:tcW w:w="1664" w:type="dxa"/>
            <w:noWrap/>
          </w:tcPr>
          <w:p w14:paraId="59F20592" w14:textId="77777777" w:rsidR="00145A79" w:rsidRPr="00145A79" w:rsidRDefault="00145A79" w:rsidP="00E66CF2">
            <w:pPr>
              <w:pStyle w:val="AetherTableTextleftaligned"/>
              <w:rPr>
                <w:lang w:val="bs-Latn-BA"/>
              </w:rPr>
            </w:pPr>
            <w:r w:rsidRPr="00145A79">
              <w:rPr>
                <w:rFonts w:cs="Calibri"/>
                <w:lang w:val="bs-Latn-BA"/>
              </w:rPr>
              <w:t>2022 Strategija niskokarbonskog razvoja</w:t>
            </w:r>
          </w:p>
        </w:tc>
      </w:tr>
      <w:tr w:rsidR="00145A79" w:rsidRPr="00145A79" w14:paraId="7D8F893F" w14:textId="77777777" w:rsidTr="00E66CF2">
        <w:trPr>
          <w:trHeight w:val="20"/>
        </w:trPr>
        <w:tc>
          <w:tcPr>
            <w:tcW w:w="2122" w:type="dxa"/>
            <w:noWrap/>
          </w:tcPr>
          <w:p w14:paraId="26B481B0" w14:textId="77777777" w:rsidR="00145A79" w:rsidRPr="00145A79" w:rsidRDefault="00145A79" w:rsidP="00E66CF2">
            <w:pPr>
              <w:pStyle w:val="AetherTableTextleftaligned"/>
              <w:rPr>
                <w:lang w:val="bs-Latn-BA"/>
              </w:rPr>
            </w:pPr>
            <w:r w:rsidRPr="00145A79">
              <w:rPr>
                <w:rFonts w:cs="Calibri"/>
                <w:lang w:val="bs-Latn-BA"/>
              </w:rPr>
              <w:t xml:space="preserve">M4.1.1 </w:t>
            </w:r>
            <w:r w:rsidRPr="00145A79">
              <w:rPr>
                <w:lang w:val="bs-Latn-BA"/>
              </w:rPr>
              <w:t>Održavati Plan unapređenja prikupljanja GHG u okviru ukupnog plana za unapređenje sistema MIV</w:t>
            </w:r>
            <w:r w:rsidRPr="00145A79">
              <w:rPr>
                <w:rFonts w:cs="Calibri"/>
                <w:lang w:val="bs-Latn-BA"/>
              </w:rPr>
              <w:t>.</w:t>
            </w:r>
          </w:p>
        </w:tc>
        <w:tc>
          <w:tcPr>
            <w:tcW w:w="5528" w:type="dxa"/>
            <w:noWrap/>
          </w:tcPr>
          <w:p w14:paraId="75DFFFD8" w14:textId="77777777" w:rsidR="00145A79" w:rsidRPr="00145A79" w:rsidRDefault="00145A79" w:rsidP="00E66CF2">
            <w:pPr>
              <w:pStyle w:val="AetherTableTextleftaligned"/>
              <w:rPr>
                <w:lang w:val="bs-Latn-BA"/>
              </w:rPr>
            </w:pPr>
            <w:r w:rsidRPr="00145A79">
              <w:rPr>
                <w:rFonts w:cs="Calibri"/>
                <w:lang w:val="bs-Latn-BA"/>
              </w:rPr>
              <w:t>​Održavati plan za unapređenje prikupljanja GHG i pohranjivanje u sistemu za upravljanje MIV</w:t>
            </w:r>
          </w:p>
        </w:tc>
        <w:tc>
          <w:tcPr>
            <w:tcW w:w="2977" w:type="dxa"/>
          </w:tcPr>
          <w:p w14:paraId="2D67098A" w14:textId="77777777" w:rsidR="00145A79" w:rsidRPr="00145A79" w:rsidRDefault="00145A79" w:rsidP="00E66CF2">
            <w:pPr>
              <w:pStyle w:val="AetherTableTextleftaligned"/>
              <w:rPr>
                <w:lang w:val="bs-Latn-BA"/>
              </w:rPr>
            </w:pPr>
            <w:r w:rsidRPr="00145A79">
              <w:rPr>
                <w:rFonts w:cs="Calibri"/>
                <w:lang w:val="bs-Latn-BA"/>
              </w:rPr>
              <w:t>Inventar GHG</w:t>
            </w:r>
          </w:p>
        </w:tc>
        <w:tc>
          <w:tcPr>
            <w:tcW w:w="1701" w:type="dxa"/>
            <w:noWrap/>
          </w:tcPr>
          <w:p w14:paraId="64E5C793" w14:textId="77777777" w:rsidR="00145A79" w:rsidRPr="00145A79" w:rsidRDefault="00145A79" w:rsidP="00E66CF2">
            <w:pPr>
              <w:pStyle w:val="AetherTableTextleftaligned"/>
              <w:rPr>
                <w:lang w:val="bs-Latn-BA"/>
              </w:rPr>
            </w:pPr>
            <w:r w:rsidRPr="00145A79">
              <w:rPr>
                <w:rFonts w:cs="Calibri"/>
                <w:lang w:val="bs-Latn-BA"/>
              </w:rPr>
              <w:t>Koordinacija, sistemi i alatke</w:t>
            </w:r>
          </w:p>
        </w:tc>
        <w:tc>
          <w:tcPr>
            <w:tcW w:w="1664" w:type="dxa"/>
            <w:noWrap/>
          </w:tcPr>
          <w:p w14:paraId="5E264770" w14:textId="77777777" w:rsidR="00145A79" w:rsidRPr="00145A79" w:rsidRDefault="00145A79" w:rsidP="00E66CF2">
            <w:pPr>
              <w:pStyle w:val="AetherTableTextleftaligned"/>
              <w:rPr>
                <w:lang w:val="bs-Latn-BA"/>
              </w:rPr>
            </w:pPr>
            <w:r w:rsidRPr="00145A79">
              <w:rPr>
                <w:rFonts w:cs="Calibri"/>
                <w:lang w:val="bs-Latn-BA"/>
              </w:rPr>
              <w:t>2022 Godišnji inventar GHG</w:t>
            </w:r>
          </w:p>
        </w:tc>
      </w:tr>
      <w:tr w:rsidR="00145A79" w:rsidRPr="00145A79" w14:paraId="56F32394" w14:textId="77777777" w:rsidTr="00E66CF2">
        <w:trPr>
          <w:trHeight w:val="20"/>
        </w:trPr>
        <w:tc>
          <w:tcPr>
            <w:tcW w:w="2122" w:type="dxa"/>
            <w:noWrap/>
          </w:tcPr>
          <w:p w14:paraId="069135DE" w14:textId="77777777" w:rsidR="00145A79" w:rsidRPr="00145A79" w:rsidRDefault="00145A79" w:rsidP="00E66CF2">
            <w:pPr>
              <w:pStyle w:val="AetherTableTextleftaligned"/>
              <w:rPr>
                <w:lang w:val="bs-Latn-BA"/>
              </w:rPr>
            </w:pPr>
            <w:r w:rsidRPr="00145A79">
              <w:rPr>
                <w:rFonts w:cs="Calibri"/>
                <w:lang w:val="bs-Latn-BA"/>
              </w:rPr>
              <w:t xml:space="preserve">M4.1.2 </w:t>
            </w:r>
            <w:r w:rsidRPr="00145A79">
              <w:rPr>
                <w:lang w:val="bs-Latn-BA"/>
              </w:rPr>
              <w:t>Sistemi za izračunavanja GHG inventara</w:t>
            </w:r>
          </w:p>
        </w:tc>
        <w:tc>
          <w:tcPr>
            <w:tcW w:w="5528" w:type="dxa"/>
            <w:noWrap/>
          </w:tcPr>
          <w:p w14:paraId="0BCC426B" w14:textId="77777777" w:rsidR="00145A79" w:rsidRPr="00145A79" w:rsidRDefault="00145A79" w:rsidP="00E66CF2">
            <w:pPr>
              <w:pStyle w:val="AetherTableTextleftaligned"/>
              <w:rPr>
                <w:lang w:val="bs-Latn-BA"/>
              </w:rPr>
            </w:pPr>
            <w:r w:rsidRPr="00145A79">
              <w:rPr>
                <w:rFonts w:cs="Calibri"/>
                <w:lang w:val="bs-Latn-BA"/>
              </w:rPr>
              <w:t>Kroz jedinstveni IT sistem životne sredine, sve organizacije koje dostavljaju podatke će imati pristup sa excel tabelama i obrascima koji će se arhivirati. To će se uraditi u okviru tekućeg projekta koji finansira EU.</w:t>
            </w:r>
          </w:p>
        </w:tc>
        <w:tc>
          <w:tcPr>
            <w:tcW w:w="2977" w:type="dxa"/>
          </w:tcPr>
          <w:p w14:paraId="361CC243" w14:textId="77777777" w:rsidR="00145A79" w:rsidRPr="00145A79" w:rsidRDefault="00145A79" w:rsidP="00E66CF2">
            <w:pPr>
              <w:pStyle w:val="AetherTableTextleftaligned"/>
              <w:rPr>
                <w:lang w:val="bs-Latn-BA"/>
              </w:rPr>
            </w:pPr>
            <w:r w:rsidRPr="00145A79">
              <w:rPr>
                <w:rFonts w:cs="Calibri"/>
                <w:lang w:val="bs-Latn-BA"/>
              </w:rPr>
              <w:t>Inventar GHG</w:t>
            </w:r>
          </w:p>
        </w:tc>
        <w:tc>
          <w:tcPr>
            <w:tcW w:w="1701" w:type="dxa"/>
            <w:noWrap/>
          </w:tcPr>
          <w:p w14:paraId="08555172" w14:textId="77777777" w:rsidR="00145A79" w:rsidRPr="00145A79" w:rsidRDefault="00145A79" w:rsidP="00E66CF2">
            <w:pPr>
              <w:pStyle w:val="AetherTableTextleftaligned"/>
              <w:rPr>
                <w:lang w:val="bs-Latn-BA"/>
              </w:rPr>
            </w:pPr>
            <w:r w:rsidRPr="00145A79">
              <w:rPr>
                <w:rFonts w:cs="Calibri"/>
                <w:lang w:val="bs-Latn-BA"/>
              </w:rPr>
              <w:t>Koordinacija, sistemi i alatke; Tehnički tim eksperata</w:t>
            </w:r>
          </w:p>
        </w:tc>
        <w:tc>
          <w:tcPr>
            <w:tcW w:w="1664" w:type="dxa"/>
            <w:noWrap/>
          </w:tcPr>
          <w:p w14:paraId="4C22325E" w14:textId="77777777" w:rsidR="00145A79" w:rsidRPr="00145A79" w:rsidRDefault="00145A79" w:rsidP="00E66CF2">
            <w:pPr>
              <w:pStyle w:val="AetherTableTextleftaligned"/>
              <w:rPr>
                <w:lang w:val="bs-Latn-BA"/>
              </w:rPr>
            </w:pPr>
            <w:r w:rsidRPr="00145A79">
              <w:rPr>
                <w:rFonts w:cs="Calibri"/>
                <w:lang w:val="bs-Latn-BA"/>
              </w:rPr>
              <w:t>2022 Godišnji inventar GHG</w:t>
            </w:r>
          </w:p>
        </w:tc>
      </w:tr>
      <w:tr w:rsidR="00145A79" w:rsidRPr="00145A79" w14:paraId="557F35B9" w14:textId="77777777" w:rsidTr="00E66CF2">
        <w:trPr>
          <w:trHeight w:val="20"/>
        </w:trPr>
        <w:tc>
          <w:tcPr>
            <w:tcW w:w="2122" w:type="dxa"/>
            <w:noWrap/>
          </w:tcPr>
          <w:p w14:paraId="48A8C007" w14:textId="77777777" w:rsidR="00145A79" w:rsidRPr="00145A79" w:rsidRDefault="00145A79" w:rsidP="00E66CF2">
            <w:pPr>
              <w:pStyle w:val="AetherTableTextleftaligned"/>
              <w:rPr>
                <w:lang w:val="bs-Latn-BA"/>
              </w:rPr>
            </w:pPr>
            <w:r w:rsidRPr="00145A79">
              <w:rPr>
                <w:rFonts w:cs="Calibri"/>
                <w:lang w:val="bs-Latn-BA"/>
              </w:rPr>
              <w:lastRenderedPageBreak/>
              <w:t xml:space="preserve">M4.1.3 </w:t>
            </w:r>
            <w:r w:rsidRPr="00145A79">
              <w:rPr>
                <w:lang w:val="bs-Latn-BA"/>
              </w:rPr>
              <w:t>Unaprijediti procjene i nesigurnosti za ključne kategorije GHG</w:t>
            </w:r>
          </w:p>
        </w:tc>
        <w:tc>
          <w:tcPr>
            <w:tcW w:w="5528" w:type="dxa"/>
            <w:noWrap/>
          </w:tcPr>
          <w:p w14:paraId="0CDBAF87" w14:textId="77777777" w:rsidR="00145A79" w:rsidRPr="00145A79" w:rsidRDefault="00145A79" w:rsidP="00E66CF2">
            <w:pPr>
              <w:pStyle w:val="AetherTableTextleftaligned"/>
              <w:rPr>
                <w:lang w:val="bs-Latn-BA"/>
              </w:rPr>
            </w:pPr>
            <w:r w:rsidRPr="00145A79">
              <w:rPr>
                <w:rFonts w:cs="Calibri"/>
                <w:lang w:val="bs-Latn-BA"/>
              </w:rPr>
              <w:t>​​Uspostavljanje redovnog procesa za procjenu ključnih kategorija i nesigurnosti za nivo 1 i 2 uz ekspertsku obuku za sve sektore. Obuka za procjenu nesigurnosti (Monte Carlo) za sve sektore</w:t>
            </w:r>
          </w:p>
        </w:tc>
        <w:tc>
          <w:tcPr>
            <w:tcW w:w="2977" w:type="dxa"/>
          </w:tcPr>
          <w:p w14:paraId="62E97F7E" w14:textId="77777777" w:rsidR="00145A79" w:rsidRPr="00145A79" w:rsidRDefault="00145A79" w:rsidP="00E66CF2">
            <w:pPr>
              <w:pStyle w:val="AetherTableTextleftaligned"/>
              <w:rPr>
                <w:lang w:val="bs-Latn-BA"/>
              </w:rPr>
            </w:pPr>
            <w:r w:rsidRPr="00145A79">
              <w:rPr>
                <w:rFonts w:cs="Calibri"/>
                <w:lang w:val="bs-Latn-BA"/>
              </w:rPr>
              <w:t>Inventar GHG</w:t>
            </w:r>
          </w:p>
        </w:tc>
        <w:tc>
          <w:tcPr>
            <w:tcW w:w="1701" w:type="dxa"/>
            <w:noWrap/>
          </w:tcPr>
          <w:p w14:paraId="32CD007B" w14:textId="77777777" w:rsidR="00145A79" w:rsidRPr="00145A79" w:rsidRDefault="00145A79" w:rsidP="00E66CF2">
            <w:pPr>
              <w:pStyle w:val="AetherTableTextleftaligned"/>
              <w:rPr>
                <w:lang w:val="bs-Latn-BA"/>
              </w:rPr>
            </w:pPr>
            <w:r w:rsidRPr="00145A79">
              <w:rPr>
                <w:rFonts w:cs="Calibri"/>
                <w:lang w:val="bs-Latn-BA"/>
              </w:rPr>
              <w:t>Koordinacija, sistemi i alatke; Tehnički tim eksperata</w:t>
            </w:r>
          </w:p>
        </w:tc>
        <w:tc>
          <w:tcPr>
            <w:tcW w:w="1664" w:type="dxa"/>
            <w:noWrap/>
          </w:tcPr>
          <w:p w14:paraId="7D984440" w14:textId="77777777" w:rsidR="00145A79" w:rsidRPr="00145A79" w:rsidRDefault="00145A79" w:rsidP="00E66CF2">
            <w:pPr>
              <w:pStyle w:val="AetherTableTextleftaligned"/>
              <w:rPr>
                <w:lang w:val="bs-Latn-BA"/>
              </w:rPr>
            </w:pPr>
            <w:r w:rsidRPr="00145A79">
              <w:rPr>
                <w:rFonts w:cs="Calibri"/>
                <w:lang w:val="bs-Latn-BA"/>
              </w:rPr>
              <w:t>2022 Godišnji inventar GHG</w:t>
            </w:r>
          </w:p>
        </w:tc>
      </w:tr>
      <w:tr w:rsidR="00145A79" w:rsidRPr="00145A79" w14:paraId="70B83CAF" w14:textId="77777777" w:rsidTr="00E66CF2">
        <w:trPr>
          <w:trHeight w:val="20"/>
        </w:trPr>
        <w:tc>
          <w:tcPr>
            <w:tcW w:w="2122" w:type="dxa"/>
            <w:noWrap/>
          </w:tcPr>
          <w:p w14:paraId="0C3CD865" w14:textId="77777777" w:rsidR="00145A79" w:rsidRPr="00145A79" w:rsidRDefault="00145A79" w:rsidP="00E66CF2">
            <w:pPr>
              <w:pStyle w:val="AetherTableTextleftaligned"/>
              <w:rPr>
                <w:lang w:val="bs-Latn-BA"/>
              </w:rPr>
            </w:pPr>
            <w:r w:rsidRPr="00145A79">
              <w:rPr>
                <w:rFonts w:cs="Calibri"/>
                <w:lang w:val="bs-Latn-BA"/>
              </w:rPr>
              <w:t xml:space="preserve">M4.1.4 </w:t>
            </w:r>
            <w:r w:rsidRPr="00145A79">
              <w:rPr>
                <w:lang w:val="bs-Latn-BA"/>
              </w:rPr>
              <w:t>Prelazak na više metode (</w:t>
            </w:r>
            <w:r w:rsidRPr="00145A79">
              <w:rPr>
                <w:i/>
                <w:lang w:val="bs-Latn-BA"/>
              </w:rPr>
              <w:t>higher tiers</w:t>
            </w:r>
            <w:r w:rsidRPr="00145A79">
              <w:rPr>
                <w:lang w:val="bs-Latn-BA"/>
              </w:rPr>
              <w:t>) za sektore GHG inventara</w:t>
            </w:r>
          </w:p>
        </w:tc>
        <w:tc>
          <w:tcPr>
            <w:tcW w:w="5528" w:type="dxa"/>
            <w:noWrap/>
          </w:tcPr>
          <w:p w14:paraId="15465A89" w14:textId="77777777" w:rsidR="00145A79" w:rsidRPr="00145A79" w:rsidRDefault="00145A79" w:rsidP="00E66CF2">
            <w:pPr>
              <w:pStyle w:val="AetherTableTextleftaligned"/>
              <w:rPr>
                <w:lang w:val="bs-Latn-BA"/>
              </w:rPr>
            </w:pPr>
            <w:r w:rsidRPr="00145A79">
              <w:rPr>
                <w:rFonts w:cs="Calibri"/>
                <w:lang w:val="bs-Latn-BA"/>
              </w:rPr>
              <w:t xml:space="preserve">Unaprijediti unos podataka i ići ka višim metodama (higher tiers) za sektore Inventara GHG (pogotovo AFOLU): to je posebno važno za podatke o ponorima iz šumarstva koji su važni za naredno ažuriranje NDC (očekuje se 2025. godine). Unaprijediti detalje inventara GHG po sektorima, po potrebi, tako da budu dovoljni za izvještavanje u zajedničkom formatu (CRF) koji se koristi za godišnji inventar iz priloga I i izvještavanje po MMR </w:t>
            </w:r>
          </w:p>
        </w:tc>
        <w:tc>
          <w:tcPr>
            <w:tcW w:w="2977" w:type="dxa"/>
          </w:tcPr>
          <w:p w14:paraId="470BE3F4" w14:textId="77777777" w:rsidR="00145A79" w:rsidRPr="00145A79" w:rsidRDefault="00145A79" w:rsidP="00E66CF2">
            <w:pPr>
              <w:pStyle w:val="AetherTableTextleftaligned"/>
              <w:rPr>
                <w:lang w:val="bs-Latn-BA"/>
              </w:rPr>
            </w:pPr>
            <w:r w:rsidRPr="00145A79">
              <w:rPr>
                <w:rFonts w:cs="Calibri"/>
                <w:lang w:val="bs-Latn-BA"/>
              </w:rPr>
              <w:t>Inventar GHG</w:t>
            </w:r>
          </w:p>
        </w:tc>
        <w:tc>
          <w:tcPr>
            <w:tcW w:w="1701" w:type="dxa"/>
            <w:noWrap/>
          </w:tcPr>
          <w:p w14:paraId="2E34EB99" w14:textId="77777777" w:rsidR="00145A79" w:rsidRPr="00145A79" w:rsidRDefault="00145A79" w:rsidP="00E66CF2">
            <w:pPr>
              <w:pStyle w:val="AetherTableTextleftaligned"/>
              <w:rPr>
                <w:lang w:val="bs-Latn-BA"/>
              </w:rPr>
            </w:pPr>
            <w:r w:rsidRPr="00145A79">
              <w:rPr>
                <w:rFonts w:cs="Calibri"/>
                <w:lang w:val="bs-Latn-BA"/>
              </w:rPr>
              <w:t>Tok podataka; Tehnički tim eksperata</w:t>
            </w:r>
          </w:p>
        </w:tc>
        <w:tc>
          <w:tcPr>
            <w:tcW w:w="1664" w:type="dxa"/>
            <w:noWrap/>
          </w:tcPr>
          <w:p w14:paraId="3F3F0BE6" w14:textId="77777777" w:rsidR="00145A79" w:rsidRPr="00145A79" w:rsidRDefault="00145A79" w:rsidP="00E66CF2">
            <w:pPr>
              <w:pStyle w:val="AetherTableTextleftaligned"/>
              <w:rPr>
                <w:lang w:val="bs-Latn-BA"/>
              </w:rPr>
            </w:pPr>
            <w:r w:rsidRPr="00145A79">
              <w:rPr>
                <w:rFonts w:cs="Calibri"/>
                <w:lang w:val="bs-Latn-BA"/>
              </w:rPr>
              <w:t>2022 Godišnji inventar GHG</w:t>
            </w:r>
          </w:p>
        </w:tc>
      </w:tr>
      <w:tr w:rsidR="00145A79" w:rsidRPr="00145A79" w14:paraId="43ED60DB" w14:textId="77777777" w:rsidTr="00E66CF2">
        <w:trPr>
          <w:trHeight w:val="20"/>
        </w:trPr>
        <w:tc>
          <w:tcPr>
            <w:tcW w:w="2122" w:type="dxa"/>
            <w:noWrap/>
          </w:tcPr>
          <w:p w14:paraId="66FD0660" w14:textId="77777777" w:rsidR="00145A79" w:rsidRPr="00145A79" w:rsidRDefault="00145A79" w:rsidP="00E66CF2">
            <w:pPr>
              <w:pStyle w:val="AetherTableTextleftaligned"/>
              <w:rPr>
                <w:lang w:val="bs-Latn-BA"/>
              </w:rPr>
            </w:pPr>
            <w:r w:rsidRPr="00145A79">
              <w:rPr>
                <w:rFonts w:cs="Calibri"/>
                <w:lang w:val="bs-Latn-BA"/>
              </w:rPr>
              <w:t xml:space="preserve">M4.1.5 </w:t>
            </w:r>
            <w:r w:rsidRPr="00145A79">
              <w:rPr>
                <w:lang w:val="bs-Latn-BA"/>
              </w:rPr>
              <w:t>Unapređenje Nacionalnog izvještaja o inventaru gasova (NIR)</w:t>
            </w:r>
          </w:p>
        </w:tc>
        <w:tc>
          <w:tcPr>
            <w:tcW w:w="5528" w:type="dxa"/>
            <w:noWrap/>
          </w:tcPr>
          <w:p w14:paraId="13EA7402" w14:textId="77777777" w:rsidR="00145A79" w:rsidRPr="00145A79" w:rsidRDefault="00145A79" w:rsidP="00E66CF2">
            <w:pPr>
              <w:pStyle w:val="AetherTableTextleftaligned"/>
              <w:rPr>
                <w:lang w:val="bs-Latn-BA"/>
              </w:rPr>
            </w:pPr>
            <w:r w:rsidRPr="00145A79">
              <w:rPr>
                <w:rFonts w:cs="Calibri"/>
                <w:lang w:val="bs-Latn-BA"/>
              </w:rPr>
              <w:t>​Izrada NIR i obuka za NIR. NIR je ključni dokument koji predstavlja osnovu za praćenje aktivnosti ublažavanja. Zahtijevaće se za izvještavanje prema EU i u okviru BTR izvještavanja po Pariskom sporazumu. </w:t>
            </w:r>
          </w:p>
        </w:tc>
        <w:tc>
          <w:tcPr>
            <w:tcW w:w="2977" w:type="dxa"/>
          </w:tcPr>
          <w:p w14:paraId="2471301E" w14:textId="77777777" w:rsidR="00145A79" w:rsidRPr="00145A79" w:rsidRDefault="00145A79" w:rsidP="00E66CF2">
            <w:pPr>
              <w:pStyle w:val="AetherTableTextleftaligned"/>
              <w:rPr>
                <w:lang w:val="bs-Latn-BA"/>
              </w:rPr>
            </w:pPr>
            <w:r w:rsidRPr="00145A79">
              <w:rPr>
                <w:rFonts w:cs="Calibri"/>
                <w:lang w:val="bs-Latn-BA"/>
              </w:rPr>
              <w:t>Inventar GHG</w:t>
            </w:r>
          </w:p>
        </w:tc>
        <w:tc>
          <w:tcPr>
            <w:tcW w:w="1701" w:type="dxa"/>
            <w:noWrap/>
          </w:tcPr>
          <w:p w14:paraId="254FBC00" w14:textId="77777777" w:rsidR="00145A79" w:rsidRPr="00145A79" w:rsidRDefault="00145A79" w:rsidP="00E66CF2">
            <w:pPr>
              <w:pStyle w:val="AetherTableTextleftaligned"/>
              <w:rPr>
                <w:lang w:val="bs-Latn-BA"/>
              </w:rPr>
            </w:pPr>
            <w:r w:rsidRPr="00145A79">
              <w:rPr>
                <w:rFonts w:cs="Calibri"/>
                <w:lang w:val="bs-Latn-BA"/>
              </w:rPr>
              <w:t>Tehnički tim eksperata; Tok podataka; Koordinacija, sistemi i alatke</w:t>
            </w:r>
          </w:p>
        </w:tc>
        <w:tc>
          <w:tcPr>
            <w:tcW w:w="1664" w:type="dxa"/>
            <w:noWrap/>
          </w:tcPr>
          <w:p w14:paraId="7EEC2250" w14:textId="77777777" w:rsidR="00145A79" w:rsidRPr="00145A79" w:rsidRDefault="00145A79" w:rsidP="00E66CF2">
            <w:pPr>
              <w:pStyle w:val="AetherTableTextleftaligned"/>
              <w:rPr>
                <w:lang w:val="bs-Latn-BA"/>
              </w:rPr>
            </w:pPr>
            <w:r w:rsidRPr="00145A79">
              <w:rPr>
                <w:rFonts w:cs="Calibri"/>
                <w:lang w:val="bs-Latn-BA"/>
              </w:rPr>
              <w:t>2022 Godišnji inventar GHG</w:t>
            </w:r>
          </w:p>
        </w:tc>
      </w:tr>
      <w:tr w:rsidR="00145A79" w:rsidRPr="00145A79" w14:paraId="6C488E74" w14:textId="77777777" w:rsidTr="00E66CF2">
        <w:trPr>
          <w:trHeight w:val="20"/>
        </w:trPr>
        <w:tc>
          <w:tcPr>
            <w:tcW w:w="2122" w:type="dxa"/>
            <w:noWrap/>
          </w:tcPr>
          <w:p w14:paraId="04A98CE6" w14:textId="77777777" w:rsidR="00145A79" w:rsidRPr="00145A79" w:rsidRDefault="00145A79" w:rsidP="00E66CF2">
            <w:pPr>
              <w:pStyle w:val="AetherTableTextleftaligned"/>
              <w:rPr>
                <w:lang w:val="bs-Latn-BA"/>
              </w:rPr>
            </w:pPr>
            <w:r w:rsidRPr="00145A79">
              <w:rPr>
                <w:rFonts w:cs="Calibri"/>
                <w:lang w:val="bs-Latn-BA"/>
              </w:rPr>
              <w:t xml:space="preserve">M4.1.6 </w:t>
            </w:r>
            <w:r w:rsidRPr="00145A79">
              <w:rPr>
                <w:lang w:val="bs-Latn-BA"/>
              </w:rPr>
              <w:t>Instrumenti za izvještavanje o inventaru GHG (Zajednički format izvještavanja - CRF)</w:t>
            </w:r>
          </w:p>
        </w:tc>
        <w:tc>
          <w:tcPr>
            <w:tcW w:w="5528" w:type="dxa"/>
            <w:noWrap/>
          </w:tcPr>
          <w:p w14:paraId="778F1723" w14:textId="77777777" w:rsidR="00145A79" w:rsidRPr="00145A79" w:rsidRDefault="00145A79" w:rsidP="00E66CF2">
            <w:pPr>
              <w:pStyle w:val="AetherTableTextleftaligned"/>
              <w:rPr>
                <w:lang w:val="bs-Latn-BA"/>
              </w:rPr>
            </w:pPr>
            <w:r w:rsidRPr="00145A79">
              <w:rPr>
                <w:rFonts w:cs="Calibri"/>
                <w:lang w:val="bs-Latn-BA"/>
              </w:rPr>
              <w:t>CRF softver</w:t>
            </w:r>
          </w:p>
        </w:tc>
        <w:tc>
          <w:tcPr>
            <w:tcW w:w="2977" w:type="dxa"/>
          </w:tcPr>
          <w:p w14:paraId="477793C6" w14:textId="77777777" w:rsidR="00145A79" w:rsidRPr="00145A79" w:rsidRDefault="00145A79" w:rsidP="00E66CF2">
            <w:pPr>
              <w:pStyle w:val="AetherTableTextleftaligned"/>
              <w:rPr>
                <w:lang w:val="bs-Latn-BA"/>
              </w:rPr>
            </w:pPr>
            <w:r w:rsidRPr="00145A79">
              <w:rPr>
                <w:rFonts w:cs="Calibri"/>
                <w:lang w:val="bs-Latn-BA"/>
              </w:rPr>
              <w:t>Inventar GHG</w:t>
            </w:r>
          </w:p>
        </w:tc>
        <w:tc>
          <w:tcPr>
            <w:tcW w:w="1701" w:type="dxa"/>
            <w:noWrap/>
          </w:tcPr>
          <w:p w14:paraId="516CE8B9" w14:textId="77777777" w:rsidR="00145A79" w:rsidRPr="00145A79" w:rsidRDefault="00145A79" w:rsidP="00E66CF2">
            <w:pPr>
              <w:pStyle w:val="AetherTableTextleftaligned"/>
              <w:rPr>
                <w:lang w:val="bs-Latn-BA"/>
              </w:rPr>
            </w:pPr>
            <w:r w:rsidRPr="00145A79">
              <w:rPr>
                <w:rFonts w:cs="Calibri"/>
                <w:lang w:val="bs-Latn-BA"/>
              </w:rPr>
              <w:t>Tehnički tim eksperata; Tok podataka; Koordinacija, sistemi i alatke</w:t>
            </w:r>
          </w:p>
        </w:tc>
        <w:tc>
          <w:tcPr>
            <w:tcW w:w="1664" w:type="dxa"/>
            <w:noWrap/>
          </w:tcPr>
          <w:p w14:paraId="5A28DA38" w14:textId="77777777" w:rsidR="00145A79" w:rsidRPr="00145A79" w:rsidRDefault="00145A79" w:rsidP="00E66CF2">
            <w:pPr>
              <w:pStyle w:val="AetherTableTextleftaligned"/>
              <w:rPr>
                <w:lang w:val="bs-Latn-BA"/>
              </w:rPr>
            </w:pPr>
            <w:r w:rsidRPr="00145A79">
              <w:rPr>
                <w:rFonts w:cs="Calibri"/>
                <w:lang w:val="bs-Latn-BA"/>
              </w:rPr>
              <w:t>2024 Nacionalna komunikacija i BTR</w:t>
            </w:r>
          </w:p>
        </w:tc>
      </w:tr>
      <w:tr w:rsidR="00145A79" w:rsidRPr="00145A79" w14:paraId="7D04EDC1" w14:textId="77777777" w:rsidTr="00E66CF2">
        <w:trPr>
          <w:trHeight w:val="20"/>
        </w:trPr>
        <w:tc>
          <w:tcPr>
            <w:tcW w:w="2122" w:type="dxa"/>
            <w:noWrap/>
          </w:tcPr>
          <w:p w14:paraId="368DD880" w14:textId="77777777" w:rsidR="00145A79" w:rsidRPr="00145A79" w:rsidRDefault="00145A79" w:rsidP="00E66CF2">
            <w:pPr>
              <w:pStyle w:val="AetherTableTextleftaligned"/>
              <w:rPr>
                <w:lang w:val="bs-Latn-BA"/>
              </w:rPr>
            </w:pPr>
            <w:r w:rsidRPr="00145A79">
              <w:rPr>
                <w:rFonts w:cs="Calibri"/>
                <w:lang w:val="bs-Latn-BA"/>
              </w:rPr>
              <w:t xml:space="preserve">M4.1.7 </w:t>
            </w:r>
            <w:r w:rsidRPr="00145A79">
              <w:rPr>
                <w:lang w:val="bs-Latn-BA"/>
              </w:rPr>
              <w:t>Sistemi kvaliteta za inventar GHG</w:t>
            </w:r>
          </w:p>
        </w:tc>
        <w:tc>
          <w:tcPr>
            <w:tcW w:w="5528" w:type="dxa"/>
            <w:noWrap/>
          </w:tcPr>
          <w:p w14:paraId="7AB770C0" w14:textId="77777777" w:rsidR="00145A79" w:rsidRPr="00145A79" w:rsidRDefault="00145A79" w:rsidP="00E66CF2">
            <w:pPr>
              <w:pStyle w:val="AetherTableTextleftaligned"/>
              <w:rPr>
                <w:lang w:val="bs-Latn-BA"/>
              </w:rPr>
            </w:pPr>
            <w:r w:rsidRPr="00145A79">
              <w:rPr>
                <w:rFonts w:cs="Calibri"/>
                <w:lang w:val="bs-Latn-BA"/>
              </w:rPr>
              <w:t>​Izrada procedura za obezbjeđivanje i kontrolu kvaliteta inventara i mjera ublažavanja. Analiza obezbjeđivanja i kontrole kvaliteta i procedura za izradu. Dio CC4</w:t>
            </w:r>
          </w:p>
        </w:tc>
        <w:tc>
          <w:tcPr>
            <w:tcW w:w="2977" w:type="dxa"/>
          </w:tcPr>
          <w:p w14:paraId="6A6D762D" w14:textId="77777777" w:rsidR="00145A79" w:rsidRPr="00145A79" w:rsidRDefault="00145A79" w:rsidP="00E66CF2">
            <w:pPr>
              <w:pStyle w:val="AetherTableTextleftaligned"/>
              <w:rPr>
                <w:lang w:val="bs-Latn-BA"/>
              </w:rPr>
            </w:pPr>
            <w:r w:rsidRPr="00145A79">
              <w:rPr>
                <w:rFonts w:cs="Calibri"/>
                <w:lang w:val="bs-Latn-BA"/>
              </w:rPr>
              <w:t>Inventar GHG</w:t>
            </w:r>
          </w:p>
        </w:tc>
        <w:tc>
          <w:tcPr>
            <w:tcW w:w="1701" w:type="dxa"/>
            <w:noWrap/>
          </w:tcPr>
          <w:p w14:paraId="045B8314" w14:textId="77777777" w:rsidR="00145A79" w:rsidRPr="00145A79" w:rsidRDefault="00145A79" w:rsidP="00E66CF2">
            <w:pPr>
              <w:pStyle w:val="AetherTableTextleftaligned"/>
              <w:rPr>
                <w:lang w:val="bs-Latn-BA"/>
              </w:rPr>
            </w:pPr>
            <w:r w:rsidRPr="00145A79">
              <w:rPr>
                <w:rFonts w:cs="Calibri"/>
                <w:lang w:val="bs-Latn-BA"/>
              </w:rPr>
              <w:t>Tehnički tim eksperata; Tok podataka; Koordinacija, sistemi i alatke</w:t>
            </w:r>
          </w:p>
        </w:tc>
        <w:tc>
          <w:tcPr>
            <w:tcW w:w="1664" w:type="dxa"/>
            <w:noWrap/>
          </w:tcPr>
          <w:p w14:paraId="45C04ADE" w14:textId="77777777" w:rsidR="00145A79" w:rsidRPr="00145A79" w:rsidRDefault="00145A79" w:rsidP="00E66CF2">
            <w:pPr>
              <w:pStyle w:val="AetherTableTextleftaligned"/>
              <w:rPr>
                <w:lang w:val="bs-Latn-BA"/>
              </w:rPr>
            </w:pPr>
            <w:r w:rsidRPr="00145A79">
              <w:rPr>
                <w:rFonts w:cs="Calibri"/>
                <w:lang w:val="bs-Latn-BA"/>
              </w:rPr>
              <w:t>2022 Godišnji inventar GHG</w:t>
            </w:r>
          </w:p>
        </w:tc>
      </w:tr>
      <w:tr w:rsidR="00145A79" w:rsidRPr="00145A79" w14:paraId="1C62FDD7" w14:textId="77777777" w:rsidTr="00E66CF2">
        <w:trPr>
          <w:trHeight w:val="20"/>
        </w:trPr>
        <w:tc>
          <w:tcPr>
            <w:tcW w:w="2122" w:type="dxa"/>
            <w:noWrap/>
          </w:tcPr>
          <w:p w14:paraId="4121ED6A" w14:textId="77777777" w:rsidR="00145A79" w:rsidRPr="00145A79" w:rsidRDefault="00145A79" w:rsidP="00E66CF2">
            <w:pPr>
              <w:pStyle w:val="AetherTableTextleftaligned"/>
              <w:rPr>
                <w:lang w:val="bs-Latn-BA"/>
              </w:rPr>
            </w:pPr>
            <w:r w:rsidRPr="00145A79">
              <w:rPr>
                <w:rFonts w:cs="Calibri"/>
                <w:lang w:val="bs-Latn-BA"/>
              </w:rPr>
              <w:t xml:space="preserve">M4.1.8 </w:t>
            </w:r>
            <w:r w:rsidRPr="00145A79">
              <w:rPr>
                <w:lang w:val="bs-Latn-BA"/>
              </w:rPr>
              <w:t xml:space="preserve">Integrisanje LRTAP (prekogranično zagađenje vazduha na </w:t>
            </w:r>
            <w:r w:rsidRPr="00145A79">
              <w:rPr>
                <w:lang w:val="bs-Latn-BA"/>
              </w:rPr>
              <w:lastRenderedPageBreak/>
              <w:t>velikim udaljenostima) i inventara GHG</w:t>
            </w:r>
          </w:p>
        </w:tc>
        <w:tc>
          <w:tcPr>
            <w:tcW w:w="5528" w:type="dxa"/>
            <w:noWrap/>
          </w:tcPr>
          <w:p w14:paraId="4D9DCF5A" w14:textId="77777777" w:rsidR="00145A79" w:rsidRPr="00145A79" w:rsidRDefault="00145A79" w:rsidP="00E66CF2">
            <w:pPr>
              <w:pStyle w:val="AetherTableTextleftaligned"/>
              <w:rPr>
                <w:lang w:val="bs-Latn-BA"/>
              </w:rPr>
            </w:pPr>
            <w:r w:rsidRPr="00145A79">
              <w:rPr>
                <w:rFonts w:cs="Calibri"/>
                <w:lang w:val="bs-Latn-BA"/>
              </w:rPr>
              <w:lastRenderedPageBreak/>
              <w:t xml:space="preserve">Kao obaveza proističe iz Zakona o ratifikaciji Konvencije o klimatskim promjenama, Zakona o ratifikaciji Konvencije o prekograničnom zagađenju vazduha na velikim udaljenostima, </w:t>
            </w:r>
            <w:r w:rsidRPr="00145A79">
              <w:rPr>
                <w:rFonts w:cs="Calibri"/>
                <w:lang w:val="bs-Latn-BA"/>
              </w:rPr>
              <w:lastRenderedPageBreak/>
              <w:t>Zakona o ratifikaciji Kjoto protokola, Zakona o ratifikaciji Protokola uz Konvenciju o prekograničnom zagađenju vazduha na velikim udaljenostima, Zakona o životnoj sredini </w:t>
            </w:r>
            <w:r w:rsidRPr="00145A79">
              <w:rPr>
                <w:rFonts w:cs="Calibri"/>
                <w:lang w:val="bs-Latn-BA"/>
              </w:rPr>
              <w:br/>
            </w:r>
          </w:p>
        </w:tc>
        <w:tc>
          <w:tcPr>
            <w:tcW w:w="2977" w:type="dxa"/>
          </w:tcPr>
          <w:p w14:paraId="3A28935A" w14:textId="77777777" w:rsidR="00145A79" w:rsidRPr="00145A79" w:rsidRDefault="00145A79" w:rsidP="00E66CF2">
            <w:pPr>
              <w:pStyle w:val="AetherTableTextleftaligned"/>
              <w:rPr>
                <w:lang w:val="bs-Latn-BA"/>
              </w:rPr>
            </w:pPr>
            <w:r w:rsidRPr="00145A79">
              <w:rPr>
                <w:rFonts w:cs="Calibri"/>
                <w:lang w:val="bs-Latn-BA"/>
              </w:rPr>
              <w:lastRenderedPageBreak/>
              <w:t>Inventar GHG</w:t>
            </w:r>
          </w:p>
        </w:tc>
        <w:tc>
          <w:tcPr>
            <w:tcW w:w="1701" w:type="dxa"/>
            <w:noWrap/>
          </w:tcPr>
          <w:p w14:paraId="41A9AD80" w14:textId="77777777" w:rsidR="00145A79" w:rsidRPr="00145A79" w:rsidRDefault="00145A79" w:rsidP="00E66CF2">
            <w:pPr>
              <w:pStyle w:val="AetherTableTextleftaligned"/>
              <w:rPr>
                <w:lang w:val="bs-Latn-BA"/>
              </w:rPr>
            </w:pPr>
            <w:r w:rsidRPr="00145A79">
              <w:rPr>
                <w:rFonts w:cs="Calibri"/>
                <w:lang w:val="bs-Latn-BA"/>
              </w:rPr>
              <w:t xml:space="preserve">Tok podataka; Tehnički tim eksperata; </w:t>
            </w:r>
            <w:r w:rsidRPr="00145A79">
              <w:rPr>
                <w:rFonts w:cs="Calibri"/>
                <w:lang w:val="bs-Latn-BA"/>
              </w:rPr>
              <w:lastRenderedPageBreak/>
              <w:t>Koordinacija, sistemi i alatke</w:t>
            </w:r>
          </w:p>
        </w:tc>
        <w:tc>
          <w:tcPr>
            <w:tcW w:w="1664" w:type="dxa"/>
            <w:noWrap/>
          </w:tcPr>
          <w:p w14:paraId="2571DE1E" w14:textId="77777777" w:rsidR="00145A79" w:rsidRPr="00145A79" w:rsidRDefault="00145A79" w:rsidP="00E66CF2">
            <w:pPr>
              <w:pStyle w:val="AetherTableTextleftaligned"/>
              <w:rPr>
                <w:lang w:val="bs-Latn-BA"/>
              </w:rPr>
            </w:pPr>
            <w:r w:rsidRPr="00145A79">
              <w:rPr>
                <w:rFonts w:cs="Calibri"/>
                <w:lang w:val="bs-Latn-BA"/>
              </w:rPr>
              <w:lastRenderedPageBreak/>
              <w:t xml:space="preserve">2023 EU Izvještavanje prema Uniji za </w:t>
            </w:r>
            <w:r w:rsidRPr="00145A79">
              <w:rPr>
                <w:rFonts w:cs="Calibri"/>
                <w:lang w:val="bs-Latn-BA"/>
              </w:rPr>
              <w:lastRenderedPageBreak/>
              <w:t>klimu i energiju o politikama i mjerama ublažavanja, Projekcije and Aktivnosti prilagođavanja</w:t>
            </w:r>
          </w:p>
        </w:tc>
      </w:tr>
      <w:tr w:rsidR="00145A79" w:rsidRPr="00145A79" w14:paraId="0FAF76DA" w14:textId="77777777" w:rsidTr="00E66CF2">
        <w:trPr>
          <w:trHeight w:val="20"/>
        </w:trPr>
        <w:tc>
          <w:tcPr>
            <w:tcW w:w="2122" w:type="dxa"/>
            <w:noWrap/>
          </w:tcPr>
          <w:p w14:paraId="1CB0EBE3" w14:textId="77777777" w:rsidR="00145A79" w:rsidRPr="00145A79" w:rsidRDefault="00145A79" w:rsidP="00E66CF2">
            <w:pPr>
              <w:pStyle w:val="AetherTableTextleftaligned"/>
              <w:rPr>
                <w:lang w:val="bs-Latn-BA"/>
              </w:rPr>
            </w:pPr>
            <w:r w:rsidRPr="00145A79">
              <w:rPr>
                <w:rFonts w:cs="Calibri"/>
                <w:lang w:val="bs-Latn-BA"/>
              </w:rPr>
              <w:lastRenderedPageBreak/>
              <w:t xml:space="preserve">M4.2 </w:t>
            </w:r>
            <w:r w:rsidRPr="00145A79">
              <w:rPr>
                <w:lang w:val="bs-Latn-BA"/>
              </w:rPr>
              <w:t>Izraditi i održavati listu aktivnosti i indikatora za NDC, LTS, NC, BTR i druge publikacije</w:t>
            </w:r>
          </w:p>
        </w:tc>
        <w:tc>
          <w:tcPr>
            <w:tcW w:w="5528" w:type="dxa"/>
            <w:noWrap/>
          </w:tcPr>
          <w:p w14:paraId="4A562195" w14:textId="77777777" w:rsidR="00145A79" w:rsidRPr="00145A79" w:rsidRDefault="00145A79" w:rsidP="00E66CF2">
            <w:pPr>
              <w:pStyle w:val="AetherTableTextleftaligned"/>
              <w:rPr>
                <w:lang w:val="bs-Latn-BA"/>
              </w:rPr>
            </w:pPr>
            <w:r w:rsidRPr="00145A79">
              <w:rPr>
                <w:rFonts w:cs="Calibri"/>
                <w:lang w:val="bs-Latn-BA"/>
              </w:rPr>
              <w:br/>
              <w:t>​​Sačinila bi se lista aktivnosti na osnovu niza raznih resornih ministarstava i agencija. Potrebna koordinacija sa strane MEPPU. Lista bi uključivala detalje o mjerama ublažavanja, njihovim rokovima, specifičnim i opštim ciljevima, indikatorima za praćenje napretka i procjeni odnosnih finansijskih potreba i identifikacije pružalaca usluga podrške. Uključiti analizu podrške i finansija i šireg uticaja aktivnosti. Ta lista se može kombinovati i integrisati sa listom aktivnosti prilagođavanja.</w:t>
            </w:r>
          </w:p>
        </w:tc>
        <w:tc>
          <w:tcPr>
            <w:tcW w:w="2977" w:type="dxa"/>
          </w:tcPr>
          <w:p w14:paraId="65531ADB" w14:textId="77777777" w:rsidR="00145A79" w:rsidRPr="00145A79" w:rsidRDefault="00145A79" w:rsidP="00E66CF2">
            <w:pPr>
              <w:pStyle w:val="AetherTableTextleftaligned"/>
              <w:rPr>
                <w:lang w:val="bs-Latn-BA"/>
              </w:rPr>
            </w:pPr>
            <w:r w:rsidRPr="00145A79">
              <w:rPr>
                <w:rFonts w:cs="Calibri"/>
                <w:lang w:val="bs-Latn-BA"/>
              </w:rPr>
              <w:t>Aktivnosti ublažavanja</w:t>
            </w:r>
          </w:p>
        </w:tc>
        <w:tc>
          <w:tcPr>
            <w:tcW w:w="1701" w:type="dxa"/>
            <w:noWrap/>
          </w:tcPr>
          <w:p w14:paraId="403A3992" w14:textId="77777777" w:rsidR="00145A79" w:rsidRPr="00145A79" w:rsidRDefault="00145A79" w:rsidP="00E66CF2">
            <w:pPr>
              <w:pStyle w:val="AetherTableTextleftaligned"/>
              <w:rPr>
                <w:lang w:val="bs-Latn-BA"/>
              </w:rPr>
            </w:pPr>
            <w:r w:rsidRPr="00145A79">
              <w:rPr>
                <w:rFonts w:cs="Calibri"/>
                <w:lang w:val="bs-Latn-BA"/>
              </w:rPr>
              <w:t>Koordinacija, sistemi i alatke</w:t>
            </w:r>
          </w:p>
        </w:tc>
        <w:tc>
          <w:tcPr>
            <w:tcW w:w="1664" w:type="dxa"/>
            <w:noWrap/>
          </w:tcPr>
          <w:p w14:paraId="14BF731A" w14:textId="77777777" w:rsidR="00145A79" w:rsidRPr="00145A79" w:rsidRDefault="00145A79" w:rsidP="00E66CF2">
            <w:pPr>
              <w:pStyle w:val="AetherTableTextleftaligned"/>
              <w:rPr>
                <w:lang w:val="bs-Latn-BA"/>
              </w:rPr>
            </w:pPr>
            <w:r w:rsidRPr="00145A79">
              <w:rPr>
                <w:rFonts w:cs="Calibri"/>
                <w:lang w:val="bs-Latn-BA"/>
              </w:rPr>
              <w:t>2022 Strategija niskokarbonskog razvoja</w:t>
            </w:r>
          </w:p>
        </w:tc>
      </w:tr>
      <w:tr w:rsidR="00145A79" w:rsidRPr="00145A79" w14:paraId="364CD58F" w14:textId="77777777" w:rsidTr="00E66CF2">
        <w:trPr>
          <w:trHeight w:val="20"/>
        </w:trPr>
        <w:tc>
          <w:tcPr>
            <w:tcW w:w="2122" w:type="dxa"/>
            <w:noWrap/>
          </w:tcPr>
          <w:p w14:paraId="596F4AD5" w14:textId="77777777" w:rsidR="00145A79" w:rsidRPr="00145A79" w:rsidRDefault="00145A79" w:rsidP="00E66CF2">
            <w:pPr>
              <w:pStyle w:val="AetherTableTextleftaligned"/>
              <w:rPr>
                <w:lang w:val="bs-Latn-BA"/>
              </w:rPr>
            </w:pPr>
            <w:r w:rsidRPr="00145A79">
              <w:rPr>
                <w:rFonts w:cs="Calibri"/>
                <w:lang w:val="bs-Latn-BA"/>
              </w:rPr>
              <w:t xml:space="preserve">M4.6 </w:t>
            </w:r>
            <w:r w:rsidRPr="00145A79">
              <w:rPr>
                <w:lang w:val="bs-Latn-BA"/>
              </w:rPr>
              <w:t>Uspostaviti proces i ažurirane alatke za modeliranje za scenarija GHG projekcija</w:t>
            </w:r>
            <w:r w:rsidRPr="00145A79">
              <w:rPr>
                <w:rFonts w:cs="Calibri"/>
                <w:lang w:val="bs-Latn-BA"/>
              </w:rPr>
              <w:t>.</w:t>
            </w:r>
          </w:p>
        </w:tc>
        <w:tc>
          <w:tcPr>
            <w:tcW w:w="5528" w:type="dxa"/>
            <w:noWrap/>
          </w:tcPr>
          <w:p w14:paraId="1D96ABB7" w14:textId="77777777" w:rsidR="00145A79" w:rsidRPr="00145A79" w:rsidRDefault="00145A79" w:rsidP="00E66CF2">
            <w:pPr>
              <w:pStyle w:val="AetherTableTextleftaligned"/>
              <w:rPr>
                <w:lang w:val="bs-Latn-BA"/>
              </w:rPr>
            </w:pPr>
            <w:r w:rsidRPr="00145A79">
              <w:rPr>
                <w:rFonts w:cs="Calibri"/>
                <w:lang w:val="bs-Latn-BA"/>
              </w:rPr>
              <w:t>Uvrstiti NDC projekcije za 2019. i 2020/2021. godinu u arhivu i platformu/proces za redovno ažuriranje projekcija. To se može uraditi preko portala MIV. Uraditi projektni zadatak za realizaciju novih ugovora za projekcije. </w:t>
            </w:r>
          </w:p>
        </w:tc>
        <w:tc>
          <w:tcPr>
            <w:tcW w:w="2977" w:type="dxa"/>
          </w:tcPr>
          <w:p w14:paraId="38465942" w14:textId="77777777" w:rsidR="00145A79" w:rsidRPr="00145A79" w:rsidRDefault="00145A79" w:rsidP="00E66CF2">
            <w:pPr>
              <w:pStyle w:val="AetherTableTextleftaligned"/>
              <w:rPr>
                <w:lang w:val="bs-Latn-BA"/>
              </w:rPr>
            </w:pPr>
            <w:r w:rsidRPr="00145A79">
              <w:rPr>
                <w:rFonts w:cs="Calibri"/>
                <w:lang w:val="bs-Latn-BA"/>
              </w:rPr>
              <w:t>Projekcije</w:t>
            </w:r>
          </w:p>
        </w:tc>
        <w:tc>
          <w:tcPr>
            <w:tcW w:w="1701" w:type="dxa"/>
            <w:noWrap/>
          </w:tcPr>
          <w:p w14:paraId="7DDB0147" w14:textId="77777777" w:rsidR="00145A79" w:rsidRPr="00145A79" w:rsidRDefault="00145A79" w:rsidP="00E66CF2">
            <w:pPr>
              <w:pStyle w:val="AetherTableTextleftaligned"/>
              <w:rPr>
                <w:lang w:val="bs-Latn-BA"/>
              </w:rPr>
            </w:pPr>
            <w:r w:rsidRPr="00145A79">
              <w:rPr>
                <w:rFonts w:cs="Calibri"/>
                <w:lang w:val="bs-Latn-BA"/>
              </w:rPr>
              <w:t>Tok podataka; Tehnički tim eksperata; Koordinacija, sistemi i alatke</w:t>
            </w:r>
          </w:p>
        </w:tc>
        <w:tc>
          <w:tcPr>
            <w:tcW w:w="1664" w:type="dxa"/>
            <w:noWrap/>
          </w:tcPr>
          <w:p w14:paraId="55CD0BDC" w14:textId="77777777" w:rsidR="00145A79" w:rsidRPr="00145A79" w:rsidRDefault="00145A79" w:rsidP="00E66CF2">
            <w:pPr>
              <w:pStyle w:val="AetherTableTextleftaligned"/>
              <w:rPr>
                <w:lang w:val="bs-Latn-BA"/>
              </w:rPr>
            </w:pPr>
            <w:r w:rsidRPr="00145A79">
              <w:rPr>
                <w:rFonts w:cs="Calibri"/>
                <w:lang w:val="bs-Latn-BA"/>
              </w:rPr>
              <w:t>2022 Strategija niskokarbonskog razvoja</w:t>
            </w:r>
          </w:p>
        </w:tc>
      </w:tr>
      <w:tr w:rsidR="00145A79" w:rsidRPr="00145A79" w14:paraId="0173C50C" w14:textId="77777777" w:rsidTr="00E66CF2">
        <w:trPr>
          <w:trHeight w:val="20"/>
        </w:trPr>
        <w:tc>
          <w:tcPr>
            <w:tcW w:w="2122" w:type="dxa"/>
            <w:noWrap/>
          </w:tcPr>
          <w:p w14:paraId="3CA9923C" w14:textId="77777777" w:rsidR="00145A79" w:rsidRPr="00145A79" w:rsidRDefault="00145A79" w:rsidP="00E66CF2">
            <w:pPr>
              <w:pStyle w:val="AetherTableTextleftaligned"/>
              <w:rPr>
                <w:lang w:val="bs-Latn-BA"/>
              </w:rPr>
            </w:pPr>
            <w:r w:rsidRPr="00145A79">
              <w:rPr>
                <w:rFonts w:cs="Calibri"/>
                <w:lang w:val="bs-Latn-BA"/>
              </w:rPr>
              <w:t xml:space="preserve">M4.7 </w:t>
            </w:r>
            <w:r w:rsidRPr="00145A79">
              <w:rPr>
                <w:lang w:val="bs-Latn-BA"/>
              </w:rPr>
              <w:t>Podrška izradi Strategije niskokarbonskog razvoja do 2050. godine</w:t>
            </w:r>
          </w:p>
        </w:tc>
        <w:tc>
          <w:tcPr>
            <w:tcW w:w="5528" w:type="dxa"/>
            <w:noWrap/>
          </w:tcPr>
          <w:p w14:paraId="505BE5FB" w14:textId="77777777" w:rsidR="00145A79" w:rsidRPr="00145A79" w:rsidRDefault="00145A79" w:rsidP="00E66CF2">
            <w:pPr>
              <w:pStyle w:val="AetherTableTextleftaligned"/>
              <w:rPr>
                <w:lang w:val="bs-Latn-BA"/>
              </w:rPr>
            </w:pPr>
            <w:r w:rsidRPr="00145A79">
              <w:rPr>
                <w:rFonts w:cs="Calibri"/>
                <w:lang w:val="bs-Latn-BA"/>
              </w:rPr>
              <w:t>​Sistem MIV treba da podrži stvaranje podataka o scenarijima projekcija i listama aktivnosti za Strategiju niskokarbonskog razvoja do 2050. godine. Izraditi strategiju dugoročnog niskokarbonskog razvoja koja uživa podršku vlade  ​.</w:t>
            </w:r>
          </w:p>
        </w:tc>
        <w:tc>
          <w:tcPr>
            <w:tcW w:w="2977" w:type="dxa"/>
          </w:tcPr>
          <w:p w14:paraId="7092B462" w14:textId="77777777" w:rsidR="00145A79" w:rsidRPr="00145A79" w:rsidRDefault="00145A79" w:rsidP="00E66CF2">
            <w:pPr>
              <w:pStyle w:val="AetherTableTextleftaligned"/>
              <w:rPr>
                <w:lang w:val="bs-Latn-BA"/>
              </w:rPr>
            </w:pPr>
            <w:r w:rsidRPr="00145A79">
              <w:rPr>
                <w:rFonts w:cs="Calibri"/>
                <w:lang w:val="bs-Latn-BA"/>
              </w:rPr>
              <w:t>Aktivnosti ublažavanja</w:t>
            </w:r>
          </w:p>
        </w:tc>
        <w:tc>
          <w:tcPr>
            <w:tcW w:w="1701" w:type="dxa"/>
            <w:noWrap/>
          </w:tcPr>
          <w:p w14:paraId="471F0A83" w14:textId="77777777" w:rsidR="00145A79" w:rsidRPr="00145A79" w:rsidRDefault="00145A79" w:rsidP="00E66CF2">
            <w:pPr>
              <w:pStyle w:val="AetherTableTextleftaligned"/>
              <w:rPr>
                <w:lang w:val="bs-Latn-BA"/>
              </w:rPr>
            </w:pPr>
            <w:r w:rsidRPr="00145A79">
              <w:rPr>
                <w:rFonts w:cs="Calibri"/>
                <w:lang w:val="bs-Latn-BA"/>
              </w:rPr>
              <w:t>Institucionalni aranžmani</w:t>
            </w:r>
          </w:p>
        </w:tc>
        <w:tc>
          <w:tcPr>
            <w:tcW w:w="1664" w:type="dxa"/>
            <w:noWrap/>
          </w:tcPr>
          <w:p w14:paraId="0CE3279F" w14:textId="77777777" w:rsidR="00145A79" w:rsidRPr="00145A79" w:rsidRDefault="00145A79" w:rsidP="00E66CF2">
            <w:pPr>
              <w:pStyle w:val="AetherTableTextleftaligned"/>
              <w:rPr>
                <w:lang w:val="bs-Latn-BA"/>
              </w:rPr>
            </w:pPr>
            <w:r w:rsidRPr="00145A79">
              <w:rPr>
                <w:rFonts w:cs="Calibri"/>
                <w:lang w:val="bs-Latn-BA"/>
              </w:rPr>
              <w:t>2022 Strategija niskokarbonskog razvoja</w:t>
            </w:r>
          </w:p>
        </w:tc>
      </w:tr>
      <w:tr w:rsidR="00145A79" w:rsidRPr="00145A79" w14:paraId="2C965625" w14:textId="77777777" w:rsidTr="00E66CF2">
        <w:trPr>
          <w:trHeight w:val="20"/>
        </w:trPr>
        <w:tc>
          <w:tcPr>
            <w:tcW w:w="2122" w:type="dxa"/>
            <w:noWrap/>
          </w:tcPr>
          <w:p w14:paraId="515B1F5F" w14:textId="77777777" w:rsidR="00145A79" w:rsidRPr="00145A79" w:rsidRDefault="00145A79" w:rsidP="00E66CF2">
            <w:pPr>
              <w:pStyle w:val="AetherTableTextleftaligned"/>
              <w:rPr>
                <w:lang w:val="bs-Latn-BA"/>
              </w:rPr>
            </w:pPr>
            <w:r w:rsidRPr="00145A79">
              <w:rPr>
                <w:rFonts w:cs="Calibri"/>
                <w:lang w:val="bs-Latn-BA"/>
              </w:rPr>
              <w:t xml:space="preserve">M4.8 </w:t>
            </w:r>
            <w:r w:rsidRPr="00145A79">
              <w:rPr>
                <w:lang w:val="bs-Latn-BA"/>
              </w:rPr>
              <w:t>Pripremiti prvi dvogodišnji izvještaj o transparentnosti</w:t>
            </w:r>
          </w:p>
        </w:tc>
        <w:tc>
          <w:tcPr>
            <w:tcW w:w="5528" w:type="dxa"/>
            <w:noWrap/>
          </w:tcPr>
          <w:p w14:paraId="2FCF5A54" w14:textId="77777777" w:rsidR="00145A79" w:rsidRPr="00145A79" w:rsidRDefault="00145A79" w:rsidP="00E66CF2">
            <w:pPr>
              <w:pStyle w:val="AetherTableTextleftaligned"/>
              <w:rPr>
                <w:lang w:val="bs-Latn-BA"/>
              </w:rPr>
            </w:pPr>
            <w:r w:rsidRPr="00145A79">
              <w:rPr>
                <w:rFonts w:cs="Calibri"/>
                <w:lang w:val="bs-Latn-BA"/>
              </w:rPr>
              <w:t>​Priprema za izvještavanje po unaprijeđenom okviru transparentnosti (</w:t>
            </w:r>
            <w:r w:rsidRPr="00145A79">
              <w:rPr>
                <w:lang w:val="bs-Latn-BA"/>
              </w:rPr>
              <w:t>prvi dvogodišnji izvještaj o transparentnosti</w:t>
            </w:r>
            <w:r w:rsidRPr="00145A79">
              <w:rPr>
                <w:rFonts w:cs="Calibri"/>
                <w:lang w:val="bs-Latn-BA"/>
              </w:rPr>
              <w:t xml:space="preserve"> treba dostaviti 2024. godine)​</w:t>
            </w:r>
          </w:p>
        </w:tc>
        <w:tc>
          <w:tcPr>
            <w:tcW w:w="2977" w:type="dxa"/>
          </w:tcPr>
          <w:p w14:paraId="40C90D26" w14:textId="77777777" w:rsidR="00145A79" w:rsidRPr="00145A79" w:rsidRDefault="00145A79" w:rsidP="00E66CF2">
            <w:pPr>
              <w:pStyle w:val="AetherTableTextleftaligned"/>
              <w:rPr>
                <w:lang w:val="bs-Latn-BA"/>
              </w:rPr>
            </w:pPr>
            <w:r w:rsidRPr="00145A79">
              <w:rPr>
                <w:rFonts w:cs="Calibri"/>
                <w:lang w:val="bs-Latn-BA"/>
              </w:rPr>
              <w:t>Inventar GHG; Monitoring klime i scenarija</w:t>
            </w:r>
          </w:p>
        </w:tc>
        <w:tc>
          <w:tcPr>
            <w:tcW w:w="1701" w:type="dxa"/>
            <w:noWrap/>
          </w:tcPr>
          <w:p w14:paraId="7C0A5354" w14:textId="77777777" w:rsidR="00145A79" w:rsidRPr="00145A79" w:rsidRDefault="00145A79" w:rsidP="00E66CF2">
            <w:pPr>
              <w:pStyle w:val="AetherTableTextleftaligned"/>
              <w:rPr>
                <w:lang w:val="bs-Latn-BA"/>
              </w:rPr>
            </w:pPr>
            <w:r w:rsidRPr="00145A79">
              <w:rPr>
                <w:rFonts w:cs="Calibri"/>
                <w:lang w:val="bs-Latn-BA"/>
              </w:rPr>
              <w:t xml:space="preserve">Institucionalni aranžmani; </w:t>
            </w:r>
            <w:r w:rsidRPr="00145A79">
              <w:rPr>
                <w:rFonts w:cs="Calibri"/>
                <w:lang w:val="bs-Latn-BA"/>
              </w:rPr>
              <w:lastRenderedPageBreak/>
              <w:t>Koordinacija, sistemi i alatke</w:t>
            </w:r>
          </w:p>
        </w:tc>
        <w:tc>
          <w:tcPr>
            <w:tcW w:w="1664" w:type="dxa"/>
            <w:noWrap/>
          </w:tcPr>
          <w:p w14:paraId="332BA644" w14:textId="77777777" w:rsidR="00145A79" w:rsidRPr="00145A79" w:rsidRDefault="00145A79" w:rsidP="00E66CF2">
            <w:pPr>
              <w:pStyle w:val="AetherTableTextleftaligned"/>
              <w:rPr>
                <w:lang w:val="bs-Latn-BA"/>
              </w:rPr>
            </w:pPr>
            <w:r w:rsidRPr="00145A79">
              <w:rPr>
                <w:rFonts w:cs="Calibri"/>
                <w:lang w:val="bs-Latn-BA"/>
              </w:rPr>
              <w:lastRenderedPageBreak/>
              <w:t>2024 Nacionalna komunikacija i BTR</w:t>
            </w:r>
          </w:p>
        </w:tc>
      </w:tr>
      <w:tr w:rsidR="00145A79" w:rsidRPr="00145A79" w14:paraId="101198E1" w14:textId="77777777" w:rsidTr="00E66CF2">
        <w:trPr>
          <w:trHeight w:val="20"/>
        </w:trPr>
        <w:tc>
          <w:tcPr>
            <w:tcW w:w="2122" w:type="dxa"/>
            <w:noWrap/>
          </w:tcPr>
          <w:p w14:paraId="1E73A24F" w14:textId="77777777" w:rsidR="00145A79" w:rsidRPr="00145A79" w:rsidRDefault="00145A79" w:rsidP="00E66CF2">
            <w:pPr>
              <w:pStyle w:val="AetherTableTextleftaligned"/>
              <w:rPr>
                <w:lang w:val="bs-Latn-BA"/>
              </w:rPr>
            </w:pPr>
            <w:r w:rsidRPr="00145A79">
              <w:rPr>
                <w:rFonts w:cs="Calibri"/>
                <w:lang w:val="bs-Latn-BA"/>
              </w:rPr>
              <w:t xml:space="preserve">M4.9 </w:t>
            </w:r>
            <w:r w:rsidRPr="00145A79">
              <w:rPr>
                <w:lang w:val="bs-Latn-BA"/>
              </w:rPr>
              <w:t>Pregled BUR GHG inventara, projekcija i aktivnosti ublažavanja od strane kolega</w:t>
            </w:r>
          </w:p>
        </w:tc>
        <w:tc>
          <w:tcPr>
            <w:tcW w:w="5528" w:type="dxa"/>
            <w:noWrap/>
          </w:tcPr>
          <w:p w14:paraId="55267482" w14:textId="77777777" w:rsidR="00145A79" w:rsidRPr="00145A79" w:rsidRDefault="00145A79" w:rsidP="00E66CF2">
            <w:pPr>
              <w:pStyle w:val="AetherTableTextleftaligned"/>
              <w:rPr>
                <w:lang w:val="bs-Latn-BA"/>
              </w:rPr>
            </w:pPr>
            <w:r w:rsidRPr="00145A79">
              <w:rPr>
                <w:rFonts w:cs="Calibri"/>
                <w:lang w:val="bs-Latn-BA"/>
              </w:rPr>
              <w:br/>
              <w:t>​Pregled od strane kolega inventara GHG, projekcija i aktivnosti ublažavanja koje se koriste za BUR.</w:t>
            </w:r>
          </w:p>
        </w:tc>
        <w:tc>
          <w:tcPr>
            <w:tcW w:w="2977" w:type="dxa"/>
          </w:tcPr>
          <w:p w14:paraId="3F5087D4" w14:textId="77777777" w:rsidR="00145A79" w:rsidRPr="00145A79" w:rsidRDefault="00145A79" w:rsidP="00E66CF2">
            <w:pPr>
              <w:pStyle w:val="AetherTableTextleftaligned"/>
              <w:rPr>
                <w:lang w:val="bs-Latn-BA"/>
              </w:rPr>
            </w:pPr>
            <w:r w:rsidRPr="00145A79">
              <w:rPr>
                <w:rFonts w:cs="Calibri"/>
                <w:lang w:val="bs-Latn-BA"/>
              </w:rPr>
              <w:t>Inventar GHG; Aktivnosti ublažavanja; Projekcije</w:t>
            </w:r>
          </w:p>
        </w:tc>
        <w:tc>
          <w:tcPr>
            <w:tcW w:w="1701" w:type="dxa"/>
            <w:noWrap/>
          </w:tcPr>
          <w:p w14:paraId="0F779960" w14:textId="77777777" w:rsidR="00145A79" w:rsidRPr="00145A79" w:rsidRDefault="00145A79" w:rsidP="00E66CF2">
            <w:pPr>
              <w:pStyle w:val="AetherTableTextleftaligned"/>
              <w:rPr>
                <w:lang w:val="bs-Latn-BA"/>
              </w:rPr>
            </w:pPr>
            <w:r w:rsidRPr="00145A79">
              <w:rPr>
                <w:rFonts w:cs="Calibri"/>
                <w:lang w:val="bs-Latn-BA"/>
              </w:rPr>
              <w:t>Koordinacija, sistemi i alatke</w:t>
            </w:r>
          </w:p>
        </w:tc>
        <w:tc>
          <w:tcPr>
            <w:tcW w:w="1664" w:type="dxa"/>
            <w:noWrap/>
          </w:tcPr>
          <w:p w14:paraId="7A43A4AE" w14:textId="77777777" w:rsidR="00145A79" w:rsidRPr="00145A79" w:rsidRDefault="00145A79" w:rsidP="00E66CF2">
            <w:pPr>
              <w:pStyle w:val="AetherTableTextleftaligned"/>
              <w:rPr>
                <w:lang w:val="bs-Latn-BA"/>
              </w:rPr>
            </w:pPr>
            <w:r w:rsidRPr="00145A79">
              <w:rPr>
                <w:rFonts w:cs="Calibri"/>
                <w:lang w:val="bs-Latn-BA"/>
              </w:rPr>
              <w:t>2021 BUR completion</w:t>
            </w:r>
          </w:p>
        </w:tc>
      </w:tr>
      <w:tr w:rsidR="00145A79" w:rsidRPr="00C864FB" w14:paraId="0A51268B" w14:textId="77777777" w:rsidTr="00E66CF2">
        <w:trPr>
          <w:trHeight w:val="20"/>
        </w:trPr>
        <w:tc>
          <w:tcPr>
            <w:tcW w:w="2122" w:type="dxa"/>
            <w:noWrap/>
          </w:tcPr>
          <w:p w14:paraId="0E22B859" w14:textId="77777777" w:rsidR="00145A79" w:rsidRPr="00145A79" w:rsidRDefault="00145A79" w:rsidP="00E66CF2">
            <w:pPr>
              <w:pStyle w:val="AetherTableTextleftaligned"/>
              <w:rPr>
                <w:lang w:val="bs-Latn-BA"/>
              </w:rPr>
            </w:pPr>
            <w:r w:rsidRPr="00145A79">
              <w:rPr>
                <w:rFonts w:cs="Calibri"/>
                <w:lang w:val="bs-Latn-BA"/>
              </w:rPr>
              <w:t xml:space="preserve">M5.2 </w:t>
            </w:r>
            <w:r w:rsidRPr="00145A79">
              <w:rPr>
                <w:lang w:val="bs-Latn-BA"/>
              </w:rPr>
              <w:t>Angažovanje zainteresovanih strana za GHG inventar, projekcije i aktivnosti ublažavanja</w:t>
            </w:r>
          </w:p>
        </w:tc>
        <w:tc>
          <w:tcPr>
            <w:tcW w:w="5528" w:type="dxa"/>
            <w:noWrap/>
          </w:tcPr>
          <w:p w14:paraId="6506E22E" w14:textId="77777777" w:rsidR="00145A79" w:rsidRPr="00145A79" w:rsidRDefault="00145A79" w:rsidP="00E66CF2">
            <w:pPr>
              <w:pStyle w:val="AetherTableTextleftaligned"/>
              <w:rPr>
                <w:lang w:val="bs-Latn-BA"/>
              </w:rPr>
            </w:pPr>
            <w:r w:rsidRPr="00145A79">
              <w:rPr>
                <w:rFonts w:cs="Calibri"/>
                <w:lang w:val="bs-Latn-BA"/>
              </w:rPr>
              <w:t>​Povećana svijest o prednostima i prilikama za zemlju od postojanja MIV okvira za inventar i mjere ublažavanja. Niz događaja/radionica sa organizacijama koje dostavljaju podatke za GHG projekcije i inventar i potencijalnim korisnicima inventara i projekcija GHG kako bi se istakla korisnost i potrebe inventara i projekcija GHG. Veća vidljivost na internet stranicama AZŽS i ministarstva. Uraditi vizualizacije postojećih aktivnosti ublažavanja, trendova inventara i projekcija GHG. MEPPU bi moglo da preuzme odgovornost za redovno ažuriranje indikatora i analizu radi informisanja šire baze zainteresovanih strana i donosilaca odluka o napretku mjera ublažavanja i ambicijama (uključujući i obavještavanje Nacionalnog savjeta. MEPPU bi moglo da osmisli aktivnosti komunikacije i podizanja svijesti u vezi trendova, izazova i prioriteta u oblasti mjera ublažavanja na visokom političkom nivou i prema građanima, kao i prema donosiocima odluka u javnom i u privatnom sektoru. Dalje aktivnosti bi se mogle fokusirati na korišćenje podataka o klimi koji su relevantni i od interesa za sistem MIV i povezivanje djelovanja u oblasti klime sa širim zajedničkim koristima (ekonomija, zdravlje, ekosistem, zaštita od poplava, kvalitet voda, energetska sigurnost, itd.).</w:t>
            </w:r>
            <w:r w:rsidRPr="00145A79">
              <w:rPr>
                <w:rFonts w:cs="Calibri"/>
                <w:lang w:val="bs-Latn-BA"/>
              </w:rPr>
              <w:br/>
            </w:r>
            <w:r w:rsidRPr="00145A79">
              <w:rPr>
                <w:rFonts w:cs="Calibri"/>
                <w:lang w:val="bs-Latn-BA"/>
              </w:rPr>
              <w:br/>
              <w:t xml:space="preserve">Izraditi tabele i indikatore kojima se naglašavaju izazovi i prati napredak. Održati konsultacije sa zainteresovanim stranama o </w:t>
            </w:r>
            <w:r w:rsidRPr="00145A79">
              <w:rPr>
                <w:rFonts w:cs="Calibri"/>
                <w:lang w:val="bs-Latn-BA"/>
              </w:rPr>
              <w:lastRenderedPageBreak/>
              <w:t>pocjenama i metodama, izvorima podataka i pretpostavkama.  Godišnje objavljivati i koristiti poglavlje o trendovima iz  NIR.</w:t>
            </w:r>
          </w:p>
        </w:tc>
        <w:tc>
          <w:tcPr>
            <w:tcW w:w="2977" w:type="dxa"/>
          </w:tcPr>
          <w:p w14:paraId="541FF339" w14:textId="77777777" w:rsidR="00145A79" w:rsidRPr="00145A79" w:rsidRDefault="00145A79" w:rsidP="00E66CF2">
            <w:pPr>
              <w:pStyle w:val="AetherTableTextleftaligned"/>
              <w:rPr>
                <w:lang w:val="bs-Latn-BA"/>
              </w:rPr>
            </w:pPr>
            <w:r w:rsidRPr="00145A79">
              <w:rPr>
                <w:rFonts w:cs="Calibri"/>
                <w:lang w:val="bs-Latn-BA"/>
              </w:rPr>
              <w:lastRenderedPageBreak/>
              <w:t>Inventar GHG; Aktivnosti ublažavanja; Projekcije</w:t>
            </w:r>
          </w:p>
        </w:tc>
        <w:tc>
          <w:tcPr>
            <w:tcW w:w="1701" w:type="dxa"/>
            <w:noWrap/>
          </w:tcPr>
          <w:p w14:paraId="68C2BCDA" w14:textId="77777777" w:rsidR="00145A79" w:rsidRPr="00145A79" w:rsidRDefault="00145A79" w:rsidP="00E66CF2">
            <w:pPr>
              <w:pStyle w:val="AetherTableTextleftaligned"/>
              <w:rPr>
                <w:lang w:val="bs-Latn-BA"/>
              </w:rPr>
            </w:pPr>
            <w:r w:rsidRPr="00145A79">
              <w:rPr>
                <w:rFonts w:cs="Calibri"/>
                <w:lang w:val="bs-Latn-BA"/>
              </w:rPr>
              <w:t>Angažovanje zainteresovanih strana</w:t>
            </w:r>
          </w:p>
        </w:tc>
        <w:tc>
          <w:tcPr>
            <w:tcW w:w="1664" w:type="dxa"/>
            <w:noWrap/>
          </w:tcPr>
          <w:p w14:paraId="11D3EDA9" w14:textId="77777777" w:rsidR="00145A79" w:rsidRPr="00C864FB" w:rsidRDefault="00145A79" w:rsidP="00E66CF2">
            <w:pPr>
              <w:pStyle w:val="AetherTableTextleftaligned"/>
              <w:rPr>
                <w:lang w:val="bs-Latn-BA"/>
              </w:rPr>
            </w:pPr>
            <w:r w:rsidRPr="00145A79">
              <w:rPr>
                <w:rFonts w:cs="Calibri"/>
                <w:lang w:val="bs-Latn-BA"/>
              </w:rPr>
              <w:t>2022 ponovno uspostavljanje Nacionalnog savjeta</w:t>
            </w:r>
          </w:p>
        </w:tc>
      </w:tr>
    </w:tbl>
    <w:p w14:paraId="6640542C" w14:textId="77777777" w:rsidR="00145A79" w:rsidRPr="00C864FB" w:rsidRDefault="00145A79" w:rsidP="00145A79">
      <w:pPr>
        <w:rPr>
          <w:lang w:val="bs-Latn-BA"/>
        </w:rPr>
      </w:pPr>
    </w:p>
    <w:p w14:paraId="4CEA063B" w14:textId="77777777" w:rsidR="00145A79" w:rsidRPr="00AF26EA" w:rsidRDefault="00145A79" w:rsidP="00145A79">
      <w:pPr>
        <w:pStyle w:val="Heading1"/>
        <w:rPr>
          <w:lang w:val="en-US"/>
        </w:rPr>
      </w:pPr>
    </w:p>
    <w:p w14:paraId="291BB8D3" w14:textId="3C7763CA" w:rsidR="00AF26EA" w:rsidRPr="00BB6981" w:rsidRDefault="00AF26EA" w:rsidP="00145A79">
      <w:pPr>
        <w:pStyle w:val="Heading1"/>
        <w:rPr>
          <w:lang w:val="en-GB"/>
        </w:rPr>
      </w:pPr>
    </w:p>
    <w:sectPr w:rsidR="00AF26EA" w:rsidRPr="00BB6981" w:rsidSect="00024F09">
      <w:pgSz w:w="16838" w:h="11906" w:orient="landscape" w:code="9"/>
      <w:pgMar w:top="1699" w:right="1138" w:bottom="850" w:left="113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E114BD" w14:textId="77777777" w:rsidR="00A67A32" w:rsidRDefault="00A67A32" w:rsidP="00781AE6">
      <w:pPr>
        <w:spacing w:after="0"/>
      </w:pPr>
      <w:r>
        <w:separator/>
      </w:r>
    </w:p>
  </w:endnote>
  <w:endnote w:type="continuationSeparator" w:id="0">
    <w:p w14:paraId="62F6DAC7" w14:textId="77777777" w:rsidR="00A67A32" w:rsidRDefault="00A67A32" w:rsidP="00781A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yriad Pro">
    <w:altName w:val="Segoe UI"/>
    <w:panose1 w:val="00000000000000000000"/>
    <w:charset w:val="00"/>
    <w:family w:val="swiss"/>
    <w:notTrueType/>
    <w:pitch w:val="variable"/>
    <w:sig w:usb0="20000287" w:usb1="00000001"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Minion Pro">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4601" w:type="dxa"/>
      <w:tblBorders>
        <w:top w:val="single" w:sz="12" w:space="0" w:color="auto"/>
      </w:tblBorders>
      <w:tblLook w:val="04A0" w:firstRow="1" w:lastRow="0" w:firstColumn="1" w:lastColumn="0" w:noHBand="0" w:noVBand="1"/>
    </w:tblPr>
    <w:tblGrid>
      <w:gridCol w:w="14601"/>
    </w:tblGrid>
    <w:tr w:rsidR="003517C6" w14:paraId="65375E56" w14:textId="77777777" w:rsidTr="00517662">
      <w:tc>
        <w:tcPr>
          <w:tcW w:w="14601" w:type="dxa"/>
        </w:tcPr>
        <w:p w14:paraId="5EE07D64" w14:textId="77777777" w:rsidR="003517C6" w:rsidRPr="00E148FE" w:rsidRDefault="003517C6" w:rsidP="00517662">
          <w:pPr>
            <w:pStyle w:val="Footer"/>
            <w:spacing w:before="60" w:after="40"/>
            <w:jc w:val="left"/>
            <w:rPr>
              <w:i/>
              <w:iCs/>
              <w:szCs w:val="18"/>
              <w:lang w:val="en-GB"/>
            </w:rPr>
          </w:pPr>
          <w:r w:rsidRPr="00E148FE">
            <w:rPr>
              <w:i/>
              <w:iCs/>
              <w:szCs w:val="18"/>
              <w:lang w:val="en-GB"/>
            </w:rPr>
            <w:t xml:space="preserve">page </w:t>
          </w:r>
          <w:r w:rsidRPr="00E148FE">
            <w:rPr>
              <w:i/>
              <w:iCs/>
              <w:szCs w:val="18"/>
              <w:lang w:val="en-GB"/>
            </w:rPr>
            <w:fldChar w:fldCharType="begin"/>
          </w:r>
          <w:r w:rsidRPr="00E148FE">
            <w:rPr>
              <w:i/>
              <w:iCs/>
              <w:szCs w:val="18"/>
              <w:lang w:val="en-GB"/>
            </w:rPr>
            <w:instrText xml:space="preserve"> PAGE   \* MERGEFORMAT </w:instrText>
          </w:r>
          <w:r w:rsidRPr="00E148FE">
            <w:rPr>
              <w:i/>
              <w:iCs/>
              <w:szCs w:val="18"/>
              <w:lang w:val="en-GB"/>
            </w:rPr>
            <w:fldChar w:fldCharType="separate"/>
          </w:r>
          <w:r>
            <w:rPr>
              <w:i/>
              <w:iCs/>
              <w:noProof/>
              <w:szCs w:val="18"/>
              <w:lang w:val="en-GB"/>
            </w:rPr>
            <w:t>40</w:t>
          </w:r>
          <w:r w:rsidRPr="00E148FE">
            <w:rPr>
              <w:i/>
              <w:iCs/>
              <w:szCs w:val="18"/>
              <w:lang w:val="en-GB"/>
            </w:rPr>
            <w:fldChar w:fldCharType="end"/>
          </w:r>
          <w:r>
            <w:rPr>
              <w:i/>
              <w:iCs/>
              <w:szCs w:val="18"/>
              <w:lang w:val="en-GB"/>
            </w:rPr>
            <w:t xml:space="preserve"> of</w:t>
          </w:r>
          <w:r w:rsidRPr="00E148FE">
            <w:rPr>
              <w:i/>
              <w:iCs/>
              <w:szCs w:val="18"/>
              <w:lang w:val="en-GB"/>
            </w:rPr>
            <w:t xml:space="preserve"> </w:t>
          </w:r>
          <w:r w:rsidRPr="00E148FE">
            <w:rPr>
              <w:i/>
              <w:iCs/>
              <w:szCs w:val="18"/>
              <w:lang w:val="en-GB"/>
            </w:rPr>
            <w:fldChar w:fldCharType="begin"/>
          </w:r>
          <w:r w:rsidRPr="00E148FE">
            <w:rPr>
              <w:i/>
              <w:iCs/>
              <w:szCs w:val="18"/>
              <w:lang w:val="en-GB"/>
            </w:rPr>
            <w:instrText xml:space="preserve"> NUMPAGES   \* MERGEFORMAT </w:instrText>
          </w:r>
          <w:r w:rsidRPr="00E148FE">
            <w:rPr>
              <w:i/>
              <w:iCs/>
              <w:szCs w:val="18"/>
              <w:lang w:val="en-GB"/>
            </w:rPr>
            <w:fldChar w:fldCharType="separate"/>
          </w:r>
          <w:r>
            <w:rPr>
              <w:i/>
              <w:iCs/>
              <w:noProof/>
              <w:szCs w:val="18"/>
              <w:lang w:val="en-GB"/>
            </w:rPr>
            <w:t>480</w:t>
          </w:r>
          <w:r w:rsidRPr="00E148FE">
            <w:rPr>
              <w:i/>
              <w:iCs/>
              <w:szCs w:val="18"/>
              <w:lang w:val="en-GB"/>
            </w:rPr>
            <w:fldChar w:fldCharType="end"/>
          </w:r>
        </w:p>
      </w:tc>
    </w:tr>
  </w:tbl>
  <w:p w14:paraId="182AF07F" w14:textId="77777777" w:rsidR="003517C6" w:rsidRPr="004A4782" w:rsidRDefault="003517C6" w:rsidP="00517662">
    <w:pPr>
      <w:spacing w:after="0" w:line="120" w:lineRule="auto"/>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0895091"/>
      <w:docPartObj>
        <w:docPartGallery w:val="Page Numbers (Bottom of Page)"/>
        <w:docPartUnique/>
      </w:docPartObj>
    </w:sdtPr>
    <w:sdtEndPr>
      <w:rPr>
        <w:noProof/>
      </w:rPr>
    </w:sdtEndPr>
    <w:sdtContent>
      <w:p w14:paraId="3D7F465D" w14:textId="6906B323" w:rsidR="003517C6" w:rsidRDefault="003517C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4BBCE5" w14:textId="77777777" w:rsidR="003517C6" w:rsidRPr="00C128B7" w:rsidRDefault="003517C6" w:rsidP="00517662">
    <w:pPr>
      <w:spacing w:after="0" w:line="120" w:lineRule="auto"/>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12" w:space="0" w:color="auto"/>
      </w:tblBorders>
      <w:tblLook w:val="04A0" w:firstRow="1" w:lastRow="0" w:firstColumn="1" w:lastColumn="0" w:noHBand="0" w:noVBand="1"/>
    </w:tblPr>
    <w:tblGrid>
      <w:gridCol w:w="9354"/>
    </w:tblGrid>
    <w:tr w:rsidR="003517C6" w14:paraId="22F7111F" w14:textId="77777777" w:rsidTr="00517662">
      <w:tc>
        <w:tcPr>
          <w:tcW w:w="9638" w:type="dxa"/>
        </w:tcPr>
        <w:p w14:paraId="3CEB1E52" w14:textId="77777777" w:rsidR="003517C6" w:rsidRPr="00E148FE" w:rsidRDefault="003517C6" w:rsidP="00517662">
          <w:pPr>
            <w:pStyle w:val="Footer"/>
            <w:spacing w:before="60" w:after="40"/>
            <w:jc w:val="left"/>
            <w:rPr>
              <w:i/>
              <w:iCs/>
              <w:szCs w:val="18"/>
              <w:lang w:val="en-GB"/>
            </w:rPr>
          </w:pPr>
          <w:r w:rsidRPr="00E148FE">
            <w:rPr>
              <w:i/>
              <w:iCs/>
              <w:szCs w:val="18"/>
              <w:lang w:val="en-GB"/>
            </w:rPr>
            <w:t xml:space="preserve">page </w:t>
          </w:r>
          <w:r w:rsidRPr="00E148FE">
            <w:rPr>
              <w:i/>
              <w:iCs/>
              <w:szCs w:val="18"/>
              <w:lang w:val="en-GB"/>
            </w:rPr>
            <w:fldChar w:fldCharType="begin"/>
          </w:r>
          <w:r w:rsidRPr="00E148FE">
            <w:rPr>
              <w:i/>
              <w:iCs/>
              <w:szCs w:val="18"/>
              <w:lang w:val="en-GB"/>
            </w:rPr>
            <w:instrText xml:space="preserve"> PAGE   \* MERGEFORMAT </w:instrText>
          </w:r>
          <w:r w:rsidRPr="00E148FE">
            <w:rPr>
              <w:i/>
              <w:iCs/>
              <w:szCs w:val="18"/>
              <w:lang w:val="en-GB"/>
            </w:rPr>
            <w:fldChar w:fldCharType="separate"/>
          </w:r>
          <w:r>
            <w:rPr>
              <w:i/>
              <w:iCs/>
              <w:noProof/>
              <w:szCs w:val="18"/>
              <w:lang w:val="en-GB"/>
            </w:rPr>
            <w:t>80</w:t>
          </w:r>
          <w:r w:rsidRPr="00E148FE">
            <w:rPr>
              <w:i/>
              <w:iCs/>
              <w:szCs w:val="18"/>
              <w:lang w:val="en-GB"/>
            </w:rPr>
            <w:fldChar w:fldCharType="end"/>
          </w:r>
          <w:r>
            <w:rPr>
              <w:i/>
              <w:iCs/>
              <w:szCs w:val="18"/>
              <w:lang w:val="en-GB"/>
            </w:rPr>
            <w:t xml:space="preserve"> of</w:t>
          </w:r>
          <w:r w:rsidRPr="00E148FE">
            <w:rPr>
              <w:i/>
              <w:iCs/>
              <w:szCs w:val="18"/>
              <w:lang w:val="en-GB"/>
            </w:rPr>
            <w:t xml:space="preserve"> </w:t>
          </w:r>
          <w:r w:rsidRPr="00E148FE">
            <w:rPr>
              <w:i/>
              <w:iCs/>
              <w:szCs w:val="18"/>
              <w:lang w:val="en-GB"/>
            </w:rPr>
            <w:fldChar w:fldCharType="begin"/>
          </w:r>
          <w:r w:rsidRPr="00E148FE">
            <w:rPr>
              <w:i/>
              <w:iCs/>
              <w:szCs w:val="18"/>
              <w:lang w:val="en-GB"/>
            </w:rPr>
            <w:instrText xml:space="preserve"> NUMPAGES   \* MERGEFORMAT </w:instrText>
          </w:r>
          <w:r w:rsidRPr="00E148FE">
            <w:rPr>
              <w:i/>
              <w:iCs/>
              <w:szCs w:val="18"/>
              <w:lang w:val="en-GB"/>
            </w:rPr>
            <w:fldChar w:fldCharType="separate"/>
          </w:r>
          <w:r>
            <w:rPr>
              <w:i/>
              <w:iCs/>
              <w:noProof/>
              <w:szCs w:val="18"/>
              <w:lang w:val="en-GB"/>
            </w:rPr>
            <w:t>470</w:t>
          </w:r>
          <w:r w:rsidRPr="00E148FE">
            <w:rPr>
              <w:i/>
              <w:iCs/>
              <w:szCs w:val="18"/>
              <w:lang w:val="en-GB"/>
            </w:rPr>
            <w:fldChar w:fldCharType="end"/>
          </w:r>
        </w:p>
      </w:tc>
    </w:tr>
  </w:tbl>
  <w:p w14:paraId="7B58AA39" w14:textId="77777777" w:rsidR="003517C6" w:rsidRPr="004A4782" w:rsidRDefault="003517C6" w:rsidP="00517662">
    <w:pPr>
      <w:spacing w:after="0" w:line="120" w:lineRule="auto"/>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411035"/>
      <w:docPartObj>
        <w:docPartGallery w:val="Page Numbers (Bottom of Page)"/>
        <w:docPartUnique/>
      </w:docPartObj>
    </w:sdtPr>
    <w:sdtEndPr>
      <w:rPr>
        <w:noProof/>
      </w:rPr>
    </w:sdtEndPr>
    <w:sdtContent>
      <w:p w14:paraId="33578199" w14:textId="6D97EBEC" w:rsidR="003517C6" w:rsidRDefault="003517C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C8A797" w14:textId="77777777" w:rsidR="003517C6" w:rsidRPr="00C128B7" w:rsidRDefault="003517C6" w:rsidP="00517662">
    <w:pPr>
      <w:spacing w:after="0" w:line="120" w:lineRule="auto"/>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200C3" w14:textId="77777777" w:rsidR="003517C6" w:rsidRDefault="003517C6" w:rsidP="00517662">
    <w:pPr>
      <w:pStyle w:val="Aetherfootermaindoc"/>
    </w:pPr>
    <w:r>
      <w:ptab w:relativeTo="margin" w:alignment="right" w:leader="none"/>
    </w:r>
    <w:r w:rsidRPr="00B76A9A">
      <w:fldChar w:fldCharType="begin"/>
    </w:r>
    <w:r w:rsidRPr="00B76A9A">
      <w:instrText xml:space="preserve"> PAGE   \* MERGEFORMAT </w:instrText>
    </w:r>
    <w:r w:rsidRPr="00B76A9A">
      <w:fldChar w:fldCharType="separate"/>
    </w:r>
    <w:r>
      <w:rPr>
        <w:noProof/>
      </w:rPr>
      <w:t>29</w:t>
    </w:r>
    <w:r w:rsidRPr="00B76A9A">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AD853" w14:textId="3F0330A5" w:rsidR="003517C6" w:rsidRDefault="003517C6" w:rsidP="00517662">
    <w:pPr>
      <w:pStyle w:val="Aetherfootermaindoc"/>
    </w:pPr>
    <w:r>
      <w:ptab w:relativeTo="margin" w:alignment="right" w:leader="none"/>
    </w:r>
    <w:r w:rsidRPr="00B76A9A">
      <w:fldChar w:fldCharType="begin"/>
    </w:r>
    <w:r w:rsidRPr="00B76A9A">
      <w:instrText xml:space="preserve"> PAGE   \* MERGEFORMAT </w:instrText>
    </w:r>
    <w:r w:rsidRPr="00B76A9A">
      <w:fldChar w:fldCharType="separate"/>
    </w:r>
    <w:r>
      <w:rPr>
        <w:noProof/>
      </w:rPr>
      <w:t>29</w:t>
    </w:r>
    <w:r w:rsidRPr="00B76A9A">
      <w:rPr>
        <w:noProof/>
      </w:rPr>
      <w:fldChar w:fldCharType="end"/>
    </w:r>
  </w:p>
  <w:p w14:paraId="444D50F5" w14:textId="77777777" w:rsidR="003517C6" w:rsidRDefault="003517C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2B202" w14:textId="77777777" w:rsidR="003517C6" w:rsidRDefault="003517C6">
    <w:pPr>
      <w:pStyle w:val="Footer"/>
      <w:jc w:val="center"/>
    </w:pPr>
    <w:r>
      <w:fldChar w:fldCharType="begin"/>
    </w:r>
    <w:r>
      <w:instrText>PAGE   \* MERGEFORMAT</w:instrText>
    </w:r>
    <w:r>
      <w:fldChar w:fldCharType="separate"/>
    </w:r>
    <w:r w:rsidRPr="00F36A7E">
      <w:rPr>
        <w:noProof/>
        <w:lang w:val="cs-CZ"/>
      </w:rPr>
      <w:t>1</w:t>
    </w:r>
    <w:r>
      <w:fldChar w:fldCharType="end"/>
    </w:r>
  </w:p>
  <w:p w14:paraId="4CA3F38F" w14:textId="77777777" w:rsidR="003517C6" w:rsidRDefault="003517C6">
    <w:pPr>
      <w:pStyle w:val="Footer"/>
    </w:pPr>
  </w:p>
  <w:p w14:paraId="48C3801A" w14:textId="77777777" w:rsidR="003517C6" w:rsidRDefault="003517C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EAD813" w14:textId="77777777" w:rsidR="00A67A32" w:rsidRDefault="00A67A32" w:rsidP="00781AE6">
      <w:pPr>
        <w:spacing w:after="0"/>
      </w:pPr>
      <w:r>
        <w:separator/>
      </w:r>
    </w:p>
  </w:footnote>
  <w:footnote w:type="continuationSeparator" w:id="0">
    <w:p w14:paraId="257254B7" w14:textId="77777777" w:rsidR="00A67A32" w:rsidRDefault="00A67A32" w:rsidP="00781AE6">
      <w:pPr>
        <w:spacing w:after="0"/>
      </w:pPr>
      <w:r>
        <w:continuationSeparator/>
      </w:r>
    </w:p>
  </w:footnote>
  <w:footnote w:id="1">
    <w:p w14:paraId="2C9FB3BB" w14:textId="77777777" w:rsidR="003517C6" w:rsidRPr="00B65EBD" w:rsidRDefault="003517C6" w:rsidP="00B61357">
      <w:pPr>
        <w:pStyle w:val="FootnoteText"/>
        <w:rPr>
          <w:lang w:val="bs-Latn-BA"/>
        </w:rPr>
      </w:pPr>
      <w:r w:rsidRPr="00B65EBD">
        <w:rPr>
          <w:rStyle w:val="FootnoteReference"/>
          <w:lang w:val="bs-Latn-BA"/>
        </w:rPr>
        <w:footnoteRef/>
      </w:r>
      <w:r w:rsidRPr="00B65EBD">
        <w:rPr>
          <w:lang w:val="bs-Latn-BA"/>
        </w:rPr>
        <w:t xml:space="preserve"> Izvor: MONSTAT, demografske projekcije</w:t>
      </w:r>
    </w:p>
  </w:footnote>
  <w:footnote w:id="2">
    <w:p w14:paraId="05BED265" w14:textId="77777777" w:rsidR="003517C6" w:rsidRPr="00795D2C" w:rsidRDefault="003517C6" w:rsidP="00B61357">
      <w:pPr>
        <w:pStyle w:val="FootnoteText"/>
        <w:rPr>
          <w:lang w:val="bs-Latn-BA"/>
        </w:rPr>
      </w:pPr>
      <w:r w:rsidRPr="00795D2C">
        <w:rPr>
          <w:rStyle w:val="FootnoteReference"/>
          <w:lang w:val="bs-Latn-BA"/>
        </w:rPr>
        <w:footnoteRef/>
      </w:r>
      <w:r w:rsidRPr="00795D2C">
        <w:rPr>
          <w:lang w:val="bs-Latn-BA"/>
        </w:rPr>
        <w:t xml:space="preserve"> </w:t>
      </w:r>
      <w:r>
        <w:rPr>
          <w:lang w:val="bs-Latn-BA"/>
        </w:rPr>
        <w:t>Izvor</w:t>
      </w:r>
      <w:r w:rsidRPr="00795D2C">
        <w:rPr>
          <w:lang w:val="bs-Latn-BA"/>
        </w:rPr>
        <w:t>: MONSTAT, 2021.</w:t>
      </w:r>
    </w:p>
  </w:footnote>
  <w:footnote w:id="3">
    <w:p w14:paraId="049A2EC8" w14:textId="77777777" w:rsidR="003517C6" w:rsidRDefault="003517C6" w:rsidP="00B61357">
      <w:pPr>
        <w:pStyle w:val="FootnoteText"/>
      </w:pPr>
      <w:r>
        <w:rPr>
          <w:rStyle w:val="FootnoteReference"/>
        </w:rPr>
        <w:footnoteRef/>
      </w:r>
      <w:r>
        <w:t xml:space="preserve"> Izvor: MONSTAT, 2021.</w:t>
      </w:r>
    </w:p>
  </w:footnote>
  <w:footnote w:id="4">
    <w:p w14:paraId="2A016A13" w14:textId="77777777" w:rsidR="003517C6" w:rsidRPr="00BC653A" w:rsidRDefault="003517C6" w:rsidP="00B61357">
      <w:pPr>
        <w:pStyle w:val="FootnoteText"/>
      </w:pPr>
      <w:r>
        <w:rPr>
          <w:rStyle w:val="FootnoteReference"/>
        </w:rPr>
        <w:footnoteRef/>
      </w:r>
      <w:r>
        <w:t xml:space="preserve"> Izvor: </w:t>
      </w:r>
      <w:hyperlink r:id="rId1" w:history="1">
        <w:r w:rsidRPr="00BC653A">
          <w:rPr>
            <w:rFonts w:eastAsia="Yu Gothic"/>
            <w:color w:val="0563C1"/>
            <w:sz w:val="22"/>
            <w:u w:val="single"/>
          </w:rPr>
          <w:t>http:</w:t>
        </w:r>
        <w:r>
          <w:rPr>
            <w:rFonts w:eastAsia="Yu Gothic"/>
            <w:color w:val="0563C1"/>
            <w:sz w:val="22"/>
            <w:u w:val="single"/>
          </w:rPr>
          <w:t>/</w:t>
        </w:r>
        <w:r>
          <w:rPr>
            <w:rFonts w:ascii="Arial" w:eastAsia="Yu Gothic" w:hAnsi="Arial" w:cs="Arial"/>
            <w:color w:val="0563C1"/>
            <w:sz w:val="22"/>
            <w:u w:val="single"/>
          </w:rPr>
          <w:t>‌</w:t>
        </w:r>
        <w:r>
          <w:rPr>
            <w:rFonts w:eastAsia="Yu Gothic"/>
            <w:color w:val="0563C1"/>
            <w:sz w:val="22"/>
            <w:u w:val="single"/>
          </w:rPr>
          <w:t>/</w:t>
        </w:r>
        <w:r>
          <w:rPr>
            <w:rFonts w:ascii="Arial" w:eastAsia="Yu Gothic" w:hAnsi="Arial" w:cs="Arial"/>
            <w:color w:val="0563C1"/>
            <w:sz w:val="22"/>
            <w:u w:val="single"/>
          </w:rPr>
          <w:t>‌</w:t>
        </w:r>
        <w:r w:rsidRPr="00BC653A">
          <w:rPr>
            <w:rFonts w:eastAsia="Yu Gothic"/>
            <w:color w:val="0563C1"/>
            <w:sz w:val="22"/>
            <w:u w:val="single"/>
          </w:rPr>
          <w:t>prirodainfo.me</w:t>
        </w:r>
        <w:r>
          <w:rPr>
            <w:rFonts w:eastAsia="Yu Gothic"/>
            <w:color w:val="0563C1"/>
            <w:sz w:val="22"/>
            <w:u w:val="single"/>
          </w:rPr>
          <w:t>/</w:t>
        </w:r>
        <w:r>
          <w:rPr>
            <w:rFonts w:ascii="Arial" w:eastAsia="Yu Gothic" w:hAnsi="Arial" w:cs="Arial"/>
            <w:color w:val="0563C1"/>
            <w:sz w:val="22"/>
            <w:u w:val="single"/>
          </w:rPr>
          <w:t>‌</w:t>
        </w:r>
        <w:r w:rsidRPr="00BC653A">
          <w:rPr>
            <w:rFonts w:eastAsia="Yu Gothic"/>
            <w:color w:val="0563C1"/>
            <w:sz w:val="22"/>
            <w:u w:val="single"/>
          </w:rPr>
          <w:t>Izvjestaji</w:t>
        </w:r>
        <w:r>
          <w:rPr>
            <w:rFonts w:eastAsia="Yu Gothic"/>
            <w:color w:val="0563C1"/>
            <w:sz w:val="22"/>
            <w:u w:val="single"/>
          </w:rPr>
          <w:t>/</w:t>
        </w:r>
        <w:r>
          <w:rPr>
            <w:rFonts w:ascii="Arial" w:eastAsia="Yu Gothic" w:hAnsi="Arial" w:cs="Arial"/>
            <w:color w:val="0563C1"/>
            <w:sz w:val="22"/>
            <w:u w:val="single"/>
          </w:rPr>
          <w:t>‌</w:t>
        </w:r>
        <w:r w:rsidRPr="00BC653A">
          <w:rPr>
            <w:rFonts w:eastAsia="Yu Gothic"/>
            <w:color w:val="0563C1"/>
            <w:sz w:val="22"/>
            <w:u w:val="single"/>
          </w:rPr>
          <w:t>PoVrstiZasticenogPodrucja</w:t>
        </w:r>
      </w:hyperlink>
      <w:r w:rsidRPr="00A25941">
        <w:rPr>
          <w:rFonts w:eastAsia="Yu Gothic"/>
          <w:sz w:val="22"/>
        </w:rPr>
        <w:t>.</w:t>
      </w:r>
    </w:p>
  </w:footnote>
  <w:footnote w:id="5">
    <w:p w14:paraId="134F3651" w14:textId="77777777" w:rsidR="003517C6" w:rsidRPr="00614657" w:rsidRDefault="003517C6" w:rsidP="00B61357">
      <w:pPr>
        <w:pStyle w:val="FootnoteText"/>
        <w:rPr>
          <w:lang w:val="bs-Latn-BA"/>
        </w:rPr>
      </w:pPr>
      <w:r w:rsidRPr="00614657">
        <w:rPr>
          <w:rStyle w:val="FootnoteReference"/>
          <w:lang w:val="bs-Latn-BA"/>
        </w:rPr>
        <w:footnoteRef/>
      </w:r>
      <w:r w:rsidRPr="00614657">
        <w:rPr>
          <w:lang w:val="bs-Latn-BA"/>
        </w:rPr>
        <w:t xml:space="preserve"> Izvor: </w:t>
      </w:r>
      <w:r>
        <w:rPr>
          <w:lang w:val="bs-Latn-BA"/>
        </w:rPr>
        <w:t>Nacionalna inventura šuma</w:t>
      </w:r>
      <w:r w:rsidRPr="00614657">
        <w:rPr>
          <w:lang w:val="bs-Latn-BA"/>
        </w:rPr>
        <w:t>, 2012.</w:t>
      </w:r>
    </w:p>
  </w:footnote>
  <w:footnote w:id="6">
    <w:p w14:paraId="60E38BFA" w14:textId="77777777" w:rsidR="003517C6" w:rsidRPr="00EB41A1" w:rsidRDefault="003517C6" w:rsidP="00B61357">
      <w:pPr>
        <w:pStyle w:val="FootnoteText"/>
        <w:rPr>
          <w:lang w:val="bs-Latn-BA"/>
        </w:rPr>
      </w:pPr>
      <w:r w:rsidRPr="00EB41A1">
        <w:rPr>
          <w:rStyle w:val="FootnoteReference"/>
          <w:lang w:val="bs-Latn-BA"/>
        </w:rPr>
        <w:footnoteRef/>
      </w:r>
      <w:r w:rsidRPr="00EB41A1">
        <w:rPr>
          <w:lang w:val="bs-Latn-BA"/>
        </w:rPr>
        <w:t xml:space="preserve"> Izvor: MONSTAT, 2021.</w:t>
      </w:r>
    </w:p>
  </w:footnote>
  <w:footnote w:id="7">
    <w:p w14:paraId="147DEBC3" w14:textId="77777777" w:rsidR="003517C6" w:rsidRPr="00FE4863" w:rsidRDefault="003517C6" w:rsidP="00B61357">
      <w:pPr>
        <w:pStyle w:val="FootnoteText"/>
        <w:rPr>
          <w:lang w:val="bs-Latn-BA"/>
        </w:rPr>
      </w:pPr>
      <w:r w:rsidRPr="00FE4863">
        <w:rPr>
          <w:rStyle w:val="FootnoteReference"/>
          <w:lang w:val="bs-Latn-BA"/>
        </w:rPr>
        <w:footnoteRef/>
      </w:r>
      <w:r w:rsidRPr="00FE4863">
        <w:rPr>
          <w:lang w:val="bs-Latn-BA"/>
        </w:rPr>
        <w:t xml:space="preserve"> </w:t>
      </w:r>
      <w:r w:rsidRPr="00FE4863">
        <w:rPr>
          <w:i/>
          <w:iCs/>
          <w:lang w:val="bs-Latn-BA"/>
        </w:rPr>
        <w:t xml:space="preserve">Izvor: MONSTAT, jul 2021. godine, </w:t>
      </w:r>
      <w:r>
        <w:rPr>
          <w:i/>
          <w:iCs/>
          <w:lang w:val="bs-Latn-BA"/>
        </w:rPr>
        <w:t>Biljna proizvodnja</w:t>
      </w:r>
    </w:p>
  </w:footnote>
  <w:footnote w:id="8">
    <w:p w14:paraId="3DCA4792" w14:textId="77777777" w:rsidR="003517C6" w:rsidRPr="001437C3" w:rsidRDefault="003517C6" w:rsidP="00B61357">
      <w:pPr>
        <w:pStyle w:val="FootnoteText"/>
        <w:rPr>
          <w:lang w:val="bs-Latn-BA"/>
        </w:rPr>
      </w:pPr>
      <w:r w:rsidRPr="001437C3">
        <w:rPr>
          <w:rStyle w:val="FootnoteReference"/>
          <w:lang w:val="bs-Latn-BA"/>
        </w:rPr>
        <w:footnoteRef/>
      </w:r>
      <w:r w:rsidRPr="001437C3">
        <w:rPr>
          <w:lang w:val="bs-Latn-BA"/>
        </w:rPr>
        <w:t xml:space="preserve"> </w:t>
      </w:r>
      <w:r w:rsidRPr="001437C3">
        <w:rPr>
          <w:i/>
          <w:iCs/>
          <w:lang w:val="bs-Latn-BA"/>
        </w:rPr>
        <w:t>Izvor: MONSTAT, jun 2021. godine</w:t>
      </w:r>
    </w:p>
  </w:footnote>
  <w:footnote w:id="9">
    <w:p w14:paraId="14287A91" w14:textId="77777777" w:rsidR="003517C6" w:rsidRPr="002D5887" w:rsidRDefault="003517C6" w:rsidP="00B61357">
      <w:pPr>
        <w:pStyle w:val="FootnoteText"/>
        <w:rPr>
          <w:lang w:val="bs-Latn-BA"/>
        </w:rPr>
      </w:pPr>
      <w:r w:rsidRPr="002D5887">
        <w:rPr>
          <w:rStyle w:val="FootnoteReference"/>
          <w:lang w:val="bs-Latn-BA"/>
        </w:rPr>
        <w:footnoteRef/>
      </w:r>
      <w:r w:rsidRPr="002D5887">
        <w:rPr>
          <w:lang w:val="bs-Latn-BA"/>
        </w:rPr>
        <w:t xml:space="preserve"> Projekat koji je finansirala EU, a implementiraju ga </w:t>
      </w:r>
      <w:r w:rsidRPr="002D5887">
        <w:rPr>
          <w:i/>
          <w:lang w:val="bs-Latn-BA"/>
        </w:rPr>
        <w:t>European Profile</w:t>
      </w:r>
      <w:r w:rsidRPr="002D5887">
        <w:rPr>
          <w:lang w:val="bs-Latn-BA"/>
        </w:rPr>
        <w:t xml:space="preserve"> i </w:t>
      </w:r>
      <w:r w:rsidRPr="002D5887">
        <w:rPr>
          <w:i/>
          <w:lang w:val="bs-Latn-BA"/>
        </w:rPr>
        <w:t>Eptisa</w:t>
      </w:r>
      <w:r w:rsidRPr="002D5887">
        <w:rPr>
          <w:lang w:val="bs-Latn-BA"/>
        </w:rPr>
        <w:t xml:space="preserve">. </w:t>
      </w:r>
    </w:p>
  </w:footnote>
  <w:footnote w:id="10">
    <w:p w14:paraId="6FF2CDF0" w14:textId="77777777" w:rsidR="003517C6" w:rsidRPr="004058DB" w:rsidRDefault="003517C6" w:rsidP="00B61357">
      <w:pPr>
        <w:pStyle w:val="FootnoteText"/>
        <w:rPr>
          <w:lang w:val="bs-Latn-BA"/>
        </w:rPr>
      </w:pPr>
      <w:r w:rsidRPr="004058DB">
        <w:rPr>
          <w:rStyle w:val="FootnoteReference"/>
          <w:lang w:val="bs-Latn-BA"/>
        </w:rPr>
        <w:footnoteRef/>
      </w:r>
      <w:r w:rsidRPr="004058DB">
        <w:rPr>
          <w:lang w:val="bs-Latn-BA"/>
        </w:rPr>
        <w:t xml:space="preserve"> </w:t>
      </w:r>
      <w:hyperlink r:id="rId2" w:history="1">
        <w:r w:rsidRPr="004058DB">
          <w:rPr>
            <w:rStyle w:val="Hyperlink"/>
            <w:lang w:val="bs-Latn-BA"/>
          </w:rPr>
          <w:t>CMS Pitch (retech-germany.net)</w:t>
        </w:r>
      </w:hyperlink>
      <w:r w:rsidRPr="004058DB">
        <w:rPr>
          <w:lang w:val="bs-Latn-BA"/>
        </w:rPr>
        <w:t xml:space="preserve"> – </w:t>
      </w:r>
      <w:r>
        <w:rPr>
          <w:lang w:val="bs-Latn-BA"/>
        </w:rPr>
        <w:t>pristupljeno u oktobru</w:t>
      </w:r>
      <w:r w:rsidRPr="004058DB">
        <w:rPr>
          <w:lang w:val="bs-Latn-BA"/>
        </w:rPr>
        <w:t xml:space="preserve"> 2021.</w:t>
      </w:r>
      <w:r>
        <w:rPr>
          <w:lang w:val="bs-Latn-BA"/>
        </w:rPr>
        <w:t xml:space="preserve"> godine.</w:t>
      </w:r>
    </w:p>
  </w:footnote>
  <w:footnote w:id="11">
    <w:p w14:paraId="50D3520B" w14:textId="77777777" w:rsidR="003517C6" w:rsidRPr="00B63F0E" w:rsidRDefault="003517C6" w:rsidP="00B61357">
      <w:pPr>
        <w:pStyle w:val="FootnoteText"/>
        <w:rPr>
          <w:lang w:val="bs-Latn-BA"/>
        </w:rPr>
      </w:pPr>
      <w:r w:rsidRPr="00B63F0E">
        <w:rPr>
          <w:rStyle w:val="FootnoteReference"/>
          <w:lang w:val="bs-Latn-BA"/>
        </w:rPr>
        <w:footnoteRef/>
      </w:r>
      <w:r w:rsidRPr="00B63F0E">
        <w:rPr>
          <w:lang w:val="bs-Latn-BA"/>
        </w:rPr>
        <w:t xml:space="preserve"> Preporuka Ministarskog savjeta Energetske zajednice 2018/1/MC-EnC o pripremi za izradu integrisanih nacionalnih energetskih i klimatskih planova od strane ugovornih strana u Ugovoru o Energetskoj zajednici.</w:t>
      </w:r>
    </w:p>
  </w:footnote>
  <w:footnote w:id="12">
    <w:p w14:paraId="55FF5287" w14:textId="77777777" w:rsidR="003517C6" w:rsidRPr="00B25DC4" w:rsidRDefault="003517C6" w:rsidP="00B61357">
      <w:pPr>
        <w:pStyle w:val="FootnoteText"/>
        <w:rPr>
          <w:lang w:val="bs-Latn-BA"/>
        </w:rPr>
      </w:pPr>
      <w:r w:rsidRPr="00B25DC4">
        <w:rPr>
          <w:rStyle w:val="FootnoteReference"/>
          <w:lang w:val="bs-Latn-BA"/>
        </w:rPr>
        <w:footnoteRef/>
      </w:r>
      <w:r w:rsidRPr="00B25DC4">
        <w:rPr>
          <w:lang w:val="bs-Latn-BA"/>
        </w:rPr>
        <w:t xml:space="preserve"> </w:t>
      </w:r>
      <w:hyperlink r:id="rId3" w:history="1">
        <w:r w:rsidRPr="00B25DC4">
          <w:rPr>
            <w:rStyle w:val="Hyperlink"/>
            <w:lang w:val="bs-Latn-BA"/>
          </w:rPr>
          <w:t>European Climate Law (europa.eu)</w:t>
        </w:r>
      </w:hyperlink>
      <w:r w:rsidRPr="00B25DC4">
        <w:rPr>
          <w:lang w:val="bs-Latn-BA"/>
        </w:rPr>
        <w:t xml:space="preserve"> – </w:t>
      </w:r>
      <w:r>
        <w:rPr>
          <w:lang w:val="bs-Latn-BA"/>
        </w:rPr>
        <w:t>pristupljeno u novembru</w:t>
      </w:r>
      <w:r w:rsidRPr="00B25DC4">
        <w:rPr>
          <w:lang w:val="bs-Latn-BA"/>
        </w:rPr>
        <w:t xml:space="preserve"> 2021.</w:t>
      </w:r>
    </w:p>
  </w:footnote>
  <w:footnote w:id="13">
    <w:p w14:paraId="69172C30" w14:textId="77777777" w:rsidR="003517C6" w:rsidRPr="00796FB7" w:rsidRDefault="003517C6" w:rsidP="006A2FBC">
      <w:pPr>
        <w:pStyle w:val="FootnoteText"/>
        <w:jc w:val="left"/>
      </w:pPr>
      <w:r>
        <w:rPr>
          <w:rStyle w:val="FootnoteReference"/>
        </w:rPr>
        <w:footnoteRef/>
      </w:r>
      <w:r w:rsidRPr="000F6B81">
        <w:rPr>
          <w:lang w:val="en-GB"/>
        </w:rPr>
        <w:t xml:space="preserve"> </w:t>
      </w:r>
      <w:bookmarkStart w:id="127" w:name="_Hlk16351980"/>
      <w:r w:rsidRPr="000F6B81">
        <w:rPr>
          <w:lang w:val="en-GB"/>
        </w:rPr>
        <w:t xml:space="preserve">IPCC. </w:t>
      </w:r>
      <w:r w:rsidRPr="00796FB7">
        <w:t>(</w:t>
      </w:r>
      <w:r>
        <w:t>2007</w:t>
      </w:r>
      <w:r w:rsidRPr="00796FB7">
        <w:t xml:space="preserve">). </w:t>
      </w:r>
      <w:r w:rsidRPr="00773755">
        <w:rPr>
          <w:i/>
          <w:iCs/>
        </w:rPr>
        <w:t>Climate Change 2007 - The Physical Science Basis Contribution of Working Group I to the Fourth Assessment Report of the IPCC.</w:t>
      </w:r>
      <w:r w:rsidRPr="00773755">
        <w:rPr>
          <w:rFonts w:ascii="TimesNewRomanPSMT" w:hAnsi="TimesNewRomanPSMT" w:cs="TimesNewRomanPSMT"/>
          <w:i/>
          <w:iCs/>
        </w:rPr>
        <w:t xml:space="preserve"> (Table TS.2)</w:t>
      </w:r>
      <w:r w:rsidRPr="00E10CE3">
        <w:rPr>
          <w:rFonts w:ascii="TimesNewRomanPSMT" w:hAnsi="TimesNewRomanPSMT" w:cs="TimesNewRomanPSMT"/>
        </w:rPr>
        <w:t>.</w:t>
      </w:r>
      <w:r>
        <w:rPr>
          <w:rFonts w:ascii="TimesNewRomanPSMT" w:hAnsi="TimesNewRomanPSMT" w:cs="TimesNewRomanPSMT"/>
        </w:rPr>
        <w:t xml:space="preserve"> </w:t>
      </w:r>
      <w:r w:rsidRPr="007B71D7">
        <w:rPr>
          <w:rFonts w:ascii="TimesNewRomanPSMT" w:hAnsi="TimesNewRomanPSMT" w:cs="TimesNewRomanPSMT"/>
        </w:rPr>
        <w:t>Available (12 May 2019) at:</w:t>
      </w:r>
      <w:r w:rsidRPr="00796FB7">
        <w:t xml:space="preserve"> https://www.ipcc.ch/site/assets/uploads/2018/05/ar4_wg1_full_report-1.pdf</w:t>
      </w:r>
      <w:bookmarkEnd w:id="127"/>
    </w:p>
  </w:footnote>
  <w:footnote w:id="14">
    <w:p w14:paraId="10FEC96A" w14:textId="77777777" w:rsidR="003517C6" w:rsidRPr="00D9263D" w:rsidRDefault="003517C6" w:rsidP="005C2C68">
      <w:pPr>
        <w:pStyle w:val="FootnoteText"/>
        <w:rPr>
          <w:lang w:val="sl-SI"/>
        </w:rPr>
      </w:pPr>
      <w:r>
        <w:rPr>
          <w:rStyle w:val="FootnoteReference"/>
        </w:rPr>
        <w:footnoteRef/>
      </w:r>
      <w:r>
        <w:t xml:space="preserve"> </w:t>
      </w:r>
      <w:r w:rsidRPr="00D9263D">
        <w:t>https://www.aether-uk.com/</w:t>
      </w:r>
    </w:p>
  </w:footnote>
  <w:footnote w:id="15">
    <w:p w14:paraId="1981B3F0" w14:textId="77777777" w:rsidR="003517C6" w:rsidRPr="00D9263D" w:rsidRDefault="003517C6" w:rsidP="005C2C68">
      <w:pPr>
        <w:pStyle w:val="FootnoteText"/>
        <w:rPr>
          <w:lang w:val="sl-SI"/>
        </w:rPr>
      </w:pPr>
      <w:r>
        <w:rPr>
          <w:rStyle w:val="FootnoteReference"/>
        </w:rPr>
        <w:footnoteRef/>
      </w:r>
      <w:r>
        <w:t xml:space="preserve"> </w:t>
      </w:r>
      <w:r w:rsidRPr="00D9263D">
        <w:t>https://www.ipcc-nggip.iges.or.jp/software/index.html</w:t>
      </w:r>
    </w:p>
  </w:footnote>
  <w:footnote w:id="16">
    <w:p w14:paraId="1FE0BC28" w14:textId="77777777" w:rsidR="003517C6" w:rsidRPr="00B713E7" w:rsidRDefault="003517C6" w:rsidP="005C2C68">
      <w:pPr>
        <w:pStyle w:val="FootnoteText"/>
        <w:rPr>
          <w:lang w:val="sl-SI"/>
        </w:rPr>
      </w:pPr>
      <w:r>
        <w:rPr>
          <w:rStyle w:val="FootnoteReference"/>
        </w:rPr>
        <w:footnoteRef/>
      </w:r>
      <w:r>
        <w:t xml:space="preserve"> </w:t>
      </w:r>
      <w:r w:rsidRPr="00B713E7">
        <w:t>https://www.europarl.europa.eu/legislative-train/theme-a-european-green-deal/file-carbon-border-adjustment-mechanism</w:t>
      </w:r>
    </w:p>
  </w:footnote>
  <w:footnote w:id="17">
    <w:p w14:paraId="0B9F0654" w14:textId="77777777" w:rsidR="003517C6" w:rsidRPr="00B713E7" w:rsidRDefault="003517C6" w:rsidP="005C2C68">
      <w:pPr>
        <w:pStyle w:val="FootnoteText"/>
        <w:rPr>
          <w:lang w:val="sl-SI"/>
        </w:rPr>
      </w:pPr>
      <w:r>
        <w:rPr>
          <w:rStyle w:val="FootnoteReference"/>
        </w:rPr>
        <w:footnoteRef/>
      </w:r>
      <w:r>
        <w:t xml:space="preserve"> </w:t>
      </w:r>
      <w:r w:rsidRPr="00B713E7">
        <w:t>https://www.europarl.europa.eu/legislative-train/theme-a-european-green-deal/file-carbon-border-adjustment-mechanism</w:t>
      </w:r>
    </w:p>
  </w:footnote>
  <w:footnote w:id="18">
    <w:p w14:paraId="6EC2760A" w14:textId="77777777" w:rsidR="003517C6" w:rsidRPr="00A9453F" w:rsidRDefault="003517C6" w:rsidP="005C2C68">
      <w:pPr>
        <w:pStyle w:val="FootnoteText"/>
        <w:rPr>
          <w:lang w:val="bs-Latn-BA"/>
        </w:rPr>
      </w:pPr>
      <w:r>
        <w:rPr>
          <w:rStyle w:val="FootnoteReference"/>
        </w:rPr>
        <w:footnoteRef/>
      </w:r>
      <w:r>
        <w:t xml:space="preserve"> </w:t>
      </w:r>
      <w:r>
        <w:rPr>
          <w:lang w:val="bs-Latn-BA"/>
        </w:rPr>
        <w:t>Smjernice makroekonomske i fiskalne politike za</w:t>
      </w:r>
      <w:r w:rsidRPr="00A9453F">
        <w:rPr>
          <w:lang w:val="bs-Latn-BA"/>
        </w:rPr>
        <w:t xml:space="preserve"> period 2020-2023</w:t>
      </w:r>
      <w:r>
        <w:rPr>
          <w:lang w:val="bs-Latn-BA"/>
        </w:rPr>
        <w:t>. godina</w:t>
      </w:r>
      <w:r w:rsidRPr="00A9453F">
        <w:rPr>
          <w:lang w:val="bs-Latn-BA"/>
        </w:rPr>
        <w:t xml:space="preserve">, </w:t>
      </w:r>
      <w:r>
        <w:rPr>
          <w:lang w:val="bs-Latn-BA"/>
        </w:rPr>
        <w:t>Ministarstvo finansija, jul</w:t>
      </w:r>
      <w:r w:rsidRPr="00A9453F">
        <w:rPr>
          <w:lang w:val="bs-Latn-BA"/>
        </w:rPr>
        <w:t xml:space="preserve"> 2020. </w:t>
      </w:r>
    </w:p>
  </w:footnote>
  <w:footnote w:id="19">
    <w:p w14:paraId="3537604F" w14:textId="77777777" w:rsidR="003517C6" w:rsidRPr="00A9453F" w:rsidRDefault="003517C6" w:rsidP="005C2C68">
      <w:pPr>
        <w:pStyle w:val="FootnoteText"/>
        <w:rPr>
          <w:lang w:val="bs-Latn-BA"/>
        </w:rPr>
      </w:pPr>
      <w:r w:rsidRPr="00A9453F">
        <w:rPr>
          <w:rStyle w:val="FootnoteReference"/>
          <w:lang w:val="bs-Latn-BA"/>
        </w:rPr>
        <w:footnoteRef/>
      </w:r>
      <w:r w:rsidRPr="00A9453F">
        <w:rPr>
          <w:lang w:val="bs-Latn-BA"/>
        </w:rPr>
        <w:t xml:space="preserve"> https://thedocs.worldbank.org/en/doc/820081590708744514-0080022020/original/WBRER1705PovertyBOS.pdf</w:t>
      </w:r>
    </w:p>
  </w:footnote>
  <w:footnote w:id="20">
    <w:p w14:paraId="28768826" w14:textId="77777777" w:rsidR="003517C6" w:rsidRPr="00AE0BE5" w:rsidRDefault="003517C6" w:rsidP="005C2C68">
      <w:pPr>
        <w:pStyle w:val="FootnoteText"/>
      </w:pPr>
      <w:r w:rsidRPr="00A9453F">
        <w:rPr>
          <w:rStyle w:val="FootnoteReference"/>
          <w:lang w:val="bs-Latn-BA"/>
        </w:rPr>
        <w:footnoteRef/>
      </w:r>
      <w:r w:rsidRPr="00A9453F">
        <w:rPr>
          <w:lang w:val="bs-Latn-BA"/>
        </w:rPr>
        <w:t xml:space="preserve"> </w:t>
      </w:r>
      <w:r>
        <w:rPr>
          <w:lang w:val="bs-Latn-BA"/>
        </w:rPr>
        <w:t>Izvor</w:t>
      </w:r>
      <w:r w:rsidRPr="00A9453F">
        <w:rPr>
          <w:lang w:val="bs-Latn-BA"/>
        </w:rPr>
        <w:t>: Demografski trendovi u Crnoj Gori od sredine 20. vijeka i perspektive do 2050. godine, Tab</w:t>
      </w:r>
      <w:r>
        <w:rPr>
          <w:lang w:val="bs-Latn-BA"/>
        </w:rPr>
        <w:t>ela</w:t>
      </w:r>
      <w:r w:rsidRPr="00A9453F">
        <w:rPr>
          <w:lang w:val="bs-Latn-BA"/>
        </w:rPr>
        <w:t xml:space="preserve"> II-6.</w:t>
      </w:r>
    </w:p>
  </w:footnote>
  <w:footnote w:id="21">
    <w:p w14:paraId="6651DE4A" w14:textId="77777777" w:rsidR="003517C6" w:rsidRPr="00345D50" w:rsidRDefault="003517C6" w:rsidP="005C2C68">
      <w:pPr>
        <w:pStyle w:val="FootnoteText"/>
        <w:rPr>
          <w:lang w:val="sl-SI"/>
        </w:rPr>
      </w:pPr>
      <w:r>
        <w:rPr>
          <w:rStyle w:val="FootnoteReference"/>
        </w:rPr>
        <w:footnoteRef/>
      </w:r>
      <w:r>
        <w:t xml:space="preserve"> </w:t>
      </w:r>
      <w:r w:rsidRPr="00345D50">
        <w:t>https://www.energy-community.org/legal/cases/2021/case0321ML.html</w:t>
      </w:r>
    </w:p>
  </w:footnote>
  <w:footnote w:id="22">
    <w:p w14:paraId="6DC99778" w14:textId="77777777" w:rsidR="003517C6" w:rsidRPr="005675C3" w:rsidRDefault="003517C6" w:rsidP="005C2C68">
      <w:pPr>
        <w:pStyle w:val="FootnoteText"/>
        <w:rPr>
          <w:lang w:val="sl-SI"/>
        </w:rPr>
      </w:pPr>
      <w:r>
        <w:rPr>
          <w:rStyle w:val="FootnoteReference"/>
        </w:rPr>
        <w:footnoteRef/>
      </w:r>
      <w:r>
        <w:t xml:space="preserve"> </w:t>
      </w:r>
      <w:r w:rsidRPr="005675C3">
        <w:t>https://www.gov.me/dokumenta/f0ae2aae-c0f2-4e5b-bb8c-7ea1af47ed70</w:t>
      </w:r>
    </w:p>
  </w:footnote>
  <w:footnote w:id="23">
    <w:p w14:paraId="69C4C795" w14:textId="77777777" w:rsidR="003517C6" w:rsidRPr="005675C3" w:rsidRDefault="003517C6" w:rsidP="005C2C68">
      <w:pPr>
        <w:pStyle w:val="FootnoteText"/>
        <w:rPr>
          <w:lang w:val="sl-SI"/>
        </w:rPr>
      </w:pPr>
      <w:r>
        <w:rPr>
          <w:rStyle w:val="FootnoteReference"/>
        </w:rPr>
        <w:footnoteRef/>
      </w:r>
      <w:r>
        <w:t xml:space="preserve"> </w:t>
      </w:r>
      <w:r w:rsidRPr="005675C3">
        <w:t>https://www.poweringpastcoal.org/</w:t>
      </w:r>
    </w:p>
  </w:footnote>
  <w:footnote w:id="24">
    <w:p w14:paraId="3D299C09" w14:textId="77777777" w:rsidR="003517C6" w:rsidRPr="005675C3" w:rsidRDefault="003517C6" w:rsidP="005C2C68">
      <w:pPr>
        <w:pStyle w:val="FootnoteText"/>
        <w:rPr>
          <w:lang w:val="sl-SI"/>
        </w:rPr>
      </w:pPr>
      <w:r>
        <w:rPr>
          <w:rStyle w:val="FootnoteReference"/>
        </w:rPr>
        <w:footnoteRef/>
      </w:r>
      <w:r>
        <w:t xml:space="preserve"> </w:t>
      </w:r>
      <w:r w:rsidRPr="005675C3">
        <w:t>https://www.gov.me/dokumenta/df31bd1b-daca-48cb-a311-e35f19760ba2</w:t>
      </w:r>
    </w:p>
  </w:footnote>
  <w:footnote w:id="25">
    <w:p w14:paraId="2418AB48" w14:textId="77777777" w:rsidR="003517C6" w:rsidRPr="008F2001" w:rsidRDefault="003517C6" w:rsidP="009A7D85">
      <w:pPr>
        <w:pStyle w:val="FootnoteText"/>
      </w:pPr>
      <w:r w:rsidRPr="007D12C7">
        <w:rPr>
          <w:rStyle w:val="FootnoteReference"/>
          <w:color w:val="636363"/>
        </w:rPr>
        <w:footnoteRef/>
      </w:r>
      <w:r w:rsidRPr="007D12C7">
        <w:rPr>
          <w:color w:val="636363"/>
        </w:rPr>
        <w:t xml:space="preserve"> </w:t>
      </w:r>
      <w:r>
        <w:rPr>
          <w:color w:val="636363"/>
        </w:rPr>
        <w:t>Molimo pogledajte profil zemlje za Crnu Goru koji je objavila Evropska mreža za održivi razvoj na</w:t>
      </w:r>
      <w:r w:rsidRPr="007D12C7">
        <w:rPr>
          <w:color w:val="636363"/>
        </w:rPr>
        <w:t xml:space="preserve"> </w:t>
      </w:r>
      <w:hyperlink r:id="rId4" w:history="1">
        <w:r>
          <w:rPr>
            <w:rStyle w:val="Hyperlink"/>
          </w:rPr>
          <w:t>https://www.esdn.eu/country-profiles/basic-information/detail?tx_countryprofile_countrycategory%5Baction%5D=showcat&amp;tx_countryprofile_countrycategory%5Bcontroller%5D=Country&amp;tx_countryprofile_countrycategory%5Bcountry%5D=30&amp;cHash=3bb0ab17d567da012e93dd8f5cff8a1e</w:t>
        </w:r>
      </w:hyperlink>
    </w:p>
  </w:footnote>
  <w:footnote w:id="26">
    <w:p w14:paraId="26ECA8FB" w14:textId="77777777" w:rsidR="003517C6" w:rsidRPr="001F4122" w:rsidRDefault="003517C6" w:rsidP="00E22B02">
      <w:pPr>
        <w:pStyle w:val="FootnoteText"/>
      </w:pPr>
      <w:r>
        <w:rPr>
          <w:rStyle w:val="FootnoteReference"/>
        </w:rPr>
        <w:footnoteRef/>
      </w:r>
      <w:r>
        <w:t xml:space="preserve"> Službeni list Crne Gore</w:t>
      </w:r>
      <w:r w:rsidRPr="00AC235F">
        <w:t xml:space="preserve">, </w:t>
      </w:r>
      <w:r>
        <w:t>br</w:t>
      </w:r>
      <w:r w:rsidRPr="00AC235F">
        <w:t>. 66/17</w:t>
      </w:r>
    </w:p>
  </w:footnote>
  <w:footnote w:id="27">
    <w:p w14:paraId="46A06FC1" w14:textId="77777777" w:rsidR="003517C6" w:rsidRPr="00BB4414" w:rsidRDefault="003517C6" w:rsidP="00E22B02">
      <w:pPr>
        <w:pStyle w:val="FootnoteText"/>
      </w:pPr>
      <w:r>
        <w:rPr>
          <w:rStyle w:val="FootnoteReference"/>
        </w:rPr>
        <w:footnoteRef/>
      </w:r>
      <w:r>
        <w:t xml:space="preserve"> </w:t>
      </w:r>
      <w:hyperlink r:id="rId5" w:history="1">
        <w:r w:rsidRPr="00BB4414">
          <w:rPr>
            <w:rStyle w:val="Hyperlink"/>
          </w:rPr>
          <w:t>http://www.nssd2030.gov.me/</w:t>
        </w:r>
      </w:hyperlink>
    </w:p>
  </w:footnote>
  <w:footnote w:id="28">
    <w:p w14:paraId="13EC0B9E" w14:textId="77777777" w:rsidR="003517C6" w:rsidRPr="007D12C7" w:rsidRDefault="003517C6" w:rsidP="00E22B02">
      <w:pPr>
        <w:pStyle w:val="FootnoteText"/>
        <w:rPr>
          <w:lang w:val="nl-NL"/>
        </w:rPr>
      </w:pPr>
      <w:r>
        <w:rPr>
          <w:rStyle w:val="FootnoteReference"/>
        </w:rPr>
        <w:footnoteRef/>
      </w:r>
      <w:r>
        <w:t xml:space="preserve"> </w:t>
      </w:r>
      <w:r w:rsidRPr="007D12C7">
        <w:rPr>
          <w:color w:val="636363"/>
        </w:rPr>
        <w:t>Djurovi</w:t>
      </w:r>
      <w:r>
        <w:rPr>
          <w:color w:val="636363"/>
        </w:rPr>
        <w:t>ć</w:t>
      </w:r>
      <w:r w:rsidRPr="007D12C7">
        <w:rPr>
          <w:color w:val="636363"/>
        </w:rPr>
        <w:t>, G., Muhadinovi</w:t>
      </w:r>
      <w:r>
        <w:rPr>
          <w:color w:val="636363"/>
        </w:rPr>
        <w:t>ć</w:t>
      </w:r>
      <w:r w:rsidRPr="007D12C7">
        <w:rPr>
          <w:color w:val="636363"/>
        </w:rPr>
        <w:t xml:space="preserve">, M., </w:t>
      </w:r>
      <w:r>
        <w:rPr>
          <w:color w:val="636363"/>
        </w:rPr>
        <w:t>Đ</w:t>
      </w:r>
      <w:r w:rsidRPr="007D12C7">
        <w:rPr>
          <w:color w:val="636363"/>
        </w:rPr>
        <w:t>urovi</w:t>
      </w:r>
      <w:r>
        <w:rPr>
          <w:color w:val="636363"/>
        </w:rPr>
        <w:t>ć</w:t>
      </w:r>
      <w:r w:rsidRPr="007D12C7">
        <w:rPr>
          <w:color w:val="636363"/>
        </w:rPr>
        <w:t xml:space="preserve">, V. &amp; Bojaj, M. (2018). Agenda 2030: </w:t>
      </w:r>
      <w:r>
        <w:rPr>
          <w:color w:val="636363"/>
        </w:rPr>
        <w:t>Mjerenje napretka u realizaciji Strategije održivog razvoja Crne Gore kroz indikatore COR</w:t>
      </w:r>
      <w:r w:rsidRPr="007D12C7">
        <w:rPr>
          <w:color w:val="636363"/>
        </w:rPr>
        <w:t xml:space="preserve">. </w:t>
      </w:r>
      <w:r w:rsidRPr="007D12C7">
        <w:rPr>
          <w:color w:val="636363"/>
          <w:lang w:val="nl-NL"/>
        </w:rPr>
        <w:t>10.5772/intechopen.75001.</w:t>
      </w:r>
    </w:p>
  </w:footnote>
  <w:footnote w:id="29">
    <w:p w14:paraId="09A990DD" w14:textId="77777777" w:rsidR="003517C6" w:rsidRPr="007D12C7" w:rsidRDefault="003517C6" w:rsidP="00E22B02">
      <w:pPr>
        <w:pStyle w:val="FootnoteText"/>
        <w:rPr>
          <w:lang w:val="nl-NL"/>
        </w:rPr>
      </w:pPr>
      <w:r>
        <w:rPr>
          <w:rStyle w:val="FootnoteReference"/>
        </w:rPr>
        <w:footnoteRef/>
      </w:r>
      <w:r w:rsidRPr="007D12C7">
        <w:rPr>
          <w:lang w:val="nl-NL"/>
        </w:rPr>
        <w:t xml:space="preserve"> </w:t>
      </w:r>
      <w:hyperlink r:id="rId6" w:history="1">
        <w:r w:rsidRPr="007D12C7">
          <w:rPr>
            <w:rStyle w:val="Hyperlink"/>
            <w:lang w:val="nl-NL"/>
          </w:rPr>
          <w:t>https://www.me.undp.org/content/montenegro/en/home/projects/enhancing-montenegros-capacity-to-integrate-climate-change-risks.html</w:t>
        </w:r>
      </w:hyperlink>
      <w:r w:rsidRPr="007D12C7">
        <w:rPr>
          <w:lang w:val="nl-NL"/>
        </w:rPr>
        <w:t xml:space="preserve"> </w:t>
      </w:r>
    </w:p>
  </w:footnote>
  <w:footnote w:id="30">
    <w:p w14:paraId="6B307A3B" w14:textId="77777777" w:rsidR="003517C6" w:rsidRPr="007D12C7" w:rsidRDefault="003517C6" w:rsidP="00411CA1">
      <w:pPr>
        <w:pStyle w:val="FootnoteText"/>
        <w:rPr>
          <w:lang w:val="nl-NL"/>
        </w:rPr>
      </w:pPr>
      <w:r>
        <w:rPr>
          <w:rStyle w:val="FootnoteReference"/>
        </w:rPr>
        <w:footnoteRef/>
      </w:r>
      <w:r w:rsidRPr="007D12C7">
        <w:rPr>
          <w:lang w:val="nl-NL"/>
        </w:rPr>
        <w:t xml:space="preserve"> </w:t>
      </w:r>
      <w:hyperlink r:id="rId7" w:history="1">
        <w:r w:rsidRPr="007D12C7">
          <w:rPr>
            <w:rStyle w:val="Hyperlink"/>
            <w:lang w:val="nl-NL"/>
          </w:rPr>
          <w:t>https://eur-lex.europa.eu/legal-content/en/TXT/?uri=CELEX%3A32018R1999</w:t>
        </w:r>
      </w:hyperlink>
      <w:r w:rsidRPr="007D12C7">
        <w:rPr>
          <w:lang w:val="nl-NL"/>
        </w:rPr>
        <w:t xml:space="preserve"> </w:t>
      </w:r>
    </w:p>
  </w:footnote>
  <w:footnote w:id="31">
    <w:p w14:paraId="3DCE20F2" w14:textId="77777777" w:rsidR="003517C6" w:rsidRDefault="003517C6" w:rsidP="00411CA1">
      <w:pPr>
        <w:pStyle w:val="FootnoteText"/>
      </w:pPr>
      <w:r w:rsidRPr="007D12C7">
        <w:rPr>
          <w:rStyle w:val="FootnoteReference"/>
          <w:color w:val="636363"/>
        </w:rPr>
        <w:footnoteRef/>
      </w:r>
      <w:r w:rsidRPr="007D12C7">
        <w:rPr>
          <w:color w:val="636363"/>
        </w:rPr>
        <w:t xml:space="preserve"> </w:t>
      </w:r>
      <w:r>
        <w:rPr>
          <w:color w:val="636363"/>
        </w:rPr>
        <w:t>Vidi član 18 iz</w:t>
      </w:r>
      <w:r w:rsidRPr="007D12C7">
        <w:rPr>
          <w:color w:val="636363"/>
        </w:rPr>
        <w:t xml:space="preserve"> </w:t>
      </w:r>
      <w:hyperlink r:id="rId8" w:history="1">
        <w:r w:rsidRPr="00EE3FDC">
          <w:rPr>
            <w:rStyle w:val="Hyperlink"/>
          </w:rPr>
          <w:t>https://eur-lex.europa.eu/legal-content/EN/TXT/PDF/?uri=CELEX:32018R0841&amp;from=EN</w:t>
        </w:r>
      </w:hyperlink>
      <w:r>
        <w:t xml:space="preserve"> </w:t>
      </w:r>
    </w:p>
  </w:footnote>
  <w:footnote w:id="32">
    <w:p w14:paraId="27D2B2F7" w14:textId="77777777" w:rsidR="003517C6" w:rsidRDefault="003517C6" w:rsidP="00411CA1">
      <w:pPr>
        <w:pStyle w:val="FootnoteText"/>
      </w:pPr>
      <w:r>
        <w:rPr>
          <w:rStyle w:val="FootnoteReference"/>
        </w:rPr>
        <w:footnoteRef/>
      </w:r>
      <w:r>
        <w:t xml:space="preserve"> </w:t>
      </w:r>
      <w:hyperlink r:id="rId9" w:history="1">
        <w:r w:rsidRPr="00EE3FDC">
          <w:rPr>
            <w:rStyle w:val="Hyperlink"/>
          </w:rPr>
          <w:t>https://unfccc.int/process-and-meetings/the-paris-agreement/nationally-determined-contributions-ndcs/nationally-determined-contributions-ndcs</w:t>
        </w:r>
      </w:hyperlink>
      <w:r>
        <w:t xml:space="preserve"> </w:t>
      </w:r>
    </w:p>
  </w:footnote>
  <w:footnote w:id="33">
    <w:p w14:paraId="7A6AAA71" w14:textId="77777777" w:rsidR="003517C6" w:rsidRPr="00275B8D" w:rsidRDefault="003517C6" w:rsidP="00B564DB">
      <w:pPr>
        <w:pStyle w:val="FootnoteText"/>
        <w:rPr>
          <w:rFonts w:ascii="Cambria" w:hAnsi="Cambria"/>
          <w:lang w:val="sr-Latn-ME"/>
        </w:rPr>
      </w:pPr>
      <w:r w:rsidRPr="00275B8D">
        <w:rPr>
          <w:rStyle w:val="FootnoteReference"/>
          <w:rFonts w:ascii="Cambria" w:hAnsi="Cambria"/>
        </w:rPr>
        <w:footnoteRef/>
      </w:r>
      <w:r w:rsidRPr="00275B8D">
        <w:rPr>
          <w:rFonts w:ascii="Cambria" w:hAnsi="Cambria"/>
        </w:rPr>
        <w:t xml:space="preserve"> </w:t>
      </w:r>
      <w:r w:rsidRPr="00275B8D">
        <w:rPr>
          <w:rFonts w:ascii="Cambria" w:hAnsi="Cambria"/>
          <w:lang w:val="sr-Latn-ME"/>
        </w:rPr>
        <w:t xml:space="preserve">Usvojen od strane Vlade Crne Gore u maju 2021. godine </w:t>
      </w:r>
      <w:hyperlink r:id="rId10" w:history="1">
        <w:r w:rsidRPr="00275B8D">
          <w:rPr>
            <w:rStyle w:val="Hyperlink"/>
            <w:rFonts w:ascii="Cambria" w:hAnsi="Cambria"/>
            <w:lang w:val="sr-Latn-ME"/>
          </w:rPr>
          <w:t>https://www.gov.me/dokumenta/ef541ca5-6681-4d2f-bc80-a60889bb3051</w:t>
        </w:r>
      </w:hyperlink>
      <w:r w:rsidRPr="00275B8D">
        <w:rPr>
          <w:rFonts w:ascii="Cambria" w:hAnsi="Cambria"/>
          <w:lang w:val="sr-Latn-ME"/>
        </w:rPr>
        <w:t xml:space="preserve"> </w:t>
      </w:r>
    </w:p>
  </w:footnote>
  <w:footnote w:id="34">
    <w:p w14:paraId="03C72DEF" w14:textId="77777777" w:rsidR="003517C6" w:rsidRPr="00101F59" w:rsidRDefault="003517C6" w:rsidP="000F6A43">
      <w:pPr>
        <w:pStyle w:val="FootnoteText"/>
        <w:rPr>
          <w:lang w:val="sr-Latn-ME"/>
        </w:rPr>
      </w:pPr>
      <w:r w:rsidRPr="00275B8D">
        <w:rPr>
          <w:rStyle w:val="FootnoteReference"/>
          <w:rFonts w:ascii="Cambria" w:hAnsi="Cambria"/>
        </w:rPr>
        <w:footnoteRef/>
      </w:r>
      <w:r w:rsidRPr="00275B8D">
        <w:rPr>
          <w:rFonts w:ascii="Cambria" w:hAnsi="Cambria"/>
        </w:rPr>
        <w:t xml:space="preserve"> </w:t>
      </w:r>
      <w:hyperlink r:id="rId11" w:history="1">
        <w:r w:rsidRPr="00275B8D">
          <w:rPr>
            <w:rStyle w:val="Hyperlink"/>
            <w:rFonts w:ascii="Cambria" w:hAnsi="Cambria"/>
          </w:rPr>
          <w:t>https://www.monstat.org/cg/novosti.php?id=3622</w:t>
        </w:r>
      </w:hyperlink>
      <w:r>
        <w:t xml:space="preserve"> </w:t>
      </w:r>
    </w:p>
  </w:footnote>
  <w:footnote w:id="35">
    <w:p w14:paraId="7F7C3146" w14:textId="77777777" w:rsidR="003517C6" w:rsidRPr="00275B8D" w:rsidRDefault="003517C6" w:rsidP="005922E5">
      <w:pPr>
        <w:pStyle w:val="FootnoteText"/>
        <w:rPr>
          <w:rFonts w:ascii="Cambria" w:hAnsi="Cambria"/>
        </w:rPr>
      </w:pPr>
      <w:r w:rsidRPr="00275B8D">
        <w:rPr>
          <w:rStyle w:val="FootnoteReference"/>
          <w:rFonts w:ascii="Cambria" w:hAnsi="Cambria"/>
        </w:rPr>
        <w:footnoteRef/>
      </w:r>
      <w:r w:rsidRPr="00275B8D">
        <w:rPr>
          <w:rFonts w:ascii="Cambria" w:hAnsi="Cambria"/>
        </w:rPr>
        <w:t xml:space="preserve"> </w:t>
      </w:r>
      <w:r w:rsidRPr="00275B8D">
        <w:rPr>
          <w:rFonts w:ascii="Cambria" w:hAnsi="Cambria"/>
          <w:lang w:val="sr-Latn-ME"/>
        </w:rPr>
        <w:t>Akcioni plan za ispunjavanje završnih mjerila u poglavlju 27. Životna sredina i klimatske promjene: Procjena finansijskih potreba, Ministarstvo ekologije, prostornog planiranja i urbanizma, jul 2021. godine</w:t>
      </w:r>
    </w:p>
  </w:footnote>
  <w:footnote w:id="36">
    <w:p w14:paraId="4D84A946" w14:textId="77777777" w:rsidR="003517C6" w:rsidRPr="00946457" w:rsidRDefault="003517C6" w:rsidP="005922E5">
      <w:pPr>
        <w:pStyle w:val="FootnoteText"/>
        <w:rPr>
          <w:rFonts w:cstheme="minorHAnsi"/>
          <w:lang w:val="sr-Latn-ME"/>
        </w:rPr>
      </w:pPr>
      <w:r w:rsidRPr="00946457">
        <w:rPr>
          <w:rStyle w:val="FootnoteReference"/>
          <w:rFonts w:cstheme="minorHAnsi"/>
        </w:rPr>
        <w:footnoteRef/>
      </w:r>
      <w:r w:rsidRPr="00946457">
        <w:rPr>
          <w:rFonts w:cstheme="minorHAnsi"/>
        </w:rPr>
        <w:t xml:space="preserve"> 100,000 EUR (</w:t>
      </w:r>
      <w:r w:rsidRPr="00946457">
        <w:rPr>
          <w:rFonts w:cstheme="minorHAnsi"/>
          <w:lang w:val="sr-Latn-ME"/>
        </w:rPr>
        <w:t>1 EUR = 1.19 USD, kurs na 04.09.2021)</w:t>
      </w:r>
    </w:p>
  </w:footnote>
  <w:footnote w:id="37">
    <w:p w14:paraId="623EE299" w14:textId="77777777" w:rsidR="003517C6" w:rsidRDefault="003517C6" w:rsidP="007F5FC8">
      <w:pPr>
        <w:pStyle w:val="FootnoteText"/>
      </w:pPr>
      <w:r>
        <w:rPr>
          <w:rStyle w:val="FootnoteReference"/>
        </w:rPr>
        <w:footnoteRef/>
      </w:r>
      <w:r>
        <w:t xml:space="preserve"> </w:t>
      </w:r>
      <w:hyperlink r:id="rId12" w:history="1">
        <w:r>
          <w:rPr>
            <w:rStyle w:val="Hyperlink"/>
          </w:rPr>
          <w:t>https://www.gov.me/dokumenta/caefb6fa-762c-4e3b-9b11-7f15a6944254</w:t>
        </w:r>
      </w:hyperlink>
      <w:r>
        <w:t xml:space="preserve"> </w:t>
      </w:r>
    </w:p>
  </w:footnote>
  <w:footnote w:id="38">
    <w:p w14:paraId="5C557E60" w14:textId="77777777" w:rsidR="003517C6" w:rsidRPr="002E7F44" w:rsidRDefault="003517C6" w:rsidP="007F5FC8">
      <w:pPr>
        <w:pStyle w:val="FootnoteText"/>
        <w:rPr>
          <w:sz w:val="18"/>
          <w:szCs w:val="18"/>
        </w:rPr>
      </w:pPr>
      <w:r>
        <w:rPr>
          <w:rStyle w:val="FootnoteReference"/>
        </w:rPr>
        <w:footnoteRef/>
      </w:r>
      <w:r w:rsidRPr="001052A4">
        <w:t xml:space="preserve"> </w:t>
      </w:r>
      <w:r w:rsidRPr="00004749">
        <w:rPr>
          <w:rFonts w:cs="Tahoma"/>
          <w:bCs/>
          <w:sz w:val="18"/>
          <w:szCs w:val="18"/>
          <w:lang w:val="sr-Latn-ME"/>
        </w:rPr>
        <w:t xml:space="preserve">Ministarstvo ekologije, prostornog planiranja i urbanizma, ali i Ministarstvo privrede, kapitalnih investicija, poljoprivrede, šumarstva i vodoprivrede, kao i relevantne nacionalne institucije, poput Agencije za zaštitu životne sredine, </w:t>
      </w:r>
      <w:r>
        <w:rPr>
          <w:rFonts w:cs="Tahoma"/>
          <w:bCs/>
          <w:sz w:val="18"/>
          <w:szCs w:val="18"/>
          <w:lang w:val="sr-Latn-ME"/>
        </w:rPr>
        <w:t xml:space="preserve">Uprave </w:t>
      </w:r>
      <w:r w:rsidRPr="00004749">
        <w:rPr>
          <w:rFonts w:cs="Tahoma"/>
          <w:bCs/>
          <w:sz w:val="18"/>
          <w:szCs w:val="18"/>
          <w:lang w:val="sr-Latn-ME"/>
        </w:rPr>
        <w:t>za</w:t>
      </w:r>
      <w:r w:rsidRPr="001052A4">
        <w:rPr>
          <w:rFonts w:cs="Tahoma"/>
          <w:bCs/>
          <w:sz w:val="18"/>
          <w:szCs w:val="18"/>
        </w:rPr>
        <w:t xml:space="preserve"> </w:t>
      </w:r>
      <w:r>
        <w:rPr>
          <w:rFonts w:cs="Tahoma"/>
          <w:bCs/>
          <w:sz w:val="18"/>
          <w:szCs w:val="18"/>
        </w:rPr>
        <w:t>statistiku,</w:t>
      </w:r>
      <w:r w:rsidRPr="001052A4">
        <w:rPr>
          <w:rFonts w:cs="Tahoma"/>
          <w:bCs/>
          <w:sz w:val="18"/>
          <w:szCs w:val="18"/>
        </w:rPr>
        <w:t xml:space="preserve"> itd.</w:t>
      </w:r>
    </w:p>
  </w:footnote>
  <w:footnote w:id="39">
    <w:p w14:paraId="56DE0CFB" w14:textId="77777777" w:rsidR="003517C6" w:rsidRPr="006516D0" w:rsidRDefault="003517C6" w:rsidP="007F5FC8">
      <w:pPr>
        <w:pStyle w:val="FootnoteText"/>
      </w:pPr>
      <w:r>
        <w:rPr>
          <w:rStyle w:val="FootnoteReference"/>
        </w:rPr>
        <w:footnoteRef/>
      </w:r>
      <w:r w:rsidRPr="00B3484B">
        <w:t xml:space="preserve"> </w:t>
      </w:r>
      <w:r w:rsidRPr="007867D9">
        <w:rPr>
          <w:sz w:val="18"/>
          <w:szCs w:val="18"/>
          <w:lang w:val="sr-Latn-ME"/>
        </w:rPr>
        <w:t>Kumulativni rezultati pokazuju da je procenat NVO koje razum</w:t>
      </w:r>
      <w:r>
        <w:rPr>
          <w:sz w:val="18"/>
          <w:szCs w:val="18"/>
          <w:lang w:val="sr-Latn-ME"/>
        </w:rPr>
        <w:t>i</w:t>
      </w:r>
      <w:r w:rsidRPr="007867D9">
        <w:rPr>
          <w:sz w:val="18"/>
          <w:szCs w:val="18"/>
          <w:lang w:val="sr-Latn-ME"/>
        </w:rPr>
        <w:t>ju uzroke klimatskih prom</w:t>
      </w:r>
      <w:r>
        <w:rPr>
          <w:sz w:val="18"/>
          <w:szCs w:val="18"/>
          <w:lang w:val="sr-Latn-ME"/>
        </w:rPr>
        <w:t>j</w:t>
      </w:r>
      <w:r w:rsidRPr="007867D9">
        <w:rPr>
          <w:sz w:val="18"/>
          <w:szCs w:val="18"/>
          <w:lang w:val="sr-Latn-ME"/>
        </w:rPr>
        <w:t>ena (33%) manji od ukupnog broja NVO koje su odgovorile na pitanja</w:t>
      </w:r>
      <w:r>
        <w:rPr>
          <w:sz w:val="18"/>
          <w:szCs w:val="18"/>
          <w:lang w:val="sr-Latn-ME"/>
        </w:rPr>
        <w:t xml:space="preserve">, a koje rade u oblasti </w:t>
      </w:r>
      <w:r w:rsidRPr="007867D9">
        <w:rPr>
          <w:sz w:val="18"/>
          <w:szCs w:val="18"/>
          <w:lang w:val="sr-Latn-ME"/>
        </w:rPr>
        <w:t>životne sredine</w:t>
      </w:r>
      <w:r>
        <w:rPr>
          <w:sz w:val="18"/>
          <w:szCs w:val="18"/>
          <w:lang w:val="sr-Latn-ME"/>
        </w:rPr>
        <w:t xml:space="preserve">, </w:t>
      </w:r>
      <w:r w:rsidRPr="007867D9">
        <w:rPr>
          <w:sz w:val="18"/>
          <w:szCs w:val="18"/>
          <w:lang w:val="sr-Latn-ME"/>
        </w:rPr>
        <w:t>klimatskih prom</w:t>
      </w:r>
      <w:r>
        <w:rPr>
          <w:sz w:val="18"/>
          <w:szCs w:val="18"/>
          <w:lang w:val="sr-Latn-ME"/>
        </w:rPr>
        <w:t>j</w:t>
      </w:r>
      <w:r w:rsidRPr="007867D9">
        <w:rPr>
          <w:sz w:val="18"/>
          <w:szCs w:val="18"/>
          <w:lang w:val="sr-Latn-ME"/>
        </w:rPr>
        <w:t>ena</w:t>
      </w:r>
      <w:r>
        <w:rPr>
          <w:sz w:val="18"/>
          <w:szCs w:val="18"/>
          <w:lang w:val="sr-Latn-ME"/>
        </w:rPr>
        <w:t xml:space="preserve"> i </w:t>
      </w:r>
      <w:r w:rsidRPr="007867D9">
        <w:rPr>
          <w:sz w:val="18"/>
          <w:szCs w:val="18"/>
          <w:lang w:val="sr-Latn-ME"/>
        </w:rPr>
        <w:t>održivog razvoja (45%).</w:t>
      </w:r>
    </w:p>
  </w:footnote>
  <w:footnote w:id="40">
    <w:p w14:paraId="1FA4DD71" w14:textId="77777777" w:rsidR="003517C6" w:rsidRPr="00513E68" w:rsidRDefault="003517C6" w:rsidP="007F5FC8">
      <w:pPr>
        <w:pStyle w:val="FootnoteText"/>
      </w:pPr>
      <w:r>
        <w:rPr>
          <w:rStyle w:val="FootnoteReference"/>
        </w:rPr>
        <w:footnoteRef/>
      </w:r>
      <w:r>
        <w:t xml:space="preserve"> </w:t>
      </w:r>
      <w:r w:rsidRPr="00513E68">
        <w:rPr>
          <w:sz w:val="18"/>
          <w:szCs w:val="18"/>
        </w:rPr>
        <w:t>https://crnvo.me/wp-content/uploads/2021/02/Mehanizmi-gradanskog-ucesca-u-procesima-donosenja-odluka-na-lokalnom-i-nacionalnom-nivou.pdf</w:t>
      </w:r>
    </w:p>
  </w:footnote>
  <w:footnote w:id="41">
    <w:p w14:paraId="12CFECE1" w14:textId="77777777" w:rsidR="003517C6" w:rsidRPr="00757C94" w:rsidRDefault="003517C6" w:rsidP="007F5FC8">
      <w:pPr>
        <w:pStyle w:val="FootnoteText"/>
        <w:rPr>
          <w:sz w:val="18"/>
          <w:szCs w:val="18"/>
        </w:rPr>
      </w:pPr>
      <w:r>
        <w:rPr>
          <w:rStyle w:val="FootnoteReference"/>
        </w:rPr>
        <w:footnoteRef/>
      </w:r>
      <w:r>
        <w:t xml:space="preserve"> </w:t>
      </w:r>
      <w:r w:rsidRPr="00757C94">
        <w:rPr>
          <w:sz w:val="18"/>
          <w:szCs w:val="18"/>
        </w:rPr>
        <w:t>https://asiapacific.unwomen.org/en/digital-library/publications/2021/06/training-manual-on-gender-and-climate-resilience</w:t>
      </w:r>
    </w:p>
    <w:p w14:paraId="4DBF2963" w14:textId="77777777" w:rsidR="003517C6" w:rsidRPr="00757C94" w:rsidRDefault="003517C6" w:rsidP="007F5FC8">
      <w:pPr>
        <w:pStyle w:val="FootnoteText"/>
        <w:rPr>
          <w:sz w:val="18"/>
          <w:szCs w:val="18"/>
        </w:rPr>
      </w:pPr>
      <w:r w:rsidRPr="008C551C">
        <w:rPr>
          <w:sz w:val="18"/>
          <w:szCs w:val="18"/>
          <w:lang w:val="sr-Latn-ME"/>
        </w:rPr>
        <w:t>Organizacija za hranu i poljoprivrednu: Priručnik za terenski rad</w:t>
      </w:r>
      <w:r w:rsidRPr="00757C94">
        <w:rPr>
          <w:sz w:val="18"/>
          <w:szCs w:val="18"/>
        </w:rPr>
        <w:t>, http://www.fao.org/3/ak214e/ak214e00.pdf</w:t>
      </w:r>
    </w:p>
  </w:footnote>
  <w:footnote w:id="42">
    <w:p w14:paraId="39A396E7" w14:textId="77777777" w:rsidR="003517C6" w:rsidRPr="00643544" w:rsidRDefault="003517C6" w:rsidP="007F5FC8">
      <w:pPr>
        <w:rPr>
          <w:sz w:val="18"/>
          <w:szCs w:val="18"/>
          <w:lang w:val="sr-Latn-ME"/>
        </w:rPr>
      </w:pPr>
      <w:r>
        <w:rPr>
          <w:rStyle w:val="FootnoteReference"/>
        </w:rPr>
        <w:footnoteRef/>
      </w:r>
      <w:r>
        <w:t xml:space="preserve"> </w:t>
      </w:r>
      <w:r w:rsidRPr="00643544">
        <w:rPr>
          <w:sz w:val="18"/>
          <w:szCs w:val="18"/>
          <w:lang w:val="sr-Latn-ME"/>
        </w:rPr>
        <w:t>Široki rodni i ekološki indikatori: https://www.empowerforclimate.org/en/resources/m/a/i/integrisanje-gender-in-environment-statistics-for-the-sdgs-and-beyond</w:t>
      </w:r>
    </w:p>
    <w:p w14:paraId="53E0F0E3" w14:textId="77777777" w:rsidR="003517C6" w:rsidRPr="00643544" w:rsidRDefault="003517C6" w:rsidP="007F5FC8">
      <w:pPr>
        <w:rPr>
          <w:lang w:val="sr-Latn-ME"/>
        </w:rPr>
      </w:pPr>
      <w:r w:rsidRPr="00643544">
        <w:rPr>
          <w:sz w:val="18"/>
          <w:szCs w:val="18"/>
          <w:lang w:val="sr-Latn-ME"/>
        </w:rPr>
        <w:t>Indikatori osnaživanja za rod i klimatske promjene: https://www.empowerforclimate.org/en/resources/i/n/t/integrating-gender-in-climate-change-and-disaster-related-statistics</w:t>
      </w:r>
    </w:p>
  </w:footnote>
  <w:footnote w:id="43">
    <w:p w14:paraId="48FDF500" w14:textId="77777777" w:rsidR="003517C6" w:rsidRPr="000E2B57" w:rsidRDefault="003517C6" w:rsidP="00145A79">
      <w:pPr>
        <w:pStyle w:val="FootnoteText"/>
        <w:rPr>
          <w:lang w:val="sl-SI"/>
        </w:rPr>
      </w:pPr>
      <w:r>
        <w:rPr>
          <w:rStyle w:val="FootnoteReference"/>
        </w:rPr>
        <w:footnoteRef/>
      </w:r>
      <w:r>
        <w:t xml:space="preserve"> </w:t>
      </w:r>
      <w:r w:rsidRPr="000E2B57">
        <w:t>https://www.irfcg.me/me/naslovna/127-saopstenje-za-medije/641-potpisan-protokol-o-saradnji-izmedu-irf-a-i-eko-fonda.html</w:t>
      </w:r>
    </w:p>
  </w:footnote>
  <w:footnote w:id="44">
    <w:p w14:paraId="51ACEC99" w14:textId="77777777" w:rsidR="003517C6" w:rsidRPr="005D5181" w:rsidRDefault="003517C6" w:rsidP="00145A79">
      <w:pPr>
        <w:pStyle w:val="FootnoteText"/>
        <w:rPr>
          <w:lang w:val="sl-SI"/>
        </w:rPr>
      </w:pPr>
      <w:r>
        <w:rPr>
          <w:rStyle w:val="FootnoteReference"/>
        </w:rPr>
        <w:footnoteRef/>
      </w:r>
      <w:r>
        <w:t xml:space="preserve"> </w:t>
      </w:r>
      <w:r w:rsidRPr="005D5181">
        <w:t>https://ember-climate.org/data/carbon-price-viewer/</w:t>
      </w:r>
    </w:p>
  </w:footnote>
  <w:footnote w:id="45">
    <w:p w14:paraId="71FD7D20" w14:textId="77777777" w:rsidR="003517C6" w:rsidRDefault="003517C6" w:rsidP="00145A79">
      <w:pPr>
        <w:pStyle w:val="FootnoteText"/>
      </w:pPr>
      <w:r>
        <w:rPr>
          <w:rStyle w:val="FootnoteReference"/>
        </w:rPr>
        <w:footnoteRef/>
      </w:r>
      <w:r>
        <w:t xml:space="preserve"> </w:t>
      </w:r>
      <w:r w:rsidRPr="00CE4295">
        <w:t>https://www.energy-community.org/implementation/Montenegro/EE.html</w:t>
      </w:r>
    </w:p>
  </w:footnote>
  <w:footnote w:id="46">
    <w:p w14:paraId="24B622C6" w14:textId="77777777" w:rsidR="003517C6" w:rsidRPr="000E2B57" w:rsidRDefault="003517C6" w:rsidP="00145A79">
      <w:pPr>
        <w:pStyle w:val="FootnoteText"/>
        <w:rPr>
          <w:lang w:val="sl-SI"/>
        </w:rPr>
      </w:pPr>
      <w:r>
        <w:rPr>
          <w:rStyle w:val="FootnoteReference"/>
        </w:rPr>
        <w:footnoteRef/>
      </w:r>
      <w:r>
        <w:t xml:space="preserve"> </w:t>
      </w:r>
      <w:r w:rsidRPr="000E2B57">
        <w:t>https://www.epcg.com/media-centar/saopstenja-za-javnost/solarni-paneli-na-3000-kutsha-i-400-novih-radnih-mjesta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4601" w:type="dxa"/>
      <w:tblBorders>
        <w:bottom w:val="single" w:sz="4" w:space="0" w:color="auto"/>
      </w:tblBorders>
      <w:tblLook w:val="04A0" w:firstRow="1" w:lastRow="0" w:firstColumn="1" w:lastColumn="0" w:noHBand="0" w:noVBand="1"/>
    </w:tblPr>
    <w:tblGrid>
      <w:gridCol w:w="7230"/>
      <w:gridCol w:w="7371"/>
    </w:tblGrid>
    <w:tr w:rsidR="003517C6" w:rsidRPr="005D38D2" w14:paraId="41F42B2C" w14:textId="77777777" w:rsidTr="00517662">
      <w:trPr>
        <w:trHeight w:val="284"/>
      </w:trPr>
      <w:tc>
        <w:tcPr>
          <w:tcW w:w="7230" w:type="dxa"/>
          <w:tcBorders>
            <w:bottom w:val="single" w:sz="12" w:space="0" w:color="auto"/>
          </w:tcBorders>
        </w:tcPr>
        <w:p w14:paraId="497BACF9" w14:textId="77777777" w:rsidR="003517C6" w:rsidRPr="000339A7" w:rsidRDefault="003517C6" w:rsidP="00517662">
          <w:pPr>
            <w:pStyle w:val="Header"/>
            <w:spacing w:before="60" w:after="40" w:line="240" w:lineRule="auto"/>
            <w:jc w:val="left"/>
            <w:rPr>
              <w:b/>
              <w:i/>
              <w:iCs/>
              <w:lang w:val="en-GB"/>
            </w:rPr>
          </w:pPr>
          <w:r>
            <w:rPr>
              <w:b/>
              <w:szCs w:val="20"/>
              <w:lang w:val="en-GB"/>
            </w:rPr>
            <w:t>National Inventory Report (NIR) of Montenegro</w:t>
          </w:r>
          <w:r w:rsidRPr="009451FB">
            <w:rPr>
              <w:b/>
              <w:szCs w:val="20"/>
              <w:lang w:val="en-GB"/>
            </w:rPr>
            <w:t xml:space="preserve"> </w:t>
          </w:r>
        </w:p>
      </w:tc>
      <w:tc>
        <w:tcPr>
          <w:tcW w:w="7371" w:type="dxa"/>
          <w:tcBorders>
            <w:bottom w:val="single" w:sz="12" w:space="0" w:color="auto"/>
          </w:tcBorders>
        </w:tcPr>
        <w:p w14:paraId="28A7A1BA" w14:textId="77777777" w:rsidR="003517C6" w:rsidRPr="002E3CDE" w:rsidRDefault="003517C6" w:rsidP="00517662">
          <w:pPr>
            <w:pStyle w:val="Header"/>
            <w:spacing w:before="60" w:after="40" w:line="240" w:lineRule="auto"/>
            <w:jc w:val="right"/>
            <w:rPr>
              <w:b/>
              <w:i/>
              <w:iCs/>
              <w:lang w:val="en-GB"/>
            </w:rPr>
          </w:pPr>
          <w:r w:rsidRPr="002E3CDE">
            <w:rPr>
              <w:b/>
              <w:i/>
              <w:iCs/>
              <w:lang w:val="en-GB"/>
            </w:rPr>
            <w:fldChar w:fldCharType="begin"/>
          </w:r>
          <w:r w:rsidRPr="002E3CDE">
            <w:rPr>
              <w:b/>
              <w:i/>
              <w:iCs/>
              <w:lang w:val="en-GB"/>
            </w:rPr>
            <w:instrText xml:space="preserve"> REF _Ref18253101 \h  \* MERGEFORMAT </w:instrText>
          </w:r>
          <w:r w:rsidRPr="002E3CDE">
            <w:rPr>
              <w:b/>
              <w:i/>
              <w:iCs/>
              <w:lang w:val="en-GB"/>
            </w:rPr>
          </w:r>
          <w:r w:rsidRPr="002E3CDE">
            <w:rPr>
              <w:b/>
              <w:i/>
              <w:iCs/>
              <w:lang w:val="en-GB"/>
            </w:rPr>
            <w:fldChar w:fldCharType="separate"/>
          </w:r>
          <w:r w:rsidRPr="0064550F">
            <w:rPr>
              <w:b/>
            </w:rPr>
            <w:t>Introduction</w:t>
          </w:r>
          <w:r w:rsidRPr="002E3CDE">
            <w:rPr>
              <w:b/>
              <w:i/>
              <w:iCs/>
              <w:lang w:val="en-GB"/>
            </w:rPr>
            <w:fldChar w:fldCharType="end"/>
          </w:r>
        </w:p>
      </w:tc>
    </w:tr>
  </w:tbl>
  <w:p w14:paraId="4F28FF37" w14:textId="77777777" w:rsidR="003517C6" w:rsidRPr="00BD4F77" w:rsidRDefault="003517C6" w:rsidP="00517662">
    <w:pPr>
      <w:pStyle w:val="Header"/>
      <w:spacing w:after="200" w:line="240" w:lineRule="auto"/>
      <w:rPr>
        <w:sz w:val="2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2E51D" w14:textId="77777777" w:rsidR="003517C6" w:rsidRPr="00BD4F77" w:rsidRDefault="003517C6" w:rsidP="00517662">
    <w:pPr>
      <w:pStyle w:val="Header"/>
      <w:spacing w:after="200" w:line="240" w:lineRule="auto"/>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9" w:type="dxa"/>
      <w:tblBorders>
        <w:bottom w:val="single" w:sz="4" w:space="0" w:color="auto"/>
      </w:tblBorders>
      <w:tblLook w:val="04A0" w:firstRow="1" w:lastRow="0" w:firstColumn="1" w:lastColumn="0" w:noHBand="0" w:noVBand="1"/>
    </w:tblPr>
    <w:tblGrid>
      <w:gridCol w:w="7230"/>
      <w:gridCol w:w="2409"/>
    </w:tblGrid>
    <w:tr w:rsidR="003517C6" w:rsidRPr="005D38D2" w14:paraId="0CFAD6B7" w14:textId="77777777" w:rsidTr="00517662">
      <w:trPr>
        <w:trHeight w:val="284"/>
      </w:trPr>
      <w:tc>
        <w:tcPr>
          <w:tcW w:w="7230" w:type="dxa"/>
          <w:tcBorders>
            <w:bottom w:val="single" w:sz="12" w:space="0" w:color="auto"/>
          </w:tcBorders>
        </w:tcPr>
        <w:p w14:paraId="7B023A09" w14:textId="77777777" w:rsidR="003517C6" w:rsidRPr="000339A7" w:rsidRDefault="003517C6" w:rsidP="00517662">
          <w:pPr>
            <w:pStyle w:val="Header"/>
            <w:spacing w:before="60" w:after="40" w:line="240" w:lineRule="auto"/>
            <w:jc w:val="left"/>
            <w:rPr>
              <w:b/>
              <w:i/>
              <w:iCs/>
              <w:lang w:val="en-GB"/>
            </w:rPr>
          </w:pPr>
          <w:r>
            <w:rPr>
              <w:b/>
              <w:szCs w:val="20"/>
              <w:lang w:val="en-GB"/>
            </w:rPr>
            <w:t>National Inventory Report (NIR) of Montenegro</w:t>
          </w:r>
        </w:p>
      </w:tc>
      <w:tc>
        <w:tcPr>
          <w:tcW w:w="2409" w:type="dxa"/>
          <w:tcBorders>
            <w:bottom w:val="single" w:sz="12" w:space="0" w:color="auto"/>
          </w:tcBorders>
        </w:tcPr>
        <w:p w14:paraId="1F795692" w14:textId="77777777" w:rsidR="003517C6" w:rsidRPr="00DB284D" w:rsidRDefault="003517C6" w:rsidP="00517662">
          <w:pPr>
            <w:pStyle w:val="Header"/>
            <w:spacing w:before="60" w:after="40" w:line="240" w:lineRule="auto"/>
            <w:jc w:val="right"/>
            <w:rPr>
              <w:b/>
              <w:i/>
              <w:iCs/>
              <w:lang w:val="en-GB"/>
            </w:rPr>
          </w:pPr>
          <w:r w:rsidRPr="00DB284D">
            <w:rPr>
              <w:b/>
              <w:i/>
              <w:iCs/>
              <w:lang w:val="en-GB"/>
            </w:rPr>
            <w:fldChar w:fldCharType="begin"/>
          </w:r>
          <w:r w:rsidRPr="00DB284D">
            <w:rPr>
              <w:b/>
              <w:i/>
              <w:iCs/>
              <w:lang w:val="en-GB"/>
            </w:rPr>
            <w:instrText xml:space="preserve"> REF _Ref18253101 \h  \* MERGEFORMAT </w:instrText>
          </w:r>
          <w:r w:rsidRPr="00DB284D">
            <w:rPr>
              <w:b/>
              <w:i/>
              <w:iCs/>
              <w:lang w:val="en-GB"/>
            </w:rPr>
          </w:r>
          <w:r w:rsidRPr="00DB284D">
            <w:rPr>
              <w:b/>
              <w:i/>
              <w:iCs/>
              <w:lang w:val="en-GB"/>
            </w:rPr>
            <w:fldChar w:fldCharType="separate"/>
          </w:r>
          <w:r w:rsidRPr="0064550F">
            <w:rPr>
              <w:b/>
            </w:rPr>
            <w:t>Introduction</w:t>
          </w:r>
          <w:r w:rsidRPr="00DB284D">
            <w:rPr>
              <w:b/>
              <w:i/>
              <w:iCs/>
              <w:lang w:val="en-GB"/>
            </w:rPr>
            <w:fldChar w:fldCharType="end"/>
          </w:r>
        </w:p>
      </w:tc>
    </w:tr>
  </w:tbl>
  <w:p w14:paraId="0E0BDC63" w14:textId="77777777" w:rsidR="003517C6" w:rsidRPr="00BD4F77" w:rsidRDefault="003517C6" w:rsidP="00517662">
    <w:pPr>
      <w:pStyle w:val="Header"/>
      <w:spacing w:after="200" w:line="240" w:lineRule="auto"/>
      <w:rPr>
        <w:sz w:val="20"/>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DBFA8" w14:textId="77777777" w:rsidR="003517C6" w:rsidRPr="00BD4F77" w:rsidRDefault="003517C6" w:rsidP="00517662">
    <w:pPr>
      <w:pStyle w:val="Header"/>
      <w:spacing w:after="0" w:line="240"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277C8"/>
    <w:multiLevelType w:val="hybridMultilevel"/>
    <w:tmpl w:val="E9983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B546B"/>
    <w:multiLevelType w:val="hybridMultilevel"/>
    <w:tmpl w:val="A1945A6A"/>
    <w:lvl w:ilvl="0" w:tplc="8A820744">
      <w:numFmt w:val="bullet"/>
      <w:lvlText w:val="-"/>
      <w:lvlJc w:val="left"/>
      <w:rPr>
        <w:rFonts w:ascii="Calibri Light" w:eastAsia="Calibr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422BB"/>
    <w:multiLevelType w:val="hybridMultilevel"/>
    <w:tmpl w:val="4C864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0E7B18"/>
    <w:multiLevelType w:val="hybridMultilevel"/>
    <w:tmpl w:val="4C8CF86E"/>
    <w:lvl w:ilvl="0" w:tplc="D61A29B6">
      <w:start w:val="1"/>
      <w:numFmt w:val="bullet"/>
      <w:lvlText w:val=""/>
      <w:lvlJc w:val="left"/>
      <w:pPr>
        <w:ind w:left="720" w:hanging="360"/>
      </w:pPr>
      <w:rPr>
        <w:rFonts w:ascii="Symbol" w:hAnsi="Symbol" w:hint="default"/>
      </w:rPr>
    </w:lvl>
    <w:lvl w:ilvl="1" w:tplc="ABAEA6AA" w:tentative="1">
      <w:start w:val="1"/>
      <w:numFmt w:val="bullet"/>
      <w:lvlText w:val="o"/>
      <w:lvlJc w:val="left"/>
      <w:pPr>
        <w:ind w:left="1440" w:hanging="360"/>
      </w:pPr>
      <w:rPr>
        <w:rFonts w:ascii="Courier New" w:hAnsi="Courier New" w:cs="Courier New" w:hint="default"/>
      </w:rPr>
    </w:lvl>
    <w:lvl w:ilvl="2" w:tplc="374E1D0A" w:tentative="1">
      <w:start w:val="1"/>
      <w:numFmt w:val="bullet"/>
      <w:lvlText w:val=""/>
      <w:lvlJc w:val="left"/>
      <w:pPr>
        <w:ind w:left="2160" w:hanging="360"/>
      </w:pPr>
      <w:rPr>
        <w:rFonts w:ascii="Wingdings" w:hAnsi="Wingdings" w:hint="default"/>
      </w:rPr>
    </w:lvl>
    <w:lvl w:ilvl="3" w:tplc="7A7438F6" w:tentative="1">
      <w:start w:val="1"/>
      <w:numFmt w:val="bullet"/>
      <w:lvlText w:val=""/>
      <w:lvlJc w:val="left"/>
      <w:pPr>
        <w:ind w:left="2880" w:hanging="360"/>
      </w:pPr>
      <w:rPr>
        <w:rFonts w:ascii="Symbol" w:hAnsi="Symbol" w:hint="default"/>
      </w:rPr>
    </w:lvl>
    <w:lvl w:ilvl="4" w:tplc="AB6E2AD4" w:tentative="1">
      <w:start w:val="1"/>
      <w:numFmt w:val="bullet"/>
      <w:lvlText w:val="o"/>
      <w:lvlJc w:val="left"/>
      <w:pPr>
        <w:ind w:left="3600" w:hanging="360"/>
      </w:pPr>
      <w:rPr>
        <w:rFonts w:ascii="Courier New" w:hAnsi="Courier New" w:cs="Courier New" w:hint="default"/>
      </w:rPr>
    </w:lvl>
    <w:lvl w:ilvl="5" w:tplc="9306C5F4" w:tentative="1">
      <w:start w:val="1"/>
      <w:numFmt w:val="bullet"/>
      <w:lvlText w:val=""/>
      <w:lvlJc w:val="left"/>
      <w:pPr>
        <w:ind w:left="4320" w:hanging="360"/>
      </w:pPr>
      <w:rPr>
        <w:rFonts w:ascii="Wingdings" w:hAnsi="Wingdings" w:hint="default"/>
      </w:rPr>
    </w:lvl>
    <w:lvl w:ilvl="6" w:tplc="A9B61ABE" w:tentative="1">
      <w:start w:val="1"/>
      <w:numFmt w:val="bullet"/>
      <w:lvlText w:val=""/>
      <w:lvlJc w:val="left"/>
      <w:pPr>
        <w:ind w:left="5040" w:hanging="360"/>
      </w:pPr>
      <w:rPr>
        <w:rFonts w:ascii="Symbol" w:hAnsi="Symbol" w:hint="default"/>
      </w:rPr>
    </w:lvl>
    <w:lvl w:ilvl="7" w:tplc="682840A2" w:tentative="1">
      <w:start w:val="1"/>
      <w:numFmt w:val="bullet"/>
      <w:lvlText w:val="o"/>
      <w:lvlJc w:val="left"/>
      <w:pPr>
        <w:ind w:left="5760" w:hanging="360"/>
      </w:pPr>
      <w:rPr>
        <w:rFonts w:ascii="Courier New" w:hAnsi="Courier New" w:cs="Courier New" w:hint="default"/>
      </w:rPr>
    </w:lvl>
    <w:lvl w:ilvl="8" w:tplc="FCE8E530" w:tentative="1">
      <w:start w:val="1"/>
      <w:numFmt w:val="bullet"/>
      <w:lvlText w:val=""/>
      <w:lvlJc w:val="left"/>
      <w:pPr>
        <w:ind w:left="6480" w:hanging="360"/>
      </w:pPr>
      <w:rPr>
        <w:rFonts w:ascii="Wingdings" w:hAnsi="Wingdings" w:hint="default"/>
      </w:rPr>
    </w:lvl>
  </w:abstractNum>
  <w:abstractNum w:abstractNumId="4" w15:restartNumberingAfterBreak="0">
    <w:nsid w:val="0E883334"/>
    <w:multiLevelType w:val="hybridMultilevel"/>
    <w:tmpl w:val="1C2C1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700738"/>
    <w:multiLevelType w:val="hybridMultilevel"/>
    <w:tmpl w:val="355C7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B02C3D"/>
    <w:multiLevelType w:val="hybridMultilevel"/>
    <w:tmpl w:val="3E628D64"/>
    <w:lvl w:ilvl="0" w:tplc="08090001">
      <w:start w:val="1"/>
      <w:numFmt w:val="bullet"/>
      <w:lvlText w:val=""/>
      <w:lvlJc w:val="left"/>
      <w:pPr>
        <w:ind w:left="720" w:hanging="360"/>
      </w:pPr>
      <w:rPr>
        <w:rFonts w:ascii="Symbol" w:hAnsi="Symbol" w:hint="default"/>
      </w:rPr>
    </w:lvl>
    <w:lvl w:ilvl="1" w:tplc="543845AE">
      <w:start w:val="1"/>
      <w:numFmt w:val="bullet"/>
      <w:lvlText w:val="Þ"/>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DF4B39"/>
    <w:multiLevelType w:val="hybridMultilevel"/>
    <w:tmpl w:val="35A67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D60F92"/>
    <w:multiLevelType w:val="multilevel"/>
    <w:tmpl w:val="EC2A9082"/>
    <w:lvl w:ilvl="0">
      <w:start w:val="5"/>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5A76BC"/>
    <w:multiLevelType w:val="hybridMultilevel"/>
    <w:tmpl w:val="BABA0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A04E88"/>
    <w:multiLevelType w:val="hybridMultilevel"/>
    <w:tmpl w:val="BE5678E6"/>
    <w:lvl w:ilvl="0" w:tplc="1EC24276">
      <w:start w:val="1"/>
      <w:numFmt w:val="decimal"/>
      <w:pStyle w:val="Tabele"/>
      <w:lvlText w:val="Tabela %1."/>
      <w:lvlJc w:val="left"/>
      <w:pPr>
        <w:ind w:left="1080" w:hanging="360"/>
      </w:pPr>
      <w:rPr>
        <w:rFonts w:cs="Times New Roman"/>
        <w:i w:val="0"/>
        <w:iCs w:val="0"/>
        <w:caps w:val="0"/>
        <w:smallCaps w:val="0"/>
        <w:strike w:val="0"/>
        <w:dstrike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11" w15:restartNumberingAfterBreak="0">
    <w:nsid w:val="21DC2D10"/>
    <w:multiLevelType w:val="hybridMultilevel"/>
    <w:tmpl w:val="D94E3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00521A"/>
    <w:multiLevelType w:val="multilevel"/>
    <w:tmpl w:val="02806AAA"/>
    <w:lvl w:ilvl="0">
      <w:start w:val="1"/>
      <w:numFmt w:val="decimal"/>
      <w:pStyle w:val="AetherBulletsStyle-2levelsnumbered"/>
      <w:lvlText w:val="%1."/>
      <w:lvlJc w:val="left"/>
      <w:pPr>
        <w:ind w:left="927" w:hanging="360"/>
      </w:pPr>
      <w:rPr>
        <w:rFonts w:ascii="Calibri" w:hAnsi="Calibri" w:hint="default"/>
        <w:color w:val="636363"/>
        <w:sz w:val="22"/>
      </w:rPr>
    </w:lvl>
    <w:lvl w:ilvl="1">
      <w:start w:val="1"/>
      <w:numFmt w:val="lowerLetter"/>
      <w:lvlText w:val="%2)"/>
      <w:lvlJc w:val="left"/>
      <w:pPr>
        <w:tabs>
          <w:tab w:val="num" w:pos="851"/>
        </w:tabs>
        <w:ind w:left="1134" w:hanging="283"/>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3" w15:restartNumberingAfterBreak="0">
    <w:nsid w:val="282E16CF"/>
    <w:multiLevelType w:val="hybridMultilevel"/>
    <w:tmpl w:val="6B1EC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EB69B0"/>
    <w:multiLevelType w:val="hybridMultilevel"/>
    <w:tmpl w:val="99723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1D4CBD"/>
    <w:multiLevelType w:val="hybridMultilevel"/>
    <w:tmpl w:val="6CD83A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49385F"/>
    <w:multiLevelType w:val="hybridMultilevel"/>
    <w:tmpl w:val="92D6B66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3F2273"/>
    <w:multiLevelType w:val="hybridMultilevel"/>
    <w:tmpl w:val="B6AED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711916"/>
    <w:multiLevelType w:val="hybridMultilevel"/>
    <w:tmpl w:val="26D07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3860EF"/>
    <w:multiLevelType w:val="multilevel"/>
    <w:tmpl w:val="18480090"/>
    <w:lvl w:ilvl="0">
      <w:numFmt w:val="bullet"/>
      <w:lvlText w:val="-"/>
      <w:lvlJc w:val="left"/>
      <w:pPr>
        <w:tabs>
          <w:tab w:val="num" w:pos="720"/>
        </w:tabs>
        <w:ind w:left="720" w:hanging="360"/>
      </w:pPr>
      <w:rPr>
        <w:rFonts w:ascii="Arial MT" w:eastAsia="Arial MT" w:hAnsi="Arial MT" w:cs="Arial MT" w:hint="default"/>
        <w:w w:val="100"/>
        <w:sz w:val="22"/>
        <w:szCs w:val="22"/>
        <w:lang w:val="en-US"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4761F9"/>
    <w:multiLevelType w:val="hybridMultilevel"/>
    <w:tmpl w:val="C8D636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A21096"/>
    <w:multiLevelType w:val="hybridMultilevel"/>
    <w:tmpl w:val="F34C47AA"/>
    <w:lvl w:ilvl="0" w:tplc="A8CE6C9C">
      <w:numFmt w:val="bullet"/>
      <w:lvlText w:val="-"/>
      <w:lvlJc w:val="left"/>
      <w:pPr>
        <w:ind w:left="1310" w:hanging="720"/>
      </w:pPr>
      <w:rPr>
        <w:rFonts w:ascii="Arial MT" w:eastAsia="Arial MT" w:hAnsi="Arial MT" w:cs="Arial MT" w:hint="default"/>
        <w:w w:val="100"/>
        <w:sz w:val="22"/>
        <w:szCs w:val="22"/>
        <w:lang w:val="en-US" w:eastAsia="en-US" w:bidi="ar-SA"/>
      </w:rPr>
    </w:lvl>
    <w:lvl w:ilvl="1" w:tplc="0BB4688E">
      <w:numFmt w:val="bullet"/>
      <w:lvlText w:val="•"/>
      <w:lvlJc w:val="left"/>
      <w:pPr>
        <w:ind w:left="2242" w:hanging="720"/>
      </w:pPr>
      <w:rPr>
        <w:rFonts w:hint="default"/>
        <w:lang w:val="en-US" w:eastAsia="en-US" w:bidi="ar-SA"/>
      </w:rPr>
    </w:lvl>
    <w:lvl w:ilvl="2" w:tplc="A3F438D2">
      <w:numFmt w:val="bullet"/>
      <w:lvlText w:val="•"/>
      <w:lvlJc w:val="left"/>
      <w:pPr>
        <w:ind w:left="3165" w:hanging="720"/>
      </w:pPr>
      <w:rPr>
        <w:rFonts w:hint="default"/>
        <w:lang w:val="en-US" w:eastAsia="en-US" w:bidi="ar-SA"/>
      </w:rPr>
    </w:lvl>
    <w:lvl w:ilvl="3" w:tplc="26F27096">
      <w:numFmt w:val="bullet"/>
      <w:lvlText w:val="•"/>
      <w:lvlJc w:val="left"/>
      <w:pPr>
        <w:ind w:left="4087" w:hanging="720"/>
      </w:pPr>
      <w:rPr>
        <w:rFonts w:hint="default"/>
        <w:lang w:val="en-US" w:eastAsia="en-US" w:bidi="ar-SA"/>
      </w:rPr>
    </w:lvl>
    <w:lvl w:ilvl="4" w:tplc="BEC62386">
      <w:numFmt w:val="bullet"/>
      <w:lvlText w:val="•"/>
      <w:lvlJc w:val="left"/>
      <w:pPr>
        <w:ind w:left="5010" w:hanging="720"/>
      </w:pPr>
      <w:rPr>
        <w:rFonts w:hint="default"/>
        <w:lang w:val="en-US" w:eastAsia="en-US" w:bidi="ar-SA"/>
      </w:rPr>
    </w:lvl>
    <w:lvl w:ilvl="5" w:tplc="46E6538E">
      <w:numFmt w:val="bullet"/>
      <w:lvlText w:val="•"/>
      <w:lvlJc w:val="left"/>
      <w:pPr>
        <w:ind w:left="5933" w:hanging="720"/>
      </w:pPr>
      <w:rPr>
        <w:rFonts w:hint="default"/>
        <w:lang w:val="en-US" w:eastAsia="en-US" w:bidi="ar-SA"/>
      </w:rPr>
    </w:lvl>
    <w:lvl w:ilvl="6" w:tplc="DC4871CA">
      <w:numFmt w:val="bullet"/>
      <w:lvlText w:val="•"/>
      <w:lvlJc w:val="left"/>
      <w:pPr>
        <w:ind w:left="6855" w:hanging="720"/>
      </w:pPr>
      <w:rPr>
        <w:rFonts w:hint="default"/>
        <w:lang w:val="en-US" w:eastAsia="en-US" w:bidi="ar-SA"/>
      </w:rPr>
    </w:lvl>
    <w:lvl w:ilvl="7" w:tplc="F5E6005E">
      <w:numFmt w:val="bullet"/>
      <w:lvlText w:val="•"/>
      <w:lvlJc w:val="left"/>
      <w:pPr>
        <w:ind w:left="7778" w:hanging="720"/>
      </w:pPr>
      <w:rPr>
        <w:rFonts w:hint="default"/>
        <w:lang w:val="en-US" w:eastAsia="en-US" w:bidi="ar-SA"/>
      </w:rPr>
    </w:lvl>
    <w:lvl w:ilvl="8" w:tplc="82BC0242">
      <w:numFmt w:val="bullet"/>
      <w:lvlText w:val="•"/>
      <w:lvlJc w:val="left"/>
      <w:pPr>
        <w:ind w:left="8701" w:hanging="720"/>
      </w:pPr>
      <w:rPr>
        <w:rFonts w:hint="default"/>
        <w:lang w:val="en-US" w:eastAsia="en-US" w:bidi="ar-SA"/>
      </w:rPr>
    </w:lvl>
  </w:abstractNum>
  <w:abstractNum w:abstractNumId="22" w15:restartNumberingAfterBreak="0">
    <w:nsid w:val="426B5793"/>
    <w:multiLevelType w:val="hybridMultilevel"/>
    <w:tmpl w:val="D83AE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D0D33"/>
    <w:multiLevelType w:val="hybridMultilevel"/>
    <w:tmpl w:val="D5B2A628"/>
    <w:lvl w:ilvl="0" w:tplc="DA627412">
      <w:start w:val="1"/>
      <w:numFmt w:val="decimal"/>
      <w:pStyle w:val="Grafikon"/>
      <w:lvlText w:val="Grafikon %1. "/>
      <w:lvlJc w:val="center"/>
      <w:pPr>
        <w:ind w:left="36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15:restartNumberingAfterBreak="0">
    <w:nsid w:val="4CC03552"/>
    <w:multiLevelType w:val="multilevel"/>
    <w:tmpl w:val="0409001D"/>
    <w:styleLink w:val="Style1"/>
    <w:lvl w:ilvl="0">
      <w:start w:val="1"/>
      <w:numFmt w:val="decimal"/>
      <w:lvlText w:val="%1)"/>
      <w:lvlJc w:val="left"/>
      <w:pPr>
        <w:ind w:left="360" w:hanging="360"/>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D7426AA"/>
    <w:multiLevelType w:val="hybridMultilevel"/>
    <w:tmpl w:val="F6222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5527ED"/>
    <w:multiLevelType w:val="hybridMultilevel"/>
    <w:tmpl w:val="C7F0E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247835"/>
    <w:multiLevelType w:val="hybridMultilevel"/>
    <w:tmpl w:val="A03E0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AC199E"/>
    <w:multiLevelType w:val="hybridMultilevel"/>
    <w:tmpl w:val="A34E97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FB73BC"/>
    <w:multiLevelType w:val="hybridMultilevel"/>
    <w:tmpl w:val="6A10710E"/>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30" w15:restartNumberingAfterBreak="0">
    <w:nsid w:val="5FA46191"/>
    <w:multiLevelType w:val="hybridMultilevel"/>
    <w:tmpl w:val="FF9237AA"/>
    <w:lvl w:ilvl="0" w:tplc="8A820744">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7F767D"/>
    <w:multiLevelType w:val="hybridMultilevel"/>
    <w:tmpl w:val="F4D2C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C307C9"/>
    <w:multiLevelType w:val="multilevel"/>
    <w:tmpl w:val="34B6A9CA"/>
    <w:lvl w:ilvl="0">
      <w:start w:val="1"/>
      <w:numFmt w:val="bullet"/>
      <w:pStyle w:val="AetherBulletsStyle-3levels"/>
      <w:lvlText w:val=""/>
      <w:lvlJc w:val="left"/>
      <w:pPr>
        <w:tabs>
          <w:tab w:val="num" w:pos="567"/>
        </w:tabs>
        <w:ind w:left="851" w:hanging="284"/>
      </w:pPr>
      <w:rPr>
        <w:rFonts w:ascii="Symbol" w:hAnsi="Symbol" w:hint="default"/>
        <w:color w:val="1493C6"/>
        <w:u w:color="1493C6"/>
      </w:rPr>
    </w:lvl>
    <w:lvl w:ilvl="1">
      <w:start w:val="1"/>
      <w:numFmt w:val="bullet"/>
      <w:lvlText w:val=""/>
      <w:lvlJc w:val="left"/>
      <w:pPr>
        <w:tabs>
          <w:tab w:val="num" w:pos="851"/>
        </w:tabs>
        <w:ind w:left="1134" w:hanging="283"/>
      </w:pPr>
      <w:rPr>
        <w:rFonts w:ascii="Wingdings" w:hAnsi="Wingdings" w:hint="default"/>
        <w:color w:val="1493C6"/>
      </w:rPr>
    </w:lvl>
    <w:lvl w:ilvl="2">
      <w:start w:val="1"/>
      <w:numFmt w:val="bullet"/>
      <w:lvlText w:val=""/>
      <w:lvlJc w:val="left"/>
      <w:pPr>
        <w:tabs>
          <w:tab w:val="num" w:pos="1134"/>
        </w:tabs>
        <w:ind w:left="1418" w:hanging="284"/>
      </w:pPr>
      <w:rPr>
        <w:rFonts w:ascii="Wingdings" w:hAnsi="Wingdings" w:hint="default"/>
        <w:color w:val="1493C6"/>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3" w15:restartNumberingAfterBreak="0">
    <w:nsid w:val="63C96CB6"/>
    <w:multiLevelType w:val="hybridMultilevel"/>
    <w:tmpl w:val="C792C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11274D"/>
    <w:multiLevelType w:val="hybridMultilevel"/>
    <w:tmpl w:val="E21AB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E4797E"/>
    <w:multiLevelType w:val="hybridMultilevel"/>
    <w:tmpl w:val="35BE3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5551D8"/>
    <w:multiLevelType w:val="hybridMultilevel"/>
    <w:tmpl w:val="42E0F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0B199D"/>
    <w:multiLevelType w:val="hybridMultilevel"/>
    <w:tmpl w:val="87928FA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8" w15:restartNumberingAfterBreak="0">
    <w:nsid w:val="6A6E40E1"/>
    <w:multiLevelType w:val="hybridMultilevel"/>
    <w:tmpl w:val="6AAE2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8934FC"/>
    <w:multiLevelType w:val="hybridMultilevel"/>
    <w:tmpl w:val="B108F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F90B32"/>
    <w:multiLevelType w:val="hybridMultilevel"/>
    <w:tmpl w:val="99A25C9C"/>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41" w15:restartNumberingAfterBreak="0">
    <w:nsid w:val="6DF470D5"/>
    <w:multiLevelType w:val="hybridMultilevel"/>
    <w:tmpl w:val="765E8DDA"/>
    <w:lvl w:ilvl="0" w:tplc="4FDADB94">
      <w:start w:val="1"/>
      <w:numFmt w:val="decimal"/>
      <w:pStyle w:val="Aneksi"/>
      <w:lvlText w:val="Aneks %1"/>
      <w:lvlJc w:val="left"/>
      <w:pPr>
        <w:tabs>
          <w:tab w:val="num" w:pos="1985"/>
        </w:tabs>
        <w:ind w:left="1985" w:hanging="1985"/>
      </w:pPr>
      <w:rPr>
        <w:rFonts w:ascii="Verdana" w:hAnsi="Verdana" w:cs="Times New Roman" w:hint="default"/>
        <w:b/>
        <w:i w:val="0"/>
        <w:sz w:val="28"/>
        <w:szCs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6EEA481E"/>
    <w:multiLevelType w:val="hybridMultilevel"/>
    <w:tmpl w:val="E9062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EC2E3E"/>
    <w:multiLevelType w:val="multilevel"/>
    <w:tmpl w:val="5858C13A"/>
    <w:lvl w:ilvl="0">
      <w:start w:val="1"/>
      <w:numFmt w:val="decimal"/>
      <w:pStyle w:val="AetherHeading1"/>
      <w:lvlText w:val="%1"/>
      <w:lvlJc w:val="left"/>
      <w:pPr>
        <w:ind w:left="851" w:hanging="851"/>
      </w:pPr>
      <w:rPr>
        <w:rFonts w:hint="default"/>
      </w:rPr>
    </w:lvl>
    <w:lvl w:ilvl="1">
      <w:start w:val="1"/>
      <w:numFmt w:val="decimal"/>
      <w:pStyle w:val="AetherHeading2"/>
      <w:lvlText w:val="%1.%2"/>
      <w:lvlJc w:val="left"/>
      <w:pPr>
        <w:ind w:left="993" w:hanging="851"/>
      </w:pPr>
      <w:rPr>
        <w:rFonts w:hint="default"/>
      </w:rPr>
    </w:lvl>
    <w:lvl w:ilvl="2">
      <w:start w:val="1"/>
      <w:numFmt w:val="decimal"/>
      <w:pStyle w:val="AetherHeading3"/>
      <w:lvlText w:val="%1.%2.%3"/>
      <w:lvlJc w:val="left"/>
      <w:pPr>
        <w:ind w:left="851" w:hanging="85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7223076A"/>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B077F53"/>
    <w:multiLevelType w:val="hybridMultilevel"/>
    <w:tmpl w:val="EAE27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56239F"/>
    <w:multiLevelType w:val="hybridMultilevel"/>
    <w:tmpl w:val="703E7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4A7EE2"/>
    <w:multiLevelType w:val="hybridMultilevel"/>
    <w:tmpl w:val="E842C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6"/>
  </w:num>
  <w:num w:numId="3">
    <w:abstractNumId w:val="29"/>
  </w:num>
  <w:num w:numId="4">
    <w:abstractNumId w:val="37"/>
  </w:num>
  <w:num w:numId="5">
    <w:abstractNumId w:val="40"/>
  </w:num>
  <w:num w:numId="6">
    <w:abstractNumId w:val="6"/>
  </w:num>
  <w:num w:numId="7">
    <w:abstractNumId w:val="3"/>
  </w:num>
  <w:num w:numId="8">
    <w:abstractNumId w:val="47"/>
  </w:num>
  <w:num w:numId="9">
    <w:abstractNumId w:val="18"/>
  </w:num>
  <w:num w:numId="10">
    <w:abstractNumId w:val="39"/>
  </w:num>
  <w:num w:numId="11">
    <w:abstractNumId w:val="4"/>
  </w:num>
  <w:num w:numId="12">
    <w:abstractNumId w:val="33"/>
  </w:num>
  <w:num w:numId="13">
    <w:abstractNumId w:val="14"/>
  </w:num>
  <w:num w:numId="14">
    <w:abstractNumId w:val="12"/>
  </w:num>
  <w:num w:numId="15">
    <w:abstractNumId w:val="43"/>
  </w:num>
  <w:num w:numId="16">
    <w:abstractNumId w:val="32"/>
  </w:num>
  <w:num w:numId="17">
    <w:abstractNumId w:val="17"/>
  </w:num>
  <w:num w:numId="18">
    <w:abstractNumId w:val="13"/>
  </w:num>
  <w:num w:numId="19">
    <w:abstractNumId w:val="45"/>
  </w:num>
  <w:num w:numId="20">
    <w:abstractNumId w:val="42"/>
  </w:num>
  <w:num w:numId="21">
    <w:abstractNumId w:val="2"/>
  </w:num>
  <w:num w:numId="22">
    <w:abstractNumId w:val="11"/>
  </w:num>
  <w:num w:numId="23">
    <w:abstractNumId w:val="46"/>
  </w:num>
  <w:num w:numId="24">
    <w:abstractNumId w:val="26"/>
  </w:num>
  <w:num w:numId="25">
    <w:abstractNumId w:val="0"/>
  </w:num>
  <w:num w:numId="26">
    <w:abstractNumId w:val="31"/>
  </w:num>
  <w:num w:numId="27">
    <w:abstractNumId w:val="35"/>
  </w:num>
  <w:num w:numId="28">
    <w:abstractNumId w:val="30"/>
  </w:num>
  <w:num w:numId="29">
    <w:abstractNumId w:val="7"/>
  </w:num>
  <w:num w:numId="30">
    <w:abstractNumId w:val="15"/>
  </w:num>
  <w:num w:numId="31">
    <w:abstractNumId w:val="28"/>
  </w:num>
  <w:num w:numId="32">
    <w:abstractNumId w:val="22"/>
  </w:num>
  <w:num w:numId="33">
    <w:abstractNumId w:val="36"/>
  </w:num>
  <w:num w:numId="34">
    <w:abstractNumId w:val="21"/>
  </w:num>
  <w:num w:numId="35">
    <w:abstractNumId w:val="9"/>
  </w:num>
  <w:num w:numId="36">
    <w:abstractNumId w:val="27"/>
  </w:num>
  <w:num w:numId="37">
    <w:abstractNumId w:val="5"/>
  </w:num>
  <w:num w:numId="38">
    <w:abstractNumId w:val="38"/>
  </w:num>
  <w:num w:numId="39">
    <w:abstractNumId w:val="41"/>
  </w:num>
  <w:num w:numId="40">
    <w:abstractNumId w:val="10"/>
  </w:num>
  <w:num w:numId="41">
    <w:abstractNumId w:val="24"/>
  </w:num>
  <w:num w:numId="42">
    <w:abstractNumId w:val="44"/>
  </w:num>
  <w:num w:numId="43">
    <w:abstractNumId w:val="23"/>
  </w:num>
  <w:num w:numId="44">
    <w:abstractNumId w:val="25"/>
  </w:num>
  <w:num w:numId="45">
    <w:abstractNumId w:val="34"/>
  </w:num>
  <w:num w:numId="46">
    <w:abstractNumId w:val="1"/>
  </w:num>
  <w:num w:numId="47">
    <w:abstractNumId w:val="19"/>
  </w:num>
  <w:num w:numId="48">
    <w:abstractNumId w:val="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hideSpellingErrors/>
  <w:hideGrammaticalErrors/>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AA6"/>
    <w:rsid w:val="000056C4"/>
    <w:rsid w:val="00024F09"/>
    <w:rsid w:val="00034F32"/>
    <w:rsid w:val="000404CE"/>
    <w:rsid w:val="00044C90"/>
    <w:rsid w:val="00046434"/>
    <w:rsid w:val="00051E6E"/>
    <w:rsid w:val="00062C25"/>
    <w:rsid w:val="00077EAA"/>
    <w:rsid w:val="00091445"/>
    <w:rsid w:val="000938D6"/>
    <w:rsid w:val="0009499D"/>
    <w:rsid w:val="0009783C"/>
    <w:rsid w:val="000A6544"/>
    <w:rsid w:val="000A6F2F"/>
    <w:rsid w:val="000B2D46"/>
    <w:rsid w:val="000B7825"/>
    <w:rsid w:val="000C3C0A"/>
    <w:rsid w:val="000E5030"/>
    <w:rsid w:val="000F04DF"/>
    <w:rsid w:val="000F22B7"/>
    <w:rsid w:val="000F3B0B"/>
    <w:rsid w:val="000F5370"/>
    <w:rsid w:val="000F6A43"/>
    <w:rsid w:val="00101722"/>
    <w:rsid w:val="00103F50"/>
    <w:rsid w:val="001130C3"/>
    <w:rsid w:val="001131D5"/>
    <w:rsid w:val="00127534"/>
    <w:rsid w:val="001352F5"/>
    <w:rsid w:val="00145A06"/>
    <w:rsid w:val="00145A79"/>
    <w:rsid w:val="001470A8"/>
    <w:rsid w:val="00151260"/>
    <w:rsid w:val="00154651"/>
    <w:rsid w:val="00160C91"/>
    <w:rsid w:val="001667C4"/>
    <w:rsid w:val="001709A8"/>
    <w:rsid w:val="0018426F"/>
    <w:rsid w:val="00191D61"/>
    <w:rsid w:val="001B7DC3"/>
    <w:rsid w:val="001C1447"/>
    <w:rsid w:val="001C62C7"/>
    <w:rsid w:val="001C696F"/>
    <w:rsid w:val="001D45ED"/>
    <w:rsid w:val="001D55E4"/>
    <w:rsid w:val="001E3AA0"/>
    <w:rsid w:val="001E7E82"/>
    <w:rsid w:val="001F0587"/>
    <w:rsid w:val="001F1F3C"/>
    <w:rsid w:val="00214ED0"/>
    <w:rsid w:val="0021537B"/>
    <w:rsid w:val="00217E52"/>
    <w:rsid w:val="00221F06"/>
    <w:rsid w:val="00223807"/>
    <w:rsid w:val="0022610C"/>
    <w:rsid w:val="00226F38"/>
    <w:rsid w:val="002405FA"/>
    <w:rsid w:val="00252178"/>
    <w:rsid w:val="00254464"/>
    <w:rsid w:val="0025488C"/>
    <w:rsid w:val="00270518"/>
    <w:rsid w:val="00274BAA"/>
    <w:rsid w:val="00290DEA"/>
    <w:rsid w:val="0029796B"/>
    <w:rsid w:val="002B0CCC"/>
    <w:rsid w:val="002B3307"/>
    <w:rsid w:val="002C0C77"/>
    <w:rsid w:val="002C1EE1"/>
    <w:rsid w:val="002E2642"/>
    <w:rsid w:val="002E34D5"/>
    <w:rsid w:val="002E4C94"/>
    <w:rsid w:val="002F1FC9"/>
    <w:rsid w:val="002F49B0"/>
    <w:rsid w:val="0030241C"/>
    <w:rsid w:val="00321636"/>
    <w:rsid w:val="00323124"/>
    <w:rsid w:val="003337E1"/>
    <w:rsid w:val="00334147"/>
    <w:rsid w:val="003355F3"/>
    <w:rsid w:val="00336618"/>
    <w:rsid w:val="00341436"/>
    <w:rsid w:val="00347234"/>
    <w:rsid w:val="003517C6"/>
    <w:rsid w:val="0035583E"/>
    <w:rsid w:val="00356C7E"/>
    <w:rsid w:val="00361943"/>
    <w:rsid w:val="003638EF"/>
    <w:rsid w:val="0037585F"/>
    <w:rsid w:val="00380307"/>
    <w:rsid w:val="00381808"/>
    <w:rsid w:val="003818AD"/>
    <w:rsid w:val="003919C7"/>
    <w:rsid w:val="00395792"/>
    <w:rsid w:val="003A2CC4"/>
    <w:rsid w:val="003A44D9"/>
    <w:rsid w:val="003A5BB9"/>
    <w:rsid w:val="003A6D18"/>
    <w:rsid w:val="003B37EE"/>
    <w:rsid w:val="003C48C3"/>
    <w:rsid w:val="003C6ED8"/>
    <w:rsid w:val="003C7114"/>
    <w:rsid w:val="003D2382"/>
    <w:rsid w:val="003D79FD"/>
    <w:rsid w:val="003E082C"/>
    <w:rsid w:val="003E5E6A"/>
    <w:rsid w:val="003F26E8"/>
    <w:rsid w:val="003F7E2B"/>
    <w:rsid w:val="00400E9B"/>
    <w:rsid w:val="00405C6B"/>
    <w:rsid w:val="00411882"/>
    <w:rsid w:val="00411CA1"/>
    <w:rsid w:val="004179E3"/>
    <w:rsid w:val="004251DF"/>
    <w:rsid w:val="004263DD"/>
    <w:rsid w:val="00433D72"/>
    <w:rsid w:val="004408A9"/>
    <w:rsid w:val="00443AE5"/>
    <w:rsid w:val="00452988"/>
    <w:rsid w:val="00454904"/>
    <w:rsid w:val="00472F90"/>
    <w:rsid w:val="0047645C"/>
    <w:rsid w:val="00476D95"/>
    <w:rsid w:val="00486B31"/>
    <w:rsid w:val="004B398A"/>
    <w:rsid w:val="004C0D14"/>
    <w:rsid w:val="004D3645"/>
    <w:rsid w:val="004D5C4F"/>
    <w:rsid w:val="004E0C0D"/>
    <w:rsid w:val="004E7975"/>
    <w:rsid w:val="004F069A"/>
    <w:rsid w:val="005017F9"/>
    <w:rsid w:val="0051238D"/>
    <w:rsid w:val="00514BE1"/>
    <w:rsid w:val="00516738"/>
    <w:rsid w:val="00517662"/>
    <w:rsid w:val="00521F04"/>
    <w:rsid w:val="0052327A"/>
    <w:rsid w:val="0053001D"/>
    <w:rsid w:val="005411C1"/>
    <w:rsid w:val="00546AE0"/>
    <w:rsid w:val="00570956"/>
    <w:rsid w:val="005719FB"/>
    <w:rsid w:val="00571AD3"/>
    <w:rsid w:val="005749F6"/>
    <w:rsid w:val="00590EA4"/>
    <w:rsid w:val="005922E5"/>
    <w:rsid w:val="00597BA6"/>
    <w:rsid w:val="005C075F"/>
    <w:rsid w:val="005C2C68"/>
    <w:rsid w:val="005C5E82"/>
    <w:rsid w:val="005D23BA"/>
    <w:rsid w:val="005E0D0B"/>
    <w:rsid w:val="005E48A7"/>
    <w:rsid w:val="005E5EA5"/>
    <w:rsid w:val="00600092"/>
    <w:rsid w:val="006020BF"/>
    <w:rsid w:val="006117E0"/>
    <w:rsid w:val="00612AA8"/>
    <w:rsid w:val="00613826"/>
    <w:rsid w:val="00615A8D"/>
    <w:rsid w:val="006176C5"/>
    <w:rsid w:val="00621087"/>
    <w:rsid w:val="00633829"/>
    <w:rsid w:val="0063419B"/>
    <w:rsid w:val="00634CA2"/>
    <w:rsid w:val="00642702"/>
    <w:rsid w:val="00644E2F"/>
    <w:rsid w:val="0065357E"/>
    <w:rsid w:val="006556B4"/>
    <w:rsid w:val="00655AD2"/>
    <w:rsid w:val="00656ABF"/>
    <w:rsid w:val="00660606"/>
    <w:rsid w:val="00681C96"/>
    <w:rsid w:val="00681EDF"/>
    <w:rsid w:val="00682ABC"/>
    <w:rsid w:val="00686C51"/>
    <w:rsid w:val="00696C76"/>
    <w:rsid w:val="006A2FBC"/>
    <w:rsid w:val="006A4238"/>
    <w:rsid w:val="006A43E9"/>
    <w:rsid w:val="006B01C9"/>
    <w:rsid w:val="006B4CA5"/>
    <w:rsid w:val="006C030B"/>
    <w:rsid w:val="006C0B77"/>
    <w:rsid w:val="006C51CB"/>
    <w:rsid w:val="006D2008"/>
    <w:rsid w:val="006D5081"/>
    <w:rsid w:val="006E0E33"/>
    <w:rsid w:val="006E56D6"/>
    <w:rsid w:val="006E6E76"/>
    <w:rsid w:val="006F6DC9"/>
    <w:rsid w:val="00705467"/>
    <w:rsid w:val="00707F9E"/>
    <w:rsid w:val="00711EAC"/>
    <w:rsid w:val="00713E2F"/>
    <w:rsid w:val="0072450B"/>
    <w:rsid w:val="007246CA"/>
    <w:rsid w:val="00731FA9"/>
    <w:rsid w:val="007360A7"/>
    <w:rsid w:val="0073685B"/>
    <w:rsid w:val="00736ED5"/>
    <w:rsid w:val="0074572C"/>
    <w:rsid w:val="00761C78"/>
    <w:rsid w:val="007770E4"/>
    <w:rsid w:val="00781AE6"/>
    <w:rsid w:val="007866A7"/>
    <w:rsid w:val="00790818"/>
    <w:rsid w:val="0079581A"/>
    <w:rsid w:val="007A2174"/>
    <w:rsid w:val="007B1DD1"/>
    <w:rsid w:val="007B4571"/>
    <w:rsid w:val="007B49DF"/>
    <w:rsid w:val="007B6614"/>
    <w:rsid w:val="007D15BB"/>
    <w:rsid w:val="007D29F0"/>
    <w:rsid w:val="007E089F"/>
    <w:rsid w:val="007E0F32"/>
    <w:rsid w:val="007E58E0"/>
    <w:rsid w:val="007F11EA"/>
    <w:rsid w:val="007F53D8"/>
    <w:rsid w:val="007F5647"/>
    <w:rsid w:val="007F5FC8"/>
    <w:rsid w:val="007F6703"/>
    <w:rsid w:val="00802C10"/>
    <w:rsid w:val="0080611F"/>
    <w:rsid w:val="008120FE"/>
    <w:rsid w:val="00812E07"/>
    <w:rsid w:val="00813D99"/>
    <w:rsid w:val="008160CF"/>
    <w:rsid w:val="008242FF"/>
    <w:rsid w:val="00826E4A"/>
    <w:rsid w:val="00831B0A"/>
    <w:rsid w:val="00832EB7"/>
    <w:rsid w:val="008357FE"/>
    <w:rsid w:val="00837956"/>
    <w:rsid w:val="00843A2D"/>
    <w:rsid w:val="00844623"/>
    <w:rsid w:val="00845375"/>
    <w:rsid w:val="00846812"/>
    <w:rsid w:val="00846A52"/>
    <w:rsid w:val="008474EA"/>
    <w:rsid w:val="00850A5A"/>
    <w:rsid w:val="0085568A"/>
    <w:rsid w:val="00857D4F"/>
    <w:rsid w:val="008628D2"/>
    <w:rsid w:val="00866E5C"/>
    <w:rsid w:val="00870751"/>
    <w:rsid w:val="008736A7"/>
    <w:rsid w:val="00874720"/>
    <w:rsid w:val="00891957"/>
    <w:rsid w:val="008947A4"/>
    <w:rsid w:val="00897006"/>
    <w:rsid w:val="008A1904"/>
    <w:rsid w:val="008A57EF"/>
    <w:rsid w:val="008B1112"/>
    <w:rsid w:val="008B1F04"/>
    <w:rsid w:val="008B65BF"/>
    <w:rsid w:val="008C45FA"/>
    <w:rsid w:val="008C47BC"/>
    <w:rsid w:val="008D0667"/>
    <w:rsid w:val="008D094F"/>
    <w:rsid w:val="008D4E58"/>
    <w:rsid w:val="008D7693"/>
    <w:rsid w:val="008F52C8"/>
    <w:rsid w:val="008F67B9"/>
    <w:rsid w:val="00900DCC"/>
    <w:rsid w:val="00901825"/>
    <w:rsid w:val="0091031F"/>
    <w:rsid w:val="0091301A"/>
    <w:rsid w:val="00914987"/>
    <w:rsid w:val="009176F1"/>
    <w:rsid w:val="009227D9"/>
    <w:rsid w:val="00922C48"/>
    <w:rsid w:val="0093159E"/>
    <w:rsid w:val="009323A1"/>
    <w:rsid w:val="00932AB4"/>
    <w:rsid w:val="00933044"/>
    <w:rsid w:val="009507A6"/>
    <w:rsid w:val="0095247B"/>
    <w:rsid w:val="00955914"/>
    <w:rsid w:val="0096795A"/>
    <w:rsid w:val="00970896"/>
    <w:rsid w:val="00970F47"/>
    <w:rsid w:val="00974512"/>
    <w:rsid w:val="00974DBB"/>
    <w:rsid w:val="009773F6"/>
    <w:rsid w:val="00977917"/>
    <w:rsid w:val="00984DA2"/>
    <w:rsid w:val="00992C87"/>
    <w:rsid w:val="009A340D"/>
    <w:rsid w:val="009A34B1"/>
    <w:rsid w:val="009A7D85"/>
    <w:rsid w:val="009B2C93"/>
    <w:rsid w:val="009B67B7"/>
    <w:rsid w:val="009C22BC"/>
    <w:rsid w:val="009C469F"/>
    <w:rsid w:val="009C4C7E"/>
    <w:rsid w:val="009C73F5"/>
    <w:rsid w:val="009F5F38"/>
    <w:rsid w:val="009F69DD"/>
    <w:rsid w:val="00A007D4"/>
    <w:rsid w:val="00A047D7"/>
    <w:rsid w:val="00A07C73"/>
    <w:rsid w:val="00A172F7"/>
    <w:rsid w:val="00A24696"/>
    <w:rsid w:val="00A42E4C"/>
    <w:rsid w:val="00A6076A"/>
    <w:rsid w:val="00A65782"/>
    <w:rsid w:val="00A67A32"/>
    <w:rsid w:val="00A728A3"/>
    <w:rsid w:val="00A91022"/>
    <w:rsid w:val="00A91F81"/>
    <w:rsid w:val="00A93660"/>
    <w:rsid w:val="00AA0DD7"/>
    <w:rsid w:val="00AA12F4"/>
    <w:rsid w:val="00AA3D01"/>
    <w:rsid w:val="00AB5253"/>
    <w:rsid w:val="00AD11FA"/>
    <w:rsid w:val="00AD56C4"/>
    <w:rsid w:val="00AD5A52"/>
    <w:rsid w:val="00AE3BC2"/>
    <w:rsid w:val="00AE4A44"/>
    <w:rsid w:val="00AE66B2"/>
    <w:rsid w:val="00AE71FD"/>
    <w:rsid w:val="00AF26EA"/>
    <w:rsid w:val="00AF2E99"/>
    <w:rsid w:val="00AF2F52"/>
    <w:rsid w:val="00B04C1D"/>
    <w:rsid w:val="00B211BE"/>
    <w:rsid w:val="00B23884"/>
    <w:rsid w:val="00B424C4"/>
    <w:rsid w:val="00B42C16"/>
    <w:rsid w:val="00B534A6"/>
    <w:rsid w:val="00B564DB"/>
    <w:rsid w:val="00B61357"/>
    <w:rsid w:val="00B76465"/>
    <w:rsid w:val="00B850D7"/>
    <w:rsid w:val="00B913F5"/>
    <w:rsid w:val="00B915B7"/>
    <w:rsid w:val="00BA04DB"/>
    <w:rsid w:val="00BA271B"/>
    <w:rsid w:val="00BA5257"/>
    <w:rsid w:val="00BA61C2"/>
    <w:rsid w:val="00BB0CEC"/>
    <w:rsid w:val="00BB6981"/>
    <w:rsid w:val="00BC6985"/>
    <w:rsid w:val="00BD06A3"/>
    <w:rsid w:val="00BD2836"/>
    <w:rsid w:val="00BE7661"/>
    <w:rsid w:val="00BF6B01"/>
    <w:rsid w:val="00C00E17"/>
    <w:rsid w:val="00C018D3"/>
    <w:rsid w:val="00C10E8A"/>
    <w:rsid w:val="00C173BD"/>
    <w:rsid w:val="00C2016F"/>
    <w:rsid w:val="00C22A18"/>
    <w:rsid w:val="00C247BE"/>
    <w:rsid w:val="00C37CC0"/>
    <w:rsid w:val="00C55E01"/>
    <w:rsid w:val="00C57E5E"/>
    <w:rsid w:val="00C60156"/>
    <w:rsid w:val="00C82254"/>
    <w:rsid w:val="00C86A61"/>
    <w:rsid w:val="00C90505"/>
    <w:rsid w:val="00CA2FE4"/>
    <w:rsid w:val="00CC0DAD"/>
    <w:rsid w:val="00CC43E8"/>
    <w:rsid w:val="00CD6FE6"/>
    <w:rsid w:val="00CE07B7"/>
    <w:rsid w:val="00CE213A"/>
    <w:rsid w:val="00CE37EC"/>
    <w:rsid w:val="00CE5BEA"/>
    <w:rsid w:val="00CF700C"/>
    <w:rsid w:val="00D0189A"/>
    <w:rsid w:val="00D01F1D"/>
    <w:rsid w:val="00D1497A"/>
    <w:rsid w:val="00D1746C"/>
    <w:rsid w:val="00D25016"/>
    <w:rsid w:val="00D268FE"/>
    <w:rsid w:val="00D40818"/>
    <w:rsid w:val="00D40CD4"/>
    <w:rsid w:val="00D54CDA"/>
    <w:rsid w:val="00D56EC7"/>
    <w:rsid w:val="00D623A1"/>
    <w:rsid w:val="00D644E6"/>
    <w:rsid w:val="00D80E73"/>
    <w:rsid w:val="00D81024"/>
    <w:rsid w:val="00D81ABA"/>
    <w:rsid w:val="00D868D3"/>
    <w:rsid w:val="00D97709"/>
    <w:rsid w:val="00DB25B2"/>
    <w:rsid w:val="00DC2F41"/>
    <w:rsid w:val="00DC3413"/>
    <w:rsid w:val="00DC49E5"/>
    <w:rsid w:val="00DD3489"/>
    <w:rsid w:val="00DD57DE"/>
    <w:rsid w:val="00DE3A56"/>
    <w:rsid w:val="00DE4954"/>
    <w:rsid w:val="00DF5E99"/>
    <w:rsid w:val="00E01B0D"/>
    <w:rsid w:val="00E076E9"/>
    <w:rsid w:val="00E20549"/>
    <w:rsid w:val="00E20CAF"/>
    <w:rsid w:val="00E212ED"/>
    <w:rsid w:val="00E22449"/>
    <w:rsid w:val="00E22B02"/>
    <w:rsid w:val="00E304B5"/>
    <w:rsid w:val="00E32AA6"/>
    <w:rsid w:val="00E34439"/>
    <w:rsid w:val="00E4080A"/>
    <w:rsid w:val="00E512E6"/>
    <w:rsid w:val="00E57EA2"/>
    <w:rsid w:val="00E6071D"/>
    <w:rsid w:val="00E66CF2"/>
    <w:rsid w:val="00E67459"/>
    <w:rsid w:val="00E71E4C"/>
    <w:rsid w:val="00E72E1E"/>
    <w:rsid w:val="00E73A4C"/>
    <w:rsid w:val="00E7712E"/>
    <w:rsid w:val="00E80974"/>
    <w:rsid w:val="00E82398"/>
    <w:rsid w:val="00E845F1"/>
    <w:rsid w:val="00E85852"/>
    <w:rsid w:val="00E93FF7"/>
    <w:rsid w:val="00E97482"/>
    <w:rsid w:val="00EA24F8"/>
    <w:rsid w:val="00EA59DF"/>
    <w:rsid w:val="00ED6999"/>
    <w:rsid w:val="00EE378B"/>
    <w:rsid w:val="00EE4070"/>
    <w:rsid w:val="00EE73C2"/>
    <w:rsid w:val="00EF621B"/>
    <w:rsid w:val="00F03DC3"/>
    <w:rsid w:val="00F07205"/>
    <w:rsid w:val="00F12C76"/>
    <w:rsid w:val="00F134AD"/>
    <w:rsid w:val="00F15AB2"/>
    <w:rsid w:val="00F16271"/>
    <w:rsid w:val="00F16673"/>
    <w:rsid w:val="00F25515"/>
    <w:rsid w:val="00F36E83"/>
    <w:rsid w:val="00F45FC0"/>
    <w:rsid w:val="00F52CEF"/>
    <w:rsid w:val="00F54B86"/>
    <w:rsid w:val="00F63C81"/>
    <w:rsid w:val="00F72E46"/>
    <w:rsid w:val="00F75917"/>
    <w:rsid w:val="00F75DC0"/>
    <w:rsid w:val="00F75F4E"/>
    <w:rsid w:val="00F81302"/>
    <w:rsid w:val="00F92E93"/>
    <w:rsid w:val="00F94696"/>
    <w:rsid w:val="00F96303"/>
    <w:rsid w:val="00FA404E"/>
    <w:rsid w:val="00FA7A19"/>
    <w:rsid w:val="00FB518F"/>
    <w:rsid w:val="00FC0D72"/>
    <w:rsid w:val="00FD44E0"/>
    <w:rsid w:val="00FD7776"/>
    <w:rsid w:val="00FE1032"/>
    <w:rsid w:val="00FE2C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1EA8C"/>
  <w15:chartTrackingRefBased/>
  <w15:docId w15:val="{B3978B06-8079-433A-9215-A0643B82A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11EA"/>
  </w:style>
  <w:style w:type="paragraph" w:styleId="Heading1">
    <w:name w:val="heading 1"/>
    <w:basedOn w:val="Normal"/>
    <w:next w:val="Normal"/>
    <w:link w:val="Heading1Char"/>
    <w:uiPriority w:val="99"/>
    <w:qFormat/>
    <w:rsid w:val="008C47BC"/>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9"/>
    <w:unhideWhenUsed/>
    <w:qFormat/>
    <w:rsid w:val="008C47BC"/>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9"/>
    <w:unhideWhenUsed/>
    <w:qFormat/>
    <w:rsid w:val="008C47BC"/>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9"/>
    <w:unhideWhenUsed/>
    <w:qFormat/>
    <w:rsid w:val="008C47BC"/>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9"/>
    <w:unhideWhenUsed/>
    <w:qFormat/>
    <w:rsid w:val="008C47BC"/>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9"/>
    <w:unhideWhenUsed/>
    <w:qFormat/>
    <w:rsid w:val="008C47BC"/>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9"/>
    <w:unhideWhenUsed/>
    <w:qFormat/>
    <w:rsid w:val="008C47BC"/>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9"/>
    <w:unhideWhenUsed/>
    <w:qFormat/>
    <w:rsid w:val="008C47BC"/>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9"/>
    <w:unhideWhenUsed/>
    <w:qFormat/>
    <w:rsid w:val="008C47BC"/>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C47BC"/>
    <w:rPr>
      <w:rFonts w:asciiTheme="majorHAnsi" w:eastAsiaTheme="majorEastAsia" w:hAnsiTheme="majorHAnsi" w:cstheme="majorBidi"/>
      <w:color w:val="1F4E79" w:themeColor="accent1" w:themeShade="80"/>
      <w:sz w:val="36"/>
      <w:szCs w:val="36"/>
    </w:rPr>
  </w:style>
  <w:style w:type="paragraph" w:styleId="FootnoteText">
    <w:name w:val="footnote text"/>
    <w:aliases w:val="-E Fußnotentext,Fußnotentext Ursprung,Fußnote,-E Fußnotentext1,-E Fußnotentext2,-E Fußnotentext3,Fußnotentextf,Footnote text,Fußnotentext Char1,Fußnotentext Char Char,Fußnotentext Char1 Char Char,Fußnotentext Cha,Footnote Te,Footnote,Fußn"/>
    <w:basedOn w:val="Normal"/>
    <w:link w:val="FootnoteTextChar"/>
    <w:uiPriority w:val="99"/>
    <w:unhideWhenUsed/>
    <w:qFormat/>
    <w:rsid w:val="00781AE6"/>
    <w:pPr>
      <w:widowControl w:val="0"/>
      <w:autoSpaceDE w:val="0"/>
      <w:autoSpaceDN w:val="0"/>
      <w:spacing w:after="40"/>
      <w:jc w:val="both"/>
    </w:pPr>
    <w:rPr>
      <w:rFonts w:eastAsia="Arial" w:cs="Calibri"/>
      <w:sz w:val="16"/>
      <w:szCs w:val="20"/>
      <w:lang w:val="en-US" w:bidi="en-US"/>
    </w:rPr>
  </w:style>
  <w:style w:type="character" w:customStyle="1" w:styleId="FootnoteTextChar">
    <w:name w:val="Footnote Text Char"/>
    <w:aliases w:val="-E Fußnotentext Char,Fußnotentext Ursprung Char,Fußnote Char,-E Fußnotentext1 Char,-E Fußnotentext2 Char,-E Fußnotentext3 Char,Fußnotentextf Char,Footnote text Char,Fußnotentext Char1 Char,Fußnotentext Char Char Char,Footnote Te Char"/>
    <w:basedOn w:val="DefaultParagraphFont"/>
    <w:link w:val="FootnoteText"/>
    <w:uiPriority w:val="99"/>
    <w:rsid w:val="00781AE6"/>
    <w:rPr>
      <w:rFonts w:eastAsia="Arial" w:cs="Calibri"/>
      <w:sz w:val="16"/>
      <w:szCs w:val="20"/>
      <w:lang w:val="en-US" w:bidi="en-US"/>
    </w:rPr>
  </w:style>
  <w:style w:type="character" w:styleId="FootnoteReference">
    <w:name w:val="footnote reference"/>
    <w:aliases w:val="Footnote symbol,number,SUPERS,Footnote Reference Superscript,stylish,BVI fnr,-E Fußnotenzeichen,Source Reference,Footnote reference number,note TESI,Times 10 Point,Exposant 3 Point,Ref,de nota al pie,EN Footnote Reference,ftref,R,fr"/>
    <w:basedOn w:val="DefaultParagraphFont"/>
    <w:link w:val="CharCharCharCharCarChar"/>
    <w:uiPriority w:val="99"/>
    <w:unhideWhenUsed/>
    <w:qFormat/>
    <w:rsid w:val="00781AE6"/>
    <w:rPr>
      <w:vertAlign w:val="superscript"/>
    </w:rPr>
  </w:style>
  <w:style w:type="character" w:styleId="Hyperlink">
    <w:name w:val="Hyperlink"/>
    <w:basedOn w:val="DefaultParagraphFont"/>
    <w:uiPriority w:val="99"/>
    <w:unhideWhenUsed/>
    <w:rsid w:val="00781AE6"/>
    <w:rPr>
      <w:color w:val="0563C1" w:themeColor="hyperlink"/>
      <w:u w:val="single"/>
    </w:rPr>
  </w:style>
  <w:style w:type="paragraph" w:styleId="ListParagraph">
    <w:name w:val="List Paragraph"/>
    <w:aliases w:val="Heading 2_sj,En tête 1,Indent Paragraph,Table/Figure Heading,Heading,Dot pt,Numbered Para 1,No Spacing1,List Paragraph Char Char Char,Indicator Text,Bullet 1,List Paragraph1,Bullet Points,MAIN CONTENT,List Paragraph12,Bullet EY,kepala,Ha"/>
    <w:basedOn w:val="Normal"/>
    <w:link w:val="ListParagraphChar"/>
    <w:uiPriority w:val="99"/>
    <w:qFormat/>
    <w:rsid w:val="00781AE6"/>
    <w:pPr>
      <w:ind w:left="720"/>
      <w:contextualSpacing/>
    </w:pPr>
  </w:style>
  <w:style w:type="character" w:customStyle="1" w:styleId="ListParagraphChar">
    <w:name w:val="List Paragraph Char"/>
    <w:aliases w:val="Heading 2_sj Char,En tête 1 Char,Indent Paragraph Char,Table/Figure Heading Char,Heading Char,Dot pt Char,Numbered Para 1 Char,No Spacing1 Char,List Paragraph Char Char Char Char,Indicator Text Char,Bullet 1 Char,List Paragraph1 Char"/>
    <w:link w:val="ListParagraph"/>
    <w:uiPriority w:val="34"/>
    <w:qFormat/>
    <w:locked/>
    <w:rsid w:val="00781AE6"/>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uiPriority w:val="99"/>
    <w:rsid w:val="00781AE6"/>
    <w:pPr>
      <w:spacing w:line="240" w:lineRule="exact"/>
      <w:jc w:val="both"/>
    </w:pPr>
    <w:rPr>
      <w:vertAlign w:val="superscript"/>
    </w:rPr>
  </w:style>
  <w:style w:type="character" w:customStyle="1" w:styleId="Heading2Char">
    <w:name w:val="Heading 2 Char"/>
    <w:basedOn w:val="DefaultParagraphFont"/>
    <w:link w:val="Heading2"/>
    <w:uiPriority w:val="99"/>
    <w:rsid w:val="008C47BC"/>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781AE6"/>
    <w:pPr>
      <w:widowControl w:val="0"/>
      <w:tabs>
        <w:tab w:val="center" w:pos="4536"/>
        <w:tab w:val="right" w:pos="9072"/>
      </w:tabs>
      <w:autoSpaceDE w:val="0"/>
      <w:autoSpaceDN w:val="0"/>
      <w:spacing w:after="80" w:line="288" w:lineRule="auto"/>
      <w:jc w:val="both"/>
    </w:pPr>
    <w:rPr>
      <w:rFonts w:eastAsia="Arial" w:cs="Calibri"/>
      <w:sz w:val="18"/>
      <w:lang w:val="en-US" w:bidi="en-US"/>
    </w:rPr>
  </w:style>
  <w:style w:type="character" w:customStyle="1" w:styleId="HeaderChar">
    <w:name w:val="Header Char"/>
    <w:basedOn w:val="DefaultParagraphFont"/>
    <w:link w:val="Header"/>
    <w:uiPriority w:val="99"/>
    <w:rsid w:val="00781AE6"/>
    <w:rPr>
      <w:rFonts w:eastAsia="Arial" w:cs="Calibri"/>
      <w:sz w:val="18"/>
      <w:lang w:val="en-US" w:bidi="en-US"/>
    </w:rPr>
  </w:style>
  <w:style w:type="paragraph" w:styleId="Footer">
    <w:name w:val="footer"/>
    <w:basedOn w:val="Normal"/>
    <w:link w:val="FooterChar"/>
    <w:uiPriority w:val="99"/>
    <w:unhideWhenUsed/>
    <w:rsid w:val="00781AE6"/>
    <w:pPr>
      <w:widowControl w:val="0"/>
      <w:tabs>
        <w:tab w:val="center" w:pos="4536"/>
        <w:tab w:val="right" w:pos="9072"/>
      </w:tabs>
      <w:autoSpaceDE w:val="0"/>
      <w:autoSpaceDN w:val="0"/>
      <w:spacing w:after="80"/>
      <w:jc w:val="both"/>
    </w:pPr>
    <w:rPr>
      <w:rFonts w:eastAsia="Arial" w:cs="Calibri"/>
      <w:sz w:val="18"/>
      <w:lang w:val="en-US" w:bidi="en-US"/>
    </w:rPr>
  </w:style>
  <w:style w:type="character" w:customStyle="1" w:styleId="FooterChar">
    <w:name w:val="Footer Char"/>
    <w:basedOn w:val="DefaultParagraphFont"/>
    <w:link w:val="Footer"/>
    <w:uiPriority w:val="99"/>
    <w:rsid w:val="00781AE6"/>
    <w:rPr>
      <w:rFonts w:eastAsia="Arial" w:cs="Calibri"/>
      <w:sz w:val="18"/>
      <w:lang w:val="en-US" w:bidi="en-US"/>
    </w:rPr>
  </w:style>
  <w:style w:type="paragraph" w:styleId="Caption">
    <w:name w:val="caption"/>
    <w:aliases w:val="Beschriftung Char,Beschriftung Char Char,legend,Title of Image/Table,topic,Title of Image/Table1,topic1,Title of Image/Table2,topic2,Title of Image/Table3,topic3,Title of Image/Table4,topic4,Title of Image/Table5,topic5,Figur/Tabell-Nr"/>
    <w:basedOn w:val="Normal"/>
    <w:next w:val="Normal"/>
    <w:link w:val="CaptionChar"/>
    <w:unhideWhenUsed/>
    <w:qFormat/>
    <w:rsid w:val="008C47BC"/>
    <w:pPr>
      <w:spacing w:line="240" w:lineRule="auto"/>
    </w:pPr>
    <w:rPr>
      <w:b/>
      <w:bCs/>
      <w:smallCaps/>
      <w:color w:val="44546A" w:themeColor="text2"/>
    </w:rPr>
  </w:style>
  <w:style w:type="character" w:customStyle="1" w:styleId="CaptionChar">
    <w:name w:val="Caption Char"/>
    <w:aliases w:val="Beschriftung Char Char1,Beschriftung Char Char Char,legend Char,Title of Image/Table Char,topic Char,Title of Image/Table1 Char,topic1 Char,Title of Image/Table2 Char,topic2 Char,Title of Image/Table3 Char,topic3 Char,topic4 Char"/>
    <w:link w:val="Caption"/>
    <w:rsid w:val="00781AE6"/>
    <w:rPr>
      <w:b/>
      <w:bCs/>
      <w:smallCaps/>
      <w:color w:val="44546A" w:themeColor="text2"/>
    </w:rPr>
  </w:style>
  <w:style w:type="character" w:customStyle="1" w:styleId="Heading3Char">
    <w:name w:val="Heading 3 Char"/>
    <w:basedOn w:val="DefaultParagraphFont"/>
    <w:link w:val="Heading3"/>
    <w:uiPriority w:val="99"/>
    <w:rsid w:val="008C47BC"/>
    <w:rPr>
      <w:rFonts w:asciiTheme="majorHAnsi" w:eastAsiaTheme="majorEastAsia" w:hAnsiTheme="majorHAnsi" w:cstheme="majorBidi"/>
      <w:color w:val="2E74B5" w:themeColor="accent1" w:themeShade="BF"/>
      <w:sz w:val="28"/>
      <w:szCs w:val="28"/>
    </w:rPr>
  </w:style>
  <w:style w:type="paragraph" w:customStyle="1" w:styleId="Standardtext">
    <w:name w:val="Standardtext"/>
    <w:basedOn w:val="Normal"/>
    <w:qFormat/>
    <w:rsid w:val="002405FA"/>
    <w:pPr>
      <w:spacing w:after="180" w:line="280" w:lineRule="atLeast"/>
      <w:jc w:val="both"/>
    </w:pPr>
    <w:rPr>
      <w:rFonts w:ascii="Arial" w:hAnsi="Arial"/>
      <w:lang w:val="en-GB"/>
    </w:rPr>
  </w:style>
  <w:style w:type="table" w:styleId="TableGrid">
    <w:name w:val="Table Grid"/>
    <w:aliases w:val="CZM Table Grid"/>
    <w:basedOn w:val="TableNormal"/>
    <w:uiPriority w:val="99"/>
    <w:rsid w:val="004B398A"/>
    <w:pPr>
      <w:spacing w:after="0" w:line="240" w:lineRule="auto"/>
    </w:pPr>
    <w:rPr>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C47BC"/>
    <w:pPr>
      <w:spacing w:after="0" w:line="240" w:lineRule="auto"/>
    </w:pPr>
  </w:style>
  <w:style w:type="character" w:customStyle="1" w:styleId="NoSpacingChar">
    <w:name w:val="No Spacing Char"/>
    <w:basedOn w:val="DefaultParagraphFont"/>
    <w:link w:val="NoSpacing"/>
    <w:uiPriority w:val="1"/>
    <w:rsid w:val="004B398A"/>
  </w:style>
  <w:style w:type="character" w:customStyle="1" w:styleId="Heading4Char">
    <w:name w:val="Heading 4 Char"/>
    <w:basedOn w:val="DefaultParagraphFont"/>
    <w:link w:val="Heading4"/>
    <w:uiPriority w:val="99"/>
    <w:rsid w:val="008C47BC"/>
    <w:rPr>
      <w:rFonts w:asciiTheme="majorHAnsi" w:eastAsiaTheme="majorEastAsia" w:hAnsiTheme="majorHAnsi" w:cstheme="majorBidi"/>
      <w:color w:val="2E74B5" w:themeColor="accent1" w:themeShade="BF"/>
      <w:sz w:val="24"/>
      <w:szCs w:val="24"/>
    </w:rPr>
  </w:style>
  <w:style w:type="paragraph" w:styleId="Title">
    <w:name w:val="Title"/>
    <w:basedOn w:val="Normal"/>
    <w:next w:val="Normal"/>
    <w:link w:val="TitleChar"/>
    <w:uiPriority w:val="10"/>
    <w:qFormat/>
    <w:rsid w:val="008C47BC"/>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8C47BC"/>
    <w:rPr>
      <w:rFonts w:asciiTheme="majorHAnsi" w:eastAsiaTheme="majorEastAsia" w:hAnsiTheme="majorHAnsi" w:cstheme="majorBidi"/>
      <w:caps/>
      <w:color w:val="44546A" w:themeColor="text2"/>
      <w:spacing w:val="-15"/>
      <w:sz w:val="72"/>
      <w:szCs w:val="72"/>
    </w:rPr>
  </w:style>
  <w:style w:type="paragraph" w:customStyle="1" w:styleId="Default">
    <w:name w:val="Default"/>
    <w:rsid w:val="005719FB"/>
    <w:pPr>
      <w:autoSpaceDE w:val="0"/>
      <w:autoSpaceDN w:val="0"/>
      <w:adjustRightInd w:val="0"/>
      <w:spacing w:after="0" w:line="240" w:lineRule="auto"/>
    </w:pPr>
    <w:rPr>
      <w:rFonts w:ascii="Franklin Gothic Book" w:hAnsi="Franklin Gothic Book" w:cs="Franklin Gothic Book"/>
      <w:color w:val="000000"/>
      <w:sz w:val="24"/>
      <w:szCs w:val="24"/>
      <w:lang w:val="en-US"/>
    </w:rPr>
  </w:style>
  <w:style w:type="paragraph" w:styleId="TOCHeading">
    <w:name w:val="TOC Heading"/>
    <w:basedOn w:val="Heading1"/>
    <w:next w:val="Normal"/>
    <w:uiPriority w:val="99"/>
    <w:unhideWhenUsed/>
    <w:qFormat/>
    <w:rsid w:val="008C47BC"/>
    <w:pPr>
      <w:outlineLvl w:val="9"/>
    </w:pPr>
  </w:style>
  <w:style w:type="paragraph" w:styleId="TOC1">
    <w:name w:val="toc 1"/>
    <w:basedOn w:val="Normal"/>
    <w:next w:val="Normal"/>
    <w:autoRedefine/>
    <w:uiPriority w:val="39"/>
    <w:unhideWhenUsed/>
    <w:rsid w:val="005719FB"/>
    <w:pPr>
      <w:spacing w:after="100"/>
    </w:pPr>
  </w:style>
  <w:style w:type="paragraph" w:styleId="TOC2">
    <w:name w:val="toc 2"/>
    <w:basedOn w:val="Normal"/>
    <w:next w:val="Normal"/>
    <w:autoRedefine/>
    <w:uiPriority w:val="39"/>
    <w:unhideWhenUsed/>
    <w:rsid w:val="005719FB"/>
    <w:pPr>
      <w:spacing w:after="100"/>
      <w:ind w:left="280"/>
    </w:pPr>
  </w:style>
  <w:style w:type="paragraph" w:styleId="TOC3">
    <w:name w:val="toc 3"/>
    <w:basedOn w:val="Normal"/>
    <w:next w:val="Normal"/>
    <w:autoRedefine/>
    <w:uiPriority w:val="39"/>
    <w:unhideWhenUsed/>
    <w:rsid w:val="005719FB"/>
    <w:pPr>
      <w:spacing w:after="100"/>
      <w:ind w:left="560"/>
    </w:pPr>
  </w:style>
  <w:style w:type="character" w:customStyle="1" w:styleId="Heading5Char">
    <w:name w:val="Heading 5 Char"/>
    <w:basedOn w:val="DefaultParagraphFont"/>
    <w:link w:val="Heading5"/>
    <w:uiPriority w:val="99"/>
    <w:rsid w:val="008C47BC"/>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9"/>
    <w:rsid w:val="008C47BC"/>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9"/>
    <w:rsid w:val="008C47BC"/>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9"/>
    <w:rsid w:val="008C47BC"/>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9"/>
    <w:rsid w:val="008C47BC"/>
    <w:rPr>
      <w:rFonts w:asciiTheme="majorHAnsi" w:eastAsiaTheme="majorEastAsia" w:hAnsiTheme="majorHAnsi" w:cstheme="majorBidi"/>
      <w:i/>
      <w:iCs/>
      <w:color w:val="1F4E79" w:themeColor="accent1" w:themeShade="80"/>
    </w:rPr>
  </w:style>
  <w:style w:type="paragraph" w:styleId="Subtitle">
    <w:name w:val="Subtitle"/>
    <w:basedOn w:val="Normal"/>
    <w:next w:val="Normal"/>
    <w:link w:val="SubtitleChar"/>
    <w:uiPriority w:val="99"/>
    <w:qFormat/>
    <w:rsid w:val="008C47BC"/>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99"/>
    <w:rsid w:val="008C47BC"/>
    <w:rPr>
      <w:rFonts w:asciiTheme="majorHAnsi" w:eastAsiaTheme="majorEastAsia" w:hAnsiTheme="majorHAnsi" w:cstheme="majorBidi"/>
      <w:color w:val="5B9BD5" w:themeColor="accent1"/>
      <w:sz w:val="28"/>
      <w:szCs w:val="28"/>
    </w:rPr>
  </w:style>
  <w:style w:type="character" w:styleId="Strong">
    <w:name w:val="Strong"/>
    <w:basedOn w:val="DefaultParagraphFont"/>
    <w:qFormat/>
    <w:rsid w:val="008C47BC"/>
    <w:rPr>
      <w:b/>
      <w:bCs/>
    </w:rPr>
  </w:style>
  <w:style w:type="character" w:styleId="Emphasis">
    <w:name w:val="Emphasis"/>
    <w:basedOn w:val="DefaultParagraphFont"/>
    <w:uiPriority w:val="20"/>
    <w:qFormat/>
    <w:rsid w:val="008C47BC"/>
    <w:rPr>
      <w:i/>
      <w:iCs/>
    </w:rPr>
  </w:style>
  <w:style w:type="paragraph" w:styleId="Quote">
    <w:name w:val="Quote"/>
    <w:basedOn w:val="Normal"/>
    <w:next w:val="Normal"/>
    <w:link w:val="QuoteChar"/>
    <w:uiPriority w:val="29"/>
    <w:qFormat/>
    <w:rsid w:val="008C47BC"/>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8C47BC"/>
    <w:rPr>
      <w:color w:val="44546A" w:themeColor="text2"/>
      <w:sz w:val="24"/>
      <w:szCs w:val="24"/>
    </w:rPr>
  </w:style>
  <w:style w:type="paragraph" w:styleId="IntenseQuote">
    <w:name w:val="Intense Quote"/>
    <w:basedOn w:val="Normal"/>
    <w:next w:val="Normal"/>
    <w:link w:val="IntenseQuoteChar"/>
    <w:uiPriority w:val="30"/>
    <w:qFormat/>
    <w:rsid w:val="008C47BC"/>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8C47BC"/>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8C47BC"/>
    <w:rPr>
      <w:i/>
      <w:iCs/>
      <w:color w:val="595959" w:themeColor="text1" w:themeTint="A6"/>
    </w:rPr>
  </w:style>
  <w:style w:type="character" w:styleId="IntenseEmphasis">
    <w:name w:val="Intense Emphasis"/>
    <w:basedOn w:val="DefaultParagraphFont"/>
    <w:uiPriority w:val="21"/>
    <w:qFormat/>
    <w:rsid w:val="008C47BC"/>
    <w:rPr>
      <w:b/>
      <w:bCs/>
      <w:i/>
      <w:iCs/>
    </w:rPr>
  </w:style>
  <w:style w:type="character" w:styleId="SubtleReference">
    <w:name w:val="Subtle Reference"/>
    <w:basedOn w:val="DefaultParagraphFont"/>
    <w:uiPriority w:val="31"/>
    <w:qFormat/>
    <w:rsid w:val="008C47B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8C47BC"/>
    <w:rPr>
      <w:b/>
      <w:bCs/>
      <w:smallCaps/>
      <w:color w:val="44546A" w:themeColor="text2"/>
      <w:u w:val="single"/>
    </w:rPr>
  </w:style>
  <w:style w:type="character" w:styleId="BookTitle">
    <w:name w:val="Book Title"/>
    <w:basedOn w:val="DefaultParagraphFont"/>
    <w:uiPriority w:val="33"/>
    <w:qFormat/>
    <w:rsid w:val="008C47BC"/>
    <w:rPr>
      <w:b/>
      <w:bCs/>
      <w:smallCaps/>
      <w:spacing w:val="10"/>
    </w:rPr>
  </w:style>
  <w:style w:type="paragraph" w:styleId="Bibliography">
    <w:name w:val="Bibliography"/>
    <w:basedOn w:val="Normal"/>
    <w:next w:val="Normal"/>
    <w:uiPriority w:val="37"/>
    <w:unhideWhenUsed/>
    <w:rsid w:val="008A57EF"/>
    <w:pPr>
      <w:suppressAutoHyphens/>
      <w:spacing w:after="0" w:line="240" w:lineRule="atLeast"/>
    </w:pPr>
    <w:rPr>
      <w:rFonts w:ascii="Times New Roman" w:eastAsia="SimSun" w:hAnsi="Times New Roman" w:cs="Times New Roman"/>
      <w:sz w:val="20"/>
      <w:szCs w:val="20"/>
      <w:lang w:val="en-GB" w:eastAsia="zh-CN"/>
    </w:rPr>
  </w:style>
  <w:style w:type="character" w:styleId="UnresolvedMention">
    <w:name w:val="Unresolved Mention"/>
    <w:basedOn w:val="DefaultParagraphFont"/>
    <w:uiPriority w:val="99"/>
    <w:semiHidden/>
    <w:unhideWhenUsed/>
    <w:rsid w:val="00E73A4C"/>
    <w:rPr>
      <w:color w:val="605E5C"/>
      <w:shd w:val="clear" w:color="auto" w:fill="E1DFDD"/>
    </w:rPr>
  </w:style>
  <w:style w:type="table" w:customStyle="1" w:styleId="Gitternetztabelle1hell1">
    <w:name w:val="Gitternetztabelle 1 hell1"/>
    <w:basedOn w:val="TableNormal"/>
    <w:uiPriority w:val="46"/>
    <w:rsid w:val="00932AB4"/>
    <w:pPr>
      <w:spacing w:after="0" w:line="240" w:lineRule="auto"/>
    </w:pPr>
    <w:rPr>
      <w:rFonts w:eastAsiaTheme="minorHAnsi"/>
      <w:lang w:val="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1B7DC3"/>
    <w:pPr>
      <w:spacing w:after="0" w:line="240" w:lineRule="auto"/>
    </w:pPr>
    <w:rPr>
      <w:rFonts w:ascii="Tahoma" w:eastAsiaTheme="minorHAnsi" w:hAnsi="Tahoma" w:cs="Tahoma"/>
      <w:sz w:val="16"/>
      <w:szCs w:val="16"/>
      <w:lang w:val="en-GB" w:eastAsia="cs-CZ"/>
    </w:rPr>
  </w:style>
  <w:style w:type="character" w:customStyle="1" w:styleId="BalloonTextChar">
    <w:name w:val="Balloon Text Char"/>
    <w:basedOn w:val="DefaultParagraphFont"/>
    <w:link w:val="BalloonText"/>
    <w:uiPriority w:val="99"/>
    <w:semiHidden/>
    <w:rsid w:val="001B7DC3"/>
    <w:rPr>
      <w:rFonts w:ascii="Tahoma" w:eastAsiaTheme="minorHAnsi" w:hAnsi="Tahoma" w:cs="Tahoma"/>
      <w:sz w:val="16"/>
      <w:szCs w:val="16"/>
      <w:lang w:val="en-GB" w:eastAsia="cs-CZ"/>
    </w:rPr>
  </w:style>
  <w:style w:type="paragraph" w:styleId="EndnoteText">
    <w:name w:val="endnote text"/>
    <w:basedOn w:val="Normal"/>
    <w:link w:val="EndnoteTextChar"/>
    <w:uiPriority w:val="99"/>
    <w:semiHidden/>
    <w:unhideWhenUsed/>
    <w:rsid w:val="001B7DC3"/>
    <w:pPr>
      <w:spacing w:after="0" w:line="240" w:lineRule="auto"/>
    </w:pPr>
    <w:rPr>
      <w:rFonts w:eastAsiaTheme="minorHAnsi"/>
      <w:sz w:val="20"/>
      <w:szCs w:val="20"/>
      <w:lang w:val="en-GB" w:eastAsia="cs-CZ"/>
    </w:rPr>
  </w:style>
  <w:style w:type="character" w:customStyle="1" w:styleId="EndnoteTextChar">
    <w:name w:val="Endnote Text Char"/>
    <w:basedOn w:val="DefaultParagraphFont"/>
    <w:link w:val="EndnoteText"/>
    <w:uiPriority w:val="99"/>
    <w:semiHidden/>
    <w:rsid w:val="001B7DC3"/>
    <w:rPr>
      <w:rFonts w:eastAsiaTheme="minorHAnsi"/>
      <w:sz w:val="20"/>
      <w:szCs w:val="20"/>
      <w:lang w:val="en-GB" w:eastAsia="cs-CZ"/>
    </w:rPr>
  </w:style>
  <w:style w:type="character" w:styleId="EndnoteReference">
    <w:name w:val="endnote reference"/>
    <w:basedOn w:val="DefaultParagraphFont"/>
    <w:uiPriority w:val="99"/>
    <w:semiHidden/>
    <w:unhideWhenUsed/>
    <w:rsid w:val="001B7DC3"/>
    <w:rPr>
      <w:vertAlign w:val="superscript"/>
    </w:rPr>
  </w:style>
  <w:style w:type="character" w:styleId="CommentReference">
    <w:name w:val="annotation reference"/>
    <w:basedOn w:val="DefaultParagraphFont"/>
    <w:uiPriority w:val="99"/>
    <w:semiHidden/>
    <w:unhideWhenUsed/>
    <w:rsid w:val="001B7DC3"/>
    <w:rPr>
      <w:sz w:val="16"/>
      <w:szCs w:val="16"/>
    </w:rPr>
  </w:style>
  <w:style w:type="paragraph" w:styleId="CommentText">
    <w:name w:val="annotation text"/>
    <w:basedOn w:val="Normal"/>
    <w:link w:val="CommentTextChar"/>
    <w:uiPriority w:val="99"/>
    <w:unhideWhenUsed/>
    <w:rsid w:val="001B7DC3"/>
    <w:pPr>
      <w:spacing w:line="240" w:lineRule="auto"/>
    </w:pPr>
    <w:rPr>
      <w:rFonts w:eastAsiaTheme="minorHAnsi"/>
      <w:sz w:val="20"/>
      <w:szCs w:val="20"/>
      <w:lang w:val="en-GB" w:eastAsia="cs-CZ"/>
    </w:rPr>
  </w:style>
  <w:style w:type="character" w:customStyle="1" w:styleId="CommentTextChar">
    <w:name w:val="Comment Text Char"/>
    <w:basedOn w:val="DefaultParagraphFont"/>
    <w:link w:val="CommentText"/>
    <w:uiPriority w:val="99"/>
    <w:rsid w:val="001B7DC3"/>
    <w:rPr>
      <w:rFonts w:eastAsiaTheme="minorHAnsi"/>
      <w:sz w:val="20"/>
      <w:szCs w:val="20"/>
      <w:lang w:val="en-GB" w:eastAsia="cs-CZ"/>
    </w:rPr>
  </w:style>
  <w:style w:type="paragraph" w:styleId="CommentSubject">
    <w:name w:val="annotation subject"/>
    <w:basedOn w:val="CommentText"/>
    <w:next w:val="CommentText"/>
    <w:link w:val="CommentSubjectChar"/>
    <w:uiPriority w:val="99"/>
    <w:semiHidden/>
    <w:unhideWhenUsed/>
    <w:rsid w:val="001B7DC3"/>
    <w:rPr>
      <w:b/>
      <w:bCs/>
    </w:rPr>
  </w:style>
  <w:style w:type="character" w:customStyle="1" w:styleId="CommentSubjectChar">
    <w:name w:val="Comment Subject Char"/>
    <w:basedOn w:val="CommentTextChar"/>
    <w:link w:val="CommentSubject"/>
    <w:uiPriority w:val="99"/>
    <w:semiHidden/>
    <w:rsid w:val="001B7DC3"/>
    <w:rPr>
      <w:rFonts w:eastAsiaTheme="minorHAnsi"/>
      <w:b/>
      <w:bCs/>
      <w:sz w:val="20"/>
      <w:szCs w:val="20"/>
      <w:lang w:val="en-GB" w:eastAsia="cs-CZ"/>
    </w:rPr>
  </w:style>
  <w:style w:type="character" w:styleId="FollowedHyperlink">
    <w:name w:val="FollowedHyperlink"/>
    <w:basedOn w:val="DefaultParagraphFont"/>
    <w:uiPriority w:val="99"/>
    <w:unhideWhenUsed/>
    <w:rsid w:val="001B7DC3"/>
    <w:rPr>
      <w:color w:val="954F72" w:themeColor="followedHyperlink"/>
      <w:u w:val="single"/>
    </w:rPr>
  </w:style>
  <w:style w:type="paragraph" w:customStyle="1" w:styleId="Aethernormal">
    <w:name w:val="Aether normal"/>
    <w:qFormat/>
    <w:rsid w:val="00024F09"/>
    <w:pPr>
      <w:spacing w:before="120" w:after="240" w:line="240" w:lineRule="auto"/>
    </w:pPr>
    <w:rPr>
      <w:rFonts w:ascii="Calibri" w:eastAsia="Calibri" w:hAnsi="Calibri" w:cs="Times New Roman"/>
      <w:color w:val="636363"/>
      <w:lang w:val="en-GB"/>
    </w:rPr>
  </w:style>
  <w:style w:type="paragraph" w:customStyle="1" w:styleId="AetherBulletsStyle-2levelsnumbered">
    <w:name w:val="Aether Bullets Style - 2 levels numbered"/>
    <w:next w:val="Aethernormal"/>
    <w:qFormat/>
    <w:rsid w:val="00024F09"/>
    <w:pPr>
      <w:numPr>
        <w:numId w:val="14"/>
      </w:numPr>
      <w:spacing w:before="120" w:after="120" w:line="240" w:lineRule="auto"/>
      <w:contextualSpacing/>
    </w:pPr>
    <w:rPr>
      <w:rFonts w:ascii="Calibri" w:eastAsia="Calibri" w:hAnsi="Calibri" w:cs="Times New Roman"/>
      <w:color w:val="636363"/>
      <w:lang w:val="en-GB"/>
    </w:rPr>
  </w:style>
  <w:style w:type="paragraph" w:customStyle="1" w:styleId="AetherHeading1">
    <w:name w:val="Aether Heading 1"/>
    <w:next w:val="Aethernormal"/>
    <w:qFormat/>
    <w:rsid w:val="00024F09"/>
    <w:pPr>
      <w:keepNext/>
      <w:numPr>
        <w:numId w:val="15"/>
      </w:numPr>
      <w:spacing w:before="40" w:after="0" w:line="240" w:lineRule="auto"/>
      <w:outlineLvl w:val="1"/>
    </w:pPr>
    <w:rPr>
      <w:rFonts w:ascii="Calibri" w:eastAsia="Calibri" w:hAnsi="Calibri" w:cs="Times New Roman"/>
      <w:b/>
      <w:color w:val="0599C7"/>
      <w:sz w:val="32"/>
      <w:lang w:val="en-GB"/>
    </w:rPr>
  </w:style>
  <w:style w:type="paragraph" w:customStyle="1" w:styleId="AetherHeading2">
    <w:name w:val="Aether Heading 2"/>
    <w:next w:val="Aethernormal"/>
    <w:qFormat/>
    <w:rsid w:val="00024F09"/>
    <w:pPr>
      <w:keepNext/>
      <w:numPr>
        <w:ilvl w:val="1"/>
        <w:numId w:val="15"/>
      </w:numPr>
      <w:spacing w:before="320" w:after="0" w:line="240" w:lineRule="auto"/>
      <w:outlineLvl w:val="2"/>
    </w:pPr>
    <w:rPr>
      <w:rFonts w:ascii="Calibri" w:eastAsia="Calibri" w:hAnsi="Calibri" w:cs="Times New Roman"/>
      <w:b/>
      <w:color w:val="636363"/>
      <w:sz w:val="24"/>
      <w:lang w:val="en-GB"/>
    </w:rPr>
  </w:style>
  <w:style w:type="paragraph" w:customStyle="1" w:styleId="AetherHeading3">
    <w:name w:val="Aether Heading 3"/>
    <w:next w:val="Aethernormal"/>
    <w:qFormat/>
    <w:rsid w:val="00024F09"/>
    <w:pPr>
      <w:keepNext/>
      <w:numPr>
        <w:ilvl w:val="2"/>
        <w:numId w:val="15"/>
      </w:numPr>
      <w:spacing w:before="320" w:after="0" w:line="240" w:lineRule="auto"/>
    </w:pPr>
    <w:rPr>
      <w:rFonts w:ascii="Calibri" w:eastAsia="Calibri" w:hAnsi="Calibri" w:cs="Times New Roman"/>
      <w:b/>
      <w:color w:val="06728C"/>
      <w:lang w:val="en-GB"/>
    </w:rPr>
  </w:style>
  <w:style w:type="paragraph" w:customStyle="1" w:styleId="AetherTableHeadingleftaligned">
    <w:name w:val="Aether Table Heading left aligned"/>
    <w:qFormat/>
    <w:rsid w:val="00024F09"/>
    <w:pPr>
      <w:spacing w:before="40" w:after="40" w:line="240" w:lineRule="auto"/>
    </w:pPr>
    <w:rPr>
      <w:rFonts w:ascii="Calibri" w:eastAsia="Calibri" w:hAnsi="Calibri" w:cs="Times New Roman"/>
      <w:b/>
      <w:color w:val="FFFFFF"/>
      <w:lang w:val="en-GB"/>
    </w:rPr>
  </w:style>
  <w:style w:type="paragraph" w:customStyle="1" w:styleId="AetherTableTextleftaligned">
    <w:name w:val="Aether Table Text left aligned"/>
    <w:qFormat/>
    <w:rsid w:val="00024F09"/>
    <w:pPr>
      <w:spacing w:before="40" w:after="40" w:line="240" w:lineRule="auto"/>
    </w:pPr>
    <w:rPr>
      <w:rFonts w:ascii="Calibri" w:eastAsia="Calibri" w:hAnsi="Calibri" w:cs="Times New Roman"/>
      <w:color w:val="636363"/>
      <w:sz w:val="20"/>
      <w:lang w:val="en-GB"/>
    </w:rPr>
  </w:style>
  <w:style w:type="paragraph" w:customStyle="1" w:styleId="FigureTableCaption">
    <w:name w:val="Figure/Table Caption"/>
    <w:next w:val="Aethernormal"/>
    <w:qFormat/>
    <w:rsid w:val="00024F09"/>
    <w:pPr>
      <w:spacing w:before="240" w:after="80" w:line="240" w:lineRule="auto"/>
    </w:pPr>
    <w:rPr>
      <w:rFonts w:ascii="Calibri" w:eastAsia="Calibri" w:hAnsi="Calibri" w:cs="Times New Roman"/>
      <w:i/>
      <w:color w:val="0599C7"/>
      <w:sz w:val="20"/>
      <w:lang w:val="en-GB"/>
    </w:rPr>
  </w:style>
  <w:style w:type="table" w:customStyle="1" w:styleId="AetherTable1blue">
    <w:name w:val="Aether Table 1blue"/>
    <w:basedOn w:val="TableNormal"/>
    <w:uiPriority w:val="99"/>
    <w:rsid w:val="00024F09"/>
    <w:pPr>
      <w:spacing w:after="0" w:line="240" w:lineRule="auto"/>
    </w:pPr>
    <w:rPr>
      <w:rFonts w:ascii="Calibri" w:eastAsia="Calibri" w:hAnsi="Calibri" w:cs="Times New Roman"/>
      <w:sz w:val="20"/>
      <w:szCs w:val="20"/>
      <w:lang w:val="en-GB" w:eastAsia="en-GB"/>
    </w:rPr>
    <w:tblPr>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rPr>
      <w:jc w:val="center"/>
    </w:trPr>
    <w:tcPr>
      <w:shd w:val="clear" w:color="auto" w:fill="F2F2F2"/>
    </w:tcPr>
    <w:tblStylePr w:type="firstRow">
      <w:tblPr/>
      <w:tcPr>
        <w:shd w:val="clear" w:color="auto" w:fill="0599C7"/>
      </w:tcPr>
    </w:tblStylePr>
  </w:style>
  <w:style w:type="paragraph" w:customStyle="1" w:styleId="AetherBulletsStyle-3levels">
    <w:name w:val="Aether Bullets Style - 3 levels"/>
    <w:next w:val="Aethernormal"/>
    <w:qFormat/>
    <w:rsid w:val="00024F09"/>
    <w:pPr>
      <w:numPr>
        <w:numId w:val="16"/>
      </w:numPr>
      <w:spacing w:before="120" w:after="120" w:line="240" w:lineRule="auto"/>
      <w:contextualSpacing/>
    </w:pPr>
    <w:rPr>
      <w:rFonts w:ascii="Calibri" w:eastAsia="Calibri" w:hAnsi="Calibri" w:cs="Times New Roman"/>
      <w:color w:val="636363"/>
      <w:lang w:val="en-GB"/>
    </w:rPr>
  </w:style>
  <w:style w:type="character" w:customStyle="1" w:styleId="Bold">
    <w:name w:val="Bold"/>
    <w:uiPriority w:val="1"/>
    <w:qFormat/>
    <w:rsid w:val="00024F09"/>
    <w:rPr>
      <w:b/>
    </w:rPr>
  </w:style>
  <w:style w:type="table" w:customStyle="1" w:styleId="AetherTable3blue">
    <w:name w:val="Aether Table 3blue"/>
    <w:basedOn w:val="TableNormal"/>
    <w:uiPriority w:val="99"/>
    <w:rsid w:val="00024F09"/>
    <w:pPr>
      <w:spacing w:after="0" w:line="240" w:lineRule="auto"/>
    </w:pPr>
    <w:rPr>
      <w:rFonts w:ascii="Calibri" w:eastAsia="Calibri" w:hAnsi="Calibri" w:cs="Times New Roman"/>
      <w:sz w:val="20"/>
      <w:szCs w:val="20"/>
      <w:lang w:val="en-GB" w:eastAsia="en-GB"/>
    </w:rPr>
    <w:tblPr>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rPr>
      <w:jc w:val="center"/>
    </w:trPr>
    <w:tcPr>
      <w:shd w:val="clear" w:color="auto" w:fill="F2F2F2"/>
    </w:tcPr>
    <w:tblStylePr w:type="firstRow">
      <w:tblPr/>
      <w:tcPr>
        <w:shd w:val="clear" w:color="auto" w:fill="0599C7"/>
      </w:tcPr>
    </w:tblStylePr>
    <w:tblStylePr w:type="firstCol">
      <w:tblPr/>
      <w:tcPr>
        <w:shd w:val="clear" w:color="auto" w:fill="0599C7"/>
      </w:tcPr>
    </w:tblStylePr>
  </w:style>
  <w:style w:type="paragraph" w:customStyle="1" w:styleId="Aetherfootermaindoc">
    <w:name w:val="Aether footer main doc"/>
    <w:qFormat/>
    <w:rsid w:val="00024F09"/>
    <w:pPr>
      <w:tabs>
        <w:tab w:val="right" w:pos="9070"/>
      </w:tabs>
      <w:spacing w:after="0" w:line="240" w:lineRule="auto"/>
      <w:ind w:left="-2268"/>
    </w:pPr>
    <w:rPr>
      <w:rFonts w:asciiTheme="majorHAnsi" w:eastAsia="Calibri" w:hAnsiTheme="majorHAnsi" w:cs="Times New Roman"/>
      <w:b/>
      <w:bCs/>
      <w:color w:val="0599C7"/>
      <w:lang w:val="en-GB"/>
    </w:rPr>
  </w:style>
  <w:style w:type="paragraph" w:customStyle="1" w:styleId="Aetherfootnote">
    <w:name w:val="Aether footnote"/>
    <w:qFormat/>
    <w:rsid w:val="00024F09"/>
    <w:pPr>
      <w:spacing w:before="40" w:after="40" w:line="240" w:lineRule="auto"/>
      <w:contextualSpacing/>
    </w:pPr>
    <w:rPr>
      <w:rFonts w:ascii="Calibri" w:eastAsia="Calibri" w:hAnsi="Calibri" w:cs="Times New Roman"/>
      <w:color w:val="636363"/>
      <w:sz w:val="18"/>
      <w:lang w:val="en-GB"/>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034F32"/>
    <w:pPr>
      <w:spacing w:line="240" w:lineRule="exact"/>
    </w:pPr>
    <w:rPr>
      <w:vertAlign w:val="superscript"/>
    </w:rPr>
  </w:style>
  <w:style w:type="table" w:customStyle="1" w:styleId="TableBlue">
    <w:name w:val="Table Blue"/>
    <w:basedOn w:val="TableNormal"/>
    <w:qFormat/>
    <w:rsid w:val="00034F32"/>
    <w:pPr>
      <w:spacing w:after="0" w:line="240" w:lineRule="auto"/>
      <w:jc w:val="right"/>
    </w:pPr>
    <w:rPr>
      <w:rFonts w:ascii="Trebuchet MS" w:eastAsiaTheme="minorHAnsi" w:hAnsi="Trebuchet MS"/>
      <w:color w:val="595959"/>
      <w:sz w:val="24"/>
      <w:szCs w:val="24"/>
      <w:lang w:val="en-US"/>
    </w:rPr>
    <w:tblPr>
      <w:tblBorders>
        <w:top w:val="single" w:sz="4" w:space="0" w:color="497083"/>
        <w:left w:val="single" w:sz="4" w:space="0" w:color="497083"/>
        <w:bottom w:val="single" w:sz="4" w:space="0" w:color="497083"/>
        <w:right w:val="single" w:sz="4" w:space="0" w:color="497083"/>
        <w:insideH w:val="single" w:sz="4" w:space="0" w:color="497083"/>
        <w:insideV w:val="single" w:sz="4" w:space="0" w:color="497083"/>
      </w:tblBorders>
    </w:tblPr>
    <w:tcPr>
      <w:vAlign w:val="center"/>
    </w:tcPr>
    <w:tblStylePr w:type="firstRow">
      <w:pPr>
        <w:jc w:val="left"/>
      </w:pPr>
      <w:rPr>
        <w:color w:val="FDF7C6"/>
      </w:rPr>
      <w:tblPr/>
      <w:tcPr>
        <w:tcBorders>
          <w:top w:val="nil"/>
          <w:left w:val="nil"/>
          <w:bottom w:val="single" w:sz="4" w:space="0" w:color="FDF7C6"/>
          <w:right w:val="nil"/>
          <w:insideH w:val="nil"/>
          <w:insideV w:val="single" w:sz="4" w:space="0" w:color="FDF7C6"/>
          <w:tl2br w:val="nil"/>
          <w:tr2bl w:val="nil"/>
        </w:tcBorders>
        <w:shd w:val="clear" w:color="auto" w:fill="497083"/>
      </w:tcPr>
    </w:tblStylePr>
    <w:tblStylePr w:type="firstCol">
      <w:pPr>
        <w:jc w:val="left"/>
      </w:pPr>
    </w:tblStylePr>
  </w:style>
  <w:style w:type="table" w:customStyle="1" w:styleId="TableBlue3">
    <w:name w:val="Table Blue3"/>
    <w:basedOn w:val="TableNormal"/>
    <w:qFormat/>
    <w:rsid w:val="00034F32"/>
    <w:pPr>
      <w:spacing w:after="0" w:line="240" w:lineRule="auto"/>
      <w:jc w:val="right"/>
    </w:pPr>
    <w:rPr>
      <w:rFonts w:ascii="Trebuchet MS" w:eastAsiaTheme="minorHAnsi" w:hAnsi="Trebuchet MS"/>
      <w:color w:val="595959"/>
      <w:sz w:val="24"/>
      <w:szCs w:val="24"/>
      <w:lang w:val="en-US"/>
    </w:rPr>
    <w:tblPr>
      <w:tblBorders>
        <w:top w:val="single" w:sz="4" w:space="0" w:color="497083"/>
        <w:left w:val="single" w:sz="4" w:space="0" w:color="497083"/>
        <w:bottom w:val="single" w:sz="4" w:space="0" w:color="497083"/>
        <w:right w:val="single" w:sz="4" w:space="0" w:color="497083"/>
        <w:insideH w:val="single" w:sz="4" w:space="0" w:color="497083"/>
        <w:insideV w:val="single" w:sz="4" w:space="0" w:color="497083"/>
      </w:tblBorders>
    </w:tblPr>
    <w:tcPr>
      <w:vAlign w:val="center"/>
    </w:tcPr>
    <w:tblStylePr w:type="firstRow">
      <w:pPr>
        <w:jc w:val="left"/>
      </w:pPr>
      <w:rPr>
        <w:color w:val="FDF7C6"/>
      </w:rPr>
      <w:tblPr/>
      <w:tcPr>
        <w:tcBorders>
          <w:top w:val="nil"/>
          <w:left w:val="nil"/>
          <w:bottom w:val="single" w:sz="4" w:space="0" w:color="FDF7C6"/>
          <w:right w:val="nil"/>
          <w:insideH w:val="nil"/>
          <w:insideV w:val="single" w:sz="4" w:space="0" w:color="FDF7C6"/>
          <w:tl2br w:val="nil"/>
          <w:tr2bl w:val="nil"/>
        </w:tcBorders>
        <w:shd w:val="clear" w:color="auto" w:fill="497083"/>
      </w:tcPr>
    </w:tblStylePr>
    <w:tblStylePr w:type="firstCol">
      <w:pPr>
        <w:jc w:val="left"/>
      </w:pPr>
    </w:tblStylePr>
  </w:style>
  <w:style w:type="paragraph" w:styleId="TableofFigures">
    <w:name w:val="table of figures"/>
    <w:basedOn w:val="Normal"/>
    <w:next w:val="Normal"/>
    <w:uiPriority w:val="99"/>
    <w:unhideWhenUsed/>
    <w:rsid w:val="00644E2F"/>
    <w:pPr>
      <w:spacing w:after="0"/>
    </w:pPr>
  </w:style>
  <w:style w:type="table" w:styleId="MediumGrid3-Accent1">
    <w:name w:val="Medium Grid 3 Accent 1"/>
    <w:basedOn w:val="TableNormal"/>
    <w:uiPriority w:val="69"/>
    <w:rsid w:val="00837956"/>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styleId="TOC4">
    <w:name w:val="toc 4"/>
    <w:basedOn w:val="Normal"/>
    <w:next w:val="Normal"/>
    <w:autoRedefine/>
    <w:uiPriority w:val="39"/>
    <w:rsid w:val="00837956"/>
    <w:pPr>
      <w:spacing w:after="0" w:line="240" w:lineRule="auto"/>
      <w:ind w:left="540"/>
    </w:pPr>
    <w:rPr>
      <w:rFonts w:eastAsia="Times New Roman" w:cs="Times New Roman"/>
      <w:sz w:val="20"/>
      <w:szCs w:val="20"/>
      <w:lang w:val="en-US"/>
    </w:rPr>
  </w:style>
  <w:style w:type="paragraph" w:styleId="TOC5">
    <w:name w:val="toc 5"/>
    <w:basedOn w:val="Normal"/>
    <w:next w:val="Normal"/>
    <w:autoRedefine/>
    <w:uiPriority w:val="99"/>
    <w:semiHidden/>
    <w:rsid w:val="00837956"/>
    <w:pPr>
      <w:spacing w:after="0" w:line="240" w:lineRule="auto"/>
      <w:ind w:left="720"/>
    </w:pPr>
    <w:rPr>
      <w:rFonts w:eastAsia="Times New Roman" w:cs="Times New Roman"/>
      <w:sz w:val="20"/>
      <w:szCs w:val="20"/>
      <w:lang w:val="en-US"/>
    </w:rPr>
  </w:style>
  <w:style w:type="paragraph" w:styleId="TOC6">
    <w:name w:val="toc 6"/>
    <w:basedOn w:val="Normal"/>
    <w:next w:val="Normal"/>
    <w:autoRedefine/>
    <w:uiPriority w:val="99"/>
    <w:semiHidden/>
    <w:rsid w:val="00837956"/>
    <w:pPr>
      <w:spacing w:after="0" w:line="240" w:lineRule="auto"/>
      <w:ind w:left="900"/>
    </w:pPr>
    <w:rPr>
      <w:rFonts w:eastAsia="Times New Roman" w:cs="Times New Roman"/>
      <w:sz w:val="20"/>
      <w:szCs w:val="20"/>
      <w:lang w:val="en-US"/>
    </w:rPr>
  </w:style>
  <w:style w:type="paragraph" w:styleId="TOC7">
    <w:name w:val="toc 7"/>
    <w:basedOn w:val="Normal"/>
    <w:next w:val="Normal"/>
    <w:autoRedefine/>
    <w:uiPriority w:val="99"/>
    <w:semiHidden/>
    <w:rsid w:val="00837956"/>
    <w:pPr>
      <w:spacing w:after="0" w:line="240" w:lineRule="auto"/>
      <w:ind w:left="1080"/>
    </w:pPr>
    <w:rPr>
      <w:rFonts w:eastAsia="Times New Roman" w:cs="Times New Roman"/>
      <w:sz w:val="20"/>
      <w:szCs w:val="20"/>
      <w:lang w:val="en-US"/>
    </w:rPr>
  </w:style>
  <w:style w:type="paragraph" w:styleId="TOC8">
    <w:name w:val="toc 8"/>
    <w:basedOn w:val="Normal"/>
    <w:next w:val="Normal"/>
    <w:autoRedefine/>
    <w:uiPriority w:val="99"/>
    <w:semiHidden/>
    <w:rsid w:val="00837956"/>
    <w:pPr>
      <w:spacing w:after="0" w:line="240" w:lineRule="auto"/>
      <w:ind w:left="1260"/>
    </w:pPr>
    <w:rPr>
      <w:rFonts w:eastAsia="Times New Roman" w:cs="Times New Roman"/>
      <w:sz w:val="20"/>
      <w:szCs w:val="20"/>
      <w:lang w:val="en-US"/>
    </w:rPr>
  </w:style>
  <w:style w:type="paragraph" w:styleId="TOC9">
    <w:name w:val="toc 9"/>
    <w:basedOn w:val="Normal"/>
    <w:next w:val="Normal"/>
    <w:autoRedefine/>
    <w:uiPriority w:val="99"/>
    <w:semiHidden/>
    <w:rsid w:val="00837956"/>
    <w:pPr>
      <w:spacing w:after="0" w:line="240" w:lineRule="auto"/>
      <w:ind w:left="1440"/>
    </w:pPr>
    <w:rPr>
      <w:rFonts w:eastAsia="Times New Roman" w:cs="Times New Roman"/>
      <w:sz w:val="20"/>
      <w:szCs w:val="20"/>
      <w:lang w:val="en-US"/>
    </w:rPr>
  </w:style>
  <w:style w:type="table" w:styleId="MediumShading1-Accent2">
    <w:name w:val="Medium Shading 1 Accent 2"/>
    <w:basedOn w:val="TableNormal"/>
    <w:uiPriority w:val="63"/>
    <w:rsid w:val="00837956"/>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paragraph" w:customStyle="1" w:styleId="Aneksi">
    <w:name w:val="Aneksi"/>
    <w:basedOn w:val="Heading1"/>
    <w:uiPriority w:val="99"/>
    <w:rsid w:val="00837956"/>
    <w:pPr>
      <w:keepLines w:val="0"/>
      <w:pageBreakBefore/>
      <w:numPr>
        <w:numId w:val="39"/>
      </w:numPr>
      <w:shd w:val="clear" w:color="auto" w:fill="8EAADB" w:themeFill="accent5" w:themeFillTint="99"/>
      <w:tabs>
        <w:tab w:val="left" w:pos="851"/>
      </w:tabs>
      <w:spacing w:before="600" w:after="360"/>
    </w:pPr>
    <w:rPr>
      <w:rFonts w:ascii="Myriad Pro" w:eastAsia="Times New Roman" w:hAnsi="Myriad Pro" w:cs="Arial"/>
      <w:bCs/>
      <w:noProof/>
      <w:color w:val="000000" w:themeColor="text1"/>
      <w:kern w:val="32"/>
      <w:sz w:val="24"/>
      <w:szCs w:val="22"/>
      <w:lang w:val="sr-Latn-CS"/>
    </w:rPr>
  </w:style>
  <w:style w:type="paragraph" w:styleId="BodyText">
    <w:name w:val="Body Text"/>
    <w:basedOn w:val="Normal"/>
    <w:link w:val="BodyTextChar"/>
    <w:uiPriority w:val="99"/>
    <w:rsid w:val="00837956"/>
    <w:pPr>
      <w:spacing w:after="0" w:line="240" w:lineRule="auto"/>
      <w:jc w:val="both"/>
    </w:pPr>
    <w:rPr>
      <w:rFonts w:ascii="Times New Roman" w:eastAsia="Times New Roman" w:hAnsi="Times New Roman" w:cs="Times New Roman"/>
      <w:b/>
      <w:bCs/>
      <w:smallCaps/>
      <w:sz w:val="24"/>
      <w:szCs w:val="24"/>
      <w:lang w:val="en-GB"/>
    </w:rPr>
  </w:style>
  <w:style w:type="character" w:customStyle="1" w:styleId="BodyTextChar">
    <w:name w:val="Body Text Char"/>
    <w:basedOn w:val="DefaultParagraphFont"/>
    <w:link w:val="BodyText"/>
    <w:uiPriority w:val="99"/>
    <w:rsid w:val="00837956"/>
    <w:rPr>
      <w:rFonts w:ascii="Times New Roman" w:eastAsia="Times New Roman" w:hAnsi="Times New Roman" w:cs="Times New Roman"/>
      <w:b/>
      <w:bCs/>
      <w:smallCaps/>
      <w:sz w:val="24"/>
      <w:szCs w:val="24"/>
      <w:lang w:val="en-GB"/>
    </w:rPr>
  </w:style>
  <w:style w:type="table" w:styleId="TableColumns5">
    <w:name w:val="Table Columns 5"/>
    <w:basedOn w:val="TableNormal"/>
    <w:uiPriority w:val="99"/>
    <w:rsid w:val="00837956"/>
    <w:pPr>
      <w:spacing w:before="120" w:after="120" w:line="240" w:lineRule="auto"/>
      <w:jc w:val="both"/>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lassic1">
    <w:name w:val="Table Classic 1"/>
    <w:basedOn w:val="TableNormal"/>
    <w:uiPriority w:val="99"/>
    <w:rsid w:val="00837956"/>
    <w:pPr>
      <w:spacing w:before="120" w:after="120" w:line="240" w:lineRule="auto"/>
      <w:jc w:val="both"/>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Tabele">
    <w:name w:val="Tabele"/>
    <w:basedOn w:val="Normal"/>
    <w:uiPriority w:val="99"/>
    <w:qFormat/>
    <w:rsid w:val="00837956"/>
    <w:pPr>
      <w:numPr>
        <w:numId w:val="40"/>
      </w:numPr>
      <w:spacing w:before="120" w:after="360" w:line="240" w:lineRule="auto"/>
      <w:jc w:val="center"/>
    </w:pPr>
    <w:rPr>
      <w:rFonts w:ascii="Myriad Pro" w:eastAsia="Times New Roman" w:hAnsi="Myriad Pro" w:cs="Times New Roman"/>
      <w:i/>
      <w:sz w:val="20"/>
      <w:szCs w:val="24"/>
      <w:lang w:val="sr-Latn-CS"/>
    </w:rPr>
  </w:style>
  <w:style w:type="table" w:styleId="Table3Deffects3">
    <w:name w:val="Table 3D effects 3"/>
    <w:basedOn w:val="TableNormal"/>
    <w:uiPriority w:val="99"/>
    <w:rsid w:val="00837956"/>
    <w:pPr>
      <w:spacing w:before="120" w:after="120" w:line="240" w:lineRule="auto"/>
      <w:jc w:val="both"/>
    </w:pPr>
    <w:rPr>
      <w:rFonts w:ascii="Times New Roman" w:eastAsia="Times New Roman" w:hAnsi="Times New Roman" w:cs="Times New Roman"/>
      <w:sz w:val="20"/>
      <w:szCs w:val="20"/>
      <w:lang w:val="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rsid w:val="00837956"/>
    <w:pPr>
      <w:spacing w:before="120" w:after="120" w:line="240" w:lineRule="auto"/>
      <w:jc w:val="both"/>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paragraph" w:customStyle="1" w:styleId="Grafikon">
    <w:name w:val="Grafikon"/>
    <w:basedOn w:val="Normal"/>
    <w:uiPriority w:val="99"/>
    <w:qFormat/>
    <w:rsid w:val="00837956"/>
    <w:pPr>
      <w:numPr>
        <w:numId w:val="43"/>
      </w:numPr>
      <w:spacing w:after="120" w:line="240" w:lineRule="auto"/>
      <w:jc w:val="center"/>
    </w:pPr>
    <w:rPr>
      <w:rFonts w:ascii="Myriad Pro" w:eastAsia="Times New Roman" w:hAnsi="Myriad Pro" w:cs="Times New Roman"/>
      <w:sz w:val="20"/>
      <w:szCs w:val="24"/>
      <w:lang w:val="sr-Latn-CS"/>
    </w:rPr>
  </w:style>
  <w:style w:type="table" w:styleId="LightShading-Accent3">
    <w:name w:val="Light Shading Accent 3"/>
    <w:basedOn w:val="TableNormal"/>
    <w:uiPriority w:val="60"/>
    <w:rsid w:val="00837956"/>
    <w:pPr>
      <w:spacing w:after="0" w:line="240" w:lineRule="auto"/>
    </w:pPr>
    <w:rPr>
      <w:rFonts w:ascii="Times New Roman" w:eastAsia="Times New Roman" w:hAnsi="Times New Roman" w:cs="Times New Roman"/>
      <w:color w:val="7B7B7B" w:themeColor="accent3" w:themeShade="BF"/>
      <w:sz w:val="20"/>
      <w:szCs w:val="20"/>
      <w:lang w:val="en-US"/>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837956"/>
    <w:pPr>
      <w:spacing w:after="0" w:line="240" w:lineRule="auto"/>
    </w:pPr>
    <w:rPr>
      <w:rFonts w:ascii="Times New Roman" w:eastAsia="Times New Roman" w:hAnsi="Times New Roman" w:cs="Times New Roman"/>
      <w:color w:val="BF8F00" w:themeColor="accent4" w:themeShade="BF"/>
      <w:sz w:val="20"/>
      <w:szCs w:val="20"/>
      <w:lang w:val="en-US"/>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MediumShading2-Accent3">
    <w:name w:val="Medium Shading 2 Accent 3"/>
    <w:basedOn w:val="TableNormal"/>
    <w:uiPriority w:val="64"/>
    <w:rsid w:val="00837956"/>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5">
    <w:name w:val="Medium List 1 Accent 5"/>
    <w:basedOn w:val="TableNormal"/>
    <w:uiPriority w:val="65"/>
    <w:rsid w:val="00837956"/>
    <w:pPr>
      <w:spacing w:after="0" w:line="240" w:lineRule="auto"/>
    </w:pPr>
    <w:rPr>
      <w:rFonts w:ascii="Times New Roman" w:eastAsia="Times New Roman" w:hAnsi="Times New Roman" w:cs="Times New Roman"/>
      <w:color w:val="000000" w:themeColor="text1"/>
      <w:sz w:val="20"/>
      <w:szCs w:val="20"/>
      <w:lang w:val="en-US"/>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Grid3-Accent5">
    <w:name w:val="Medium Grid 3 Accent 5"/>
    <w:basedOn w:val="TableNormal"/>
    <w:uiPriority w:val="69"/>
    <w:rsid w:val="00837956"/>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2-Accent2">
    <w:name w:val="Medium Grid 2 Accent 2"/>
    <w:basedOn w:val="TableNormal"/>
    <w:uiPriority w:val="68"/>
    <w:rsid w:val="00837956"/>
    <w:pPr>
      <w:spacing w:after="0" w:line="240" w:lineRule="auto"/>
    </w:pPr>
    <w:rPr>
      <w:rFonts w:asciiTheme="majorHAnsi" w:eastAsiaTheme="majorEastAsia" w:hAnsiTheme="majorHAnsi" w:cstheme="majorBidi"/>
      <w:color w:val="000000" w:themeColor="text1"/>
      <w:sz w:val="20"/>
      <w:szCs w:val="20"/>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LightList-Accent4">
    <w:name w:val="Light List Accent 4"/>
    <w:basedOn w:val="TableNormal"/>
    <w:uiPriority w:val="61"/>
    <w:rsid w:val="00837956"/>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Grid-Accent6">
    <w:name w:val="Light Grid Accent 6"/>
    <w:basedOn w:val="TableNormal"/>
    <w:uiPriority w:val="62"/>
    <w:rsid w:val="00837956"/>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Accent2">
    <w:name w:val="Light List Accent 2"/>
    <w:basedOn w:val="TableNormal"/>
    <w:uiPriority w:val="61"/>
    <w:rsid w:val="00837956"/>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MediumGrid1-Accent2">
    <w:name w:val="Medium Grid 1 Accent 2"/>
    <w:basedOn w:val="TableNormal"/>
    <w:uiPriority w:val="67"/>
    <w:rsid w:val="00837956"/>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LightGrid-Accent2">
    <w:name w:val="Light Grid Accent 2"/>
    <w:basedOn w:val="TableNormal"/>
    <w:uiPriority w:val="62"/>
    <w:rsid w:val="00837956"/>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Shading-Accent2">
    <w:name w:val="Light Shading Accent 2"/>
    <w:basedOn w:val="TableNormal"/>
    <w:uiPriority w:val="60"/>
    <w:rsid w:val="00837956"/>
    <w:pPr>
      <w:spacing w:after="0" w:line="240" w:lineRule="auto"/>
    </w:pPr>
    <w:rPr>
      <w:rFonts w:ascii="Times New Roman" w:eastAsia="Times New Roman" w:hAnsi="Times New Roman" w:cs="Times New Roman"/>
      <w:color w:val="C45911" w:themeColor="accent2" w:themeShade="BF"/>
      <w:sz w:val="20"/>
      <w:szCs w:val="20"/>
      <w:lang w:val="en-U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MediumGrid3-Accent2">
    <w:name w:val="Medium Grid 3 Accent 2"/>
    <w:basedOn w:val="TableNormal"/>
    <w:uiPriority w:val="69"/>
    <w:rsid w:val="00837956"/>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numbering" w:customStyle="1" w:styleId="Style1">
    <w:name w:val="Style1"/>
    <w:uiPriority w:val="99"/>
    <w:rsid w:val="00837956"/>
    <w:pPr>
      <w:numPr>
        <w:numId w:val="41"/>
      </w:numPr>
    </w:pPr>
  </w:style>
  <w:style w:type="numbering" w:customStyle="1" w:styleId="Style2">
    <w:name w:val="Style2"/>
    <w:uiPriority w:val="99"/>
    <w:rsid w:val="00837956"/>
    <w:pPr>
      <w:numPr>
        <w:numId w:val="42"/>
      </w:numPr>
    </w:pPr>
  </w:style>
  <w:style w:type="paragraph" w:customStyle="1" w:styleId="xl65">
    <w:name w:val="xl65"/>
    <w:basedOn w:val="Normal"/>
    <w:rsid w:val="00837956"/>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6">
    <w:name w:val="xl66"/>
    <w:basedOn w:val="Normal"/>
    <w:rsid w:val="008379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67">
    <w:name w:val="xl67"/>
    <w:basedOn w:val="Normal"/>
    <w:rsid w:val="0083795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icrosoft Sans Serif" w:eastAsia="Times New Roman" w:hAnsi="Microsoft Sans Serif" w:cs="Microsoft Sans Serif"/>
      <w:b/>
      <w:bCs/>
      <w:sz w:val="16"/>
      <w:szCs w:val="16"/>
      <w:lang w:val="en-US"/>
    </w:rPr>
  </w:style>
  <w:style w:type="paragraph" w:customStyle="1" w:styleId="xl68">
    <w:name w:val="xl68"/>
    <w:basedOn w:val="Normal"/>
    <w:rsid w:val="0083795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icrosoft Sans Serif" w:eastAsia="Times New Roman" w:hAnsi="Microsoft Sans Serif" w:cs="Microsoft Sans Serif"/>
      <w:sz w:val="16"/>
      <w:szCs w:val="16"/>
      <w:lang w:val="en-US"/>
    </w:rPr>
  </w:style>
  <w:style w:type="paragraph" w:customStyle="1" w:styleId="xl69">
    <w:name w:val="xl69"/>
    <w:basedOn w:val="Normal"/>
    <w:rsid w:val="008379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Microsoft Sans Serif" w:eastAsia="Times New Roman" w:hAnsi="Microsoft Sans Serif" w:cs="Microsoft Sans Serif"/>
      <w:sz w:val="16"/>
      <w:szCs w:val="16"/>
      <w:lang w:val="en-US"/>
    </w:rPr>
  </w:style>
  <w:style w:type="paragraph" w:customStyle="1" w:styleId="xl70">
    <w:name w:val="xl70"/>
    <w:basedOn w:val="Normal"/>
    <w:rsid w:val="008379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Microsoft Sans Serif" w:eastAsia="Times New Roman" w:hAnsi="Microsoft Sans Serif" w:cs="Microsoft Sans Serif"/>
      <w:sz w:val="16"/>
      <w:szCs w:val="16"/>
      <w:lang w:val="en-US"/>
    </w:rPr>
  </w:style>
  <w:style w:type="paragraph" w:customStyle="1" w:styleId="xl71">
    <w:name w:val="xl71"/>
    <w:basedOn w:val="Normal"/>
    <w:rsid w:val="0083795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icrosoft Sans Serif" w:eastAsia="Times New Roman" w:hAnsi="Microsoft Sans Serif" w:cs="Microsoft Sans Serif"/>
      <w:sz w:val="16"/>
      <w:szCs w:val="16"/>
      <w:lang w:val="en-US"/>
    </w:rPr>
  </w:style>
  <w:style w:type="paragraph" w:customStyle="1" w:styleId="xl72">
    <w:name w:val="xl72"/>
    <w:basedOn w:val="Normal"/>
    <w:rsid w:val="008379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Microsoft Sans Serif" w:eastAsia="Times New Roman" w:hAnsi="Microsoft Sans Serif" w:cs="Microsoft Sans Serif"/>
      <w:sz w:val="16"/>
      <w:szCs w:val="16"/>
      <w:lang w:val="en-US"/>
    </w:rPr>
  </w:style>
  <w:style w:type="paragraph" w:customStyle="1" w:styleId="xl73">
    <w:name w:val="xl73"/>
    <w:basedOn w:val="Normal"/>
    <w:rsid w:val="0083795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icrosoft Sans Serif" w:eastAsia="Times New Roman" w:hAnsi="Microsoft Sans Serif" w:cs="Microsoft Sans Serif"/>
      <w:b/>
      <w:bCs/>
      <w:sz w:val="16"/>
      <w:szCs w:val="16"/>
      <w:lang w:val="en-US"/>
    </w:rPr>
  </w:style>
  <w:style w:type="paragraph" w:customStyle="1" w:styleId="xl74">
    <w:name w:val="xl74"/>
    <w:basedOn w:val="Normal"/>
    <w:rsid w:val="0083795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75">
    <w:name w:val="xl75"/>
    <w:basedOn w:val="Normal"/>
    <w:rsid w:val="00837956"/>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76">
    <w:name w:val="xl76"/>
    <w:basedOn w:val="Normal"/>
    <w:rsid w:val="0083795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77">
    <w:name w:val="xl77"/>
    <w:basedOn w:val="Normal"/>
    <w:rsid w:val="0083795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Microsoft Sans Serif" w:eastAsia="Times New Roman" w:hAnsi="Microsoft Sans Serif" w:cs="Microsoft Sans Serif"/>
      <w:b/>
      <w:bCs/>
      <w:sz w:val="16"/>
      <w:szCs w:val="16"/>
      <w:lang w:val="en-US"/>
    </w:rPr>
  </w:style>
  <w:style w:type="paragraph" w:customStyle="1" w:styleId="xl78">
    <w:name w:val="xl78"/>
    <w:basedOn w:val="Normal"/>
    <w:rsid w:val="008379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Microsoft Sans Serif" w:eastAsia="Times New Roman" w:hAnsi="Microsoft Sans Serif" w:cs="Microsoft Sans Serif"/>
      <w:b/>
      <w:bCs/>
      <w:sz w:val="16"/>
      <w:szCs w:val="16"/>
      <w:lang w:val="en-US"/>
    </w:rPr>
  </w:style>
  <w:style w:type="paragraph" w:customStyle="1" w:styleId="xl63">
    <w:name w:val="xl63"/>
    <w:basedOn w:val="Normal"/>
    <w:rsid w:val="00837956"/>
    <w:pPr>
      <w:spacing w:before="100" w:beforeAutospacing="1" w:after="100" w:afterAutospacing="1" w:line="240" w:lineRule="auto"/>
    </w:pPr>
    <w:rPr>
      <w:rFonts w:ascii="Arial" w:eastAsia="Times New Roman" w:hAnsi="Arial" w:cs="Arial"/>
      <w:sz w:val="24"/>
      <w:szCs w:val="24"/>
      <w:lang w:val="en-US"/>
    </w:rPr>
  </w:style>
  <w:style w:type="paragraph" w:customStyle="1" w:styleId="xl64">
    <w:name w:val="xl64"/>
    <w:basedOn w:val="Normal"/>
    <w:rsid w:val="008379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val="en-US"/>
    </w:rPr>
  </w:style>
  <w:style w:type="table" w:styleId="MediumShading2-Accent2">
    <w:name w:val="Medium Shading 2 Accent 2"/>
    <w:basedOn w:val="TableNormal"/>
    <w:uiPriority w:val="64"/>
    <w:rsid w:val="00837956"/>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GridTable5Dark-Accent21">
    <w:name w:val="Grid Table 5 Dark - Accent 21"/>
    <w:basedOn w:val="TableNormal"/>
    <w:uiPriority w:val="50"/>
    <w:rsid w:val="00837956"/>
    <w:pPr>
      <w:spacing w:after="0" w:line="240" w:lineRule="auto"/>
    </w:pPr>
    <w:rPr>
      <w:rFonts w:eastAsiaTheme="minorHAnsi"/>
      <w:lang w:val="hr-H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4-Accent51">
    <w:name w:val="Grid Table 4 - Accent 51"/>
    <w:basedOn w:val="TableNormal"/>
    <w:uiPriority w:val="49"/>
    <w:rsid w:val="00837956"/>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5Dark-Accent41">
    <w:name w:val="Grid Table 5 Dark - Accent 41"/>
    <w:basedOn w:val="TableNormal"/>
    <w:uiPriority w:val="50"/>
    <w:rsid w:val="00837956"/>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4-Accent61">
    <w:name w:val="Grid Table 4 - Accent 61"/>
    <w:basedOn w:val="TableNormal"/>
    <w:uiPriority w:val="49"/>
    <w:rsid w:val="00837956"/>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21">
    <w:name w:val="Grid Table 4 - Accent 21"/>
    <w:basedOn w:val="TableNormal"/>
    <w:uiPriority w:val="49"/>
    <w:rsid w:val="00837956"/>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Pa33">
    <w:name w:val="Pa33"/>
    <w:basedOn w:val="Default"/>
    <w:next w:val="Default"/>
    <w:uiPriority w:val="99"/>
    <w:rsid w:val="00837956"/>
    <w:pPr>
      <w:spacing w:line="211" w:lineRule="atLeast"/>
    </w:pPr>
    <w:rPr>
      <w:rFonts w:ascii="Minion Pro" w:eastAsia="Calibri" w:hAnsi="Minion Pro" w:cs="Times New Roman"/>
      <w:color w:val="auto"/>
    </w:rPr>
  </w:style>
  <w:style w:type="character" w:customStyle="1" w:styleId="A22">
    <w:name w:val="A22"/>
    <w:uiPriority w:val="99"/>
    <w:rsid w:val="00837956"/>
    <w:rPr>
      <w:rFonts w:cs="Minion Pro"/>
      <w:color w:val="000000"/>
      <w:sz w:val="23"/>
      <w:szCs w:val="23"/>
    </w:rPr>
  </w:style>
  <w:style w:type="table" w:styleId="GridTable5Dark-Accent2">
    <w:name w:val="Grid Table 5 Dark Accent 2"/>
    <w:basedOn w:val="TableNormal"/>
    <w:uiPriority w:val="50"/>
    <w:rsid w:val="00837956"/>
    <w:pPr>
      <w:spacing w:after="0" w:line="240" w:lineRule="auto"/>
    </w:pPr>
    <w:rPr>
      <w:rFonts w:eastAsiaTheme="minorHAnsi"/>
      <w:lang w:val="hr-H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customStyle="1" w:styleId="msonormal0">
    <w:name w:val="msonormal"/>
    <w:basedOn w:val="Normal"/>
    <w:rsid w:val="0083795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79">
    <w:name w:val="xl79"/>
    <w:basedOn w:val="Normal"/>
    <w:rsid w:val="00837956"/>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paragraph" w:customStyle="1" w:styleId="xl80">
    <w:name w:val="xl80"/>
    <w:basedOn w:val="Normal"/>
    <w:rsid w:val="00837956"/>
    <w:pP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paragraph" w:customStyle="1" w:styleId="xl81">
    <w:name w:val="xl81"/>
    <w:basedOn w:val="Normal"/>
    <w:rsid w:val="00837956"/>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paragraph" w:customStyle="1" w:styleId="xl82">
    <w:name w:val="xl82"/>
    <w:basedOn w:val="Normal"/>
    <w:rsid w:val="00837956"/>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paragraph" w:customStyle="1" w:styleId="xl83">
    <w:name w:val="xl83"/>
    <w:basedOn w:val="Normal"/>
    <w:rsid w:val="00837956"/>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paragraph" w:customStyle="1" w:styleId="xl84">
    <w:name w:val="xl84"/>
    <w:basedOn w:val="Normal"/>
    <w:rsid w:val="00837956"/>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GB" w:eastAsia="en-GB"/>
    </w:rPr>
  </w:style>
  <w:style w:type="paragraph" w:customStyle="1" w:styleId="xl85">
    <w:name w:val="xl85"/>
    <w:basedOn w:val="Normal"/>
    <w:rsid w:val="008379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Microsoft Sans Serif" w:eastAsia="Times New Roman" w:hAnsi="Microsoft Sans Serif" w:cs="Microsoft Sans Serif"/>
      <w:color w:val="000000"/>
      <w:sz w:val="16"/>
      <w:szCs w:val="16"/>
      <w:lang w:val="en-GB" w:eastAsia="en-GB"/>
    </w:rPr>
  </w:style>
  <w:style w:type="paragraph" w:customStyle="1" w:styleId="xl86">
    <w:name w:val="xl86"/>
    <w:basedOn w:val="Normal"/>
    <w:rsid w:val="00837956"/>
    <w:pPr>
      <w:pBdr>
        <w:top w:val="single" w:sz="4" w:space="0" w:color="auto"/>
        <w:left w:val="single" w:sz="4" w:space="0" w:color="auto"/>
        <w:bottom w:val="single" w:sz="4" w:space="0" w:color="auto"/>
        <w:right w:val="single" w:sz="4" w:space="0" w:color="auto"/>
      </w:pBdr>
      <w:shd w:val="clear" w:color="FFFFFF" w:fill="D3D3D3"/>
      <w:spacing w:before="100" w:beforeAutospacing="1" w:after="100" w:afterAutospacing="1" w:line="240" w:lineRule="auto"/>
      <w:jc w:val="right"/>
      <w:textAlignment w:val="top"/>
    </w:pPr>
    <w:rPr>
      <w:rFonts w:ascii="Microsoft Sans Serif" w:eastAsia="Times New Roman" w:hAnsi="Microsoft Sans Serif" w:cs="Microsoft Sans Serif"/>
      <w:color w:val="000000"/>
      <w:sz w:val="16"/>
      <w:szCs w:val="16"/>
      <w:lang w:val="en-GB" w:eastAsia="en-GB"/>
    </w:rPr>
  </w:style>
  <w:style w:type="table" w:styleId="GridTable5Dark-Accent1">
    <w:name w:val="Grid Table 5 Dark Accent 1"/>
    <w:basedOn w:val="TableNormal"/>
    <w:uiPriority w:val="50"/>
    <w:rsid w:val="00837956"/>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leGridLight">
    <w:name w:val="Grid Table Light"/>
    <w:basedOn w:val="TableNormal"/>
    <w:uiPriority w:val="40"/>
    <w:rsid w:val="006210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2-Accent1">
    <w:name w:val="List Table 2 Accent 1"/>
    <w:basedOn w:val="TableNormal"/>
    <w:uiPriority w:val="47"/>
    <w:rsid w:val="00900DCC"/>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UnresolvedMention1">
    <w:name w:val="Unresolved Mention1"/>
    <w:basedOn w:val="DefaultParagraphFont"/>
    <w:uiPriority w:val="99"/>
    <w:semiHidden/>
    <w:unhideWhenUsed/>
    <w:rsid w:val="00B61357"/>
    <w:rPr>
      <w:color w:val="605E5C"/>
      <w:shd w:val="clear" w:color="auto" w:fill="E1DFDD"/>
    </w:rPr>
  </w:style>
  <w:style w:type="character" w:styleId="PageNumber">
    <w:name w:val="page number"/>
    <w:basedOn w:val="DefaultParagraphFont"/>
    <w:uiPriority w:val="99"/>
    <w:semiHidden/>
    <w:unhideWhenUsed/>
    <w:rsid w:val="00B613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912151">
      <w:bodyDiv w:val="1"/>
      <w:marLeft w:val="0"/>
      <w:marRight w:val="0"/>
      <w:marTop w:val="0"/>
      <w:marBottom w:val="0"/>
      <w:divBdr>
        <w:top w:val="none" w:sz="0" w:space="0" w:color="auto"/>
        <w:left w:val="none" w:sz="0" w:space="0" w:color="auto"/>
        <w:bottom w:val="none" w:sz="0" w:space="0" w:color="auto"/>
        <w:right w:val="none" w:sz="0" w:space="0" w:color="auto"/>
      </w:divBdr>
    </w:div>
    <w:div w:id="732045815">
      <w:bodyDiv w:val="1"/>
      <w:marLeft w:val="0"/>
      <w:marRight w:val="0"/>
      <w:marTop w:val="0"/>
      <w:marBottom w:val="0"/>
      <w:divBdr>
        <w:top w:val="none" w:sz="0" w:space="0" w:color="auto"/>
        <w:left w:val="none" w:sz="0" w:space="0" w:color="auto"/>
        <w:bottom w:val="none" w:sz="0" w:space="0" w:color="auto"/>
        <w:right w:val="none" w:sz="0" w:space="0" w:color="auto"/>
      </w:divBdr>
    </w:div>
    <w:div w:id="1552231471">
      <w:bodyDiv w:val="1"/>
      <w:marLeft w:val="0"/>
      <w:marRight w:val="0"/>
      <w:marTop w:val="0"/>
      <w:marBottom w:val="0"/>
      <w:divBdr>
        <w:top w:val="none" w:sz="0" w:space="0" w:color="auto"/>
        <w:left w:val="none" w:sz="0" w:space="0" w:color="auto"/>
        <w:bottom w:val="none" w:sz="0" w:space="0" w:color="auto"/>
        <w:right w:val="none" w:sz="0" w:space="0" w:color="auto"/>
      </w:divBdr>
    </w:div>
    <w:div w:id="1945770444">
      <w:bodyDiv w:val="1"/>
      <w:marLeft w:val="0"/>
      <w:marRight w:val="0"/>
      <w:marTop w:val="0"/>
      <w:marBottom w:val="0"/>
      <w:divBdr>
        <w:top w:val="none" w:sz="0" w:space="0" w:color="auto"/>
        <w:left w:val="none" w:sz="0" w:space="0" w:color="auto"/>
        <w:bottom w:val="none" w:sz="0" w:space="0" w:color="auto"/>
        <w:right w:val="none" w:sz="0" w:space="0" w:color="auto"/>
      </w:divBdr>
    </w:div>
    <w:div w:id="213058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chart" Target="charts/chart9.xml"/><Relationship Id="rId39" Type="http://schemas.openxmlformats.org/officeDocument/2006/relationships/chart" Target="charts/chart17.xml"/><Relationship Id="rId21" Type="http://schemas.openxmlformats.org/officeDocument/2006/relationships/chart" Target="charts/chart4.xml"/><Relationship Id="rId34" Type="http://schemas.openxmlformats.org/officeDocument/2006/relationships/header" Target="header3.xml"/><Relationship Id="rId42" Type="http://schemas.openxmlformats.org/officeDocument/2006/relationships/chart" Target="charts/chart20.xml"/><Relationship Id="rId47" Type="http://schemas.openxmlformats.org/officeDocument/2006/relationships/hyperlink" Target="https://unfccc.int/sites/default/files/resource/docs/2011/cop17/eng/09a01.pdf" TargetMode="External"/><Relationship Id="rId50" Type="http://schemas.openxmlformats.org/officeDocument/2006/relationships/hyperlink" Target="https://unfccc.int/BURs" TargetMode="External"/><Relationship Id="rId55" Type="http://schemas.openxmlformats.org/officeDocument/2006/relationships/hyperlink" Target="https://www.poweringpastcoal.org/news/press-release/spain-heads-list-of-new-powering-past-coal-alliance-member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chart" Target="charts/chart12.xml"/><Relationship Id="rId11" Type="http://schemas.openxmlformats.org/officeDocument/2006/relationships/header" Target="header2.xml"/><Relationship Id="rId24" Type="http://schemas.openxmlformats.org/officeDocument/2006/relationships/chart" Target="charts/chart7.xml"/><Relationship Id="rId32" Type="http://schemas.openxmlformats.org/officeDocument/2006/relationships/chart" Target="charts/chart15.xml"/><Relationship Id="rId37" Type="http://schemas.openxmlformats.org/officeDocument/2006/relationships/footer" Target="footer4.xml"/><Relationship Id="rId40" Type="http://schemas.openxmlformats.org/officeDocument/2006/relationships/chart" Target="charts/chart18.xml"/><Relationship Id="rId45" Type="http://schemas.openxmlformats.org/officeDocument/2006/relationships/footer" Target="footer6.xml"/><Relationship Id="rId53" Type="http://schemas.openxmlformats.org/officeDocument/2006/relationships/hyperlink" Target="https://www4.unfccc.int/sites/NDCStaging/pages/Party.aspx?party=MNE" TargetMode="External"/><Relationship Id="rId5" Type="http://schemas.openxmlformats.org/officeDocument/2006/relationships/webSettings" Target="webSettings.xml"/><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emf"/><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header" Target="header4.xml"/><Relationship Id="rId43" Type="http://schemas.openxmlformats.org/officeDocument/2006/relationships/footer" Target="footer5.xml"/><Relationship Id="rId48" Type="http://schemas.openxmlformats.org/officeDocument/2006/relationships/hyperlink" Target="https://unfccc.int/sites/default/files/resource/CMA2018_03a02E.pdf"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unfccc.int/non-annex-I-NCs"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chart" Target="charts/chart8.xml"/><Relationship Id="rId33" Type="http://schemas.openxmlformats.org/officeDocument/2006/relationships/chart" Target="charts/chart16.xml"/><Relationship Id="rId38" Type="http://schemas.openxmlformats.org/officeDocument/2006/relationships/image" Target="media/image7.png"/><Relationship Id="rId46" Type="http://schemas.openxmlformats.org/officeDocument/2006/relationships/hyperlink" Target="https://unfccc.int/sites/default/files/17_cp.8.pdf" TargetMode="External"/><Relationship Id="rId20" Type="http://schemas.openxmlformats.org/officeDocument/2006/relationships/chart" Target="charts/chart3.xml"/><Relationship Id="rId41" Type="http://schemas.openxmlformats.org/officeDocument/2006/relationships/chart" Target="charts/chart19.xml"/><Relationship Id="rId54"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chart" Target="charts/chart6.xml"/><Relationship Id="rId28" Type="http://schemas.openxmlformats.org/officeDocument/2006/relationships/chart" Target="charts/chart11.xml"/><Relationship Id="rId36" Type="http://schemas.openxmlformats.org/officeDocument/2006/relationships/footer" Target="footer3.xml"/><Relationship Id="rId49" Type="http://schemas.openxmlformats.org/officeDocument/2006/relationships/hyperlink" Target="http://www.ipcc-nggip.iges.or.jp/public/2006gl" TargetMode="External"/><Relationship Id="rId57" Type="http://schemas.openxmlformats.org/officeDocument/2006/relationships/theme" Target="theme/theme1.xml"/><Relationship Id="rId10" Type="http://schemas.openxmlformats.org/officeDocument/2006/relationships/header" Target="header1.xml"/><Relationship Id="rId31" Type="http://schemas.openxmlformats.org/officeDocument/2006/relationships/chart" Target="charts/chart14.xml"/><Relationship Id="rId44" Type="http://schemas.openxmlformats.org/officeDocument/2006/relationships/image" Target="media/image8.png"/><Relationship Id="rId52" Type="http://schemas.openxmlformats.org/officeDocument/2006/relationships/hyperlink" Target="https://unfccc.int/ICA-report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EN/TXT/PDF/?uri=CELEX:32018R0841&amp;from=EN" TargetMode="External"/><Relationship Id="rId3" Type="http://schemas.openxmlformats.org/officeDocument/2006/relationships/hyperlink" Target="https://ec.europa.eu/clima/eu-action/european-green-deal/european-climate-law_en" TargetMode="External"/><Relationship Id="rId7" Type="http://schemas.openxmlformats.org/officeDocument/2006/relationships/hyperlink" Target="https://eur-lex.europa.eu/legal-content/en/TXT/?uri=CELEX%3A32018R1999" TargetMode="External"/><Relationship Id="rId12" Type="http://schemas.openxmlformats.org/officeDocument/2006/relationships/hyperlink" Target="https://www.gov.me/dokumenta/caefb6fa-762c-4e3b-9b11-7f15a6944254" TargetMode="External"/><Relationship Id="rId2" Type="http://schemas.openxmlformats.org/officeDocument/2006/relationships/hyperlink" Target="https://www.retech-germany.net/fileadmin/retech/05_mediathek/laenderinformationen/Montenegro__Fact_Sheet_final.pdf" TargetMode="External"/><Relationship Id="rId1" Type="http://schemas.openxmlformats.org/officeDocument/2006/relationships/hyperlink" Target="https://eur03.safelinks.protection.outlook.com/?url=http%3A%2F%2Fprirodainfo.me%2FIzvjestaji%2FPoVrstiZasticenogPodrucja&amp;data=02%7C01%7Csnezana.dragojevic%40undp.org%7C7e96da46d33846cf913a08d7dc8e117a%7Cb3e5db5e2944483799f57488ace54319%7C0%7C0%7C637220375042095346&amp;sdata=N9jrrEj5HZqh11nKyA%2Fh8EE%2BonYOCaN261Kk00S7Ysk%3D&amp;reserved=0" TargetMode="External"/><Relationship Id="rId6" Type="http://schemas.openxmlformats.org/officeDocument/2006/relationships/hyperlink" Target="https://www.me.undp.org/content/montenegro/en/home/projects/enhancing-montenegros-capacity-to-integrate-climate-change-risks.html" TargetMode="External"/><Relationship Id="rId11" Type="http://schemas.openxmlformats.org/officeDocument/2006/relationships/hyperlink" Target="https://www.monstat.org/cg/novosti.php?id=3622" TargetMode="External"/><Relationship Id="rId5" Type="http://schemas.openxmlformats.org/officeDocument/2006/relationships/hyperlink" Target="http://www.nssd2030.gov.me/" TargetMode="External"/><Relationship Id="rId10" Type="http://schemas.openxmlformats.org/officeDocument/2006/relationships/hyperlink" Target="https://www.gov.me/dokumenta/ef541ca5-6681-4d2f-bc80-a60889bb3051" TargetMode="External"/><Relationship Id="rId4" Type="http://schemas.openxmlformats.org/officeDocument/2006/relationships/hyperlink" Target="https://www.esdn.eu/country-profiles/basic-information/detail?tx_countryprofile_countrycategory%5Baction%5D=showcat&amp;tx_countryprofile_countrycategory%5Bcontroller%5D=Country&amp;tx_countryprofile_countrycategory%5Bcountry%5D=30&amp;cHash=3bb0ab17d567da012e93dd8f5cff8a1e" TargetMode="External"/><Relationship Id="rId9" Type="http://schemas.openxmlformats.org/officeDocument/2006/relationships/hyperlink" Target="https://unfccc.int/process-and-meetings/the-paris-agreement/nationally-determined-contributions-ndcs/nationally-determined-contributions-ndcs"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2.xm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3.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user\Dropbox%20(Personal)\mine\Consultancies\UNDP-Montenegro\work\received\ReferenceApproach_MNE.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5.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5.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hp\Desktop\UNDP%202017-2021\TBUR%20Mitigation\TBUR%20projekcije.xlsx" TargetMode="External"/><Relationship Id="rId2" Type="http://schemas.microsoft.com/office/2011/relationships/chartColorStyle" Target="colors2.xml"/><Relationship Id="rId1" Type="http://schemas.microsoft.com/office/2011/relationships/chartStyle" Target="style2.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hp\Desktop\UNDP%202017-2021\TBUR%20Mitigation\TBUR%20projekcije.xlsx" TargetMode="External"/><Relationship Id="rId2" Type="http://schemas.microsoft.com/office/2011/relationships/chartColorStyle" Target="colors3.xml"/><Relationship Id="rId1" Type="http://schemas.microsoft.com/office/2011/relationships/chartStyle" Target="style3.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hp\Desktop\UNDP%202017-2021\TBUR%20Mitigation\TBUR%20projekcije.xlsx" TargetMode="External"/><Relationship Id="rId2" Type="http://schemas.microsoft.com/office/2011/relationships/chartColorStyle" Target="colors4.xml"/><Relationship Id="rId1" Type="http://schemas.microsoft.com/office/2011/relationships/chartStyle" Target="style4.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0.xml.rels><?xml version="1.0" encoding="UTF-8" standalone="yes"?>
<Relationships xmlns="http://schemas.openxmlformats.org/package/2006/relationships"><Relationship Id="rId3" Type="http://schemas.openxmlformats.org/officeDocument/2006/relationships/oleObject" Target="file:///C:\Users\hp\Desktop\UNDP%202017-2021\TBUR%20Mitigation\TBUR%20projekcije.xlsx" TargetMode="External"/><Relationship Id="rId2" Type="http://schemas.microsoft.com/office/2011/relationships/chartColorStyle" Target="colors5.xml"/><Relationship Id="rId1" Type="http://schemas.microsoft.com/office/2011/relationships/chartStyle" Target="style5.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rebuchet MS" panose="020B0703020202090204" pitchFamily="34" charset="0"/>
                <a:ea typeface="+mn-ea"/>
                <a:cs typeface="+mn-cs"/>
              </a:defRPr>
            </a:pPr>
            <a:r>
              <a:rPr lang="en-GB" sz="1100" b="0" i="0" u="none" strike="noStrike" baseline="0">
                <a:effectLst/>
              </a:rPr>
              <a:t>Korišćenje zemljišta u Crnoj Gori (po kategorijama</a:t>
            </a:r>
            <a:r>
              <a:rPr lang="en-GB" sz="1100"/>
              <a:t>)</a:t>
            </a:r>
          </a:p>
        </c:rich>
      </c:tx>
      <c:overlay val="0"/>
      <c:spPr>
        <a:noFill/>
        <a:ln>
          <a:noFill/>
        </a:ln>
        <a:effectLst/>
      </c:spPr>
    </c:title>
    <c:autoTitleDeleted val="0"/>
    <c:plotArea>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3ED-C74D-A2B2-03F5378B315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3ED-C74D-A2B2-03F5378B315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3ED-C74D-A2B2-03F5378B315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3ED-C74D-A2B2-03F5378B315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3ED-C74D-A2B2-03F5378B315A}"/>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B3ED-C74D-A2B2-03F5378B315A}"/>
              </c:ext>
            </c:extLst>
          </c:dPt>
          <c:cat>
            <c:strRef>
              <c:f>Sheet1!$A$28:$A$33</c:f>
              <c:strCache>
                <c:ptCount val="6"/>
                <c:pt idx="0">
                  <c:v>Grassland</c:v>
                </c:pt>
                <c:pt idx="1">
                  <c:v>Other lands</c:v>
                </c:pt>
                <c:pt idx="2">
                  <c:v>Settlements</c:v>
                </c:pt>
                <c:pt idx="3">
                  <c:v>Wetlands</c:v>
                </c:pt>
                <c:pt idx="4">
                  <c:v>Cropland</c:v>
                </c:pt>
                <c:pt idx="5">
                  <c:v>Forest land</c:v>
                </c:pt>
              </c:strCache>
            </c:strRef>
          </c:cat>
          <c:val>
            <c:numRef>
              <c:f>Sheet1!$B$28:$B$33</c:f>
              <c:numCache>
                <c:formatCode>0%</c:formatCode>
                <c:ptCount val="6"/>
                <c:pt idx="0">
                  <c:v>0.09</c:v>
                </c:pt>
                <c:pt idx="1">
                  <c:v>0.08</c:v>
                </c:pt>
                <c:pt idx="2">
                  <c:v>0.02</c:v>
                </c:pt>
                <c:pt idx="3">
                  <c:v>0.03</c:v>
                </c:pt>
                <c:pt idx="4">
                  <c:v>0.14000000000000001</c:v>
                </c:pt>
                <c:pt idx="5">
                  <c:v>0.64</c:v>
                </c:pt>
              </c:numCache>
            </c:numRef>
          </c:val>
          <c:extLst>
            <c:ext xmlns:c16="http://schemas.microsoft.com/office/drawing/2014/chart" uri="{C3380CC4-5D6E-409C-BE32-E72D297353CC}">
              <c16:uniqueId val="{0000000C-B3ED-C74D-A2B2-03F5378B315A}"/>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703020202090204" pitchFamily="34"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rebuchet MS" panose="020B0703020202090204" pitchFamily="34" charset="0"/>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Industry</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Sheet1!$B$2:$B$31</c:f>
              <c:numCache>
                <c:formatCode>0.00</c:formatCode>
                <c:ptCount val="30"/>
                <c:pt idx="0">
                  <c:v>0</c:v>
                </c:pt>
                <c:pt idx="1">
                  <c:v>1.3287150000000001</c:v>
                </c:pt>
                <c:pt idx="2">
                  <c:v>3.7868377500000006</c:v>
                </c:pt>
                <c:pt idx="3">
                  <c:v>7.2190570875000004</c:v>
                </c:pt>
                <c:pt idx="4">
                  <c:v>11.479258524375</c:v>
                </c:pt>
                <c:pt idx="5">
                  <c:v>16.45734474571875</c:v>
                </c:pt>
                <c:pt idx="6">
                  <c:v>22.057588033860934</c:v>
                </c:pt>
                <c:pt idx="7">
                  <c:v>28.188809828781793</c:v>
                </c:pt>
                <c:pt idx="8">
                  <c:v>34.785463354464532</c:v>
                </c:pt>
                <c:pt idx="9">
                  <c:v>41.789688851294848</c:v>
                </c:pt>
                <c:pt idx="10">
                  <c:v>49.147325523600621</c:v>
                </c:pt>
                <c:pt idx="11">
                  <c:v>64.775707440801426</c:v>
                </c:pt>
                <c:pt idx="12">
                  <c:v>64.775707440801426</c:v>
                </c:pt>
                <c:pt idx="13">
                  <c:v>72.975591324681218</c:v>
                </c:pt>
                <c:pt idx="14">
                  <c:v>81.399352625979049</c:v>
                </c:pt>
                <c:pt idx="15">
                  <c:v>90.370439732082176</c:v>
                </c:pt>
                <c:pt idx="16">
                  <c:v>106.21794352226986</c:v>
                </c:pt>
                <c:pt idx="17">
                  <c:v>121.52297174392938</c:v>
                </c:pt>
                <c:pt idx="18">
                  <c:v>136.44891073233995</c:v>
                </c:pt>
                <c:pt idx="19">
                  <c:v>148.5273426511452</c:v>
                </c:pt>
                <c:pt idx="20">
                  <c:v>159.76960819462965</c:v>
                </c:pt>
                <c:pt idx="21">
                  <c:v>170.27681886846645</c:v>
                </c:pt>
                <c:pt idx="22">
                  <c:v>192.11745186626376</c:v>
                </c:pt>
                <c:pt idx="23">
                  <c:v>204.46734674266958</c:v>
                </c:pt>
                <c:pt idx="24">
                  <c:v>217.00245397865257</c:v>
                </c:pt>
                <c:pt idx="25">
                  <c:v>220.62033395639767</c:v>
                </c:pt>
                <c:pt idx="26">
                  <c:v>239.56733375778407</c:v>
                </c:pt>
                <c:pt idx="27">
                  <c:v>249.43574979406884</c:v>
                </c:pt>
                <c:pt idx="28">
                  <c:v>256.49419825474831</c:v>
                </c:pt>
                <c:pt idx="29">
                  <c:v>247.89893738492231</c:v>
                </c:pt>
              </c:numCache>
            </c:numRef>
          </c:val>
          <c:extLst>
            <c:ext xmlns:c16="http://schemas.microsoft.com/office/drawing/2014/chart" uri="{C3380CC4-5D6E-409C-BE32-E72D297353CC}">
              <c16:uniqueId val="{00000000-AA22-47F4-A8D9-1CA8271E833E}"/>
            </c:ext>
          </c:extLst>
        </c:ser>
        <c:dLbls>
          <c:showLegendKey val="0"/>
          <c:showVal val="0"/>
          <c:showCatName val="0"/>
          <c:showSerName val="0"/>
          <c:showPercent val="0"/>
          <c:showBubbleSize val="0"/>
        </c:dLbls>
        <c:gapWidth val="75"/>
        <c:overlap val="100"/>
        <c:axId val="165300864"/>
        <c:axId val="165311232"/>
      </c:barChart>
      <c:catAx>
        <c:axId val="165300864"/>
        <c:scaling>
          <c:orientation val="minMax"/>
        </c:scaling>
        <c:delete val="0"/>
        <c:axPos val="b"/>
        <c:numFmt formatCode="General" sourceLinked="1"/>
        <c:majorTickMark val="none"/>
        <c:minorTickMark val="none"/>
        <c:tickLblPos val="low"/>
        <c:txPr>
          <a:bodyPr rot="-5400000" vert="horz"/>
          <a:lstStyle/>
          <a:p>
            <a:pPr>
              <a:defRPr b="0">
                <a:latin typeface="+mn-lt"/>
              </a:defRPr>
            </a:pPr>
            <a:endParaRPr lang="en-US"/>
          </a:p>
        </c:txPr>
        <c:crossAx val="165311232"/>
        <c:crosses val="autoZero"/>
        <c:auto val="1"/>
        <c:lblAlgn val="ctr"/>
        <c:lblOffset val="0"/>
        <c:tickLblSkip val="1"/>
        <c:noMultiLvlLbl val="0"/>
      </c:catAx>
      <c:valAx>
        <c:axId val="165311232"/>
        <c:scaling>
          <c:orientation val="minMax"/>
        </c:scaling>
        <c:delete val="0"/>
        <c:axPos val="l"/>
        <c:majorGridlines/>
        <c:title>
          <c:tx>
            <c:rich>
              <a:bodyPr/>
              <a:lstStyle/>
              <a:p>
                <a:pPr>
                  <a:defRPr/>
                </a:pPr>
                <a:r>
                  <a:rPr lang="en-US" sz="900" b="1" i="0" baseline="0">
                    <a:effectLst/>
                  </a:rPr>
                  <a:t>Gg CO</a:t>
                </a:r>
                <a:r>
                  <a:rPr lang="en-US" sz="900" b="1" i="0" baseline="-25000">
                    <a:effectLst/>
                  </a:rPr>
                  <a:t>2</a:t>
                </a:r>
                <a:r>
                  <a:rPr lang="en-US" sz="900" b="1" i="0" baseline="0">
                    <a:effectLst/>
                  </a:rPr>
                  <a:t> eq</a:t>
                </a:r>
              </a:p>
            </c:rich>
          </c:tx>
          <c:overlay val="0"/>
        </c:title>
        <c:numFmt formatCode="0.00" sourceLinked="1"/>
        <c:majorTickMark val="none"/>
        <c:minorTickMark val="none"/>
        <c:tickLblPos val="nextTo"/>
        <c:spPr>
          <a:ln w="6350">
            <a:noFill/>
          </a:ln>
        </c:spPr>
        <c:txPr>
          <a:bodyPr/>
          <a:lstStyle/>
          <a:p>
            <a:pPr>
              <a:defRPr b="0">
                <a:latin typeface="+mn-lt"/>
              </a:defRPr>
            </a:pPr>
            <a:endParaRPr lang="en-US"/>
          </a:p>
        </c:txPr>
        <c:crossAx val="165300864"/>
        <c:crosses val="autoZero"/>
        <c:crossBetween val="between"/>
      </c:valAx>
      <c:spPr>
        <a:noFill/>
      </c:spPr>
    </c:plotArea>
    <c:plotVisOnly val="1"/>
    <c:dispBlanksAs val="gap"/>
    <c:showDLblsOverMax val="0"/>
  </c:chart>
  <c:spPr>
    <a:ln>
      <a:noFill/>
    </a:ln>
  </c:spPr>
  <c:txPr>
    <a:bodyPr/>
    <a:lstStyle/>
    <a:p>
      <a:pPr>
        <a:defRPr sz="900">
          <a:latin typeface="Arial" pitchFamily="34" charset="0"/>
          <a:cs typeface="Arial" pitchFamily="34" charset="0"/>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barChart>
        <c:barDir val="col"/>
        <c:grouping val="stacked"/>
        <c:varyColors val="0"/>
        <c:ser>
          <c:idx val="0"/>
          <c:order val="0"/>
          <c:tx>
            <c:strRef>
              <c:f>Sheet1!$B$1</c:f>
              <c:strCache>
                <c:ptCount val="1"/>
                <c:pt idx="0">
                  <c:v>Proizvodnja električne energije i toplote</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Sheet1!$B$2:$B$31</c:f>
              <c:numCache>
                <c:formatCode>#,##0.00</c:formatCode>
                <c:ptCount val="30"/>
                <c:pt idx="0">
                  <c:v>1761.873975021</c:v>
                </c:pt>
                <c:pt idx="1">
                  <c:v>1462.53271107</c:v>
                </c:pt>
                <c:pt idx="2">
                  <c:v>1132.2728202180001</c:v>
                </c:pt>
                <c:pt idx="3">
                  <c:v>971.777335644</c:v>
                </c:pt>
                <c:pt idx="4">
                  <c:v>807.81379128599997</c:v>
                </c:pt>
                <c:pt idx="5">
                  <c:v>165.58535688600003</c:v>
                </c:pt>
                <c:pt idx="6">
                  <c:v>1136.6698796280002</c:v>
                </c:pt>
                <c:pt idx="7">
                  <c:v>1087.3429595568</c:v>
                </c:pt>
                <c:pt idx="8">
                  <c:v>1370.3071415946001</c:v>
                </c:pt>
                <c:pt idx="9">
                  <c:v>1437.8010590448002</c:v>
                </c:pt>
                <c:pt idx="10">
                  <c:v>1411.1545906368003</c:v>
                </c:pt>
                <c:pt idx="11">
                  <c:v>1116.2569227636002</c:v>
                </c:pt>
                <c:pt idx="12">
                  <c:v>1656.6262616514</c:v>
                </c:pt>
                <c:pt idx="13">
                  <c:v>1583.0037733668003</c:v>
                </c:pt>
                <c:pt idx="14">
                  <c:v>1555.7013777851996</c:v>
                </c:pt>
                <c:pt idx="15">
                  <c:v>1127.1140768160001</c:v>
                </c:pt>
                <c:pt idx="16">
                  <c:v>1283.2670642400001</c:v>
                </c:pt>
                <c:pt idx="17">
                  <c:v>928.79205081599991</c:v>
                </c:pt>
                <c:pt idx="18">
                  <c:v>1448.1200007120001</c:v>
                </c:pt>
                <c:pt idx="19">
                  <c:v>758.36547613615528</c:v>
                </c:pt>
                <c:pt idx="20">
                  <c:v>1615.1618652959999</c:v>
                </c:pt>
                <c:pt idx="21">
                  <c:v>1742.2344391199999</c:v>
                </c:pt>
                <c:pt idx="22">
                  <c:v>1710.2543994480004</c:v>
                </c:pt>
                <c:pt idx="23">
                  <c:v>1519.915805184</c:v>
                </c:pt>
                <c:pt idx="24">
                  <c:v>1522.1430141120002</c:v>
                </c:pt>
                <c:pt idx="25">
                  <c:v>1654.0786741248</c:v>
                </c:pt>
                <c:pt idx="26">
                  <c:v>1378.142104024</c:v>
                </c:pt>
                <c:pt idx="27">
                  <c:v>1428.0908084183998</c:v>
                </c:pt>
                <c:pt idx="28">
                  <c:v>1642.4232655823998</c:v>
                </c:pt>
                <c:pt idx="29">
                  <c:v>1480.6713062400001</c:v>
                </c:pt>
              </c:numCache>
            </c:numRef>
          </c:val>
          <c:extLst>
            <c:ext xmlns:c16="http://schemas.microsoft.com/office/drawing/2014/chart" uri="{C3380CC4-5D6E-409C-BE32-E72D297353CC}">
              <c16:uniqueId val="{00000000-05B3-489D-9F91-10E6D55863DB}"/>
            </c:ext>
          </c:extLst>
        </c:ser>
        <c:ser>
          <c:idx val="1"/>
          <c:order val="1"/>
          <c:tx>
            <c:strRef>
              <c:f>Sheet1!$C$1</c:f>
              <c:strCache>
                <c:ptCount val="1"/>
                <c:pt idx="0">
                  <c:v>1.A.2–Industrija i građevinarstvo</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Sheet1!$C$2:$C$31</c:f>
              <c:numCache>
                <c:formatCode>#,##0.00</c:formatCode>
                <c:ptCount val="30"/>
                <c:pt idx="0">
                  <c:v>387.76936346001332</c:v>
                </c:pt>
                <c:pt idx="1">
                  <c:v>528.0664730021449</c:v>
                </c:pt>
                <c:pt idx="2">
                  <c:v>304.99537260847717</c:v>
                </c:pt>
                <c:pt idx="3">
                  <c:v>220.45090241787517</c:v>
                </c:pt>
                <c:pt idx="4">
                  <c:v>215.74190640787509</c:v>
                </c:pt>
                <c:pt idx="5">
                  <c:v>210.96458303787509</c:v>
                </c:pt>
                <c:pt idx="6">
                  <c:v>238.34584083887847</c:v>
                </c:pt>
                <c:pt idx="7">
                  <c:v>141.54852258914823</c:v>
                </c:pt>
                <c:pt idx="8">
                  <c:v>111.79363070941801</c:v>
                </c:pt>
                <c:pt idx="9">
                  <c:v>112.0038840350167</c:v>
                </c:pt>
                <c:pt idx="10">
                  <c:v>168.02012839621401</c:v>
                </c:pt>
                <c:pt idx="11">
                  <c:v>191.25608461941133</c:v>
                </c:pt>
                <c:pt idx="12">
                  <c:v>253.88284454287844</c:v>
                </c:pt>
                <c:pt idx="13">
                  <c:v>284.40394206954289</c:v>
                </c:pt>
                <c:pt idx="14">
                  <c:v>267.339856760408</c:v>
                </c:pt>
                <c:pt idx="15">
                  <c:v>549.48256487004733</c:v>
                </c:pt>
                <c:pt idx="16">
                  <c:v>544.5349955316068</c:v>
                </c:pt>
                <c:pt idx="17">
                  <c:v>609.59117439468332</c:v>
                </c:pt>
                <c:pt idx="18">
                  <c:v>585.31171200842107</c:v>
                </c:pt>
                <c:pt idx="19">
                  <c:v>231.78702291646735</c:v>
                </c:pt>
                <c:pt idx="20">
                  <c:v>180.50510193114917</c:v>
                </c:pt>
                <c:pt idx="21">
                  <c:v>147.02870774756832</c:v>
                </c:pt>
                <c:pt idx="22">
                  <c:v>103.23377208059934</c:v>
                </c:pt>
                <c:pt idx="23">
                  <c:v>134.5237791015858</c:v>
                </c:pt>
                <c:pt idx="24">
                  <c:v>160.52948294266454</c:v>
                </c:pt>
                <c:pt idx="25">
                  <c:v>159.38960259683412</c:v>
                </c:pt>
                <c:pt idx="26">
                  <c:v>160.7244460223329</c:v>
                </c:pt>
                <c:pt idx="27">
                  <c:v>186.45224645924898</c:v>
                </c:pt>
                <c:pt idx="28">
                  <c:v>182.18343317478968</c:v>
                </c:pt>
                <c:pt idx="29">
                  <c:v>193.69001350811965</c:v>
                </c:pt>
              </c:numCache>
            </c:numRef>
          </c:val>
          <c:extLst>
            <c:ext xmlns:c16="http://schemas.microsoft.com/office/drawing/2014/chart" uri="{C3380CC4-5D6E-409C-BE32-E72D297353CC}">
              <c16:uniqueId val="{00000001-05B3-489D-9F91-10E6D55863DB}"/>
            </c:ext>
          </c:extLst>
        </c:ser>
        <c:ser>
          <c:idx val="2"/>
          <c:order val="2"/>
          <c:tx>
            <c:strRef>
              <c:f>Sheet1!$D$1</c:f>
              <c:strCache>
                <c:ptCount val="1"/>
                <c:pt idx="0">
                  <c:v>1.A.3- Saobraćaj</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Sheet1!$D$2:$D$31</c:f>
              <c:numCache>
                <c:formatCode>#,##0.00</c:formatCode>
                <c:ptCount val="30"/>
                <c:pt idx="0">
                  <c:v>355.53000718059172</c:v>
                </c:pt>
                <c:pt idx="1">
                  <c:v>407.83148242517046</c:v>
                </c:pt>
                <c:pt idx="2">
                  <c:v>250.28854621104762</c:v>
                </c:pt>
                <c:pt idx="3">
                  <c:v>193.0034245911225</c:v>
                </c:pt>
                <c:pt idx="4">
                  <c:v>215.33684204812249</c:v>
                </c:pt>
                <c:pt idx="5">
                  <c:v>231.33146995712244</c:v>
                </c:pt>
                <c:pt idx="6">
                  <c:v>285.60492521912238</c:v>
                </c:pt>
                <c:pt idx="7">
                  <c:v>301.40268107612246</c:v>
                </c:pt>
                <c:pt idx="8">
                  <c:v>425.87910378561207</c:v>
                </c:pt>
                <c:pt idx="9">
                  <c:v>528.20308337959182</c:v>
                </c:pt>
                <c:pt idx="10">
                  <c:v>524.56748667639181</c:v>
                </c:pt>
                <c:pt idx="11">
                  <c:v>454.40692436655905</c:v>
                </c:pt>
                <c:pt idx="12">
                  <c:v>358.89077936830012</c:v>
                </c:pt>
                <c:pt idx="13">
                  <c:v>374.90620022420001</c:v>
                </c:pt>
                <c:pt idx="14">
                  <c:v>448.27449715299997</c:v>
                </c:pt>
                <c:pt idx="15">
                  <c:v>407.63716481442003</c:v>
                </c:pt>
                <c:pt idx="16">
                  <c:v>442.28770971349996</c:v>
                </c:pt>
                <c:pt idx="17">
                  <c:v>543.39363918660013</c:v>
                </c:pt>
                <c:pt idx="18">
                  <c:v>621.6402111061002</c:v>
                </c:pt>
                <c:pt idx="19">
                  <c:v>721.2186174008001</c:v>
                </c:pt>
                <c:pt idx="20">
                  <c:v>635.09152391489999</c:v>
                </c:pt>
                <c:pt idx="21">
                  <c:v>682.84998705700002</c:v>
                </c:pt>
                <c:pt idx="22">
                  <c:v>661.43308770899989</c:v>
                </c:pt>
                <c:pt idx="23">
                  <c:v>638.39589183819999</c:v>
                </c:pt>
                <c:pt idx="24">
                  <c:v>533.01919972798999</c:v>
                </c:pt>
                <c:pt idx="25">
                  <c:v>591.2082567194999</c:v>
                </c:pt>
                <c:pt idx="26">
                  <c:v>696.71125077240004</c:v>
                </c:pt>
                <c:pt idx="27">
                  <c:v>761.75527509450001</c:v>
                </c:pt>
                <c:pt idx="28">
                  <c:v>822.56590696579997</c:v>
                </c:pt>
                <c:pt idx="29">
                  <c:v>883.2857844401999</c:v>
                </c:pt>
              </c:numCache>
            </c:numRef>
          </c:val>
          <c:extLst>
            <c:ext xmlns:c16="http://schemas.microsoft.com/office/drawing/2014/chart" uri="{C3380CC4-5D6E-409C-BE32-E72D297353CC}">
              <c16:uniqueId val="{00000002-05B3-489D-9F91-10E6D55863DB}"/>
            </c:ext>
          </c:extLst>
        </c:ser>
        <c:ser>
          <c:idx val="3"/>
          <c:order val="3"/>
          <c:tx>
            <c:strRef>
              <c:f>Sheet1!$E$1</c:f>
              <c:strCache>
                <c:ptCount val="1"/>
                <c:pt idx="0">
                  <c:v>1.A.4 – Drugi sektori</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Sheet1!$E$2:$E$31</c:f>
              <c:numCache>
                <c:formatCode>#,##0.00</c:formatCode>
                <c:ptCount val="30"/>
                <c:pt idx="0">
                  <c:v>258.21855597566037</c:v>
                </c:pt>
                <c:pt idx="1">
                  <c:v>239.71643137513894</c:v>
                </c:pt>
                <c:pt idx="2">
                  <c:v>182.76367228771244</c:v>
                </c:pt>
                <c:pt idx="3">
                  <c:v>196.63366141392623</c:v>
                </c:pt>
                <c:pt idx="4">
                  <c:v>151.106948275223</c:v>
                </c:pt>
                <c:pt idx="5">
                  <c:v>125.24636473040951</c:v>
                </c:pt>
                <c:pt idx="6">
                  <c:v>115.51529230312298</c:v>
                </c:pt>
                <c:pt idx="7">
                  <c:v>143.32024095657286</c:v>
                </c:pt>
                <c:pt idx="8">
                  <c:v>149.94432216912099</c:v>
                </c:pt>
                <c:pt idx="9">
                  <c:v>150.67835144953639</c:v>
                </c:pt>
                <c:pt idx="10">
                  <c:v>147.2162987254824</c:v>
                </c:pt>
                <c:pt idx="11">
                  <c:v>133.90411263245025</c:v>
                </c:pt>
                <c:pt idx="12">
                  <c:v>177.2173676643323</c:v>
                </c:pt>
                <c:pt idx="13">
                  <c:v>179.31583851109855</c:v>
                </c:pt>
                <c:pt idx="14">
                  <c:v>172.87562216572508</c:v>
                </c:pt>
                <c:pt idx="15">
                  <c:v>157.25761378843023</c:v>
                </c:pt>
                <c:pt idx="16">
                  <c:v>163.21926256034448</c:v>
                </c:pt>
                <c:pt idx="17">
                  <c:v>214.09889157666998</c:v>
                </c:pt>
                <c:pt idx="18">
                  <c:v>218.323750858322</c:v>
                </c:pt>
                <c:pt idx="19">
                  <c:v>202.1681066520608</c:v>
                </c:pt>
                <c:pt idx="20">
                  <c:v>217.63223512115047</c:v>
                </c:pt>
                <c:pt idx="21">
                  <c:v>202.60679750636331</c:v>
                </c:pt>
                <c:pt idx="22">
                  <c:v>163.07920539368078</c:v>
                </c:pt>
                <c:pt idx="23">
                  <c:v>147.51460864154495</c:v>
                </c:pt>
                <c:pt idx="24">
                  <c:v>95.940548079522074</c:v>
                </c:pt>
                <c:pt idx="25">
                  <c:v>102.05121863861856</c:v>
                </c:pt>
                <c:pt idx="26">
                  <c:v>107.56956447226631</c:v>
                </c:pt>
                <c:pt idx="27">
                  <c:v>99.063064162080636</c:v>
                </c:pt>
                <c:pt idx="28">
                  <c:v>96.395691544850052</c:v>
                </c:pt>
                <c:pt idx="29">
                  <c:v>95.114478294671201</c:v>
                </c:pt>
              </c:numCache>
            </c:numRef>
          </c:val>
          <c:extLst>
            <c:ext xmlns:c16="http://schemas.microsoft.com/office/drawing/2014/chart" uri="{C3380CC4-5D6E-409C-BE32-E72D297353CC}">
              <c16:uniqueId val="{00000003-05B3-489D-9F91-10E6D55863DB}"/>
            </c:ext>
          </c:extLst>
        </c:ser>
        <c:ser>
          <c:idx val="4"/>
          <c:order val="4"/>
          <c:tx>
            <c:strRef>
              <c:f>Sheet1!$F$1</c:f>
              <c:strCache>
                <c:ptCount val="1"/>
                <c:pt idx="0">
                  <c:v>1.B.1– Odbjegle emisije iz goriva</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Sheet1!$F$2:$F$31</c:f>
              <c:numCache>
                <c:formatCode>#,##0.00</c:formatCode>
                <c:ptCount val="30"/>
                <c:pt idx="0">
                  <c:v>46.920099999999998</c:v>
                </c:pt>
                <c:pt idx="1">
                  <c:v>39.409399999999998</c:v>
                </c:pt>
                <c:pt idx="2">
                  <c:v>46.191474999999997</c:v>
                </c:pt>
                <c:pt idx="3">
                  <c:v>48.913350000000001</c:v>
                </c:pt>
                <c:pt idx="4">
                  <c:v>44.563375000000008</c:v>
                </c:pt>
                <c:pt idx="5">
                  <c:v>38.421150000000004</c:v>
                </c:pt>
                <c:pt idx="6">
                  <c:v>42.193250000000006</c:v>
                </c:pt>
                <c:pt idx="7">
                  <c:v>34.843350000000001</c:v>
                </c:pt>
                <c:pt idx="8">
                  <c:v>34.644024999999999</c:v>
                </c:pt>
                <c:pt idx="9">
                  <c:v>35.409500000000001</c:v>
                </c:pt>
                <c:pt idx="10">
                  <c:v>34.077874999999999</c:v>
                </c:pt>
                <c:pt idx="11">
                  <c:v>29.128250000000001</c:v>
                </c:pt>
                <c:pt idx="12">
                  <c:v>57.013650000000005</c:v>
                </c:pt>
                <c:pt idx="13">
                  <c:v>35.231949999999998</c:v>
                </c:pt>
                <c:pt idx="14">
                  <c:v>36.4011</c:v>
                </c:pt>
                <c:pt idx="15">
                  <c:v>31.136574999999993</c:v>
                </c:pt>
                <c:pt idx="16">
                  <c:v>36.139800000000008</c:v>
                </c:pt>
                <c:pt idx="17">
                  <c:v>28.446525000000001</c:v>
                </c:pt>
                <c:pt idx="18">
                  <c:v>37.888500000000001</c:v>
                </c:pt>
                <c:pt idx="19">
                  <c:v>20.838675000000002</c:v>
                </c:pt>
                <c:pt idx="20">
                  <c:v>42.199949999999994</c:v>
                </c:pt>
                <c:pt idx="21">
                  <c:v>42.199949999999994</c:v>
                </c:pt>
                <c:pt idx="22">
                  <c:v>42.962074999999999</c:v>
                </c:pt>
                <c:pt idx="23">
                  <c:v>36.843299999999999</c:v>
                </c:pt>
                <c:pt idx="24">
                  <c:v>36.037625000000006</c:v>
                </c:pt>
                <c:pt idx="25">
                  <c:v>44.361537499999997</c:v>
                </c:pt>
                <c:pt idx="26">
                  <c:v>45.803042500000004</c:v>
                </c:pt>
                <c:pt idx="27">
                  <c:v>49.86609</c:v>
                </c:pt>
                <c:pt idx="28">
                  <c:v>53.017602500000002</c:v>
                </c:pt>
                <c:pt idx="29">
                  <c:v>48.942830000000001</c:v>
                </c:pt>
              </c:numCache>
            </c:numRef>
          </c:val>
          <c:extLst>
            <c:ext xmlns:c16="http://schemas.microsoft.com/office/drawing/2014/chart" uri="{C3380CC4-5D6E-409C-BE32-E72D297353CC}">
              <c16:uniqueId val="{00000004-05B3-489D-9F91-10E6D55863DB}"/>
            </c:ext>
          </c:extLst>
        </c:ser>
        <c:dLbls>
          <c:showLegendKey val="0"/>
          <c:showVal val="0"/>
          <c:showCatName val="0"/>
          <c:showSerName val="0"/>
          <c:showPercent val="0"/>
          <c:showBubbleSize val="0"/>
        </c:dLbls>
        <c:gapWidth val="75"/>
        <c:overlap val="100"/>
        <c:axId val="165480320"/>
        <c:axId val="165498880"/>
      </c:barChart>
      <c:catAx>
        <c:axId val="165480320"/>
        <c:scaling>
          <c:orientation val="minMax"/>
        </c:scaling>
        <c:delete val="0"/>
        <c:axPos val="b"/>
        <c:numFmt formatCode="General" sourceLinked="1"/>
        <c:majorTickMark val="none"/>
        <c:minorTickMark val="none"/>
        <c:tickLblPos val="low"/>
        <c:txPr>
          <a:bodyPr rot="-5400000" vert="horz"/>
          <a:lstStyle/>
          <a:p>
            <a:pPr>
              <a:defRPr/>
            </a:pPr>
            <a:endParaRPr lang="en-US"/>
          </a:p>
        </c:txPr>
        <c:crossAx val="165498880"/>
        <c:crosses val="autoZero"/>
        <c:auto val="1"/>
        <c:lblAlgn val="ctr"/>
        <c:lblOffset val="0"/>
        <c:noMultiLvlLbl val="0"/>
      </c:catAx>
      <c:valAx>
        <c:axId val="165498880"/>
        <c:scaling>
          <c:orientation val="minMax"/>
        </c:scaling>
        <c:delete val="0"/>
        <c:axPos val="l"/>
        <c:majorGridlines/>
        <c:title>
          <c:tx>
            <c:rich>
              <a:bodyPr/>
              <a:lstStyle/>
              <a:p>
                <a:pPr>
                  <a:defRPr/>
                </a:pPr>
                <a:r>
                  <a:rPr lang="en-US"/>
                  <a:t>Gg CO</a:t>
                </a:r>
                <a:r>
                  <a:rPr lang="en-US" baseline="-25000"/>
                  <a:t>2</a:t>
                </a:r>
                <a:r>
                  <a:rPr lang="en-US"/>
                  <a:t>eq</a:t>
                </a:r>
              </a:p>
            </c:rich>
          </c:tx>
          <c:overlay val="0"/>
        </c:title>
        <c:numFmt formatCode="#,##0.00" sourceLinked="1"/>
        <c:majorTickMark val="none"/>
        <c:minorTickMark val="none"/>
        <c:tickLblPos val="nextTo"/>
        <c:spPr>
          <a:ln w="6350">
            <a:noFill/>
          </a:ln>
        </c:spPr>
        <c:crossAx val="165480320"/>
        <c:crosses val="autoZero"/>
        <c:crossBetween val="between"/>
      </c:valAx>
      <c:spPr>
        <a:noFill/>
      </c:spPr>
    </c:plotArea>
    <c:legend>
      <c:legendPos val="b"/>
      <c:overlay val="0"/>
    </c:legend>
    <c:plotVisOnly val="1"/>
    <c:dispBlanksAs val="gap"/>
    <c:showDLblsOverMax val="0"/>
  </c:chart>
  <c:spPr>
    <a:ln>
      <a:noFill/>
    </a:ln>
  </c:spPr>
  <c:txPr>
    <a:bodyPr/>
    <a:lstStyle/>
    <a:p>
      <a:pPr>
        <a:defRPr sz="900">
          <a:latin typeface="Myriad Pro"/>
          <a:cs typeface="Arial" pitchFamily="34" charset="0"/>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1.A.3.b- Road transport</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Sheet1!$B$2:$B$31</c:f>
              <c:numCache>
                <c:formatCode>General</c:formatCode>
                <c:ptCount val="30"/>
                <c:pt idx="0">
                  <c:v>341</c:v>
                </c:pt>
                <c:pt idx="1">
                  <c:v>392.24</c:v>
                </c:pt>
                <c:pt idx="2">
                  <c:v>244.56</c:v>
                </c:pt>
                <c:pt idx="3">
                  <c:v>188.08</c:v>
                </c:pt>
                <c:pt idx="4">
                  <c:v>210.41</c:v>
                </c:pt>
                <c:pt idx="5">
                  <c:v>226.41</c:v>
                </c:pt>
                <c:pt idx="6">
                  <c:v>280.68</c:v>
                </c:pt>
                <c:pt idx="7">
                  <c:v>296.48</c:v>
                </c:pt>
                <c:pt idx="8">
                  <c:v>417.75</c:v>
                </c:pt>
                <c:pt idx="9">
                  <c:v>513.66999999999996</c:v>
                </c:pt>
                <c:pt idx="10">
                  <c:v>509.21</c:v>
                </c:pt>
                <c:pt idx="11">
                  <c:v>437.06</c:v>
                </c:pt>
                <c:pt idx="12">
                  <c:v>347.62</c:v>
                </c:pt>
                <c:pt idx="13">
                  <c:v>362.21</c:v>
                </c:pt>
                <c:pt idx="14">
                  <c:v>427.87</c:v>
                </c:pt>
                <c:pt idx="15">
                  <c:v>384.26</c:v>
                </c:pt>
                <c:pt idx="16">
                  <c:v>414.81</c:v>
                </c:pt>
                <c:pt idx="17">
                  <c:v>511.59</c:v>
                </c:pt>
                <c:pt idx="18">
                  <c:v>585.59</c:v>
                </c:pt>
                <c:pt idx="19">
                  <c:v>686.69</c:v>
                </c:pt>
                <c:pt idx="20">
                  <c:v>593.91</c:v>
                </c:pt>
                <c:pt idx="21">
                  <c:v>654.77</c:v>
                </c:pt>
                <c:pt idx="22">
                  <c:v>625.59</c:v>
                </c:pt>
                <c:pt idx="23">
                  <c:v>602.29</c:v>
                </c:pt>
                <c:pt idx="24">
                  <c:v>505.25</c:v>
                </c:pt>
                <c:pt idx="25">
                  <c:v>562.30999999999995</c:v>
                </c:pt>
                <c:pt idx="26">
                  <c:v>665.41</c:v>
                </c:pt>
                <c:pt idx="27">
                  <c:v>723.98</c:v>
                </c:pt>
                <c:pt idx="28">
                  <c:v>783.79</c:v>
                </c:pt>
                <c:pt idx="29">
                  <c:v>818.86</c:v>
                </c:pt>
              </c:numCache>
            </c:numRef>
          </c:val>
          <c:extLst>
            <c:ext xmlns:c16="http://schemas.microsoft.com/office/drawing/2014/chart" uri="{C3380CC4-5D6E-409C-BE32-E72D297353CC}">
              <c16:uniqueId val="{00000000-C1CA-4D9C-B160-98D8D426E7C8}"/>
            </c:ext>
          </c:extLst>
        </c:ser>
        <c:ser>
          <c:idx val="1"/>
          <c:order val="1"/>
          <c:tx>
            <c:strRef>
              <c:f>Sheet1!$C$1</c:f>
              <c:strCache>
                <c:ptCount val="1"/>
                <c:pt idx="0">
                  <c:v>1.A.3.c – Rail transport</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Sheet1!$C$2:$C$31</c:f>
              <c:numCache>
                <c:formatCode>#,##0.00</c:formatCode>
                <c:ptCount val="30"/>
                <c:pt idx="0">
                  <c:v>4.1256578699999995</c:v>
                </c:pt>
                <c:pt idx="1">
                  <c:v>4.1256578699999995</c:v>
                </c:pt>
                <c:pt idx="2">
                  <c:v>4.1256578699999995</c:v>
                </c:pt>
                <c:pt idx="3">
                  <c:v>4.1256578699999995</c:v>
                </c:pt>
                <c:pt idx="4">
                  <c:v>4.1256578699999995</c:v>
                </c:pt>
                <c:pt idx="5">
                  <c:v>4.1256578699999995</c:v>
                </c:pt>
                <c:pt idx="6">
                  <c:v>4.1256578699999995</c:v>
                </c:pt>
                <c:pt idx="7">
                  <c:v>4.1256578699999995</c:v>
                </c:pt>
                <c:pt idx="8">
                  <c:v>4.1256578699999995</c:v>
                </c:pt>
                <c:pt idx="9">
                  <c:v>4.1256578699999995</c:v>
                </c:pt>
                <c:pt idx="10">
                  <c:v>4.9507894440000006</c:v>
                </c:pt>
                <c:pt idx="11">
                  <c:v>4.5382236570000005</c:v>
                </c:pt>
                <c:pt idx="12">
                  <c:v>4.1256578699999995</c:v>
                </c:pt>
                <c:pt idx="13">
                  <c:v>4.1256578699999995</c:v>
                </c:pt>
                <c:pt idx="14">
                  <c:v>4.9507894440000006</c:v>
                </c:pt>
                <c:pt idx="15">
                  <c:v>8.251315739999999</c:v>
                </c:pt>
                <c:pt idx="16">
                  <c:v>8.6638815270000009</c:v>
                </c:pt>
                <c:pt idx="17">
                  <c:v>8.251315739999999</c:v>
                </c:pt>
                <c:pt idx="18">
                  <c:v>8.9939341566</c:v>
                </c:pt>
                <c:pt idx="19">
                  <c:v>9.076447314000001</c:v>
                </c:pt>
                <c:pt idx="20">
                  <c:v>12.37697361</c:v>
                </c:pt>
                <c:pt idx="21" formatCode="General">
                  <c:v>0</c:v>
                </c:pt>
                <c:pt idx="22" formatCode="General">
                  <c:v>0</c:v>
                </c:pt>
                <c:pt idx="23" formatCode="General">
                  <c:v>0</c:v>
                </c:pt>
                <c:pt idx="24" formatCode="General">
                  <c:v>0</c:v>
                </c:pt>
                <c:pt idx="25" formatCode="General">
                  <c:v>0</c:v>
                </c:pt>
                <c:pt idx="26" formatCode="General">
                  <c:v>0</c:v>
                </c:pt>
                <c:pt idx="27" formatCode="General">
                  <c:v>0</c:v>
                </c:pt>
                <c:pt idx="28" formatCode="0.00">
                  <c:v>0</c:v>
                </c:pt>
                <c:pt idx="29" formatCode="0.00">
                  <c:v>0</c:v>
                </c:pt>
              </c:numCache>
            </c:numRef>
          </c:val>
          <c:extLst>
            <c:ext xmlns:c16="http://schemas.microsoft.com/office/drawing/2014/chart" uri="{C3380CC4-5D6E-409C-BE32-E72D297353CC}">
              <c16:uniqueId val="{00000001-C1CA-4D9C-B160-98D8D426E7C8}"/>
            </c:ext>
          </c:extLst>
        </c:ser>
        <c:ser>
          <c:idx val="2"/>
          <c:order val="2"/>
          <c:tx>
            <c:strRef>
              <c:f>Sheet1!$D$1</c:f>
              <c:strCache>
                <c:ptCount val="1"/>
                <c:pt idx="0">
                  <c:v>1.A.3.d ii- Domestic water borne navigation</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Sheet1!$D$2:$D$31</c:f>
              <c:numCache>
                <c:formatCode>General</c:formatCode>
                <c:ptCount val="30"/>
                <c:pt idx="0">
                  <c:v>3.1962882699999997</c:v>
                </c:pt>
                <c:pt idx="1">
                  <c:v>3.1962882699999997</c:v>
                </c:pt>
                <c:pt idx="2">
                  <c:v>3.1962882699999997</c:v>
                </c:pt>
                <c:pt idx="3">
                  <c:v>3.1962882699999997</c:v>
                </c:pt>
                <c:pt idx="4">
                  <c:v>3.1962882699999997</c:v>
                </c:pt>
                <c:pt idx="5">
                  <c:v>3.1962882699999997</c:v>
                </c:pt>
                <c:pt idx="6">
                  <c:v>3.1962882699999997</c:v>
                </c:pt>
                <c:pt idx="7">
                  <c:v>3.1962882699999997</c:v>
                </c:pt>
                <c:pt idx="8">
                  <c:v>3.1962882699999997</c:v>
                </c:pt>
                <c:pt idx="9">
                  <c:v>2.557030616</c:v>
                </c:pt>
                <c:pt idx="10">
                  <c:v>4.1551747509999997</c:v>
                </c:pt>
                <c:pt idx="11">
                  <c:v>5.1140612320000001</c:v>
                </c:pt>
                <c:pt idx="12">
                  <c:v>5.7533188860000006</c:v>
                </c:pt>
                <c:pt idx="13">
                  <c:v>6.0729477129999996</c:v>
                </c:pt>
                <c:pt idx="14">
                  <c:v>5.7533188860000006</c:v>
                </c:pt>
                <c:pt idx="15">
                  <c:v>9.5888648100000005</c:v>
                </c:pt>
                <c:pt idx="16">
                  <c:v>10.443453471</c:v>
                </c:pt>
                <c:pt idx="17">
                  <c:v>10.867380118</c:v>
                </c:pt>
                <c:pt idx="18">
                  <c:v>11.187008945000002</c:v>
                </c:pt>
                <c:pt idx="19">
                  <c:v>10.547751290999997</c:v>
                </c:pt>
                <c:pt idx="20">
                  <c:v>12.785153079999999</c:v>
                </c:pt>
                <c:pt idx="21">
                  <c:v>9.4452200499999996</c:v>
                </c:pt>
                <c:pt idx="22">
                  <c:v>15.727273530000002</c:v>
                </c:pt>
                <c:pt idx="23">
                  <c:v>12.61726636</c:v>
                </c:pt>
                <c:pt idx="24">
                  <c:v>9.2118518400000013</c:v>
                </c:pt>
                <c:pt idx="25">
                  <c:v>8.9048373640000005</c:v>
                </c:pt>
                <c:pt idx="26">
                  <c:v>8.0067899659999995</c:v>
                </c:pt>
                <c:pt idx="27">
                  <c:v>0</c:v>
                </c:pt>
                <c:pt idx="28" formatCode="0.00">
                  <c:v>0</c:v>
                </c:pt>
                <c:pt idx="29" formatCode="0.00">
                  <c:v>0</c:v>
                </c:pt>
              </c:numCache>
            </c:numRef>
          </c:val>
          <c:extLst>
            <c:ext xmlns:c16="http://schemas.microsoft.com/office/drawing/2014/chart" uri="{C3380CC4-5D6E-409C-BE32-E72D297353CC}">
              <c16:uniqueId val="{00000002-C1CA-4D9C-B160-98D8D426E7C8}"/>
            </c:ext>
          </c:extLst>
        </c:ser>
        <c:ser>
          <c:idx val="3"/>
          <c:order val="3"/>
          <c:tx>
            <c:strRef>
              <c:f>Sheet1!$E$1</c:f>
              <c:strCache>
                <c:ptCount val="1"/>
                <c:pt idx="0">
                  <c:v>1.A.3.a.i Domestic aviation</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Sheet1!$E$2:$E$31</c:f>
              <c:numCache>
                <c:formatCode>General</c:formatCode>
                <c:ptCount val="30"/>
                <c:pt idx="0">
                  <c:v>10.41</c:v>
                </c:pt>
                <c:pt idx="1">
                  <c:v>11.47</c:v>
                </c:pt>
                <c:pt idx="2">
                  <c:v>1.6</c:v>
                </c:pt>
                <c:pt idx="3">
                  <c:v>0.8</c:v>
                </c:pt>
                <c:pt idx="4">
                  <c:v>0.8</c:v>
                </c:pt>
                <c:pt idx="5">
                  <c:v>0.8</c:v>
                </c:pt>
                <c:pt idx="6">
                  <c:v>0.8</c:v>
                </c:pt>
                <c:pt idx="7">
                  <c:v>0.8</c:v>
                </c:pt>
                <c:pt idx="8">
                  <c:v>4</c:v>
                </c:pt>
                <c:pt idx="9">
                  <c:v>10.41</c:v>
                </c:pt>
                <c:pt idx="10">
                  <c:v>10.41</c:v>
                </c:pt>
                <c:pt idx="11">
                  <c:v>12.81</c:v>
                </c:pt>
                <c:pt idx="12">
                  <c:v>7.14</c:v>
                </c:pt>
                <c:pt idx="13">
                  <c:v>8.57</c:v>
                </c:pt>
                <c:pt idx="14">
                  <c:v>15.45</c:v>
                </c:pt>
                <c:pt idx="15">
                  <c:v>15.13</c:v>
                </c:pt>
                <c:pt idx="16">
                  <c:v>18.82</c:v>
                </c:pt>
                <c:pt idx="17">
                  <c:v>23.56</c:v>
                </c:pt>
                <c:pt idx="18">
                  <c:v>27.05</c:v>
                </c:pt>
                <c:pt idx="19">
                  <c:v>25.45</c:v>
                </c:pt>
                <c:pt idx="20">
                  <c:v>28.8</c:v>
                </c:pt>
                <c:pt idx="21">
                  <c:v>28.08</c:v>
                </c:pt>
                <c:pt idx="22">
                  <c:v>35.85</c:v>
                </c:pt>
                <c:pt idx="23">
                  <c:v>36.11</c:v>
                </c:pt>
                <c:pt idx="24">
                  <c:v>27.77</c:v>
                </c:pt>
                <c:pt idx="25">
                  <c:v>28.9</c:v>
                </c:pt>
                <c:pt idx="26">
                  <c:v>31.3</c:v>
                </c:pt>
                <c:pt idx="27">
                  <c:v>37.770000000000003</c:v>
                </c:pt>
                <c:pt idx="28">
                  <c:v>38.78</c:v>
                </c:pt>
                <c:pt idx="29">
                  <c:v>64.430000000000007</c:v>
                </c:pt>
              </c:numCache>
            </c:numRef>
          </c:val>
          <c:extLst>
            <c:ext xmlns:c16="http://schemas.microsoft.com/office/drawing/2014/chart" uri="{C3380CC4-5D6E-409C-BE32-E72D297353CC}">
              <c16:uniqueId val="{00000003-C1CA-4D9C-B160-98D8D426E7C8}"/>
            </c:ext>
          </c:extLst>
        </c:ser>
        <c:dLbls>
          <c:showLegendKey val="0"/>
          <c:showVal val="0"/>
          <c:showCatName val="0"/>
          <c:showSerName val="0"/>
          <c:showPercent val="0"/>
          <c:showBubbleSize val="0"/>
        </c:dLbls>
        <c:gapWidth val="75"/>
        <c:overlap val="100"/>
        <c:axId val="165480320"/>
        <c:axId val="165498880"/>
      </c:barChart>
      <c:catAx>
        <c:axId val="165480320"/>
        <c:scaling>
          <c:orientation val="minMax"/>
        </c:scaling>
        <c:delete val="0"/>
        <c:axPos val="b"/>
        <c:numFmt formatCode="General" sourceLinked="1"/>
        <c:majorTickMark val="none"/>
        <c:minorTickMark val="none"/>
        <c:tickLblPos val="low"/>
        <c:txPr>
          <a:bodyPr rot="-5400000" vert="horz"/>
          <a:lstStyle/>
          <a:p>
            <a:pPr>
              <a:defRPr/>
            </a:pPr>
            <a:endParaRPr lang="en-US"/>
          </a:p>
        </c:txPr>
        <c:crossAx val="165498880"/>
        <c:crosses val="autoZero"/>
        <c:auto val="1"/>
        <c:lblAlgn val="ctr"/>
        <c:lblOffset val="0"/>
        <c:noMultiLvlLbl val="0"/>
      </c:catAx>
      <c:valAx>
        <c:axId val="165498880"/>
        <c:scaling>
          <c:orientation val="minMax"/>
        </c:scaling>
        <c:delete val="0"/>
        <c:axPos val="l"/>
        <c:majorGridlines/>
        <c:title>
          <c:tx>
            <c:rich>
              <a:bodyPr/>
              <a:lstStyle/>
              <a:p>
                <a:pPr>
                  <a:defRPr/>
                </a:pPr>
                <a:r>
                  <a:rPr lang="en-US" sz="1000" b="1" i="0" baseline="0">
                    <a:effectLst/>
                  </a:rPr>
                  <a:t>Gg CO</a:t>
                </a:r>
                <a:r>
                  <a:rPr lang="en-US" sz="1000" b="1" i="0" baseline="-25000">
                    <a:effectLst/>
                  </a:rPr>
                  <a:t>2</a:t>
                </a:r>
                <a:r>
                  <a:rPr lang="en-US" sz="1000" b="1" i="0" baseline="0">
                    <a:effectLst/>
                  </a:rPr>
                  <a:t> eq</a:t>
                </a:r>
              </a:p>
            </c:rich>
          </c:tx>
          <c:overlay val="0"/>
        </c:title>
        <c:numFmt formatCode="General" sourceLinked="1"/>
        <c:majorTickMark val="none"/>
        <c:minorTickMark val="none"/>
        <c:tickLblPos val="nextTo"/>
        <c:spPr>
          <a:ln w="6350">
            <a:noFill/>
          </a:ln>
        </c:spPr>
        <c:crossAx val="165480320"/>
        <c:crosses val="autoZero"/>
        <c:crossBetween val="between"/>
      </c:valAx>
      <c:spPr>
        <a:noFill/>
      </c:spPr>
    </c:plotArea>
    <c:legend>
      <c:legendPos val="b"/>
      <c:overlay val="0"/>
    </c:legend>
    <c:plotVisOnly val="1"/>
    <c:dispBlanksAs val="gap"/>
    <c:showDLblsOverMax val="0"/>
  </c:chart>
  <c:spPr>
    <a:ln>
      <a:noFill/>
    </a:ln>
  </c:spPr>
  <c:txPr>
    <a:bodyPr/>
    <a:lstStyle/>
    <a:p>
      <a:pPr>
        <a:defRPr sz="900">
          <a:latin typeface="Myriad Pro"/>
          <a:cs typeface="Arial" pitchFamily="34" charset="0"/>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Result_Print!$A$39:$F$39</c:f>
              <c:strCache>
                <c:ptCount val="6"/>
                <c:pt idx="0">
                  <c:v>Reference Approach - Total</c:v>
                </c:pt>
                <c:pt idx="5">
                  <c:v>(Gg CO2)</c:v>
                </c:pt>
              </c:strCache>
            </c:strRef>
          </c:tx>
          <c:spPr>
            <a:ln w="28575" cap="rnd">
              <a:solidFill>
                <a:schemeClr val="accent1"/>
              </a:solidFill>
              <a:round/>
            </a:ln>
            <a:effectLst/>
          </c:spPr>
          <c:marker>
            <c:symbol val="none"/>
          </c:marker>
          <c:cat>
            <c:numRef>
              <c:f>Result_Print!$G$4:$AJ$4</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Result_Print!$G$39:$AJ$39</c:f>
              <c:numCache>
                <c:formatCode>#,##0.00</c:formatCode>
                <c:ptCount val="30"/>
                <c:pt idx="0">
                  <c:v>2701.1899346666669</c:v>
                </c:pt>
                <c:pt idx="1">
                  <c:v>2863.4004748148145</c:v>
                </c:pt>
                <c:pt idx="2">
                  <c:v>2035.5716471342594</c:v>
                </c:pt>
                <c:pt idx="3">
                  <c:v>1762.3457133333332</c:v>
                </c:pt>
                <c:pt idx="4">
                  <c:v>1563.3029866666666</c:v>
                </c:pt>
                <c:pt idx="5">
                  <c:v>785.33136000000013</c:v>
                </c:pt>
                <c:pt idx="6">
                  <c:v>2006.3724633333334</c:v>
                </c:pt>
                <c:pt idx="7">
                  <c:v>2005.7369566666666</c:v>
                </c:pt>
                <c:pt idx="8">
                  <c:v>2473.1070319999999</c:v>
                </c:pt>
                <c:pt idx="9">
                  <c:v>2569.9246026666665</c:v>
                </c:pt>
                <c:pt idx="10">
                  <c:v>2751.7556586666665</c:v>
                </c:pt>
                <c:pt idx="11">
                  <c:v>2225.6658746666662</c:v>
                </c:pt>
                <c:pt idx="12">
                  <c:v>2913.7953826666671</c:v>
                </c:pt>
                <c:pt idx="13">
                  <c:v>2739.5668446666668</c:v>
                </c:pt>
                <c:pt idx="14">
                  <c:v>2776.0372566666665</c:v>
                </c:pt>
                <c:pt idx="15">
                  <c:v>2026.6197227466669</c:v>
                </c:pt>
                <c:pt idx="16">
                  <c:v>2397.7173777333328</c:v>
                </c:pt>
                <c:pt idx="17">
                  <c:v>2051.8172253333337</c:v>
                </c:pt>
                <c:pt idx="18">
                  <c:v>2905.3544211524795</c:v>
                </c:pt>
                <c:pt idx="19">
                  <c:v>1886.6622359199998</c:v>
                </c:pt>
                <c:pt idx="20">
                  <c:v>2846.2013871866657</c:v>
                </c:pt>
                <c:pt idx="21">
                  <c:v>2997.7483433333327</c:v>
                </c:pt>
                <c:pt idx="22">
                  <c:v>2961.6828633333334</c:v>
                </c:pt>
                <c:pt idx="23">
                  <c:v>2682.5145966666664</c:v>
                </c:pt>
                <c:pt idx="24">
                  <c:v>2592.4547271333331</c:v>
                </c:pt>
                <c:pt idx="25">
                  <c:v>2694.8341566666668</c:v>
                </c:pt>
                <c:pt idx="26">
                  <c:v>2490.3859933333333</c:v>
                </c:pt>
                <c:pt idx="27">
                  <c:v>2558.4138433333328</c:v>
                </c:pt>
                <c:pt idx="28">
                  <c:v>2688.3248993333327</c:v>
                </c:pt>
                <c:pt idx="29">
                  <c:v>2690.2540939999994</c:v>
                </c:pt>
              </c:numCache>
            </c:numRef>
          </c:val>
          <c:smooth val="0"/>
          <c:extLst>
            <c:ext xmlns:c16="http://schemas.microsoft.com/office/drawing/2014/chart" uri="{C3380CC4-5D6E-409C-BE32-E72D297353CC}">
              <c16:uniqueId val="{00000000-A478-42E5-9E72-388EEA94D558}"/>
            </c:ext>
          </c:extLst>
        </c:ser>
        <c:ser>
          <c:idx val="1"/>
          <c:order val="1"/>
          <c:tx>
            <c:strRef>
              <c:f>Result_Print!$A$45:$F$45</c:f>
              <c:strCache>
                <c:ptCount val="6"/>
                <c:pt idx="0">
                  <c:v>Sectoral approach - Total</c:v>
                </c:pt>
                <c:pt idx="5">
                  <c:v>(Gg CO2)</c:v>
                </c:pt>
              </c:strCache>
            </c:strRef>
          </c:tx>
          <c:spPr>
            <a:ln w="28575" cap="rnd">
              <a:solidFill>
                <a:schemeClr val="accent2"/>
              </a:solidFill>
              <a:round/>
            </a:ln>
            <a:effectLst/>
          </c:spPr>
          <c:marker>
            <c:symbol val="none"/>
          </c:marker>
          <c:cat>
            <c:numRef>
              <c:f>Result_Print!$G$4:$AJ$4</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Result_Print!$G$45:$AJ$45</c:f>
              <c:numCache>
                <c:formatCode>#,##0.00</c:formatCode>
                <c:ptCount val="30"/>
                <c:pt idx="0">
                  <c:v>2620.1968365962439</c:v>
                </c:pt>
                <c:pt idx="1">
                  <c:v>2512.5137993581143</c:v>
                </c:pt>
                <c:pt idx="2">
                  <c:v>1741.6467987350732</c:v>
                </c:pt>
                <c:pt idx="3">
                  <c:v>1443.8542023699165</c:v>
                </c:pt>
                <c:pt idx="4">
                  <c:v>1291.4477976885089</c:v>
                </c:pt>
                <c:pt idx="5">
                  <c:v>674.9133229625088</c:v>
                </c:pt>
                <c:pt idx="6">
                  <c:v>1714.4675724421386</c:v>
                </c:pt>
                <c:pt idx="7">
                  <c:v>1615.9246469288048</c:v>
                </c:pt>
                <c:pt idx="8">
                  <c:v>2000.2655301918032</c:v>
                </c:pt>
                <c:pt idx="9">
                  <c:v>2166.7646290201697</c:v>
                </c:pt>
                <c:pt idx="10">
                  <c:v>2188.8470474375772</c:v>
                </c:pt>
                <c:pt idx="11">
                  <c:v>1843.119237172659</c:v>
                </c:pt>
                <c:pt idx="12">
                  <c:v>2376.4963487157038</c:v>
                </c:pt>
                <c:pt idx="13">
                  <c:v>2349.6003814500004</c:v>
                </c:pt>
                <c:pt idx="14">
                  <c:v>2370.516851043481</c:v>
                </c:pt>
                <c:pt idx="15">
                  <c:v>2172.1314495766669</c:v>
                </c:pt>
                <c:pt idx="16">
                  <c:v>2360.9397853128153</c:v>
                </c:pt>
                <c:pt idx="17">
                  <c:v>2221.2942647905188</c:v>
                </c:pt>
                <c:pt idx="18">
                  <c:v>2795.2392609357339</c:v>
                </c:pt>
                <c:pt idx="19">
                  <c:v>1834.9959159455254</c:v>
                </c:pt>
                <c:pt idx="20">
                  <c:v>2566.9219578003704</c:v>
                </c:pt>
                <c:pt idx="21">
                  <c:v>2688.8402952203705</c:v>
                </c:pt>
                <c:pt idx="22">
                  <c:v>2553.3583939248151</c:v>
                </c:pt>
                <c:pt idx="23">
                  <c:v>2360.4266699397776</c:v>
                </c:pt>
                <c:pt idx="24">
                  <c:v>2235.7570266385487</c:v>
                </c:pt>
                <c:pt idx="25">
                  <c:v>2427.4063807292296</c:v>
                </c:pt>
                <c:pt idx="26">
                  <c:v>2263.9980918167184</c:v>
                </c:pt>
                <c:pt idx="27">
                  <c:v>2396.2827662198888</c:v>
                </c:pt>
                <c:pt idx="28">
                  <c:v>2667.2921628948889</c:v>
                </c:pt>
                <c:pt idx="29">
                  <c:v>2578.6018572858588</c:v>
                </c:pt>
              </c:numCache>
            </c:numRef>
          </c:val>
          <c:smooth val="0"/>
          <c:extLst>
            <c:ext xmlns:c16="http://schemas.microsoft.com/office/drawing/2014/chart" uri="{C3380CC4-5D6E-409C-BE32-E72D297353CC}">
              <c16:uniqueId val="{00000001-A478-42E5-9E72-388EEA94D558}"/>
            </c:ext>
          </c:extLst>
        </c:ser>
        <c:dLbls>
          <c:showLegendKey val="0"/>
          <c:showVal val="0"/>
          <c:showCatName val="0"/>
          <c:showSerName val="0"/>
          <c:showPercent val="0"/>
          <c:showBubbleSize val="0"/>
        </c:dLbls>
        <c:smooth val="0"/>
        <c:axId val="1192586024"/>
        <c:axId val="1192586680"/>
      </c:lineChart>
      <c:catAx>
        <c:axId val="1192586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2586680"/>
        <c:crosses val="autoZero"/>
        <c:auto val="1"/>
        <c:lblAlgn val="ctr"/>
        <c:lblOffset val="100"/>
        <c:noMultiLvlLbl val="0"/>
      </c:catAx>
      <c:valAx>
        <c:axId val="1192586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2586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barChart>
        <c:barDir val="col"/>
        <c:grouping val="stacked"/>
        <c:varyColors val="0"/>
        <c:ser>
          <c:idx val="0"/>
          <c:order val="0"/>
          <c:tx>
            <c:strRef>
              <c:f>Sheet1!$B$1</c:f>
              <c:strCache>
                <c:ptCount val="1"/>
                <c:pt idx="0">
                  <c:v>2.A.2 Proizvodnja kreča</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Sheet1!$B$2:$B$31</c:f>
              <c:numCache>
                <c:formatCode>#,##0.00</c:formatCode>
                <c:ptCount val="30"/>
                <c:pt idx="0">
                  <c:v>24.75</c:v>
                </c:pt>
                <c:pt idx="1">
                  <c:v>23.25</c:v>
                </c:pt>
                <c:pt idx="2">
                  <c:v>16.5</c:v>
                </c:pt>
                <c:pt idx="3">
                  <c:v>9.75</c:v>
                </c:pt>
                <c:pt idx="4">
                  <c:v>3</c:v>
                </c:pt>
                <c:pt idx="5">
                  <c:v>5.25</c:v>
                </c:pt>
                <c:pt idx="6">
                  <c:v>6</c:v>
                </c:pt>
                <c:pt idx="7">
                  <c:v>6</c:v>
                </c:pt>
                <c:pt idx="8">
                  <c:v>6</c:v>
                </c:pt>
                <c:pt idx="9">
                  <c:v>6</c:v>
                </c:pt>
                <c:pt idx="10">
                  <c:v>5.3347500000000005</c:v>
                </c:pt>
                <c:pt idx="11">
                  <c:v>9.7417499999999997</c:v>
                </c:pt>
                <c:pt idx="12">
                  <c:v>8.3422499999999999</c:v>
                </c:pt>
                <c:pt idx="13">
                  <c:v>6.1020000000000003</c:v>
                </c:pt>
                <c:pt idx="14">
                  <c:v>7.9432499999999999</c:v>
                </c:pt>
                <c:pt idx="15">
                  <c:v>4.5060000000000002</c:v>
                </c:pt>
                <c:pt idx="16">
                  <c:v>6.0884999999999998</c:v>
                </c:pt>
                <c:pt idx="17">
                  <c:v>5.3167499999999999</c:v>
                </c:pt>
                <c:pt idx="18">
                  <c:v>7.3792499999999999</c:v>
                </c:pt>
                <c:pt idx="19">
                  <c:v>3.3727499999999999</c:v>
                </c:pt>
                <c:pt idx="20">
                  <c:v>0.62924999999999998</c:v>
                </c:pt>
                <c:pt idx="21">
                  <c:v>2.5859999999999999</c:v>
                </c:pt>
                <c:pt idx="22" formatCode="General">
                  <c:v>0</c:v>
                </c:pt>
                <c:pt idx="23" formatCode="General">
                  <c:v>0</c:v>
                </c:pt>
                <c:pt idx="24" formatCode="General">
                  <c:v>0</c:v>
                </c:pt>
                <c:pt idx="25" formatCode="General">
                  <c:v>0</c:v>
                </c:pt>
                <c:pt idx="26" formatCode="General">
                  <c:v>0</c:v>
                </c:pt>
                <c:pt idx="27" formatCode="General">
                  <c:v>0</c:v>
                </c:pt>
                <c:pt idx="28" formatCode="General">
                  <c:v>0</c:v>
                </c:pt>
                <c:pt idx="29" formatCode="General">
                  <c:v>0</c:v>
                </c:pt>
              </c:numCache>
            </c:numRef>
          </c:val>
          <c:extLst>
            <c:ext xmlns:c16="http://schemas.microsoft.com/office/drawing/2014/chart" uri="{C3380CC4-5D6E-409C-BE32-E72D297353CC}">
              <c16:uniqueId val="{00000000-6B6C-47DB-A6BF-5258BE48E1BB}"/>
            </c:ext>
          </c:extLst>
        </c:ser>
        <c:ser>
          <c:idx val="1"/>
          <c:order val="1"/>
          <c:tx>
            <c:strRef>
              <c:f>Sheet1!$C$1</c:f>
              <c:strCache>
                <c:ptCount val="1"/>
                <c:pt idx="0">
                  <c:v>2.C.1 – Proizvodnja gvožđa i čelika</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Sheet1!$C$2:$C$31</c:f>
              <c:numCache>
                <c:formatCode>#,##0.00</c:formatCode>
                <c:ptCount val="30"/>
                <c:pt idx="0">
                  <c:v>16.663270500000003</c:v>
                </c:pt>
                <c:pt idx="1">
                  <c:v>15.758291250000001</c:v>
                </c:pt>
                <c:pt idx="2">
                  <c:v>11.457693750000001</c:v>
                </c:pt>
                <c:pt idx="3">
                  <c:v>9.2529052500000013</c:v>
                </c:pt>
                <c:pt idx="4">
                  <c:v>8.973635250000001</c:v>
                </c:pt>
                <c:pt idx="5">
                  <c:v>7.10942775</c:v>
                </c:pt>
                <c:pt idx="6">
                  <c:v>8.2245817500000022</c:v>
                </c:pt>
                <c:pt idx="7">
                  <c:v>10.622050500000002</c:v>
                </c:pt>
                <c:pt idx="8">
                  <c:v>11.350961249999999</c:v>
                </c:pt>
                <c:pt idx="9">
                  <c:v>7.0621605000000001</c:v>
                </c:pt>
                <c:pt idx="10">
                  <c:v>6.8043172500000004</c:v>
                </c:pt>
                <c:pt idx="11">
                  <c:v>8.8079992499999999</c:v>
                </c:pt>
                <c:pt idx="12">
                  <c:v>6.6472680000000004</c:v>
                </c:pt>
                <c:pt idx="13">
                  <c:v>4.7376389999999997</c:v>
                </c:pt>
                <c:pt idx="14">
                  <c:v>12.050741250000002</c:v>
                </c:pt>
                <c:pt idx="15">
                  <c:v>8.2053217499999995</c:v>
                </c:pt>
                <c:pt idx="16">
                  <c:v>12.946973249999999</c:v>
                </c:pt>
                <c:pt idx="17">
                  <c:v>13.95651825</c:v>
                </c:pt>
                <c:pt idx="18">
                  <c:v>16.185622500000001</c:v>
                </c:pt>
                <c:pt idx="19">
                  <c:v>8.304189749999999</c:v>
                </c:pt>
                <c:pt idx="20">
                  <c:v>3.8738280000000005</c:v>
                </c:pt>
                <c:pt idx="21">
                  <c:v>4.9084110000000001</c:v>
                </c:pt>
                <c:pt idx="22">
                  <c:v>2.0994202500000001</c:v>
                </c:pt>
                <c:pt idx="23">
                  <c:v>1.5827707500000001</c:v>
                </c:pt>
                <c:pt idx="24">
                  <c:v>1.1499825000000001</c:v>
                </c:pt>
                <c:pt idx="25">
                  <c:v>2.9373105000000002</c:v>
                </c:pt>
                <c:pt idx="26">
                  <c:v>3.6246974925000002</c:v>
                </c:pt>
                <c:pt idx="27">
                  <c:v>3.6291457500000002</c:v>
                </c:pt>
                <c:pt idx="28">
                  <c:v>3.6267430649999999</c:v>
                </c:pt>
                <c:pt idx="29">
                  <c:v>3.3870411299999996</c:v>
                </c:pt>
              </c:numCache>
            </c:numRef>
          </c:val>
          <c:extLst>
            <c:ext xmlns:c16="http://schemas.microsoft.com/office/drawing/2014/chart" uri="{C3380CC4-5D6E-409C-BE32-E72D297353CC}">
              <c16:uniqueId val="{00000001-6B6C-47DB-A6BF-5258BE48E1BB}"/>
            </c:ext>
          </c:extLst>
        </c:ser>
        <c:ser>
          <c:idx val="2"/>
          <c:order val="2"/>
          <c:tx>
            <c:strRef>
              <c:f>Sheet1!$D$1</c:f>
              <c:strCache>
                <c:ptCount val="1"/>
                <c:pt idx="0">
                  <c:v>Proizvodnja aluminijuma</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Sheet1!$D$2:$D$31</c:f>
              <c:numCache>
                <c:formatCode>#,##0.00</c:formatCode>
                <c:ptCount val="30"/>
                <c:pt idx="0">
                  <c:v>1659.3047339115469</c:v>
                </c:pt>
                <c:pt idx="1">
                  <c:v>2161.4458111341928</c:v>
                </c:pt>
                <c:pt idx="2">
                  <c:v>1387.5040819372623</c:v>
                </c:pt>
                <c:pt idx="3">
                  <c:v>515.46420314873023</c:v>
                </c:pt>
                <c:pt idx="4">
                  <c:v>109.68483284684798</c:v>
                </c:pt>
                <c:pt idx="5">
                  <c:v>386.76702979303383</c:v>
                </c:pt>
                <c:pt idx="6">
                  <c:v>962.59662320955613</c:v>
                </c:pt>
                <c:pt idx="7">
                  <c:v>1485.1494262949248</c:v>
                </c:pt>
                <c:pt idx="8">
                  <c:v>1112.0972245466921</c:v>
                </c:pt>
                <c:pt idx="9">
                  <c:v>1164.5058620751099</c:v>
                </c:pt>
                <c:pt idx="10">
                  <c:v>1514.5497295219877</c:v>
                </c:pt>
                <c:pt idx="11">
                  <c:v>1580.5109008186932</c:v>
                </c:pt>
                <c:pt idx="12">
                  <c:v>1529.1074975247273</c:v>
                </c:pt>
                <c:pt idx="13">
                  <c:v>1292.9862945393716</c:v>
                </c:pt>
                <c:pt idx="14">
                  <c:v>1167.4603279386365</c:v>
                </c:pt>
                <c:pt idx="15">
                  <c:v>1061.9216112757033</c:v>
                </c:pt>
                <c:pt idx="16">
                  <c:v>1163.294946434838</c:v>
                </c:pt>
                <c:pt idx="17">
                  <c:v>1271.080593174129</c:v>
                </c:pt>
                <c:pt idx="18">
                  <c:v>1403.3031341000847</c:v>
                </c:pt>
                <c:pt idx="19">
                  <c:v>441.27557912395361</c:v>
                </c:pt>
                <c:pt idx="20">
                  <c:v>629.27133504185986</c:v>
                </c:pt>
                <c:pt idx="21">
                  <c:v>572.24521361678535</c:v>
                </c:pt>
                <c:pt idx="22">
                  <c:v>342.22127616879914</c:v>
                </c:pt>
                <c:pt idx="23">
                  <c:v>192.70373207960046</c:v>
                </c:pt>
                <c:pt idx="24">
                  <c:v>155.03290656852471</c:v>
                </c:pt>
                <c:pt idx="25">
                  <c:v>139.930860114056</c:v>
                </c:pt>
                <c:pt idx="26">
                  <c:v>108.8736067223593</c:v>
                </c:pt>
                <c:pt idx="27">
                  <c:v>109.86935718098486</c:v>
                </c:pt>
                <c:pt idx="28">
                  <c:v>101.57750470600651</c:v>
                </c:pt>
                <c:pt idx="29">
                  <c:v>92.512894651614644</c:v>
                </c:pt>
              </c:numCache>
            </c:numRef>
          </c:val>
          <c:extLst>
            <c:ext xmlns:c16="http://schemas.microsoft.com/office/drawing/2014/chart" uri="{C3380CC4-5D6E-409C-BE32-E72D297353CC}">
              <c16:uniqueId val="{00000002-6B6C-47DB-A6BF-5258BE48E1BB}"/>
            </c:ext>
          </c:extLst>
        </c:ser>
        <c:ser>
          <c:idx val="3"/>
          <c:order val="3"/>
          <c:tx>
            <c:strRef>
              <c:f>Sheet1!$E$1</c:f>
              <c:strCache>
                <c:ptCount val="1"/>
                <c:pt idx="0">
                  <c:v>2.D.1 – Upotreba maziva</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Sheet1!$E$2:$E$31</c:f>
              <c:numCache>
                <c:formatCode>#,##0.00</c:formatCode>
                <c:ptCount val="30"/>
                <c:pt idx="0">
                  <c:v>3.0659200000000002</c:v>
                </c:pt>
                <c:pt idx="1">
                  <c:v>3.4786400000000004</c:v>
                </c:pt>
                <c:pt idx="2">
                  <c:v>2.0046400000000002</c:v>
                </c:pt>
                <c:pt idx="3">
                  <c:v>1.2381600000000001</c:v>
                </c:pt>
                <c:pt idx="4">
                  <c:v>1.5329600000000001</c:v>
                </c:pt>
                <c:pt idx="5">
                  <c:v>2.0636000000000005</c:v>
                </c:pt>
                <c:pt idx="6">
                  <c:v>2.4763200000000003</c:v>
                </c:pt>
                <c:pt idx="7">
                  <c:v>2.4173599999999995</c:v>
                </c:pt>
                <c:pt idx="8">
                  <c:v>2.5352800000000002</c:v>
                </c:pt>
                <c:pt idx="9">
                  <c:v>2.4763200000000003</c:v>
                </c:pt>
                <c:pt idx="10">
                  <c:v>2.5352800000000002</c:v>
                </c:pt>
                <c:pt idx="11">
                  <c:v>2.5352800000000002</c:v>
                </c:pt>
                <c:pt idx="12">
                  <c:v>2.5352800000000002</c:v>
                </c:pt>
                <c:pt idx="13">
                  <c:v>2.5352800000000002</c:v>
                </c:pt>
                <c:pt idx="14">
                  <c:v>2.5942400000000001</c:v>
                </c:pt>
                <c:pt idx="15">
                  <c:v>0.57839759999999996</c:v>
                </c:pt>
                <c:pt idx="16">
                  <c:v>1.2381600000000001</c:v>
                </c:pt>
                <c:pt idx="17">
                  <c:v>0.67803999999999998</c:v>
                </c:pt>
                <c:pt idx="18">
                  <c:v>0.65681440000000013</c:v>
                </c:pt>
                <c:pt idx="19">
                  <c:v>0.51943759999999994</c:v>
                </c:pt>
                <c:pt idx="20">
                  <c:v>0.45399200000000001</c:v>
                </c:pt>
                <c:pt idx="21">
                  <c:v>0.58960000000000001</c:v>
                </c:pt>
                <c:pt idx="22">
                  <c:v>0.58960000000000001</c:v>
                </c:pt>
                <c:pt idx="23">
                  <c:v>0.58960000000000001</c:v>
                </c:pt>
                <c:pt idx="24">
                  <c:v>19.574720000000006</c:v>
                </c:pt>
                <c:pt idx="25">
                  <c:v>20.16432</c:v>
                </c:pt>
                <c:pt idx="26">
                  <c:v>21.520400000000002</c:v>
                </c:pt>
                <c:pt idx="27">
                  <c:v>25.824480000000001</c:v>
                </c:pt>
                <c:pt idx="28">
                  <c:v>27.770160000000008</c:v>
                </c:pt>
                <c:pt idx="29" formatCode="General">
                  <c:v>0</c:v>
                </c:pt>
              </c:numCache>
            </c:numRef>
          </c:val>
          <c:extLst>
            <c:ext xmlns:c16="http://schemas.microsoft.com/office/drawing/2014/chart" uri="{C3380CC4-5D6E-409C-BE32-E72D297353CC}">
              <c16:uniqueId val="{00000003-6B6C-47DB-A6BF-5258BE48E1BB}"/>
            </c:ext>
          </c:extLst>
        </c:ser>
        <c:ser>
          <c:idx val="4"/>
          <c:order val="4"/>
          <c:tx>
            <c:strRef>
              <c:f>Sheet1!$F$1</c:f>
              <c:strCache>
                <c:ptCount val="1"/>
                <c:pt idx="0">
                  <c:v>2.F.1 – Frižideri i klima uređaji</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Sheet1!$F$2:$F$31</c:f>
              <c:numCache>
                <c:formatCode>#,##0.00</c:formatCode>
                <c:ptCount val="30"/>
                <c:pt idx="0" formatCode="General">
                  <c:v>0</c:v>
                </c:pt>
                <c:pt idx="1">
                  <c:v>1.3287150000000001</c:v>
                </c:pt>
                <c:pt idx="2">
                  <c:v>3.7868377500000006</c:v>
                </c:pt>
                <c:pt idx="3">
                  <c:v>7.2190570875000004</c:v>
                </c:pt>
                <c:pt idx="4">
                  <c:v>11.479258524375</c:v>
                </c:pt>
                <c:pt idx="5">
                  <c:v>16.45734474571875</c:v>
                </c:pt>
                <c:pt idx="6">
                  <c:v>22.057588033860934</c:v>
                </c:pt>
                <c:pt idx="7">
                  <c:v>28.188809828781793</c:v>
                </c:pt>
                <c:pt idx="8">
                  <c:v>34.785463354464532</c:v>
                </c:pt>
                <c:pt idx="9">
                  <c:v>41.789688851294848</c:v>
                </c:pt>
                <c:pt idx="10">
                  <c:v>49.181525523600619</c:v>
                </c:pt>
                <c:pt idx="11">
                  <c:v>64.995356940801429</c:v>
                </c:pt>
                <c:pt idx="12">
                  <c:v>64.995356940801429</c:v>
                </c:pt>
                <c:pt idx="13">
                  <c:v>73.367493399681223</c:v>
                </c:pt>
                <c:pt idx="14">
                  <c:v>82.040269389729048</c:v>
                </c:pt>
                <c:pt idx="15">
                  <c:v>91.32561898126967</c:v>
                </c:pt>
                <c:pt idx="16">
                  <c:v>107.57704588407924</c:v>
                </c:pt>
                <c:pt idx="17">
                  <c:v>123.39640875146735</c:v>
                </c:pt>
                <c:pt idx="18">
                  <c:v>138.93053218874721</c:v>
                </c:pt>
                <c:pt idx="19">
                  <c:v>151.73112088909139</c:v>
                </c:pt>
                <c:pt idx="20">
                  <c:v>163.79241969688394</c:v>
                </c:pt>
                <c:pt idx="21">
                  <c:v>175.23520864538256</c:v>
                </c:pt>
                <c:pt idx="22">
                  <c:v>198.11048317664245</c:v>
                </c:pt>
                <c:pt idx="23">
                  <c:v>211.61342335649147</c:v>
                </c:pt>
                <c:pt idx="24">
                  <c:v>223.21341910040118</c:v>
                </c:pt>
                <c:pt idx="25">
                  <c:v>227.849054309884</c:v>
                </c:pt>
                <c:pt idx="26">
                  <c:v>245.84854605824745</c:v>
                </c:pt>
                <c:pt idx="27">
                  <c:v>255.21938024946269</c:v>
                </c:pt>
                <c:pt idx="28">
                  <c:v>261.41028414183307</c:v>
                </c:pt>
                <c:pt idx="29">
                  <c:v>252.07761038894438</c:v>
                </c:pt>
              </c:numCache>
            </c:numRef>
          </c:val>
          <c:extLst>
            <c:ext xmlns:c16="http://schemas.microsoft.com/office/drawing/2014/chart" uri="{C3380CC4-5D6E-409C-BE32-E72D297353CC}">
              <c16:uniqueId val="{00000004-6B6C-47DB-A6BF-5258BE48E1BB}"/>
            </c:ext>
          </c:extLst>
        </c:ser>
        <c:ser>
          <c:idx val="5"/>
          <c:order val="5"/>
          <c:tx>
            <c:strRef>
              <c:f>Sheet1!$G$1</c:f>
              <c:strCache>
                <c:ptCount val="1"/>
                <c:pt idx="0">
                  <c:v>2.G.1 – Električna oprema</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Sheet1!$G$2:$G$31</c:f>
              <c:numCache>
                <c:formatCode>#,##0.00</c:formatCode>
                <c:ptCount val="30"/>
                <c:pt idx="0">
                  <c:v>0.78094560000000013</c:v>
                </c:pt>
                <c:pt idx="1">
                  <c:v>0.78094560000000013</c:v>
                </c:pt>
                <c:pt idx="2">
                  <c:v>0.78094560000000013</c:v>
                </c:pt>
                <c:pt idx="3">
                  <c:v>0.78094560000000013</c:v>
                </c:pt>
                <c:pt idx="4">
                  <c:v>0.78094560000000013</c:v>
                </c:pt>
                <c:pt idx="5">
                  <c:v>0.78094560000000013</c:v>
                </c:pt>
                <c:pt idx="6">
                  <c:v>0.78094560000000013</c:v>
                </c:pt>
                <c:pt idx="7">
                  <c:v>0.78094560000000013</c:v>
                </c:pt>
                <c:pt idx="8">
                  <c:v>0.84496800000000005</c:v>
                </c:pt>
                <c:pt idx="9">
                  <c:v>0.84496800000000005</c:v>
                </c:pt>
                <c:pt idx="10">
                  <c:v>0.92499600000000004</c:v>
                </c:pt>
                <c:pt idx="11">
                  <c:v>0.92499600000000004</c:v>
                </c:pt>
                <c:pt idx="12">
                  <c:v>0.96767760000000014</c:v>
                </c:pt>
                <c:pt idx="13">
                  <c:v>1.1514455999999997</c:v>
                </c:pt>
                <c:pt idx="14">
                  <c:v>1.3340279999999998</c:v>
                </c:pt>
                <c:pt idx="15">
                  <c:v>1.4300615999999999</c:v>
                </c:pt>
                <c:pt idx="16">
                  <c:v>1.4869703999999999</c:v>
                </c:pt>
                <c:pt idx="17">
                  <c:v>1.4869703999999999</c:v>
                </c:pt>
                <c:pt idx="18">
                  <c:v>1.5243168</c:v>
                </c:pt>
                <c:pt idx="19">
                  <c:v>1.5385439999999999</c:v>
                </c:pt>
                <c:pt idx="20">
                  <c:v>1.553364</c:v>
                </c:pt>
                <c:pt idx="21">
                  <c:v>1.5960456000000001</c:v>
                </c:pt>
                <c:pt idx="22">
                  <c:v>2.0032992000000003</c:v>
                </c:pt>
                <c:pt idx="23">
                  <c:v>2.1888456000000001</c:v>
                </c:pt>
                <c:pt idx="24">
                  <c:v>2.2267848000000003</c:v>
                </c:pt>
                <c:pt idx="25">
                  <c:v>2.2273776000000001</c:v>
                </c:pt>
                <c:pt idx="26">
                  <c:v>2.5208135999999999</c:v>
                </c:pt>
                <c:pt idx="27">
                  <c:v>2.5208135999999999</c:v>
                </c:pt>
                <c:pt idx="28">
                  <c:v>2.5208135999999999</c:v>
                </c:pt>
                <c:pt idx="29">
                  <c:v>2.5208135999999999</c:v>
                </c:pt>
              </c:numCache>
            </c:numRef>
          </c:val>
          <c:extLst>
            <c:ext xmlns:c16="http://schemas.microsoft.com/office/drawing/2014/chart" uri="{C3380CC4-5D6E-409C-BE32-E72D297353CC}">
              <c16:uniqueId val="{00000005-6B6C-47DB-A6BF-5258BE48E1BB}"/>
            </c:ext>
          </c:extLst>
        </c:ser>
        <c:ser>
          <c:idx val="6"/>
          <c:order val="6"/>
          <c:tx>
            <c:strRef>
              <c:f>Sheet1!$H$1</c:f>
              <c:strCache>
                <c:ptCount val="1"/>
                <c:pt idx="0">
                  <c:v>2.H.2 – Industrija hrane i pića</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Sheet1!$H$2:$H$31</c:f>
              <c:numCache>
                <c:formatCode>#,##0.00</c:formatCode>
                <c:ptCount val="30"/>
                <c:pt idx="0">
                  <c:v>0.11029860000000001</c:v>
                </c:pt>
                <c:pt idx="1">
                  <c:v>0.10321716</c:v>
                </c:pt>
                <c:pt idx="2">
                  <c:v>8.1173999999999996E-2</c:v>
                </c:pt>
                <c:pt idx="3">
                  <c:v>5.5566239999999996E-2</c:v>
                </c:pt>
                <c:pt idx="4">
                  <c:v>7.4991359999999993E-2</c:v>
                </c:pt>
                <c:pt idx="5">
                  <c:v>8.2922160000000023E-2</c:v>
                </c:pt>
                <c:pt idx="6">
                  <c:v>7.7211480000000013E-2</c:v>
                </c:pt>
                <c:pt idx="7">
                  <c:v>7.8739920000000005E-2</c:v>
                </c:pt>
                <c:pt idx="8">
                  <c:v>8.6171520000000001E-2</c:v>
                </c:pt>
                <c:pt idx="9">
                  <c:v>0.10468956</c:v>
                </c:pt>
                <c:pt idx="10">
                  <c:v>0.11002482000000001</c:v>
                </c:pt>
                <c:pt idx="11">
                  <c:v>0.11536008</c:v>
                </c:pt>
                <c:pt idx="12">
                  <c:v>7.4142E-2</c:v>
                </c:pt>
                <c:pt idx="13">
                  <c:v>0.1006956</c:v>
                </c:pt>
                <c:pt idx="14">
                  <c:v>9.6667440000000021E-2</c:v>
                </c:pt>
                <c:pt idx="15">
                  <c:v>0.102144</c:v>
                </c:pt>
                <c:pt idx="16">
                  <c:v>0.10658400000000001</c:v>
                </c:pt>
                <c:pt idx="17">
                  <c:v>0.10830924000000001</c:v>
                </c:pt>
                <c:pt idx="18">
                  <c:v>0.11112804</c:v>
                </c:pt>
                <c:pt idx="19">
                  <c:v>9.534252E-2</c:v>
                </c:pt>
                <c:pt idx="20">
                  <c:v>9.0073319999999998E-2</c:v>
                </c:pt>
                <c:pt idx="21">
                  <c:v>8.3026800000000012E-2</c:v>
                </c:pt>
                <c:pt idx="22">
                  <c:v>8.447832000000001E-2</c:v>
                </c:pt>
                <c:pt idx="23">
                  <c:v>7.8237359999999992E-2</c:v>
                </c:pt>
                <c:pt idx="24">
                  <c:v>7.5663720000000004E-2</c:v>
                </c:pt>
                <c:pt idx="25">
                  <c:v>7.6401720000000006E-2</c:v>
                </c:pt>
                <c:pt idx="26">
                  <c:v>7.6733040000000002E-2</c:v>
                </c:pt>
                <c:pt idx="27">
                  <c:v>8.0127000000000018E-2</c:v>
                </c:pt>
                <c:pt idx="28">
                  <c:v>7.7608440000000015E-2</c:v>
                </c:pt>
                <c:pt idx="29">
                  <c:v>7.5171240000000014E-2</c:v>
                </c:pt>
              </c:numCache>
            </c:numRef>
          </c:val>
          <c:extLst>
            <c:ext xmlns:c16="http://schemas.microsoft.com/office/drawing/2014/chart" uri="{C3380CC4-5D6E-409C-BE32-E72D297353CC}">
              <c16:uniqueId val="{00000006-6B6C-47DB-A6BF-5258BE48E1BB}"/>
            </c:ext>
          </c:extLst>
        </c:ser>
        <c:dLbls>
          <c:showLegendKey val="0"/>
          <c:showVal val="0"/>
          <c:showCatName val="0"/>
          <c:showSerName val="0"/>
          <c:showPercent val="0"/>
          <c:showBubbleSize val="0"/>
        </c:dLbls>
        <c:gapWidth val="75"/>
        <c:overlap val="100"/>
        <c:axId val="175470848"/>
        <c:axId val="175477120"/>
      </c:barChart>
      <c:catAx>
        <c:axId val="175470848"/>
        <c:scaling>
          <c:orientation val="minMax"/>
        </c:scaling>
        <c:delete val="0"/>
        <c:axPos val="b"/>
        <c:numFmt formatCode="General" sourceLinked="1"/>
        <c:majorTickMark val="none"/>
        <c:minorTickMark val="none"/>
        <c:tickLblPos val="nextTo"/>
        <c:txPr>
          <a:bodyPr rot="-5400000" vert="horz"/>
          <a:lstStyle/>
          <a:p>
            <a:pPr>
              <a:defRPr>
                <a:latin typeface="+mn-lt"/>
              </a:defRPr>
            </a:pPr>
            <a:endParaRPr lang="en-US"/>
          </a:p>
        </c:txPr>
        <c:crossAx val="175477120"/>
        <c:crosses val="autoZero"/>
        <c:auto val="1"/>
        <c:lblAlgn val="ctr"/>
        <c:lblOffset val="0"/>
        <c:noMultiLvlLbl val="0"/>
      </c:catAx>
      <c:valAx>
        <c:axId val="175477120"/>
        <c:scaling>
          <c:orientation val="minMax"/>
        </c:scaling>
        <c:delete val="0"/>
        <c:axPos val="l"/>
        <c:majorGridlines/>
        <c:title>
          <c:tx>
            <c:rich>
              <a:bodyPr/>
              <a:lstStyle/>
              <a:p>
                <a:pPr>
                  <a:defRPr/>
                </a:pPr>
                <a:r>
                  <a:rPr lang="en-US"/>
                  <a:t>Gg CO</a:t>
                </a:r>
                <a:r>
                  <a:rPr lang="en-US" baseline="-25000"/>
                  <a:t>2</a:t>
                </a:r>
                <a:r>
                  <a:rPr lang="en-US"/>
                  <a:t>eq</a:t>
                </a:r>
              </a:p>
            </c:rich>
          </c:tx>
          <c:overlay val="0"/>
        </c:title>
        <c:numFmt formatCode="#,##0.00" sourceLinked="1"/>
        <c:majorTickMark val="none"/>
        <c:minorTickMark val="none"/>
        <c:tickLblPos val="nextTo"/>
        <c:spPr>
          <a:ln w="6350">
            <a:noFill/>
          </a:ln>
        </c:spPr>
        <c:txPr>
          <a:bodyPr/>
          <a:lstStyle/>
          <a:p>
            <a:pPr>
              <a:defRPr b="0">
                <a:latin typeface="+mn-lt"/>
              </a:defRPr>
            </a:pPr>
            <a:endParaRPr lang="en-US"/>
          </a:p>
        </c:txPr>
        <c:crossAx val="175470848"/>
        <c:crosses val="autoZero"/>
        <c:crossBetween val="between"/>
      </c:valAx>
      <c:spPr>
        <a:noFill/>
      </c:spPr>
    </c:plotArea>
    <c:legend>
      <c:legendPos val="b"/>
      <c:overlay val="0"/>
      <c:txPr>
        <a:bodyPr/>
        <a:lstStyle/>
        <a:p>
          <a:pPr>
            <a:defRPr sz="800" b="0">
              <a:latin typeface="Myriad Pro"/>
            </a:defRPr>
          </a:pPr>
          <a:endParaRPr lang="en-US"/>
        </a:p>
      </c:txPr>
    </c:legend>
    <c:plotVisOnly val="1"/>
    <c:dispBlanksAs val="gap"/>
    <c:showDLblsOverMax val="0"/>
  </c:chart>
  <c:spPr>
    <a:ln>
      <a:noFill/>
    </a:ln>
  </c:spPr>
  <c:txPr>
    <a:bodyPr/>
    <a:lstStyle/>
    <a:p>
      <a:pPr>
        <a:defRPr sz="900">
          <a:latin typeface="Arial" pitchFamily="34" charset="0"/>
          <a:cs typeface="Arial" pitchFamily="34" charset="0"/>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24346076458752569"/>
          <c:y val="0.33904166283454557"/>
          <c:w val="0.51509054325955761"/>
          <c:h val="0.34589098935645568"/>
        </c:manualLayout>
      </c:layout>
      <c:pie3DChart>
        <c:varyColors val="1"/>
        <c:ser>
          <c:idx val="0"/>
          <c:order val="0"/>
          <c:dPt>
            <c:idx val="0"/>
            <c:bubble3D val="0"/>
            <c:spPr>
              <a:solidFill>
                <a:schemeClr val="accent2"/>
              </a:solidFill>
            </c:spPr>
            <c:extLst>
              <c:ext xmlns:c16="http://schemas.microsoft.com/office/drawing/2014/chart" uri="{C3380CC4-5D6E-409C-BE32-E72D297353CC}">
                <c16:uniqueId val="{00000001-BE29-45C0-B676-BD784BFF8511}"/>
              </c:ext>
            </c:extLst>
          </c:dPt>
          <c:dPt>
            <c:idx val="1"/>
            <c:bubble3D val="0"/>
            <c:spPr>
              <a:solidFill>
                <a:srgbClr val="00B050"/>
              </a:solidFill>
              <a:ln>
                <a:solidFill>
                  <a:schemeClr val="bg1">
                    <a:lumMod val="75000"/>
                  </a:schemeClr>
                </a:solidFill>
              </a:ln>
            </c:spPr>
            <c:extLst>
              <c:ext xmlns:c16="http://schemas.microsoft.com/office/drawing/2014/chart" uri="{C3380CC4-5D6E-409C-BE32-E72D297353CC}">
                <c16:uniqueId val="{00000003-BE29-45C0-B676-BD784BFF8511}"/>
              </c:ext>
            </c:extLst>
          </c:dPt>
          <c:dPt>
            <c:idx val="2"/>
            <c:bubble3D val="0"/>
            <c:spPr>
              <a:solidFill>
                <a:srgbClr val="92D050"/>
              </a:solidFill>
            </c:spPr>
            <c:extLst>
              <c:ext xmlns:c16="http://schemas.microsoft.com/office/drawing/2014/chart" uri="{C3380CC4-5D6E-409C-BE32-E72D297353CC}">
                <c16:uniqueId val="{00000005-BE29-45C0-B676-BD784BFF8511}"/>
              </c:ext>
            </c:extLst>
          </c:dPt>
          <c:dPt>
            <c:idx val="3"/>
            <c:bubble3D val="0"/>
            <c:spPr>
              <a:solidFill>
                <a:schemeClr val="bg1">
                  <a:lumMod val="65000"/>
                </a:schemeClr>
              </a:solidFill>
            </c:spPr>
            <c:extLst>
              <c:ext xmlns:c16="http://schemas.microsoft.com/office/drawing/2014/chart" uri="{C3380CC4-5D6E-409C-BE32-E72D297353CC}">
                <c16:uniqueId val="{00000007-BE29-45C0-B676-BD784BFF8511}"/>
              </c:ext>
            </c:extLst>
          </c:dPt>
          <c:dPt>
            <c:idx val="4"/>
            <c:bubble3D val="0"/>
            <c:spPr>
              <a:solidFill>
                <a:srgbClr val="FF0000"/>
              </a:solidFill>
            </c:spPr>
            <c:extLst>
              <c:ext xmlns:c16="http://schemas.microsoft.com/office/drawing/2014/chart" uri="{C3380CC4-5D6E-409C-BE32-E72D297353CC}">
                <c16:uniqueId val="{00000009-BE29-45C0-B676-BD784BFF8511}"/>
              </c:ext>
            </c:extLst>
          </c:dPt>
          <c:dPt>
            <c:idx val="5"/>
            <c:bubble3D val="0"/>
            <c:spPr>
              <a:solidFill>
                <a:schemeClr val="accent1"/>
              </a:solidFill>
            </c:spPr>
            <c:extLst>
              <c:ext xmlns:c16="http://schemas.microsoft.com/office/drawing/2014/chart" uri="{C3380CC4-5D6E-409C-BE32-E72D297353CC}">
                <c16:uniqueId val="{0000000B-BE29-45C0-B676-BD784BFF8511}"/>
              </c:ext>
            </c:extLst>
          </c:dPt>
          <c:dLbls>
            <c:dLbl>
              <c:idx val="0"/>
              <c:layout>
                <c:manualLayout>
                  <c:x val="4.7837053625177609E-2"/>
                  <c:y val="-8.6455254736993531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E29-45C0-B676-BD784BFF8511}"/>
                </c:ext>
              </c:extLst>
            </c:dLbl>
            <c:dLbl>
              <c:idx val="1"/>
              <c:layout>
                <c:manualLayout>
                  <c:x val="0.14260516747333191"/>
                  <c:y val="5.794196958256926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E29-45C0-B676-BD784BFF8511}"/>
                </c:ext>
              </c:extLst>
            </c:dLbl>
            <c:dLbl>
              <c:idx val="2"/>
              <c:layout>
                <c:manualLayout>
                  <c:x val="-0.11099231862072279"/>
                  <c:y val="3.826807607953117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E29-45C0-B676-BD784BFF8511}"/>
                </c:ext>
              </c:extLst>
            </c:dLbl>
            <c:dLbl>
              <c:idx val="3"/>
              <c:layout>
                <c:manualLayout>
                  <c:x val="-0.10236702063618205"/>
                  <c:y val="-6.90378599935283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E29-45C0-B676-BD784BFF8511}"/>
                </c:ext>
              </c:extLst>
            </c:dLbl>
            <c:dLbl>
              <c:idx val="4"/>
              <c:layout>
                <c:manualLayout>
                  <c:x val="-4.8199812179440867E-2"/>
                  <c:y val="-0.1739186711250137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E29-45C0-B676-BD784BFF8511}"/>
                </c:ext>
              </c:extLst>
            </c:dLbl>
            <c:dLbl>
              <c:idx val="5"/>
              <c:layout>
                <c:manualLayout>
                  <c:x val="0.11942811047701619"/>
                  <c:y val="-0.1152838600654370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BE29-45C0-B676-BD784BFF8511}"/>
                </c:ext>
              </c:extLst>
            </c:dLbl>
            <c:dLbl>
              <c:idx val="7"/>
              <c:layout>
                <c:manualLayout>
                  <c:x val="3.4137211721774259E-2"/>
                  <c:y val="-7.527565803314990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C-BE29-45C0-B676-BD784BFF8511}"/>
                </c:ext>
              </c:extLst>
            </c:dLbl>
            <c:numFmt formatCode="0%" sourceLinked="0"/>
            <c:spPr>
              <a:noFill/>
              <a:ln w="25400">
                <a:noFill/>
              </a:ln>
            </c:spPr>
            <c:txPr>
              <a:bodyPr/>
              <a:lstStyle/>
              <a:p>
                <a:pPr>
                  <a:defRPr sz="800" b="0" i="0" u="none" strike="noStrike" baseline="0">
                    <a:solidFill>
                      <a:srgbClr val="000000"/>
                    </a:solidFill>
                    <a:latin typeface="Arial"/>
                    <a:ea typeface="Arial"/>
                    <a:cs typeface="Arial"/>
                  </a:defRPr>
                </a:pPr>
                <a:endParaRPr lang="en-US"/>
              </a:p>
            </c:txPr>
            <c:showLegendKey val="0"/>
            <c:showVal val="0"/>
            <c:showCatName val="1"/>
            <c:showSerName val="0"/>
            <c:showPercent val="1"/>
            <c:showBubbleSize val="0"/>
            <c:showLeaderLines val="1"/>
            <c:extLst>
              <c:ext xmlns:c15="http://schemas.microsoft.com/office/drawing/2012/chart" uri="{CE6537A1-D6FC-4f65-9D91-7224C49458BB}"/>
            </c:extLst>
          </c:dLbls>
          <c:cat>
            <c:strRef>
              <c:f>'Kruzni dijagrami'!$C$5:$H$5</c:f>
              <c:strCache>
                <c:ptCount val="6"/>
                <c:pt idx="0">
                  <c:v>Cropland</c:v>
                </c:pt>
                <c:pt idx="1">
                  <c:v>Forest Land</c:v>
                </c:pt>
                <c:pt idx="2">
                  <c:v>Grassland</c:v>
                </c:pt>
                <c:pt idx="3">
                  <c:v>Other Lands</c:v>
                </c:pt>
                <c:pt idx="4">
                  <c:v>Settlements</c:v>
                </c:pt>
                <c:pt idx="5">
                  <c:v>Wetlands</c:v>
                </c:pt>
              </c:strCache>
            </c:strRef>
          </c:cat>
          <c:val>
            <c:numRef>
              <c:f>'Kruzni dijagrami'!$C$7:$H$7</c:f>
              <c:numCache>
                <c:formatCode>0.0000</c:formatCode>
                <c:ptCount val="6"/>
                <c:pt idx="0" formatCode="General">
                  <c:v>196032.26377299998</c:v>
                </c:pt>
                <c:pt idx="1">
                  <c:v>885489.91700000002</c:v>
                </c:pt>
                <c:pt idx="2" formatCode="General">
                  <c:v>128380.71807183327</c:v>
                </c:pt>
                <c:pt idx="3" formatCode="General">
                  <c:v>105719.0993</c:v>
                </c:pt>
                <c:pt idx="4" formatCode="General">
                  <c:v>26355.7925</c:v>
                </c:pt>
                <c:pt idx="5" formatCode="General">
                  <c:v>39222.200799999999</c:v>
                </c:pt>
              </c:numCache>
            </c:numRef>
          </c:val>
          <c:extLst>
            <c:ext xmlns:c16="http://schemas.microsoft.com/office/drawing/2014/chart" uri="{C3380CC4-5D6E-409C-BE32-E72D297353CC}">
              <c16:uniqueId val="{0000000D-BE29-45C0-B676-BD784BFF8511}"/>
            </c:ext>
          </c:extLst>
        </c:ser>
        <c:dLbls>
          <c:showLegendKey val="0"/>
          <c:showVal val="0"/>
          <c:showCatName val="1"/>
          <c:showSerName val="0"/>
          <c:showPercent val="1"/>
          <c:showBubbleSize val="0"/>
          <c:showLeaderLines val="1"/>
        </c:dLbls>
      </c:pie3DChart>
      <c:spPr>
        <a:noFill/>
        <a:ln w="25400">
          <a:noFill/>
        </a:ln>
      </c:spPr>
    </c:plotArea>
    <c:legend>
      <c:legendPos val="b"/>
      <c:layout>
        <c:manualLayout>
          <c:xMode val="edge"/>
          <c:yMode val="edge"/>
          <c:x val="0.24748490945674079"/>
          <c:y val="0.90068643763116363"/>
          <c:w val="0.50503018108651787"/>
          <c:h val="7.5342591741009962E-2"/>
        </c:manualLayout>
      </c:layout>
      <c:overlay val="0"/>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n-US"/>
        </a:p>
      </c:txPr>
    </c:legend>
    <c:plotVisOnly val="1"/>
    <c:dispBlanksAs val="zero"/>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3 Agriculture</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Sheet1!$B$2:$B$31</c:f>
              <c:numCache>
                <c:formatCode>#,##0.00</c:formatCode>
                <c:ptCount val="30"/>
                <c:pt idx="0">
                  <c:v>621.49591185683016</c:v>
                </c:pt>
                <c:pt idx="1">
                  <c:v>620.12333650272194</c:v>
                </c:pt>
                <c:pt idx="2">
                  <c:v>579.2836446202615</c:v>
                </c:pt>
                <c:pt idx="3">
                  <c:v>556.23073645016279</c:v>
                </c:pt>
                <c:pt idx="4">
                  <c:v>566.96615144473208</c:v>
                </c:pt>
                <c:pt idx="5">
                  <c:v>588.73056625679067</c:v>
                </c:pt>
                <c:pt idx="6">
                  <c:v>584.34811675698973</c:v>
                </c:pt>
                <c:pt idx="7">
                  <c:v>569.73364213540685</c:v>
                </c:pt>
                <c:pt idx="8">
                  <c:v>563.31235658239314</c:v>
                </c:pt>
                <c:pt idx="9">
                  <c:v>566.06486475010377</c:v>
                </c:pt>
                <c:pt idx="10">
                  <c:v>552.22177411891357</c:v>
                </c:pt>
                <c:pt idx="11">
                  <c:v>540.32960496538851</c:v>
                </c:pt>
                <c:pt idx="12">
                  <c:v>551.74015803499344</c:v>
                </c:pt>
                <c:pt idx="13">
                  <c:v>544.19858659304327</c:v>
                </c:pt>
                <c:pt idx="14">
                  <c:v>384.3164700671482</c:v>
                </c:pt>
                <c:pt idx="15">
                  <c:v>381.60846050883839</c:v>
                </c:pt>
                <c:pt idx="16">
                  <c:v>371.94982696247104</c:v>
                </c:pt>
                <c:pt idx="17">
                  <c:v>346.42323865851097</c:v>
                </c:pt>
                <c:pt idx="18">
                  <c:v>338.66711699327158</c:v>
                </c:pt>
                <c:pt idx="19">
                  <c:v>321.90798900708114</c:v>
                </c:pt>
                <c:pt idx="20">
                  <c:v>309.71738289941112</c:v>
                </c:pt>
                <c:pt idx="21">
                  <c:v>287.16314540972178</c:v>
                </c:pt>
                <c:pt idx="22">
                  <c:v>283.32467915989531</c:v>
                </c:pt>
                <c:pt idx="23">
                  <c:v>292.96945653156922</c:v>
                </c:pt>
                <c:pt idx="24">
                  <c:v>301.38099986781702</c:v>
                </c:pt>
                <c:pt idx="25">
                  <c:v>301.41781525888791</c:v>
                </c:pt>
                <c:pt idx="26">
                  <c:v>295.88536406316234</c:v>
                </c:pt>
                <c:pt idx="27">
                  <c:v>285.40293753608523</c:v>
                </c:pt>
                <c:pt idx="28">
                  <c:v>278.70234819405647</c:v>
                </c:pt>
                <c:pt idx="29">
                  <c:v>271.56805606021504</c:v>
                </c:pt>
              </c:numCache>
            </c:numRef>
          </c:val>
          <c:extLst>
            <c:ext xmlns:c16="http://schemas.microsoft.com/office/drawing/2014/chart" uri="{C3380CC4-5D6E-409C-BE32-E72D297353CC}">
              <c16:uniqueId val="{00000000-B6B6-4484-82BB-98D99471C2A7}"/>
            </c:ext>
          </c:extLst>
        </c:ser>
        <c:ser>
          <c:idx val="1"/>
          <c:order val="1"/>
          <c:tx>
            <c:strRef>
              <c:f>Sheet1!$C$1</c:f>
              <c:strCache>
                <c:ptCount val="1"/>
                <c:pt idx="0">
                  <c:v>3.A.1 – Enteric fermentation </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Sheet1!$C$2:$C$31</c:f>
              <c:numCache>
                <c:formatCode>General</c:formatCode>
                <c:ptCount val="30"/>
                <c:pt idx="0">
                  <c:v>483.9</c:v>
                </c:pt>
                <c:pt idx="1">
                  <c:v>482.47</c:v>
                </c:pt>
                <c:pt idx="2">
                  <c:v>453.1</c:v>
                </c:pt>
                <c:pt idx="3">
                  <c:v>436.16</c:v>
                </c:pt>
                <c:pt idx="4">
                  <c:v>444.24</c:v>
                </c:pt>
                <c:pt idx="5">
                  <c:v>457.87</c:v>
                </c:pt>
                <c:pt idx="6">
                  <c:v>456.34</c:v>
                </c:pt>
                <c:pt idx="7">
                  <c:v>443.86</c:v>
                </c:pt>
                <c:pt idx="8">
                  <c:v>439.22</c:v>
                </c:pt>
                <c:pt idx="9">
                  <c:v>441.7</c:v>
                </c:pt>
                <c:pt idx="10">
                  <c:v>-957.26</c:v>
                </c:pt>
                <c:pt idx="11">
                  <c:v>-1493.55</c:v>
                </c:pt>
                <c:pt idx="12">
                  <c:v>-1643.63</c:v>
                </c:pt>
                <c:pt idx="13">
                  <c:v>-1638.58</c:v>
                </c:pt>
                <c:pt idx="14">
                  <c:v>-1977.85</c:v>
                </c:pt>
                <c:pt idx="15">
                  <c:v>-1742.02</c:v>
                </c:pt>
                <c:pt idx="16">
                  <c:v>-1399.52</c:v>
                </c:pt>
                <c:pt idx="17">
                  <c:v>-1180.5999999999999</c:v>
                </c:pt>
                <c:pt idx="18">
                  <c:v>-1636.52</c:v>
                </c:pt>
                <c:pt idx="19">
                  <c:v>-2213.29</c:v>
                </c:pt>
                <c:pt idx="20">
                  <c:v>-1937.83</c:v>
                </c:pt>
                <c:pt idx="21">
                  <c:v>-163.09</c:v>
                </c:pt>
                <c:pt idx="22">
                  <c:v>-1549.97</c:v>
                </c:pt>
                <c:pt idx="23">
                  <c:v>-1863.82</c:v>
                </c:pt>
                <c:pt idx="24">
                  <c:v>-1919.1</c:v>
                </c:pt>
                <c:pt idx="25">
                  <c:v>-1791.33</c:v>
                </c:pt>
                <c:pt idx="26">
                  <c:v>-1792.22</c:v>
                </c:pt>
                <c:pt idx="27">
                  <c:v>-1272.81</c:v>
                </c:pt>
                <c:pt idx="28">
                  <c:v>-1951.91</c:v>
                </c:pt>
                <c:pt idx="29">
                  <c:v>-2003.06</c:v>
                </c:pt>
              </c:numCache>
            </c:numRef>
          </c:val>
          <c:extLst>
            <c:ext xmlns:c16="http://schemas.microsoft.com/office/drawing/2014/chart" uri="{C3380CC4-5D6E-409C-BE32-E72D297353CC}">
              <c16:uniqueId val="{00000001-B6B6-4484-82BB-98D99471C2A7}"/>
            </c:ext>
          </c:extLst>
        </c:ser>
        <c:ser>
          <c:idx val="2"/>
          <c:order val="2"/>
          <c:tx>
            <c:strRef>
              <c:f>Sheet1!$D$1</c:f>
              <c:strCache>
                <c:ptCount val="1"/>
                <c:pt idx="0">
                  <c:v>3.B.2 – Manure management</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Sheet1!$D$2:$D$31</c:f>
              <c:numCache>
                <c:formatCode>#,##0.00</c:formatCode>
                <c:ptCount val="30"/>
                <c:pt idx="0">
                  <c:v>122.91215652514632</c:v>
                </c:pt>
                <c:pt idx="1">
                  <c:v>122.60335247683567</c:v>
                </c:pt>
                <c:pt idx="2">
                  <c:v>115.18073112578637</c:v>
                </c:pt>
                <c:pt idx="3">
                  <c:v>110.85476220636725</c:v>
                </c:pt>
                <c:pt idx="4">
                  <c:v>112.85376248479763</c:v>
                </c:pt>
                <c:pt idx="5">
                  <c:v>116.14785224602964</c:v>
                </c:pt>
                <c:pt idx="6">
                  <c:v>115.79769759308178</c:v>
                </c:pt>
                <c:pt idx="7">
                  <c:v>112.54995557663136</c:v>
                </c:pt>
                <c:pt idx="8">
                  <c:v>110.83745273037223</c:v>
                </c:pt>
                <c:pt idx="9">
                  <c:v>111.14367218786128</c:v>
                </c:pt>
                <c:pt idx="10">
                  <c:v>108.12273952732033</c:v>
                </c:pt>
                <c:pt idx="11">
                  <c:v>105.76177006180512</c:v>
                </c:pt>
                <c:pt idx="12">
                  <c:v>108.11323000511217</c:v>
                </c:pt>
                <c:pt idx="13">
                  <c:v>107.33756297147092</c:v>
                </c:pt>
                <c:pt idx="14">
                  <c:v>75.090080712606891</c:v>
                </c:pt>
                <c:pt idx="15">
                  <c:v>74.382913755865715</c:v>
                </c:pt>
                <c:pt idx="16">
                  <c:v>72.532817595690318</c:v>
                </c:pt>
                <c:pt idx="17">
                  <c:v>67.456505684259483</c:v>
                </c:pt>
                <c:pt idx="18">
                  <c:v>65.931719508683585</c:v>
                </c:pt>
                <c:pt idx="19">
                  <c:v>63.131175492318491</c:v>
                </c:pt>
                <c:pt idx="20">
                  <c:v>60.554705406063391</c:v>
                </c:pt>
                <c:pt idx="21">
                  <c:v>57.197836137731827</c:v>
                </c:pt>
                <c:pt idx="22">
                  <c:v>56.467779988907722</c:v>
                </c:pt>
                <c:pt idx="23">
                  <c:v>57.918575410305003</c:v>
                </c:pt>
                <c:pt idx="24">
                  <c:v>60.574117600338923</c:v>
                </c:pt>
                <c:pt idx="25">
                  <c:v>59.933568822032484</c:v>
                </c:pt>
                <c:pt idx="26">
                  <c:v>61.913808257024861</c:v>
                </c:pt>
                <c:pt idx="27">
                  <c:v>57.321489059558232</c:v>
                </c:pt>
                <c:pt idx="28">
                  <c:v>55.723918057826864</c:v>
                </c:pt>
                <c:pt idx="29">
                  <c:v>54.189402415734875</c:v>
                </c:pt>
              </c:numCache>
            </c:numRef>
          </c:val>
          <c:extLst>
            <c:ext xmlns:c16="http://schemas.microsoft.com/office/drawing/2014/chart" uri="{C3380CC4-5D6E-409C-BE32-E72D297353CC}">
              <c16:uniqueId val="{00000002-B6B6-4484-82BB-98D99471C2A7}"/>
            </c:ext>
          </c:extLst>
        </c:ser>
        <c:ser>
          <c:idx val="3"/>
          <c:order val="3"/>
          <c:tx>
            <c:strRef>
              <c:f>Sheet1!$E$1</c:f>
              <c:strCache>
                <c:ptCount val="1"/>
                <c:pt idx="0">
                  <c:v>3.D.a – Direct  N2O emissions from managed soils</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Sheet1!$E$2:$E$31</c:f>
              <c:numCache>
                <c:formatCode>#,##0.00</c:formatCode>
                <c:ptCount val="30"/>
                <c:pt idx="0">
                  <c:v>14.127050993763136</c:v>
                </c:pt>
                <c:pt idx="1">
                  <c:v>14.499421821298821</c:v>
                </c:pt>
                <c:pt idx="2">
                  <c:v>10.451212223220949</c:v>
                </c:pt>
                <c:pt idx="3">
                  <c:v>8.6752904211032718</c:v>
                </c:pt>
                <c:pt idx="4">
                  <c:v>9.3144448882954975</c:v>
                </c:pt>
                <c:pt idx="5">
                  <c:v>14.151700762052723</c:v>
                </c:pt>
                <c:pt idx="6">
                  <c:v>11.659545302500053</c:v>
                </c:pt>
                <c:pt idx="7">
                  <c:v>12.757755690376449</c:v>
                </c:pt>
                <c:pt idx="8">
                  <c:v>12.701373361164068</c:v>
                </c:pt>
                <c:pt idx="9">
                  <c:v>12.677240711707634</c:v>
                </c:pt>
                <c:pt idx="10">
                  <c:v>12.657230842195334</c:v>
                </c:pt>
                <c:pt idx="11">
                  <c:v>12.597020041573428</c:v>
                </c:pt>
                <c:pt idx="12">
                  <c:v>12.608602831907387</c:v>
                </c:pt>
                <c:pt idx="13">
                  <c:v>12.597939744115646</c:v>
                </c:pt>
                <c:pt idx="14">
                  <c:v>12.379190856276047</c:v>
                </c:pt>
                <c:pt idx="15">
                  <c:v>12.376307091449588</c:v>
                </c:pt>
                <c:pt idx="16">
                  <c:v>13.51882070031802</c:v>
                </c:pt>
                <c:pt idx="17">
                  <c:v>11.831854675333844</c:v>
                </c:pt>
                <c:pt idx="18">
                  <c:v>11.477505780608748</c:v>
                </c:pt>
                <c:pt idx="19">
                  <c:v>10.370984128131557</c:v>
                </c:pt>
                <c:pt idx="20">
                  <c:v>11.621029555130299</c:v>
                </c:pt>
                <c:pt idx="21">
                  <c:v>10.710871496703881</c:v>
                </c:pt>
                <c:pt idx="22">
                  <c:v>11.21824185708093</c:v>
                </c:pt>
                <c:pt idx="23">
                  <c:v>11.87152245332736</c:v>
                </c:pt>
                <c:pt idx="24">
                  <c:v>6.8047818553327168</c:v>
                </c:pt>
                <c:pt idx="25">
                  <c:v>11.293156620230254</c:v>
                </c:pt>
                <c:pt idx="26">
                  <c:v>11.48038707433094</c:v>
                </c:pt>
                <c:pt idx="27">
                  <c:v>10.130420003191441</c:v>
                </c:pt>
                <c:pt idx="28">
                  <c:v>11.107330433532031</c:v>
                </c:pt>
                <c:pt idx="29">
                  <c:v>11.094048083577389</c:v>
                </c:pt>
              </c:numCache>
            </c:numRef>
          </c:val>
          <c:extLst>
            <c:ext xmlns:c16="http://schemas.microsoft.com/office/drawing/2014/chart" uri="{C3380CC4-5D6E-409C-BE32-E72D297353CC}">
              <c16:uniqueId val="{00000003-B6B6-4484-82BB-98D99471C2A7}"/>
            </c:ext>
          </c:extLst>
        </c:ser>
        <c:ser>
          <c:idx val="4"/>
          <c:order val="4"/>
          <c:tx>
            <c:strRef>
              <c:f>Sheet1!$F$1</c:f>
              <c:strCache>
                <c:ptCount val="1"/>
                <c:pt idx="0">
                  <c:v>3.F- Field burning of agricultural residues</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Sheet1!$F$2:$F$31</c:f>
              <c:numCache>
                <c:formatCode>#,##0.00</c:formatCode>
                <c:ptCount val="30"/>
                <c:pt idx="0">
                  <c:v>6.5788204587434979E-2</c:v>
                </c:pt>
                <c:pt idx="1">
                  <c:v>6.5788204587434979E-2</c:v>
                </c:pt>
                <c:pt idx="2">
                  <c:v>6.5788204587434979E-2</c:v>
                </c:pt>
                <c:pt idx="3">
                  <c:v>6.0196156025495565E-2</c:v>
                </c:pt>
                <c:pt idx="4">
                  <c:v>7.2817004972236477E-2</c:v>
                </c:pt>
                <c:pt idx="5">
                  <c:v>8.1869115375054202E-2</c:v>
                </c:pt>
                <c:pt idx="6">
                  <c:v>7.0400528074511026E-2</c:v>
                </c:pt>
                <c:pt idx="7">
                  <c:v>8.8728801732410045E-2</c:v>
                </c:pt>
                <c:pt idx="8">
                  <c:v>8.0797890856952645E-2</c:v>
                </c:pt>
                <c:pt idx="9">
                  <c:v>7.4078050534887474E-2</c:v>
                </c:pt>
                <c:pt idx="10">
                  <c:v>5.3835082731294212E-2</c:v>
                </c:pt>
                <c:pt idx="11">
                  <c:v>8.3980528676601982E-2</c:v>
                </c:pt>
                <c:pt idx="12">
                  <c:v>8.1372331307306006E-2</c:v>
                </c:pt>
                <c:pt idx="13">
                  <c:v>5.9293677456783295E-2</c:v>
                </c:pt>
                <c:pt idx="14">
                  <c:v>8.9531898265336474E-2</c:v>
                </c:pt>
                <c:pt idx="15">
                  <c:v>8.6694394856500046E-2</c:v>
                </c:pt>
                <c:pt idx="16">
                  <c:v>8.08753331294082E-2</c:v>
                </c:pt>
                <c:pt idx="17">
                  <c:v>1.3437965584312202E-2</c:v>
                </c:pt>
                <c:pt idx="18">
                  <c:v>1.86157039793526E-2</c:v>
                </c:pt>
                <c:pt idx="19">
                  <c:v>1.9867319964422998E-2</c:v>
                </c:pt>
                <c:pt idx="20">
                  <c:v>1.8829004884095599E-2</c:v>
                </c:pt>
                <c:pt idx="21">
                  <c:v>2.6447175286070407E-2</c:v>
                </c:pt>
                <c:pt idx="22">
                  <c:v>2.0668980573320398E-2</c:v>
                </c:pt>
                <c:pt idx="23">
                  <c:v>2.9749291012740597E-2</c:v>
                </c:pt>
                <c:pt idx="24">
                  <c:v>3.1646137148591401E-2</c:v>
                </c:pt>
                <c:pt idx="25">
                  <c:v>2.9568626690349605E-2</c:v>
                </c:pt>
                <c:pt idx="26">
                  <c:v>3.1637731806572401E-2</c:v>
                </c:pt>
                <c:pt idx="27">
                  <c:v>3.1462806668905802E-2</c:v>
                </c:pt>
                <c:pt idx="28">
                  <c:v>3.1390702697626199E-2</c:v>
                </c:pt>
                <c:pt idx="29">
                  <c:v>3.0846560902740003E-2</c:v>
                </c:pt>
              </c:numCache>
            </c:numRef>
          </c:val>
          <c:extLst>
            <c:ext xmlns:c16="http://schemas.microsoft.com/office/drawing/2014/chart" uri="{C3380CC4-5D6E-409C-BE32-E72D297353CC}">
              <c16:uniqueId val="{00000004-B6B6-4484-82BB-98D99471C2A7}"/>
            </c:ext>
          </c:extLst>
        </c:ser>
        <c:ser>
          <c:idx val="5"/>
          <c:order val="5"/>
          <c:tx>
            <c:strRef>
              <c:f>Sheet1!$G$1</c:f>
              <c:strCache>
                <c:ptCount val="1"/>
                <c:pt idx="0">
                  <c:v>3.G Liming</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Sheet1!$G$2:$G$31</c:f>
              <c:numCache>
                <c:formatCode>#,##0.00</c:formatCode>
                <c:ptCount val="30"/>
                <c:pt idx="0">
                  <c:v>6.4732799999999993E-2</c:v>
                </c:pt>
                <c:pt idx="1">
                  <c:v>6.3073999999999991E-2</c:v>
                </c:pt>
                <c:pt idx="2">
                  <c:v>6.0746399999999992E-2</c:v>
                </c:pt>
                <c:pt idx="3">
                  <c:v>5.9796000000000002E-2</c:v>
                </c:pt>
                <c:pt idx="4">
                  <c:v>6.1560399999999987E-2</c:v>
                </c:pt>
                <c:pt idx="5">
                  <c:v>5.8660799999999999E-2</c:v>
                </c:pt>
                <c:pt idx="6">
                  <c:v>5.8189999999999999E-2</c:v>
                </c:pt>
                <c:pt idx="7">
                  <c:v>5.7160399999999993E-2</c:v>
                </c:pt>
                <c:pt idx="8">
                  <c:v>5.5457600000000003E-2</c:v>
                </c:pt>
                <c:pt idx="9">
                  <c:v>5.3798800000000001E-2</c:v>
                </c:pt>
                <c:pt idx="10">
                  <c:v>5.3701999999999993E-2</c:v>
                </c:pt>
                <c:pt idx="11">
                  <c:v>4.9675999999999998E-2</c:v>
                </c:pt>
                <c:pt idx="12">
                  <c:v>4.8061199999999998E-2</c:v>
                </c:pt>
                <c:pt idx="13">
                  <c:v>4.7115199999999996E-2</c:v>
                </c:pt>
                <c:pt idx="14">
                  <c:v>4.8241599999999996E-2</c:v>
                </c:pt>
                <c:pt idx="15">
                  <c:v>4.9253599999999995E-2</c:v>
                </c:pt>
                <c:pt idx="16">
                  <c:v>4.9279999999999997E-2</c:v>
                </c:pt>
                <c:pt idx="17">
                  <c:v>4.9631999999999996E-2</c:v>
                </c:pt>
                <c:pt idx="18">
                  <c:v>4.9675999999999998E-2</c:v>
                </c:pt>
                <c:pt idx="19">
                  <c:v>5.0120399999999989E-2</c:v>
                </c:pt>
                <c:pt idx="20">
                  <c:v>4.9935599999999997E-2</c:v>
                </c:pt>
                <c:pt idx="21">
                  <c:v>5.0265599999999994E-2</c:v>
                </c:pt>
                <c:pt idx="22">
                  <c:v>3.9380000000000005E-2</c:v>
                </c:pt>
                <c:pt idx="23">
                  <c:v>6.0192000000000002E-2</c:v>
                </c:pt>
                <c:pt idx="24">
                  <c:v>6.0192000000000002E-2</c:v>
                </c:pt>
                <c:pt idx="25">
                  <c:v>4.4659999999999998E-2</c:v>
                </c:pt>
                <c:pt idx="26">
                  <c:v>3.4055999999999996E-2</c:v>
                </c:pt>
                <c:pt idx="27">
                  <c:v>2.8203999999999996E-2</c:v>
                </c:pt>
                <c:pt idx="28">
                  <c:v>2.8203999999999996E-2</c:v>
                </c:pt>
                <c:pt idx="29">
                  <c:v>2.8203999999999996E-2</c:v>
                </c:pt>
              </c:numCache>
            </c:numRef>
          </c:val>
          <c:extLst>
            <c:ext xmlns:c16="http://schemas.microsoft.com/office/drawing/2014/chart" uri="{C3380CC4-5D6E-409C-BE32-E72D297353CC}">
              <c16:uniqueId val="{00000005-B6B6-4484-82BB-98D99471C2A7}"/>
            </c:ext>
          </c:extLst>
        </c:ser>
        <c:ser>
          <c:idx val="6"/>
          <c:order val="6"/>
          <c:tx>
            <c:strRef>
              <c:f>Sheet1!$H$1</c:f>
              <c:strCache>
                <c:ptCount val="1"/>
                <c:pt idx="0">
                  <c:v>3.H Urea application</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Sheet1!$H$2:$H$31</c:f>
              <c:numCache>
                <c:formatCode>#,##0.00</c:formatCode>
                <c:ptCount val="30"/>
                <c:pt idx="0">
                  <c:v>0.42533333333333334</c:v>
                </c:pt>
                <c:pt idx="1">
                  <c:v>0.42460000000000003</c:v>
                </c:pt>
                <c:pt idx="2">
                  <c:v>0.42386666666666667</c:v>
                </c:pt>
                <c:pt idx="3">
                  <c:v>0.42386666666666667</c:v>
                </c:pt>
                <c:pt idx="4">
                  <c:v>0.42386666666666667</c:v>
                </c:pt>
                <c:pt idx="5">
                  <c:v>0.42313333333333336</c:v>
                </c:pt>
                <c:pt idx="6">
                  <c:v>0.42313333333333336</c:v>
                </c:pt>
                <c:pt idx="7">
                  <c:v>0.42166666666666669</c:v>
                </c:pt>
                <c:pt idx="8">
                  <c:v>0.41799999999999998</c:v>
                </c:pt>
                <c:pt idx="9">
                  <c:v>0.4158</c:v>
                </c:pt>
                <c:pt idx="10">
                  <c:v>0.41506666666666669</c:v>
                </c:pt>
                <c:pt idx="11">
                  <c:v>0.41433333333333339</c:v>
                </c:pt>
                <c:pt idx="12">
                  <c:v>0.41286666666666672</c:v>
                </c:pt>
                <c:pt idx="13">
                  <c:v>0.40700000000000003</c:v>
                </c:pt>
                <c:pt idx="14">
                  <c:v>0.3916</c:v>
                </c:pt>
                <c:pt idx="15">
                  <c:v>0.38426666666666676</c:v>
                </c:pt>
                <c:pt idx="16">
                  <c:v>0.37033333333333335</c:v>
                </c:pt>
                <c:pt idx="17">
                  <c:v>0.37033333333333335</c:v>
                </c:pt>
                <c:pt idx="18">
                  <c:v>0.3674</c:v>
                </c:pt>
                <c:pt idx="19">
                  <c:v>0.3666666666666667</c:v>
                </c:pt>
                <c:pt idx="20">
                  <c:v>0.35933333333333334</c:v>
                </c:pt>
                <c:pt idx="21">
                  <c:v>0.35200000000000004</c:v>
                </c:pt>
                <c:pt idx="22">
                  <c:v>0.28233333333333333</c:v>
                </c:pt>
                <c:pt idx="23">
                  <c:v>0.31482000000000004</c:v>
                </c:pt>
                <c:pt idx="24">
                  <c:v>0.31482000000000004</c:v>
                </c:pt>
                <c:pt idx="25">
                  <c:v>0.33711333333333332</c:v>
                </c:pt>
                <c:pt idx="26">
                  <c:v>0.34099999999999997</c:v>
                </c:pt>
                <c:pt idx="27">
                  <c:v>0.34268666666666664</c:v>
                </c:pt>
                <c:pt idx="28">
                  <c:v>0.32207999999999998</c:v>
                </c:pt>
                <c:pt idx="29">
                  <c:v>0.32207999999999998</c:v>
                </c:pt>
              </c:numCache>
            </c:numRef>
          </c:val>
          <c:extLst>
            <c:ext xmlns:c16="http://schemas.microsoft.com/office/drawing/2014/chart" uri="{C3380CC4-5D6E-409C-BE32-E72D297353CC}">
              <c16:uniqueId val="{00000006-B6B6-4484-82BB-98D99471C2A7}"/>
            </c:ext>
          </c:extLst>
        </c:ser>
        <c:ser>
          <c:idx val="7"/>
          <c:order val="7"/>
          <c:tx>
            <c:strRef>
              <c:f>Sheet1!$I$1</c:f>
              <c:strCache>
                <c:ptCount val="1"/>
                <c:pt idx="0">
                  <c:v>4 Land use, Land-use change and Forestry</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Sheet1!$I$2:$I$31</c:f>
              <c:numCache>
                <c:formatCode>#,##0.00</c:formatCode>
                <c:ptCount val="30"/>
                <c:pt idx="0">
                  <c:v>-1589.8429782846829</c:v>
                </c:pt>
                <c:pt idx="1">
                  <c:v>-1935.0847916632174</c:v>
                </c:pt>
                <c:pt idx="2">
                  <c:v>-1532.3042675392267</c:v>
                </c:pt>
                <c:pt idx="3">
                  <c:v>-2224.8021513374529</c:v>
                </c:pt>
                <c:pt idx="4">
                  <c:v>-1747.6616863054787</c:v>
                </c:pt>
                <c:pt idx="5">
                  <c:v>-1625.6352155253442</c:v>
                </c:pt>
                <c:pt idx="6">
                  <c:v>-1831.9545496630756</c:v>
                </c:pt>
                <c:pt idx="7">
                  <c:v>-2585.8996127652067</c:v>
                </c:pt>
                <c:pt idx="8">
                  <c:v>-2679.4952647203272</c:v>
                </c:pt>
                <c:pt idx="9">
                  <c:v>-2622.8716610084848</c:v>
                </c:pt>
                <c:pt idx="10">
                  <c:v>-2068.7102420371129</c:v>
                </c:pt>
                <c:pt idx="11">
                  <c:v>-2589.4957521426095</c:v>
                </c:pt>
                <c:pt idx="12">
                  <c:v>-2765.538451154473</c:v>
                </c:pt>
                <c:pt idx="13">
                  <c:v>-2645.1808418250644</c:v>
                </c:pt>
                <c:pt idx="14">
                  <c:v>-2663.8808253131742</c:v>
                </c:pt>
                <c:pt idx="15">
                  <c:v>-2460.9417665595565</c:v>
                </c:pt>
                <c:pt idx="16">
                  <c:v>-2112.4278823772784</c:v>
                </c:pt>
                <c:pt idx="17">
                  <c:v>-1876.3366561307737</c:v>
                </c:pt>
                <c:pt idx="18">
                  <c:v>-2293.4670540986372</c:v>
                </c:pt>
                <c:pt idx="19">
                  <c:v>-2827.9422435086076</c:v>
                </c:pt>
                <c:pt idx="20">
                  <c:v>-2524.2549006287236</c:v>
                </c:pt>
                <c:pt idx="21">
                  <c:v>-716.70850848663383</c:v>
                </c:pt>
                <c:pt idx="22">
                  <c:v>-2071.6764027154072</c:v>
                </c:pt>
                <c:pt idx="23">
                  <c:v>-2419.2683124145497</c:v>
                </c:pt>
                <c:pt idx="24">
                  <c:v>-2506.4104415398756</c:v>
                </c:pt>
                <c:pt idx="25">
                  <c:v>-2374.1418705139204</c:v>
                </c:pt>
                <c:pt idx="26">
                  <c:v>-2369.8690113672624</c:v>
                </c:pt>
                <c:pt idx="27">
                  <c:v>-1809.2365739119846</c:v>
                </c:pt>
                <c:pt idx="28">
                  <c:v>-2456.2370248343841</c:v>
                </c:pt>
                <c:pt idx="29">
                  <c:v>-2503.9346567276893</c:v>
                </c:pt>
              </c:numCache>
            </c:numRef>
          </c:val>
          <c:extLst>
            <c:ext xmlns:c16="http://schemas.microsoft.com/office/drawing/2014/chart" uri="{C3380CC4-5D6E-409C-BE32-E72D297353CC}">
              <c16:uniqueId val="{00000007-B6B6-4484-82BB-98D99471C2A7}"/>
            </c:ext>
          </c:extLst>
        </c:ser>
        <c:ser>
          <c:idx val="8"/>
          <c:order val="8"/>
          <c:tx>
            <c:strRef>
              <c:f>Sheet1!$J$1</c:f>
              <c:strCache>
                <c:ptCount val="1"/>
                <c:pt idx="0">
                  <c:v>4.A Total Forest land</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Sheet1!$J$2:$J$31</c:f>
              <c:numCache>
                <c:formatCode>#,##0.00</c:formatCode>
                <c:ptCount val="30"/>
                <c:pt idx="0">
                  <c:v>-1575.2863879741908</c:v>
                </c:pt>
                <c:pt idx="1">
                  <c:v>-1941.7337352721729</c:v>
                </c:pt>
                <c:pt idx="2">
                  <c:v>-1555.7751169008898</c:v>
                </c:pt>
                <c:pt idx="3">
                  <c:v>-2262.118905108649</c:v>
                </c:pt>
                <c:pt idx="4">
                  <c:v>-1787.1141470703305</c:v>
                </c:pt>
                <c:pt idx="5">
                  <c:v>-1659.2086149854633</c:v>
                </c:pt>
                <c:pt idx="6">
                  <c:v>-1874.2244722794439</c:v>
                </c:pt>
                <c:pt idx="7">
                  <c:v>-2638.992457249627</c:v>
                </c:pt>
                <c:pt idx="8">
                  <c:v>-2732.213208363507</c:v>
                </c:pt>
                <c:pt idx="9">
                  <c:v>-2672.3504977201633</c:v>
                </c:pt>
                <c:pt idx="10">
                  <c:v>-2106.6224384878515</c:v>
                </c:pt>
                <c:pt idx="11">
                  <c:v>-2636.5002898397779</c:v>
                </c:pt>
                <c:pt idx="12">
                  <c:v>-2801.5858941425822</c:v>
                </c:pt>
                <c:pt idx="13">
                  <c:v>-2665.6388153272001</c:v>
                </c:pt>
                <c:pt idx="14">
                  <c:v>-2665.721997127961</c:v>
                </c:pt>
                <c:pt idx="15">
                  <c:v>-2484.1084215342489</c:v>
                </c:pt>
                <c:pt idx="16">
                  <c:v>-2175.8702181200283</c:v>
                </c:pt>
                <c:pt idx="17">
                  <c:v>-1948.2848418884701</c:v>
                </c:pt>
                <c:pt idx="18">
                  <c:v>-2346.6262989767024</c:v>
                </c:pt>
                <c:pt idx="19">
                  <c:v>-2891.735251946438</c:v>
                </c:pt>
                <c:pt idx="20">
                  <c:v>-2588.3262272528605</c:v>
                </c:pt>
                <c:pt idx="21">
                  <c:v>-678.80703232165263</c:v>
                </c:pt>
                <c:pt idx="22">
                  <c:v>-2089.1635922856303</c:v>
                </c:pt>
                <c:pt idx="23">
                  <c:v>-2428.5667620220584</c:v>
                </c:pt>
                <c:pt idx="24">
                  <c:v>-2485.7730872716284</c:v>
                </c:pt>
                <c:pt idx="25">
                  <c:v>-2324.1728638622749</c:v>
                </c:pt>
                <c:pt idx="26">
                  <c:v>-2321.7273950177037</c:v>
                </c:pt>
                <c:pt idx="27">
                  <c:v>-1721.3532782866796</c:v>
                </c:pt>
                <c:pt idx="28">
                  <c:v>-2372.2469897207593</c:v>
                </c:pt>
                <c:pt idx="29">
                  <c:v>-2423.7809847332969</c:v>
                </c:pt>
              </c:numCache>
            </c:numRef>
          </c:val>
          <c:extLst>
            <c:ext xmlns:c16="http://schemas.microsoft.com/office/drawing/2014/chart" uri="{C3380CC4-5D6E-409C-BE32-E72D297353CC}">
              <c16:uniqueId val="{00000008-B6B6-4484-82BB-98D99471C2A7}"/>
            </c:ext>
          </c:extLst>
        </c:ser>
        <c:ser>
          <c:idx val="9"/>
          <c:order val="9"/>
          <c:tx>
            <c:strRef>
              <c:f>Sheet1!$K$1</c:f>
              <c:strCache>
                <c:ptCount val="1"/>
                <c:pt idx="0">
                  <c:v>4.G Harvested Wood Products</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Sheet1!$K$2:$K$31</c:f>
              <c:numCache>
                <c:formatCode>#,##0.00</c:formatCode>
                <c:ptCount val="30"/>
                <c:pt idx="0">
                  <c:v>-43.306355560847955</c:v>
                </c:pt>
                <c:pt idx="1">
                  <c:v>-22.100821641400447</c:v>
                </c:pt>
                <c:pt idx="2">
                  <c:v>-5.2789158886927474</c:v>
                </c:pt>
                <c:pt idx="3">
                  <c:v>8.5669885208399599</c:v>
                </c:pt>
                <c:pt idx="4">
                  <c:v>10.702695514495856</c:v>
                </c:pt>
                <c:pt idx="5">
                  <c:v>4.8236342097631546</c:v>
                </c:pt>
                <c:pt idx="6">
                  <c:v>13.520157366012468</c:v>
                </c:pt>
                <c:pt idx="7">
                  <c:v>24.343079234064209</c:v>
                </c:pt>
                <c:pt idx="8">
                  <c:v>23.968178392823621</c:v>
                </c:pt>
                <c:pt idx="9">
                  <c:v>20.729071461322185</c:v>
                </c:pt>
                <c:pt idx="10">
                  <c:v>9.1624312003821551</c:v>
                </c:pt>
                <c:pt idx="11">
                  <c:v>18.254772446812279</c:v>
                </c:pt>
                <c:pt idx="12">
                  <c:v>7.2976777377530189</c:v>
                </c:pt>
                <c:pt idx="13">
                  <c:v>-8.29179174822041</c:v>
                </c:pt>
                <c:pt idx="14">
                  <c:v>-26.90859343556933</c:v>
                </c:pt>
                <c:pt idx="15">
                  <c:v>-5.5831102756639801</c:v>
                </c:pt>
                <c:pt idx="16">
                  <c:v>34.692570492393578</c:v>
                </c:pt>
                <c:pt idx="17">
                  <c:v>33.974887533970019</c:v>
                </c:pt>
                <c:pt idx="18">
                  <c:v>14.479864076554083</c:v>
                </c:pt>
                <c:pt idx="19">
                  <c:v>24.407545058534183</c:v>
                </c:pt>
                <c:pt idx="20">
                  <c:v>23.97978066705625</c:v>
                </c:pt>
                <c:pt idx="21">
                  <c:v>-78.699104699846544</c:v>
                </c:pt>
                <c:pt idx="22">
                  <c:v>-24.016521542426357</c:v>
                </c:pt>
                <c:pt idx="23">
                  <c:v>-43.939025331247024</c:v>
                </c:pt>
                <c:pt idx="24">
                  <c:v>-74.915842834952599</c:v>
                </c:pt>
                <c:pt idx="25">
                  <c:v>-105.28850884629992</c:v>
                </c:pt>
                <c:pt idx="26">
                  <c:v>-104.50213217216179</c:v>
                </c:pt>
                <c:pt idx="27">
                  <c:v>-145.28482507585753</c:v>
                </c:pt>
                <c:pt idx="28">
                  <c:v>-142.43257819212593</c:v>
                </c:pt>
                <c:pt idx="29">
                  <c:v>-139.637228700843</c:v>
                </c:pt>
              </c:numCache>
            </c:numRef>
          </c:val>
          <c:extLst>
            <c:ext xmlns:c16="http://schemas.microsoft.com/office/drawing/2014/chart" uri="{C3380CC4-5D6E-409C-BE32-E72D297353CC}">
              <c16:uniqueId val="{00000009-B6B6-4484-82BB-98D99471C2A7}"/>
            </c:ext>
          </c:extLst>
        </c:ser>
        <c:ser>
          <c:idx val="10"/>
          <c:order val="10"/>
          <c:tx>
            <c:strRef>
              <c:f>Sheet1!$L$1</c:f>
              <c:strCache>
                <c:ptCount val="1"/>
                <c:pt idx="0">
                  <c:v>4.B Cropland</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Sheet1!$L$2:$L$31</c:f>
              <c:numCache>
                <c:formatCode>#,##0.00</c:formatCode>
                <c:ptCount val="30"/>
                <c:pt idx="0">
                  <c:v>4.2205330675492932E-2</c:v>
                </c:pt>
                <c:pt idx="1">
                  <c:v>4.2205330675492932E-2</c:v>
                </c:pt>
                <c:pt idx="2">
                  <c:v>4.2205330675492932E-2</c:v>
                </c:pt>
                <c:pt idx="3">
                  <c:v>4.2205330675492932E-2</c:v>
                </c:pt>
                <c:pt idx="4">
                  <c:v>4.2205330675492932E-2</c:v>
                </c:pt>
                <c:pt idx="5">
                  <c:v>4.2205330675492932E-2</c:v>
                </c:pt>
                <c:pt idx="6">
                  <c:v>4.2205330675492932E-2</c:v>
                </c:pt>
                <c:pt idx="7">
                  <c:v>4.2205330675492932E-2</c:v>
                </c:pt>
                <c:pt idx="8">
                  <c:v>4.2205330675492932E-2</c:v>
                </c:pt>
                <c:pt idx="9">
                  <c:v>4.2205330675492932E-2</c:v>
                </c:pt>
                <c:pt idx="10">
                  <c:v>4.2205330675492932E-2</c:v>
                </c:pt>
                <c:pt idx="11">
                  <c:v>4.2205330675492932E-2</c:v>
                </c:pt>
                <c:pt idx="12">
                  <c:v>4.2205330675492932E-2</c:v>
                </c:pt>
                <c:pt idx="13">
                  <c:v>4.2205330675492932E-2</c:v>
                </c:pt>
                <c:pt idx="14">
                  <c:v>4.2205330675492932E-2</c:v>
                </c:pt>
                <c:pt idx="15">
                  <c:v>4.2205330675492932E-2</c:v>
                </c:pt>
                <c:pt idx="16">
                  <c:v>4.2205330675492932E-2</c:v>
                </c:pt>
                <c:pt idx="17">
                  <c:v>0.58504686520551974</c:v>
                </c:pt>
                <c:pt idx="18">
                  <c:v>0.64419949346933103</c:v>
                </c:pt>
                <c:pt idx="19">
                  <c:v>0.70335212173314254</c:v>
                </c:pt>
                <c:pt idx="20">
                  <c:v>0.76250474999695406</c:v>
                </c:pt>
                <c:pt idx="21">
                  <c:v>0.82165737826076557</c:v>
                </c:pt>
                <c:pt idx="22">
                  <c:v>0.88081000652457697</c:v>
                </c:pt>
                <c:pt idx="23">
                  <c:v>0.52206098525611899</c:v>
                </c:pt>
                <c:pt idx="24">
                  <c:v>0.54494530117663054</c:v>
                </c:pt>
                <c:pt idx="25">
                  <c:v>0.56782961709714275</c:v>
                </c:pt>
                <c:pt idx="26">
                  <c:v>0.59071393301765418</c:v>
                </c:pt>
                <c:pt idx="27">
                  <c:v>0.61359824893816639</c:v>
                </c:pt>
                <c:pt idx="28">
                  <c:v>0.63648256485867805</c:v>
                </c:pt>
                <c:pt idx="29">
                  <c:v>0.6593668807791897</c:v>
                </c:pt>
              </c:numCache>
            </c:numRef>
          </c:val>
          <c:extLst>
            <c:ext xmlns:c16="http://schemas.microsoft.com/office/drawing/2014/chart" uri="{C3380CC4-5D6E-409C-BE32-E72D297353CC}">
              <c16:uniqueId val="{0000000A-B6B6-4484-82BB-98D99471C2A7}"/>
            </c:ext>
          </c:extLst>
        </c:ser>
        <c:ser>
          <c:idx val="11"/>
          <c:order val="11"/>
          <c:tx>
            <c:strRef>
              <c:f>Sheet1!$M$1</c:f>
              <c:strCache>
                <c:ptCount val="1"/>
                <c:pt idx="0">
                  <c:v>4.C Grassland</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Sheet1!$M$2:$M$31</c:f>
              <c:numCache>
                <c:formatCode>#,##0.00</c:formatCode>
                <c:ptCount val="3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0.37032190855651587</c:v>
                </c:pt>
                <c:pt idx="18">
                  <c:v>0.34967475780351398</c:v>
                </c:pt>
                <c:pt idx="19">
                  <c:v>0.32902760705051221</c:v>
                </c:pt>
                <c:pt idx="20">
                  <c:v>0.30838045629751043</c:v>
                </c:pt>
                <c:pt idx="21">
                  <c:v>0.2877333055445086</c:v>
                </c:pt>
                <c:pt idx="22">
                  <c:v>0.26708615479150682</c:v>
                </c:pt>
                <c:pt idx="23">
                  <c:v>-0.43760423133733151</c:v>
                </c:pt>
                <c:pt idx="24">
                  <c:v>-0.53020627119665242</c:v>
                </c:pt>
                <c:pt idx="25">
                  <c:v>-0.62280831105597323</c:v>
                </c:pt>
                <c:pt idx="26">
                  <c:v>-0.71541035091529404</c:v>
                </c:pt>
                <c:pt idx="27">
                  <c:v>-0.80801239077461484</c:v>
                </c:pt>
                <c:pt idx="28">
                  <c:v>-0.90061443063393565</c:v>
                </c:pt>
                <c:pt idx="29">
                  <c:v>-0.99321647049325634</c:v>
                </c:pt>
              </c:numCache>
            </c:numRef>
          </c:val>
          <c:extLst>
            <c:ext xmlns:c16="http://schemas.microsoft.com/office/drawing/2014/chart" uri="{C3380CC4-5D6E-409C-BE32-E72D297353CC}">
              <c16:uniqueId val="{0000000B-B6B6-4484-82BB-98D99471C2A7}"/>
            </c:ext>
          </c:extLst>
        </c:ser>
        <c:ser>
          <c:idx val="12"/>
          <c:order val="12"/>
          <c:tx>
            <c:strRef>
              <c:f>Sheet1!$N$1</c:f>
              <c:strCache>
                <c:ptCount val="1"/>
                <c:pt idx="0">
                  <c:v>4.D Wetlands</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Sheet1!$N$2:$N$31</c:f>
              <c:numCache>
                <c:formatCode>#,##0.00</c:formatCode>
                <c:ptCount val="3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numCache>
            </c:numRef>
          </c:val>
          <c:extLst>
            <c:ext xmlns:c16="http://schemas.microsoft.com/office/drawing/2014/chart" uri="{C3380CC4-5D6E-409C-BE32-E72D297353CC}">
              <c16:uniqueId val="{0000000C-B6B6-4484-82BB-98D99471C2A7}"/>
            </c:ext>
          </c:extLst>
        </c:ser>
        <c:ser>
          <c:idx val="13"/>
          <c:order val="13"/>
          <c:tx>
            <c:strRef>
              <c:f>Sheet1!$O$1</c:f>
              <c:strCache>
                <c:ptCount val="1"/>
                <c:pt idx="0">
                  <c:v>4.E Settlements</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Sheet1!$O$2:$O$31</c:f>
              <c:numCache>
                <c:formatCode>#,##0.00</c:formatCode>
                <c:ptCount val="30"/>
                <c:pt idx="0">
                  <c:v>20.837776930360697</c:v>
                </c:pt>
                <c:pt idx="1">
                  <c:v>20.837776930360697</c:v>
                </c:pt>
                <c:pt idx="2">
                  <c:v>20.837776930360697</c:v>
                </c:pt>
                <c:pt idx="3">
                  <c:v>20.837776930360697</c:v>
                </c:pt>
                <c:pt idx="4">
                  <c:v>20.837776930360697</c:v>
                </c:pt>
                <c:pt idx="5">
                  <c:v>20.837776930360697</c:v>
                </c:pt>
                <c:pt idx="6">
                  <c:v>20.837776930360697</c:v>
                </c:pt>
                <c:pt idx="7">
                  <c:v>20.837776930360697</c:v>
                </c:pt>
                <c:pt idx="8">
                  <c:v>20.837776930360697</c:v>
                </c:pt>
                <c:pt idx="9">
                  <c:v>20.837776930360697</c:v>
                </c:pt>
                <c:pt idx="10">
                  <c:v>20.837776930360697</c:v>
                </c:pt>
                <c:pt idx="11">
                  <c:v>20.837776930360697</c:v>
                </c:pt>
                <c:pt idx="12">
                  <c:v>20.837776930360697</c:v>
                </c:pt>
                <c:pt idx="13">
                  <c:v>20.837776930360697</c:v>
                </c:pt>
                <c:pt idx="14">
                  <c:v>20.837776930360697</c:v>
                </c:pt>
                <c:pt idx="15">
                  <c:v>20.837776930360697</c:v>
                </c:pt>
                <c:pt idx="16">
                  <c:v>20.837776930360697</c:v>
                </c:pt>
                <c:pt idx="17">
                  <c:v>35.097536514480666</c:v>
                </c:pt>
                <c:pt idx="18">
                  <c:v>35.765113614754583</c:v>
                </c:pt>
                <c:pt idx="19">
                  <c:v>36.432690715028507</c:v>
                </c:pt>
                <c:pt idx="20">
                  <c:v>37.100267815302423</c:v>
                </c:pt>
                <c:pt idx="21">
                  <c:v>37.76784491557634</c:v>
                </c:pt>
                <c:pt idx="22">
                  <c:v>38.435422015850264</c:v>
                </c:pt>
                <c:pt idx="23">
                  <c:v>53.153018184837194</c:v>
                </c:pt>
                <c:pt idx="24">
                  <c:v>54.263749536725115</c:v>
                </c:pt>
                <c:pt idx="25">
                  <c:v>55.374480888613022</c:v>
                </c:pt>
                <c:pt idx="26">
                  <c:v>56.485212240500928</c:v>
                </c:pt>
                <c:pt idx="27">
                  <c:v>57.595943592388849</c:v>
                </c:pt>
                <c:pt idx="28">
                  <c:v>58.706674944276756</c:v>
                </c:pt>
                <c:pt idx="29">
                  <c:v>59.817406296164663</c:v>
                </c:pt>
              </c:numCache>
            </c:numRef>
          </c:val>
          <c:extLst>
            <c:ext xmlns:c16="http://schemas.microsoft.com/office/drawing/2014/chart" uri="{C3380CC4-5D6E-409C-BE32-E72D297353CC}">
              <c16:uniqueId val="{0000000D-B6B6-4484-82BB-98D99471C2A7}"/>
            </c:ext>
          </c:extLst>
        </c:ser>
        <c:ser>
          <c:idx val="14"/>
          <c:order val="14"/>
          <c:tx>
            <c:strRef>
              <c:f>Sheet1!$P$1</c:f>
              <c:strCache>
                <c:ptCount val="1"/>
                <c:pt idx="0">
                  <c:v>4.F Other land</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Sheet1!$P$2:$P$31</c:f>
              <c:numCache>
                <c:formatCode>#,##0.00</c:formatCode>
                <c:ptCount val="30"/>
                <c:pt idx="0">
                  <c:v>7.8697829893199058</c:v>
                </c:pt>
                <c:pt idx="1">
                  <c:v>7.8697829893199058</c:v>
                </c:pt>
                <c:pt idx="2">
                  <c:v>7.8697829893199058</c:v>
                </c:pt>
                <c:pt idx="3">
                  <c:v>7.8697829893199058</c:v>
                </c:pt>
                <c:pt idx="4">
                  <c:v>7.8697829893199058</c:v>
                </c:pt>
                <c:pt idx="5">
                  <c:v>7.8697829893199058</c:v>
                </c:pt>
                <c:pt idx="6">
                  <c:v>7.8697829893199058</c:v>
                </c:pt>
                <c:pt idx="7">
                  <c:v>7.8697829893199058</c:v>
                </c:pt>
                <c:pt idx="8">
                  <c:v>7.8697829893199058</c:v>
                </c:pt>
                <c:pt idx="9">
                  <c:v>7.8697829893199058</c:v>
                </c:pt>
                <c:pt idx="10">
                  <c:v>7.8697829893199058</c:v>
                </c:pt>
                <c:pt idx="11">
                  <c:v>7.8697829893199058</c:v>
                </c:pt>
                <c:pt idx="12">
                  <c:v>7.8697829893199058</c:v>
                </c:pt>
                <c:pt idx="13">
                  <c:v>7.8697829893199058</c:v>
                </c:pt>
                <c:pt idx="14">
                  <c:v>7.8697829893199058</c:v>
                </c:pt>
                <c:pt idx="15">
                  <c:v>7.8697829893199058</c:v>
                </c:pt>
                <c:pt idx="16">
                  <c:v>7.8697829893199058</c:v>
                </c:pt>
                <c:pt idx="17">
                  <c:v>1.9203929354837657</c:v>
                </c:pt>
                <c:pt idx="18">
                  <c:v>1.9203929354837657</c:v>
                </c:pt>
                <c:pt idx="19">
                  <c:v>1.9203929354837657</c:v>
                </c:pt>
                <c:pt idx="20">
                  <c:v>1.9203929354837657</c:v>
                </c:pt>
                <c:pt idx="21">
                  <c:v>1.9203929354837657</c:v>
                </c:pt>
                <c:pt idx="22">
                  <c:v>1.9203929354837657</c:v>
                </c:pt>
              </c:numCache>
            </c:numRef>
          </c:val>
          <c:extLst>
            <c:ext xmlns:c16="http://schemas.microsoft.com/office/drawing/2014/chart" uri="{C3380CC4-5D6E-409C-BE32-E72D297353CC}">
              <c16:uniqueId val="{0000000E-B6B6-4484-82BB-98D99471C2A7}"/>
            </c:ext>
          </c:extLst>
        </c:ser>
        <c:dLbls>
          <c:showLegendKey val="0"/>
          <c:showVal val="0"/>
          <c:showCatName val="0"/>
          <c:showSerName val="0"/>
          <c:showPercent val="0"/>
          <c:showBubbleSize val="0"/>
        </c:dLbls>
        <c:gapWidth val="75"/>
        <c:overlap val="100"/>
        <c:axId val="175470848"/>
        <c:axId val="175477120"/>
      </c:barChart>
      <c:catAx>
        <c:axId val="175470848"/>
        <c:scaling>
          <c:orientation val="minMax"/>
        </c:scaling>
        <c:delete val="0"/>
        <c:axPos val="b"/>
        <c:numFmt formatCode="General" sourceLinked="1"/>
        <c:majorTickMark val="none"/>
        <c:minorTickMark val="none"/>
        <c:tickLblPos val="nextTo"/>
        <c:txPr>
          <a:bodyPr rot="-5400000" vert="horz"/>
          <a:lstStyle/>
          <a:p>
            <a:pPr>
              <a:defRPr>
                <a:latin typeface="+mn-lt"/>
              </a:defRPr>
            </a:pPr>
            <a:endParaRPr lang="en-US"/>
          </a:p>
        </c:txPr>
        <c:crossAx val="175477120"/>
        <c:crosses val="autoZero"/>
        <c:auto val="1"/>
        <c:lblAlgn val="ctr"/>
        <c:lblOffset val="0"/>
        <c:noMultiLvlLbl val="0"/>
      </c:catAx>
      <c:valAx>
        <c:axId val="175477120"/>
        <c:scaling>
          <c:orientation val="minMax"/>
        </c:scaling>
        <c:delete val="0"/>
        <c:axPos val="l"/>
        <c:majorGridlines/>
        <c:title>
          <c:tx>
            <c:rich>
              <a:bodyPr/>
              <a:lstStyle/>
              <a:p>
                <a:pPr>
                  <a:defRPr/>
                </a:pPr>
                <a:r>
                  <a:rPr lang="en-US"/>
                  <a:t>Gg CO</a:t>
                </a:r>
                <a:r>
                  <a:rPr lang="en-US" baseline="-25000"/>
                  <a:t>2</a:t>
                </a:r>
                <a:r>
                  <a:rPr lang="en-US"/>
                  <a:t>eq</a:t>
                </a:r>
              </a:p>
            </c:rich>
          </c:tx>
          <c:overlay val="0"/>
        </c:title>
        <c:numFmt formatCode="#,##0.00" sourceLinked="1"/>
        <c:majorTickMark val="none"/>
        <c:minorTickMark val="none"/>
        <c:tickLblPos val="nextTo"/>
        <c:spPr>
          <a:ln w="6350">
            <a:noFill/>
          </a:ln>
        </c:spPr>
        <c:txPr>
          <a:bodyPr/>
          <a:lstStyle/>
          <a:p>
            <a:pPr>
              <a:defRPr b="0">
                <a:latin typeface="+mn-lt"/>
              </a:defRPr>
            </a:pPr>
            <a:endParaRPr lang="en-US"/>
          </a:p>
        </c:txPr>
        <c:crossAx val="175470848"/>
        <c:crosses val="autoZero"/>
        <c:crossBetween val="between"/>
      </c:valAx>
      <c:spPr>
        <a:noFill/>
      </c:spPr>
    </c:plotArea>
    <c:legend>
      <c:legendPos val="b"/>
      <c:overlay val="0"/>
      <c:txPr>
        <a:bodyPr/>
        <a:lstStyle/>
        <a:p>
          <a:pPr>
            <a:defRPr sz="800" b="0">
              <a:latin typeface="Myriad Pro"/>
            </a:defRPr>
          </a:pPr>
          <a:endParaRPr lang="en-US"/>
        </a:p>
      </c:txPr>
    </c:legend>
    <c:plotVisOnly val="1"/>
    <c:dispBlanksAs val="gap"/>
    <c:showDLblsOverMax val="0"/>
  </c:chart>
  <c:spPr>
    <a:ln>
      <a:noFill/>
    </a:ln>
  </c:spPr>
  <c:txPr>
    <a:bodyPr/>
    <a:lstStyle/>
    <a:p>
      <a:pPr>
        <a:defRPr sz="900">
          <a:latin typeface="Arial" pitchFamily="34" charset="0"/>
          <a:cs typeface="Arial" pitchFamily="34" charset="0"/>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'x-1'!$B$23</c:f>
              <c:strCache>
                <c:ptCount val="1"/>
                <c:pt idx="0">
                  <c:v>energy</c:v>
                </c:pt>
              </c:strCache>
            </c:strRef>
          </c:tx>
          <c:spPr>
            <a:solidFill>
              <a:schemeClr val="accent1"/>
            </a:solidFill>
            <a:ln>
              <a:noFill/>
            </a:ln>
            <a:effectLst/>
          </c:spPr>
          <c:cat>
            <c:numRef>
              <c:f>'x-1'!$C$22:$K$22</c:f>
              <c:numCache>
                <c:formatCode>0</c:formatCode>
                <c:ptCount val="9"/>
                <c:pt idx="0">
                  <c:v>2022</c:v>
                </c:pt>
                <c:pt idx="1">
                  <c:v>2023</c:v>
                </c:pt>
                <c:pt idx="2">
                  <c:v>2024</c:v>
                </c:pt>
                <c:pt idx="3">
                  <c:v>2025</c:v>
                </c:pt>
                <c:pt idx="4">
                  <c:v>2026</c:v>
                </c:pt>
                <c:pt idx="5">
                  <c:v>2027</c:v>
                </c:pt>
                <c:pt idx="6">
                  <c:v>2028</c:v>
                </c:pt>
                <c:pt idx="7">
                  <c:v>2029</c:v>
                </c:pt>
                <c:pt idx="8">
                  <c:v>2030</c:v>
                </c:pt>
              </c:numCache>
            </c:numRef>
          </c:cat>
          <c:val>
            <c:numRef>
              <c:f>'x-1'!$C$23:$K$23</c:f>
              <c:numCache>
                <c:formatCode>General</c:formatCode>
                <c:ptCount val="9"/>
                <c:pt idx="0">
                  <c:v>640</c:v>
                </c:pt>
                <c:pt idx="1">
                  <c:v>254</c:v>
                </c:pt>
                <c:pt idx="2">
                  <c:v>303</c:v>
                </c:pt>
                <c:pt idx="3">
                  <c:v>321</c:v>
                </c:pt>
                <c:pt idx="4">
                  <c:v>363</c:v>
                </c:pt>
                <c:pt idx="5">
                  <c:v>390</c:v>
                </c:pt>
                <c:pt idx="6">
                  <c:v>417</c:v>
                </c:pt>
                <c:pt idx="7">
                  <c:v>444</c:v>
                </c:pt>
                <c:pt idx="8">
                  <c:v>461</c:v>
                </c:pt>
              </c:numCache>
            </c:numRef>
          </c:val>
          <c:extLst>
            <c:ext xmlns:c16="http://schemas.microsoft.com/office/drawing/2014/chart" uri="{C3380CC4-5D6E-409C-BE32-E72D297353CC}">
              <c16:uniqueId val="{00000000-BA90-D44B-B72E-A7D6092DC01B}"/>
            </c:ext>
          </c:extLst>
        </c:ser>
        <c:ser>
          <c:idx val="1"/>
          <c:order val="1"/>
          <c:tx>
            <c:strRef>
              <c:f>'x-1'!$B$24</c:f>
              <c:strCache>
                <c:ptCount val="1"/>
                <c:pt idx="0">
                  <c:v>IPPU</c:v>
                </c:pt>
              </c:strCache>
            </c:strRef>
          </c:tx>
          <c:spPr>
            <a:solidFill>
              <a:schemeClr val="accent2"/>
            </a:solidFill>
            <a:ln>
              <a:noFill/>
            </a:ln>
            <a:effectLst/>
          </c:spPr>
          <c:cat>
            <c:numRef>
              <c:f>'x-1'!$C$22:$K$22</c:f>
              <c:numCache>
                <c:formatCode>0</c:formatCode>
                <c:ptCount val="9"/>
                <c:pt idx="0">
                  <c:v>2022</c:v>
                </c:pt>
                <c:pt idx="1">
                  <c:v>2023</c:v>
                </c:pt>
                <c:pt idx="2">
                  <c:v>2024</c:v>
                </c:pt>
                <c:pt idx="3">
                  <c:v>2025</c:v>
                </c:pt>
                <c:pt idx="4">
                  <c:v>2026</c:v>
                </c:pt>
                <c:pt idx="5">
                  <c:v>2027</c:v>
                </c:pt>
                <c:pt idx="6">
                  <c:v>2028</c:v>
                </c:pt>
                <c:pt idx="7">
                  <c:v>2029</c:v>
                </c:pt>
                <c:pt idx="8">
                  <c:v>2030</c:v>
                </c:pt>
              </c:numCache>
            </c:numRef>
          </c:cat>
          <c:val>
            <c:numRef>
              <c:f>'x-1'!$C$24:$K$24</c:f>
              <c:numCache>
                <c:formatCode>General</c:formatCode>
                <c:ptCount val="9"/>
                <c:pt idx="0">
                  <c:v>32</c:v>
                </c:pt>
                <c:pt idx="1">
                  <c:v>37</c:v>
                </c:pt>
                <c:pt idx="2">
                  <c:v>43</c:v>
                </c:pt>
                <c:pt idx="3">
                  <c:v>63</c:v>
                </c:pt>
                <c:pt idx="4">
                  <c:v>75</c:v>
                </c:pt>
                <c:pt idx="5">
                  <c:v>88</c:v>
                </c:pt>
                <c:pt idx="6">
                  <c:v>100</c:v>
                </c:pt>
                <c:pt idx="7">
                  <c:v>113</c:v>
                </c:pt>
                <c:pt idx="8">
                  <c:v>119</c:v>
                </c:pt>
              </c:numCache>
            </c:numRef>
          </c:val>
          <c:extLst>
            <c:ext xmlns:c16="http://schemas.microsoft.com/office/drawing/2014/chart" uri="{C3380CC4-5D6E-409C-BE32-E72D297353CC}">
              <c16:uniqueId val="{00000001-BA90-D44B-B72E-A7D6092DC01B}"/>
            </c:ext>
          </c:extLst>
        </c:ser>
        <c:ser>
          <c:idx val="2"/>
          <c:order val="2"/>
          <c:tx>
            <c:strRef>
              <c:f>'x-1'!$B$25</c:f>
              <c:strCache>
                <c:ptCount val="1"/>
                <c:pt idx="0">
                  <c:v>agriculture</c:v>
                </c:pt>
              </c:strCache>
            </c:strRef>
          </c:tx>
          <c:spPr>
            <a:solidFill>
              <a:srgbClr val="FF0000"/>
            </a:solidFill>
            <a:ln>
              <a:noFill/>
            </a:ln>
            <a:effectLst/>
          </c:spPr>
          <c:cat>
            <c:numRef>
              <c:f>'x-1'!$C$22:$K$22</c:f>
              <c:numCache>
                <c:formatCode>0</c:formatCode>
                <c:ptCount val="9"/>
                <c:pt idx="0">
                  <c:v>2022</c:v>
                </c:pt>
                <c:pt idx="1">
                  <c:v>2023</c:v>
                </c:pt>
                <c:pt idx="2">
                  <c:v>2024</c:v>
                </c:pt>
                <c:pt idx="3">
                  <c:v>2025</c:v>
                </c:pt>
                <c:pt idx="4">
                  <c:v>2026</c:v>
                </c:pt>
                <c:pt idx="5">
                  <c:v>2027</c:v>
                </c:pt>
                <c:pt idx="6">
                  <c:v>2028</c:v>
                </c:pt>
                <c:pt idx="7">
                  <c:v>2029</c:v>
                </c:pt>
                <c:pt idx="8">
                  <c:v>2030</c:v>
                </c:pt>
              </c:numCache>
            </c:numRef>
          </c:cat>
          <c:val>
            <c:numRef>
              <c:f>'x-1'!$C$25:$K$25</c:f>
              <c:numCache>
                <c:formatCode>General</c:formatCode>
                <c:ptCount val="9"/>
                <c:pt idx="0">
                  <c:v>0</c:v>
                </c:pt>
                <c:pt idx="1">
                  <c:v>0</c:v>
                </c:pt>
                <c:pt idx="2">
                  <c:v>0</c:v>
                </c:pt>
                <c:pt idx="3">
                  <c:v>0</c:v>
                </c:pt>
                <c:pt idx="4">
                  <c:v>0</c:v>
                </c:pt>
                <c:pt idx="5">
                  <c:v>0</c:v>
                </c:pt>
                <c:pt idx="6">
                  <c:v>1</c:v>
                </c:pt>
                <c:pt idx="7">
                  <c:v>1</c:v>
                </c:pt>
                <c:pt idx="8">
                  <c:v>2</c:v>
                </c:pt>
              </c:numCache>
            </c:numRef>
          </c:val>
          <c:extLst>
            <c:ext xmlns:c16="http://schemas.microsoft.com/office/drawing/2014/chart" uri="{C3380CC4-5D6E-409C-BE32-E72D297353CC}">
              <c16:uniqueId val="{00000002-BA90-D44B-B72E-A7D6092DC01B}"/>
            </c:ext>
          </c:extLst>
        </c:ser>
        <c:ser>
          <c:idx val="3"/>
          <c:order val="3"/>
          <c:tx>
            <c:strRef>
              <c:f>'x-1'!$B$26</c:f>
              <c:strCache>
                <c:ptCount val="1"/>
                <c:pt idx="0">
                  <c:v>waste</c:v>
                </c:pt>
              </c:strCache>
            </c:strRef>
          </c:tx>
          <c:spPr>
            <a:solidFill>
              <a:schemeClr val="accent6"/>
            </a:solidFill>
            <a:ln>
              <a:noFill/>
            </a:ln>
            <a:effectLst/>
          </c:spPr>
          <c:cat>
            <c:numRef>
              <c:f>'x-1'!$C$22:$K$22</c:f>
              <c:numCache>
                <c:formatCode>0</c:formatCode>
                <c:ptCount val="9"/>
                <c:pt idx="0">
                  <c:v>2022</c:v>
                </c:pt>
                <c:pt idx="1">
                  <c:v>2023</c:v>
                </c:pt>
                <c:pt idx="2">
                  <c:v>2024</c:v>
                </c:pt>
                <c:pt idx="3">
                  <c:v>2025</c:v>
                </c:pt>
                <c:pt idx="4">
                  <c:v>2026</c:v>
                </c:pt>
                <c:pt idx="5">
                  <c:v>2027</c:v>
                </c:pt>
                <c:pt idx="6">
                  <c:v>2028</c:v>
                </c:pt>
                <c:pt idx="7">
                  <c:v>2029</c:v>
                </c:pt>
                <c:pt idx="8">
                  <c:v>2030</c:v>
                </c:pt>
              </c:numCache>
            </c:numRef>
          </c:cat>
          <c:val>
            <c:numRef>
              <c:f>'x-1'!$C$26:$K$26</c:f>
              <c:numCache>
                <c:formatCode>General</c:formatCode>
                <c:ptCount val="9"/>
                <c:pt idx="0">
                  <c:v>12</c:v>
                </c:pt>
                <c:pt idx="1">
                  <c:v>16</c:v>
                </c:pt>
                <c:pt idx="2">
                  <c:v>21</c:v>
                </c:pt>
                <c:pt idx="3">
                  <c:v>26</c:v>
                </c:pt>
                <c:pt idx="4">
                  <c:v>31</c:v>
                </c:pt>
                <c:pt idx="5">
                  <c:v>39</c:v>
                </c:pt>
                <c:pt idx="6">
                  <c:v>46</c:v>
                </c:pt>
                <c:pt idx="7">
                  <c:v>55</c:v>
                </c:pt>
                <c:pt idx="8">
                  <c:v>66</c:v>
                </c:pt>
              </c:numCache>
            </c:numRef>
          </c:val>
          <c:extLst>
            <c:ext xmlns:c16="http://schemas.microsoft.com/office/drawing/2014/chart" uri="{C3380CC4-5D6E-409C-BE32-E72D297353CC}">
              <c16:uniqueId val="{00000003-BA90-D44B-B72E-A7D6092DC01B}"/>
            </c:ext>
          </c:extLst>
        </c:ser>
        <c:dLbls>
          <c:showLegendKey val="0"/>
          <c:showVal val="0"/>
          <c:showCatName val="0"/>
          <c:showSerName val="0"/>
          <c:showPercent val="0"/>
          <c:showBubbleSize val="0"/>
        </c:dLbls>
        <c:axId val="-1986911392"/>
        <c:axId val="-1986910848"/>
      </c:areaChart>
      <c:catAx>
        <c:axId val="-1986911392"/>
        <c:scaling>
          <c:orientation val="minMax"/>
        </c:scaling>
        <c:delete val="0"/>
        <c:axPos val="b"/>
        <c:numFmt formatCode="0"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6910848"/>
        <c:crosses val="autoZero"/>
        <c:auto val="1"/>
        <c:lblAlgn val="ctr"/>
        <c:lblOffset val="100"/>
        <c:noMultiLvlLbl val="0"/>
      </c:catAx>
      <c:valAx>
        <c:axId val="-19869108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t>
                </a:r>
                <a:r>
                  <a:rPr lang="sl-SI"/>
                  <a:t>in</a:t>
                </a:r>
                <a:r>
                  <a:rPr lang="en-US"/>
                  <a:t> Gg CO2eq)</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691139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'x-2'!$J$16</c:f>
              <c:strCache>
                <c:ptCount val="1"/>
                <c:pt idx="0">
                  <c:v>energy</c:v>
                </c:pt>
              </c:strCache>
            </c:strRef>
          </c:tx>
          <c:spPr>
            <a:solidFill>
              <a:schemeClr val="accent1"/>
            </a:solidFill>
            <a:ln>
              <a:noFill/>
            </a:ln>
            <a:effectLst/>
          </c:spPr>
          <c:invertIfNegative val="0"/>
          <c:cat>
            <c:numRef>
              <c:f>'x-2'!$K$15:$S$15</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'x-2'!$K$16:$S$16</c:f>
              <c:numCache>
                <c:formatCode>#,##0</c:formatCode>
                <c:ptCount val="9"/>
                <c:pt idx="0">
                  <c:v>2171.3063751677082</c:v>
                </c:pt>
                <c:pt idx="1">
                  <c:v>2600.9136619428223</c:v>
                </c:pt>
                <c:pt idx="2">
                  <c:v>2599.6856838794556</c:v>
                </c:pt>
                <c:pt idx="3">
                  <c:v>2623.0664959091123</c:v>
                </c:pt>
                <c:pt idx="4">
                  <c:v>2615.2735568934936</c:v>
                </c:pt>
                <c:pt idx="5">
                  <c:v>2618.0199548901783</c:v>
                </c:pt>
                <c:pt idx="6">
                  <c:v>2615.3887398794441</c:v>
                </c:pt>
                <c:pt idx="7">
                  <c:v>2612.5322487166682</c:v>
                </c:pt>
                <c:pt idx="8">
                  <c:v>2613.4278883125744</c:v>
                </c:pt>
              </c:numCache>
            </c:numRef>
          </c:val>
          <c:extLst>
            <c:ext xmlns:c16="http://schemas.microsoft.com/office/drawing/2014/chart" uri="{C3380CC4-5D6E-409C-BE32-E72D297353CC}">
              <c16:uniqueId val="{00000000-8867-EB45-A28D-673EEBFB7C07}"/>
            </c:ext>
          </c:extLst>
        </c:ser>
        <c:ser>
          <c:idx val="1"/>
          <c:order val="1"/>
          <c:tx>
            <c:strRef>
              <c:f>'x-2'!$J$17</c:f>
              <c:strCache>
                <c:ptCount val="1"/>
                <c:pt idx="0">
                  <c:v>IPPU</c:v>
                </c:pt>
              </c:strCache>
            </c:strRef>
          </c:tx>
          <c:spPr>
            <a:solidFill>
              <a:schemeClr val="accent2"/>
            </a:solidFill>
            <a:ln>
              <a:noFill/>
            </a:ln>
            <a:effectLst/>
          </c:spPr>
          <c:invertIfNegative val="0"/>
          <c:cat>
            <c:numRef>
              <c:f>'x-2'!$K$15:$S$15</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'x-2'!$K$17:$S$17</c:f>
              <c:numCache>
                <c:formatCode>#,##0</c:formatCode>
                <c:ptCount val="9"/>
                <c:pt idx="0">
                  <c:v>374.27066362880947</c:v>
                </c:pt>
                <c:pt idx="1">
                  <c:v>389.96677929598263</c:v>
                </c:pt>
                <c:pt idx="2">
                  <c:v>405.73549299023682</c:v>
                </c:pt>
                <c:pt idx="3">
                  <c:v>407.20317555404466</c:v>
                </c:pt>
                <c:pt idx="4">
                  <c:v>407.75050748706451</c:v>
                </c:pt>
                <c:pt idx="5">
                  <c:v>406.94063719982853</c:v>
                </c:pt>
                <c:pt idx="6">
                  <c:v>406.73991154854707</c:v>
                </c:pt>
                <c:pt idx="7">
                  <c:v>405.39449261309926</c:v>
                </c:pt>
                <c:pt idx="8">
                  <c:v>405.07787942475272</c:v>
                </c:pt>
              </c:numCache>
            </c:numRef>
          </c:val>
          <c:extLst>
            <c:ext xmlns:c16="http://schemas.microsoft.com/office/drawing/2014/chart" uri="{C3380CC4-5D6E-409C-BE32-E72D297353CC}">
              <c16:uniqueId val="{00000001-8867-EB45-A28D-673EEBFB7C07}"/>
            </c:ext>
          </c:extLst>
        </c:ser>
        <c:ser>
          <c:idx val="2"/>
          <c:order val="2"/>
          <c:tx>
            <c:strRef>
              <c:f>'x-2'!$J$18</c:f>
              <c:strCache>
                <c:ptCount val="1"/>
                <c:pt idx="0">
                  <c:v>agriculture</c:v>
                </c:pt>
              </c:strCache>
            </c:strRef>
          </c:tx>
          <c:spPr>
            <a:solidFill>
              <a:srgbClr val="FF0000"/>
            </a:solidFill>
            <a:ln>
              <a:noFill/>
            </a:ln>
            <a:effectLst/>
          </c:spPr>
          <c:invertIfNegative val="0"/>
          <c:cat>
            <c:numRef>
              <c:f>'x-2'!$K$15:$S$15</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'x-2'!$K$18:$S$18</c:f>
              <c:numCache>
                <c:formatCode>#,##0</c:formatCode>
                <c:ptCount val="9"/>
                <c:pt idx="0">
                  <c:v>208</c:v>
                </c:pt>
                <c:pt idx="1">
                  <c:v>212</c:v>
                </c:pt>
                <c:pt idx="2">
                  <c:v>217</c:v>
                </c:pt>
                <c:pt idx="3">
                  <c:v>219</c:v>
                </c:pt>
                <c:pt idx="4">
                  <c:v>222</c:v>
                </c:pt>
                <c:pt idx="5">
                  <c:v>225</c:v>
                </c:pt>
                <c:pt idx="6">
                  <c:v>227</c:v>
                </c:pt>
                <c:pt idx="7">
                  <c:v>228</c:v>
                </c:pt>
                <c:pt idx="8">
                  <c:v>228</c:v>
                </c:pt>
              </c:numCache>
            </c:numRef>
          </c:val>
          <c:extLst>
            <c:ext xmlns:c16="http://schemas.microsoft.com/office/drawing/2014/chart" uri="{C3380CC4-5D6E-409C-BE32-E72D297353CC}">
              <c16:uniqueId val="{00000002-8867-EB45-A28D-673EEBFB7C07}"/>
            </c:ext>
          </c:extLst>
        </c:ser>
        <c:ser>
          <c:idx val="3"/>
          <c:order val="3"/>
          <c:tx>
            <c:strRef>
              <c:f>'x-2'!$J$19</c:f>
              <c:strCache>
                <c:ptCount val="1"/>
                <c:pt idx="0">
                  <c:v>waste</c:v>
                </c:pt>
              </c:strCache>
            </c:strRef>
          </c:tx>
          <c:spPr>
            <a:solidFill>
              <a:schemeClr val="accent6"/>
            </a:solidFill>
            <a:ln>
              <a:noFill/>
            </a:ln>
            <a:effectLst/>
          </c:spPr>
          <c:invertIfNegative val="0"/>
          <c:cat>
            <c:numRef>
              <c:f>'x-2'!$K$15:$S$15</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'x-2'!$K$19:$S$19</c:f>
              <c:numCache>
                <c:formatCode>#,##0</c:formatCode>
                <c:ptCount val="9"/>
                <c:pt idx="0">
                  <c:v>263</c:v>
                </c:pt>
                <c:pt idx="1">
                  <c:v>264</c:v>
                </c:pt>
                <c:pt idx="2">
                  <c:v>263</c:v>
                </c:pt>
                <c:pt idx="3">
                  <c:v>262</c:v>
                </c:pt>
                <c:pt idx="4">
                  <c:v>260</c:v>
                </c:pt>
                <c:pt idx="5">
                  <c:v>254</c:v>
                </c:pt>
                <c:pt idx="6">
                  <c:v>250</c:v>
                </c:pt>
                <c:pt idx="7">
                  <c:v>243</c:v>
                </c:pt>
                <c:pt idx="8">
                  <c:v>233</c:v>
                </c:pt>
              </c:numCache>
            </c:numRef>
          </c:val>
          <c:extLst>
            <c:ext xmlns:c16="http://schemas.microsoft.com/office/drawing/2014/chart" uri="{C3380CC4-5D6E-409C-BE32-E72D297353CC}">
              <c16:uniqueId val="{00000003-8867-EB45-A28D-673EEBFB7C07}"/>
            </c:ext>
          </c:extLst>
        </c:ser>
        <c:dLbls>
          <c:showLegendKey val="0"/>
          <c:showVal val="0"/>
          <c:showCatName val="0"/>
          <c:showSerName val="0"/>
          <c:showPercent val="0"/>
          <c:showBubbleSize val="0"/>
        </c:dLbls>
        <c:gapWidth val="150"/>
        <c:overlap val="100"/>
        <c:axId val="-1986917920"/>
        <c:axId val="-1913865296"/>
      </c:barChart>
      <c:catAx>
        <c:axId val="-1986917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3865296"/>
        <c:crosses val="autoZero"/>
        <c:auto val="1"/>
        <c:lblAlgn val="ctr"/>
        <c:lblOffset val="100"/>
        <c:noMultiLvlLbl val="0"/>
      </c:catAx>
      <c:valAx>
        <c:axId val="-19138652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baseline="0">
                    <a:effectLst/>
                  </a:rPr>
                  <a:t>(</a:t>
                </a:r>
                <a:r>
                  <a:rPr lang="sl-SI" sz="1000" b="0" i="0" u="none" strike="noStrike" baseline="0">
                    <a:effectLst/>
                  </a:rPr>
                  <a:t>in</a:t>
                </a:r>
                <a:r>
                  <a:rPr lang="en-US" sz="1000" b="0" i="0" u="none" strike="noStrike" baseline="0">
                    <a:effectLst/>
                  </a:rPr>
                  <a:t> Gg CO2eq)</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6917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'x-3'!$B$13</c:f>
              <c:strCache>
                <c:ptCount val="1"/>
                <c:pt idx="0">
                  <c:v>energy</c:v>
                </c:pt>
              </c:strCache>
            </c:strRef>
          </c:tx>
          <c:spPr>
            <a:solidFill>
              <a:schemeClr val="accent1"/>
            </a:solidFill>
            <a:ln>
              <a:noFill/>
            </a:ln>
            <a:effectLst/>
          </c:spPr>
          <c:cat>
            <c:numRef>
              <c:f>'x-3'!$C$12:$K$12</c:f>
              <c:numCache>
                <c:formatCode>0</c:formatCode>
                <c:ptCount val="9"/>
                <c:pt idx="0">
                  <c:v>2022</c:v>
                </c:pt>
                <c:pt idx="1">
                  <c:v>2023</c:v>
                </c:pt>
                <c:pt idx="2">
                  <c:v>2024</c:v>
                </c:pt>
                <c:pt idx="3">
                  <c:v>2025</c:v>
                </c:pt>
                <c:pt idx="4">
                  <c:v>2026</c:v>
                </c:pt>
                <c:pt idx="5">
                  <c:v>2027</c:v>
                </c:pt>
                <c:pt idx="6">
                  <c:v>2028</c:v>
                </c:pt>
                <c:pt idx="7">
                  <c:v>2029</c:v>
                </c:pt>
                <c:pt idx="8">
                  <c:v>2030</c:v>
                </c:pt>
              </c:numCache>
            </c:numRef>
          </c:cat>
          <c:val>
            <c:numRef>
              <c:f>'x-3'!$C$13:$K$13</c:f>
              <c:numCache>
                <c:formatCode>General</c:formatCode>
                <c:ptCount val="9"/>
                <c:pt idx="0">
                  <c:v>640</c:v>
                </c:pt>
                <c:pt idx="1">
                  <c:v>254</c:v>
                </c:pt>
                <c:pt idx="2">
                  <c:v>307</c:v>
                </c:pt>
                <c:pt idx="3">
                  <c:v>728</c:v>
                </c:pt>
                <c:pt idx="4">
                  <c:v>797</c:v>
                </c:pt>
                <c:pt idx="5">
                  <c:v>850</c:v>
                </c:pt>
                <c:pt idx="6">
                  <c:v>887</c:v>
                </c:pt>
                <c:pt idx="7">
                  <c:v>923.0927429999997</c:v>
                </c:pt>
                <c:pt idx="8">
                  <c:v>947</c:v>
                </c:pt>
              </c:numCache>
            </c:numRef>
          </c:val>
          <c:extLst>
            <c:ext xmlns:c16="http://schemas.microsoft.com/office/drawing/2014/chart" uri="{C3380CC4-5D6E-409C-BE32-E72D297353CC}">
              <c16:uniqueId val="{00000000-3808-4C42-8191-ABAC74BE5C2B}"/>
            </c:ext>
          </c:extLst>
        </c:ser>
        <c:ser>
          <c:idx val="1"/>
          <c:order val="1"/>
          <c:tx>
            <c:strRef>
              <c:f>'x-3'!$B$14</c:f>
              <c:strCache>
                <c:ptCount val="1"/>
                <c:pt idx="0">
                  <c:v>IPPU</c:v>
                </c:pt>
              </c:strCache>
            </c:strRef>
          </c:tx>
          <c:spPr>
            <a:solidFill>
              <a:schemeClr val="accent2"/>
            </a:solidFill>
            <a:ln>
              <a:noFill/>
            </a:ln>
            <a:effectLst/>
          </c:spPr>
          <c:cat>
            <c:numRef>
              <c:f>'x-3'!$C$12:$K$12</c:f>
              <c:numCache>
                <c:formatCode>0</c:formatCode>
                <c:ptCount val="9"/>
                <c:pt idx="0">
                  <c:v>2022</c:v>
                </c:pt>
                <c:pt idx="1">
                  <c:v>2023</c:v>
                </c:pt>
                <c:pt idx="2">
                  <c:v>2024</c:v>
                </c:pt>
                <c:pt idx="3">
                  <c:v>2025</c:v>
                </c:pt>
                <c:pt idx="4">
                  <c:v>2026</c:v>
                </c:pt>
                <c:pt idx="5">
                  <c:v>2027</c:v>
                </c:pt>
                <c:pt idx="6">
                  <c:v>2028</c:v>
                </c:pt>
                <c:pt idx="7">
                  <c:v>2029</c:v>
                </c:pt>
                <c:pt idx="8">
                  <c:v>2030</c:v>
                </c:pt>
              </c:numCache>
            </c:numRef>
          </c:cat>
          <c:val>
            <c:numRef>
              <c:f>'x-3'!$C$14:$K$14</c:f>
              <c:numCache>
                <c:formatCode>General</c:formatCode>
                <c:ptCount val="9"/>
                <c:pt idx="0">
                  <c:v>34</c:v>
                </c:pt>
                <c:pt idx="1">
                  <c:v>47</c:v>
                </c:pt>
                <c:pt idx="2">
                  <c:v>61</c:v>
                </c:pt>
                <c:pt idx="3">
                  <c:v>88</c:v>
                </c:pt>
                <c:pt idx="4">
                  <c:v>105</c:v>
                </c:pt>
                <c:pt idx="5">
                  <c:v>123</c:v>
                </c:pt>
                <c:pt idx="6">
                  <c:v>140</c:v>
                </c:pt>
                <c:pt idx="7">
                  <c:v>158</c:v>
                </c:pt>
                <c:pt idx="8">
                  <c:v>169</c:v>
                </c:pt>
              </c:numCache>
            </c:numRef>
          </c:val>
          <c:extLst>
            <c:ext xmlns:c16="http://schemas.microsoft.com/office/drawing/2014/chart" uri="{C3380CC4-5D6E-409C-BE32-E72D297353CC}">
              <c16:uniqueId val="{00000001-3808-4C42-8191-ABAC74BE5C2B}"/>
            </c:ext>
          </c:extLst>
        </c:ser>
        <c:ser>
          <c:idx val="2"/>
          <c:order val="2"/>
          <c:tx>
            <c:strRef>
              <c:f>'x-3'!$B$15</c:f>
              <c:strCache>
                <c:ptCount val="1"/>
                <c:pt idx="0">
                  <c:v>agriculture</c:v>
                </c:pt>
              </c:strCache>
            </c:strRef>
          </c:tx>
          <c:spPr>
            <a:solidFill>
              <a:srgbClr val="FF0000"/>
            </a:solidFill>
            <a:ln>
              <a:noFill/>
            </a:ln>
            <a:effectLst/>
          </c:spPr>
          <c:cat>
            <c:numRef>
              <c:f>'x-3'!$C$12:$K$12</c:f>
              <c:numCache>
                <c:formatCode>0</c:formatCode>
                <c:ptCount val="9"/>
                <c:pt idx="0">
                  <c:v>2022</c:v>
                </c:pt>
                <c:pt idx="1">
                  <c:v>2023</c:v>
                </c:pt>
                <c:pt idx="2">
                  <c:v>2024</c:v>
                </c:pt>
                <c:pt idx="3">
                  <c:v>2025</c:v>
                </c:pt>
                <c:pt idx="4">
                  <c:v>2026</c:v>
                </c:pt>
                <c:pt idx="5">
                  <c:v>2027</c:v>
                </c:pt>
                <c:pt idx="6">
                  <c:v>2028</c:v>
                </c:pt>
                <c:pt idx="7">
                  <c:v>2029</c:v>
                </c:pt>
                <c:pt idx="8">
                  <c:v>2030</c:v>
                </c:pt>
              </c:numCache>
            </c:numRef>
          </c:cat>
          <c:val>
            <c:numRef>
              <c:f>'x-3'!$C$15:$K$15</c:f>
              <c:numCache>
                <c:formatCode>General</c:formatCode>
                <c:ptCount val="9"/>
                <c:pt idx="0">
                  <c:v>0</c:v>
                </c:pt>
                <c:pt idx="1">
                  <c:v>0</c:v>
                </c:pt>
                <c:pt idx="2">
                  <c:v>0</c:v>
                </c:pt>
                <c:pt idx="3">
                  <c:v>0</c:v>
                </c:pt>
                <c:pt idx="4">
                  <c:v>0</c:v>
                </c:pt>
                <c:pt idx="5">
                  <c:v>0</c:v>
                </c:pt>
                <c:pt idx="6">
                  <c:v>1</c:v>
                </c:pt>
                <c:pt idx="7">
                  <c:v>1</c:v>
                </c:pt>
                <c:pt idx="8">
                  <c:v>2</c:v>
                </c:pt>
              </c:numCache>
            </c:numRef>
          </c:val>
          <c:extLst>
            <c:ext xmlns:c16="http://schemas.microsoft.com/office/drawing/2014/chart" uri="{C3380CC4-5D6E-409C-BE32-E72D297353CC}">
              <c16:uniqueId val="{00000002-3808-4C42-8191-ABAC74BE5C2B}"/>
            </c:ext>
          </c:extLst>
        </c:ser>
        <c:ser>
          <c:idx val="3"/>
          <c:order val="3"/>
          <c:tx>
            <c:strRef>
              <c:f>'x-3'!$B$16</c:f>
              <c:strCache>
                <c:ptCount val="1"/>
                <c:pt idx="0">
                  <c:v>waste</c:v>
                </c:pt>
              </c:strCache>
            </c:strRef>
          </c:tx>
          <c:spPr>
            <a:solidFill>
              <a:schemeClr val="accent6"/>
            </a:solidFill>
            <a:ln>
              <a:noFill/>
            </a:ln>
            <a:effectLst/>
          </c:spPr>
          <c:cat>
            <c:numRef>
              <c:f>'x-3'!$C$12:$K$12</c:f>
              <c:numCache>
                <c:formatCode>0</c:formatCode>
                <c:ptCount val="9"/>
                <c:pt idx="0">
                  <c:v>2022</c:v>
                </c:pt>
                <c:pt idx="1">
                  <c:v>2023</c:v>
                </c:pt>
                <c:pt idx="2">
                  <c:v>2024</c:v>
                </c:pt>
                <c:pt idx="3">
                  <c:v>2025</c:v>
                </c:pt>
                <c:pt idx="4">
                  <c:v>2026</c:v>
                </c:pt>
                <c:pt idx="5">
                  <c:v>2027</c:v>
                </c:pt>
                <c:pt idx="6">
                  <c:v>2028</c:v>
                </c:pt>
                <c:pt idx="7">
                  <c:v>2029</c:v>
                </c:pt>
                <c:pt idx="8">
                  <c:v>2030</c:v>
                </c:pt>
              </c:numCache>
            </c:numRef>
          </c:cat>
          <c:val>
            <c:numRef>
              <c:f>'x-3'!$C$16:$K$16</c:f>
              <c:numCache>
                <c:formatCode>General</c:formatCode>
                <c:ptCount val="9"/>
                <c:pt idx="0">
                  <c:v>12</c:v>
                </c:pt>
                <c:pt idx="1">
                  <c:v>16</c:v>
                </c:pt>
                <c:pt idx="2">
                  <c:v>21</c:v>
                </c:pt>
                <c:pt idx="3">
                  <c:v>26</c:v>
                </c:pt>
                <c:pt idx="4">
                  <c:v>31</c:v>
                </c:pt>
                <c:pt idx="5">
                  <c:v>39</c:v>
                </c:pt>
                <c:pt idx="6">
                  <c:v>46</c:v>
                </c:pt>
                <c:pt idx="7">
                  <c:v>55</c:v>
                </c:pt>
                <c:pt idx="8">
                  <c:v>66</c:v>
                </c:pt>
              </c:numCache>
            </c:numRef>
          </c:val>
          <c:extLst>
            <c:ext xmlns:c16="http://schemas.microsoft.com/office/drawing/2014/chart" uri="{C3380CC4-5D6E-409C-BE32-E72D297353CC}">
              <c16:uniqueId val="{00000003-3808-4C42-8191-ABAC74BE5C2B}"/>
            </c:ext>
          </c:extLst>
        </c:ser>
        <c:dLbls>
          <c:showLegendKey val="0"/>
          <c:showVal val="0"/>
          <c:showCatName val="0"/>
          <c:showSerName val="0"/>
          <c:showPercent val="0"/>
          <c:showBubbleSize val="0"/>
        </c:dLbls>
        <c:axId val="-1913869104"/>
        <c:axId val="-1913870192"/>
      </c:areaChart>
      <c:catAx>
        <c:axId val="-1913869104"/>
        <c:scaling>
          <c:orientation val="minMax"/>
        </c:scaling>
        <c:delete val="0"/>
        <c:axPos val="b"/>
        <c:title>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3870192"/>
        <c:crosses val="autoZero"/>
        <c:auto val="1"/>
        <c:lblAlgn val="ctr"/>
        <c:lblOffset val="100"/>
        <c:noMultiLvlLbl val="0"/>
      </c:catAx>
      <c:valAx>
        <c:axId val="-19138701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800" b="0" i="0" baseline="0">
                    <a:effectLst/>
                  </a:rPr>
                  <a:t>(</a:t>
                </a:r>
                <a:r>
                  <a:rPr lang="sl-SI" sz="1800" b="0" i="0" baseline="0">
                    <a:effectLst/>
                  </a:rPr>
                  <a:t>in</a:t>
                </a:r>
                <a:r>
                  <a:rPr lang="en-US" sz="1800" b="0" i="0" baseline="0">
                    <a:effectLst/>
                  </a:rPr>
                  <a:t> Gg CO2eq)</a:t>
                </a:r>
                <a:endParaRPr lang="en-GB">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386910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manualLayout>
          <c:layoutTarget val="inner"/>
          <c:xMode val="edge"/>
          <c:yMode val="edge"/>
          <c:x val="0.13456999824984295"/>
          <c:y val="4.2029308836395447E-2"/>
          <c:w val="0.86543000175015705"/>
          <c:h val="0.70105177951366271"/>
        </c:manualLayout>
      </c:layout>
      <c:barChart>
        <c:barDir val="col"/>
        <c:grouping val="clustered"/>
        <c:varyColors val="0"/>
        <c:ser>
          <c:idx val="0"/>
          <c:order val="0"/>
          <c:tx>
            <c:strRef>
              <c:f>Sheet1!$B$1</c:f>
              <c:strCache>
                <c:ptCount val="1"/>
                <c:pt idx="0">
                  <c:v>Ukupne emisije bez ponora</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Sheet1!$B$2:$B$31</c:f>
              <c:numCache>
                <c:formatCode>#,##0.00</c:formatCode>
                <c:ptCount val="30"/>
                <c:pt idx="0">
                  <c:v>4327.24</c:v>
                </c:pt>
                <c:pt idx="1">
                  <c:v>4350.03</c:v>
                </c:pt>
                <c:pt idx="2">
                  <c:v>3134.59</c:v>
                </c:pt>
                <c:pt idx="3">
                  <c:v>1215.21</c:v>
                </c:pt>
                <c:pt idx="4">
                  <c:v>1107.75</c:v>
                </c:pt>
                <c:pt idx="5" formatCode="General">
                  <c:v>922.64</c:v>
                </c:pt>
                <c:pt idx="6">
                  <c:v>2349.1</c:v>
                </c:pt>
                <c:pt idx="7">
                  <c:v>1982.5</c:v>
                </c:pt>
                <c:pt idx="8">
                  <c:v>1913.24</c:v>
                </c:pt>
                <c:pt idx="9">
                  <c:v>2186.85</c:v>
                </c:pt>
                <c:pt idx="10">
                  <c:v>3172.1</c:v>
                </c:pt>
                <c:pt idx="11">
                  <c:v>2359.83</c:v>
                </c:pt>
                <c:pt idx="12">
                  <c:v>2744.99</c:v>
                </c:pt>
                <c:pt idx="13">
                  <c:v>2474.13</c:v>
                </c:pt>
                <c:pt idx="14">
                  <c:v>2052.61</c:v>
                </c:pt>
                <c:pt idx="15">
                  <c:v>1975.57</c:v>
                </c:pt>
                <c:pt idx="16">
                  <c:v>2632.96</c:v>
                </c:pt>
                <c:pt idx="17">
                  <c:v>2825.43</c:v>
                </c:pt>
                <c:pt idx="18">
                  <c:v>3103.09</c:v>
                </c:pt>
                <c:pt idx="19" formatCode="General">
                  <c:v>583.61</c:v>
                </c:pt>
                <c:pt idx="20">
                  <c:v>1805.72</c:v>
                </c:pt>
                <c:pt idx="21">
                  <c:v>3663.6</c:v>
                </c:pt>
                <c:pt idx="22">
                  <c:v>1923.52</c:v>
                </c:pt>
                <c:pt idx="23">
                  <c:v>1267.8900000000001</c:v>
                </c:pt>
                <c:pt idx="24">
                  <c:v>1077.71</c:v>
                </c:pt>
                <c:pt idx="25">
                  <c:v>1399.71</c:v>
                </c:pt>
                <c:pt idx="26">
                  <c:v>1228.03</c:v>
                </c:pt>
                <c:pt idx="27">
                  <c:v>1890.59</c:v>
                </c:pt>
                <c:pt idx="28">
                  <c:v>1490.84</c:v>
                </c:pt>
                <c:pt idx="29">
                  <c:v>1306.1300000000001</c:v>
                </c:pt>
              </c:numCache>
            </c:numRef>
          </c:val>
          <c:extLst>
            <c:ext xmlns:c16="http://schemas.microsoft.com/office/drawing/2014/chart" uri="{C3380CC4-5D6E-409C-BE32-E72D297353CC}">
              <c16:uniqueId val="{00000000-CEE5-4357-95E5-EC8A5D2A5321}"/>
            </c:ext>
          </c:extLst>
        </c:ser>
        <c:ser>
          <c:idx val="1"/>
          <c:order val="1"/>
          <c:tx>
            <c:strRef>
              <c:f>Sheet1!$C$1</c:f>
              <c:strCache>
                <c:ptCount val="1"/>
                <c:pt idx="0">
                  <c:v>Ukupne emisije sa ponorima</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Sheet1!$C$2:$C$31</c:f>
              <c:numCache>
                <c:formatCode>#,##0.00</c:formatCode>
                <c:ptCount val="30"/>
                <c:pt idx="0">
                  <c:v>5917.09</c:v>
                </c:pt>
                <c:pt idx="1">
                  <c:v>6285.12</c:v>
                </c:pt>
                <c:pt idx="2">
                  <c:v>4666.8900000000003</c:v>
                </c:pt>
                <c:pt idx="3">
                  <c:v>3440.01</c:v>
                </c:pt>
                <c:pt idx="4">
                  <c:v>2855.41</c:v>
                </c:pt>
                <c:pt idx="5">
                  <c:v>2548.27</c:v>
                </c:pt>
                <c:pt idx="6">
                  <c:v>4181.0600000000004</c:v>
                </c:pt>
                <c:pt idx="7">
                  <c:v>4568.3999999999996</c:v>
                </c:pt>
                <c:pt idx="8">
                  <c:v>4592.74</c:v>
                </c:pt>
                <c:pt idx="9">
                  <c:v>4809.72</c:v>
                </c:pt>
                <c:pt idx="10">
                  <c:v>5240.84</c:v>
                </c:pt>
                <c:pt idx="11">
                  <c:v>4957.5</c:v>
                </c:pt>
                <c:pt idx="12">
                  <c:v>5510.75</c:v>
                </c:pt>
                <c:pt idx="13">
                  <c:v>5119.7</c:v>
                </c:pt>
                <c:pt idx="14">
                  <c:v>4717.13</c:v>
                </c:pt>
                <c:pt idx="15">
                  <c:v>4437.47</c:v>
                </c:pt>
                <c:pt idx="16">
                  <c:v>4753.1499999999996</c:v>
                </c:pt>
                <c:pt idx="17">
                  <c:v>4715.4799999999996</c:v>
                </c:pt>
                <c:pt idx="18">
                  <c:v>5415.57</c:v>
                </c:pt>
                <c:pt idx="19">
                  <c:v>3432.8</c:v>
                </c:pt>
                <c:pt idx="20">
                  <c:v>4352.45</c:v>
                </c:pt>
                <c:pt idx="21">
                  <c:v>4403.13</c:v>
                </c:pt>
                <c:pt idx="22">
                  <c:v>4018.54</c:v>
                </c:pt>
                <c:pt idx="23">
                  <c:v>3711.03</c:v>
                </c:pt>
                <c:pt idx="24">
                  <c:v>3606.49</c:v>
                </c:pt>
                <c:pt idx="25">
                  <c:v>3796.43</c:v>
                </c:pt>
                <c:pt idx="26">
                  <c:v>3618.66</c:v>
                </c:pt>
                <c:pt idx="27">
                  <c:v>3719.13</c:v>
                </c:pt>
                <c:pt idx="28">
                  <c:v>3972.57</c:v>
                </c:pt>
                <c:pt idx="29">
                  <c:v>3826.23</c:v>
                </c:pt>
              </c:numCache>
            </c:numRef>
          </c:val>
          <c:extLst>
            <c:ext xmlns:c16="http://schemas.microsoft.com/office/drawing/2014/chart" uri="{C3380CC4-5D6E-409C-BE32-E72D297353CC}">
              <c16:uniqueId val="{00000001-CEE5-4357-95E5-EC8A5D2A5321}"/>
            </c:ext>
          </c:extLst>
        </c:ser>
        <c:ser>
          <c:idx val="2"/>
          <c:order val="2"/>
          <c:tx>
            <c:strRef>
              <c:f>Sheet1!$D$1</c:f>
              <c:strCache>
                <c:ptCount val="1"/>
                <c:pt idx="0">
                  <c:v>Ponori</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Sheet1!$D$2:$D$31</c:f>
              <c:numCache>
                <c:formatCode>General</c:formatCode>
                <c:ptCount val="30"/>
                <c:pt idx="0">
                  <c:v>-1589.8500000000004</c:v>
                </c:pt>
                <c:pt idx="1">
                  <c:v>-1935.0900000000001</c:v>
                </c:pt>
                <c:pt idx="2">
                  <c:v>-1532.3000000000002</c:v>
                </c:pt>
                <c:pt idx="3">
                  <c:v>-2224.8000000000002</c:v>
                </c:pt>
                <c:pt idx="4">
                  <c:v>-1747.6599999999999</c:v>
                </c:pt>
                <c:pt idx="5">
                  <c:v>-1625.63</c:v>
                </c:pt>
                <c:pt idx="6">
                  <c:v>-1831.9600000000005</c:v>
                </c:pt>
                <c:pt idx="7">
                  <c:v>-2585.8999999999996</c:v>
                </c:pt>
                <c:pt idx="8">
                  <c:v>-2679.5</c:v>
                </c:pt>
                <c:pt idx="9">
                  <c:v>-2622.8700000000003</c:v>
                </c:pt>
                <c:pt idx="10">
                  <c:v>-2068.7400000000002</c:v>
                </c:pt>
                <c:pt idx="11">
                  <c:v>-2597.67</c:v>
                </c:pt>
                <c:pt idx="12">
                  <c:v>-2765.76</c:v>
                </c:pt>
                <c:pt idx="13">
                  <c:v>-2645.5699999999997</c:v>
                </c:pt>
                <c:pt idx="14">
                  <c:v>-2664.52</c:v>
                </c:pt>
                <c:pt idx="15">
                  <c:v>-2461.9000000000005</c:v>
                </c:pt>
                <c:pt idx="16">
                  <c:v>-2120.1899999999996</c:v>
                </c:pt>
                <c:pt idx="17">
                  <c:v>-1890.0499999999997</c:v>
                </c:pt>
                <c:pt idx="18">
                  <c:v>-2312.4799999999996</c:v>
                </c:pt>
                <c:pt idx="19">
                  <c:v>-2849.19</c:v>
                </c:pt>
                <c:pt idx="20">
                  <c:v>-2546.7299999999996</c:v>
                </c:pt>
                <c:pt idx="21">
                  <c:v>-739.5300000000002</c:v>
                </c:pt>
                <c:pt idx="22">
                  <c:v>-2095.02</c:v>
                </c:pt>
                <c:pt idx="23">
                  <c:v>-2443.1400000000003</c:v>
                </c:pt>
                <c:pt idx="24">
                  <c:v>-2528.7799999999997</c:v>
                </c:pt>
                <c:pt idx="25">
                  <c:v>-2396.7199999999998</c:v>
                </c:pt>
                <c:pt idx="26">
                  <c:v>-2390.63</c:v>
                </c:pt>
                <c:pt idx="27">
                  <c:v>-1828.5400000000002</c:v>
                </c:pt>
                <c:pt idx="28">
                  <c:v>-2481.7300000000005</c:v>
                </c:pt>
                <c:pt idx="29">
                  <c:v>-2520.1</c:v>
                </c:pt>
              </c:numCache>
            </c:numRef>
          </c:val>
          <c:extLst>
            <c:ext xmlns:c16="http://schemas.microsoft.com/office/drawing/2014/chart" uri="{C3380CC4-5D6E-409C-BE32-E72D297353CC}">
              <c16:uniqueId val="{00000002-CEE5-4357-95E5-EC8A5D2A5321}"/>
            </c:ext>
          </c:extLst>
        </c:ser>
        <c:dLbls>
          <c:showLegendKey val="0"/>
          <c:showVal val="0"/>
          <c:showCatName val="0"/>
          <c:showSerName val="0"/>
          <c:showPercent val="0"/>
          <c:showBubbleSize val="0"/>
        </c:dLbls>
        <c:gapWidth val="150"/>
        <c:axId val="159696768"/>
        <c:axId val="159760768"/>
      </c:barChart>
      <c:catAx>
        <c:axId val="159696768"/>
        <c:scaling>
          <c:orientation val="minMax"/>
        </c:scaling>
        <c:delete val="0"/>
        <c:axPos val="b"/>
        <c:title>
          <c:tx>
            <c:rich>
              <a:bodyPr/>
              <a:lstStyle/>
              <a:p>
                <a:pPr>
                  <a:defRPr/>
                </a:pPr>
                <a:r>
                  <a:rPr lang="en-US"/>
                  <a:t>Year</a:t>
                </a:r>
              </a:p>
            </c:rich>
          </c:tx>
          <c:layout>
            <c:manualLayout>
              <c:xMode val="edge"/>
              <c:yMode val="edge"/>
              <c:x val="0.46897580302193786"/>
              <c:y val="0.81786236018975478"/>
            </c:manualLayout>
          </c:layout>
          <c:overlay val="0"/>
        </c:title>
        <c:numFmt formatCode="General" sourceLinked="1"/>
        <c:majorTickMark val="out"/>
        <c:minorTickMark val="none"/>
        <c:tickLblPos val="low"/>
        <c:txPr>
          <a:bodyPr rot="-5400000" vert="horz"/>
          <a:lstStyle/>
          <a:p>
            <a:pPr>
              <a:defRPr b="0">
                <a:latin typeface="+mn-lt"/>
              </a:defRPr>
            </a:pPr>
            <a:endParaRPr lang="en-US"/>
          </a:p>
        </c:txPr>
        <c:crossAx val="159760768"/>
        <c:crosses val="autoZero"/>
        <c:auto val="1"/>
        <c:lblAlgn val="ctr"/>
        <c:lblOffset val="0"/>
        <c:noMultiLvlLbl val="0"/>
      </c:catAx>
      <c:valAx>
        <c:axId val="159760768"/>
        <c:scaling>
          <c:orientation val="minMax"/>
        </c:scaling>
        <c:delete val="0"/>
        <c:axPos val="l"/>
        <c:title>
          <c:tx>
            <c:rich>
              <a:bodyPr/>
              <a:lstStyle/>
              <a:p>
                <a:pPr>
                  <a:defRPr/>
                </a:pPr>
                <a:r>
                  <a:rPr lang="en-US"/>
                  <a:t>Gg CO</a:t>
                </a:r>
                <a:r>
                  <a:rPr lang="en-US" baseline="-25000"/>
                  <a:t>2</a:t>
                </a:r>
                <a:r>
                  <a:rPr lang="en-US"/>
                  <a:t>eq</a:t>
                </a:r>
              </a:p>
            </c:rich>
          </c:tx>
          <c:layout>
            <c:manualLayout>
              <c:xMode val="edge"/>
              <c:yMode val="edge"/>
              <c:x val="1.0390352660872829E-2"/>
              <c:y val="0.29546683898132847"/>
            </c:manualLayout>
          </c:layout>
          <c:overlay val="0"/>
        </c:title>
        <c:numFmt formatCode="#,##0.00" sourceLinked="1"/>
        <c:majorTickMark val="out"/>
        <c:minorTickMark val="none"/>
        <c:tickLblPos val="nextTo"/>
        <c:txPr>
          <a:bodyPr/>
          <a:lstStyle/>
          <a:p>
            <a:pPr>
              <a:defRPr b="0">
                <a:latin typeface="+mn-lt"/>
              </a:defRPr>
            </a:pPr>
            <a:endParaRPr lang="en-US"/>
          </a:p>
        </c:txPr>
        <c:crossAx val="159696768"/>
        <c:crosses val="autoZero"/>
        <c:crossBetween val="between"/>
      </c:valAx>
      <c:spPr>
        <a:noFill/>
      </c:spPr>
    </c:plotArea>
    <c:legend>
      <c:legendPos val="b"/>
      <c:legendEntry>
        <c:idx val="0"/>
        <c:txPr>
          <a:bodyPr/>
          <a:lstStyle/>
          <a:p>
            <a:pPr>
              <a:defRPr sz="800" b="0">
                <a:latin typeface="Myriad Pro"/>
              </a:defRPr>
            </a:pPr>
            <a:endParaRPr lang="en-US"/>
          </a:p>
        </c:txPr>
      </c:legendEntry>
      <c:legendEntry>
        <c:idx val="1"/>
        <c:txPr>
          <a:bodyPr/>
          <a:lstStyle/>
          <a:p>
            <a:pPr>
              <a:defRPr sz="800" b="0">
                <a:latin typeface="Myriad Pro"/>
              </a:defRPr>
            </a:pPr>
            <a:endParaRPr lang="en-US"/>
          </a:p>
        </c:txPr>
      </c:legendEntry>
      <c:legendEntry>
        <c:idx val="2"/>
        <c:txPr>
          <a:bodyPr/>
          <a:lstStyle/>
          <a:p>
            <a:pPr>
              <a:defRPr sz="800" b="0">
                <a:latin typeface="Myriad Pro"/>
              </a:defRPr>
            </a:pPr>
            <a:endParaRPr lang="en-US"/>
          </a:p>
        </c:txPr>
      </c:legendEntry>
      <c:layout>
        <c:manualLayout>
          <c:xMode val="edge"/>
          <c:yMode val="edge"/>
          <c:x val="0.22918839214678322"/>
          <c:y val="0.88732184453118079"/>
          <c:w val="0.61893433190925218"/>
          <c:h val="7.2969353351016425E-2"/>
        </c:manualLayout>
      </c:layout>
      <c:overlay val="1"/>
      <c:txPr>
        <a:bodyPr/>
        <a:lstStyle/>
        <a:p>
          <a:pPr>
            <a:defRPr sz="800" b="1">
              <a:latin typeface="Myriad Pro"/>
            </a:defRPr>
          </a:pPr>
          <a:endParaRPr lang="en-US"/>
        </a:p>
      </c:txPr>
    </c:legend>
    <c:plotVisOnly val="1"/>
    <c:dispBlanksAs val="gap"/>
    <c:showDLblsOverMax val="0"/>
  </c:chart>
  <c:spPr>
    <a:ln>
      <a:noFill/>
    </a:ln>
  </c:spPr>
  <c:txPr>
    <a:bodyPr/>
    <a:lstStyle/>
    <a:p>
      <a:pPr>
        <a:defRPr sz="900">
          <a:latin typeface="Arial" pitchFamily="34" charset="0"/>
          <a:cs typeface="Arial" pitchFamily="34" charset="0"/>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'x-4'!$C$15</c:f>
              <c:strCache>
                <c:ptCount val="1"/>
                <c:pt idx="0">
                  <c:v>energy</c:v>
                </c:pt>
              </c:strCache>
            </c:strRef>
          </c:tx>
          <c:spPr>
            <a:solidFill>
              <a:schemeClr val="accent1"/>
            </a:solidFill>
            <a:ln>
              <a:noFill/>
            </a:ln>
            <a:effectLst/>
          </c:spPr>
          <c:invertIfNegative val="0"/>
          <c:cat>
            <c:numRef>
              <c:f>'x-4'!$D$14:$L$14</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'x-4'!$D$15:$L$15</c:f>
              <c:numCache>
                <c:formatCode>General</c:formatCode>
                <c:ptCount val="9"/>
                <c:pt idx="0">
                  <c:v>2171.3063751677082</c:v>
                </c:pt>
                <c:pt idx="1">
                  <c:v>2600.9136619428223</c:v>
                </c:pt>
                <c:pt idx="2">
                  <c:v>2595.6856838794556</c:v>
                </c:pt>
                <c:pt idx="3">
                  <c:v>2216.0664959091123</c:v>
                </c:pt>
                <c:pt idx="4">
                  <c:v>2181.2735568934936</c:v>
                </c:pt>
                <c:pt idx="5">
                  <c:v>2158.0199548901783</c:v>
                </c:pt>
                <c:pt idx="6">
                  <c:v>2145.3887398794441</c:v>
                </c:pt>
                <c:pt idx="7">
                  <c:v>2133.5322487166682</c:v>
                </c:pt>
                <c:pt idx="8">
                  <c:v>2127.4278883125744</c:v>
                </c:pt>
              </c:numCache>
            </c:numRef>
          </c:val>
          <c:extLst>
            <c:ext xmlns:c16="http://schemas.microsoft.com/office/drawing/2014/chart" uri="{C3380CC4-5D6E-409C-BE32-E72D297353CC}">
              <c16:uniqueId val="{00000000-83EA-C846-A6AF-930EEF0340FD}"/>
            </c:ext>
          </c:extLst>
        </c:ser>
        <c:ser>
          <c:idx val="1"/>
          <c:order val="1"/>
          <c:tx>
            <c:strRef>
              <c:f>'x-4'!$C$16</c:f>
              <c:strCache>
                <c:ptCount val="1"/>
                <c:pt idx="0">
                  <c:v>IPPU</c:v>
                </c:pt>
              </c:strCache>
            </c:strRef>
          </c:tx>
          <c:spPr>
            <a:solidFill>
              <a:schemeClr val="accent2"/>
            </a:solidFill>
            <a:ln>
              <a:noFill/>
            </a:ln>
            <a:effectLst/>
          </c:spPr>
          <c:invertIfNegative val="0"/>
          <c:cat>
            <c:numRef>
              <c:f>'x-4'!$D$14:$L$14</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'x-4'!$D$16:$L$16</c:f>
              <c:numCache>
                <c:formatCode>General</c:formatCode>
                <c:ptCount val="9"/>
                <c:pt idx="0">
                  <c:v>372.27066362880947</c:v>
                </c:pt>
                <c:pt idx="1">
                  <c:v>379.96677929598263</c:v>
                </c:pt>
                <c:pt idx="2">
                  <c:v>387.73549299023682</c:v>
                </c:pt>
                <c:pt idx="3">
                  <c:v>382.20317555404466</c:v>
                </c:pt>
                <c:pt idx="4">
                  <c:v>377.75050748706451</c:v>
                </c:pt>
                <c:pt idx="5">
                  <c:v>371.94063719982853</c:v>
                </c:pt>
                <c:pt idx="6">
                  <c:v>366.73991154854707</c:v>
                </c:pt>
                <c:pt idx="7">
                  <c:v>360.39449261309926</c:v>
                </c:pt>
                <c:pt idx="8">
                  <c:v>355.07787942475272</c:v>
                </c:pt>
              </c:numCache>
            </c:numRef>
          </c:val>
          <c:extLst>
            <c:ext xmlns:c16="http://schemas.microsoft.com/office/drawing/2014/chart" uri="{C3380CC4-5D6E-409C-BE32-E72D297353CC}">
              <c16:uniqueId val="{00000001-83EA-C846-A6AF-930EEF0340FD}"/>
            </c:ext>
          </c:extLst>
        </c:ser>
        <c:ser>
          <c:idx val="2"/>
          <c:order val="2"/>
          <c:tx>
            <c:strRef>
              <c:f>'x-4'!$C$17</c:f>
              <c:strCache>
                <c:ptCount val="1"/>
                <c:pt idx="0">
                  <c:v>agriculture</c:v>
                </c:pt>
              </c:strCache>
            </c:strRef>
          </c:tx>
          <c:spPr>
            <a:solidFill>
              <a:srgbClr val="FF0000"/>
            </a:solidFill>
            <a:ln>
              <a:noFill/>
            </a:ln>
            <a:effectLst/>
          </c:spPr>
          <c:invertIfNegative val="0"/>
          <c:cat>
            <c:numRef>
              <c:f>'x-4'!$D$14:$L$14</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'x-4'!$D$17:$L$17</c:f>
              <c:numCache>
                <c:formatCode>General</c:formatCode>
                <c:ptCount val="9"/>
                <c:pt idx="0">
                  <c:v>208</c:v>
                </c:pt>
                <c:pt idx="1">
                  <c:v>212</c:v>
                </c:pt>
                <c:pt idx="2">
                  <c:v>217</c:v>
                </c:pt>
                <c:pt idx="3">
                  <c:v>219</c:v>
                </c:pt>
                <c:pt idx="4">
                  <c:v>222</c:v>
                </c:pt>
                <c:pt idx="5">
                  <c:v>225</c:v>
                </c:pt>
                <c:pt idx="6">
                  <c:v>227</c:v>
                </c:pt>
                <c:pt idx="7">
                  <c:v>228</c:v>
                </c:pt>
                <c:pt idx="8">
                  <c:v>228</c:v>
                </c:pt>
              </c:numCache>
            </c:numRef>
          </c:val>
          <c:extLst>
            <c:ext xmlns:c16="http://schemas.microsoft.com/office/drawing/2014/chart" uri="{C3380CC4-5D6E-409C-BE32-E72D297353CC}">
              <c16:uniqueId val="{00000002-83EA-C846-A6AF-930EEF0340FD}"/>
            </c:ext>
          </c:extLst>
        </c:ser>
        <c:ser>
          <c:idx val="3"/>
          <c:order val="3"/>
          <c:tx>
            <c:strRef>
              <c:f>'x-4'!$C$18</c:f>
              <c:strCache>
                <c:ptCount val="1"/>
                <c:pt idx="0">
                  <c:v>waste</c:v>
                </c:pt>
              </c:strCache>
            </c:strRef>
          </c:tx>
          <c:spPr>
            <a:solidFill>
              <a:schemeClr val="accent6"/>
            </a:solidFill>
            <a:ln>
              <a:noFill/>
            </a:ln>
            <a:effectLst/>
          </c:spPr>
          <c:invertIfNegative val="0"/>
          <c:cat>
            <c:numRef>
              <c:f>'x-4'!$D$14:$L$14</c:f>
              <c:numCache>
                <c:formatCode>General</c:formatCode>
                <c:ptCount val="9"/>
                <c:pt idx="0">
                  <c:v>2022</c:v>
                </c:pt>
                <c:pt idx="1">
                  <c:v>2023</c:v>
                </c:pt>
                <c:pt idx="2">
                  <c:v>2024</c:v>
                </c:pt>
                <c:pt idx="3">
                  <c:v>2025</c:v>
                </c:pt>
                <c:pt idx="4">
                  <c:v>2026</c:v>
                </c:pt>
                <c:pt idx="5">
                  <c:v>2027</c:v>
                </c:pt>
                <c:pt idx="6">
                  <c:v>2028</c:v>
                </c:pt>
                <c:pt idx="7">
                  <c:v>2029</c:v>
                </c:pt>
                <c:pt idx="8">
                  <c:v>2030</c:v>
                </c:pt>
              </c:numCache>
            </c:numRef>
          </c:cat>
          <c:val>
            <c:numRef>
              <c:f>'x-4'!$D$18:$L$18</c:f>
              <c:numCache>
                <c:formatCode>General</c:formatCode>
                <c:ptCount val="9"/>
                <c:pt idx="0">
                  <c:v>263</c:v>
                </c:pt>
                <c:pt idx="1">
                  <c:v>264</c:v>
                </c:pt>
                <c:pt idx="2">
                  <c:v>263</c:v>
                </c:pt>
                <c:pt idx="3">
                  <c:v>262</c:v>
                </c:pt>
                <c:pt idx="4">
                  <c:v>260</c:v>
                </c:pt>
                <c:pt idx="5">
                  <c:v>254</c:v>
                </c:pt>
                <c:pt idx="6">
                  <c:v>250</c:v>
                </c:pt>
                <c:pt idx="7">
                  <c:v>243</c:v>
                </c:pt>
                <c:pt idx="8">
                  <c:v>233</c:v>
                </c:pt>
              </c:numCache>
            </c:numRef>
          </c:val>
          <c:extLst>
            <c:ext xmlns:c16="http://schemas.microsoft.com/office/drawing/2014/chart" uri="{C3380CC4-5D6E-409C-BE32-E72D297353CC}">
              <c16:uniqueId val="{00000003-83EA-C846-A6AF-930EEF0340FD}"/>
            </c:ext>
          </c:extLst>
        </c:ser>
        <c:dLbls>
          <c:showLegendKey val="0"/>
          <c:showVal val="0"/>
          <c:showCatName val="0"/>
          <c:showSerName val="0"/>
          <c:showPercent val="0"/>
          <c:showBubbleSize val="0"/>
        </c:dLbls>
        <c:gapWidth val="150"/>
        <c:overlap val="100"/>
        <c:axId val="-1913868016"/>
        <c:axId val="-1913870736"/>
      </c:barChart>
      <c:catAx>
        <c:axId val="-1913868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3870736"/>
        <c:crosses val="autoZero"/>
        <c:auto val="1"/>
        <c:lblAlgn val="ctr"/>
        <c:lblOffset val="100"/>
        <c:noMultiLvlLbl val="0"/>
      </c:catAx>
      <c:valAx>
        <c:axId val="-19138707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800" b="0" i="0" baseline="0">
                    <a:effectLst/>
                  </a:rPr>
                  <a:t>(</a:t>
                </a:r>
                <a:r>
                  <a:rPr lang="sl-SI" sz="1800" b="0" i="0" baseline="0">
                    <a:effectLst/>
                  </a:rPr>
                  <a:t>in</a:t>
                </a:r>
                <a:r>
                  <a:rPr lang="en-US" sz="1800" b="0" i="0" baseline="0">
                    <a:effectLst/>
                  </a:rPr>
                  <a:t> Gg CO2eq)</a:t>
                </a:r>
                <a:endParaRPr lang="en-US">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3868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manualLayout>
          <c:layoutTarget val="inner"/>
          <c:xMode val="edge"/>
          <c:yMode val="edge"/>
          <c:x val="0.17013764749766103"/>
          <c:y val="6.1111111111111109E-2"/>
          <c:w val="0.80138707422121036"/>
          <c:h val="0.66115704286964128"/>
        </c:manualLayout>
      </c:layout>
      <c:barChart>
        <c:barDir val="col"/>
        <c:grouping val="stacked"/>
        <c:varyColors val="0"/>
        <c:ser>
          <c:idx val="0"/>
          <c:order val="0"/>
          <c:tx>
            <c:strRef>
              <c:f>Sheet1!$B$1</c:f>
              <c:strCache>
                <c:ptCount val="1"/>
                <c:pt idx="0">
                  <c:v>Energetika</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Sheet1!$B$2:$B$31</c:f>
              <c:numCache>
                <c:formatCode>#,##0.00</c:formatCode>
                <c:ptCount val="30"/>
                <c:pt idx="0">
                  <c:v>2810.3120016372659</c:v>
                </c:pt>
                <c:pt idx="1">
                  <c:v>2677.5564978724542</c:v>
                </c:pt>
                <c:pt idx="2">
                  <c:v>1916.5118863252374</c:v>
                </c:pt>
                <c:pt idx="3">
                  <c:v>1630.7786740669242</c:v>
                </c:pt>
                <c:pt idx="4">
                  <c:v>1434.5628630172203</c:v>
                </c:pt>
                <c:pt idx="5">
                  <c:v>771.54892461140707</c:v>
                </c:pt>
                <c:pt idx="6">
                  <c:v>1818.3291879891242</c:v>
                </c:pt>
                <c:pt idx="7">
                  <c:v>1708.4577541786432</c:v>
                </c:pt>
                <c:pt idx="8">
                  <c:v>2092.5682232587515</c:v>
                </c:pt>
                <c:pt idx="9">
                  <c:v>2264.0958779089447</c:v>
                </c:pt>
                <c:pt idx="10">
                  <c:v>2285.0363794348887</c:v>
                </c:pt>
                <c:pt idx="11">
                  <c:v>1924.9522943820209</c:v>
                </c:pt>
                <c:pt idx="12">
                  <c:v>2503.6309032269105</c:v>
                </c:pt>
                <c:pt idx="13">
                  <c:v>2456.861704171642</c:v>
                </c:pt>
                <c:pt idx="14">
                  <c:v>2480.5924538643326</c:v>
                </c:pt>
                <c:pt idx="15">
                  <c:v>2272.6279952888976</c:v>
                </c:pt>
                <c:pt idx="16">
                  <c:v>2469.4488320454516</c:v>
                </c:pt>
                <c:pt idx="17">
                  <c:v>2324.3222809739536</c:v>
                </c:pt>
                <c:pt idx="18">
                  <c:v>2911.2841746848435</c:v>
                </c:pt>
                <c:pt idx="19">
                  <c:v>1934.3778981054834</c:v>
                </c:pt>
                <c:pt idx="20">
                  <c:v>2690.5906762631994</c:v>
                </c:pt>
                <c:pt idx="21">
                  <c:v>2816.919881430932</c:v>
                </c:pt>
                <c:pt idx="22">
                  <c:v>2680.9625396312804</c:v>
                </c:pt>
                <c:pt idx="23">
                  <c:v>2477.1933847653308</c:v>
                </c:pt>
                <c:pt idx="24">
                  <c:v>2347.6698698621772</c:v>
                </c:pt>
                <c:pt idx="25">
                  <c:v>2551.0892895797524</c:v>
                </c:pt>
                <c:pt idx="26">
                  <c:v>2388.9504077909992</c:v>
                </c:pt>
                <c:pt idx="27">
                  <c:v>2525.2274841342296</c:v>
                </c:pt>
                <c:pt idx="28">
                  <c:v>2796.5858997678397</c:v>
                </c:pt>
                <c:pt idx="29">
                  <c:v>2701.7044124829904</c:v>
                </c:pt>
              </c:numCache>
            </c:numRef>
          </c:val>
          <c:extLst>
            <c:ext xmlns:c16="http://schemas.microsoft.com/office/drawing/2014/chart" uri="{C3380CC4-5D6E-409C-BE32-E72D297353CC}">
              <c16:uniqueId val="{00000000-4855-4F2C-816A-684CE326B7B8}"/>
            </c:ext>
          </c:extLst>
        </c:ser>
        <c:ser>
          <c:idx val="1"/>
          <c:order val="1"/>
          <c:tx>
            <c:strRef>
              <c:f>Sheet1!$C$1</c:f>
              <c:strCache>
                <c:ptCount val="1"/>
                <c:pt idx="0">
                  <c:v>Industrijski procesi</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Sheet1!$C$2:$C$31</c:f>
              <c:numCache>
                <c:formatCode>#,##0.00</c:formatCode>
                <c:ptCount val="30"/>
                <c:pt idx="0">
                  <c:v>1704.675168611547</c:v>
                </c:pt>
                <c:pt idx="1">
                  <c:v>2206.1456201441929</c:v>
                </c:pt>
                <c:pt idx="2">
                  <c:v>1422.1153730372621</c:v>
                </c:pt>
                <c:pt idx="3">
                  <c:v>543.7608373262301</c:v>
                </c:pt>
                <c:pt idx="4">
                  <c:v>135.52662358122299</c:v>
                </c:pt>
                <c:pt idx="5">
                  <c:v>418.51127004875258</c:v>
                </c:pt>
                <c:pt idx="6">
                  <c:v>1002.2132700734172</c:v>
                </c:pt>
                <c:pt idx="7">
                  <c:v>1533.2373321437067</c:v>
                </c:pt>
                <c:pt idx="8">
                  <c:v>1167.7000686711569</c:v>
                </c:pt>
                <c:pt idx="9">
                  <c:v>1222.7836889864047</c:v>
                </c:pt>
                <c:pt idx="10">
                  <c:v>1579.4064231155883</c:v>
                </c:pt>
                <c:pt idx="11">
                  <c:v>1659.4557478437537</c:v>
                </c:pt>
                <c:pt idx="12">
                  <c:v>1612.4498225655284</c:v>
                </c:pt>
                <c:pt idx="13">
                  <c:v>1380.5889460640531</c:v>
                </c:pt>
                <c:pt idx="14">
                  <c:v>1272.8786072546154</c:v>
                </c:pt>
                <c:pt idx="15">
                  <c:v>1167.1139759577857</c:v>
                </c:pt>
                <c:pt idx="16">
                  <c:v>1284.9801003571081</c:v>
                </c:pt>
                <c:pt idx="17">
                  <c:v>1402.3101948955584</c:v>
                </c:pt>
                <c:pt idx="18">
                  <c:v>1549.0773200967997</c:v>
                </c:pt>
                <c:pt idx="19">
                  <c:v>585.58280661216133</c:v>
                </c:pt>
                <c:pt idx="20">
                  <c:v>777.19240893733627</c:v>
                </c:pt>
                <c:pt idx="21">
                  <c:v>734.42583110594046</c:v>
                </c:pt>
                <c:pt idx="22">
                  <c:v>521.76443291458099</c:v>
                </c:pt>
                <c:pt idx="23">
                  <c:v>384.87900091901491</c:v>
                </c:pt>
                <c:pt idx="24">
                  <c:v>378.90762544852714</c:v>
                </c:pt>
                <c:pt idx="25">
                  <c:v>370.60551261505805</c:v>
                </c:pt>
                <c:pt idx="26">
                  <c:v>361.70101963371104</c:v>
                </c:pt>
                <c:pt idx="27">
                  <c:v>377.83593699300883</c:v>
                </c:pt>
                <c:pt idx="28">
                  <c:v>371.48484327303044</c:v>
                </c:pt>
                <c:pt idx="29">
                  <c:v>334.40793408363857</c:v>
                </c:pt>
              </c:numCache>
            </c:numRef>
          </c:val>
          <c:extLst>
            <c:ext xmlns:c16="http://schemas.microsoft.com/office/drawing/2014/chart" uri="{C3380CC4-5D6E-409C-BE32-E72D297353CC}">
              <c16:uniqueId val="{00000001-4855-4F2C-816A-684CE326B7B8}"/>
            </c:ext>
          </c:extLst>
        </c:ser>
        <c:ser>
          <c:idx val="2"/>
          <c:order val="2"/>
          <c:tx>
            <c:strRef>
              <c:f>Sheet1!$D$1</c:f>
              <c:strCache>
                <c:ptCount val="1"/>
                <c:pt idx="0">
                  <c:v>Poljoprivreda,šumarstvo i korišćenje zemljišta</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Sheet1!$D$2:$D$31</c:f>
              <c:numCache>
                <c:formatCode>#,##0.00</c:formatCode>
                <c:ptCount val="30"/>
                <c:pt idx="0">
                  <c:v>1184.1322363231275</c:v>
                </c:pt>
                <c:pt idx="1">
                  <c:v>1179.0482759793931</c:v>
                </c:pt>
                <c:pt idx="2">
                  <c:v>1101.6056521343089</c:v>
                </c:pt>
                <c:pt idx="3">
                  <c:v>1034.5848817884066</c:v>
                </c:pt>
                <c:pt idx="4">
                  <c:v>1050.2655967821399</c:v>
                </c:pt>
                <c:pt idx="5">
                  <c:v>1118.5139035941384</c:v>
                </c:pt>
                <c:pt idx="6">
                  <c:v>1115.7413275833437</c:v>
                </c:pt>
                <c:pt idx="7">
                  <c:v>1076.5063925370728</c:v>
                </c:pt>
                <c:pt idx="8">
                  <c:v>1077.315077743071</c:v>
                </c:pt>
                <c:pt idx="9">
                  <c:v>1062.7831358162375</c:v>
                </c:pt>
                <c:pt idx="10">
                  <c:v>1111.4455523869574</c:v>
                </c:pt>
                <c:pt idx="11">
                  <c:v>1095.9480378149383</c:v>
                </c:pt>
                <c:pt idx="12">
                  <c:v>1121.9052920516751</c:v>
                </c:pt>
                <c:pt idx="13">
                  <c:v>1006.5985964564009</c:v>
                </c:pt>
                <c:pt idx="14">
                  <c:v>686.02796982121617</c:v>
                </c:pt>
                <c:pt idx="15">
                  <c:v>718.92033628028014</c:v>
                </c:pt>
                <c:pt idx="16">
                  <c:v>712.90560799645471</c:v>
                </c:pt>
                <c:pt idx="17">
                  <c:v>695.73686588991222</c:v>
                </c:pt>
                <c:pt idx="18">
                  <c:v>656.94970972699457</c:v>
                </c:pt>
                <c:pt idx="19">
                  <c:v>614.65432501997429</c:v>
                </c:pt>
                <c:pt idx="20">
                  <c:v>586.42282378831021</c:v>
                </c:pt>
                <c:pt idx="21">
                  <c:v>553.6213077428481</c:v>
                </c:pt>
                <c:pt idx="22">
                  <c:v>521.7112750260319</c:v>
                </c:pt>
                <c:pt idx="23">
                  <c:v>555.44363822828245</c:v>
                </c:pt>
                <c:pt idx="24">
                  <c:v>587.30549215106089</c:v>
                </c:pt>
                <c:pt idx="25">
                  <c:v>582.81241810538859</c:v>
                </c:pt>
                <c:pt idx="26">
                  <c:v>577.65178448336951</c:v>
                </c:pt>
                <c:pt idx="27">
                  <c:v>536.42752228897439</c:v>
                </c:pt>
                <c:pt idx="28">
                  <c:v>504.32563568028422</c:v>
                </c:pt>
                <c:pt idx="29">
                  <c:v>500.87380865303282</c:v>
                </c:pt>
              </c:numCache>
            </c:numRef>
          </c:val>
          <c:extLst>
            <c:ext xmlns:c16="http://schemas.microsoft.com/office/drawing/2014/chart" uri="{C3380CC4-5D6E-409C-BE32-E72D297353CC}">
              <c16:uniqueId val="{00000002-4855-4F2C-816A-684CE326B7B8}"/>
            </c:ext>
          </c:extLst>
        </c:ser>
        <c:ser>
          <c:idx val="3"/>
          <c:order val="3"/>
          <c:tx>
            <c:strRef>
              <c:f>Sheet1!$E$1</c:f>
              <c:strCache>
                <c:ptCount val="1"/>
                <c:pt idx="0">
                  <c:v>Otpad</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Sheet1!$E$2:$E$31</c:f>
              <c:numCache>
                <c:formatCode>#,##0.00</c:formatCode>
                <c:ptCount val="30"/>
                <c:pt idx="0">
                  <c:v>217.96692098602406</c:v>
                </c:pt>
                <c:pt idx="1">
                  <c:v>222.36776530180515</c:v>
                </c:pt>
                <c:pt idx="2">
                  <c:v>226.6565164407009</c:v>
                </c:pt>
                <c:pt idx="3">
                  <c:v>230.88524888918249</c:v>
                </c:pt>
                <c:pt idx="4">
                  <c:v>235.05432471009613</c:v>
                </c:pt>
                <c:pt idx="5">
                  <c:v>239.70080189174197</c:v>
                </c:pt>
                <c:pt idx="6">
                  <c:v>244.77543659607173</c:v>
                </c:pt>
                <c:pt idx="7">
                  <c:v>250.19641215910443</c:v>
                </c:pt>
                <c:pt idx="8">
                  <c:v>255.15417670180295</c:v>
                </c:pt>
                <c:pt idx="9">
                  <c:v>260.06128739223271</c:v>
                </c:pt>
                <c:pt idx="10">
                  <c:v>264.91724650578232</c:v>
                </c:pt>
                <c:pt idx="11">
                  <c:v>268.96736210456646</c:v>
                </c:pt>
                <c:pt idx="12">
                  <c:v>272.54061004041438</c:v>
                </c:pt>
                <c:pt idx="13">
                  <c:v>275.25920103425068</c:v>
                </c:pt>
                <c:pt idx="14">
                  <c:v>276.98883338176256</c:v>
                </c:pt>
                <c:pt idx="15">
                  <c:v>277.84884871762597</c:v>
                </c:pt>
                <c:pt idx="16">
                  <c:v>278.0536518175594</c:v>
                </c:pt>
                <c:pt idx="17">
                  <c:v>279.39500310229198</c:v>
                </c:pt>
                <c:pt idx="18">
                  <c:v>279.24857724241116</c:v>
                </c:pt>
                <c:pt idx="19">
                  <c:v>276.93574694460114</c:v>
                </c:pt>
                <c:pt idx="20">
                  <c:v>275.77246738511036</c:v>
                </c:pt>
                <c:pt idx="21">
                  <c:v>275.34367809892569</c:v>
                </c:pt>
                <c:pt idx="22">
                  <c:v>270.7536940023694</c:v>
                </c:pt>
                <c:pt idx="23">
                  <c:v>269.63869936351512</c:v>
                </c:pt>
                <c:pt idx="24">
                  <c:v>270.24154580940564</c:v>
                </c:pt>
                <c:pt idx="25">
                  <c:v>269.34272290043475</c:v>
                </c:pt>
                <c:pt idx="26">
                  <c:v>269.59792121165037</c:v>
                </c:pt>
                <c:pt idx="27">
                  <c:v>260.33373185620655</c:v>
                </c:pt>
                <c:pt idx="28">
                  <c:v>274.67971492443849</c:v>
                </c:pt>
                <c:pt idx="29">
                  <c:v>273.08025831531563</c:v>
                </c:pt>
              </c:numCache>
            </c:numRef>
          </c:val>
          <c:extLst>
            <c:ext xmlns:c16="http://schemas.microsoft.com/office/drawing/2014/chart" uri="{C3380CC4-5D6E-409C-BE32-E72D297353CC}">
              <c16:uniqueId val="{00000003-4855-4F2C-816A-684CE326B7B8}"/>
            </c:ext>
          </c:extLst>
        </c:ser>
        <c:dLbls>
          <c:showLegendKey val="0"/>
          <c:showVal val="0"/>
          <c:showCatName val="0"/>
          <c:showSerName val="0"/>
          <c:showPercent val="0"/>
          <c:showBubbleSize val="0"/>
        </c:dLbls>
        <c:gapWidth val="75"/>
        <c:overlap val="100"/>
        <c:axId val="203911936"/>
        <c:axId val="204375168"/>
      </c:barChart>
      <c:catAx>
        <c:axId val="203911936"/>
        <c:scaling>
          <c:orientation val="minMax"/>
        </c:scaling>
        <c:delete val="0"/>
        <c:axPos val="b"/>
        <c:numFmt formatCode="General" sourceLinked="1"/>
        <c:majorTickMark val="none"/>
        <c:minorTickMark val="none"/>
        <c:tickLblPos val="low"/>
        <c:txPr>
          <a:bodyPr rot="-5400000" vert="horz"/>
          <a:lstStyle/>
          <a:p>
            <a:pPr>
              <a:defRPr b="0">
                <a:latin typeface="+mn-lt"/>
              </a:defRPr>
            </a:pPr>
            <a:endParaRPr lang="en-US"/>
          </a:p>
        </c:txPr>
        <c:crossAx val="204375168"/>
        <c:crosses val="autoZero"/>
        <c:auto val="1"/>
        <c:lblAlgn val="ctr"/>
        <c:lblOffset val="0"/>
        <c:noMultiLvlLbl val="0"/>
      </c:catAx>
      <c:valAx>
        <c:axId val="204375168"/>
        <c:scaling>
          <c:orientation val="minMax"/>
        </c:scaling>
        <c:delete val="0"/>
        <c:axPos val="l"/>
        <c:majorGridlines/>
        <c:title>
          <c:tx>
            <c:rich>
              <a:bodyPr/>
              <a:lstStyle/>
              <a:p>
                <a:pPr>
                  <a:defRPr/>
                </a:pPr>
                <a:r>
                  <a:rPr lang="en-US"/>
                  <a:t>Gg CO</a:t>
                </a:r>
                <a:r>
                  <a:rPr lang="en-US" baseline="-25000"/>
                  <a:t>2</a:t>
                </a:r>
                <a:r>
                  <a:rPr lang="en-US"/>
                  <a:t>eq</a:t>
                </a:r>
              </a:p>
            </c:rich>
          </c:tx>
          <c:overlay val="0"/>
        </c:title>
        <c:numFmt formatCode="#,##0.00" sourceLinked="1"/>
        <c:majorTickMark val="none"/>
        <c:minorTickMark val="none"/>
        <c:tickLblPos val="nextTo"/>
        <c:spPr>
          <a:ln w="6350">
            <a:noFill/>
          </a:ln>
        </c:spPr>
        <c:txPr>
          <a:bodyPr/>
          <a:lstStyle/>
          <a:p>
            <a:pPr>
              <a:defRPr b="0">
                <a:latin typeface="+mn-lt"/>
              </a:defRPr>
            </a:pPr>
            <a:endParaRPr lang="en-US"/>
          </a:p>
        </c:txPr>
        <c:crossAx val="203911936"/>
        <c:crosses val="autoZero"/>
        <c:crossBetween val="between"/>
      </c:valAx>
      <c:spPr>
        <a:noFill/>
      </c:spPr>
    </c:plotArea>
    <c:legend>
      <c:legendPos val="b"/>
      <c:overlay val="0"/>
      <c:txPr>
        <a:bodyPr/>
        <a:lstStyle/>
        <a:p>
          <a:pPr>
            <a:defRPr sz="800" b="0">
              <a:latin typeface="Myriad Pro"/>
            </a:defRPr>
          </a:pPr>
          <a:endParaRPr lang="en-US"/>
        </a:p>
      </c:txPr>
    </c:legend>
    <c:plotVisOnly val="1"/>
    <c:dispBlanksAs val="gap"/>
    <c:showDLblsOverMax val="0"/>
  </c:chart>
  <c:spPr>
    <a:ln>
      <a:noFill/>
    </a:ln>
  </c:spPr>
  <c:txPr>
    <a:bodyPr/>
    <a:lstStyle/>
    <a:p>
      <a:pPr>
        <a:defRPr sz="900">
          <a:latin typeface="Arial" pitchFamily="34" charset="0"/>
          <a:cs typeface="Arial" pitchFamily="34"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barChart>
        <c:barDir val="col"/>
        <c:grouping val="percentStacked"/>
        <c:varyColors val="0"/>
        <c:ser>
          <c:idx val="0"/>
          <c:order val="0"/>
          <c:tx>
            <c:strRef>
              <c:f>Sheet1!$B$1</c:f>
              <c:strCache>
                <c:ptCount val="1"/>
                <c:pt idx="0">
                  <c:v>Energetika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Sheet1!$A$2:$A$7</c:f>
              <c:numCache>
                <c:formatCode>General</c:formatCode>
                <c:ptCount val="6"/>
                <c:pt idx="0">
                  <c:v>1990</c:v>
                </c:pt>
                <c:pt idx="1">
                  <c:v>1995</c:v>
                </c:pt>
                <c:pt idx="2">
                  <c:v>2000</c:v>
                </c:pt>
                <c:pt idx="3">
                  <c:v>2005</c:v>
                </c:pt>
                <c:pt idx="4">
                  <c:v>2010</c:v>
                </c:pt>
                <c:pt idx="5">
                  <c:v>2019</c:v>
                </c:pt>
              </c:numCache>
            </c:numRef>
          </c:cat>
          <c:val>
            <c:numRef>
              <c:f>Sheet1!$B$2:$B$7</c:f>
              <c:numCache>
                <c:formatCode>0.00</c:formatCode>
                <c:ptCount val="6"/>
                <c:pt idx="0">
                  <c:v>47.5</c:v>
                </c:pt>
                <c:pt idx="1">
                  <c:v>30.3</c:v>
                </c:pt>
                <c:pt idx="2">
                  <c:v>43.6</c:v>
                </c:pt>
                <c:pt idx="3">
                  <c:v>51.2</c:v>
                </c:pt>
                <c:pt idx="4">
                  <c:v>61.8</c:v>
                </c:pt>
                <c:pt idx="5">
                  <c:v>70.599999999999994</c:v>
                </c:pt>
              </c:numCache>
            </c:numRef>
          </c:val>
          <c:extLst>
            <c:ext xmlns:c16="http://schemas.microsoft.com/office/drawing/2014/chart" uri="{C3380CC4-5D6E-409C-BE32-E72D297353CC}">
              <c16:uniqueId val="{00000000-575D-413D-82FE-293FFF08E1C9}"/>
            </c:ext>
          </c:extLst>
        </c:ser>
        <c:ser>
          <c:idx val="1"/>
          <c:order val="1"/>
          <c:tx>
            <c:strRef>
              <c:f>Sheet1!$C$1</c:f>
              <c:strCache>
                <c:ptCount val="1"/>
                <c:pt idx="0">
                  <c:v>Industrija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Sheet1!$A$2:$A$7</c:f>
              <c:numCache>
                <c:formatCode>General</c:formatCode>
                <c:ptCount val="6"/>
                <c:pt idx="0">
                  <c:v>1990</c:v>
                </c:pt>
                <c:pt idx="1">
                  <c:v>1995</c:v>
                </c:pt>
                <c:pt idx="2">
                  <c:v>2000</c:v>
                </c:pt>
                <c:pt idx="3">
                  <c:v>2005</c:v>
                </c:pt>
                <c:pt idx="4">
                  <c:v>2010</c:v>
                </c:pt>
                <c:pt idx="5">
                  <c:v>2019</c:v>
                </c:pt>
              </c:numCache>
            </c:numRef>
          </c:cat>
          <c:val>
            <c:numRef>
              <c:f>Sheet1!$C$2:$C$7</c:f>
              <c:numCache>
                <c:formatCode>0.00</c:formatCode>
                <c:ptCount val="6"/>
                <c:pt idx="0">
                  <c:v>28.8</c:v>
                </c:pt>
                <c:pt idx="1">
                  <c:v>16.399999999999999</c:v>
                </c:pt>
                <c:pt idx="2">
                  <c:v>30.1</c:v>
                </c:pt>
                <c:pt idx="3">
                  <c:v>26.3</c:v>
                </c:pt>
                <c:pt idx="4">
                  <c:v>18.399999999999999</c:v>
                </c:pt>
                <c:pt idx="5">
                  <c:v>9.1999999999999993</c:v>
                </c:pt>
              </c:numCache>
            </c:numRef>
          </c:val>
          <c:extLst>
            <c:ext xmlns:c16="http://schemas.microsoft.com/office/drawing/2014/chart" uri="{C3380CC4-5D6E-409C-BE32-E72D297353CC}">
              <c16:uniqueId val="{00000001-575D-413D-82FE-293FFF08E1C9}"/>
            </c:ext>
          </c:extLst>
        </c:ser>
        <c:ser>
          <c:idx val="2"/>
          <c:order val="2"/>
          <c:tx>
            <c:strRef>
              <c:f>Sheet1!$D$1</c:f>
              <c:strCache>
                <c:ptCount val="1"/>
                <c:pt idx="0">
                  <c:v>Poljoprivreda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Sheet1!$A$2:$A$7</c:f>
              <c:numCache>
                <c:formatCode>General</c:formatCode>
                <c:ptCount val="6"/>
                <c:pt idx="0">
                  <c:v>1990</c:v>
                </c:pt>
                <c:pt idx="1">
                  <c:v>1995</c:v>
                </c:pt>
                <c:pt idx="2">
                  <c:v>2000</c:v>
                </c:pt>
                <c:pt idx="3">
                  <c:v>2005</c:v>
                </c:pt>
                <c:pt idx="4">
                  <c:v>2010</c:v>
                </c:pt>
                <c:pt idx="5">
                  <c:v>2019</c:v>
                </c:pt>
              </c:numCache>
            </c:numRef>
          </c:cat>
          <c:val>
            <c:numRef>
              <c:f>Sheet1!$D$2:$D$7</c:f>
              <c:numCache>
                <c:formatCode>0.00</c:formatCode>
                <c:ptCount val="6"/>
                <c:pt idx="0">
                  <c:v>20</c:v>
                </c:pt>
                <c:pt idx="1">
                  <c:v>43.9</c:v>
                </c:pt>
                <c:pt idx="2">
                  <c:v>21.2</c:v>
                </c:pt>
                <c:pt idx="3">
                  <c:v>16.2</c:v>
                </c:pt>
                <c:pt idx="4">
                  <c:v>13.5</c:v>
                </c:pt>
                <c:pt idx="5">
                  <c:v>13.1</c:v>
                </c:pt>
              </c:numCache>
            </c:numRef>
          </c:val>
          <c:extLst>
            <c:ext xmlns:c16="http://schemas.microsoft.com/office/drawing/2014/chart" uri="{C3380CC4-5D6E-409C-BE32-E72D297353CC}">
              <c16:uniqueId val="{00000002-575D-413D-82FE-293FFF08E1C9}"/>
            </c:ext>
          </c:extLst>
        </c:ser>
        <c:ser>
          <c:idx val="3"/>
          <c:order val="3"/>
          <c:tx>
            <c:strRef>
              <c:f>Sheet1!$E$1</c:f>
              <c:strCache>
                <c:ptCount val="1"/>
                <c:pt idx="0">
                  <c:v>Otpad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Sheet1!$A$2:$A$7</c:f>
              <c:numCache>
                <c:formatCode>General</c:formatCode>
                <c:ptCount val="6"/>
                <c:pt idx="0">
                  <c:v>1990</c:v>
                </c:pt>
                <c:pt idx="1">
                  <c:v>1995</c:v>
                </c:pt>
                <c:pt idx="2">
                  <c:v>2000</c:v>
                </c:pt>
                <c:pt idx="3">
                  <c:v>2005</c:v>
                </c:pt>
                <c:pt idx="4">
                  <c:v>2010</c:v>
                </c:pt>
                <c:pt idx="5">
                  <c:v>2019</c:v>
                </c:pt>
              </c:numCache>
            </c:numRef>
          </c:cat>
          <c:val>
            <c:numRef>
              <c:f>Sheet1!$E$2:$E$7</c:f>
              <c:numCache>
                <c:formatCode>0.00</c:formatCode>
                <c:ptCount val="6"/>
                <c:pt idx="0">
                  <c:v>3.7</c:v>
                </c:pt>
                <c:pt idx="1">
                  <c:v>9.4</c:v>
                </c:pt>
                <c:pt idx="2">
                  <c:v>5.0999999999999996</c:v>
                </c:pt>
                <c:pt idx="3">
                  <c:v>6.3</c:v>
                </c:pt>
                <c:pt idx="4">
                  <c:v>6.3</c:v>
                </c:pt>
                <c:pt idx="5">
                  <c:v>7.1</c:v>
                </c:pt>
              </c:numCache>
            </c:numRef>
          </c:val>
          <c:extLst>
            <c:ext xmlns:c16="http://schemas.microsoft.com/office/drawing/2014/chart" uri="{C3380CC4-5D6E-409C-BE32-E72D297353CC}">
              <c16:uniqueId val="{00000003-575D-413D-82FE-293FFF08E1C9}"/>
            </c:ext>
          </c:extLst>
        </c:ser>
        <c:dLbls>
          <c:showLegendKey val="0"/>
          <c:showVal val="0"/>
          <c:showCatName val="0"/>
          <c:showSerName val="0"/>
          <c:showPercent val="0"/>
          <c:showBubbleSize val="0"/>
        </c:dLbls>
        <c:gapWidth val="75"/>
        <c:overlap val="100"/>
        <c:axId val="161821824"/>
        <c:axId val="161823744"/>
      </c:barChart>
      <c:catAx>
        <c:axId val="161821824"/>
        <c:scaling>
          <c:orientation val="minMax"/>
        </c:scaling>
        <c:delete val="0"/>
        <c:axPos val="b"/>
        <c:numFmt formatCode="General" sourceLinked="1"/>
        <c:majorTickMark val="none"/>
        <c:minorTickMark val="none"/>
        <c:tickLblPos val="low"/>
        <c:txPr>
          <a:bodyPr rot="-5400000" vert="horz"/>
          <a:lstStyle/>
          <a:p>
            <a:pPr>
              <a:defRPr b="0">
                <a:latin typeface="+mn-lt"/>
              </a:defRPr>
            </a:pPr>
            <a:endParaRPr lang="en-US"/>
          </a:p>
        </c:txPr>
        <c:crossAx val="161823744"/>
        <c:crosses val="autoZero"/>
        <c:auto val="1"/>
        <c:lblAlgn val="ctr"/>
        <c:lblOffset val="0"/>
        <c:noMultiLvlLbl val="0"/>
      </c:catAx>
      <c:valAx>
        <c:axId val="161823744"/>
        <c:scaling>
          <c:orientation val="minMax"/>
        </c:scaling>
        <c:delete val="0"/>
        <c:axPos val="l"/>
        <c:majorGridlines/>
        <c:numFmt formatCode="0%" sourceLinked="1"/>
        <c:majorTickMark val="none"/>
        <c:minorTickMark val="none"/>
        <c:tickLblPos val="nextTo"/>
        <c:spPr>
          <a:ln w="6350">
            <a:noFill/>
          </a:ln>
        </c:spPr>
        <c:txPr>
          <a:bodyPr/>
          <a:lstStyle/>
          <a:p>
            <a:pPr>
              <a:defRPr b="0">
                <a:latin typeface="+mn-lt"/>
              </a:defRPr>
            </a:pPr>
            <a:endParaRPr lang="en-US"/>
          </a:p>
        </c:txPr>
        <c:crossAx val="161821824"/>
        <c:crosses val="autoZero"/>
        <c:crossBetween val="between"/>
      </c:valAx>
      <c:spPr>
        <a:noFill/>
      </c:spPr>
    </c:plotArea>
    <c:legend>
      <c:legendPos val="b"/>
      <c:overlay val="0"/>
      <c:txPr>
        <a:bodyPr/>
        <a:lstStyle/>
        <a:p>
          <a:pPr>
            <a:defRPr sz="800" b="0">
              <a:latin typeface="Myriad Pro"/>
            </a:defRPr>
          </a:pPr>
          <a:endParaRPr lang="en-US"/>
        </a:p>
      </c:txPr>
    </c:legend>
    <c:plotVisOnly val="1"/>
    <c:dispBlanksAs val="gap"/>
    <c:showDLblsOverMax val="0"/>
  </c:chart>
  <c:spPr>
    <a:ln>
      <a:noFill/>
    </a:ln>
  </c:spPr>
  <c:txPr>
    <a:bodyPr/>
    <a:lstStyle/>
    <a:p>
      <a:pPr>
        <a:defRPr sz="900">
          <a:latin typeface="Arial" pitchFamily="34" charset="0"/>
          <a:cs typeface="Arial" pitchFamily="34"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barChart>
        <c:barDir val="col"/>
        <c:grouping val="stacked"/>
        <c:varyColors val="0"/>
        <c:ser>
          <c:idx val="0"/>
          <c:order val="0"/>
          <c:tx>
            <c:strRef>
              <c:f>Sheet1!$B$1</c:f>
              <c:strCache>
                <c:ptCount val="1"/>
                <c:pt idx="0">
                  <c:v>Energetika</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Sheet1!$B$2:$B$31</c:f>
              <c:numCache>
                <c:formatCode>#,##0.00</c:formatCode>
                <c:ptCount val="30"/>
                <c:pt idx="0">
                  <c:v>2833.8915213295768</c:v>
                </c:pt>
                <c:pt idx="1">
                  <c:v>2719.2679705181145</c:v>
                </c:pt>
                <c:pt idx="2">
                  <c:v>1914.80194580174</c:v>
                </c:pt>
                <c:pt idx="3">
                  <c:v>1525.5722472765833</c:v>
                </c:pt>
                <c:pt idx="4">
                  <c:v>1323.8807121151756</c:v>
                </c:pt>
                <c:pt idx="5">
                  <c:v>731.59293525584212</c:v>
                </c:pt>
                <c:pt idx="6">
                  <c:v>1813.4265392554721</c:v>
                </c:pt>
                <c:pt idx="7">
                  <c:v>1764.4490939154714</c:v>
                </c:pt>
                <c:pt idx="8">
                  <c:v>2143.1667593118032</c:v>
                </c:pt>
                <c:pt idx="9">
                  <c:v>2312.3211573801696</c:v>
                </c:pt>
                <c:pt idx="10">
                  <c:v>2356.920110924244</c:v>
                </c:pt>
                <c:pt idx="11">
                  <c:v>2037.7528365859923</c:v>
                </c:pt>
                <c:pt idx="12">
                  <c:v>2580.9073485823706</c:v>
                </c:pt>
                <c:pt idx="13">
                  <c:v>2555.8556722500007</c:v>
                </c:pt>
                <c:pt idx="14">
                  <c:v>2586.8790900834811</c:v>
                </c:pt>
                <c:pt idx="15">
                  <c:v>2378.5383114433334</c:v>
                </c:pt>
                <c:pt idx="16">
                  <c:v>2576.5760826461487</c:v>
                </c:pt>
                <c:pt idx="17">
                  <c:v>2440.4980493638523</c:v>
                </c:pt>
                <c:pt idx="18">
                  <c:v>2998.0896093757342</c:v>
                </c:pt>
                <c:pt idx="19">
                  <c:v>1949.0849531321921</c:v>
                </c:pt>
                <c:pt idx="20">
                  <c:v>2704.4623020537038</c:v>
                </c:pt>
                <c:pt idx="21">
                  <c:v>2846.5815076203708</c:v>
                </c:pt>
                <c:pt idx="22">
                  <c:v>2675.4624575781486</c:v>
                </c:pt>
                <c:pt idx="23">
                  <c:v>2440.3652632997778</c:v>
                </c:pt>
                <c:pt idx="24">
                  <c:v>2325.3560223585487</c:v>
                </c:pt>
                <c:pt idx="25">
                  <c:v>2518.9554357825632</c:v>
                </c:pt>
                <c:pt idx="26">
                  <c:v>2352.8732864567182</c:v>
                </c:pt>
                <c:pt idx="27">
                  <c:v>2490.9129678865552</c:v>
                </c:pt>
                <c:pt idx="28">
                  <c:v>2763.3664601348892</c:v>
                </c:pt>
                <c:pt idx="29">
                  <c:v>2640.887002125859</c:v>
                </c:pt>
              </c:numCache>
            </c:numRef>
          </c:val>
          <c:extLst>
            <c:ext xmlns:c16="http://schemas.microsoft.com/office/drawing/2014/chart" uri="{C3380CC4-5D6E-409C-BE32-E72D297353CC}">
              <c16:uniqueId val="{00000000-1FBF-4204-9351-887D88BDDC62}"/>
            </c:ext>
          </c:extLst>
        </c:ser>
        <c:ser>
          <c:idx val="1"/>
          <c:order val="1"/>
          <c:tx>
            <c:strRef>
              <c:f>Sheet1!$C$1</c:f>
              <c:strCache>
                <c:ptCount val="1"/>
                <c:pt idx="0">
                  <c:v>Industrija</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Sheet1!$C$2:$C$31</c:f>
              <c:numCache>
                <c:formatCode>#,##0.00</c:formatCode>
                <c:ptCount val="30"/>
                <c:pt idx="0">
                  <c:v>213.2046186</c:v>
                </c:pt>
                <c:pt idx="1">
                  <c:v>206.26649716000003</c:v>
                </c:pt>
                <c:pt idx="2">
                  <c:v>172.670534</c:v>
                </c:pt>
                <c:pt idx="3">
                  <c:v>81.234382240000002</c:v>
                </c:pt>
                <c:pt idx="4">
                  <c:v>31.94748736</c:v>
                </c:pt>
                <c:pt idx="5">
                  <c:v>56.197818160000004</c:v>
                </c:pt>
                <c:pt idx="6">
                  <c:v>98.477643480000012</c:v>
                </c:pt>
                <c:pt idx="7">
                  <c:v>148.04561992000004</c:v>
                </c:pt>
                <c:pt idx="8">
                  <c:v>142.42777151999999</c:v>
                </c:pt>
                <c:pt idx="9">
                  <c:v>145.08692955999999</c:v>
                </c:pt>
                <c:pt idx="10">
                  <c:v>167.60429482000001</c:v>
                </c:pt>
                <c:pt idx="11">
                  <c:v>194.16959008000001</c:v>
                </c:pt>
                <c:pt idx="12">
                  <c:v>203.95007200000001</c:v>
                </c:pt>
                <c:pt idx="13">
                  <c:v>205.80117560000002</c:v>
                </c:pt>
                <c:pt idx="14">
                  <c:v>215.92239744000005</c:v>
                </c:pt>
                <c:pt idx="15">
                  <c:v>205.9733416</c:v>
                </c:pt>
                <c:pt idx="16">
                  <c:v>215.21668400000004</c:v>
                </c:pt>
                <c:pt idx="17">
                  <c:v>218.78381924000004</c:v>
                </c:pt>
                <c:pt idx="18">
                  <c:v>202.43327244000002</c:v>
                </c:pt>
                <c:pt idx="19">
                  <c:v>113.67225012</c:v>
                </c:pt>
                <c:pt idx="20">
                  <c:v>137.13107532000001</c:v>
                </c:pt>
                <c:pt idx="21">
                  <c:v>157.33894680000003</c:v>
                </c:pt>
                <c:pt idx="22">
                  <c:v>121.78235031999999</c:v>
                </c:pt>
                <c:pt idx="23">
                  <c:v>79.563581360000015</c:v>
                </c:pt>
                <c:pt idx="24">
                  <c:v>89.223983720000007</c:v>
                </c:pt>
                <c:pt idx="25">
                  <c:v>91.16728172000002</c:v>
                </c:pt>
                <c:pt idx="26">
                  <c:v>88.500138639999989</c:v>
                </c:pt>
                <c:pt idx="27">
                  <c:v>94.259310999999997</c:v>
                </c:pt>
                <c:pt idx="28">
                  <c:v>95.724013240000019</c:v>
                </c:pt>
                <c:pt idx="29">
                  <c:v>61.934860840000006</c:v>
                </c:pt>
              </c:numCache>
            </c:numRef>
          </c:val>
          <c:extLst>
            <c:ext xmlns:c16="http://schemas.microsoft.com/office/drawing/2014/chart" uri="{C3380CC4-5D6E-409C-BE32-E72D297353CC}">
              <c16:uniqueId val="{00000001-1FBF-4204-9351-887D88BDDC62}"/>
            </c:ext>
          </c:extLst>
        </c:ser>
        <c:ser>
          <c:idx val="2"/>
          <c:order val="2"/>
          <c:tx>
            <c:strRef>
              <c:f>Sheet1!$D$1</c:f>
              <c:strCache>
                <c:ptCount val="1"/>
                <c:pt idx="0">
                  <c:v>Poljoprivreda</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Sheet1!$D$2:$D$31</c:f>
              <c:numCache>
                <c:formatCode>#,##0.00</c:formatCode>
                <c:ptCount val="30"/>
                <c:pt idx="0">
                  <c:v>0.49006613333333332</c:v>
                </c:pt>
                <c:pt idx="1">
                  <c:v>0.48767400000000005</c:v>
                </c:pt>
                <c:pt idx="2">
                  <c:v>0.48461306666666665</c:v>
                </c:pt>
                <c:pt idx="3">
                  <c:v>0.48366266666666669</c:v>
                </c:pt>
                <c:pt idx="4">
                  <c:v>0.48542706666666668</c:v>
                </c:pt>
                <c:pt idx="5">
                  <c:v>0.48179413333333337</c:v>
                </c:pt>
                <c:pt idx="6">
                  <c:v>0.48132333333333338</c:v>
                </c:pt>
                <c:pt idx="7">
                  <c:v>0.47882706666666669</c:v>
                </c:pt>
                <c:pt idx="8">
                  <c:v>0.47345759999999998</c:v>
                </c:pt>
                <c:pt idx="9">
                  <c:v>0.46959879999999998</c:v>
                </c:pt>
                <c:pt idx="10">
                  <c:v>0.46876866666666667</c:v>
                </c:pt>
                <c:pt idx="11">
                  <c:v>0.46400933333333338</c:v>
                </c:pt>
                <c:pt idx="12">
                  <c:v>0.46092786666666674</c:v>
                </c:pt>
                <c:pt idx="13">
                  <c:v>0.45411520000000005</c:v>
                </c:pt>
                <c:pt idx="14">
                  <c:v>0.4398416</c:v>
                </c:pt>
                <c:pt idx="15">
                  <c:v>0.43352026666666676</c:v>
                </c:pt>
                <c:pt idx="16">
                  <c:v>0.41961333333333334</c:v>
                </c:pt>
                <c:pt idx="17">
                  <c:v>0.41996533333333336</c:v>
                </c:pt>
                <c:pt idx="18">
                  <c:v>0.417076</c:v>
                </c:pt>
                <c:pt idx="19">
                  <c:v>0.41678706666666671</c:v>
                </c:pt>
                <c:pt idx="20">
                  <c:v>0.40926893333333336</c:v>
                </c:pt>
                <c:pt idx="21">
                  <c:v>0.4022656</c:v>
                </c:pt>
                <c:pt idx="22">
                  <c:v>0.32171333333333335</c:v>
                </c:pt>
                <c:pt idx="23">
                  <c:v>0.37501200000000007</c:v>
                </c:pt>
                <c:pt idx="24">
                  <c:v>0.37501200000000007</c:v>
                </c:pt>
                <c:pt idx="25">
                  <c:v>0.3817733333333333</c:v>
                </c:pt>
                <c:pt idx="26">
                  <c:v>0.37505599999999994</c:v>
                </c:pt>
                <c:pt idx="27">
                  <c:v>0.37089066666666665</c:v>
                </c:pt>
                <c:pt idx="28">
                  <c:v>0.35028399999999998</c:v>
                </c:pt>
                <c:pt idx="29">
                  <c:v>0.35028399999999998</c:v>
                </c:pt>
              </c:numCache>
            </c:numRef>
          </c:val>
          <c:extLst>
            <c:ext xmlns:c16="http://schemas.microsoft.com/office/drawing/2014/chart" uri="{C3380CC4-5D6E-409C-BE32-E72D297353CC}">
              <c16:uniqueId val="{00000002-1FBF-4204-9351-887D88BDDC62}"/>
            </c:ext>
          </c:extLst>
        </c:ser>
        <c:dLbls>
          <c:showLegendKey val="0"/>
          <c:showVal val="0"/>
          <c:showCatName val="0"/>
          <c:showSerName val="0"/>
          <c:showPercent val="0"/>
          <c:showBubbleSize val="0"/>
        </c:dLbls>
        <c:gapWidth val="75"/>
        <c:overlap val="100"/>
        <c:axId val="164667776"/>
        <c:axId val="164669696"/>
      </c:barChart>
      <c:catAx>
        <c:axId val="164667776"/>
        <c:scaling>
          <c:orientation val="minMax"/>
        </c:scaling>
        <c:delete val="0"/>
        <c:axPos val="b"/>
        <c:numFmt formatCode="General" sourceLinked="1"/>
        <c:majorTickMark val="none"/>
        <c:minorTickMark val="none"/>
        <c:tickLblPos val="low"/>
        <c:txPr>
          <a:bodyPr rot="-5400000" vert="horz"/>
          <a:lstStyle/>
          <a:p>
            <a:pPr>
              <a:defRPr b="0">
                <a:latin typeface="+mn-lt"/>
              </a:defRPr>
            </a:pPr>
            <a:endParaRPr lang="en-US"/>
          </a:p>
        </c:txPr>
        <c:crossAx val="164669696"/>
        <c:crosses val="autoZero"/>
        <c:auto val="1"/>
        <c:lblAlgn val="ctr"/>
        <c:lblOffset val="0"/>
        <c:noMultiLvlLbl val="0"/>
      </c:catAx>
      <c:valAx>
        <c:axId val="164669696"/>
        <c:scaling>
          <c:orientation val="minMax"/>
        </c:scaling>
        <c:delete val="0"/>
        <c:axPos val="l"/>
        <c:majorGridlines/>
        <c:title>
          <c:tx>
            <c:rich>
              <a:bodyPr/>
              <a:lstStyle/>
              <a:p>
                <a:pPr>
                  <a:defRPr/>
                </a:pPr>
                <a:r>
                  <a:rPr lang="en-US"/>
                  <a:t>Gg</a:t>
                </a:r>
              </a:p>
            </c:rich>
          </c:tx>
          <c:overlay val="0"/>
        </c:title>
        <c:numFmt formatCode="#,##0.00" sourceLinked="1"/>
        <c:majorTickMark val="out"/>
        <c:minorTickMark val="none"/>
        <c:tickLblPos val="nextTo"/>
        <c:crossAx val="164667776"/>
        <c:crosses val="autoZero"/>
        <c:crossBetween val="between"/>
      </c:valAx>
      <c:spPr>
        <a:noFill/>
      </c:spPr>
    </c:plotArea>
    <c:legend>
      <c:legendPos val="b"/>
      <c:overlay val="0"/>
      <c:txPr>
        <a:bodyPr/>
        <a:lstStyle/>
        <a:p>
          <a:pPr>
            <a:defRPr sz="800" b="0">
              <a:latin typeface="Myriad Pro"/>
            </a:defRPr>
          </a:pPr>
          <a:endParaRPr lang="en-US"/>
        </a:p>
      </c:txPr>
    </c:legend>
    <c:plotVisOnly val="1"/>
    <c:dispBlanksAs val="gap"/>
    <c:showDLblsOverMax val="0"/>
  </c:chart>
  <c:spPr>
    <a:ln>
      <a:noFill/>
    </a:ln>
  </c:spPr>
  <c:txPr>
    <a:bodyPr/>
    <a:lstStyle/>
    <a:p>
      <a:pPr>
        <a:defRPr sz="900">
          <a:latin typeface="Arial" pitchFamily="34" charset="0"/>
          <a:cs typeface="Arial" pitchFamily="34"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barChart>
        <c:barDir val="col"/>
        <c:grouping val="stacked"/>
        <c:varyColors val="0"/>
        <c:ser>
          <c:idx val="0"/>
          <c:order val="0"/>
          <c:tx>
            <c:strRef>
              <c:f>Sheet1!$B$1</c:f>
              <c:strCache>
                <c:ptCount val="1"/>
                <c:pt idx="0">
                  <c:v>Energetika</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Sheet1!$B$2:$B$31</c:f>
              <c:numCache>
                <c:formatCode>#,##0.00</c:formatCode>
                <c:ptCount val="30"/>
                <c:pt idx="0">
                  <c:v>6.3813496705249566</c:v>
                </c:pt>
                <c:pt idx="1">
                  <c:v>5.4838081024084255</c:v>
                </c:pt>
                <c:pt idx="2">
                  <c:v>5.9915210789989812</c:v>
                </c:pt>
                <c:pt idx="3">
                  <c:v>6.4752946170573598</c:v>
                </c:pt>
                <c:pt idx="4">
                  <c:v>4.9538886664262503</c:v>
                </c:pt>
                <c:pt idx="5">
                  <c:v>3.40287369654625</c:v>
                </c:pt>
                <c:pt idx="6">
                  <c:v>3.5024127764195834</c:v>
                </c:pt>
                <c:pt idx="7">
                  <c:v>3.0837042483158799</c:v>
                </c:pt>
                <c:pt idx="8">
                  <c:v>2.9784539374875481</c:v>
                </c:pt>
                <c:pt idx="9">
                  <c:v>3.1026039151982916</c:v>
                </c:pt>
                <c:pt idx="10">
                  <c:v>3.048257143678291</c:v>
                </c:pt>
                <c:pt idx="11">
                  <c:v>2.6036736757037091</c:v>
                </c:pt>
                <c:pt idx="12">
                  <c:v>4.2776234345629636</c:v>
                </c:pt>
                <c:pt idx="13">
                  <c:v>3.4790606232614811</c:v>
                </c:pt>
                <c:pt idx="14">
                  <c:v>3.5511084796355554</c:v>
                </c:pt>
                <c:pt idx="15">
                  <c:v>3.2360278431155551</c:v>
                </c:pt>
                <c:pt idx="16">
                  <c:v>3.5071722593799999</c:v>
                </c:pt>
                <c:pt idx="17">
                  <c:v>3.260296805446667</c:v>
                </c:pt>
                <c:pt idx="18">
                  <c:v>3.6426648537946669</c:v>
                </c:pt>
                <c:pt idx="19">
                  <c:v>3.0675826972317868</c:v>
                </c:pt>
                <c:pt idx="20">
                  <c:v>3.9435597003540734</c:v>
                </c:pt>
                <c:pt idx="21">
                  <c:v>4.0325805435020738</c:v>
                </c:pt>
                <c:pt idx="22">
                  <c:v>4.0459522477111109</c:v>
                </c:pt>
                <c:pt idx="23">
                  <c:v>3.6623159161743706</c:v>
                </c:pt>
                <c:pt idx="24">
                  <c:v>3.5502275438307409</c:v>
                </c:pt>
                <c:pt idx="25">
                  <c:v>3.9528855141525918</c:v>
                </c:pt>
                <c:pt idx="26">
                  <c:v>3.9966441789786962</c:v>
                </c:pt>
                <c:pt idx="27">
                  <c:v>4.113527795886414</c:v>
                </c:pt>
                <c:pt idx="28">
                  <c:v>4.0786281819331105</c:v>
                </c:pt>
                <c:pt idx="29">
                  <c:v>3.8380237435315561</c:v>
                </c:pt>
              </c:numCache>
            </c:numRef>
          </c:val>
          <c:extLst>
            <c:ext xmlns:c16="http://schemas.microsoft.com/office/drawing/2014/chart" uri="{C3380CC4-5D6E-409C-BE32-E72D297353CC}">
              <c16:uniqueId val="{00000000-0D11-48CD-B149-6159EE669B14}"/>
            </c:ext>
          </c:extLst>
        </c:ser>
        <c:ser>
          <c:idx val="1"/>
          <c:order val="1"/>
          <c:tx>
            <c:strRef>
              <c:f>Sheet1!$C$1</c:f>
              <c:strCache>
                <c:ptCount val="1"/>
                <c:pt idx="0">
                  <c:v>Poljoprivreda</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Sheet1!$C$2:$C$31</c:f>
              <c:numCache>
                <c:formatCode>#,##0.00</c:formatCode>
                <c:ptCount val="30"/>
                <c:pt idx="0">
                  <c:v>23.367634213946587</c:v>
                </c:pt>
                <c:pt idx="1">
                  <c:v>23.299735453946589</c:v>
                </c:pt>
                <c:pt idx="2">
                  <c:v>21.882478693946585</c:v>
                </c:pt>
                <c:pt idx="3">
                  <c:v>21.067950518571131</c:v>
                </c:pt>
                <c:pt idx="4">
                  <c:v>21.456454079068884</c:v>
                </c:pt>
                <c:pt idx="5">
                  <c:v>22.106378852274474</c:v>
                </c:pt>
                <c:pt idx="6">
                  <c:v>22.031929857682531</c:v>
                </c:pt>
                <c:pt idx="7">
                  <c:v>21.423406073820839</c:v>
                </c:pt>
                <c:pt idx="8">
                  <c:v>21.169077431356293</c:v>
                </c:pt>
                <c:pt idx="9">
                  <c:v>21.278175470860329</c:v>
                </c:pt>
                <c:pt idx="10">
                  <c:v>20.733534141834571</c:v>
                </c:pt>
                <c:pt idx="11">
                  <c:v>20.269205828248623</c:v>
                </c:pt>
                <c:pt idx="12">
                  <c:v>20.705360220354656</c:v>
                </c:pt>
                <c:pt idx="13">
                  <c:v>20.427268691722428</c:v>
                </c:pt>
                <c:pt idx="14">
                  <c:v>14.30728373280364</c:v>
                </c:pt>
                <c:pt idx="15">
                  <c:v>14.197999232942546</c:v>
                </c:pt>
                <c:pt idx="16">
                  <c:v>13.777891106696336</c:v>
                </c:pt>
                <c:pt idx="17">
                  <c:v>12.854916625562586</c:v>
                </c:pt>
                <c:pt idx="18">
                  <c:v>12.57448990167377</c:v>
                </c:pt>
                <c:pt idx="19">
                  <c:v>11.970357181426536</c:v>
                </c:pt>
                <c:pt idx="20">
                  <c:v>11.451172014659353</c:v>
                </c:pt>
                <c:pt idx="21">
                  <c:v>10.612015649884068</c:v>
                </c:pt>
                <c:pt idx="22">
                  <c:v>10.443846113198315</c:v>
                </c:pt>
                <c:pt idx="23">
                  <c:v>10.787504149936288</c:v>
                </c:pt>
                <c:pt idx="24">
                  <c:v>11.309979661161183</c:v>
                </c:pt>
                <c:pt idx="25">
                  <c:v>11.137030210227055</c:v>
                </c:pt>
                <c:pt idx="26">
                  <c:v>10.888068893644279</c:v>
                </c:pt>
                <c:pt idx="27">
                  <c:v>10.560585720935713</c:v>
                </c:pt>
                <c:pt idx="28">
                  <c:v>10.268309357439854</c:v>
                </c:pt>
                <c:pt idx="29">
                  <c:v>9.9937642313196218</c:v>
                </c:pt>
              </c:numCache>
            </c:numRef>
          </c:val>
          <c:extLst>
            <c:ext xmlns:c16="http://schemas.microsoft.com/office/drawing/2014/chart" uri="{C3380CC4-5D6E-409C-BE32-E72D297353CC}">
              <c16:uniqueId val="{00000001-0D11-48CD-B149-6159EE669B14}"/>
            </c:ext>
          </c:extLst>
        </c:ser>
        <c:ser>
          <c:idx val="2"/>
          <c:order val="2"/>
          <c:tx>
            <c:strRef>
              <c:f>Sheet1!$D$1</c:f>
              <c:strCache>
                <c:ptCount val="1"/>
                <c:pt idx="0">
                  <c:v>Otpad</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Sheet1!$D$2:$D$31</c:f>
              <c:numCache>
                <c:formatCode>#,##0.00</c:formatCode>
                <c:ptCount val="30"/>
                <c:pt idx="0">
                  <c:v>8.4199661860695336</c:v>
                </c:pt>
                <c:pt idx="1">
                  <c:v>8.5883932763459203</c:v>
                </c:pt>
                <c:pt idx="2">
                  <c:v>8.7526304813400362</c:v>
                </c:pt>
                <c:pt idx="3">
                  <c:v>8.9144166841678718</c:v>
                </c:pt>
                <c:pt idx="4">
                  <c:v>9.0737663673432731</c:v>
                </c:pt>
                <c:pt idx="5">
                  <c:v>9.2521618503982506</c:v>
                </c:pt>
                <c:pt idx="6">
                  <c:v>9.4476333798108687</c:v>
                </c:pt>
                <c:pt idx="7">
                  <c:v>9.6569082890218905</c:v>
                </c:pt>
                <c:pt idx="8">
                  <c:v>9.8476045028698316</c:v>
                </c:pt>
                <c:pt idx="9">
                  <c:v>10.036224308077308</c:v>
                </c:pt>
                <c:pt idx="10">
                  <c:v>10.222747795659865</c:v>
                </c:pt>
                <c:pt idx="11">
                  <c:v>10.368864642402759</c:v>
                </c:pt>
                <c:pt idx="12">
                  <c:v>10.495791294322659</c:v>
                </c:pt>
                <c:pt idx="13">
                  <c:v>10.588416180256548</c:v>
                </c:pt>
                <c:pt idx="14">
                  <c:v>10.642331702522979</c:v>
                </c:pt>
                <c:pt idx="15">
                  <c:v>10.6615422209498</c:v>
                </c:pt>
                <c:pt idx="16">
                  <c:v>10.654610722764897</c:v>
                </c:pt>
                <c:pt idx="17">
                  <c:v>10.684367018734608</c:v>
                </c:pt>
                <c:pt idx="18">
                  <c:v>10.657870552260992</c:v>
                </c:pt>
                <c:pt idx="19">
                  <c:v>10.566908106570009</c:v>
                </c:pt>
                <c:pt idx="20">
                  <c:v>10.513198179957694</c:v>
                </c:pt>
                <c:pt idx="21">
                  <c:v>10.495922227782726</c:v>
                </c:pt>
                <c:pt idx="22">
                  <c:v>10.332656582551181</c:v>
                </c:pt>
                <c:pt idx="23">
                  <c:v>10.261969042443157</c:v>
                </c:pt>
                <c:pt idx="24">
                  <c:v>10.285574666958716</c:v>
                </c:pt>
                <c:pt idx="25">
                  <c:v>10.249327598976828</c:v>
                </c:pt>
                <c:pt idx="26">
                  <c:v>10.259414162274394</c:v>
                </c:pt>
                <c:pt idx="27">
                  <c:v>9.8887875891637655</c:v>
                </c:pt>
                <c:pt idx="28">
                  <c:v>10.462787894586461</c:v>
                </c:pt>
                <c:pt idx="29">
                  <c:v>10.399070068191529</c:v>
                </c:pt>
              </c:numCache>
            </c:numRef>
          </c:val>
          <c:extLst>
            <c:ext xmlns:c16="http://schemas.microsoft.com/office/drawing/2014/chart" uri="{C3380CC4-5D6E-409C-BE32-E72D297353CC}">
              <c16:uniqueId val="{00000002-0D11-48CD-B149-6159EE669B14}"/>
            </c:ext>
          </c:extLst>
        </c:ser>
        <c:dLbls>
          <c:showLegendKey val="0"/>
          <c:showVal val="0"/>
          <c:showCatName val="0"/>
          <c:showSerName val="0"/>
          <c:showPercent val="0"/>
          <c:showBubbleSize val="0"/>
        </c:dLbls>
        <c:gapWidth val="75"/>
        <c:overlap val="100"/>
        <c:axId val="164832384"/>
        <c:axId val="164834304"/>
      </c:barChart>
      <c:catAx>
        <c:axId val="164832384"/>
        <c:scaling>
          <c:orientation val="minMax"/>
        </c:scaling>
        <c:delete val="0"/>
        <c:axPos val="b"/>
        <c:numFmt formatCode="General" sourceLinked="1"/>
        <c:majorTickMark val="none"/>
        <c:minorTickMark val="none"/>
        <c:tickLblPos val="low"/>
        <c:txPr>
          <a:bodyPr rot="-5400000" vert="horz"/>
          <a:lstStyle/>
          <a:p>
            <a:pPr>
              <a:defRPr b="0">
                <a:latin typeface="+mn-lt"/>
              </a:defRPr>
            </a:pPr>
            <a:endParaRPr lang="en-US"/>
          </a:p>
        </c:txPr>
        <c:crossAx val="164834304"/>
        <c:crosses val="autoZero"/>
        <c:auto val="1"/>
        <c:lblAlgn val="ctr"/>
        <c:lblOffset val="0"/>
        <c:noMultiLvlLbl val="0"/>
      </c:catAx>
      <c:valAx>
        <c:axId val="164834304"/>
        <c:scaling>
          <c:orientation val="minMax"/>
        </c:scaling>
        <c:delete val="0"/>
        <c:axPos val="l"/>
        <c:majorGridlines/>
        <c:title>
          <c:tx>
            <c:rich>
              <a:bodyPr/>
              <a:lstStyle/>
              <a:p>
                <a:pPr>
                  <a:defRPr/>
                </a:pPr>
                <a:r>
                  <a:rPr lang="en-US"/>
                  <a:t>Gg</a:t>
                </a:r>
              </a:p>
            </c:rich>
          </c:tx>
          <c:overlay val="0"/>
        </c:title>
        <c:numFmt formatCode="#,##0.00" sourceLinked="1"/>
        <c:majorTickMark val="none"/>
        <c:minorTickMark val="none"/>
        <c:tickLblPos val="nextTo"/>
        <c:spPr>
          <a:ln w="6350">
            <a:noFill/>
          </a:ln>
        </c:spPr>
        <c:txPr>
          <a:bodyPr/>
          <a:lstStyle/>
          <a:p>
            <a:pPr>
              <a:defRPr b="0">
                <a:latin typeface="+mn-lt"/>
              </a:defRPr>
            </a:pPr>
            <a:endParaRPr lang="en-US"/>
          </a:p>
        </c:txPr>
        <c:crossAx val="164832384"/>
        <c:crosses val="autoZero"/>
        <c:crossBetween val="between"/>
      </c:valAx>
      <c:spPr>
        <a:noFill/>
      </c:spPr>
    </c:plotArea>
    <c:legend>
      <c:legendPos val="b"/>
      <c:overlay val="0"/>
      <c:txPr>
        <a:bodyPr/>
        <a:lstStyle/>
        <a:p>
          <a:pPr>
            <a:defRPr sz="800" b="0">
              <a:latin typeface="Myriad Pro"/>
            </a:defRPr>
          </a:pPr>
          <a:endParaRPr lang="en-US"/>
        </a:p>
      </c:txPr>
    </c:legend>
    <c:plotVisOnly val="1"/>
    <c:dispBlanksAs val="gap"/>
    <c:showDLblsOverMax val="0"/>
  </c:chart>
  <c:spPr>
    <a:ln>
      <a:noFill/>
    </a:ln>
  </c:spPr>
  <c:txPr>
    <a:bodyPr/>
    <a:lstStyle/>
    <a:p>
      <a:pPr>
        <a:defRPr sz="900">
          <a:latin typeface="Arial" pitchFamily="34" charset="0"/>
          <a:cs typeface="Arial" pitchFamily="34"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barChart>
        <c:barDir val="col"/>
        <c:grouping val="stacked"/>
        <c:varyColors val="0"/>
        <c:ser>
          <c:idx val="0"/>
          <c:order val="0"/>
          <c:tx>
            <c:strRef>
              <c:f>Sheet1!$B$1</c:f>
              <c:strCache>
                <c:ptCount val="1"/>
                <c:pt idx="0">
                  <c:v>Enrgetika</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Sheet1!$B$2:$B$31</c:f>
              <c:numCache>
                <c:formatCode>#,##0.00</c:formatCode>
                <c:ptCount val="30"/>
                <c:pt idx="0">
                  <c:v>0.1026222257647581</c:v>
                </c:pt>
                <c:pt idx="1">
                  <c:v>9.3783543470233433E-2</c:v>
                </c:pt>
                <c:pt idx="2">
                  <c:v>8.4151210118085851E-2</c:v>
                </c:pt>
                <c:pt idx="3">
                  <c:v>8.4033913659642925E-2</c:v>
                </c:pt>
                <c:pt idx="4">
                  <c:v>6.4657210295487377E-2</c:v>
                </c:pt>
                <c:pt idx="5">
                  <c:v>3.8804561192087368E-2</c:v>
                </c:pt>
                <c:pt idx="6">
                  <c:v>5.4702336028509595E-2</c:v>
                </c:pt>
                <c:pt idx="7">
                  <c:v>5.1813761885709596E-2</c:v>
                </c:pt>
                <c:pt idx="8">
                  <c:v>5.9870283992481302E-2</c:v>
                </c:pt>
                <c:pt idx="9">
                  <c:v>6.6329365801402543E-2</c:v>
                </c:pt>
                <c:pt idx="10">
                  <c:v>6.7056722836758093E-2</c:v>
                </c:pt>
                <c:pt idx="11">
                  <c:v>5.6178574888486876E-2</c:v>
                </c:pt>
                <c:pt idx="12">
                  <c:v>6.7764995460177793E-2</c:v>
                </c:pt>
                <c:pt idx="13">
                  <c:v>6.8069822617799994E-2</c:v>
                </c:pt>
                <c:pt idx="14">
                  <c:v>7.146943231531111E-2</c:v>
                </c:pt>
                <c:pt idx="15">
                  <c:v>6.5757884679000012E-2</c:v>
                </c:pt>
                <c:pt idx="16">
                  <c:v>6.9898457208511108E-2</c:v>
                </c:pt>
                <c:pt idx="17">
                  <c:v>7.2216765259288898E-2</c:v>
                </c:pt>
                <c:pt idx="18">
                  <c:v>8.3819773168600009E-2</c:v>
                </c:pt>
                <c:pt idx="19">
                  <c:v>7.6149042715313059E-2</c:v>
                </c:pt>
                <c:pt idx="20">
                  <c:v>8.4160154207977789E-2</c:v>
                </c:pt>
                <c:pt idx="21">
                  <c:v>9.1493532291977764E-2</c:v>
                </c:pt>
                <c:pt idx="22">
                  <c:v>8.8776307092911108E-2</c:v>
                </c:pt>
                <c:pt idx="23">
                  <c:v>8.4593345373133344E-2</c:v>
                </c:pt>
                <c:pt idx="24">
                  <c:v>7.7708572576711099E-2</c:v>
                </c:pt>
                <c:pt idx="25">
                  <c:v>8.3425406029222229E-2</c:v>
                </c:pt>
                <c:pt idx="26">
                  <c:v>8.4014132549708881E-2</c:v>
                </c:pt>
                <c:pt idx="27">
                  <c:v>8.7605781936846663E-2</c:v>
                </c:pt>
                <c:pt idx="28">
                  <c:v>9.1704806458466667E-2</c:v>
                </c:pt>
                <c:pt idx="29">
                  <c:v>9.1113965130344449E-2</c:v>
                </c:pt>
              </c:numCache>
            </c:numRef>
          </c:val>
          <c:extLst>
            <c:ext xmlns:c16="http://schemas.microsoft.com/office/drawing/2014/chart" uri="{C3380CC4-5D6E-409C-BE32-E72D297353CC}">
              <c16:uniqueId val="{00000000-D4EC-4FB9-B612-0ACF905E575F}"/>
            </c:ext>
          </c:extLst>
        </c:ser>
        <c:ser>
          <c:idx val="1"/>
          <c:order val="1"/>
          <c:tx>
            <c:strRef>
              <c:f>Sheet1!$C$1</c:f>
              <c:strCache>
                <c:ptCount val="1"/>
                <c:pt idx="0">
                  <c:v>Poljoprivreda</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Sheet1!$C$2:$C$31</c:f>
              <c:numCache>
                <c:formatCode>#,##0.00</c:formatCode>
                <c:ptCount val="30"/>
                <c:pt idx="0">
                  <c:v>2.0115815934266088</c:v>
                </c:pt>
                <c:pt idx="1">
                  <c:v>2.0002255558078135</c:v>
                </c:pt>
                <c:pt idx="2">
                  <c:v>1.8592586299294551</c:v>
                </c:pt>
                <c:pt idx="3">
                  <c:v>1.7026928058975224</c:v>
                </c:pt>
                <c:pt idx="4">
                  <c:v>1.722714153485742</c:v>
                </c:pt>
                <c:pt idx="5">
                  <c:v>1.8972236179662521</c:v>
                </c:pt>
                <c:pt idx="6">
                  <c:v>1.8941669725098902</c:v>
                </c:pt>
                <c:pt idx="7">
                  <c:v>1.8135651463922324</c:v>
                </c:pt>
                <c:pt idx="8">
                  <c:v>1.8376331689904821</c:v>
                </c:pt>
                <c:pt idx="9">
                  <c:v>1.7797286920964071</c:v>
                </c:pt>
                <c:pt idx="10">
                  <c:v>1.9887195643437126</c:v>
                </c:pt>
                <c:pt idx="11">
                  <c:v>1.9756841703872123</c:v>
                </c:pt>
                <c:pt idx="12">
                  <c:v>2.0262092573024897</c:v>
                </c:pt>
                <c:pt idx="13">
                  <c:v>1.6626267247091953</c:v>
                </c:pt>
                <c:pt idx="14">
                  <c:v>1.100355821815856</c:v>
                </c:pt>
                <c:pt idx="15">
                  <c:v>1.2199222657384223</c:v>
                </c:pt>
                <c:pt idx="16">
                  <c:v>1.2350292516634662</c:v>
                </c:pt>
                <c:pt idx="17">
                  <c:v>1.2548455869715245</c:v>
                </c:pt>
                <c:pt idx="18">
                  <c:v>1.1482227724333902</c:v>
                </c:pt>
                <c:pt idx="19">
                  <c:v>1.056975196032363</c:v>
                </c:pt>
                <c:pt idx="20">
                  <c:v>1.0058196459345403</c:v>
                </c:pt>
                <c:pt idx="21">
                  <c:v>0.96616996944881361</c:v>
                </c:pt>
                <c:pt idx="22">
                  <c:v>0.87346781497563997</c:v>
                </c:pt>
                <c:pt idx="23">
                  <c:v>0.95765443785193027</c:v>
                </c:pt>
                <c:pt idx="24">
                  <c:v>1.020741572557152</c:v>
                </c:pt>
                <c:pt idx="25">
                  <c:v>1.0201506359610026</c:v>
                </c:pt>
                <c:pt idx="26">
                  <c:v>1.0237416313498746</c:v>
                </c:pt>
                <c:pt idx="27">
                  <c:v>0.91289257919098987</c:v>
                </c:pt>
                <c:pt idx="28">
                  <c:v>0.82975710652445578</c:v>
                </c:pt>
                <c:pt idx="29">
                  <c:v>0.84120610359074599</c:v>
                </c:pt>
              </c:numCache>
            </c:numRef>
          </c:val>
          <c:extLst>
            <c:ext xmlns:c16="http://schemas.microsoft.com/office/drawing/2014/chart" uri="{C3380CC4-5D6E-409C-BE32-E72D297353CC}">
              <c16:uniqueId val="{00000001-D4EC-4FB9-B612-0ACF905E575F}"/>
            </c:ext>
          </c:extLst>
        </c:ser>
        <c:ser>
          <c:idx val="2"/>
          <c:order val="2"/>
          <c:tx>
            <c:strRef>
              <c:f>Sheet1!$D$1</c:f>
              <c:strCache>
                <c:ptCount val="1"/>
                <c:pt idx="0">
                  <c:v>Otpad</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Sheet1!$D$2:$D$31</c:f>
              <c:numCache>
                <c:formatCode>#,##0.00</c:formatCode>
                <c:ptCount val="30"/>
                <c:pt idx="0">
                  <c:v>2.5059618571428573E-2</c:v>
                </c:pt>
                <c:pt idx="1">
                  <c:v>2.5697763064285714E-2</c:v>
                </c:pt>
                <c:pt idx="2">
                  <c:v>2.6311256400000007E-2</c:v>
                </c:pt>
                <c:pt idx="3">
                  <c:v>2.6928965721428572E-2</c:v>
                </c:pt>
                <c:pt idx="4">
                  <c:v>2.7550891028571431E-2</c:v>
                </c:pt>
                <c:pt idx="5">
                  <c:v>2.8177032321428572E-2</c:v>
                </c:pt>
                <c:pt idx="6">
                  <c:v>2.8807389600000007E-2</c:v>
                </c:pt>
                <c:pt idx="7">
                  <c:v>2.9441962864285718E-2</c:v>
                </c:pt>
                <c:pt idx="8">
                  <c:v>3.0080752114285719E-2</c:v>
                </c:pt>
                <c:pt idx="9">
                  <c:v>3.0723757349999999E-2</c:v>
                </c:pt>
                <c:pt idx="10">
                  <c:v>3.1370978571428579E-2</c:v>
                </c:pt>
                <c:pt idx="11">
                  <c:v>3.2703845786904287E-2</c:v>
                </c:pt>
                <c:pt idx="12">
                  <c:v>3.4046401618617148E-2</c:v>
                </c:pt>
                <c:pt idx="13">
                  <c:v>3.5398646066567147E-2</c:v>
                </c:pt>
                <c:pt idx="14">
                  <c:v>3.6679667176805715E-2</c:v>
                </c:pt>
                <c:pt idx="15">
                  <c:v>3.7954004006311916E-2</c:v>
                </c:pt>
                <c:pt idx="16">
                  <c:v>3.9222764256500002E-2</c:v>
                </c:pt>
                <c:pt idx="17">
                  <c:v>4.1227609509821427E-2</c:v>
                </c:pt>
                <c:pt idx="18">
                  <c:v>4.2959105489551438E-2</c:v>
                </c:pt>
                <c:pt idx="19">
                  <c:v>4.2829007652184295E-2</c:v>
                </c:pt>
                <c:pt idx="20">
                  <c:v>4.3431251295865718E-2</c:v>
                </c:pt>
                <c:pt idx="21">
                  <c:v>4.3441685920662873E-2</c:v>
                </c:pt>
                <c:pt idx="22">
                  <c:v>4.1735837042247856E-2</c:v>
                </c:pt>
                <c:pt idx="23">
                  <c:v>4.3924407055154997E-2</c:v>
                </c:pt>
                <c:pt idx="24">
                  <c:v>4.3967044078650007E-2</c:v>
                </c:pt>
                <c:pt idx="25">
                  <c:v>4.3991721228235012E-2</c:v>
                </c:pt>
                <c:pt idx="26">
                  <c:v>4.4001903203995003E-2</c:v>
                </c:pt>
                <c:pt idx="27">
                  <c:v>4.4006852775545002E-2</c:v>
                </c:pt>
                <c:pt idx="28">
                  <c:v>4.3993347516029992E-2</c:v>
                </c:pt>
                <c:pt idx="29">
                  <c:v>4.3971498693044994E-2</c:v>
                </c:pt>
              </c:numCache>
            </c:numRef>
          </c:val>
          <c:extLst>
            <c:ext xmlns:c16="http://schemas.microsoft.com/office/drawing/2014/chart" uri="{C3380CC4-5D6E-409C-BE32-E72D297353CC}">
              <c16:uniqueId val="{00000002-D4EC-4FB9-B612-0ACF905E575F}"/>
            </c:ext>
          </c:extLst>
        </c:ser>
        <c:dLbls>
          <c:showLegendKey val="0"/>
          <c:showVal val="0"/>
          <c:showCatName val="0"/>
          <c:showSerName val="0"/>
          <c:showPercent val="0"/>
          <c:showBubbleSize val="0"/>
        </c:dLbls>
        <c:gapWidth val="75"/>
        <c:overlap val="100"/>
        <c:axId val="164849536"/>
        <c:axId val="164851712"/>
      </c:barChart>
      <c:catAx>
        <c:axId val="164849536"/>
        <c:scaling>
          <c:orientation val="minMax"/>
        </c:scaling>
        <c:delete val="0"/>
        <c:axPos val="b"/>
        <c:numFmt formatCode="General" sourceLinked="1"/>
        <c:majorTickMark val="none"/>
        <c:minorTickMark val="none"/>
        <c:tickLblPos val="low"/>
        <c:txPr>
          <a:bodyPr rot="-5400000" vert="horz"/>
          <a:lstStyle/>
          <a:p>
            <a:pPr>
              <a:defRPr b="0">
                <a:latin typeface="+mn-lt"/>
              </a:defRPr>
            </a:pPr>
            <a:endParaRPr lang="en-US"/>
          </a:p>
        </c:txPr>
        <c:crossAx val="164851712"/>
        <c:crosses val="autoZero"/>
        <c:auto val="1"/>
        <c:lblAlgn val="ctr"/>
        <c:lblOffset val="0"/>
        <c:noMultiLvlLbl val="0"/>
      </c:catAx>
      <c:valAx>
        <c:axId val="164851712"/>
        <c:scaling>
          <c:orientation val="minMax"/>
        </c:scaling>
        <c:delete val="0"/>
        <c:axPos val="l"/>
        <c:majorGridlines/>
        <c:title>
          <c:tx>
            <c:rich>
              <a:bodyPr/>
              <a:lstStyle/>
              <a:p>
                <a:pPr>
                  <a:defRPr/>
                </a:pPr>
                <a:r>
                  <a:rPr lang="en-US"/>
                  <a:t>Gg</a:t>
                </a:r>
              </a:p>
            </c:rich>
          </c:tx>
          <c:overlay val="0"/>
        </c:title>
        <c:numFmt formatCode="#,##0.00" sourceLinked="1"/>
        <c:majorTickMark val="none"/>
        <c:minorTickMark val="none"/>
        <c:tickLblPos val="nextTo"/>
        <c:spPr>
          <a:ln w="6350">
            <a:noFill/>
          </a:ln>
        </c:spPr>
        <c:txPr>
          <a:bodyPr/>
          <a:lstStyle/>
          <a:p>
            <a:pPr>
              <a:defRPr b="0">
                <a:latin typeface="+mn-lt"/>
              </a:defRPr>
            </a:pPr>
            <a:endParaRPr lang="en-US"/>
          </a:p>
        </c:txPr>
        <c:crossAx val="164849536"/>
        <c:crosses val="autoZero"/>
        <c:crossBetween val="between"/>
      </c:valAx>
      <c:spPr>
        <a:noFill/>
      </c:spPr>
    </c:plotArea>
    <c:legend>
      <c:legendPos val="b"/>
      <c:overlay val="0"/>
      <c:txPr>
        <a:bodyPr/>
        <a:lstStyle/>
        <a:p>
          <a:pPr>
            <a:defRPr sz="800" b="0">
              <a:latin typeface="Myriad Pro"/>
            </a:defRPr>
          </a:pPr>
          <a:endParaRPr lang="en-US"/>
        </a:p>
      </c:txPr>
    </c:legend>
    <c:plotVisOnly val="1"/>
    <c:dispBlanksAs val="gap"/>
    <c:showDLblsOverMax val="0"/>
  </c:chart>
  <c:spPr>
    <a:ln>
      <a:noFill/>
    </a:ln>
  </c:spPr>
  <c:txPr>
    <a:bodyPr/>
    <a:lstStyle/>
    <a:p>
      <a:pPr>
        <a:defRPr sz="900">
          <a:latin typeface="Arial" pitchFamily="34" charset="0"/>
          <a:cs typeface="Arial" pitchFamily="34"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barChart>
        <c:barDir val="col"/>
        <c:grouping val="stacked"/>
        <c:varyColors val="0"/>
        <c:ser>
          <c:idx val="0"/>
          <c:order val="0"/>
          <c:tx>
            <c:strRef>
              <c:f>Sheet1!$B$1</c:f>
              <c:strCache>
                <c:ptCount val="1"/>
                <c:pt idx="0">
                  <c:v>Industry</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Sheet1!$B$2:$B$31</c:f>
              <c:numCache>
                <c:formatCode>General</c:formatCode>
                <c:ptCount val="30"/>
                <c:pt idx="0">
                  <c:v>1490.64</c:v>
                </c:pt>
                <c:pt idx="1">
                  <c:v>1997.72</c:v>
                </c:pt>
                <c:pt idx="2">
                  <c:v>1244.8399999999999</c:v>
                </c:pt>
                <c:pt idx="3">
                  <c:v>454.5</c:v>
                </c:pt>
                <c:pt idx="4">
                  <c:v>91.29</c:v>
                </c:pt>
                <c:pt idx="5">
                  <c:v>345.05</c:v>
                </c:pt>
                <c:pt idx="6">
                  <c:v>880.87</c:v>
                </c:pt>
                <c:pt idx="7">
                  <c:v>1356.19</c:v>
                </c:pt>
                <c:pt idx="8">
                  <c:v>989.61</c:v>
                </c:pt>
                <c:pt idx="9">
                  <c:v>1035.04</c:v>
                </c:pt>
                <c:pt idx="10">
                  <c:v>1361.71</c:v>
                </c:pt>
                <c:pt idx="11">
                  <c:v>1407.51</c:v>
                </c:pt>
                <c:pt idx="12">
                  <c:v>1342.74</c:v>
                </c:pt>
                <c:pt idx="13">
                  <c:v>1100.6500000000001</c:v>
                </c:pt>
                <c:pt idx="14">
                  <c:v>974.19</c:v>
                </c:pt>
                <c:pt idx="15">
                  <c:v>869.31</c:v>
                </c:pt>
                <c:pt idx="16">
                  <c:v>968.42</c:v>
                </c:pt>
                <c:pt idx="17">
                  <c:v>1072.31</c:v>
                </c:pt>
                <c:pt idx="18">
                  <c:v>1225.1500000000001</c:v>
                </c:pt>
                <c:pt idx="19">
                  <c:v>339.87</c:v>
                </c:pt>
                <c:pt idx="20">
                  <c:v>497.18</c:v>
                </c:pt>
                <c:pt idx="21">
                  <c:v>423.06</c:v>
                </c:pt>
                <c:pt idx="22">
                  <c:v>223.21</c:v>
                </c:pt>
                <c:pt idx="23">
                  <c:v>115.39</c:v>
                </c:pt>
                <c:pt idx="24">
                  <c:v>86.61</c:v>
                </c:pt>
                <c:pt idx="25">
                  <c:v>71.930000000000007</c:v>
                </c:pt>
                <c:pt idx="26">
                  <c:v>45.58</c:v>
                </c:pt>
                <c:pt idx="27">
                  <c:v>45.13</c:v>
                </c:pt>
                <c:pt idx="28">
                  <c:v>37.32</c:v>
                </c:pt>
                <c:pt idx="29">
                  <c:v>34.03</c:v>
                </c:pt>
              </c:numCache>
            </c:numRef>
          </c:val>
          <c:extLst>
            <c:ext xmlns:c16="http://schemas.microsoft.com/office/drawing/2014/chart" uri="{C3380CC4-5D6E-409C-BE32-E72D297353CC}">
              <c16:uniqueId val="{00000000-7D98-45AA-AD21-4BE7B72F952D}"/>
            </c:ext>
          </c:extLst>
        </c:ser>
        <c:dLbls>
          <c:showLegendKey val="0"/>
          <c:showVal val="0"/>
          <c:showCatName val="0"/>
          <c:showSerName val="0"/>
          <c:showPercent val="0"/>
          <c:showBubbleSize val="0"/>
        </c:dLbls>
        <c:gapWidth val="75"/>
        <c:overlap val="100"/>
        <c:axId val="164942208"/>
        <c:axId val="164944128"/>
      </c:barChart>
      <c:catAx>
        <c:axId val="164942208"/>
        <c:scaling>
          <c:orientation val="minMax"/>
        </c:scaling>
        <c:delete val="0"/>
        <c:axPos val="b"/>
        <c:numFmt formatCode="General" sourceLinked="1"/>
        <c:majorTickMark val="none"/>
        <c:minorTickMark val="none"/>
        <c:tickLblPos val="low"/>
        <c:txPr>
          <a:bodyPr rot="-5400000" vert="horz"/>
          <a:lstStyle/>
          <a:p>
            <a:pPr>
              <a:defRPr b="0">
                <a:latin typeface="+mn-lt"/>
              </a:defRPr>
            </a:pPr>
            <a:endParaRPr lang="en-US"/>
          </a:p>
        </c:txPr>
        <c:crossAx val="164944128"/>
        <c:crosses val="autoZero"/>
        <c:auto val="1"/>
        <c:lblAlgn val="ctr"/>
        <c:lblOffset val="0"/>
        <c:noMultiLvlLbl val="0"/>
      </c:catAx>
      <c:valAx>
        <c:axId val="164944128"/>
        <c:scaling>
          <c:orientation val="minMax"/>
        </c:scaling>
        <c:delete val="0"/>
        <c:axPos val="l"/>
        <c:majorGridlines/>
        <c:title>
          <c:tx>
            <c:rich>
              <a:bodyPr/>
              <a:lstStyle/>
              <a:p>
                <a:pPr>
                  <a:defRPr/>
                </a:pPr>
                <a:r>
                  <a:rPr lang="en-US"/>
                  <a:t>Gg CO</a:t>
                </a:r>
                <a:r>
                  <a:rPr lang="en-US" baseline="-25000"/>
                  <a:t>2</a:t>
                </a:r>
                <a:r>
                  <a:rPr lang="en-US"/>
                  <a:t>eq</a:t>
                </a:r>
              </a:p>
            </c:rich>
          </c:tx>
          <c:overlay val="0"/>
        </c:title>
        <c:numFmt formatCode="General" sourceLinked="1"/>
        <c:majorTickMark val="out"/>
        <c:minorTickMark val="none"/>
        <c:tickLblPos val="nextTo"/>
        <c:crossAx val="164942208"/>
        <c:crosses val="autoZero"/>
        <c:crossBetween val="between"/>
      </c:valAx>
      <c:spPr>
        <a:noFill/>
      </c:spPr>
    </c:plotArea>
    <c:plotVisOnly val="1"/>
    <c:dispBlanksAs val="gap"/>
    <c:showDLblsOverMax val="0"/>
  </c:chart>
  <c:spPr>
    <a:ln>
      <a:noFill/>
    </a:ln>
  </c:spPr>
  <c:txPr>
    <a:bodyPr/>
    <a:lstStyle/>
    <a:p>
      <a:pPr>
        <a:defRPr sz="900">
          <a:latin typeface="Arial" pitchFamily="34" charset="0"/>
          <a:cs typeface="Arial" pitchFamily="34"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barChart>
        <c:barDir val="col"/>
        <c:grouping val="stacked"/>
        <c:varyColors val="0"/>
        <c:ser>
          <c:idx val="0"/>
          <c:order val="0"/>
          <c:tx>
            <c:strRef>
              <c:f>Sheet1!$B$1</c:f>
              <c:strCache>
                <c:ptCount val="1"/>
                <c:pt idx="0">
                  <c:v>Enery</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Sheet1!$B$2:$B$31</c:f>
              <c:numCache>
                <c:formatCode>General</c:formatCode>
                <c:ptCount val="3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numCache>
            </c:numRef>
          </c:val>
          <c:extLst>
            <c:ext xmlns:c16="http://schemas.microsoft.com/office/drawing/2014/chart" uri="{C3380CC4-5D6E-409C-BE32-E72D297353CC}">
              <c16:uniqueId val="{00000000-F3D5-41C3-8BB7-F70964AC95A1}"/>
            </c:ext>
          </c:extLst>
        </c:ser>
        <c:ser>
          <c:idx val="1"/>
          <c:order val="1"/>
          <c:tx>
            <c:strRef>
              <c:f>Sheet1!$C$1</c:f>
              <c:strCache>
                <c:ptCount val="1"/>
                <c:pt idx="0">
                  <c:v>Industry</c:v>
                </c:pt>
              </c:strCache>
            </c:strRef>
          </c:tx>
          <c:invertIfNegative val="0"/>
          <c:cat>
            <c:numRef>
              <c:f>Sheet1!$A$2:$A$31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Sheet1!$C$2:$C$31</c:f>
              <c:numCache>
                <c:formatCode>#,##0.00</c:formatCode>
                <c:ptCount val="30"/>
                <c:pt idx="0">
                  <c:v>0.78094560000000013</c:v>
                </c:pt>
                <c:pt idx="1">
                  <c:v>0.78094560000000013</c:v>
                </c:pt>
                <c:pt idx="2">
                  <c:v>0.78094560000000013</c:v>
                </c:pt>
                <c:pt idx="3">
                  <c:v>0.78094560000000013</c:v>
                </c:pt>
                <c:pt idx="4">
                  <c:v>0.78094560000000013</c:v>
                </c:pt>
                <c:pt idx="5">
                  <c:v>0.78094560000000013</c:v>
                </c:pt>
                <c:pt idx="6">
                  <c:v>0.78094560000000013</c:v>
                </c:pt>
                <c:pt idx="7">
                  <c:v>0.78094560000000013</c:v>
                </c:pt>
                <c:pt idx="8">
                  <c:v>0.84496800000000005</c:v>
                </c:pt>
                <c:pt idx="9">
                  <c:v>0.84496800000000005</c:v>
                </c:pt>
                <c:pt idx="10">
                  <c:v>0.95919600000000005</c:v>
                </c:pt>
                <c:pt idx="11">
                  <c:v>1.1873271000000001</c:v>
                </c:pt>
                <c:pt idx="12">
                  <c:v>1.1873271000000001</c:v>
                </c:pt>
                <c:pt idx="13">
                  <c:v>1.5433476749999997</c:v>
                </c:pt>
                <c:pt idx="14">
                  <c:v>1.9749447637499999</c:v>
                </c:pt>
                <c:pt idx="15">
                  <c:v>2.3852408491874999</c:v>
                </c:pt>
                <c:pt idx="16">
                  <c:v>2.8460727618093751</c:v>
                </c:pt>
                <c:pt idx="17">
                  <c:v>3.3604074075379686</c:v>
                </c:pt>
                <c:pt idx="18">
                  <c:v>4.0059382564072736</c:v>
                </c:pt>
                <c:pt idx="19">
                  <c:v>4.7423222379461833</c:v>
                </c:pt>
                <c:pt idx="20">
                  <c:v>5.5761755022542552</c:v>
                </c:pt>
                <c:pt idx="21">
                  <c:v>6.5544353769161168</c:v>
                </c:pt>
                <c:pt idx="22">
                  <c:v>7.9963305103786997</c:v>
                </c:pt>
                <c:pt idx="23">
                  <c:v>9.3349222138218941</c:v>
                </c:pt>
                <c:pt idx="24">
                  <c:v>8.4377499217486118</c:v>
                </c:pt>
                <c:pt idx="25">
                  <c:v>9.4560979534863172</c:v>
                </c:pt>
                <c:pt idx="26">
                  <c:v>8.8020259004633701</c:v>
                </c:pt>
                <c:pt idx="27">
                  <c:v>8.7769056553938647</c:v>
                </c:pt>
                <c:pt idx="28">
                  <c:v>8.3592962870847849</c:v>
                </c:pt>
                <c:pt idx="29">
                  <c:v>7.9775634040220673</c:v>
                </c:pt>
              </c:numCache>
            </c:numRef>
          </c:val>
          <c:extLst>
            <c:ext xmlns:c16="http://schemas.microsoft.com/office/drawing/2014/chart" uri="{C3380CC4-5D6E-409C-BE32-E72D297353CC}">
              <c16:uniqueId val="{00000001-F3D5-41C3-8BB7-F70964AC95A1}"/>
            </c:ext>
          </c:extLst>
        </c:ser>
        <c:dLbls>
          <c:showLegendKey val="0"/>
          <c:showVal val="0"/>
          <c:showCatName val="0"/>
          <c:showSerName val="0"/>
          <c:showPercent val="0"/>
          <c:showBubbleSize val="0"/>
        </c:dLbls>
        <c:gapWidth val="75"/>
        <c:overlap val="100"/>
        <c:axId val="164966400"/>
        <c:axId val="164968320"/>
      </c:barChart>
      <c:catAx>
        <c:axId val="164966400"/>
        <c:scaling>
          <c:orientation val="minMax"/>
        </c:scaling>
        <c:delete val="0"/>
        <c:axPos val="b"/>
        <c:numFmt formatCode="General" sourceLinked="1"/>
        <c:majorTickMark val="none"/>
        <c:minorTickMark val="none"/>
        <c:tickLblPos val="low"/>
        <c:txPr>
          <a:bodyPr rot="-5400000" vert="horz"/>
          <a:lstStyle/>
          <a:p>
            <a:pPr>
              <a:defRPr b="0">
                <a:latin typeface="+mn-lt"/>
              </a:defRPr>
            </a:pPr>
            <a:endParaRPr lang="en-US"/>
          </a:p>
        </c:txPr>
        <c:crossAx val="164968320"/>
        <c:crosses val="autoZero"/>
        <c:auto val="1"/>
        <c:lblAlgn val="ctr"/>
        <c:lblOffset val="0"/>
        <c:noMultiLvlLbl val="0"/>
      </c:catAx>
      <c:valAx>
        <c:axId val="164968320"/>
        <c:scaling>
          <c:orientation val="minMax"/>
        </c:scaling>
        <c:delete val="0"/>
        <c:axPos val="l"/>
        <c:majorGridlines/>
        <c:title>
          <c:tx>
            <c:rich>
              <a:bodyPr/>
              <a:lstStyle/>
              <a:p>
                <a:pPr>
                  <a:defRPr/>
                </a:pPr>
                <a:r>
                  <a:rPr lang="en-US"/>
                  <a:t>Gg CO</a:t>
                </a:r>
                <a:r>
                  <a:rPr lang="en-US" baseline="-25000"/>
                  <a:t>2</a:t>
                </a:r>
                <a:r>
                  <a:rPr lang="en-US"/>
                  <a:t> eq</a:t>
                </a:r>
              </a:p>
            </c:rich>
          </c:tx>
          <c:overlay val="0"/>
        </c:title>
        <c:numFmt formatCode="General" sourceLinked="1"/>
        <c:majorTickMark val="none"/>
        <c:minorTickMark val="none"/>
        <c:tickLblPos val="nextTo"/>
        <c:spPr>
          <a:ln w="6350">
            <a:noFill/>
          </a:ln>
        </c:spPr>
        <c:txPr>
          <a:bodyPr/>
          <a:lstStyle/>
          <a:p>
            <a:pPr>
              <a:defRPr b="0">
                <a:latin typeface="+mn-lt"/>
              </a:defRPr>
            </a:pPr>
            <a:endParaRPr lang="en-US"/>
          </a:p>
        </c:txPr>
        <c:crossAx val="164966400"/>
        <c:crosses val="autoZero"/>
        <c:crossBetween val="between"/>
      </c:valAx>
      <c:spPr>
        <a:noFill/>
      </c:spPr>
    </c:plotArea>
    <c:plotVisOnly val="1"/>
    <c:dispBlanksAs val="gap"/>
    <c:showDLblsOverMax val="0"/>
  </c:chart>
  <c:spPr>
    <a:ln>
      <a:noFill/>
    </a:ln>
  </c:spPr>
  <c:txPr>
    <a:bodyPr/>
    <a:lstStyle/>
    <a:p>
      <a:pPr>
        <a:defRPr sz="900">
          <a:latin typeface="Arial" pitchFamily="34" charset="0"/>
          <a:cs typeface="Arial" pitchFamily="34" charset="0"/>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0.57939</cdr:x>
      <cdr:y>0.85969</cdr:y>
    </cdr:from>
    <cdr:to>
      <cdr:x>0.8258</cdr:x>
      <cdr:y>0.9587</cdr:y>
    </cdr:to>
    <cdr:sp macro="" textlink="">
      <cdr:nvSpPr>
        <cdr:cNvPr id="2" name="Text Box 5"/>
        <cdr:cNvSpPr txBox="1"/>
      </cdr:nvSpPr>
      <cdr:spPr>
        <a:xfrm xmlns:a="http://schemas.openxmlformats.org/drawingml/2006/main">
          <a:off x="3441427" y="1891000"/>
          <a:ext cx="1463634" cy="217805"/>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nSpc>
              <a:spcPct val="107000"/>
            </a:lnSpc>
            <a:spcAft>
              <a:spcPts val="800"/>
            </a:spcAft>
          </a:pPr>
          <a:r>
            <a:rPr lang="hr-HR" sz="800">
              <a:effectLst/>
              <a:latin typeface="Calibri" panose="020F0502020204030204" pitchFamily="34" charset="0"/>
              <a:ea typeface="Times New Roman" panose="02020603050405020304" pitchFamily="18" charset="0"/>
              <a:cs typeface="Times New Roman" panose="02020603050405020304" pitchFamily="18" charset="0"/>
            </a:rPr>
            <a:t>Sektorski pristup - ukupno</a:t>
          </a:r>
          <a:endParaRPr lang="en-US" sz="800">
            <a:effectLst/>
            <a:latin typeface="Calibri" panose="020F0502020204030204" pitchFamily="34" charset="0"/>
            <a:ea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19CE0-D482-4B9E-A18C-88FD1B6E4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152</Pages>
  <Words>59016</Words>
  <Characters>336394</Characters>
  <Application>Microsoft Office Word</Application>
  <DocSecurity>0</DocSecurity>
  <Lines>2803</Lines>
  <Paragraphs>789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Sikharulidze</dc:creator>
  <cp:keywords/>
  <dc:description/>
  <cp:lastModifiedBy>Sanja Besovic</cp:lastModifiedBy>
  <cp:revision>7</cp:revision>
  <dcterms:created xsi:type="dcterms:W3CDTF">2021-12-06T09:44:00Z</dcterms:created>
  <dcterms:modified xsi:type="dcterms:W3CDTF">2021-12-07T12:10:00Z</dcterms:modified>
</cp:coreProperties>
</file>