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F9745" w14:textId="69FB7310" w:rsidR="00523CA2" w:rsidRPr="00E477CB" w:rsidRDefault="00523CA2" w:rsidP="00E477CB">
      <w:pPr>
        <w:pStyle w:val="NoSpacing"/>
        <w:jc w:val="center"/>
        <w:rPr>
          <w:rFonts w:eastAsia="Calibri"/>
          <w:b/>
          <w:bCs/>
        </w:rPr>
      </w:pPr>
      <w:r w:rsidRPr="00E477CB">
        <w:rPr>
          <w:rFonts w:eastAsia="Calibri"/>
          <w:b/>
          <w:bCs/>
        </w:rPr>
        <w:t>MINISTARSTVO EKOLOGIJE, PROSTORNOG PLANIRANJA I URBANIZMA</w:t>
      </w:r>
    </w:p>
    <w:p w14:paraId="3332270F" w14:textId="77777777" w:rsidR="00523CA2" w:rsidRPr="00710A50" w:rsidRDefault="00523CA2" w:rsidP="00A24687">
      <w:pPr>
        <w:spacing w:line="276" w:lineRule="auto"/>
        <w:jc w:val="both"/>
        <w:rPr>
          <w:rFonts w:eastAsia="Calibri"/>
          <w:b/>
          <w:bCs/>
          <w:szCs w:val="24"/>
          <w:u w:val="single"/>
        </w:rPr>
      </w:pPr>
    </w:p>
    <w:p w14:paraId="7F9DDABE" w14:textId="77777777" w:rsidR="00523CA2" w:rsidRPr="00710A50" w:rsidRDefault="00523CA2" w:rsidP="00A24687">
      <w:pPr>
        <w:spacing w:line="276" w:lineRule="auto"/>
        <w:jc w:val="both"/>
        <w:rPr>
          <w:rFonts w:eastAsia="Calibri"/>
          <w:b/>
          <w:bCs/>
          <w:szCs w:val="24"/>
          <w:u w:val="single"/>
        </w:rPr>
      </w:pPr>
    </w:p>
    <w:p w14:paraId="0107C3F7" w14:textId="77777777" w:rsidR="00523CA2" w:rsidRPr="00710A50" w:rsidRDefault="00523CA2" w:rsidP="00A24687">
      <w:pPr>
        <w:spacing w:line="276" w:lineRule="auto"/>
        <w:jc w:val="both"/>
        <w:rPr>
          <w:rFonts w:eastAsia="Calibri"/>
          <w:b/>
          <w:bCs/>
          <w:szCs w:val="24"/>
          <w:u w:val="single"/>
        </w:rPr>
      </w:pPr>
    </w:p>
    <w:p w14:paraId="61A89818" w14:textId="77777777" w:rsidR="00523CA2" w:rsidRPr="00710A50" w:rsidRDefault="00523CA2" w:rsidP="00A24687">
      <w:pPr>
        <w:spacing w:line="276" w:lineRule="auto"/>
        <w:jc w:val="both"/>
        <w:rPr>
          <w:rFonts w:eastAsia="Calibri"/>
          <w:b/>
          <w:bCs/>
          <w:szCs w:val="24"/>
          <w:u w:val="single"/>
        </w:rPr>
      </w:pPr>
    </w:p>
    <w:p w14:paraId="6FA325E1" w14:textId="77777777" w:rsidR="00523CA2" w:rsidRPr="00710A50" w:rsidRDefault="00523CA2" w:rsidP="00A24687">
      <w:pPr>
        <w:spacing w:line="276" w:lineRule="auto"/>
        <w:jc w:val="both"/>
        <w:rPr>
          <w:rFonts w:eastAsia="Calibri"/>
          <w:b/>
          <w:bCs/>
          <w:szCs w:val="24"/>
          <w:u w:val="single"/>
        </w:rPr>
      </w:pPr>
    </w:p>
    <w:p w14:paraId="19FF6DE0" w14:textId="77777777" w:rsidR="00523CA2" w:rsidRPr="00710A50" w:rsidRDefault="00523CA2" w:rsidP="00A24687">
      <w:pPr>
        <w:spacing w:line="276" w:lineRule="auto"/>
        <w:jc w:val="both"/>
        <w:rPr>
          <w:rFonts w:eastAsia="Calibri"/>
          <w:b/>
          <w:bCs/>
          <w:szCs w:val="24"/>
          <w:u w:val="single"/>
        </w:rPr>
      </w:pPr>
    </w:p>
    <w:p w14:paraId="2BFC84A2" w14:textId="77777777" w:rsidR="00523CA2" w:rsidRPr="00710A50" w:rsidRDefault="00523CA2" w:rsidP="00A24687">
      <w:pPr>
        <w:spacing w:line="276" w:lineRule="auto"/>
        <w:jc w:val="both"/>
        <w:rPr>
          <w:rFonts w:eastAsia="Calibri"/>
          <w:b/>
          <w:bCs/>
          <w:szCs w:val="24"/>
          <w:u w:val="single"/>
        </w:rPr>
      </w:pPr>
    </w:p>
    <w:p w14:paraId="698F44D6" w14:textId="77777777" w:rsidR="00523CA2" w:rsidRPr="00710A50" w:rsidRDefault="00523CA2" w:rsidP="00A24687">
      <w:pPr>
        <w:spacing w:line="276" w:lineRule="auto"/>
        <w:jc w:val="both"/>
        <w:rPr>
          <w:rFonts w:eastAsia="Calibri"/>
          <w:b/>
          <w:bCs/>
          <w:szCs w:val="24"/>
          <w:u w:val="single"/>
        </w:rPr>
      </w:pPr>
    </w:p>
    <w:p w14:paraId="0D64EAFD" w14:textId="77777777" w:rsidR="00523CA2" w:rsidRPr="00710A50" w:rsidRDefault="00523CA2" w:rsidP="00A24687">
      <w:pPr>
        <w:spacing w:line="276" w:lineRule="auto"/>
        <w:jc w:val="both"/>
        <w:rPr>
          <w:rFonts w:eastAsia="Calibri"/>
          <w:b/>
          <w:bCs/>
          <w:szCs w:val="24"/>
          <w:u w:val="single"/>
        </w:rPr>
      </w:pPr>
    </w:p>
    <w:p w14:paraId="1B7F0C39" w14:textId="3850C366" w:rsidR="00716087" w:rsidRPr="00710A50" w:rsidRDefault="00A24687" w:rsidP="00523CA2">
      <w:pPr>
        <w:spacing w:line="276" w:lineRule="auto"/>
        <w:jc w:val="center"/>
        <w:rPr>
          <w:rFonts w:eastAsia="Calibri"/>
          <w:b/>
          <w:bCs/>
          <w:szCs w:val="24"/>
          <w:u w:val="single"/>
        </w:rPr>
      </w:pPr>
      <w:r w:rsidRPr="00710A50">
        <w:rPr>
          <w:rFonts w:eastAsia="Calibri"/>
          <w:b/>
          <w:bCs/>
          <w:szCs w:val="24"/>
          <w:u w:val="single"/>
        </w:rPr>
        <w:t>NACRT IZMJENA I DOPUNA P</w:t>
      </w:r>
      <w:r w:rsidR="00716087" w:rsidRPr="00710A50">
        <w:rPr>
          <w:rFonts w:eastAsia="Calibri"/>
          <w:b/>
          <w:bCs/>
          <w:szCs w:val="24"/>
          <w:u w:val="single"/>
        </w:rPr>
        <w:t>ROSTORNO-URBANISTIČKOG PLANA OPŠTINE NIKŠIĆ</w:t>
      </w:r>
    </w:p>
    <w:p w14:paraId="7AA4D69E" w14:textId="73979199" w:rsidR="00A24687" w:rsidRPr="00710A50" w:rsidRDefault="00A24687" w:rsidP="00523CA2">
      <w:pPr>
        <w:spacing w:line="276" w:lineRule="auto"/>
        <w:jc w:val="center"/>
        <w:rPr>
          <w:rFonts w:eastAsia="Calibri"/>
          <w:b/>
          <w:bCs/>
          <w:szCs w:val="24"/>
          <w:u w:val="single"/>
        </w:rPr>
      </w:pPr>
    </w:p>
    <w:p w14:paraId="120753D4" w14:textId="77777777" w:rsidR="00A24687" w:rsidRPr="00710A50" w:rsidRDefault="00A24687" w:rsidP="00523CA2">
      <w:pPr>
        <w:spacing w:line="276" w:lineRule="auto"/>
        <w:jc w:val="center"/>
        <w:rPr>
          <w:rFonts w:eastAsia="Calibri"/>
          <w:b/>
          <w:szCs w:val="24"/>
          <w:u w:val="single"/>
        </w:rPr>
      </w:pPr>
    </w:p>
    <w:p w14:paraId="3E27AA35" w14:textId="18B9826F" w:rsidR="00A24687" w:rsidRPr="00710A50" w:rsidRDefault="00A24687" w:rsidP="00523CA2">
      <w:pPr>
        <w:spacing w:line="276" w:lineRule="auto"/>
        <w:jc w:val="center"/>
        <w:rPr>
          <w:rFonts w:eastAsia="Calibri"/>
          <w:b/>
          <w:szCs w:val="24"/>
          <w:u w:val="single"/>
        </w:rPr>
      </w:pPr>
      <w:r w:rsidRPr="00710A50">
        <w:rPr>
          <w:rFonts w:eastAsia="Calibri"/>
          <w:b/>
          <w:szCs w:val="24"/>
          <w:u w:val="single"/>
        </w:rPr>
        <w:t>IZVJEŠTAJ O JAVNOJ RASPRAVI</w:t>
      </w:r>
    </w:p>
    <w:p w14:paraId="12B983F4" w14:textId="77777777" w:rsidR="00A24687" w:rsidRPr="00710A50" w:rsidRDefault="00A24687" w:rsidP="00523CA2">
      <w:pPr>
        <w:spacing w:line="276" w:lineRule="auto"/>
        <w:jc w:val="center"/>
        <w:rPr>
          <w:rFonts w:eastAsia="Calibri"/>
          <w:b/>
          <w:szCs w:val="24"/>
          <w:u w:val="single"/>
          <w:lang w:val="sr-Latn-CS"/>
        </w:rPr>
      </w:pPr>
    </w:p>
    <w:p w14:paraId="7207F32A" w14:textId="1CA8788A" w:rsidR="00A24687" w:rsidRPr="00710A50" w:rsidRDefault="00A24687" w:rsidP="00A24687">
      <w:pPr>
        <w:spacing w:line="276" w:lineRule="auto"/>
        <w:jc w:val="both"/>
        <w:rPr>
          <w:rFonts w:eastAsia="Calibri"/>
          <w:b/>
          <w:szCs w:val="24"/>
          <w:u w:val="single"/>
          <w:lang w:val="sr-Latn-CS"/>
        </w:rPr>
      </w:pPr>
    </w:p>
    <w:p w14:paraId="0624FCFC" w14:textId="540A0186" w:rsidR="00211115" w:rsidRPr="00710A50" w:rsidRDefault="00211115" w:rsidP="00A24687">
      <w:pPr>
        <w:spacing w:line="276" w:lineRule="auto"/>
        <w:jc w:val="both"/>
        <w:rPr>
          <w:rFonts w:eastAsia="Calibri"/>
          <w:b/>
          <w:szCs w:val="24"/>
          <w:u w:val="single"/>
          <w:lang w:val="sr-Latn-CS"/>
        </w:rPr>
      </w:pPr>
    </w:p>
    <w:p w14:paraId="1EE95171" w14:textId="77E614C5" w:rsidR="00211115" w:rsidRPr="00710A50" w:rsidRDefault="00211115" w:rsidP="00A24687">
      <w:pPr>
        <w:spacing w:line="276" w:lineRule="auto"/>
        <w:jc w:val="both"/>
        <w:rPr>
          <w:rFonts w:eastAsia="Calibri"/>
          <w:b/>
          <w:szCs w:val="24"/>
          <w:u w:val="single"/>
          <w:lang w:val="sr-Latn-CS"/>
        </w:rPr>
      </w:pPr>
    </w:p>
    <w:p w14:paraId="50B7B6A9" w14:textId="32E75D38" w:rsidR="00211115" w:rsidRPr="00710A50" w:rsidRDefault="00211115" w:rsidP="00A24687">
      <w:pPr>
        <w:spacing w:line="276" w:lineRule="auto"/>
        <w:jc w:val="both"/>
        <w:rPr>
          <w:rFonts w:eastAsia="Calibri"/>
          <w:b/>
          <w:szCs w:val="24"/>
          <w:u w:val="single"/>
          <w:lang w:val="sr-Latn-CS"/>
        </w:rPr>
      </w:pPr>
    </w:p>
    <w:p w14:paraId="70EFEF6E" w14:textId="3FC130BE" w:rsidR="00211115" w:rsidRPr="00710A50" w:rsidRDefault="00211115" w:rsidP="00A24687">
      <w:pPr>
        <w:spacing w:line="276" w:lineRule="auto"/>
        <w:jc w:val="both"/>
        <w:rPr>
          <w:rFonts w:eastAsia="Calibri"/>
          <w:b/>
          <w:szCs w:val="24"/>
          <w:u w:val="single"/>
          <w:lang w:val="sr-Latn-CS"/>
        </w:rPr>
      </w:pPr>
    </w:p>
    <w:p w14:paraId="7177C482" w14:textId="1ABAA71D" w:rsidR="00211115" w:rsidRPr="00710A50" w:rsidRDefault="00211115" w:rsidP="00A24687">
      <w:pPr>
        <w:spacing w:line="276" w:lineRule="auto"/>
        <w:jc w:val="both"/>
        <w:rPr>
          <w:rFonts w:eastAsia="Calibri"/>
          <w:b/>
          <w:szCs w:val="24"/>
          <w:u w:val="single"/>
          <w:lang w:val="sr-Latn-CS"/>
        </w:rPr>
      </w:pPr>
    </w:p>
    <w:p w14:paraId="05A9CEFE" w14:textId="5E769660" w:rsidR="00211115" w:rsidRPr="00710A50" w:rsidRDefault="00211115" w:rsidP="00A24687">
      <w:pPr>
        <w:spacing w:line="276" w:lineRule="auto"/>
        <w:jc w:val="both"/>
        <w:rPr>
          <w:rFonts w:eastAsia="Calibri"/>
          <w:b/>
          <w:szCs w:val="24"/>
          <w:u w:val="single"/>
          <w:lang w:val="sr-Latn-CS"/>
        </w:rPr>
      </w:pPr>
    </w:p>
    <w:p w14:paraId="0673D23F" w14:textId="2455678C" w:rsidR="00211115" w:rsidRPr="00710A50" w:rsidRDefault="00211115" w:rsidP="00A24687">
      <w:pPr>
        <w:spacing w:line="276" w:lineRule="auto"/>
        <w:jc w:val="both"/>
        <w:rPr>
          <w:rFonts w:eastAsia="Calibri"/>
          <w:b/>
          <w:szCs w:val="24"/>
          <w:u w:val="single"/>
          <w:lang w:val="sr-Latn-CS"/>
        </w:rPr>
      </w:pPr>
    </w:p>
    <w:p w14:paraId="7B722339" w14:textId="64BE38D7" w:rsidR="00211115" w:rsidRPr="00710A50" w:rsidRDefault="00211115" w:rsidP="00A24687">
      <w:pPr>
        <w:spacing w:line="276" w:lineRule="auto"/>
        <w:jc w:val="both"/>
        <w:rPr>
          <w:rFonts w:eastAsia="Calibri"/>
          <w:b/>
          <w:szCs w:val="24"/>
          <w:u w:val="single"/>
          <w:lang w:val="sr-Latn-CS"/>
        </w:rPr>
      </w:pPr>
    </w:p>
    <w:p w14:paraId="7097891D" w14:textId="007404CA" w:rsidR="00211115" w:rsidRPr="00710A50" w:rsidRDefault="00211115" w:rsidP="00A24687">
      <w:pPr>
        <w:spacing w:line="276" w:lineRule="auto"/>
        <w:jc w:val="both"/>
        <w:rPr>
          <w:rFonts w:eastAsia="Calibri"/>
          <w:b/>
          <w:szCs w:val="24"/>
          <w:u w:val="single"/>
          <w:lang w:val="sr-Latn-CS"/>
        </w:rPr>
      </w:pPr>
    </w:p>
    <w:p w14:paraId="7DE8788B" w14:textId="5E8D7733" w:rsidR="00211115" w:rsidRPr="00710A50" w:rsidRDefault="00523CA2" w:rsidP="00523CA2">
      <w:pPr>
        <w:spacing w:line="276" w:lineRule="auto"/>
        <w:jc w:val="center"/>
        <w:rPr>
          <w:rFonts w:eastAsia="Calibri"/>
          <w:b/>
          <w:szCs w:val="24"/>
          <w:lang w:val="sr-Latn-CS"/>
        </w:rPr>
      </w:pPr>
      <w:r w:rsidRPr="00710A50">
        <w:rPr>
          <w:rFonts w:eastAsia="Calibri"/>
          <w:b/>
          <w:szCs w:val="24"/>
          <w:lang w:val="sr-Latn-CS"/>
        </w:rPr>
        <w:t>Podgorica, septembar, 2023.g.</w:t>
      </w:r>
    </w:p>
    <w:p w14:paraId="00BD0418" w14:textId="6E52C79C" w:rsidR="00211115" w:rsidRPr="00710A50" w:rsidRDefault="00211115" w:rsidP="00A24687">
      <w:pPr>
        <w:spacing w:line="276" w:lineRule="auto"/>
        <w:jc w:val="both"/>
        <w:rPr>
          <w:rFonts w:eastAsia="Calibri"/>
          <w:b/>
          <w:szCs w:val="24"/>
          <w:u w:val="single"/>
          <w:lang w:val="sr-Latn-CS"/>
        </w:rPr>
      </w:pPr>
    </w:p>
    <w:p w14:paraId="78C0A308" w14:textId="113B5CED" w:rsidR="00211115" w:rsidRPr="00710A50" w:rsidRDefault="00211115" w:rsidP="00A24687">
      <w:pPr>
        <w:spacing w:line="276" w:lineRule="auto"/>
        <w:jc w:val="both"/>
        <w:rPr>
          <w:rFonts w:eastAsia="Calibri"/>
          <w:b/>
          <w:szCs w:val="24"/>
          <w:u w:val="single"/>
          <w:lang w:val="sr-Latn-CS"/>
        </w:rPr>
      </w:pPr>
    </w:p>
    <w:p w14:paraId="43B6A9AE" w14:textId="51985B31" w:rsidR="00211115" w:rsidRPr="00710A50" w:rsidRDefault="00211115" w:rsidP="00A24687">
      <w:pPr>
        <w:spacing w:line="276" w:lineRule="auto"/>
        <w:jc w:val="both"/>
        <w:rPr>
          <w:rFonts w:eastAsia="Calibri"/>
          <w:b/>
          <w:szCs w:val="24"/>
          <w:u w:val="single"/>
          <w:lang w:val="sr-Latn-CS"/>
        </w:rPr>
      </w:pPr>
    </w:p>
    <w:p w14:paraId="5CEF3E9E" w14:textId="614208BD" w:rsidR="00211115" w:rsidRPr="00710A50" w:rsidRDefault="00211115" w:rsidP="00A24687">
      <w:pPr>
        <w:spacing w:line="276" w:lineRule="auto"/>
        <w:jc w:val="both"/>
        <w:rPr>
          <w:rFonts w:eastAsia="Calibri"/>
          <w:b/>
          <w:szCs w:val="24"/>
          <w:u w:val="single"/>
          <w:lang w:val="sr-Latn-CS"/>
        </w:rPr>
      </w:pPr>
    </w:p>
    <w:p w14:paraId="3D563698" w14:textId="2F792954" w:rsidR="00211115" w:rsidRPr="00710A50" w:rsidRDefault="00211115" w:rsidP="00A24687">
      <w:pPr>
        <w:spacing w:line="276" w:lineRule="auto"/>
        <w:jc w:val="both"/>
        <w:rPr>
          <w:rFonts w:eastAsia="Calibri"/>
          <w:b/>
          <w:szCs w:val="24"/>
          <w:u w:val="single"/>
          <w:lang w:val="sr-Latn-CS"/>
        </w:rPr>
      </w:pPr>
    </w:p>
    <w:p w14:paraId="563359A0" w14:textId="0B022E5D" w:rsidR="00211115" w:rsidRPr="00710A50" w:rsidRDefault="00211115" w:rsidP="00A24687">
      <w:pPr>
        <w:spacing w:line="276" w:lineRule="auto"/>
        <w:jc w:val="both"/>
        <w:rPr>
          <w:rFonts w:eastAsia="Calibri"/>
          <w:b/>
          <w:szCs w:val="24"/>
          <w:u w:val="single"/>
          <w:lang w:val="sr-Latn-CS"/>
        </w:rPr>
      </w:pPr>
    </w:p>
    <w:p w14:paraId="40354C8B" w14:textId="770365D3" w:rsidR="00211115" w:rsidRPr="00710A50" w:rsidRDefault="00211115" w:rsidP="00211115">
      <w:pPr>
        <w:spacing w:line="276" w:lineRule="auto"/>
        <w:jc w:val="both"/>
        <w:rPr>
          <w:rFonts w:eastAsia="Calibri"/>
          <w:b/>
          <w:szCs w:val="24"/>
          <w:u w:val="single"/>
          <w:lang w:val="sr-Latn-CS"/>
        </w:rPr>
      </w:pPr>
      <w:r w:rsidRPr="00710A50">
        <w:rPr>
          <w:rFonts w:eastAsia="Calibri"/>
          <w:b/>
          <w:szCs w:val="24"/>
          <w:u w:val="single"/>
          <w:lang w:val="sr-Latn-CS"/>
        </w:rPr>
        <w:t>Sadržaj:</w:t>
      </w:r>
    </w:p>
    <w:p w14:paraId="586650D4" w14:textId="77777777" w:rsidR="00523CA2" w:rsidRPr="00710A50" w:rsidRDefault="00523CA2" w:rsidP="00211115">
      <w:pPr>
        <w:spacing w:line="276" w:lineRule="auto"/>
        <w:jc w:val="both"/>
        <w:rPr>
          <w:rFonts w:eastAsia="Calibri"/>
          <w:b/>
          <w:szCs w:val="24"/>
          <w:u w:val="single"/>
          <w:lang w:val="sr-Latn-CS"/>
        </w:rPr>
      </w:pPr>
    </w:p>
    <w:p w14:paraId="3D289326" w14:textId="77777777" w:rsidR="00523CA2" w:rsidRPr="00710A50" w:rsidRDefault="00523CA2" w:rsidP="00211115">
      <w:pPr>
        <w:spacing w:line="276" w:lineRule="auto"/>
        <w:jc w:val="both"/>
        <w:rPr>
          <w:rFonts w:eastAsia="Calibri"/>
          <w:b/>
          <w:szCs w:val="24"/>
          <w:u w:val="single"/>
          <w:lang w:val="sr-Latn-CS"/>
        </w:rPr>
      </w:pPr>
    </w:p>
    <w:p w14:paraId="55E9507E" w14:textId="77777777" w:rsidR="00523CA2" w:rsidRPr="00710A50" w:rsidRDefault="00523CA2" w:rsidP="00211115">
      <w:pPr>
        <w:spacing w:line="276" w:lineRule="auto"/>
        <w:jc w:val="both"/>
        <w:rPr>
          <w:rFonts w:eastAsia="Calibri"/>
          <w:b/>
          <w:szCs w:val="24"/>
          <w:u w:val="single"/>
          <w:lang w:val="sr-Latn-CS"/>
        </w:rPr>
      </w:pPr>
    </w:p>
    <w:p w14:paraId="0F5F7B34" w14:textId="77777777" w:rsidR="00523CA2" w:rsidRPr="00710A50" w:rsidRDefault="00523CA2" w:rsidP="00211115">
      <w:pPr>
        <w:spacing w:line="276" w:lineRule="auto"/>
        <w:jc w:val="both"/>
        <w:rPr>
          <w:rFonts w:eastAsia="Calibri"/>
          <w:b/>
          <w:szCs w:val="24"/>
          <w:u w:val="single"/>
          <w:lang w:val="sr-Latn-CS"/>
        </w:rPr>
      </w:pPr>
    </w:p>
    <w:p w14:paraId="50664810" w14:textId="77777777" w:rsidR="00523CA2" w:rsidRPr="00710A50" w:rsidRDefault="00523CA2" w:rsidP="00211115">
      <w:pPr>
        <w:spacing w:line="276" w:lineRule="auto"/>
        <w:jc w:val="both"/>
        <w:rPr>
          <w:rFonts w:eastAsia="Calibri"/>
          <w:b/>
          <w:szCs w:val="24"/>
          <w:u w:val="single"/>
          <w:lang w:val="sr-Latn-CS"/>
        </w:rPr>
      </w:pPr>
    </w:p>
    <w:p w14:paraId="0E860316" w14:textId="77777777" w:rsidR="00523CA2" w:rsidRPr="00710A50" w:rsidRDefault="00523CA2" w:rsidP="00211115">
      <w:pPr>
        <w:spacing w:line="276" w:lineRule="auto"/>
        <w:jc w:val="both"/>
        <w:rPr>
          <w:rFonts w:eastAsia="Calibri"/>
          <w:b/>
          <w:szCs w:val="24"/>
          <w:u w:val="single"/>
          <w:lang w:val="sr-Latn-CS"/>
        </w:rPr>
      </w:pPr>
    </w:p>
    <w:p w14:paraId="57C64D08" w14:textId="7EE767CC" w:rsidR="00211115" w:rsidRPr="00710A50" w:rsidRDefault="00211115" w:rsidP="00211115">
      <w:pPr>
        <w:spacing w:line="276" w:lineRule="auto"/>
        <w:jc w:val="both"/>
        <w:rPr>
          <w:rFonts w:eastAsia="Calibri"/>
          <w:b/>
          <w:szCs w:val="24"/>
          <w:u w:val="single"/>
          <w:lang w:val="sr-Latn-CS"/>
        </w:rPr>
      </w:pPr>
      <w:r w:rsidRPr="00710A50">
        <w:rPr>
          <w:rFonts w:eastAsia="Calibri"/>
          <w:b/>
          <w:szCs w:val="24"/>
          <w:u w:val="single"/>
          <w:lang w:val="sr-Latn-CS"/>
        </w:rPr>
        <w:t>I. UVOD</w:t>
      </w:r>
    </w:p>
    <w:p w14:paraId="3C164F67" w14:textId="77777777" w:rsidR="00523CA2" w:rsidRPr="00710A50" w:rsidRDefault="00523CA2" w:rsidP="00211115">
      <w:pPr>
        <w:spacing w:line="276" w:lineRule="auto"/>
        <w:jc w:val="both"/>
        <w:rPr>
          <w:rFonts w:eastAsia="Calibri"/>
          <w:b/>
          <w:szCs w:val="24"/>
          <w:u w:val="single"/>
          <w:lang w:val="sr-Latn-CS"/>
        </w:rPr>
      </w:pPr>
    </w:p>
    <w:p w14:paraId="6D861241" w14:textId="2C273405" w:rsidR="00211115" w:rsidRPr="00710A50" w:rsidRDefault="00211115" w:rsidP="00211115">
      <w:pPr>
        <w:spacing w:line="276" w:lineRule="auto"/>
        <w:jc w:val="both"/>
        <w:rPr>
          <w:rFonts w:eastAsia="Calibri"/>
          <w:b/>
          <w:szCs w:val="24"/>
          <w:u w:val="single"/>
          <w:lang w:val="sr-Latn-CS"/>
        </w:rPr>
      </w:pPr>
      <w:r w:rsidRPr="00710A50">
        <w:rPr>
          <w:rFonts w:eastAsia="Calibri"/>
          <w:b/>
          <w:szCs w:val="24"/>
          <w:u w:val="single"/>
          <w:lang w:val="sr-Latn-CS"/>
        </w:rPr>
        <w:t xml:space="preserve">II. ODGOVORI NA PRIMJEDBE I SUGESTIJE IZ MIŠLJENJA SAVJETA ZA REVIZIJU NA </w:t>
      </w:r>
      <w:r w:rsidR="00523CA2" w:rsidRPr="00710A50">
        <w:rPr>
          <w:rFonts w:eastAsia="Calibri"/>
          <w:b/>
          <w:szCs w:val="24"/>
          <w:u w:val="single"/>
          <w:lang w:val="sr-Latn-CS"/>
        </w:rPr>
        <w:t>NACRT</w:t>
      </w:r>
      <w:r w:rsidRPr="00710A50">
        <w:rPr>
          <w:rFonts w:eastAsia="Calibri"/>
          <w:b/>
          <w:szCs w:val="24"/>
          <w:u w:val="single"/>
          <w:lang w:val="sr-Latn-CS"/>
        </w:rPr>
        <w:t xml:space="preserve"> IDPUP </w:t>
      </w:r>
      <w:r w:rsidR="00523CA2" w:rsidRPr="00710A50">
        <w:rPr>
          <w:rFonts w:eastAsia="Calibri"/>
          <w:b/>
          <w:szCs w:val="24"/>
          <w:u w:val="single"/>
          <w:lang w:val="sr-Latn-CS"/>
        </w:rPr>
        <w:t>OPŠTINE NIKŠIĆ</w:t>
      </w:r>
    </w:p>
    <w:p w14:paraId="053F7050" w14:textId="77777777" w:rsidR="00523CA2" w:rsidRPr="00710A50" w:rsidRDefault="00523CA2" w:rsidP="00211115">
      <w:pPr>
        <w:spacing w:line="276" w:lineRule="auto"/>
        <w:jc w:val="both"/>
        <w:rPr>
          <w:rFonts w:eastAsia="Calibri"/>
          <w:b/>
          <w:szCs w:val="24"/>
          <w:u w:val="single"/>
          <w:lang w:val="sr-Latn-CS"/>
        </w:rPr>
      </w:pPr>
    </w:p>
    <w:p w14:paraId="4B774C76" w14:textId="2015F407" w:rsidR="00211115" w:rsidRPr="00710A50" w:rsidRDefault="00211115" w:rsidP="00211115">
      <w:pPr>
        <w:spacing w:line="276" w:lineRule="auto"/>
        <w:jc w:val="both"/>
        <w:rPr>
          <w:rFonts w:eastAsia="Calibri"/>
          <w:b/>
          <w:szCs w:val="24"/>
          <w:u w:val="single"/>
          <w:lang w:val="sr-Latn-CS"/>
        </w:rPr>
      </w:pPr>
      <w:bookmarkStart w:id="0" w:name="_Hlk144712901"/>
      <w:r w:rsidRPr="00710A50">
        <w:rPr>
          <w:rFonts w:eastAsia="Calibri"/>
          <w:b/>
          <w:szCs w:val="24"/>
          <w:u w:val="single"/>
          <w:lang w:val="sr-Latn-CS"/>
        </w:rPr>
        <w:t xml:space="preserve">III. </w:t>
      </w:r>
      <w:r w:rsidR="00523CA2" w:rsidRPr="00710A50">
        <w:rPr>
          <w:rFonts w:eastAsia="Calibri"/>
          <w:b/>
          <w:szCs w:val="24"/>
          <w:u w:val="single"/>
          <w:lang w:val="sr-Latn-CS"/>
        </w:rPr>
        <w:t>ODGOVORI NA PRIMJEDBE I SUGESTIJE KORISNIKA PROSTORA NA NACRT IDPUP OPŠTINE NIKŠIĆ</w:t>
      </w:r>
    </w:p>
    <w:p w14:paraId="1F489BDF" w14:textId="77777777" w:rsidR="00523CA2" w:rsidRPr="00710A50" w:rsidRDefault="00523CA2" w:rsidP="00211115">
      <w:pPr>
        <w:spacing w:line="276" w:lineRule="auto"/>
        <w:jc w:val="both"/>
        <w:rPr>
          <w:rFonts w:eastAsia="Calibri"/>
          <w:b/>
          <w:szCs w:val="24"/>
          <w:u w:val="single"/>
          <w:lang w:val="sr-Latn-CS"/>
        </w:rPr>
      </w:pPr>
    </w:p>
    <w:p w14:paraId="6DB95417" w14:textId="6DC45047" w:rsidR="00211115" w:rsidRPr="00710A50" w:rsidRDefault="00211115" w:rsidP="00211115">
      <w:pPr>
        <w:spacing w:line="276" w:lineRule="auto"/>
        <w:jc w:val="both"/>
        <w:rPr>
          <w:rFonts w:eastAsia="Calibri"/>
          <w:b/>
          <w:szCs w:val="24"/>
          <w:u w:val="single"/>
          <w:lang w:val="sr-Latn-CS"/>
        </w:rPr>
      </w:pPr>
      <w:r w:rsidRPr="00710A50">
        <w:rPr>
          <w:rFonts w:eastAsia="Calibri"/>
          <w:b/>
          <w:szCs w:val="24"/>
          <w:u w:val="single"/>
          <w:lang w:val="sr-Latn-CS"/>
        </w:rPr>
        <w:t xml:space="preserve">IV. </w:t>
      </w:r>
      <w:r w:rsidR="00523CA2" w:rsidRPr="00710A50">
        <w:rPr>
          <w:rFonts w:eastAsia="Calibri"/>
          <w:b/>
          <w:szCs w:val="24"/>
          <w:u w:val="single"/>
          <w:lang w:val="sr-Latn-CS"/>
        </w:rPr>
        <w:t>ZAPISNIK ZA JAVNE PREZENTACIJE NACRTA IDPUP OPŠTINE NIKŠIĆ</w:t>
      </w:r>
    </w:p>
    <w:bookmarkEnd w:id="0"/>
    <w:p w14:paraId="02448F1A" w14:textId="77777777" w:rsidR="00211115" w:rsidRPr="00710A50" w:rsidRDefault="00211115" w:rsidP="00A24687">
      <w:pPr>
        <w:spacing w:line="276" w:lineRule="auto"/>
        <w:jc w:val="both"/>
        <w:rPr>
          <w:rFonts w:eastAsia="Calibri"/>
          <w:b/>
          <w:szCs w:val="24"/>
          <w:u w:val="single"/>
          <w:lang w:val="sr-Latn-CS"/>
        </w:rPr>
      </w:pPr>
    </w:p>
    <w:p w14:paraId="247FD22B" w14:textId="77777777" w:rsidR="00523CA2" w:rsidRPr="00710A50" w:rsidRDefault="00523CA2" w:rsidP="00A24687">
      <w:pPr>
        <w:spacing w:line="276" w:lineRule="auto"/>
        <w:jc w:val="both"/>
        <w:rPr>
          <w:rFonts w:eastAsia="Calibri"/>
          <w:b/>
          <w:szCs w:val="24"/>
          <w:u w:val="single"/>
        </w:rPr>
      </w:pPr>
    </w:p>
    <w:p w14:paraId="7F784644" w14:textId="77777777" w:rsidR="00523CA2" w:rsidRPr="00710A50" w:rsidRDefault="00523CA2" w:rsidP="00A24687">
      <w:pPr>
        <w:spacing w:line="276" w:lineRule="auto"/>
        <w:jc w:val="both"/>
        <w:rPr>
          <w:rFonts w:eastAsia="Calibri"/>
          <w:b/>
          <w:szCs w:val="24"/>
          <w:u w:val="single"/>
        </w:rPr>
      </w:pPr>
    </w:p>
    <w:p w14:paraId="7BF35D64" w14:textId="77777777" w:rsidR="00523CA2" w:rsidRPr="00710A50" w:rsidRDefault="00523CA2" w:rsidP="00A24687">
      <w:pPr>
        <w:spacing w:line="276" w:lineRule="auto"/>
        <w:jc w:val="both"/>
        <w:rPr>
          <w:rFonts w:eastAsia="Calibri"/>
          <w:b/>
          <w:szCs w:val="24"/>
          <w:u w:val="single"/>
        </w:rPr>
      </w:pPr>
    </w:p>
    <w:p w14:paraId="7BC72BB4" w14:textId="77777777" w:rsidR="00523CA2" w:rsidRPr="00710A50" w:rsidRDefault="00523CA2" w:rsidP="00A24687">
      <w:pPr>
        <w:spacing w:line="276" w:lineRule="auto"/>
        <w:jc w:val="both"/>
        <w:rPr>
          <w:rFonts w:eastAsia="Calibri"/>
          <w:b/>
          <w:szCs w:val="24"/>
          <w:u w:val="single"/>
        </w:rPr>
      </w:pPr>
    </w:p>
    <w:p w14:paraId="389EDB72" w14:textId="77777777" w:rsidR="00523CA2" w:rsidRPr="00710A50" w:rsidRDefault="00523CA2" w:rsidP="00A24687">
      <w:pPr>
        <w:spacing w:line="276" w:lineRule="auto"/>
        <w:jc w:val="both"/>
        <w:rPr>
          <w:rFonts w:eastAsia="Calibri"/>
          <w:b/>
          <w:szCs w:val="24"/>
          <w:u w:val="single"/>
        </w:rPr>
      </w:pPr>
    </w:p>
    <w:p w14:paraId="04781C37" w14:textId="77777777" w:rsidR="00523CA2" w:rsidRPr="00710A50" w:rsidRDefault="00523CA2" w:rsidP="00A24687">
      <w:pPr>
        <w:spacing w:line="276" w:lineRule="auto"/>
        <w:jc w:val="both"/>
        <w:rPr>
          <w:rFonts w:eastAsia="Calibri"/>
          <w:b/>
          <w:szCs w:val="24"/>
          <w:u w:val="single"/>
        </w:rPr>
      </w:pPr>
    </w:p>
    <w:p w14:paraId="22542DD7" w14:textId="77777777" w:rsidR="00523CA2" w:rsidRPr="00710A50" w:rsidRDefault="00523CA2" w:rsidP="00A24687">
      <w:pPr>
        <w:spacing w:line="276" w:lineRule="auto"/>
        <w:jc w:val="both"/>
        <w:rPr>
          <w:rFonts w:eastAsia="Calibri"/>
          <w:b/>
          <w:szCs w:val="24"/>
          <w:u w:val="single"/>
        </w:rPr>
      </w:pPr>
    </w:p>
    <w:p w14:paraId="532AE857" w14:textId="04753439" w:rsidR="00523CA2" w:rsidRDefault="00523CA2" w:rsidP="00A24687">
      <w:pPr>
        <w:spacing w:line="276" w:lineRule="auto"/>
        <w:jc w:val="both"/>
        <w:rPr>
          <w:rFonts w:eastAsia="Calibri"/>
          <w:b/>
          <w:szCs w:val="24"/>
          <w:u w:val="single"/>
        </w:rPr>
      </w:pPr>
    </w:p>
    <w:p w14:paraId="1F611B11" w14:textId="77777777" w:rsidR="00E477CB" w:rsidRPr="00710A50" w:rsidRDefault="00E477CB" w:rsidP="00A24687">
      <w:pPr>
        <w:spacing w:line="276" w:lineRule="auto"/>
        <w:jc w:val="both"/>
        <w:rPr>
          <w:rFonts w:eastAsia="Calibri"/>
          <w:b/>
          <w:szCs w:val="24"/>
          <w:u w:val="single"/>
        </w:rPr>
      </w:pPr>
    </w:p>
    <w:p w14:paraId="3608960F" w14:textId="40A0B800" w:rsidR="00A24687" w:rsidRPr="00710A50" w:rsidRDefault="00A24687" w:rsidP="00023F62">
      <w:pPr>
        <w:pStyle w:val="ListParagraph"/>
        <w:numPr>
          <w:ilvl w:val="0"/>
          <w:numId w:val="11"/>
        </w:numPr>
        <w:spacing w:line="276" w:lineRule="auto"/>
        <w:rPr>
          <w:rFonts w:ascii="Times New Roman" w:eastAsia="Calibri" w:hAnsi="Times New Roman" w:cs="Times New Roman"/>
          <w:b/>
          <w:sz w:val="24"/>
          <w:szCs w:val="24"/>
          <w:u w:val="single"/>
        </w:rPr>
      </w:pPr>
      <w:r w:rsidRPr="00710A50">
        <w:rPr>
          <w:rFonts w:ascii="Times New Roman" w:eastAsia="Calibri" w:hAnsi="Times New Roman" w:cs="Times New Roman"/>
          <w:b/>
          <w:sz w:val="24"/>
          <w:szCs w:val="24"/>
          <w:u w:val="single"/>
        </w:rPr>
        <w:lastRenderedPageBreak/>
        <w:t>UVOD</w:t>
      </w:r>
    </w:p>
    <w:p w14:paraId="02718469" w14:textId="77777777" w:rsidR="00A24687" w:rsidRPr="00710A50" w:rsidRDefault="00A24687" w:rsidP="00A24687">
      <w:pPr>
        <w:spacing w:line="276" w:lineRule="auto"/>
        <w:jc w:val="both"/>
        <w:rPr>
          <w:rFonts w:eastAsia="Calibri"/>
          <w:b/>
          <w:szCs w:val="24"/>
          <w:u w:val="single"/>
        </w:rPr>
      </w:pPr>
    </w:p>
    <w:p w14:paraId="57F16425" w14:textId="7E8F9266" w:rsidR="00A24687" w:rsidRPr="00710A50" w:rsidRDefault="00A24687" w:rsidP="00154BF8">
      <w:pPr>
        <w:overflowPunct/>
        <w:autoSpaceDE/>
        <w:autoSpaceDN/>
        <w:adjustRightInd/>
        <w:spacing w:line="276" w:lineRule="auto"/>
        <w:jc w:val="both"/>
        <w:textAlignment w:val="auto"/>
        <w:rPr>
          <w:rFonts w:eastAsia="Calibri"/>
          <w:szCs w:val="24"/>
        </w:rPr>
      </w:pPr>
      <w:r w:rsidRPr="00710A50">
        <w:rPr>
          <w:rFonts w:eastAsia="Calibri"/>
          <w:szCs w:val="24"/>
        </w:rPr>
        <w:t>Javna rasprava o </w:t>
      </w:r>
      <w:r w:rsidRPr="00710A50">
        <w:rPr>
          <w:rFonts w:eastAsia="Calibri"/>
          <w:bCs/>
          <w:szCs w:val="24"/>
        </w:rPr>
        <w:t>Nacrtu </w:t>
      </w:r>
      <w:bookmarkStart w:id="1" w:name="_Hlk139887480"/>
      <w:r w:rsidRPr="00710A50">
        <w:rPr>
          <w:rFonts w:eastAsia="Calibri"/>
          <w:bCs/>
          <w:szCs w:val="24"/>
        </w:rPr>
        <w:t xml:space="preserve">Izmjena i dopuna Prostorno urbanističkog plana </w:t>
      </w:r>
      <w:bookmarkStart w:id="2" w:name="_Hlk139887424"/>
      <w:r w:rsidRPr="00710A50">
        <w:rPr>
          <w:rFonts w:eastAsia="Calibri"/>
          <w:bCs/>
          <w:szCs w:val="24"/>
        </w:rPr>
        <w:t>opštine Nikšić</w:t>
      </w:r>
      <w:bookmarkEnd w:id="2"/>
      <w:r w:rsidRPr="00710A50">
        <w:rPr>
          <w:rFonts w:eastAsia="Calibri"/>
          <w:bCs/>
          <w:szCs w:val="24"/>
        </w:rPr>
        <w:t> </w:t>
      </w:r>
      <w:bookmarkEnd w:id="1"/>
      <w:r w:rsidRPr="00710A50">
        <w:rPr>
          <w:rFonts w:eastAsia="Calibri"/>
          <w:szCs w:val="24"/>
        </w:rPr>
        <w:t xml:space="preserve">održana je u organizaciji </w:t>
      </w:r>
      <w:bookmarkStart w:id="3" w:name="_Hlk144706702"/>
      <w:r w:rsidRPr="00710A50">
        <w:rPr>
          <w:rFonts w:eastAsia="Calibri"/>
          <w:szCs w:val="24"/>
        </w:rPr>
        <w:t>Ministarstva ekologije, prostornog planiranja i urbanizma, </w:t>
      </w:r>
      <w:bookmarkEnd w:id="3"/>
      <w:r w:rsidRPr="00710A50">
        <w:rPr>
          <w:rFonts w:eastAsia="Calibri"/>
          <w:bCs/>
          <w:szCs w:val="24"/>
        </w:rPr>
        <w:t xml:space="preserve">u periodu od </w:t>
      </w:r>
      <w:r w:rsidR="00154BF8" w:rsidRPr="00710A50">
        <w:rPr>
          <w:rFonts w:eastAsia="Calibri"/>
          <w:bCs/>
          <w:szCs w:val="24"/>
        </w:rPr>
        <w:t>03.03.2023. do 30.03.2023.godine.</w:t>
      </w:r>
      <w:r w:rsidRPr="00710A50">
        <w:rPr>
          <w:rFonts w:eastAsia="Calibri"/>
          <w:szCs w:val="24"/>
        </w:rPr>
        <w:t xml:space="preserve"> </w:t>
      </w:r>
    </w:p>
    <w:p w14:paraId="4636A55C" w14:textId="77777777" w:rsidR="00154BF8" w:rsidRPr="00710A50" w:rsidRDefault="00154BF8" w:rsidP="00154BF8">
      <w:pPr>
        <w:overflowPunct/>
        <w:autoSpaceDE/>
        <w:autoSpaceDN/>
        <w:adjustRightInd/>
        <w:spacing w:line="276" w:lineRule="auto"/>
        <w:jc w:val="both"/>
        <w:textAlignment w:val="auto"/>
        <w:rPr>
          <w:rFonts w:eastAsia="Calibri"/>
          <w:szCs w:val="24"/>
        </w:rPr>
      </w:pPr>
    </w:p>
    <w:p w14:paraId="629BBB87" w14:textId="45CD56E1" w:rsidR="00A24687" w:rsidRPr="00710A50" w:rsidRDefault="00563DE8" w:rsidP="00264DBD">
      <w:pPr>
        <w:overflowPunct/>
        <w:autoSpaceDE/>
        <w:autoSpaceDN/>
        <w:adjustRightInd/>
        <w:spacing w:line="276" w:lineRule="auto"/>
        <w:jc w:val="both"/>
        <w:textAlignment w:val="auto"/>
        <w:rPr>
          <w:rFonts w:eastAsia="Calibri"/>
          <w:szCs w:val="24"/>
        </w:rPr>
      </w:pPr>
      <w:bookmarkStart w:id="4" w:name="_Hlk144713637"/>
      <w:r>
        <w:rPr>
          <w:rFonts w:eastAsia="Calibri"/>
          <w:szCs w:val="24"/>
        </w:rPr>
        <w:t>Centralna p</w:t>
      </w:r>
      <w:r w:rsidR="00A24687" w:rsidRPr="00710A50">
        <w:rPr>
          <w:rFonts w:eastAsia="Calibri"/>
          <w:szCs w:val="24"/>
        </w:rPr>
        <w:t>rezentacij</w:t>
      </w:r>
      <w:r>
        <w:rPr>
          <w:rFonts w:eastAsia="Calibri"/>
          <w:szCs w:val="24"/>
        </w:rPr>
        <w:t>a</w:t>
      </w:r>
      <w:r w:rsidR="00A24687" w:rsidRPr="00710A50">
        <w:rPr>
          <w:rFonts w:eastAsia="Calibri"/>
          <w:szCs w:val="24"/>
        </w:rPr>
        <w:t xml:space="preserve"> Nacrta plana, </w:t>
      </w:r>
      <w:r w:rsidR="00154BF8" w:rsidRPr="00710A50">
        <w:rPr>
          <w:rFonts w:eastAsia="Calibri"/>
          <w:szCs w:val="24"/>
        </w:rPr>
        <w:t xml:space="preserve">održana je </w:t>
      </w:r>
      <w:r w:rsidR="00A24687" w:rsidRPr="00710A50">
        <w:rPr>
          <w:rFonts w:eastAsia="Calibri"/>
          <w:szCs w:val="24"/>
        </w:rPr>
        <w:t xml:space="preserve"> </w:t>
      </w:r>
      <w:r w:rsidR="00154BF8" w:rsidRPr="00710A50">
        <w:rPr>
          <w:rFonts w:eastAsia="Calibri"/>
          <w:szCs w:val="24"/>
        </w:rPr>
        <w:t>24.03.2023.</w:t>
      </w:r>
      <w:r w:rsidR="00A24687" w:rsidRPr="00710A50">
        <w:rPr>
          <w:rFonts w:eastAsia="Calibri"/>
          <w:szCs w:val="24"/>
        </w:rPr>
        <w:t xml:space="preserve"> u sali Skupštine </w:t>
      </w:r>
      <w:r w:rsidR="00154BF8" w:rsidRPr="00710A50">
        <w:rPr>
          <w:rFonts w:eastAsia="Calibri"/>
          <w:bCs/>
          <w:szCs w:val="24"/>
        </w:rPr>
        <w:t>opštine Nikšić</w:t>
      </w:r>
      <w:r w:rsidR="00A24687" w:rsidRPr="00710A50">
        <w:rPr>
          <w:rFonts w:eastAsia="Calibri"/>
          <w:szCs w:val="24"/>
        </w:rPr>
        <w:t xml:space="preserve">. </w:t>
      </w:r>
      <w:r w:rsidR="00264DBD" w:rsidRPr="00710A50">
        <w:rPr>
          <w:rFonts w:eastAsia="Calibri"/>
          <w:szCs w:val="24"/>
        </w:rPr>
        <w:t xml:space="preserve"> Prezentaciji su prisustvovali predstavnici obrađivača plana </w:t>
      </w:r>
      <w:r>
        <w:rPr>
          <w:rFonts w:eastAsia="Calibri"/>
          <w:szCs w:val="24"/>
        </w:rPr>
        <w:t xml:space="preserve">- </w:t>
      </w:r>
      <w:r w:rsidRPr="00710A50">
        <w:rPr>
          <w:rFonts w:eastAsia="Calibri"/>
          <w:szCs w:val="24"/>
        </w:rPr>
        <w:t>Ministarstva ekologije, prostornog planiranja i urbanizma</w:t>
      </w:r>
      <w:r w:rsidR="00264DBD" w:rsidRPr="00710A50">
        <w:rPr>
          <w:rFonts w:eastAsia="Calibri"/>
          <w:szCs w:val="24"/>
        </w:rPr>
        <w:t>, Glavni gradski arhitekta,</w:t>
      </w:r>
      <w:r w:rsidR="00211115" w:rsidRPr="00710A50">
        <w:rPr>
          <w:rFonts w:eastAsia="Calibri"/>
          <w:szCs w:val="24"/>
        </w:rPr>
        <w:t xml:space="preserve"> predstvnici organa lokalne uprave i</w:t>
      </w:r>
      <w:r w:rsidR="00264DBD" w:rsidRPr="00710A50">
        <w:rPr>
          <w:rFonts w:eastAsia="Calibri"/>
          <w:szCs w:val="24"/>
        </w:rPr>
        <w:t xml:space="preserve"> zainteresovani korisnici prostora</w:t>
      </w:r>
      <w:r w:rsidR="00211115" w:rsidRPr="00710A50">
        <w:rPr>
          <w:rFonts w:eastAsia="Calibri"/>
          <w:szCs w:val="24"/>
        </w:rPr>
        <w:t>.</w:t>
      </w:r>
    </w:p>
    <w:p w14:paraId="0B7623F4" w14:textId="77777777" w:rsidR="00A24687" w:rsidRPr="00710A50" w:rsidRDefault="00A24687" w:rsidP="00A24687">
      <w:pPr>
        <w:spacing w:line="276" w:lineRule="auto"/>
        <w:jc w:val="both"/>
        <w:rPr>
          <w:rFonts w:eastAsia="Calibri"/>
          <w:szCs w:val="24"/>
        </w:rPr>
      </w:pPr>
    </w:p>
    <w:p w14:paraId="5C56F2A1" w14:textId="4E4C2B02" w:rsidR="00264DBD" w:rsidRPr="00710A50" w:rsidRDefault="00A24687" w:rsidP="00154BF8">
      <w:pPr>
        <w:overflowPunct/>
        <w:autoSpaceDE/>
        <w:autoSpaceDN/>
        <w:adjustRightInd/>
        <w:spacing w:line="276" w:lineRule="auto"/>
        <w:jc w:val="both"/>
        <w:textAlignment w:val="auto"/>
        <w:rPr>
          <w:rFonts w:eastAsia="Calibri"/>
          <w:szCs w:val="24"/>
        </w:rPr>
      </w:pPr>
      <w:r w:rsidRPr="00710A50">
        <w:rPr>
          <w:rFonts w:eastAsia="Calibri"/>
          <w:szCs w:val="24"/>
        </w:rPr>
        <w:t xml:space="preserve">Na prezentaciji </w:t>
      </w:r>
      <w:r w:rsidR="00367137">
        <w:rPr>
          <w:rFonts w:eastAsia="Calibri"/>
          <w:szCs w:val="24"/>
        </w:rPr>
        <w:t>su</w:t>
      </w:r>
      <w:r w:rsidRPr="00710A50">
        <w:rPr>
          <w:rFonts w:eastAsia="Calibri"/>
          <w:szCs w:val="24"/>
        </w:rPr>
        <w:t xml:space="preserve"> od strane Rukovodioca izrade </w:t>
      </w:r>
      <w:r w:rsidR="00A9116D" w:rsidRPr="00710A50">
        <w:rPr>
          <w:rFonts w:eastAsia="Calibri"/>
          <w:bCs/>
          <w:szCs w:val="24"/>
        </w:rPr>
        <w:t>Izmjena i dopuna Prostorno urbanističkog plana opštine Nikšić </w:t>
      </w:r>
      <w:r w:rsidR="00A9116D" w:rsidRPr="00710A50">
        <w:rPr>
          <w:rFonts w:eastAsia="Calibri"/>
          <w:szCs w:val="24"/>
        </w:rPr>
        <w:t xml:space="preserve"> </w:t>
      </w:r>
      <w:r w:rsidRPr="00710A50">
        <w:rPr>
          <w:rFonts w:eastAsia="Calibri"/>
          <w:szCs w:val="24"/>
        </w:rPr>
        <w:t>prezent</w:t>
      </w:r>
      <w:r w:rsidR="00211115" w:rsidRPr="00710A50">
        <w:rPr>
          <w:rFonts w:eastAsia="Calibri"/>
          <w:szCs w:val="24"/>
        </w:rPr>
        <w:t>ovana</w:t>
      </w:r>
      <w:r w:rsidR="00264DBD" w:rsidRPr="00710A50">
        <w:rPr>
          <w:rFonts w:eastAsia="Calibri"/>
          <w:szCs w:val="24"/>
        </w:rPr>
        <w:t xml:space="preserve"> planska rešenja</w:t>
      </w:r>
      <w:r w:rsidR="00A9116D" w:rsidRPr="00710A50">
        <w:rPr>
          <w:rFonts w:eastAsia="Calibri"/>
          <w:szCs w:val="24"/>
        </w:rPr>
        <w:t>,</w:t>
      </w:r>
      <w:r w:rsidR="00264DBD" w:rsidRPr="00710A50">
        <w:rPr>
          <w:rFonts w:eastAsia="Calibri"/>
          <w:szCs w:val="24"/>
        </w:rPr>
        <w:t xml:space="preserve"> </w:t>
      </w:r>
      <w:r w:rsidRPr="00710A50">
        <w:rPr>
          <w:rFonts w:eastAsia="Calibri"/>
          <w:szCs w:val="24"/>
        </w:rPr>
        <w:t>nakon čega se pristupilo diskusiji sa prisutnim zainteresovanim</w:t>
      </w:r>
      <w:r w:rsidR="00BB276D" w:rsidRPr="00710A50">
        <w:rPr>
          <w:rFonts w:eastAsia="Calibri"/>
          <w:szCs w:val="24"/>
        </w:rPr>
        <w:t xml:space="preserve"> korisnicima prostora</w:t>
      </w:r>
      <w:r w:rsidRPr="00710A50">
        <w:rPr>
          <w:rFonts w:eastAsia="Calibri"/>
          <w:szCs w:val="24"/>
        </w:rPr>
        <w:t>.</w:t>
      </w:r>
      <w:r w:rsidR="00264DBD" w:rsidRPr="00710A50">
        <w:rPr>
          <w:rFonts w:eastAsia="Calibri"/>
          <w:szCs w:val="24"/>
        </w:rPr>
        <w:t xml:space="preserve"> </w:t>
      </w:r>
    </w:p>
    <w:p w14:paraId="6455E991" w14:textId="77777777" w:rsidR="00A9116D" w:rsidRPr="00710A50" w:rsidRDefault="00A9116D" w:rsidP="00523CA2">
      <w:pPr>
        <w:overflowPunct/>
        <w:autoSpaceDE/>
        <w:autoSpaceDN/>
        <w:adjustRightInd/>
        <w:spacing w:line="276" w:lineRule="auto"/>
        <w:jc w:val="both"/>
        <w:textAlignment w:val="auto"/>
        <w:rPr>
          <w:rFonts w:eastAsia="Calibri"/>
          <w:szCs w:val="24"/>
        </w:rPr>
      </w:pPr>
    </w:p>
    <w:p w14:paraId="45C1B572" w14:textId="6901B3E0" w:rsidR="00211115" w:rsidRPr="00710A50" w:rsidRDefault="00A9116D" w:rsidP="00523CA2">
      <w:pPr>
        <w:overflowPunct/>
        <w:autoSpaceDE/>
        <w:autoSpaceDN/>
        <w:adjustRightInd/>
        <w:spacing w:line="276" w:lineRule="auto"/>
        <w:jc w:val="both"/>
        <w:textAlignment w:val="auto"/>
        <w:rPr>
          <w:rFonts w:eastAsia="Calibri"/>
          <w:szCs w:val="24"/>
        </w:rPr>
      </w:pPr>
      <w:r w:rsidRPr="00710A50">
        <w:rPr>
          <w:rFonts w:eastAsia="Calibri"/>
          <w:szCs w:val="24"/>
        </w:rPr>
        <w:t>D</w:t>
      </w:r>
      <w:r w:rsidR="00523CA2" w:rsidRPr="00710A50">
        <w:rPr>
          <w:rFonts w:eastAsia="Calibri"/>
          <w:szCs w:val="24"/>
        </w:rPr>
        <w:t>isku</w:t>
      </w:r>
      <w:r w:rsidRPr="00710A50">
        <w:rPr>
          <w:rFonts w:eastAsia="Calibri"/>
          <w:szCs w:val="24"/>
        </w:rPr>
        <w:t xml:space="preserve">sija na prezentaciji planskog dokumenta se </w:t>
      </w:r>
      <w:r w:rsidR="006F4BCC" w:rsidRPr="00710A50">
        <w:rPr>
          <w:rFonts w:eastAsia="Calibri"/>
          <w:szCs w:val="24"/>
        </w:rPr>
        <w:t xml:space="preserve">vodila </w:t>
      </w:r>
      <w:r w:rsidR="00523CA2" w:rsidRPr="00710A50">
        <w:rPr>
          <w:rFonts w:eastAsia="Calibri"/>
          <w:szCs w:val="24"/>
        </w:rPr>
        <w:t xml:space="preserve">o </w:t>
      </w:r>
      <w:r w:rsidR="006F4BCC" w:rsidRPr="00710A50">
        <w:rPr>
          <w:rFonts w:eastAsia="Calibri"/>
          <w:szCs w:val="24"/>
        </w:rPr>
        <w:t xml:space="preserve">rešenjima </w:t>
      </w:r>
      <w:r w:rsidR="00AD1F09" w:rsidRPr="00710A50">
        <w:rPr>
          <w:rFonts w:eastAsia="Calibri"/>
          <w:szCs w:val="24"/>
        </w:rPr>
        <w:t xml:space="preserve">iz oblasti saobraćaja, hidrotehničke i elektroenergetske </w:t>
      </w:r>
      <w:r w:rsidR="00523CA2" w:rsidRPr="00710A50">
        <w:rPr>
          <w:rFonts w:eastAsia="Calibri"/>
          <w:szCs w:val="24"/>
        </w:rPr>
        <w:t xml:space="preserve">infrastrukture, </w:t>
      </w:r>
      <w:r w:rsidR="00AD1F09" w:rsidRPr="00710A50">
        <w:rPr>
          <w:rFonts w:eastAsia="Calibri"/>
          <w:szCs w:val="24"/>
        </w:rPr>
        <w:t>elektroenergetskim objektima, infrastrukturnim koridorima, te o plansk</w:t>
      </w:r>
      <w:r w:rsidR="00023F62" w:rsidRPr="00710A50">
        <w:rPr>
          <w:rFonts w:eastAsia="Calibri"/>
          <w:szCs w:val="24"/>
        </w:rPr>
        <w:t>i</w:t>
      </w:r>
      <w:r w:rsidR="00AD1F09" w:rsidRPr="00710A50">
        <w:rPr>
          <w:rFonts w:eastAsia="Calibri"/>
          <w:szCs w:val="24"/>
        </w:rPr>
        <w:t xml:space="preserve">m </w:t>
      </w:r>
      <w:r w:rsidR="00023F62" w:rsidRPr="00710A50">
        <w:rPr>
          <w:rFonts w:eastAsia="Calibri"/>
          <w:szCs w:val="24"/>
        </w:rPr>
        <w:t>rešenjima za</w:t>
      </w:r>
      <w:r w:rsidR="00AD1F09" w:rsidRPr="00710A50">
        <w:rPr>
          <w:rFonts w:eastAsia="Calibri"/>
          <w:szCs w:val="24"/>
        </w:rPr>
        <w:t xml:space="preserve"> pojedinačn</w:t>
      </w:r>
      <w:r w:rsidR="00023F62" w:rsidRPr="00710A50">
        <w:rPr>
          <w:rFonts w:eastAsia="Calibri"/>
          <w:szCs w:val="24"/>
        </w:rPr>
        <w:t>e</w:t>
      </w:r>
      <w:r w:rsidR="00AD1F09" w:rsidRPr="00710A50">
        <w:rPr>
          <w:rFonts w:eastAsia="Calibri"/>
          <w:szCs w:val="24"/>
        </w:rPr>
        <w:t xml:space="preserve"> lokacij</w:t>
      </w:r>
      <w:r w:rsidR="00023F62" w:rsidRPr="00710A50">
        <w:rPr>
          <w:rFonts w:eastAsia="Calibri"/>
          <w:szCs w:val="24"/>
        </w:rPr>
        <w:t>e</w:t>
      </w:r>
      <w:r w:rsidR="00AD1F09" w:rsidRPr="00710A50">
        <w:rPr>
          <w:rFonts w:eastAsia="Calibri"/>
          <w:szCs w:val="24"/>
        </w:rPr>
        <w:t xml:space="preserve"> i objek</w:t>
      </w:r>
      <w:r w:rsidR="00023F62" w:rsidRPr="00710A50">
        <w:rPr>
          <w:rFonts w:eastAsia="Calibri"/>
          <w:szCs w:val="24"/>
        </w:rPr>
        <w:t>te</w:t>
      </w:r>
      <w:r w:rsidR="00AD1F09" w:rsidRPr="00710A50">
        <w:rPr>
          <w:rFonts w:eastAsia="Calibri"/>
          <w:szCs w:val="24"/>
        </w:rPr>
        <w:t xml:space="preserve"> </w:t>
      </w:r>
      <w:r w:rsidR="00523CA2" w:rsidRPr="00710A50">
        <w:rPr>
          <w:rFonts w:eastAsia="Calibri"/>
          <w:szCs w:val="24"/>
        </w:rPr>
        <w:t>.</w:t>
      </w:r>
    </w:p>
    <w:p w14:paraId="399B7A1D" w14:textId="77777777" w:rsidR="00211115" w:rsidRPr="00710A50" w:rsidRDefault="00211115" w:rsidP="00154BF8">
      <w:pPr>
        <w:overflowPunct/>
        <w:autoSpaceDE/>
        <w:autoSpaceDN/>
        <w:adjustRightInd/>
        <w:spacing w:line="276" w:lineRule="auto"/>
        <w:jc w:val="both"/>
        <w:textAlignment w:val="auto"/>
        <w:rPr>
          <w:rFonts w:eastAsia="Calibri"/>
          <w:szCs w:val="24"/>
        </w:rPr>
      </w:pPr>
    </w:p>
    <w:bookmarkEnd w:id="4"/>
    <w:p w14:paraId="350B6130" w14:textId="5F98111B" w:rsidR="00A24687" w:rsidRPr="00710A50" w:rsidRDefault="00154BF8" w:rsidP="00A24687">
      <w:pPr>
        <w:spacing w:line="276" w:lineRule="auto"/>
        <w:jc w:val="both"/>
        <w:rPr>
          <w:rFonts w:eastAsia="Calibri"/>
          <w:szCs w:val="24"/>
        </w:rPr>
      </w:pPr>
      <w:r w:rsidRPr="00710A50">
        <w:rPr>
          <w:rFonts w:eastAsia="Calibri"/>
          <w:szCs w:val="24"/>
        </w:rPr>
        <w:t>Na Nacrt</w:t>
      </w:r>
      <w:r w:rsidR="00A24687" w:rsidRPr="00710A50">
        <w:rPr>
          <w:rFonts w:eastAsia="Calibri"/>
          <w:szCs w:val="24"/>
        </w:rPr>
        <w:t xml:space="preserve"> </w:t>
      </w:r>
      <w:r w:rsidRPr="00710A50">
        <w:rPr>
          <w:rFonts w:eastAsia="Calibri"/>
          <w:bCs/>
          <w:szCs w:val="24"/>
        </w:rPr>
        <w:t xml:space="preserve">Izmjena i dopuna Prostorno urbanističkog plana opštine Nikšić podnijeto je 40 </w:t>
      </w:r>
      <w:r w:rsidR="00A24687" w:rsidRPr="00710A50">
        <w:rPr>
          <w:rFonts w:eastAsia="Calibri"/>
          <w:szCs w:val="24"/>
        </w:rPr>
        <w:t>pis</w:t>
      </w:r>
      <w:r w:rsidRPr="00710A50">
        <w:rPr>
          <w:rFonts w:eastAsia="Calibri"/>
          <w:szCs w:val="24"/>
        </w:rPr>
        <w:t>anih</w:t>
      </w:r>
      <w:r w:rsidR="00A24687" w:rsidRPr="00710A50">
        <w:rPr>
          <w:rFonts w:eastAsia="Calibri"/>
          <w:szCs w:val="24"/>
        </w:rPr>
        <w:t xml:space="preserve"> primjedbi. </w:t>
      </w:r>
    </w:p>
    <w:p w14:paraId="67D52A53" w14:textId="77C5931B" w:rsidR="00154BF8" w:rsidRPr="00710A50" w:rsidRDefault="00154BF8" w:rsidP="00A24687">
      <w:pPr>
        <w:spacing w:line="276" w:lineRule="auto"/>
        <w:jc w:val="both"/>
        <w:rPr>
          <w:rFonts w:eastAsia="Calibri"/>
          <w:szCs w:val="24"/>
          <w:u w:val="single"/>
        </w:rPr>
      </w:pPr>
    </w:p>
    <w:p w14:paraId="71A974A8" w14:textId="0CED48FF" w:rsidR="00154BF8" w:rsidRPr="00710A50" w:rsidRDefault="00154BF8" w:rsidP="00A24687">
      <w:pPr>
        <w:spacing w:line="276" w:lineRule="auto"/>
        <w:jc w:val="both"/>
        <w:rPr>
          <w:rFonts w:eastAsia="Calibri"/>
          <w:szCs w:val="24"/>
          <w:u w:val="single"/>
        </w:rPr>
      </w:pPr>
    </w:p>
    <w:p w14:paraId="06160AC6" w14:textId="77777777" w:rsidR="00154BF8" w:rsidRPr="00710A50" w:rsidRDefault="00154BF8" w:rsidP="00A24687">
      <w:pPr>
        <w:spacing w:line="276" w:lineRule="auto"/>
        <w:jc w:val="both"/>
        <w:rPr>
          <w:rFonts w:eastAsia="Calibri"/>
          <w:b/>
          <w:szCs w:val="24"/>
          <w:u w:val="single"/>
        </w:rPr>
      </w:pPr>
    </w:p>
    <w:p w14:paraId="109C4B6D" w14:textId="77777777" w:rsidR="00A24687" w:rsidRPr="00710A50" w:rsidRDefault="00A24687" w:rsidP="00A24687">
      <w:pPr>
        <w:spacing w:line="276" w:lineRule="auto"/>
        <w:jc w:val="both"/>
        <w:rPr>
          <w:rFonts w:eastAsia="Calibri"/>
          <w:b/>
          <w:szCs w:val="24"/>
          <w:u w:val="single"/>
          <w:lang w:val="sr-Latn-CS"/>
        </w:rPr>
      </w:pPr>
    </w:p>
    <w:p w14:paraId="1DE9DCE3" w14:textId="29FD9833" w:rsidR="00B8494F" w:rsidRPr="00710A50" w:rsidRDefault="00B8494F" w:rsidP="00F762D6">
      <w:pPr>
        <w:jc w:val="both"/>
        <w:rPr>
          <w:b/>
          <w:szCs w:val="24"/>
        </w:rPr>
      </w:pPr>
    </w:p>
    <w:p w14:paraId="00C49E18" w14:textId="718AE2E8" w:rsidR="00154BF8" w:rsidRDefault="00154BF8" w:rsidP="00F762D6">
      <w:pPr>
        <w:jc w:val="both"/>
        <w:rPr>
          <w:b/>
          <w:szCs w:val="24"/>
        </w:rPr>
      </w:pPr>
    </w:p>
    <w:p w14:paraId="782FD111" w14:textId="5D7483DE" w:rsidR="00563DE8" w:rsidRDefault="00563DE8" w:rsidP="00F762D6">
      <w:pPr>
        <w:jc w:val="both"/>
        <w:rPr>
          <w:b/>
          <w:szCs w:val="24"/>
        </w:rPr>
      </w:pPr>
    </w:p>
    <w:p w14:paraId="59F3BDE1" w14:textId="76C83F98" w:rsidR="00563DE8" w:rsidRDefault="00563DE8" w:rsidP="00F762D6">
      <w:pPr>
        <w:jc w:val="both"/>
        <w:rPr>
          <w:b/>
          <w:szCs w:val="24"/>
        </w:rPr>
      </w:pPr>
    </w:p>
    <w:p w14:paraId="7B3CA8C5" w14:textId="77777777" w:rsidR="00563DE8" w:rsidRPr="00710A50" w:rsidRDefault="00563DE8" w:rsidP="00F762D6">
      <w:pPr>
        <w:jc w:val="both"/>
        <w:rPr>
          <w:b/>
          <w:szCs w:val="24"/>
        </w:rPr>
      </w:pPr>
    </w:p>
    <w:p w14:paraId="7FEF1E1A" w14:textId="2299DE70" w:rsidR="00154BF8" w:rsidRPr="00710A50" w:rsidRDefault="00154BF8" w:rsidP="00F762D6">
      <w:pPr>
        <w:jc w:val="both"/>
        <w:rPr>
          <w:b/>
          <w:szCs w:val="24"/>
        </w:rPr>
      </w:pPr>
    </w:p>
    <w:p w14:paraId="03F73EB7" w14:textId="1A2C351B" w:rsidR="00386D14" w:rsidRPr="00710A50" w:rsidRDefault="00386D14" w:rsidP="00F762D6">
      <w:pPr>
        <w:jc w:val="both"/>
        <w:rPr>
          <w:b/>
          <w:szCs w:val="24"/>
        </w:rPr>
      </w:pPr>
    </w:p>
    <w:p w14:paraId="1113D69E" w14:textId="411D1DC0" w:rsidR="003D702A" w:rsidRDefault="003D702A" w:rsidP="00F762D6">
      <w:pPr>
        <w:jc w:val="both"/>
        <w:rPr>
          <w:b/>
          <w:szCs w:val="24"/>
        </w:rPr>
      </w:pPr>
    </w:p>
    <w:p w14:paraId="1D0522F0" w14:textId="77777777" w:rsidR="003D702A" w:rsidRPr="00710A50" w:rsidRDefault="003D702A" w:rsidP="00F762D6">
      <w:pPr>
        <w:jc w:val="both"/>
        <w:rPr>
          <w:b/>
          <w:szCs w:val="24"/>
        </w:rPr>
      </w:pPr>
    </w:p>
    <w:p w14:paraId="1183DA54" w14:textId="01E3CF0A" w:rsidR="00023F62" w:rsidRPr="00710A50" w:rsidRDefault="00023F62" w:rsidP="00F762D6">
      <w:pPr>
        <w:jc w:val="both"/>
        <w:rPr>
          <w:b/>
          <w:szCs w:val="24"/>
        </w:rPr>
      </w:pPr>
      <w:r w:rsidRPr="00710A50">
        <w:rPr>
          <w:b/>
          <w:szCs w:val="24"/>
        </w:rPr>
        <w:lastRenderedPageBreak/>
        <w:t>II. ODGOVORI NA PRIMJEDBE I SUGESTIJE SAVJETA ZA REVIZIJU</w:t>
      </w:r>
    </w:p>
    <w:p w14:paraId="4F35AC12" w14:textId="5917127E" w:rsidR="00154BF8" w:rsidRPr="00710A50" w:rsidRDefault="00154BF8" w:rsidP="00F762D6">
      <w:pPr>
        <w:jc w:val="both"/>
        <w:rPr>
          <w:b/>
          <w:szCs w:val="24"/>
        </w:rPr>
      </w:pPr>
    </w:p>
    <w:tbl>
      <w:tblPr>
        <w:tblW w:w="14760" w:type="dxa"/>
        <w:tblInd w:w="-3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30"/>
        <w:gridCol w:w="1890"/>
        <w:gridCol w:w="5850"/>
        <w:gridCol w:w="6390"/>
      </w:tblGrid>
      <w:tr w:rsidR="003F2C48" w:rsidRPr="00710A50" w14:paraId="0ECFB180" w14:textId="77777777" w:rsidTr="009A5E56">
        <w:trPr>
          <w:tblHeader/>
        </w:trPr>
        <w:tc>
          <w:tcPr>
            <w:tcW w:w="14760" w:type="dxa"/>
            <w:gridSpan w:val="4"/>
            <w:tcBorders>
              <w:top w:val="single" w:sz="12" w:space="0" w:color="auto"/>
              <w:left w:val="single" w:sz="12" w:space="0" w:color="auto"/>
              <w:bottom w:val="single" w:sz="12" w:space="0" w:color="auto"/>
              <w:right w:val="single" w:sz="12" w:space="0" w:color="auto"/>
            </w:tcBorders>
            <w:shd w:val="clear" w:color="auto" w:fill="F0EEDE"/>
          </w:tcPr>
          <w:p w14:paraId="1F726CCD" w14:textId="32699026" w:rsidR="003F2C48" w:rsidRPr="00710A50" w:rsidRDefault="003F2C48" w:rsidP="003F2C48">
            <w:pPr>
              <w:pStyle w:val="NoSpacing"/>
              <w:jc w:val="center"/>
              <w:rPr>
                <w:b/>
                <w:bCs/>
                <w:szCs w:val="24"/>
              </w:rPr>
            </w:pPr>
          </w:p>
          <w:p w14:paraId="2CD8CB04" w14:textId="3D26A15D" w:rsidR="003F2C48" w:rsidRPr="00710A50" w:rsidRDefault="003F2C48" w:rsidP="003F2C48">
            <w:pPr>
              <w:pStyle w:val="NoSpacing"/>
              <w:jc w:val="center"/>
              <w:rPr>
                <w:b/>
                <w:bCs/>
                <w:szCs w:val="24"/>
              </w:rPr>
            </w:pPr>
            <w:r w:rsidRPr="00710A50">
              <w:rPr>
                <w:b/>
                <w:bCs/>
                <w:szCs w:val="24"/>
              </w:rPr>
              <w:t>SAVJET ZA REVIZIJU PLANSKOG DOKUMENTA</w:t>
            </w:r>
          </w:p>
          <w:p w14:paraId="3F933E74" w14:textId="03C4B823" w:rsidR="003F2C48" w:rsidRPr="00710A50" w:rsidRDefault="003F2C48" w:rsidP="003F2C48">
            <w:pPr>
              <w:pStyle w:val="NoSpacing"/>
              <w:jc w:val="center"/>
              <w:rPr>
                <w:szCs w:val="24"/>
              </w:rPr>
            </w:pPr>
          </w:p>
        </w:tc>
      </w:tr>
      <w:tr w:rsidR="00B8494F" w:rsidRPr="00710A50" w14:paraId="533D254F" w14:textId="77777777" w:rsidTr="009A5E56">
        <w:trPr>
          <w:trHeight w:val="510"/>
          <w:tblHeader/>
        </w:trPr>
        <w:tc>
          <w:tcPr>
            <w:tcW w:w="630" w:type="dxa"/>
            <w:tcBorders>
              <w:top w:val="single" w:sz="12" w:space="0" w:color="auto"/>
              <w:left w:val="single" w:sz="12" w:space="0" w:color="auto"/>
              <w:bottom w:val="single" w:sz="4" w:space="0" w:color="auto"/>
              <w:right w:val="single" w:sz="12" w:space="0" w:color="auto"/>
            </w:tcBorders>
            <w:vAlign w:val="center"/>
          </w:tcPr>
          <w:p w14:paraId="7BA69715" w14:textId="233C12A2" w:rsidR="00B8494F" w:rsidRPr="00710A50" w:rsidRDefault="00B8494F" w:rsidP="003F2C48">
            <w:pPr>
              <w:pStyle w:val="NoSpacing"/>
              <w:rPr>
                <w:b/>
                <w:szCs w:val="24"/>
              </w:rPr>
            </w:pPr>
            <w:r w:rsidRPr="00710A50">
              <w:rPr>
                <w:b/>
                <w:szCs w:val="24"/>
              </w:rPr>
              <w:t>Br.</w:t>
            </w:r>
          </w:p>
        </w:tc>
        <w:tc>
          <w:tcPr>
            <w:tcW w:w="1890" w:type="dxa"/>
            <w:tcBorders>
              <w:top w:val="single" w:sz="12" w:space="0" w:color="auto"/>
              <w:left w:val="single" w:sz="12" w:space="0" w:color="auto"/>
              <w:bottom w:val="single" w:sz="4" w:space="0" w:color="auto"/>
              <w:right w:val="single" w:sz="4" w:space="0" w:color="auto"/>
            </w:tcBorders>
            <w:vAlign w:val="center"/>
          </w:tcPr>
          <w:p w14:paraId="40FEFA03" w14:textId="4B181208" w:rsidR="00B8494F" w:rsidRPr="00710A50" w:rsidRDefault="003F2C48" w:rsidP="003F2C48">
            <w:pPr>
              <w:pStyle w:val="NoSpacing"/>
              <w:rPr>
                <w:b/>
                <w:szCs w:val="24"/>
              </w:rPr>
            </w:pPr>
            <w:r w:rsidRPr="00710A50">
              <w:rPr>
                <w:b/>
                <w:szCs w:val="24"/>
              </w:rPr>
              <w:t>Oblast</w:t>
            </w:r>
          </w:p>
        </w:tc>
        <w:tc>
          <w:tcPr>
            <w:tcW w:w="5850" w:type="dxa"/>
            <w:tcBorders>
              <w:top w:val="single" w:sz="12" w:space="0" w:color="auto"/>
              <w:left w:val="single" w:sz="4" w:space="0" w:color="auto"/>
              <w:bottom w:val="single" w:sz="12" w:space="0" w:color="auto"/>
              <w:right w:val="single" w:sz="4" w:space="0" w:color="auto"/>
            </w:tcBorders>
            <w:vAlign w:val="center"/>
          </w:tcPr>
          <w:p w14:paraId="10CA28D3" w14:textId="113E0058" w:rsidR="003F2C48" w:rsidRPr="00710A50" w:rsidRDefault="00B8494F" w:rsidP="003F2C48">
            <w:pPr>
              <w:pStyle w:val="NoSpacing"/>
              <w:rPr>
                <w:b/>
                <w:szCs w:val="24"/>
              </w:rPr>
            </w:pPr>
            <w:r w:rsidRPr="00710A50">
              <w:rPr>
                <w:b/>
                <w:szCs w:val="24"/>
              </w:rPr>
              <w:t>Mišljenje</w:t>
            </w:r>
          </w:p>
        </w:tc>
        <w:tc>
          <w:tcPr>
            <w:tcW w:w="6390" w:type="dxa"/>
            <w:tcBorders>
              <w:top w:val="single" w:sz="12" w:space="0" w:color="auto"/>
              <w:left w:val="single" w:sz="4" w:space="0" w:color="auto"/>
              <w:bottom w:val="single" w:sz="12" w:space="0" w:color="auto"/>
              <w:right w:val="single" w:sz="12" w:space="0" w:color="auto"/>
            </w:tcBorders>
            <w:vAlign w:val="center"/>
          </w:tcPr>
          <w:p w14:paraId="368CD110" w14:textId="3B78883A" w:rsidR="00B8494F" w:rsidRPr="00710A50" w:rsidRDefault="00B8494F" w:rsidP="003F2C48">
            <w:pPr>
              <w:pStyle w:val="NoSpacing"/>
              <w:rPr>
                <w:b/>
                <w:szCs w:val="24"/>
              </w:rPr>
            </w:pPr>
            <w:r w:rsidRPr="00710A50">
              <w:rPr>
                <w:b/>
                <w:szCs w:val="24"/>
              </w:rPr>
              <w:t>Odgovor obrađivača</w:t>
            </w:r>
          </w:p>
        </w:tc>
      </w:tr>
      <w:tr w:rsidR="00B8494F" w:rsidRPr="00710A50" w14:paraId="342F3B34" w14:textId="77777777" w:rsidTr="009A5E56">
        <w:trPr>
          <w:tblHeader/>
        </w:trPr>
        <w:tc>
          <w:tcPr>
            <w:tcW w:w="630" w:type="dxa"/>
            <w:tcBorders>
              <w:top w:val="single" w:sz="4" w:space="0" w:color="auto"/>
              <w:left w:val="single" w:sz="12" w:space="0" w:color="auto"/>
              <w:bottom w:val="single" w:sz="4" w:space="0" w:color="auto"/>
              <w:right w:val="single" w:sz="12" w:space="0" w:color="auto"/>
            </w:tcBorders>
            <w:vAlign w:val="center"/>
          </w:tcPr>
          <w:p w14:paraId="47462CE9" w14:textId="1F2B1AFA" w:rsidR="00B8494F" w:rsidRPr="00710A50" w:rsidRDefault="00B8494F" w:rsidP="003F2C48">
            <w:pPr>
              <w:pStyle w:val="NoSpacing"/>
              <w:rPr>
                <w:b/>
                <w:szCs w:val="24"/>
              </w:rPr>
            </w:pPr>
            <w:r w:rsidRPr="00710A50">
              <w:rPr>
                <w:b/>
                <w:szCs w:val="24"/>
              </w:rPr>
              <w:t>1</w:t>
            </w:r>
          </w:p>
        </w:tc>
        <w:tc>
          <w:tcPr>
            <w:tcW w:w="1890" w:type="dxa"/>
            <w:tcBorders>
              <w:top w:val="single" w:sz="4" w:space="0" w:color="auto"/>
              <w:left w:val="single" w:sz="12" w:space="0" w:color="auto"/>
              <w:bottom w:val="single" w:sz="4" w:space="0" w:color="auto"/>
              <w:right w:val="single" w:sz="4" w:space="0" w:color="auto"/>
            </w:tcBorders>
            <w:vAlign w:val="center"/>
          </w:tcPr>
          <w:p w14:paraId="6A35C55A" w14:textId="051E7045" w:rsidR="00B8494F" w:rsidRPr="00710A50" w:rsidRDefault="00B8494F" w:rsidP="003F2C48">
            <w:pPr>
              <w:pStyle w:val="NoSpacing"/>
              <w:rPr>
                <w:b/>
                <w:szCs w:val="24"/>
              </w:rPr>
            </w:pPr>
            <w:r w:rsidRPr="00710A50">
              <w:rPr>
                <w:b/>
                <w:szCs w:val="24"/>
              </w:rPr>
              <w:t>Prostorno planiranje i urbanizam</w:t>
            </w:r>
          </w:p>
        </w:tc>
        <w:tc>
          <w:tcPr>
            <w:tcW w:w="5850" w:type="dxa"/>
            <w:tcBorders>
              <w:top w:val="single" w:sz="12" w:space="0" w:color="auto"/>
              <w:left w:val="single" w:sz="4" w:space="0" w:color="auto"/>
              <w:bottom w:val="single" w:sz="12" w:space="0" w:color="auto"/>
              <w:right w:val="single" w:sz="4" w:space="0" w:color="auto"/>
            </w:tcBorders>
            <w:vAlign w:val="center"/>
          </w:tcPr>
          <w:p w14:paraId="75CA15BE" w14:textId="3010FB35" w:rsidR="00B8494F" w:rsidRPr="00710A50" w:rsidRDefault="00B8494F" w:rsidP="003F2C48">
            <w:pPr>
              <w:pStyle w:val="NoSpacing"/>
              <w:jc w:val="both"/>
              <w:rPr>
                <w:szCs w:val="24"/>
                <w:lang w:val="it-IT"/>
              </w:rPr>
            </w:pPr>
            <w:r w:rsidRPr="00710A50">
              <w:rPr>
                <w:szCs w:val="24"/>
                <w:lang w:val="it-IT"/>
              </w:rPr>
              <w:t>Obrađivač Plana je prihvatio određen broj prethodno datih primjedbi na Nacrt Plana i dao dodatna objašnjena. Uglavnom su prihvaćene prim</w:t>
            </w:r>
            <w:r w:rsidR="00367137">
              <w:rPr>
                <w:szCs w:val="24"/>
                <w:lang w:val="it-IT"/>
              </w:rPr>
              <w:t>j</w:t>
            </w:r>
            <w:r w:rsidRPr="00710A50">
              <w:rPr>
                <w:szCs w:val="24"/>
                <w:lang w:val="it-IT"/>
              </w:rPr>
              <w:t>edbe koje se odnose na nejasnoće u tekstu, korekciju grafičkih priloga i podloga na kojima je Plan rađen.</w:t>
            </w:r>
          </w:p>
          <w:p w14:paraId="64B11667" w14:textId="6FB14C2E" w:rsidR="00B8494F" w:rsidRPr="00710A50" w:rsidRDefault="00B8494F" w:rsidP="003F2C48">
            <w:pPr>
              <w:pStyle w:val="NoSpacing"/>
              <w:jc w:val="both"/>
              <w:rPr>
                <w:szCs w:val="24"/>
                <w:lang w:val="it-IT"/>
              </w:rPr>
            </w:pPr>
            <w:r w:rsidRPr="00710A50">
              <w:rPr>
                <w:szCs w:val="24"/>
                <w:lang w:val="it-IT"/>
              </w:rPr>
              <w:t>Suštinske prim</w:t>
            </w:r>
            <w:r w:rsidR="00367137">
              <w:rPr>
                <w:szCs w:val="24"/>
                <w:lang w:val="it-IT"/>
              </w:rPr>
              <w:t>j</w:t>
            </w:r>
            <w:r w:rsidRPr="00710A50">
              <w:rPr>
                <w:szCs w:val="24"/>
                <w:lang w:val="it-IT"/>
              </w:rPr>
              <w:t>edbe u ranijim fazama su se odnosile na prihvatanje inicijativa korisnika prostora u zahvatu Generalne urbanističke razrade, bez njihove sveobuhvatne analize, argumentujući ih kao iskazano izraženo interesovanje ili kao postojeće stanje koje je i u vrijeme izrade PUP-a bilo evidentirano - izgrađeni objekti, bez obzira na n</w:t>
            </w:r>
            <w:r w:rsidR="00367137">
              <w:rPr>
                <w:szCs w:val="24"/>
                <w:lang w:val="it-IT"/>
              </w:rPr>
              <w:t>j</w:t>
            </w:r>
            <w:r w:rsidRPr="00710A50">
              <w:rPr>
                <w:szCs w:val="24"/>
                <w:lang w:val="it-IT"/>
              </w:rPr>
              <w:t>ihov status, gabarite, oblikovanje i materijalizaciju kao i prihvatanje formiranih namjena koje nisu u skladu sa važećim PUP-om.</w:t>
            </w:r>
          </w:p>
          <w:p w14:paraId="78B55B56" w14:textId="06359FCE" w:rsidR="00B8494F" w:rsidRPr="00710A50" w:rsidRDefault="00B8494F" w:rsidP="003F2C48">
            <w:pPr>
              <w:pStyle w:val="NoSpacing"/>
              <w:jc w:val="both"/>
              <w:rPr>
                <w:szCs w:val="24"/>
                <w:lang w:val="it-IT"/>
              </w:rPr>
            </w:pPr>
            <w:r w:rsidRPr="00710A50">
              <w:rPr>
                <w:szCs w:val="24"/>
                <w:lang w:val="it-IT"/>
              </w:rPr>
              <w:t>Ovo se posebno odnosi na lokacije u okviru zaštitnih zona i pojaseva kao i u okviru zaštićenih područja (Poseban prirodni  predio Trebjesa, zaštitni pojas jezera Krupac, poljoprivredne površine, povr</w:t>
            </w:r>
            <w:r w:rsidR="00367137">
              <w:rPr>
                <w:szCs w:val="24"/>
                <w:lang w:val="it-IT"/>
              </w:rPr>
              <w:t>š</w:t>
            </w:r>
            <w:r w:rsidRPr="00710A50">
              <w:rPr>
                <w:szCs w:val="24"/>
                <w:lang w:val="it-IT"/>
              </w:rPr>
              <w:t>ine za pejza</w:t>
            </w:r>
            <w:r w:rsidR="00367137">
              <w:rPr>
                <w:szCs w:val="24"/>
                <w:lang w:val="it-IT"/>
              </w:rPr>
              <w:t>ž</w:t>
            </w:r>
            <w:r w:rsidRPr="00710A50">
              <w:rPr>
                <w:szCs w:val="24"/>
                <w:lang w:val="it-IT"/>
              </w:rPr>
              <w:t>no uređenje javne namjene i ostale).</w:t>
            </w:r>
          </w:p>
          <w:p w14:paraId="2BE0FE50" w14:textId="5944FCEA" w:rsidR="00B8494F" w:rsidRPr="00710A50" w:rsidRDefault="00B8494F" w:rsidP="003F2C48">
            <w:pPr>
              <w:pStyle w:val="NoSpacing"/>
              <w:jc w:val="both"/>
              <w:rPr>
                <w:szCs w:val="24"/>
                <w:lang w:val="it-IT"/>
              </w:rPr>
            </w:pPr>
            <w:r w:rsidRPr="00710A50">
              <w:rPr>
                <w:szCs w:val="24"/>
                <w:lang w:val="it-IT"/>
              </w:rPr>
              <w:t>Izmjenom Odluke o izradi Izmjena i dopuna Prostorno - urbanističkog plana Opštine Nikšić ("Službeni list Crne Gore", br. 091/20 od 03.09.2020), plansko područje izmjena i dopuna je prošireno na Opštinu u cjelini, čime su Obrađivaču date veće mogućnosti i prilika za analizu iskazanih potreba korisnika prostora.</w:t>
            </w:r>
          </w:p>
        </w:tc>
        <w:tc>
          <w:tcPr>
            <w:tcW w:w="6390" w:type="dxa"/>
            <w:tcBorders>
              <w:top w:val="single" w:sz="12" w:space="0" w:color="auto"/>
              <w:left w:val="single" w:sz="4" w:space="0" w:color="auto"/>
              <w:bottom w:val="single" w:sz="12" w:space="0" w:color="auto"/>
              <w:right w:val="single" w:sz="12" w:space="0" w:color="auto"/>
            </w:tcBorders>
          </w:tcPr>
          <w:p w14:paraId="09CDA776" w14:textId="77777777" w:rsidR="00367137" w:rsidRDefault="00B8494F" w:rsidP="003F2C48">
            <w:pPr>
              <w:pStyle w:val="NoSpacing"/>
              <w:jc w:val="both"/>
              <w:rPr>
                <w:b/>
                <w:szCs w:val="24"/>
              </w:rPr>
            </w:pPr>
            <w:r w:rsidRPr="00710A50">
              <w:rPr>
                <w:b/>
                <w:szCs w:val="24"/>
              </w:rPr>
              <w:t xml:space="preserve">Primjedba se prihvata. </w:t>
            </w:r>
          </w:p>
          <w:p w14:paraId="71891D20" w14:textId="52405A1B" w:rsidR="00B8494F" w:rsidRPr="00710A50" w:rsidRDefault="00B8494F" w:rsidP="003F2C48">
            <w:pPr>
              <w:pStyle w:val="NoSpacing"/>
              <w:jc w:val="both"/>
              <w:rPr>
                <w:b/>
                <w:szCs w:val="24"/>
              </w:rPr>
            </w:pPr>
            <w:r w:rsidRPr="00710A50">
              <w:rPr>
                <w:bCs/>
                <w:szCs w:val="24"/>
              </w:rPr>
              <w:t>Planski dokument je izmijenjen u dijelu neadekvatnih obrazloženja, ali suštinski, planskim rešenjima je definisan način korišćenja prostora koji omogućava razvoj područja i održivo korišćenje prirodnih i stvorenih resursa, u skladu sa potrebama i mogućnostima lokalne zajednice.</w:t>
            </w:r>
          </w:p>
        </w:tc>
      </w:tr>
      <w:tr w:rsidR="009A5E56" w:rsidRPr="00710A50" w14:paraId="3F33DBE2" w14:textId="77777777" w:rsidTr="00687832">
        <w:trPr>
          <w:tblHeader/>
        </w:trPr>
        <w:tc>
          <w:tcPr>
            <w:tcW w:w="630" w:type="dxa"/>
            <w:vMerge w:val="restart"/>
            <w:tcBorders>
              <w:top w:val="single" w:sz="4" w:space="0" w:color="auto"/>
              <w:left w:val="single" w:sz="12" w:space="0" w:color="auto"/>
              <w:right w:val="single" w:sz="12" w:space="0" w:color="auto"/>
            </w:tcBorders>
            <w:vAlign w:val="center"/>
          </w:tcPr>
          <w:p w14:paraId="416D1DAD" w14:textId="77777777" w:rsidR="009A5E56" w:rsidRPr="00710A50" w:rsidRDefault="009A5E56" w:rsidP="003E1590">
            <w:pPr>
              <w:pStyle w:val="NoSpacing"/>
              <w:rPr>
                <w:b/>
                <w:szCs w:val="24"/>
              </w:rPr>
            </w:pPr>
          </w:p>
        </w:tc>
        <w:tc>
          <w:tcPr>
            <w:tcW w:w="1890" w:type="dxa"/>
            <w:vMerge w:val="restart"/>
            <w:tcBorders>
              <w:top w:val="single" w:sz="4" w:space="0" w:color="auto"/>
              <w:left w:val="single" w:sz="12" w:space="0" w:color="auto"/>
              <w:right w:val="single" w:sz="4" w:space="0" w:color="auto"/>
            </w:tcBorders>
            <w:vAlign w:val="center"/>
          </w:tcPr>
          <w:p w14:paraId="12185649" w14:textId="77777777" w:rsidR="009A5E56" w:rsidRPr="00710A50" w:rsidRDefault="009A5E56" w:rsidP="003E1590">
            <w:pPr>
              <w:pStyle w:val="NoSpacing"/>
              <w:rPr>
                <w:b/>
                <w:szCs w:val="24"/>
              </w:rPr>
            </w:pPr>
          </w:p>
        </w:tc>
        <w:tc>
          <w:tcPr>
            <w:tcW w:w="5850" w:type="dxa"/>
            <w:tcBorders>
              <w:top w:val="single" w:sz="12" w:space="0" w:color="auto"/>
              <w:left w:val="single" w:sz="4" w:space="0" w:color="auto"/>
              <w:bottom w:val="single" w:sz="12" w:space="0" w:color="auto"/>
              <w:right w:val="single" w:sz="4" w:space="0" w:color="auto"/>
            </w:tcBorders>
            <w:vAlign w:val="center"/>
          </w:tcPr>
          <w:p w14:paraId="4AB2D93A" w14:textId="2D7C2822" w:rsidR="009A5E56" w:rsidRPr="00710A50" w:rsidRDefault="009A5E56" w:rsidP="003E1590">
            <w:pPr>
              <w:pStyle w:val="NoSpacing"/>
              <w:jc w:val="both"/>
              <w:rPr>
                <w:szCs w:val="24"/>
                <w:lang w:val="it-IT"/>
              </w:rPr>
            </w:pPr>
            <w:r w:rsidRPr="00710A50">
              <w:rPr>
                <w:szCs w:val="24"/>
                <w:lang w:val="it-IT"/>
              </w:rPr>
              <w:t>U odnosu na prethodni Nacrt obrađene su značajne infrastrukturne teme,  posebno rješavanje problema komunalnog  otpada, iskorišćavanje energetskih potencijala vode, vjetra, sunca, uz raniju promjenu trase željezničkog koridora, dalekovoda i dr.</w:t>
            </w:r>
          </w:p>
        </w:tc>
        <w:tc>
          <w:tcPr>
            <w:tcW w:w="6390" w:type="dxa"/>
            <w:tcBorders>
              <w:top w:val="single" w:sz="12" w:space="0" w:color="auto"/>
              <w:left w:val="single" w:sz="4" w:space="0" w:color="auto"/>
              <w:bottom w:val="single" w:sz="12" w:space="0" w:color="auto"/>
              <w:right w:val="single" w:sz="12" w:space="0" w:color="auto"/>
            </w:tcBorders>
          </w:tcPr>
          <w:p w14:paraId="4A447470" w14:textId="0F1C68F6" w:rsidR="009A5E56" w:rsidRPr="00710A50" w:rsidRDefault="009A5E56" w:rsidP="003E1590">
            <w:pPr>
              <w:pStyle w:val="NoSpacing"/>
              <w:jc w:val="both"/>
              <w:rPr>
                <w:b/>
                <w:szCs w:val="24"/>
              </w:rPr>
            </w:pPr>
            <w:r w:rsidRPr="00710A50">
              <w:rPr>
                <w:b/>
                <w:szCs w:val="24"/>
              </w:rPr>
              <w:t>Konstatacija.</w:t>
            </w:r>
          </w:p>
        </w:tc>
      </w:tr>
      <w:tr w:rsidR="009A5E56" w:rsidRPr="00710A50" w14:paraId="4E1F9559" w14:textId="77777777" w:rsidTr="009A5E56">
        <w:trPr>
          <w:tblHeader/>
        </w:trPr>
        <w:tc>
          <w:tcPr>
            <w:tcW w:w="630" w:type="dxa"/>
            <w:vMerge/>
            <w:tcBorders>
              <w:left w:val="single" w:sz="12" w:space="0" w:color="auto"/>
              <w:right w:val="single" w:sz="12" w:space="0" w:color="auto"/>
            </w:tcBorders>
            <w:vAlign w:val="center"/>
          </w:tcPr>
          <w:p w14:paraId="30E8EE3A" w14:textId="18F2004A" w:rsidR="009A5E56" w:rsidRPr="00710A50" w:rsidRDefault="009A5E56" w:rsidP="00386D14">
            <w:pPr>
              <w:pStyle w:val="NoSpacing"/>
              <w:jc w:val="both"/>
              <w:rPr>
                <w:b/>
                <w:szCs w:val="24"/>
              </w:rPr>
            </w:pPr>
          </w:p>
        </w:tc>
        <w:tc>
          <w:tcPr>
            <w:tcW w:w="1890" w:type="dxa"/>
            <w:vMerge/>
            <w:tcBorders>
              <w:left w:val="single" w:sz="12" w:space="0" w:color="auto"/>
              <w:right w:val="single" w:sz="4" w:space="0" w:color="auto"/>
            </w:tcBorders>
            <w:vAlign w:val="center"/>
          </w:tcPr>
          <w:p w14:paraId="7307F418" w14:textId="77777777" w:rsidR="009A5E56" w:rsidRPr="00710A50" w:rsidRDefault="009A5E56" w:rsidP="00386D14">
            <w:pPr>
              <w:pStyle w:val="NoSpacing"/>
              <w:rPr>
                <w:b/>
                <w:szCs w:val="24"/>
              </w:rPr>
            </w:pPr>
          </w:p>
        </w:tc>
        <w:tc>
          <w:tcPr>
            <w:tcW w:w="5850" w:type="dxa"/>
            <w:tcBorders>
              <w:top w:val="single" w:sz="12" w:space="0" w:color="auto"/>
              <w:left w:val="single" w:sz="4" w:space="0" w:color="auto"/>
              <w:bottom w:val="single" w:sz="12" w:space="0" w:color="auto"/>
              <w:right w:val="single" w:sz="4" w:space="0" w:color="auto"/>
            </w:tcBorders>
          </w:tcPr>
          <w:p w14:paraId="132C326F" w14:textId="009C66BF" w:rsidR="009A5E56" w:rsidRPr="00710A50" w:rsidRDefault="009A5E56" w:rsidP="00386D14">
            <w:pPr>
              <w:pStyle w:val="NoSpacing"/>
              <w:jc w:val="both"/>
              <w:rPr>
                <w:szCs w:val="24"/>
                <w:lang w:val="it-IT"/>
              </w:rPr>
            </w:pPr>
            <w:r w:rsidRPr="00710A50">
              <w:rPr>
                <w:szCs w:val="24"/>
                <w:lang w:val="it-IT"/>
              </w:rPr>
              <w:t>Mnogo izmjena je rađeno za jednu ili nekoliko katastarskih parcela manjih površina, a to bi zahtijevalo principijelan stav u odnosu na ostale lokacije i potrebe tog tipa na nivou cijelog Plana, čime bi se mogli provjeriti ukupni kapaciteti i iskazati izmjene u ukupnim kapacitetima, broju korisnika i stanovnika, bilansu površina.</w:t>
            </w:r>
          </w:p>
        </w:tc>
        <w:tc>
          <w:tcPr>
            <w:tcW w:w="6390" w:type="dxa"/>
            <w:tcBorders>
              <w:top w:val="single" w:sz="12" w:space="0" w:color="auto"/>
              <w:left w:val="single" w:sz="4" w:space="0" w:color="auto"/>
              <w:bottom w:val="single" w:sz="12" w:space="0" w:color="auto"/>
              <w:right w:val="single" w:sz="12" w:space="0" w:color="auto"/>
            </w:tcBorders>
          </w:tcPr>
          <w:p w14:paraId="21978D97" w14:textId="29EBA2A9" w:rsidR="009A5E56" w:rsidRPr="00710A50" w:rsidRDefault="009A5E56" w:rsidP="00386D14">
            <w:pPr>
              <w:pStyle w:val="NoSpacing"/>
              <w:jc w:val="both"/>
              <w:rPr>
                <w:b/>
                <w:szCs w:val="24"/>
              </w:rPr>
            </w:pPr>
            <w:r w:rsidRPr="00710A50">
              <w:rPr>
                <w:b/>
                <w:szCs w:val="24"/>
              </w:rPr>
              <w:t>Primjedba se djelimično prihvata i daje se obrazloženje.</w:t>
            </w:r>
            <w:r w:rsidRPr="00710A50">
              <w:rPr>
                <w:bCs/>
                <w:szCs w:val="24"/>
              </w:rPr>
              <w:t xml:space="preserve"> Definisanje uslova za realizaciju PUP-a po pojedinačnim parcelama nije uobičajeno, ali ni isključeno, tako da je na samom početku takav nivo obrade usaglašen između inicijatora i nosioca izrade planskog dokumenta (Opštine i nadležnog Ministarstva). </w:t>
            </w:r>
            <w:r w:rsidRPr="00710A50">
              <w:rPr>
                <w:szCs w:val="24"/>
                <w:lang w:val="it-IT"/>
              </w:rPr>
              <w:t xml:space="preserve">Kroz izradu izmjena i dopuna obuhvaćene su sve lokacije na nivou cijelog Plana sličnih karakteristika (usaglašenost sa načinom uređenja i korišćenja u kontaktnom području, definisana infrastruktura, mogućnost realizacije), a za predlog planskog dokumenta su pripremljene izmjene i za lokacije </w:t>
            </w:r>
            <w:r>
              <w:rPr>
                <w:szCs w:val="24"/>
                <w:lang w:val="it-IT"/>
              </w:rPr>
              <w:t>za koje je takav planski tretman tražen</w:t>
            </w:r>
            <w:r w:rsidRPr="00710A50">
              <w:rPr>
                <w:szCs w:val="24"/>
                <w:lang w:val="it-IT"/>
              </w:rPr>
              <w:t xml:space="preserve"> u vrijeme javne rasprave</w:t>
            </w:r>
            <w:r>
              <w:rPr>
                <w:szCs w:val="24"/>
                <w:lang w:val="it-IT"/>
              </w:rPr>
              <w:t>, a suština planskog rešenja za lokacije je u skladu sa konceptom planskog rešenja (primjedbe br. 25 i 28).</w:t>
            </w:r>
          </w:p>
        </w:tc>
      </w:tr>
      <w:tr w:rsidR="009A5E56" w:rsidRPr="00710A50" w14:paraId="4762B0EC" w14:textId="77777777" w:rsidTr="009A5E56">
        <w:trPr>
          <w:tblHeader/>
        </w:trPr>
        <w:tc>
          <w:tcPr>
            <w:tcW w:w="630" w:type="dxa"/>
            <w:vMerge/>
            <w:tcBorders>
              <w:left w:val="single" w:sz="12" w:space="0" w:color="auto"/>
              <w:bottom w:val="single" w:sz="12" w:space="0" w:color="auto"/>
              <w:right w:val="single" w:sz="12" w:space="0" w:color="auto"/>
            </w:tcBorders>
            <w:vAlign w:val="center"/>
          </w:tcPr>
          <w:p w14:paraId="5217A3DD" w14:textId="6AEA8018" w:rsidR="009A5E56" w:rsidRPr="00710A50" w:rsidRDefault="009A5E56" w:rsidP="00386D14">
            <w:pPr>
              <w:pStyle w:val="NoSpacing"/>
              <w:jc w:val="both"/>
              <w:rPr>
                <w:b/>
                <w:szCs w:val="24"/>
              </w:rPr>
            </w:pPr>
          </w:p>
        </w:tc>
        <w:tc>
          <w:tcPr>
            <w:tcW w:w="1890" w:type="dxa"/>
            <w:vMerge/>
            <w:tcBorders>
              <w:left w:val="single" w:sz="12" w:space="0" w:color="auto"/>
              <w:bottom w:val="single" w:sz="12" w:space="0" w:color="auto"/>
              <w:right w:val="single" w:sz="4" w:space="0" w:color="auto"/>
            </w:tcBorders>
            <w:vAlign w:val="center"/>
          </w:tcPr>
          <w:p w14:paraId="6FF626E1" w14:textId="04795C3E" w:rsidR="009A5E56" w:rsidRPr="00710A50" w:rsidRDefault="009A5E56" w:rsidP="00386D14">
            <w:pPr>
              <w:pStyle w:val="NoSpacing"/>
              <w:jc w:val="both"/>
              <w:rPr>
                <w:b/>
                <w:szCs w:val="24"/>
              </w:rPr>
            </w:pPr>
          </w:p>
        </w:tc>
        <w:tc>
          <w:tcPr>
            <w:tcW w:w="5850" w:type="dxa"/>
            <w:tcBorders>
              <w:top w:val="single" w:sz="12" w:space="0" w:color="auto"/>
              <w:left w:val="single" w:sz="4" w:space="0" w:color="auto"/>
              <w:bottom w:val="single" w:sz="12" w:space="0" w:color="auto"/>
              <w:right w:val="single" w:sz="4" w:space="0" w:color="auto"/>
            </w:tcBorders>
            <w:vAlign w:val="center"/>
          </w:tcPr>
          <w:p w14:paraId="513E7E86" w14:textId="4B7F03B4" w:rsidR="009A5E56" w:rsidRPr="00710A50" w:rsidRDefault="009A5E56" w:rsidP="00386D14">
            <w:pPr>
              <w:pStyle w:val="NoSpacing"/>
              <w:jc w:val="both"/>
              <w:rPr>
                <w:szCs w:val="24"/>
                <w:lang w:val="it-IT"/>
              </w:rPr>
            </w:pPr>
            <w:r w:rsidRPr="00710A50">
              <w:rPr>
                <w:szCs w:val="24"/>
                <w:lang w:val="it-IT"/>
              </w:rPr>
              <w:t>S obzirom da je Odlukom o izradi planskog dokumenta i  Programskim zadatkom data mogućnost izmjena i dopuna na nivou PUP-a opštine Nikšić u cjelosti, ocjenjujem da Nacrt ID PUP Nikšić može ići u proceduru javne rasprave, kako bi se stvorila prilika za uključivanje javnosti i svih institucija u rješavanje infrastrukturnih i  komunalnih problema Opštine,  te preispitale izmjene pojedinačnih lokacija i  rješavale principijelno  na nivou prostora Opštine.</w:t>
            </w:r>
          </w:p>
        </w:tc>
        <w:tc>
          <w:tcPr>
            <w:tcW w:w="6390" w:type="dxa"/>
            <w:tcBorders>
              <w:top w:val="single" w:sz="12" w:space="0" w:color="auto"/>
              <w:left w:val="single" w:sz="4" w:space="0" w:color="auto"/>
              <w:bottom w:val="single" w:sz="12" w:space="0" w:color="auto"/>
              <w:right w:val="single" w:sz="12" w:space="0" w:color="auto"/>
            </w:tcBorders>
          </w:tcPr>
          <w:p w14:paraId="6588AD06" w14:textId="0FF08038" w:rsidR="009A5E56" w:rsidRPr="00710A50" w:rsidRDefault="009A5E56" w:rsidP="00386D14">
            <w:pPr>
              <w:pStyle w:val="NoSpacing"/>
              <w:jc w:val="both"/>
              <w:rPr>
                <w:szCs w:val="24"/>
                <w:lang w:val="it-IT"/>
              </w:rPr>
            </w:pPr>
            <w:r w:rsidRPr="00710A50">
              <w:rPr>
                <w:b/>
                <w:szCs w:val="24"/>
              </w:rPr>
              <w:t>Konstatacija.</w:t>
            </w:r>
          </w:p>
        </w:tc>
      </w:tr>
      <w:tr w:rsidR="00386D14" w:rsidRPr="00710A50" w14:paraId="5A30A2BF" w14:textId="77777777" w:rsidTr="009A5E56">
        <w:trPr>
          <w:tblHeader/>
        </w:trPr>
        <w:tc>
          <w:tcPr>
            <w:tcW w:w="630" w:type="dxa"/>
            <w:tcBorders>
              <w:top w:val="single" w:sz="12" w:space="0" w:color="auto"/>
              <w:left w:val="single" w:sz="12" w:space="0" w:color="auto"/>
              <w:bottom w:val="single" w:sz="12" w:space="0" w:color="auto"/>
              <w:right w:val="single" w:sz="12" w:space="0" w:color="auto"/>
            </w:tcBorders>
            <w:vAlign w:val="center"/>
          </w:tcPr>
          <w:p w14:paraId="0725ACA5" w14:textId="06FA721E" w:rsidR="00386D14" w:rsidRPr="00710A50" w:rsidRDefault="00386D14" w:rsidP="00386D14">
            <w:pPr>
              <w:pStyle w:val="NoSpacing"/>
              <w:jc w:val="both"/>
              <w:rPr>
                <w:b/>
                <w:szCs w:val="24"/>
              </w:rPr>
            </w:pPr>
            <w:r w:rsidRPr="00710A50">
              <w:rPr>
                <w:b/>
                <w:szCs w:val="24"/>
              </w:rPr>
              <w:t>2</w:t>
            </w:r>
          </w:p>
        </w:tc>
        <w:tc>
          <w:tcPr>
            <w:tcW w:w="1890" w:type="dxa"/>
            <w:tcBorders>
              <w:top w:val="single" w:sz="12" w:space="0" w:color="auto"/>
              <w:left w:val="single" w:sz="12" w:space="0" w:color="auto"/>
              <w:bottom w:val="single" w:sz="12" w:space="0" w:color="auto"/>
              <w:right w:val="single" w:sz="4" w:space="0" w:color="auto"/>
            </w:tcBorders>
            <w:vAlign w:val="center"/>
          </w:tcPr>
          <w:p w14:paraId="4B5CFB2D" w14:textId="66FEB83C" w:rsidR="00386D14" w:rsidRPr="00710A50" w:rsidRDefault="00386D14" w:rsidP="00386D14">
            <w:pPr>
              <w:pStyle w:val="NoSpacing"/>
              <w:jc w:val="both"/>
              <w:rPr>
                <w:b/>
                <w:szCs w:val="24"/>
              </w:rPr>
            </w:pPr>
            <w:r w:rsidRPr="00710A50">
              <w:rPr>
                <w:b/>
                <w:szCs w:val="24"/>
              </w:rPr>
              <w:t>Saobraćaj</w:t>
            </w:r>
          </w:p>
        </w:tc>
        <w:tc>
          <w:tcPr>
            <w:tcW w:w="5850" w:type="dxa"/>
            <w:tcBorders>
              <w:top w:val="single" w:sz="12" w:space="0" w:color="auto"/>
              <w:left w:val="single" w:sz="4" w:space="0" w:color="auto"/>
              <w:bottom w:val="single" w:sz="12" w:space="0" w:color="auto"/>
              <w:right w:val="single" w:sz="4" w:space="0" w:color="auto"/>
            </w:tcBorders>
            <w:vAlign w:val="center"/>
          </w:tcPr>
          <w:p w14:paraId="491CC0E4" w14:textId="16B2FC58" w:rsidR="00386D14" w:rsidRPr="00710A50" w:rsidRDefault="00386D14" w:rsidP="00386D14">
            <w:pPr>
              <w:pStyle w:val="NoSpacing"/>
              <w:jc w:val="both"/>
              <w:rPr>
                <w:b/>
                <w:szCs w:val="24"/>
              </w:rPr>
            </w:pPr>
            <w:r w:rsidRPr="00710A50">
              <w:rPr>
                <w:szCs w:val="24"/>
                <w:lang w:val="it-IT"/>
              </w:rPr>
              <w:t>Obrađivač  je  uglavnom postupio  po  sugestijama   iz  prethodnog  izvještaja. Planski dokument može nastaviti dalju proceduru.</w:t>
            </w:r>
          </w:p>
        </w:tc>
        <w:tc>
          <w:tcPr>
            <w:tcW w:w="6390" w:type="dxa"/>
            <w:tcBorders>
              <w:top w:val="single" w:sz="12" w:space="0" w:color="auto"/>
              <w:left w:val="single" w:sz="4" w:space="0" w:color="auto"/>
              <w:bottom w:val="single" w:sz="12" w:space="0" w:color="auto"/>
              <w:right w:val="single" w:sz="12" w:space="0" w:color="auto"/>
            </w:tcBorders>
          </w:tcPr>
          <w:p w14:paraId="6F20D8F8" w14:textId="55919023" w:rsidR="00386D14" w:rsidRPr="00710A50" w:rsidRDefault="00386D14" w:rsidP="00386D14">
            <w:pPr>
              <w:pStyle w:val="NoSpacing"/>
              <w:jc w:val="both"/>
              <w:rPr>
                <w:b/>
                <w:szCs w:val="24"/>
              </w:rPr>
            </w:pPr>
            <w:r w:rsidRPr="00710A50">
              <w:rPr>
                <w:b/>
                <w:szCs w:val="24"/>
              </w:rPr>
              <w:t>Konstatacija</w:t>
            </w:r>
            <w:r w:rsidR="00C04A33">
              <w:rPr>
                <w:b/>
                <w:szCs w:val="24"/>
              </w:rPr>
              <w:t>.</w:t>
            </w:r>
          </w:p>
        </w:tc>
      </w:tr>
    </w:tbl>
    <w:p w14:paraId="4FF35938" w14:textId="77777777" w:rsidR="003E1590" w:rsidRPr="00710A50" w:rsidRDefault="003E1590">
      <w:pPr>
        <w:rPr>
          <w:szCs w:val="24"/>
        </w:rPr>
      </w:pPr>
    </w:p>
    <w:tbl>
      <w:tblPr>
        <w:tblW w:w="14850" w:type="dxa"/>
        <w:tblInd w:w="-3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30"/>
        <w:gridCol w:w="1980"/>
        <w:gridCol w:w="5760"/>
        <w:gridCol w:w="90"/>
        <w:gridCol w:w="6390"/>
      </w:tblGrid>
      <w:tr w:rsidR="003604BF" w:rsidRPr="00710A50" w14:paraId="4A0AA09B" w14:textId="77777777" w:rsidTr="00530707">
        <w:trPr>
          <w:tblHeader/>
        </w:trPr>
        <w:tc>
          <w:tcPr>
            <w:tcW w:w="630" w:type="dxa"/>
            <w:vMerge w:val="restart"/>
            <w:tcBorders>
              <w:top w:val="single" w:sz="12" w:space="0" w:color="auto"/>
              <w:left w:val="single" w:sz="12" w:space="0" w:color="auto"/>
              <w:right w:val="single" w:sz="12" w:space="0" w:color="auto"/>
            </w:tcBorders>
            <w:vAlign w:val="center"/>
          </w:tcPr>
          <w:p w14:paraId="4CE17B13" w14:textId="50F8A776" w:rsidR="003604BF" w:rsidRPr="00710A50" w:rsidRDefault="003604BF" w:rsidP="003604BF">
            <w:pPr>
              <w:pStyle w:val="NoSpacing"/>
              <w:jc w:val="both"/>
              <w:rPr>
                <w:b/>
                <w:szCs w:val="24"/>
              </w:rPr>
            </w:pPr>
            <w:r w:rsidRPr="00710A50">
              <w:rPr>
                <w:b/>
                <w:szCs w:val="24"/>
              </w:rPr>
              <w:lastRenderedPageBreak/>
              <w:t>3</w:t>
            </w:r>
          </w:p>
        </w:tc>
        <w:tc>
          <w:tcPr>
            <w:tcW w:w="1980" w:type="dxa"/>
            <w:vMerge w:val="restart"/>
            <w:tcBorders>
              <w:top w:val="single" w:sz="12" w:space="0" w:color="auto"/>
              <w:left w:val="single" w:sz="12" w:space="0" w:color="auto"/>
              <w:right w:val="single" w:sz="4" w:space="0" w:color="auto"/>
            </w:tcBorders>
            <w:vAlign w:val="center"/>
          </w:tcPr>
          <w:p w14:paraId="013B67F7" w14:textId="174B8185" w:rsidR="003604BF" w:rsidRPr="00710A50" w:rsidRDefault="003604BF" w:rsidP="003604BF">
            <w:pPr>
              <w:pStyle w:val="NoSpacing"/>
              <w:jc w:val="both"/>
              <w:rPr>
                <w:b/>
                <w:szCs w:val="24"/>
              </w:rPr>
            </w:pPr>
            <w:r w:rsidRPr="00710A50">
              <w:rPr>
                <w:b/>
                <w:szCs w:val="24"/>
              </w:rPr>
              <w:t>Geodezija</w:t>
            </w:r>
          </w:p>
        </w:tc>
        <w:tc>
          <w:tcPr>
            <w:tcW w:w="5760" w:type="dxa"/>
            <w:tcBorders>
              <w:top w:val="single" w:sz="12" w:space="0" w:color="auto"/>
              <w:left w:val="single" w:sz="4" w:space="0" w:color="auto"/>
              <w:bottom w:val="single" w:sz="12" w:space="0" w:color="auto"/>
              <w:right w:val="single" w:sz="4" w:space="0" w:color="auto"/>
            </w:tcBorders>
            <w:vAlign w:val="center"/>
          </w:tcPr>
          <w:p w14:paraId="710CBC81" w14:textId="77777777" w:rsidR="003604BF" w:rsidRPr="00710A50" w:rsidRDefault="003604BF" w:rsidP="003604BF">
            <w:pPr>
              <w:pStyle w:val="NoSpacing"/>
              <w:jc w:val="both"/>
              <w:rPr>
                <w:szCs w:val="24"/>
                <w:lang w:val="it-IT"/>
              </w:rPr>
            </w:pPr>
            <w:r w:rsidRPr="00710A50">
              <w:rPr>
                <w:szCs w:val="24"/>
                <w:lang w:val="it-IT"/>
              </w:rPr>
              <w:t>Lokacija br.35</w:t>
            </w:r>
          </w:p>
          <w:p w14:paraId="5F101CF6" w14:textId="664D5144" w:rsidR="003604BF" w:rsidRPr="00710A50" w:rsidRDefault="003604BF" w:rsidP="003604BF">
            <w:pPr>
              <w:pStyle w:val="NoSpacing"/>
              <w:jc w:val="both"/>
              <w:rPr>
                <w:szCs w:val="24"/>
                <w:lang w:val="it-IT"/>
              </w:rPr>
            </w:pPr>
            <w:r w:rsidRPr="00710A50">
              <w:rPr>
                <w:szCs w:val="24"/>
                <w:lang w:val="it-IT"/>
              </w:rPr>
              <w:t>1.U fajlu "2  UTU po lokacijama", pdf dopuniti da postoji i    kat.parcela br.896/3 u zahvatu. U grafičkom dijelu poništiti objekat na 896/3 jer ne postoji na terenu.</w:t>
            </w:r>
          </w:p>
        </w:tc>
        <w:tc>
          <w:tcPr>
            <w:tcW w:w="6480" w:type="dxa"/>
            <w:gridSpan w:val="2"/>
            <w:tcBorders>
              <w:top w:val="single" w:sz="12" w:space="0" w:color="auto"/>
              <w:left w:val="single" w:sz="4" w:space="0" w:color="auto"/>
              <w:bottom w:val="single" w:sz="12" w:space="0" w:color="auto"/>
              <w:right w:val="single" w:sz="12" w:space="0" w:color="auto"/>
            </w:tcBorders>
          </w:tcPr>
          <w:p w14:paraId="0833E5FC" w14:textId="7BAA5B26" w:rsidR="003604BF" w:rsidRPr="00710A50" w:rsidRDefault="003604BF" w:rsidP="003604BF">
            <w:pPr>
              <w:pStyle w:val="NoSpacing"/>
              <w:jc w:val="both"/>
              <w:rPr>
                <w:b/>
                <w:szCs w:val="24"/>
              </w:rPr>
            </w:pPr>
            <w:r w:rsidRPr="00710A50">
              <w:rPr>
                <w:b/>
                <w:szCs w:val="24"/>
              </w:rPr>
              <w:t xml:space="preserve">Primjedba se prihvata.  </w:t>
            </w:r>
          </w:p>
        </w:tc>
      </w:tr>
      <w:tr w:rsidR="003604BF" w:rsidRPr="00710A50" w14:paraId="4BB2DEA1" w14:textId="77777777" w:rsidTr="00530707">
        <w:trPr>
          <w:tblHeader/>
        </w:trPr>
        <w:tc>
          <w:tcPr>
            <w:tcW w:w="630" w:type="dxa"/>
            <w:vMerge/>
            <w:tcBorders>
              <w:left w:val="single" w:sz="12" w:space="0" w:color="auto"/>
              <w:right w:val="single" w:sz="12" w:space="0" w:color="auto"/>
            </w:tcBorders>
            <w:vAlign w:val="center"/>
          </w:tcPr>
          <w:p w14:paraId="6EF93B63" w14:textId="77777777" w:rsidR="003604BF" w:rsidRPr="00710A50" w:rsidRDefault="003604BF" w:rsidP="003604BF">
            <w:pPr>
              <w:pStyle w:val="NoSpacing"/>
              <w:jc w:val="both"/>
              <w:rPr>
                <w:b/>
                <w:szCs w:val="24"/>
              </w:rPr>
            </w:pPr>
          </w:p>
        </w:tc>
        <w:tc>
          <w:tcPr>
            <w:tcW w:w="1980" w:type="dxa"/>
            <w:vMerge/>
            <w:tcBorders>
              <w:left w:val="single" w:sz="12" w:space="0" w:color="auto"/>
              <w:right w:val="single" w:sz="4" w:space="0" w:color="auto"/>
            </w:tcBorders>
            <w:vAlign w:val="center"/>
          </w:tcPr>
          <w:p w14:paraId="6A6847DD" w14:textId="77777777" w:rsidR="003604BF" w:rsidRPr="00710A50" w:rsidRDefault="003604BF" w:rsidP="003604BF">
            <w:pPr>
              <w:pStyle w:val="NoSpacing"/>
              <w:jc w:val="both"/>
              <w:rPr>
                <w:b/>
                <w:szCs w:val="24"/>
              </w:rPr>
            </w:pPr>
          </w:p>
        </w:tc>
        <w:tc>
          <w:tcPr>
            <w:tcW w:w="5760" w:type="dxa"/>
            <w:tcBorders>
              <w:top w:val="single" w:sz="12" w:space="0" w:color="auto"/>
              <w:left w:val="single" w:sz="4" w:space="0" w:color="auto"/>
              <w:bottom w:val="single" w:sz="12" w:space="0" w:color="auto"/>
              <w:right w:val="single" w:sz="4" w:space="0" w:color="auto"/>
            </w:tcBorders>
            <w:vAlign w:val="center"/>
          </w:tcPr>
          <w:p w14:paraId="20FE476D" w14:textId="77777777" w:rsidR="003604BF" w:rsidRPr="00710A50" w:rsidRDefault="003604BF" w:rsidP="003604BF">
            <w:pPr>
              <w:pStyle w:val="NoSpacing"/>
              <w:jc w:val="both"/>
              <w:rPr>
                <w:szCs w:val="24"/>
                <w:lang w:val="it-IT"/>
              </w:rPr>
            </w:pPr>
            <w:r w:rsidRPr="00710A50">
              <w:rPr>
                <w:szCs w:val="24"/>
                <w:lang w:val="it-IT"/>
              </w:rPr>
              <w:t>Lokacija br.38</w:t>
            </w:r>
          </w:p>
          <w:p w14:paraId="3D99CFB6" w14:textId="39D063DE" w:rsidR="003604BF" w:rsidRPr="00710A50" w:rsidRDefault="003604BF" w:rsidP="003604BF">
            <w:pPr>
              <w:pStyle w:val="NoSpacing"/>
              <w:jc w:val="both"/>
              <w:rPr>
                <w:szCs w:val="24"/>
                <w:lang w:val="it-IT"/>
              </w:rPr>
            </w:pPr>
            <w:r w:rsidRPr="00710A50">
              <w:rPr>
                <w:szCs w:val="24"/>
                <w:lang w:val="it-IT"/>
              </w:rPr>
              <w:t>2.U fajlu "2 UTU po lokacijama", pdf dopuniti spisak kat.parcela koje su u zahvatu</w:t>
            </w:r>
          </w:p>
        </w:tc>
        <w:tc>
          <w:tcPr>
            <w:tcW w:w="6480" w:type="dxa"/>
            <w:gridSpan w:val="2"/>
            <w:tcBorders>
              <w:top w:val="single" w:sz="12" w:space="0" w:color="auto"/>
              <w:left w:val="single" w:sz="4" w:space="0" w:color="auto"/>
              <w:bottom w:val="single" w:sz="12" w:space="0" w:color="auto"/>
              <w:right w:val="single" w:sz="12" w:space="0" w:color="auto"/>
            </w:tcBorders>
          </w:tcPr>
          <w:p w14:paraId="50C25E92" w14:textId="6AF2239E" w:rsidR="003604BF" w:rsidRPr="00710A50" w:rsidRDefault="003604BF" w:rsidP="003604BF">
            <w:pPr>
              <w:pStyle w:val="NoSpacing"/>
              <w:jc w:val="both"/>
              <w:rPr>
                <w:b/>
                <w:szCs w:val="24"/>
              </w:rPr>
            </w:pPr>
            <w:r w:rsidRPr="00710A50">
              <w:rPr>
                <w:b/>
                <w:szCs w:val="24"/>
              </w:rPr>
              <w:t xml:space="preserve">Primjedba se prihvata.  </w:t>
            </w:r>
          </w:p>
        </w:tc>
      </w:tr>
      <w:tr w:rsidR="003604BF" w:rsidRPr="00710A50" w14:paraId="3A64B052" w14:textId="77777777" w:rsidTr="00530707">
        <w:trPr>
          <w:tblHeader/>
        </w:trPr>
        <w:tc>
          <w:tcPr>
            <w:tcW w:w="630" w:type="dxa"/>
            <w:vMerge/>
            <w:tcBorders>
              <w:left w:val="single" w:sz="12" w:space="0" w:color="auto"/>
              <w:bottom w:val="single" w:sz="12" w:space="0" w:color="auto"/>
              <w:right w:val="single" w:sz="12" w:space="0" w:color="auto"/>
            </w:tcBorders>
            <w:vAlign w:val="center"/>
          </w:tcPr>
          <w:p w14:paraId="77260AD2" w14:textId="77777777" w:rsidR="003604BF" w:rsidRPr="00710A50" w:rsidRDefault="003604BF" w:rsidP="003604BF">
            <w:pPr>
              <w:pStyle w:val="NoSpacing"/>
              <w:jc w:val="both"/>
              <w:rPr>
                <w:b/>
                <w:szCs w:val="24"/>
              </w:rPr>
            </w:pPr>
          </w:p>
        </w:tc>
        <w:tc>
          <w:tcPr>
            <w:tcW w:w="1980" w:type="dxa"/>
            <w:vMerge/>
            <w:tcBorders>
              <w:left w:val="single" w:sz="12" w:space="0" w:color="auto"/>
              <w:bottom w:val="single" w:sz="12" w:space="0" w:color="auto"/>
              <w:right w:val="single" w:sz="4" w:space="0" w:color="auto"/>
            </w:tcBorders>
            <w:vAlign w:val="center"/>
          </w:tcPr>
          <w:p w14:paraId="097A018B" w14:textId="77777777" w:rsidR="003604BF" w:rsidRPr="00710A50" w:rsidRDefault="003604BF" w:rsidP="003604BF">
            <w:pPr>
              <w:pStyle w:val="NoSpacing"/>
              <w:jc w:val="both"/>
              <w:rPr>
                <w:b/>
                <w:szCs w:val="24"/>
              </w:rPr>
            </w:pPr>
          </w:p>
        </w:tc>
        <w:tc>
          <w:tcPr>
            <w:tcW w:w="5760" w:type="dxa"/>
            <w:tcBorders>
              <w:top w:val="single" w:sz="12" w:space="0" w:color="auto"/>
              <w:left w:val="single" w:sz="4" w:space="0" w:color="auto"/>
              <w:bottom w:val="single" w:sz="12" w:space="0" w:color="auto"/>
              <w:right w:val="single" w:sz="4" w:space="0" w:color="auto"/>
            </w:tcBorders>
            <w:vAlign w:val="center"/>
          </w:tcPr>
          <w:p w14:paraId="33418E14" w14:textId="2DA2B8AB" w:rsidR="003604BF" w:rsidRPr="00710A50" w:rsidRDefault="003604BF" w:rsidP="003604BF">
            <w:pPr>
              <w:pStyle w:val="NoSpacing"/>
              <w:jc w:val="both"/>
              <w:rPr>
                <w:szCs w:val="24"/>
                <w:lang w:val="it-IT"/>
              </w:rPr>
            </w:pPr>
            <w:r w:rsidRPr="00710A50">
              <w:rPr>
                <w:szCs w:val="24"/>
                <w:lang w:val="it-IT"/>
              </w:rPr>
              <w:t>Lokacija br.41</w:t>
            </w:r>
          </w:p>
          <w:p w14:paraId="2899F0AA" w14:textId="18197324" w:rsidR="003604BF" w:rsidRPr="00710A50" w:rsidRDefault="003604BF" w:rsidP="003604BF">
            <w:pPr>
              <w:pStyle w:val="NoSpacing"/>
              <w:jc w:val="both"/>
              <w:rPr>
                <w:szCs w:val="24"/>
                <w:lang w:val="it-IT"/>
              </w:rPr>
            </w:pPr>
            <w:r w:rsidRPr="00710A50">
              <w:rPr>
                <w:szCs w:val="24"/>
                <w:lang w:val="it-IT"/>
              </w:rPr>
              <w:t>3.U fajlu "2 UTU po lokacijama",  pdf ispraviti spisak kat.parcela koje su u Zahvatu. Prelomne ta</w:t>
            </w:r>
            <w:r w:rsidR="00367137">
              <w:rPr>
                <w:szCs w:val="24"/>
                <w:lang w:val="it-IT"/>
              </w:rPr>
              <w:t>č</w:t>
            </w:r>
            <w:r w:rsidRPr="00710A50">
              <w:rPr>
                <w:szCs w:val="24"/>
                <w:lang w:val="it-IT"/>
              </w:rPr>
              <w:t>ke zahvata u fajlu  2 UTU po lokacijama", i  fajlu "Lokacija 41 hotel Vuka Karadzica_nacrt 23".dwg se razlikuju.</w:t>
            </w:r>
          </w:p>
        </w:tc>
        <w:tc>
          <w:tcPr>
            <w:tcW w:w="6480" w:type="dxa"/>
            <w:gridSpan w:val="2"/>
            <w:tcBorders>
              <w:top w:val="single" w:sz="12" w:space="0" w:color="auto"/>
              <w:left w:val="single" w:sz="4" w:space="0" w:color="auto"/>
              <w:bottom w:val="single" w:sz="12" w:space="0" w:color="auto"/>
              <w:right w:val="single" w:sz="12" w:space="0" w:color="auto"/>
            </w:tcBorders>
          </w:tcPr>
          <w:p w14:paraId="34B261F4" w14:textId="2D571672" w:rsidR="003604BF" w:rsidRPr="00710A50" w:rsidRDefault="003604BF" w:rsidP="003604BF">
            <w:pPr>
              <w:pStyle w:val="NoSpacing"/>
              <w:jc w:val="both"/>
              <w:rPr>
                <w:b/>
                <w:szCs w:val="24"/>
              </w:rPr>
            </w:pPr>
            <w:r w:rsidRPr="00710A50">
              <w:rPr>
                <w:b/>
                <w:szCs w:val="24"/>
              </w:rPr>
              <w:t xml:space="preserve">Primjedba se prihvata.  </w:t>
            </w:r>
          </w:p>
        </w:tc>
      </w:tr>
      <w:tr w:rsidR="003604BF" w:rsidRPr="00710A50" w14:paraId="5EC932DD" w14:textId="77777777" w:rsidTr="00530707">
        <w:trPr>
          <w:tblHeader/>
        </w:trPr>
        <w:tc>
          <w:tcPr>
            <w:tcW w:w="630" w:type="dxa"/>
            <w:vMerge w:val="restart"/>
            <w:tcBorders>
              <w:left w:val="single" w:sz="12" w:space="0" w:color="auto"/>
              <w:right w:val="single" w:sz="12" w:space="0" w:color="auto"/>
            </w:tcBorders>
            <w:vAlign w:val="center"/>
          </w:tcPr>
          <w:p w14:paraId="2276214B" w14:textId="77777777" w:rsidR="003604BF" w:rsidRPr="00710A50" w:rsidRDefault="003604BF" w:rsidP="003604BF">
            <w:pPr>
              <w:pStyle w:val="NoSpacing"/>
              <w:jc w:val="both"/>
              <w:rPr>
                <w:b/>
                <w:szCs w:val="24"/>
              </w:rPr>
            </w:pPr>
            <w:r w:rsidRPr="00710A50">
              <w:rPr>
                <w:b/>
                <w:szCs w:val="24"/>
              </w:rPr>
              <w:t>4</w:t>
            </w:r>
          </w:p>
          <w:p w14:paraId="16F49D94" w14:textId="77777777" w:rsidR="003604BF" w:rsidRPr="00710A50" w:rsidRDefault="003604BF" w:rsidP="003604BF">
            <w:pPr>
              <w:pStyle w:val="NoSpacing"/>
              <w:jc w:val="both"/>
              <w:rPr>
                <w:b/>
                <w:szCs w:val="24"/>
              </w:rPr>
            </w:pPr>
          </w:p>
          <w:p w14:paraId="273CAEEF" w14:textId="77777777" w:rsidR="003604BF" w:rsidRPr="00710A50" w:rsidRDefault="003604BF" w:rsidP="003604BF">
            <w:pPr>
              <w:pStyle w:val="NoSpacing"/>
              <w:jc w:val="both"/>
              <w:rPr>
                <w:b/>
                <w:szCs w:val="24"/>
              </w:rPr>
            </w:pPr>
          </w:p>
        </w:tc>
        <w:tc>
          <w:tcPr>
            <w:tcW w:w="1980" w:type="dxa"/>
            <w:vMerge w:val="restart"/>
            <w:tcBorders>
              <w:left w:val="single" w:sz="12" w:space="0" w:color="auto"/>
              <w:right w:val="single" w:sz="4" w:space="0" w:color="auto"/>
            </w:tcBorders>
            <w:vAlign w:val="center"/>
          </w:tcPr>
          <w:p w14:paraId="2CCC558A" w14:textId="77777777" w:rsidR="003604BF" w:rsidRPr="00710A50" w:rsidRDefault="003604BF" w:rsidP="003604BF">
            <w:pPr>
              <w:pStyle w:val="NoSpacing"/>
              <w:jc w:val="both"/>
              <w:rPr>
                <w:b/>
                <w:szCs w:val="24"/>
              </w:rPr>
            </w:pPr>
            <w:r w:rsidRPr="00710A50">
              <w:rPr>
                <w:b/>
                <w:szCs w:val="24"/>
              </w:rPr>
              <w:t>Elektroenergetska infrastruktura</w:t>
            </w:r>
          </w:p>
          <w:p w14:paraId="5E0FBEA5" w14:textId="77777777" w:rsidR="003604BF" w:rsidRPr="00710A50" w:rsidRDefault="003604BF" w:rsidP="003604BF">
            <w:pPr>
              <w:pStyle w:val="NoSpacing"/>
              <w:jc w:val="both"/>
              <w:rPr>
                <w:b/>
                <w:szCs w:val="24"/>
              </w:rPr>
            </w:pPr>
          </w:p>
        </w:tc>
        <w:tc>
          <w:tcPr>
            <w:tcW w:w="5760" w:type="dxa"/>
            <w:tcBorders>
              <w:top w:val="single" w:sz="12" w:space="0" w:color="auto"/>
              <w:left w:val="single" w:sz="4" w:space="0" w:color="auto"/>
              <w:bottom w:val="single" w:sz="12" w:space="0" w:color="auto"/>
              <w:right w:val="single" w:sz="4" w:space="0" w:color="auto"/>
            </w:tcBorders>
            <w:vAlign w:val="center"/>
          </w:tcPr>
          <w:p w14:paraId="199FDA31" w14:textId="77777777" w:rsidR="003604BF" w:rsidRPr="00710A50" w:rsidRDefault="003604BF" w:rsidP="003604BF">
            <w:pPr>
              <w:pStyle w:val="NoSpacing"/>
              <w:jc w:val="both"/>
              <w:rPr>
                <w:szCs w:val="24"/>
                <w:lang w:val="it-IT"/>
              </w:rPr>
            </w:pPr>
            <w:r w:rsidRPr="00710A50">
              <w:rPr>
                <w:szCs w:val="24"/>
                <w:lang w:val="it-IT"/>
              </w:rPr>
              <w:t>1. Ispraviti naslov poglavlja 12.2. Elektroenergetska infrastruktura.</w:t>
            </w:r>
          </w:p>
          <w:p w14:paraId="1D11A625" w14:textId="24824958" w:rsidR="003604BF" w:rsidRPr="00710A50" w:rsidRDefault="003604BF" w:rsidP="003604BF">
            <w:pPr>
              <w:pStyle w:val="NoSpacing"/>
              <w:jc w:val="both"/>
              <w:rPr>
                <w:szCs w:val="24"/>
                <w:lang w:val="it-IT"/>
              </w:rPr>
            </w:pPr>
            <w:r w:rsidRPr="00710A50">
              <w:rPr>
                <w:szCs w:val="24"/>
                <w:lang w:val="it-IT"/>
              </w:rPr>
              <w:t xml:space="preserve"> </w:t>
            </w:r>
          </w:p>
        </w:tc>
        <w:tc>
          <w:tcPr>
            <w:tcW w:w="6480" w:type="dxa"/>
            <w:gridSpan w:val="2"/>
            <w:tcBorders>
              <w:top w:val="single" w:sz="12" w:space="0" w:color="auto"/>
              <w:left w:val="single" w:sz="4" w:space="0" w:color="auto"/>
              <w:bottom w:val="single" w:sz="12" w:space="0" w:color="auto"/>
              <w:right w:val="single" w:sz="12" w:space="0" w:color="auto"/>
            </w:tcBorders>
          </w:tcPr>
          <w:p w14:paraId="491FA9FD" w14:textId="354469A5" w:rsidR="003604BF" w:rsidRPr="00710A50" w:rsidRDefault="003604BF" w:rsidP="003604BF">
            <w:pPr>
              <w:pStyle w:val="NoSpacing"/>
              <w:jc w:val="both"/>
              <w:rPr>
                <w:b/>
                <w:szCs w:val="24"/>
              </w:rPr>
            </w:pPr>
            <w:r w:rsidRPr="00710A50">
              <w:rPr>
                <w:b/>
                <w:szCs w:val="24"/>
              </w:rPr>
              <w:t xml:space="preserve">Primjedba se prihvata.  </w:t>
            </w:r>
          </w:p>
        </w:tc>
      </w:tr>
      <w:tr w:rsidR="003604BF" w:rsidRPr="00710A50" w14:paraId="5FB4EE7A" w14:textId="77777777" w:rsidTr="00530707">
        <w:trPr>
          <w:trHeight w:val="1032"/>
          <w:tblHeader/>
        </w:trPr>
        <w:tc>
          <w:tcPr>
            <w:tcW w:w="630" w:type="dxa"/>
            <w:vMerge/>
            <w:tcBorders>
              <w:left w:val="single" w:sz="12" w:space="0" w:color="auto"/>
              <w:right w:val="single" w:sz="12" w:space="0" w:color="auto"/>
            </w:tcBorders>
            <w:vAlign w:val="center"/>
          </w:tcPr>
          <w:p w14:paraId="77F0F71F" w14:textId="77777777" w:rsidR="003604BF" w:rsidRPr="00710A50" w:rsidRDefault="003604BF" w:rsidP="003604BF">
            <w:pPr>
              <w:pStyle w:val="NoSpacing"/>
              <w:jc w:val="both"/>
              <w:rPr>
                <w:b/>
                <w:szCs w:val="24"/>
              </w:rPr>
            </w:pPr>
          </w:p>
        </w:tc>
        <w:tc>
          <w:tcPr>
            <w:tcW w:w="1980" w:type="dxa"/>
            <w:vMerge/>
            <w:tcBorders>
              <w:left w:val="single" w:sz="12" w:space="0" w:color="auto"/>
              <w:right w:val="single" w:sz="4" w:space="0" w:color="auto"/>
            </w:tcBorders>
            <w:vAlign w:val="center"/>
          </w:tcPr>
          <w:p w14:paraId="724557D8" w14:textId="77777777" w:rsidR="003604BF" w:rsidRPr="00710A50" w:rsidRDefault="003604BF" w:rsidP="003604BF">
            <w:pPr>
              <w:pStyle w:val="NoSpacing"/>
              <w:jc w:val="both"/>
              <w:rPr>
                <w:b/>
                <w:szCs w:val="24"/>
              </w:rPr>
            </w:pPr>
          </w:p>
        </w:tc>
        <w:tc>
          <w:tcPr>
            <w:tcW w:w="5760" w:type="dxa"/>
            <w:tcBorders>
              <w:top w:val="single" w:sz="12" w:space="0" w:color="auto"/>
              <w:left w:val="single" w:sz="4" w:space="0" w:color="auto"/>
              <w:bottom w:val="single" w:sz="12" w:space="0" w:color="auto"/>
              <w:right w:val="single" w:sz="4" w:space="0" w:color="auto"/>
            </w:tcBorders>
            <w:vAlign w:val="center"/>
          </w:tcPr>
          <w:p w14:paraId="5041180A" w14:textId="77777777" w:rsidR="003604BF" w:rsidRPr="00710A50" w:rsidRDefault="003604BF" w:rsidP="003604BF">
            <w:pPr>
              <w:pStyle w:val="NoSpacing"/>
              <w:jc w:val="both"/>
              <w:rPr>
                <w:szCs w:val="24"/>
                <w:lang w:val="it-IT"/>
              </w:rPr>
            </w:pPr>
            <w:r w:rsidRPr="00710A50">
              <w:rPr>
                <w:szCs w:val="24"/>
                <w:lang w:val="it-IT"/>
              </w:rPr>
              <w:t>2.   Na strani  158 ispraviti  snage transformatora:  umjesto  (1x30 MVA i    1x63 MVA)  upisati</w:t>
            </w:r>
          </w:p>
          <w:p w14:paraId="6947F5C6" w14:textId="7F563F29" w:rsidR="003604BF" w:rsidRPr="00710A50" w:rsidRDefault="003604BF" w:rsidP="003604BF">
            <w:pPr>
              <w:pStyle w:val="NoSpacing"/>
              <w:jc w:val="both"/>
              <w:rPr>
                <w:szCs w:val="24"/>
                <w:lang w:val="it-IT"/>
              </w:rPr>
            </w:pPr>
            <w:r w:rsidRPr="00710A50">
              <w:rPr>
                <w:szCs w:val="24"/>
                <w:lang w:val="it-IT"/>
              </w:rPr>
              <w:t>(1x40 MVA + 1x63 MVA), obzirom da u ovoj TS nema transformatora snage 30 MVA.</w:t>
            </w:r>
          </w:p>
        </w:tc>
        <w:tc>
          <w:tcPr>
            <w:tcW w:w="6480" w:type="dxa"/>
            <w:gridSpan w:val="2"/>
            <w:tcBorders>
              <w:top w:val="single" w:sz="12" w:space="0" w:color="auto"/>
              <w:left w:val="single" w:sz="4" w:space="0" w:color="auto"/>
              <w:bottom w:val="single" w:sz="12" w:space="0" w:color="auto"/>
              <w:right w:val="single" w:sz="12" w:space="0" w:color="auto"/>
            </w:tcBorders>
          </w:tcPr>
          <w:p w14:paraId="08AC93F6" w14:textId="0981CA97" w:rsidR="003604BF" w:rsidRPr="00710A50" w:rsidRDefault="003604BF" w:rsidP="003604BF">
            <w:pPr>
              <w:pStyle w:val="NoSpacing"/>
              <w:jc w:val="both"/>
              <w:rPr>
                <w:b/>
                <w:szCs w:val="24"/>
              </w:rPr>
            </w:pPr>
            <w:r w:rsidRPr="00710A50">
              <w:rPr>
                <w:b/>
                <w:szCs w:val="24"/>
              </w:rPr>
              <w:t xml:space="preserve">Primjedba se prihvata.  </w:t>
            </w:r>
          </w:p>
        </w:tc>
      </w:tr>
      <w:tr w:rsidR="003604BF" w:rsidRPr="00710A50" w14:paraId="7DE511EB" w14:textId="77777777" w:rsidTr="00530707">
        <w:trPr>
          <w:tblHeader/>
        </w:trPr>
        <w:tc>
          <w:tcPr>
            <w:tcW w:w="630" w:type="dxa"/>
            <w:vMerge/>
            <w:tcBorders>
              <w:left w:val="single" w:sz="12" w:space="0" w:color="auto"/>
              <w:bottom w:val="single" w:sz="12" w:space="0" w:color="auto"/>
              <w:right w:val="single" w:sz="12" w:space="0" w:color="auto"/>
            </w:tcBorders>
            <w:vAlign w:val="center"/>
          </w:tcPr>
          <w:p w14:paraId="50C95CAB" w14:textId="57ED5C08" w:rsidR="003604BF" w:rsidRPr="00710A50" w:rsidRDefault="003604BF" w:rsidP="003604BF">
            <w:pPr>
              <w:pStyle w:val="NoSpacing"/>
              <w:jc w:val="both"/>
              <w:rPr>
                <w:b/>
                <w:szCs w:val="24"/>
              </w:rPr>
            </w:pPr>
          </w:p>
        </w:tc>
        <w:tc>
          <w:tcPr>
            <w:tcW w:w="1980" w:type="dxa"/>
            <w:vMerge/>
            <w:tcBorders>
              <w:left w:val="single" w:sz="12" w:space="0" w:color="auto"/>
              <w:bottom w:val="single" w:sz="12" w:space="0" w:color="auto"/>
              <w:right w:val="single" w:sz="4" w:space="0" w:color="auto"/>
            </w:tcBorders>
            <w:vAlign w:val="center"/>
          </w:tcPr>
          <w:p w14:paraId="57F4E91B" w14:textId="77777777" w:rsidR="003604BF" w:rsidRPr="00710A50" w:rsidRDefault="003604BF" w:rsidP="003604BF">
            <w:pPr>
              <w:pStyle w:val="NoSpacing"/>
              <w:jc w:val="both"/>
              <w:rPr>
                <w:b/>
                <w:szCs w:val="24"/>
              </w:rPr>
            </w:pPr>
          </w:p>
        </w:tc>
        <w:tc>
          <w:tcPr>
            <w:tcW w:w="5760" w:type="dxa"/>
            <w:tcBorders>
              <w:top w:val="single" w:sz="12" w:space="0" w:color="auto"/>
              <w:left w:val="single" w:sz="4" w:space="0" w:color="auto"/>
              <w:bottom w:val="single" w:sz="12" w:space="0" w:color="auto"/>
              <w:right w:val="single" w:sz="4" w:space="0" w:color="auto"/>
            </w:tcBorders>
            <w:vAlign w:val="center"/>
          </w:tcPr>
          <w:p w14:paraId="730F95C8" w14:textId="512C66F1" w:rsidR="003604BF" w:rsidRPr="00710A50" w:rsidRDefault="003604BF" w:rsidP="003604BF">
            <w:pPr>
              <w:pStyle w:val="NoSpacing"/>
              <w:jc w:val="both"/>
              <w:rPr>
                <w:szCs w:val="24"/>
                <w:lang w:val="it-IT"/>
              </w:rPr>
            </w:pPr>
            <w:r w:rsidRPr="00710A50">
              <w:rPr>
                <w:szCs w:val="24"/>
                <w:lang w:val="it-IT"/>
              </w:rPr>
              <w:t>3. U dijelu Nacrta obrađene su izmjene i dopune za 41 lokaciju,  od kojih samo par lokacija tretiraju i elektroenergetsku infrastrukturu, a mogu</w:t>
            </w:r>
            <w:r w:rsidR="00367137">
              <w:rPr>
                <w:szCs w:val="24"/>
                <w:lang w:val="it-IT"/>
              </w:rPr>
              <w:t>ć</w:t>
            </w:r>
            <w:r w:rsidRPr="00710A50">
              <w:rPr>
                <w:szCs w:val="24"/>
                <w:lang w:val="it-IT"/>
              </w:rPr>
              <w:t>e da i nije bilo mogu</w:t>
            </w:r>
            <w:r w:rsidR="00C04A33">
              <w:rPr>
                <w:szCs w:val="24"/>
                <w:lang w:val="it-IT"/>
              </w:rPr>
              <w:t>ć</w:t>
            </w:r>
            <w:r w:rsidRPr="00710A50">
              <w:rPr>
                <w:szCs w:val="24"/>
                <w:lang w:val="it-IT"/>
              </w:rPr>
              <w:t>e. Izmjenama i dopunama  PUP-a bilo je dovoljno  izvr</w:t>
            </w:r>
            <w:r w:rsidR="00367137">
              <w:rPr>
                <w:szCs w:val="24"/>
                <w:lang w:val="it-IT"/>
              </w:rPr>
              <w:t>š</w:t>
            </w:r>
            <w:r w:rsidRPr="00710A50">
              <w:rPr>
                <w:szCs w:val="24"/>
                <w:lang w:val="it-IT"/>
              </w:rPr>
              <w:t>iti  prenamjenu  prostora  ili  neke druge  izmjene koje pripadaju izradama PUP-a, nego pokušati da se i  kroz neke detalje (i to nedovoljne) zadovolje i drugi nivoi koji pripadaju planskim dokumentima ni</w:t>
            </w:r>
            <w:r w:rsidR="00C04A33">
              <w:rPr>
                <w:szCs w:val="24"/>
                <w:lang w:val="it-IT"/>
              </w:rPr>
              <w:t>ž</w:t>
            </w:r>
            <w:r w:rsidRPr="00710A50">
              <w:rPr>
                <w:szCs w:val="24"/>
                <w:lang w:val="it-IT"/>
              </w:rPr>
              <w:t>eg reda.</w:t>
            </w:r>
          </w:p>
          <w:p w14:paraId="699F9A9B" w14:textId="77777777" w:rsidR="003604BF" w:rsidRPr="00710A50" w:rsidRDefault="003604BF" w:rsidP="003604BF">
            <w:pPr>
              <w:pStyle w:val="NoSpacing"/>
              <w:jc w:val="both"/>
              <w:rPr>
                <w:szCs w:val="24"/>
                <w:lang w:val="it-IT"/>
              </w:rPr>
            </w:pPr>
          </w:p>
        </w:tc>
        <w:tc>
          <w:tcPr>
            <w:tcW w:w="6480" w:type="dxa"/>
            <w:gridSpan w:val="2"/>
            <w:tcBorders>
              <w:top w:val="single" w:sz="12" w:space="0" w:color="auto"/>
              <w:left w:val="single" w:sz="4" w:space="0" w:color="auto"/>
              <w:bottom w:val="single" w:sz="12" w:space="0" w:color="auto"/>
              <w:right w:val="single" w:sz="12" w:space="0" w:color="auto"/>
            </w:tcBorders>
          </w:tcPr>
          <w:p w14:paraId="5B97F888" w14:textId="60855ECC" w:rsidR="003604BF" w:rsidRPr="00710A50" w:rsidRDefault="003604BF" w:rsidP="003604BF">
            <w:pPr>
              <w:pStyle w:val="NoSpacing"/>
              <w:jc w:val="both"/>
              <w:rPr>
                <w:bCs/>
                <w:szCs w:val="24"/>
              </w:rPr>
            </w:pPr>
            <w:r w:rsidRPr="00710A50">
              <w:rPr>
                <w:b/>
                <w:szCs w:val="24"/>
              </w:rPr>
              <w:t xml:space="preserve">Primjedba se djelimično prihvata i daje se obrazloženje. </w:t>
            </w:r>
            <w:r w:rsidRPr="00710A50">
              <w:rPr>
                <w:bCs/>
                <w:szCs w:val="24"/>
              </w:rPr>
              <w:t>Definisanje uslova za realizaciju PUP-a po pojedinačnim parcelama nije uobičajeno, ali ni isključeno, tako da je na samom početku</w:t>
            </w:r>
            <w:r w:rsidR="00367137">
              <w:rPr>
                <w:bCs/>
                <w:szCs w:val="24"/>
              </w:rPr>
              <w:t xml:space="preserve"> </w:t>
            </w:r>
            <w:r w:rsidRPr="00710A50">
              <w:rPr>
                <w:bCs/>
                <w:szCs w:val="24"/>
              </w:rPr>
              <w:t>usaglašeno između inicijatora i nosioca izrade planskog dokumenta.</w:t>
            </w:r>
          </w:p>
          <w:p w14:paraId="2AFB186F" w14:textId="77929B29" w:rsidR="003604BF" w:rsidRPr="00710A50" w:rsidRDefault="003604BF" w:rsidP="003604BF">
            <w:pPr>
              <w:pStyle w:val="NoSpacing"/>
              <w:jc w:val="both"/>
              <w:rPr>
                <w:b/>
                <w:szCs w:val="24"/>
              </w:rPr>
            </w:pPr>
            <w:r w:rsidRPr="00710A50">
              <w:rPr>
                <w:bCs/>
                <w:szCs w:val="24"/>
              </w:rPr>
              <w:t xml:space="preserve">Prostor za </w:t>
            </w:r>
            <w:r w:rsidR="00367137">
              <w:rPr>
                <w:bCs/>
                <w:szCs w:val="24"/>
              </w:rPr>
              <w:t>r</w:t>
            </w:r>
            <w:r w:rsidRPr="00710A50">
              <w:rPr>
                <w:bCs/>
                <w:szCs w:val="24"/>
              </w:rPr>
              <w:t>azvoj elektronergetske infrastrukture je planiran na područjima gdje se očekuje da će zbog realizacije planiranih sadržaja biti potrebna izgradnja EE objekata. Pored toga, ovim planom je predviđeno da će uslove priključenja na infrastrukturu, uključujući i EE, definisati nadležno privredno društvo ili operater.</w:t>
            </w:r>
          </w:p>
        </w:tc>
      </w:tr>
      <w:tr w:rsidR="00530707" w:rsidRPr="00710A50" w14:paraId="1EE7E929" w14:textId="77777777" w:rsidTr="00530707">
        <w:trPr>
          <w:tblHeader/>
        </w:trPr>
        <w:tc>
          <w:tcPr>
            <w:tcW w:w="630" w:type="dxa"/>
            <w:vMerge w:val="restart"/>
            <w:tcBorders>
              <w:left w:val="single" w:sz="12" w:space="0" w:color="auto"/>
              <w:right w:val="single" w:sz="12" w:space="0" w:color="auto"/>
            </w:tcBorders>
            <w:vAlign w:val="center"/>
          </w:tcPr>
          <w:p w14:paraId="46BD7C51" w14:textId="77777777" w:rsidR="00530707" w:rsidRPr="00710A50" w:rsidRDefault="00530707" w:rsidP="00530707">
            <w:pPr>
              <w:pStyle w:val="NoSpacing"/>
              <w:jc w:val="both"/>
              <w:rPr>
                <w:b/>
                <w:szCs w:val="24"/>
              </w:rPr>
            </w:pPr>
            <w:r w:rsidRPr="00710A50">
              <w:rPr>
                <w:b/>
                <w:szCs w:val="24"/>
              </w:rPr>
              <w:lastRenderedPageBreak/>
              <w:t>4</w:t>
            </w:r>
          </w:p>
          <w:p w14:paraId="6E570E35" w14:textId="77777777" w:rsidR="00530707" w:rsidRPr="00710A50" w:rsidRDefault="00530707" w:rsidP="00530707">
            <w:pPr>
              <w:pStyle w:val="NoSpacing"/>
              <w:jc w:val="both"/>
              <w:rPr>
                <w:b/>
                <w:szCs w:val="24"/>
              </w:rPr>
            </w:pPr>
          </w:p>
          <w:p w14:paraId="6BECC46B" w14:textId="31348420" w:rsidR="00530707" w:rsidRPr="00710A50" w:rsidRDefault="00530707" w:rsidP="00530707">
            <w:pPr>
              <w:pStyle w:val="NoSpacing"/>
              <w:jc w:val="both"/>
              <w:rPr>
                <w:b/>
                <w:szCs w:val="24"/>
              </w:rPr>
            </w:pPr>
          </w:p>
        </w:tc>
        <w:tc>
          <w:tcPr>
            <w:tcW w:w="1980" w:type="dxa"/>
            <w:vMerge w:val="restart"/>
            <w:tcBorders>
              <w:left w:val="single" w:sz="12" w:space="0" w:color="auto"/>
              <w:right w:val="single" w:sz="4" w:space="0" w:color="auto"/>
            </w:tcBorders>
            <w:vAlign w:val="center"/>
          </w:tcPr>
          <w:p w14:paraId="1CC8FED8" w14:textId="77777777" w:rsidR="00530707" w:rsidRPr="00710A50" w:rsidRDefault="00530707" w:rsidP="00530707">
            <w:pPr>
              <w:pStyle w:val="NoSpacing"/>
              <w:jc w:val="both"/>
              <w:rPr>
                <w:b/>
                <w:szCs w:val="24"/>
              </w:rPr>
            </w:pPr>
            <w:r w:rsidRPr="00710A50">
              <w:rPr>
                <w:b/>
                <w:szCs w:val="24"/>
              </w:rPr>
              <w:t>Elektroenergetska infrastruktura</w:t>
            </w:r>
          </w:p>
          <w:p w14:paraId="7538259E" w14:textId="77777777" w:rsidR="00530707" w:rsidRPr="00710A50" w:rsidRDefault="00530707" w:rsidP="00530707">
            <w:pPr>
              <w:pStyle w:val="NoSpacing"/>
              <w:jc w:val="both"/>
              <w:rPr>
                <w:b/>
                <w:szCs w:val="24"/>
              </w:rPr>
            </w:pPr>
          </w:p>
        </w:tc>
        <w:tc>
          <w:tcPr>
            <w:tcW w:w="5850" w:type="dxa"/>
            <w:gridSpan w:val="2"/>
            <w:tcBorders>
              <w:top w:val="single" w:sz="12" w:space="0" w:color="auto"/>
              <w:left w:val="single" w:sz="4" w:space="0" w:color="auto"/>
              <w:bottom w:val="single" w:sz="12" w:space="0" w:color="auto"/>
              <w:right w:val="single" w:sz="4" w:space="0" w:color="auto"/>
            </w:tcBorders>
            <w:vAlign w:val="center"/>
          </w:tcPr>
          <w:p w14:paraId="06081C35" w14:textId="7D83713E" w:rsidR="00530707" w:rsidRPr="00710A50" w:rsidRDefault="00530707" w:rsidP="00530707">
            <w:pPr>
              <w:pStyle w:val="NoSpacing"/>
              <w:jc w:val="both"/>
              <w:rPr>
                <w:bCs/>
                <w:szCs w:val="24"/>
              </w:rPr>
            </w:pPr>
            <w:r w:rsidRPr="00710A50">
              <w:rPr>
                <w:szCs w:val="24"/>
                <w:lang w:val="it-IT"/>
              </w:rPr>
              <w:t>4. U dijelu koji se odnosi na Planirano stanje, značajan dio je posvećen HE  Perućica i to je urađeno sa previše detalja koji, u tolikom obimu i nijesu potrebni. Ovo se ne može i ne treba smatrati greškom, ali je ipak suviše detaljno.</w:t>
            </w:r>
          </w:p>
        </w:tc>
        <w:tc>
          <w:tcPr>
            <w:tcW w:w="6390" w:type="dxa"/>
            <w:tcBorders>
              <w:top w:val="single" w:sz="12" w:space="0" w:color="auto"/>
              <w:left w:val="single" w:sz="4" w:space="0" w:color="auto"/>
              <w:bottom w:val="single" w:sz="12" w:space="0" w:color="auto"/>
              <w:right w:val="single" w:sz="12" w:space="0" w:color="auto"/>
            </w:tcBorders>
          </w:tcPr>
          <w:p w14:paraId="0CCB6C4C" w14:textId="77777777" w:rsidR="00367137" w:rsidRDefault="00530707" w:rsidP="00530707">
            <w:pPr>
              <w:pStyle w:val="NoSpacing"/>
              <w:jc w:val="both"/>
              <w:rPr>
                <w:b/>
                <w:szCs w:val="24"/>
              </w:rPr>
            </w:pPr>
            <w:r w:rsidRPr="00710A50">
              <w:rPr>
                <w:b/>
                <w:szCs w:val="24"/>
              </w:rPr>
              <w:t xml:space="preserve">Primjedba se prihvata.  </w:t>
            </w:r>
          </w:p>
          <w:p w14:paraId="002ECFD6" w14:textId="4E57790B" w:rsidR="00530707" w:rsidRPr="00710A50" w:rsidRDefault="00530707" w:rsidP="00530707">
            <w:pPr>
              <w:pStyle w:val="NoSpacing"/>
              <w:jc w:val="both"/>
              <w:rPr>
                <w:b/>
                <w:szCs w:val="24"/>
              </w:rPr>
            </w:pPr>
            <w:r w:rsidRPr="00710A50">
              <w:rPr>
                <w:bCs/>
                <w:szCs w:val="24"/>
              </w:rPr>
              <w:t>Prikaz planirane rekons</w:t>
            </w:r>
            <w:r w:rsidR="00C04A33">
              <w:rPr>
                <w:bCs/>
                <w:szCs w:val="24"/>
              </w:rPr>
              <w:t>t</w:t>
            </w:r>
            <w:r w:rsidRPr="00710A50">
              <w:rPr>
                <w:bCs/>
                <w:szCs w:val="24"/>
              </w:rPr>
              <w:t>rukcije HE Perućica je</w:t>
            </w:r>
            <w:r w:rsidRPr="00710A50">
              <w:rPr>
                <w:b/>
                <w:szCs w:val="24"/>
              </w:rPr>
              <w:t xml:space="preserve"> </w:t>
            </w:r>
            <w:r w:rsidRPr="00710A50">
              <w:rPr>
                <w:bCs/>
                <w:szCs w:val="24"/>
              </w:rPr>
              <w:t>skraćen.</w:t>
            </w:r>
          </w:p>
        </w:tc>
      </w:tr>
      <w:tr w:rsidR="00530707" w:rsidRPr="00710A50" w14:paraId="7C276E6B" w14:textId="77777777" w:rsidTr="001365CB">
        <w:trPr>
          <w:tblHeader/>
        </w:trPr>
        <w:tc>
          <w:tcPr>
            <w:tcW w:w="630" w:type="dxa"/>
            <w:vMerge/>
            <w:tcBorders>
              <w:left w:val="single" w:sz="12" w:space="0" w:color="auto"/>
              <w:right w:val="single" w:sz="12" w:space="0" w:color="auto"/>
            </w:tcBorders>
            <w:vAlign w:val="center"/>
          </w:tcPr>
          <w:p w14:paraId="255EF15E" w14:textId="4D9D0AED" w:rsidR="00530707" w:rsidRPr="00710A50" w:rsidRDefault="00530707" w:rsidP="00530707">
            <w:pPr>
              <w:pStyle w:val="NoSpacing"/>
              <w:jc w:val="both"/>
              <w:rPr>
                <w:b/>
                <w:szCs w:val="24"/>
              </w:rPr>
            </w:pPr>
          </w:p>
        </w:tc>
        <w:tc>
          <w:tcPr>
            <w:tcW w:w="1980" w:type="dxa"/>
            <w:vMerge/>
            <w:tcBorders>
              <w:left w:val="single" w:sz="12" w:space="0" w:color="auto"/>
              <w:right w:val="single" w:sz="4" w:space="0" w:color="auto"/>
            </w:tcBorders>
            <w:vAlign w:val="center"/>
          </w:tcPr>
          <w:p w14:paraId="465E6EE7" w14:textId="77777777" w:rsidR="00530707" w:rsidRPr="00710A50" w:rsidRDefault="00530707" w:rsidP="00530707">
            <w:pPr>
              <w:pStyle w:val="NoSpacing"/>
              <w:jc w:val="both"/>
              <w:rPr>
                <w:b/>
                <w:szCs w:val="24"/>
              </w:rPr>
            </w:pPr>
          </w:p>
        </w:tc>
        <w:tc>
          <w:tcPr>
            <w:tcW w:w="5850" w:type="dxa"/>
            <w:gridSpan w:val="2"/>
            <w:tcBorders>
              <w:top w:val="single" w:sz="12" w:space="0" w:color="auto"/>
              <w:left w:val="single" w:sz="4" w:space="0" w:color="auto"/>
              <w:bottom w:val="single" w:sz="12" w:space="0" w:color="auto"/>
              <w:right w:val="single" w:sz="4" w:space="0" w:color="auto"/>
            </w:tcBorders>
            <w:vAlign w:val="center"/>
          </w:tcPr>
          <w:p w14:paraId="259F3A99" w14:textId="77777777" w:rsidR="00530707" w:rsidRPr="00710A50" w:rsidRDefault="00530707" w:rsidP="00530707">
            <w:pPr>
              <w:pStyle w:val="NoSpacing"/>
              <w:jc w:val="both"/>
              <w:rPr>
                <w:szCs w:val="24"/>
                <w:lang w:val="it-IT"/>
              </w:rPr>
            </w:pPr>
            <w:r w:rsidRPr="00710A50">
              <w:rPr>
                <w:szCs w:val="24"/>
                <w:lang w:val="it-IT"/>
              </w:rPr>
              <w:t>5.   Primjedbu  koju  sam  dao  u  prethodnom  mišljenju,  a  koja  se odnosi na  koridore dalekovoda, Obradivač je pogrešno shvatio  i primijenio. Naime, koridor dalekovoda se ne računa sa   otklonjenim provodnikom nego samo sa vertikalnom  projekcijom provodnika, ali se, prilikom projektovanja  dalekovoda,  moraju zadovoljiti sigurnosne udaljenosti  koje  se  računaju sa otklonjenim provodnicima.  U tom smislu  dio  koji se odnosi na koridore na strani 311 treba ispraviti  i napisati:</w:t>
            </w:r>
          </w:p>
          <w:p w14:paraId="2FD15FE6" w14:textId="6897D60C" w:rsidR="00530707" w:rsidRPr="00710A50" w:rsidRDefault="00530707" w:rsidP="00530707">
            <w:pPr>
              <w:pStyle w:val="NoSpacing"/>
              <w:jc w:val="both"/>
              <w:rPr>
                <w:bCs/>
                <w:szCs w:val="24"/>
              </w:rPr>
            </w:pPr>
            <w:r w:rsidRPr="00710A50">
              <w:rPr>
                <w:szCs w:val="24"/>
                <w:lang w:val="it-IT"/>
              </w:rPr>
              <w:t>"... obostrano od horizontalne projekcije krajnjih provodnika."</w:t>
            </w:r>
          </w:p>
        </w:tc>
        <w:tc>
          <w:tcPr>
            <w:tcW w:w="6390" w:type="dxa"/>
            <w:tcBorders>
              <w:top w:val="single" w:sz="12" w:space="0" w:color="auto"/>
              <w:left w:val="single" w:sz="4" w:space="0" w:color="auto"/>
              <w:bottom w:val="single" w:sz="12" w:space="0" w:color="auto"/>
              <w:right w:val="single" w:sz="12" w:space="0" w:color="auto"/>
            </w:tcBorders>
          </w:tcPr>
          <w:p w14:paraId="0E58B514" w14:textId="23FB7BBA" w:rsidR="00530707" w:rsidRPr="00710A50" w:rsidRDefault="00530707" w:rsidP="00530707">
            <w:pPr>
              <w:pStyle w:val="NoSpacing"/>
              <w:jc w:val="both"/>
              <w:rPr>
                <w:b/>
                <w:szCs w:val="24"/>
              </w:rPr>
            </w:pPr>
            <w:r w:rsidRPr="00710A50">
              <w:rPr>
                <w:b/>
                <w:szCs w:val="24"/>
              </w:rPr>
              <w:t xml:space="preserve">Primjedba se prihvata.  </w:t>
            </w:r>
          </w:p>
        </w:tc>
      </w:tr>
      <w:tr w:rsidR="00530707" w:rsidRPr="00710A50" w14:paraId="0A5ED336" w14:textId="77777777" w:rsidTr="001365CB">
        <w:trPr>
          <w:tblHeader/>
        </w:trPr>
        <w:tc>
          <w:tcPr>
            <w:tcW w:w="630" w:type="dxa"/>
            <w:vMerge/>
            <w:tcBorders>
              <w:left w:val="single" w:sz="12" w:space="0" w:color="auto"/>
              <w:right w:val="single" w:sz="12" w:space="0" w:color="auto"/>
            </w:tcBorders>
            <w:vAlign w:val="center"/>
          </w:tcPr>
          <w:p w14:paraId="501891A0" w14:textId="0D99D4A0" w:rsidR="00530707" w:rsidRPr="00710A50" w:rsidRDefault="00530707" w:rsidP="00530707">
            <w:pPr>
              <w:pStyle w:val="NoSpacing"/>
              <w:jc w:val="both"/>
              <w:rPr>
                <w:b/>
                <w:szCs w:val="24"/>
              </w:rPr>
            </w:pPr>
          </w:p>
        </w:tc>
        <w:tc>
          <w:tcPr>
            <w:tcW w:w="1980" w:type="dxa"/>
            <w:vMerge/>
            <w:tcBorders>
              <w:left w:val="single" w:sz="12" w:space="0" w:color="auto"/>
              <w:right w:val="single" w:sz="4" w:space="0" w:color="auto"/>
            </w:tcBorders>
            <w:vAlign w:val="center"/>
          </w:tcPr>
          <w:p w14:paraId="599790C6" w14:textId="77777777" w:rsidR="00530707" w:rsidRPr="00710A50" w:rsidRDefault="00530707" w:rsidP="00530707">
            <w:pPr>
              <w:pStyle w:val="NoSpacing"/>
              <w:jc w:val="both"/>
              <w:rPr>
                <w:bCs/>
                <w:szCs w:val="24"/>
              </w:rPr>
            </w:pPr>
          </w:p>
        </w:tc>
        <w:tc>
          <w:tcPr>
            <w:tcW w:w="5850" w:type="dxa"/>
            <w:gridSpan w:val="2"/>
            <w:tcBorders>
              <w:top w:val="single" w:sz="12" w:space="0" w:color="auto"/>
              <w:left w:val="single" w:sz="4" w:space="0" w:color="auto"/>
              <w:bottom w:val="single" w:sz="12" w:space="0" w:color="auto"/>
              <w:right w:val="single" w:sz="4" w:space="0" w:color="auto"/>
            </w:tcBorders>
            <w:vAlign w:val="center"/>
          </w:tcPr>
          <w:p w14:paraId="01C66198" w14:textId="77777777" w:rsidR="00530707" w:rsidRPr="00710A50" w:rsidRDefault="00530707" w:rsidP="00530707">
            <w:pPr>
              <w:pStyle w:val="NoSpacing"/>
              <w:jc w:val="both"/>
              <w:rPr>
                <w:szCs w:val="24"/>
                <w:lang w:val="it-IT"/>
              </w:rPr>
            </w:pPr>
            <w:r w:rsidRPr="00710A50">
              <w:rPr>
                <w:szCs w:val="24"/>
                <w:lang w:val="it-IT"/>
              </w:rPr>
              <w:t>6. Na stranama 314 i 315 dat je tabelarni prikaz trenutno planiranih solarnih elektrana sa površinama i instalisanim snagama. Obradivač navodi da je ukupna instalisana snaga, za sada planiranih SE oko 1.350 MW. Na kraju je konstatovano:</w:t>
            </w:r>
          </w:p>
          <w:p w14:paraId="329AC196" w14:textId="37A50159" w:rsidR="00530707" w:rsidRPr="00710A50" w:rsidRDefault="00530707" w:rsidP="00530707">
            <w:pPr>
              <w:pStyle w:val="NoSpacing"/>
              <w:jc w:val="both"/>
              <w:rPr>
                <w:szCs w:val="24"/>
                <w:lang w:val="it-IT"/>
              </w:rPr>
            </w:pPr>
            <w:r w:rsidRPr="00710A50">
              <w:rPr>
                <w:szCs w:val="24"/>
                <w:lang w:val="it-IT"/>
              </w:rPr>
              <w:t>"Mjesto i način priklju</w:t>
            </w:r>
            <w:r w:rsidR="00367137">
              <w:rPr>
                <w:szCs w:val="24"/>
                <w:lang w:val="it-IT"/>
              </w:rPr>
              <w:t>č</w:t>
            </w:r>
            <w:r w:rsidRPr="00710A50">
              <w:rPr>
                <w:szCs w:val="24"/>
                <w:lang w:val="it-IT"/>
              </w:rPr>
              <w:t>enja novih energetskih objekata biće definisano  u Uslovima  za priključenje na distributivnu mre</w:t>
            </w:r>
            <w:r w:rsidR="009A5E56">
              <w:rPr>
                <w:szCs w:val="24"/>
                <w:lang w:val="it-IT"/>
              </w:rPr>
              <w:t>ž</w:t>
            </w:r>
            <w:r w:rsidRPr="00710A50">
              <w:rPr>
                <w:szCs w:val="24"/>
                <w:lang w:val="it-IT"/>
              </w:rPr>
              <w:t>u od strane nadležnog operatora."</w:t>
            </w:r>
          </w:p>
          <w:p w14:paraId="76016844" w14:textId="77777777" w:rsidR="00530707" w:rsidRPr="00710A50" w:rsidRDefault="00530707" w:rsidP="00530707">
            <w:pPr>
              <w:pStyle w:val="NoSpacing"/>
              <w:jc w:val="both"/>
              <w:rPr>
                <w:szCs w:val="24"/>
                <w:lang w:val="it-IT"/>
              </w:rPr>
            </w:pPr>
            <w:r w:rsidRPr="00710A50">
              <w:rPr>
                <w:szCs w:val="24"/>
                <w:lang w:val="it-IT"/>
              </w:rPr>
              <w:t>Obzirom na instalisane snage pojedinih solarnih elektrana,  priključak na distributivnu mrezu, kako je i sam operator distributivnog sistema konstatovao,  nije moguć, čak i za one solarne elektrane koje spadaju u male SE.</w:t>
            </w:r>
          </w:p>
          <w:p w14:paraId="2699DA1E" w14:textId="2F09E234" w:rsidR="00530707" w:rsidRPr="00710A50" w:rsidRDefault="00530707" w:rsidP="00530707">
            <w:pPr>
              <w:pStyle w:val="NoSpacing"/>
              <w:jc w:val="both"/>
              <w:rPr>
                <w:bCs/>
                <w:szCs w:val="24"/>
              </w:rPr>
            </w:pPr>
            <w:r w:rsidRPr="00710A50">
              <w:rPr>
                <w:szCs w:val="24"/>
                <w:lang w:val="it-IT"/>
              </w:rPr>
              <w:t>Zbog toga bi ovu rečenicu trebalo preformulisati, odnosno brisati riječ "distributivnu".</w:t>
            </w:r>
          </w:p>
        </w:tc>
        <w:tc>
          <w:tcPr>
            <w:tcW w:w="6390" w:type="dxa"/>
            <w:tcBorders>
              <w:top w:val="single" w:sz="12" w:space="0" w:color="auto"/>
              <w:left w:val="single" w:sz="4" w:space="0" w:color="auto"/>
              <w:bottom w:val="single" w:sz="12" w:space="0" w:color="auto"/>
              <w:right w:val="single" w:sz="12" w:space="0" w:color="auto"/>
            </w:tcBorders>
          </w:tcPr>
          <w:p w14:paraId="775170BC" w14:textId="2937B524" w:rsidR="00530707" w:rsidRPr="00710A50" w:rsidRDefault="00530707" w:rsidP="00530707">
            <w:pPr>
              <w:pStyle w:val="NoSpacing"/>
              <w:jc w:val="both"/>
              <w:rPr>
                <w:b/>
                <w:szCs w:val="24"/>
              </w:rPr>
            </w:pPr>
            <w:r w:rsidRPr="00710A50">
              <w:rPr>
                <w:b/>
                <w:szCs w:val="24"/>
              </w:rPr>
              <w:t xml:space="preserve">Primjedba se prihvata.  </w:t>
            </w:r>
          </w:p>
        </w:tc>
      </w:tr>
    </w:tbl>
    <w:p w14:paraId="752470FF" w14:textId="77777777" w:rsidR="004A14A1" w:rsidRPr="00710A50" w:rsidRDefault="004A14A1">
      <w:pPr>
        <w:rPr>
          <w:szCs w:val="24"/>
        </w:rPr>
      </w:pPr>
    </w:p>
    <w:tbl>
      <w:tblPr>
        <w:tblW w:w="14850" w:type="dxa"/>
        <w:tblInd w:w="-3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30"/>
        <w:gridCol w:w="1980"/>
        <w:gridCol w:w="5850"/>
        <w:gridCol w:w="6390"/>
      </w:tblGrid>
      <w:tr w:rsidR="00530707" w:rsidRPr="00710A50" w14:paraId="3F0718D4" w14:textId="77777777" w:rsidTr="001365CB">
        <w:trPr>
          <w:tblHeader/>
        </w:trPr>
        <w:tc>
          <w:tcPr>
            <w:tcW w:w="630" w:type="dxa"/>
            <w:tcBorders>
              <w:left w:val="single" w:sz="12" w:space="0" w:color="auto"/>
              <w:right w:val="single" w:sz="12" w:space="0" w:color="auto"/>
            </w:tcBorders>
            <w:vAlign w:val="center"/>
          </w:tcPr>
          <w:p w14:paraId="5A3FA915" w14:textId="77777777" w:rsidR="00530707" w:rsidRPr="00710A50" w:rsidRDefault="00530707" w:rsidP="00530707">
            <w:pPr>
              <w:pStyle w:val="NoSpacing"/>
              <w:jc w:val="both"/>
              <w:rPr>
                <w:b/>
                <w:szCs w:val="24"/>
              </w:rPr>
            </w:pPr>
            <w:r w:rsidRPr="00710A50">
              <w:rPr>
                <w:b/>
                <w:szCs w:val="24"/>
              </w:rPr>
              <w:lastRenderedPageBreak/>
              <w:t>4</w:t>
            </w:r>
          </w:p>
          <w:p w14:paraId="574677CD" w14:textId="77777777" w:rsidR="00530707" w:rsidRPr="00710A50" w:rsidRDefault="00530707" w:rsidP="00530707">
            <w:pPr>
              <w:pStyle w:val="NoSpacing"/>
              <w:jc w:val="both"/>
              <w:rPr>
                <w:b/>
                <w:szCs w:val="24"/>
              </w:rPr>
            </w:pPr>
          </w:p>
          <w:p w14:paraId="18512EE5" w14:textId="77777777" w:rsidR="00530707" w:rsidRPr="00710A50" w:rsidRDefault="00530707" w:rsidP="00530707">
            <w:pPr>
              <w:pStyle w:val="NoSpacing"/>
              <w:jc w:val="both"/>
              <w:rPr>
                <w:b/>
                <w:szCs w:val="24"/>
              </w:rPr>
            </w:pPr>
          </w:p>
        </w:tc>
        <w:tc>
          <w:tcPr>
            <w:tcW w:w="1980" w:type="dxa"/>
            <w:tcBorders>
              <w:left w:val="single" w:sz="12" w:space="0" w:color="auto"/>
              <w:right w:val="single" w:sz="4" w:space="0" w:color="auto"/>
            </w:tcBorders>
            <w:vAlign w:val="center"/>
          </w:tcPr>
          <w:p w14:paraId="456ECB5D" w14:textId="77777777" w:rsidR="00530707" w:rsidRPr="00710A50" w:rsidRDefault="00530707" w:rsidP="00530707">
            <w:pPr>
              <w:pStyle w:val="NoSpacing"/>
              <w:jc w:val="both"/>
              <w:rPr>
                <w:b/>
                <w:szCs w:val="24"/>
              </w:rPr>
            </w:pPr>
            <w:r w:rsidRPr="00710A50">
              <w:rPr>
                <w:b/>
                <w:szCs w:val="24"/>
              </w:rPr>
              <w:t>Elektroenergetska infrastruktura</w:t>
            </w:r>
          </w:p>
          <w:p w14:paraId="7D80C095" w14:textId="77777777" w:rsidR="00530707" w:rsidRPr="00710A50" w:rsidRDefault="00530707" w:rsidP="00530707">
            <w:pPr>
              <w:pStyle w:val="NoSpacing"/>
              <w:jc w:val="both"/>
              <w:rPr>
                <w:bCs/>
                <w:szCs w:val="24"/>
              </w:rPr>
            </w:pPr>
          </w:p>
        </w:tc>
        <w:tc>
          <w:tcPr>
            <w:tcW w:w="5850" w:type="dxa"/>
            <w:tcBorders>
              <w:top w:val="single" w:sz="12" w:space="0" w:color="auto"/>
              <w:left w:val="single" w:sz="4" w:space="0" w:color="auto"/>
              <w:bottom w:val="single" w:sz="12" w:space="0" w:color="auto"/>
              <w:right w:val="single" w:sz="4" w:space="0" w:color="auto"/>
            </w:tcBorders>
            <w:vAlign w:val="center"/>
          </w:tcPr>
          <w:p w14:paraId="5EA8CDC8" w14:textId="77777777" w:rsidR="00530707" w:rsidRPr="00710A50" w:rsidRDefault="00530707" w:rsidP="00530707">
            <w:pPr>
              <w:pStyle w:val="NoSpacing"/>
              <w:jc w:val="both"/>
              <w:rPr>
                <w:szCs w:val="24"/>
                <w:lang w:val="it-IT"/>
              </w:rPr>
            </w:pPr>
            <w:r w:rsidRPr="00710A50">
              <w:rPr>
                <w:szCs w:val="24"/>
                <w:lang w:val="it-IT"/>
              </w:rPr>
              <w:t>7. Kako  je  konstatovano u tački 6 ovog mišljenja, operator  distributivnog  sistema  je konstatovao:</w:t>
            </w:r>
          </w:p>
          <w:p w14:paraId="0CEB53D1" w14:textId="4B03775B" w:rsidR="00530707" w:rsidRPr="00710A50" w:rsidRDefault="00530707" w:rsidP="00530707">
            <w:pPr>
              <w:pStyle w:val="NoSpacing"/>
              <w:jc w:val="both"/>
              <w:rPr>
                <w:szCs w:val="24"/>
                <w:lang w:val="it-IT"/>
              </w:rPr>
            </w:pPr>
            <w:r w:rsidRPr="00710A50">
              <w:rPr>
                <w:szCs w:val="24"/>
                <w:lang w:val="it-IT"/>
              </w:rPr>
              <w:t>"Od lokacija navedenih u grafičkom dijelu, i tabelarnom prikazu u tekstualnom  dijelu (poglavlje   7.2.6.   OBNOVLJIVI IZVORI   ENERGIJE), na postoje</w:t>
            </w:r>
            <w:r w:rsidR="009A5E56">
              <w:rPr>
                <w:szCs w:val="24"/>
                <w:lang w:val="it-IT"/>
              </w:rPr>
              <w:t>ć</w:t>
            </w:r>
            <w:r w:rsidRPr="00710A50">
              <w:rPr>
                <w:szCs w:val="24"/>
                <w:lang w:val="it-IT"/>
              </w:rPr>
              <w:t>u distributivnu mre</w:t>
            </w:r>
            <w:r w:rsidR="009A5E56">
              <w:rPr>
                <w:szCs w:val="24"/>
                <w:lang w:val="it-IT"/>
              </w:rPr>
              <w:t>ž</w:t>
            </w:r>
            <w:r w:rsidRPr="00710A50">
              <w:rPr>
                <w:szCs w:val="24"/>
                <w:lang w:val="it-IT"/>
              </w:rPr>
              <w:t>u je mogu</w:t>
            </w:r>
            <w:r w:rsidR="009A5E56">
              <w:rPr>
                <w:szCs w:val="24"/>
                <w:lang w:val="it-IT"/>
              </w:rPr>
              <w:t>ć</w:t>
            </w:r>
            <w:r w:rsidRPr="00710A50">
              <w:rPr>
                <w:szCs w:val="24"/>
                <w:lang w:val="it-IT"/>
              </w:rPr>
              <w:t>e priključiti elektrane na lokacijama Slano i Vrtac (SE Slano i SE Vrtac)."</w:t>
            </w:r>
          </w:p>
          <w:p w14:paraId="4F691993" w14:textId="3AFB2A74" w:rsidR="00530707" w:rsidRPr="00710A50" w:rsidRDefault="00530707" w:rsidP="00530707">
            <w:pPr>
              <w:pStyle w:val="NoSpacing"/>
              <w:jc w:val="both"/>
              <w:rPr>
                <w:bCs/>
                <w:szCs w:val="24"/>
              </w:rPr>
            </w:pPr>
            <w:r w:rsidRPr="00710A50">
              <w:rPr>
                <w:szCs w:val="24"/>
                <w:lang w:val="it-IT"/>
              </w:rPr>
              <w:t>Priključenje ovolikog broja i ovolikih snaga SE zahtijeva zasebnu i  visokostručnu analizu priključenja, bilo da se radi o priključenju na prenosnu bilo da se radi o priključenju na distributivnu  mrežu.  Predmetni  planski  dokument je,  za  ovaj  nivo  planiranja,  dao dovoljno planskih podataka i  tekstualnih i grafikih, kao polaznu osnovu za dalje analize. Svakako, analize mogućnosti je potrebno sprovesti integralno i tek u fazi kada se steknu uslovi.</w:t>
            </w:r>
          </w:p>
        </w:tc>
        <w:tc>
          <w:tcPr>
            <w:tcW w:w="6390" w:type="dxa"/>
            <w:tcBorders>
              <w:top w:val="single" w:sz="12" w:space="0" w:color="auto"/>
              <w:left w:val="single" w:sz="4" w:space="0" w:color="auto"/>
              <w:bottom w:val="single" w:sz="12" w:space="0" w:color="auto"/>
              <w:right w:val="single" w:sz="12" w:space="0" w:color="auto"/>
            </w:tcBorders>
          </w:tcPr>
          <w:p w14:paraId="0E070994" w14:textId="50988074" w:rsidR="00530707" w:rsidRPr="00710A50" w:rsidRDefault="00530707" w:rsidP="00530707">
            <w:pPr>
              <w:pStyle w:val="NoSpacing"/>
              <w:jc w:val="both"/>
              <w:rPr>
                <w:b/>
                <w:szCs w:val="24"/>
              </w:rPr>
            </w:pPr>
            <w:r w:rsidRPr="00710A50">
              <w:rPr>
                <w:b/>
                <w:szCs w:val="24"/>
              </w:rPr>
              <w:t>Konstatacija.</w:t>
            </w:r>
          </w:p>
        </w:tc>
      </w:tr>
      <w:tr w:rsidR="00530707" w:rsidRPr="00710A50" w14:paraId="3088ED8A" w14:textId="77777777" w:rsidTr="001365CB">
        <w:trPr>
          <w:tblHeader/>
        </w:trPr>
        <w:tc>
          <w:tcPr>
            <w:tcW w:w="630" w:type="dxa"/>
            <w:tcBorders>
              <w:left w:val="single" w:sz="12" w:space="0" w:color="auto"/>
              <w:right w:val="single" w:sz="12" w:space="0" w:color="auto"/>
            </w:tcBorders>
            <w:vAlign w:val="center"/>
          </w:tcPr>
          <w:p w14:paraId="6EFE7FF4" w14:textId="321B4505" w:rsidR="00530707" w:rsidRPr="00710A50" w:rsidRDefault="00530707" w:rsidP="00530707">
            <w:pPr>
              <w:pStyle w:val="NoSpacing"/>
              <w:jc w:val="both"/>
              <w:rPr>
                <w:b/>
                <w:szCs w:val="24"/>
              </w:rPr>
            </w:pPr>
            <w:r w:rsidRPr="00710A50">
              <w:rPr>
                <w:b/>
                <w:szCs w:val="24"/>
              </w:rPr>
              <w:t>5</w:t>
            </w:r>
          </w:p>
        </w:tc>
        <w:tc>
          <w:tcPr>
            <w:tcW w:w="1980" w:type="dxa"/>
            <w:tcBorders>
              <w:left w:val="single" w:sz="12" w:space="0" w:color="auto"/>
              <w:right w:val="single" w:sz="4" w:space="0" w:color="auto"/>
            </w:tcBorders>
            <w:vAlign w:val="center"/>
          </w:tcPr>
          <w:p w14:paraId="347FA9CE" w14:textId="5B33A290" w:rsidR="00530707" w:rsidRPr="00710A50" w:rsidRDefault="00530707" w:rsidP="00530707">
            <w:pPr>
              <w:pStyle w:val="NoSpacing"/>
              <w:jc w:val="both"/>
              <w:rPr>
                <w:bCs/>
                <w:szCs w:val="24"/>
              </w:rPr>
            </w:pPr>
            <w:r w:rsidRPr="00FA4877">
              <w:rPr>
                <w:b/>
                <w:szCs w:val="24"/>
              </w:rPr>
              <w:t>Hidrotehnička infrastruktura</w:t>
            </w:r>
          </w:p>
        </w:tc>
        <w:tc>
          <w:tcPr>
            <w:tcW w:w="5850" w:type="dxa"/>
            <w:tcBorders>
              <w:top w:val="single" w:sz="12" w:space="0" w:color="auto"/>
              <w:left w:val="single" w:sz="4" w:space="0" w:color="auto"/>
              <w:bottom w:val="single" w:sz="12" w:space="0" w:color="auto"/>
              <w:right w:val="single" w:sz="4" w:space="0" w:color="auto"/>
            </w:tcBorders>
          </w:tcPr>
          <w:p w14:paraId="66F04EAB" w14:textId="5F06B25A" w:rsidR="00530707" w:rsidRPr="00710A50" w:rsidRDefault="00530707" w:rsidP="00530707">
            <w:pPr>
              <w:pStyle w:val="NoSpacing"/>
              <w:jc w:val="both"/>
              <w:rPr>
                <w:bCs/>
                <w:szCs w:val="24"/>
              </w:rPr>
            </w:pPr>
            <w:r w:rsidRPr="00710A50">
              <w:rPr>
                <w:bCs/>
                <w:szCs w:val="24"/>
              </w:rPr>
              <w:t>Korigovani Nacrt Izmjena i dopuna prost</w:t>
            </w:r>
            <w:r w:rsidR="009A5E56">
              <w:rPr>
                <w:bCs/>
                <w:szCs w:val="24"/>
              </w:rPr>
              <w:t>o</w:t>
            </w:r>
            <w:r w:rsidRPr="00710A50">
              <w:rPr>
                <w:bCs/>
                <w:szCs w:val="24"/>
              </w:rPr>
              <w:t>rno urbanističkog plana opštine Nikišić - faza hidrotehnika infrastruktura, treba PRIHVATITI.</w:t>
            </w:r>
          </w:p>
          <w:p w14:paraId="20A2088C" w14:textId="77777777" w:rsidR="00530707" w:rsidRPr="00710A50" w:rsidRDefault="00530707" w:rsidP="00530707">
            <w:pPr>
              <w:pStyle w:val="NoSpacing"/>
              <w:jc w:val="both"/>
              <w:rPr>
                <w:bCs/>
                <w:szCs w:val="24"/>
              </w:rPr>
            </w:pPr>
          </w:p>
        </w:tc>
        <w:tc>
          <w:tcPr>
            <w:tcW w:w="6390" w:type="dxa"/>
            <w:tcBorders>
              <w:top w:val="single" w:sz="12" w:space="0" w:color="auto"/>
              <w:left w:val="single" w:sz="4" w:space="0" w:color="auto"/>
              <w:bottom w:val="single" w:sz="12" w:space="0" w:color="auto"/>
              <w:right w:val="single" w:sz="12" w:space="0" w:color="auto"/>
            </w:tcBorders>
          </w:tcPr>
          <w:p w14:paraId="032EABFE" w14:textId="2C06E697" w:rsidR="00530707" w:rsidRPr="00710A50" w:rsidRDefault="00530707" w:rsidP="00530707">
            <w:pPr>
              <w:pStyle w:val="NoSpacing"/>
              <w:jc w:val="both"/>
              <w:rPr>
                <w:b/>
                <w:szCs w:val="24"/>
              </w:rPr>
            </w:pPr>
            <w:r w:rsidRPr="00710A50">
              <w:rPr>
                <w:b/>
                <w:szCs w:val="24"/>
              </w:rPr>
              <w:t>Konstatacija.</w:t>
            </w:r>
          </w:p>
        </w:tc>
      </w:tr>
      <w:tr w:rsidR="00530707" w:rsidRPr="00710A50" w14:paraId="5A280546" w14:textId="77777777" w:rsidTr="001365CB">
        <w:trPr>
          <w:tblHeader/>
        </w:trPr>
        <w:tc>
          <w:tcPr>
            <w:tcW w:w="630" w:type="dxa"/>
            <w:tcBorders>
              <w:left w:val="single" w:sz="12" w:space="0" w:color="auto"/>
              <w:bottom w:val="single" w:sz="12" w:space="0" w:color="auto"/>
              <w:right w:val="single" w:sz="12" w:space="0" w:color="auto"/>
            </w:tcBorders>
            <w:vAlign w:val="center"/>
          </w:tcPr>
          <w:p w14:paraId="5C0C210B" w14:textId="5E2199AC" w:rsidR="00530707" w:rsidRPr="00710A50" w:rsidRDefault="00530707" w:rsidP="00530707">
            <w:pPr>
              <w:pStyle w:val="NoSpacing"/>
              <w:jc w:val="both"/>
              <w:rPr>
                <w:b/>
                <w:szCs w:val="24"/>
              </w:rPr>
            </w:pPr>
            <w:r w:rsidRPr="00710A50">
              <w:rPr>
                <w:b/>
                <w:szCs w:val="24"/>
              </w:rPr>
              <w:t>6</w:t>
            </w:r>
          </w:p>
        </w:tc>
        <w:tc>
          <w:tcPr>
            <w:tcW w:w="1980" w:type="dxa"/>
            <w:tcBorders>
              <w:left w:val="single" w:sz="12" w:space="0" w:color="auto"/>
              <w:bottom w:val="single" w:sz="12" w:space="0" w:color="auto"/>
              <w:right w:val="single" w:sz="4" w:space="0" w:color="auto"/>
            </w:tcBorders>
            <w:vAlign w:val="center"/>
          </w:tcPr>
          <w:p w14:paraId="585C8633" w14:textId="4A11571E" w:rsidR="00530707" w:rsidRPr="00FA4877" w:rsidRDefault="00530707" w:rsidP="00530707">
            <w:pPr>
              <w:pStyle w:val="NoSpacing"/>
              <w:jc w:val="both"/>
              <w:rPr>
                <w:b/>
                <w:szCs w:val="24"/>
              </w:rPr>
            </w:pPr>
            <w:r w:rsidRPr="00FA4877">
              <w:rPr>
                <w:b/>
                <w:szCs w:val="24"/>
              </w:rPr>
              <w:t>Šumarstvo</w:t>
            </w:r>
          </w:p>
        </w:tc>
        <w:tc>
          <w:tcPr>
            <w:tcW w:w="5850" w:type="dxa"/>
            <w:tcBorders>
              <w:top w:val="single" w:sz="12" w:space="0" w:color="auto"/>
              <w:left w:val="single" w:sz="4" w:space="0" w:color="auto"/>
              <w:bottom w:val="single" w:sz="12" w:space="0" w:color="auto"/>
              <w:right w:val="single" w:sz="4" w:space="0" w:color="auto"/>
            </w:tcBorders>
          </w:tcPr>
          <w:p w14:paraId="1647E880" w14:textId="7E0FBA2A" w:rsidR="00530707" w:rsidRPr="00710A50" w:rsidRDefault="00530707" w:rsidP="00530707">
            <w:pPr>
              <w:pStyle w:val="NoSpacing"/>
              <w:jc w:val="both"/>
              <w:rPr>
                <w:bCs/>
                <w:szCs w:val="24"/>
              </w:rPr>
            </w:pPr>
            <w:r w:rsidRPr="00710A50">
              <w:rPr>
                <w:bCs/>
                <w:szCs w:val="24"/>
              </w:rPr>
              <w:t>U dijelu Lokacije 19e. Vidrovan-Gornje Polje stoji da je: Moguća je izgradnja na neplodnom i šumskom zemljistu na parcelama vecim od 1000 m². Ovo nije u skladu sa odredbama  Zakona o  šumama  (SI.  list  CG",  br. 74/10,  br.40/11  i br.47/15)  gdje  je  članom  41  propisano: Zabranjena je  izgradnja  trajnih  ili privremenih objekata  u šumi,   na šumskom zemlji</w:t>
            </w:r>
            <w:r w:rsidR="009A5E56">
              <w:rPr>
                <w:bCs/>
                <w:szCs w:val="24"/>
              </w:rPr>
              <w:t>š</w:t>
            </w:r>
            <w:r w:rsidRPr="00710A50">
              <w:rPr>
                <w:bCs/>
                <w:szCs w:val="24"/>
              </w:rPr>
              <w:t>tu  i na goletima, koji nijesu u funkciji gazdovanja šumama,  divljači i lovstva, za</w:t>
            </w:r>
            <w:r w:rsidR="009A5E56">
              <w:rPr>
                <w:bCs/>
                <w:szCs w:val="24"/>
              </w:rPr>
              <w:t>š</w:t>
            </w:r>
            <w:r w:rsidRPr="00710A50">
              <w:rPr>
                <w:bCs/>
                <w:szCs w:val="24"/>
              </w:rPr>
              <w:t>tite prirode  ili u javnom interesu.</w:t>
            </w:r>
          </w:p>
          <w:p w14:paraId="70953F3F" w14:textId="5FAF3EBB" w:rsidR="00530707" w:rsidRPr="00710A50" w:rsidRDefault="00530707" w:rsidP="00530707">
            <w:pPr>
              <w:pStyle w:val="NoSpacing"/>
              <w:jc w:val="both"/>
              <w:rPr>
                <w:bCs/>
                <w:szCs w:val="24"/>
              </w:rPr>
            </w:pPr>
            <w:r w:rsidRPr="00710A50">
              <w:rPr>
                <w:bCs/>
                <w:szCs w:val="24"/>
              </w:rPr>
              <w:t>Ovo je neophodno ispraviti.</w:t>
            </w:r>
          </w:p>
        </w:tc>
        <w:tc>
          <w:tcPr>
            <w:tcW w:w="6390" w:type="dxa"/>
            <w:tcBorders>
              <w:top w:val="single" w:sz="12" w:space="0" w:color="auto"/>
              <w:left w:val="single" w:sz="4" w:space="0" w:color="auto"/>
              <w:bottom w:val="single" w:sz="12" w:space="0" w:color="auto"/>
              <w:right w:val="single" w:sz="12" w:space="0" w:color="auto"/>
            </w:tcBorders>
          </w:tcPr>
          <w:p w14:paraId="28A8433B" w14:textId="610669AB" w:rsidR="00530707" w:rsidRPr="00710A50" w:rsidRDefault="00530707" w:rsidP="00530707">
            <w:pPr>
              <w:pStyle w:val="NoSpacing"/>
              <w:jc w:val="both"/>
              <w:rPr>
                <w:b/>
                <w:szCs w:val="24"/>
              </w:rPr>
            </w:pPr>
            <w:r w:rsidRPr="00710A50">
              <w:rPr>
                <w:b/>
                <w:szCs w:val="24"/>
              </w:rPr>
              <w:t xml:space="preserve">Primjedba se prihvata.  </w:t>
            </w:r>
          </w:p>
        </w:tc>
      </w:tr>
      <w:tr w:rsidR="00530707" w:rsidRPr="00710A50" w14:paraId="614A35F7" w14:textId="77777777" w:rsidTr="00530707">
        <w:trPr>
          <w:tblHeader/>
        </w:trPr>
        <w:tc>
          <w:tcPr>
            <w:tcW w:w="630" w:type="dxa"/>
            <w:tcBorders>
              <w:left w:val="single" w:sz="12" w:space="0" w:color="auto"/>
              <w:bottom w:val="single" w:sz="12" w:space="0" w:color="auto"/>
              <w:right w:val="single" w:sz="12" w:space="0" w:color="auto"/>
            </w:tcBorders>
            <w:vAlign w:val="center"/>
          </w:tcPr>
          <w:p w14:paraId="30E84B47" w14:textId="487F15B9" w:rsidR="00FA4877" w:rsidRPr="00710A50" w:rsidRDefault="00FA4877" w:rsidP="00FA4877">
            <w:pPr>
              <w:pStyle w:val="NoSpacing"/>
              <w:jc w:val="both"/>
              <w:rPr>
                <w:b/>
                <w:szCs w:val="24"/>
              </w:rPr>
            </w:pPr>
            <w:r>
              <w:rPr>
                <w:b/>
                <w:szCs w:val="24"/>
              </w:rPr>
              <w:t>7</w:t>
            </w:r>
          </w:p>
          <w:p w14:paraId="3E02F809" w14:textId="1372A9C9" w:rsidR="00530707" w:rsidRPr="00710A50" w:rsidRDefault="00530707" w:rsidP="00530707">
            <w:pPr>
              <w:pStyle w:val="NoSpacing"/>
              <w:jc w:val="both"/>
              <w:rPr>
                <w:b/>
                <w:szCs w:val="24"/>
              </w:rPr>
            </w:pPr>
          </w:p>
        </w:tc>
        <w:tc>
          <w:tcPr>
            <w:tcW w:w="1980" w:type="dxa"/>
            <w:tcBorders>
              <w:top w:val="single" w:sz="12" w:space="0" w:color="auto"/>
              <w:left w:val="single" w:sz="12" w:space="0" w:color="auto"/>
              <w:bottom w:val="single" w:sz="12" w:space="0" w:color="auto"/>
              <w:right w:val="single" w:sz="4" w:space="0" w:color="auto"/>
            </w:tcBorders>
            <w:vAlign w:val="center"/>
          </w:tcPr>
          <w:p w14:paraId="12F2463E" w14:textId="05874199" w:rsidR="00530707" w:rsidRPr="00FA4877" w:rsidRDefault="00530707" w:rsidP="00530707">
            <w:pPr>
              <w:pStyle w:val="NoSpacing"/>
              <w:jc w:val="both"/>
              <w:rPr>
                <w:b/>
                <w:szCs w:val="24"/>
              </w:rPr>
            </w:pPr>
            <w:r w:rsidRPr="00FA4877">
              <w:rPr>
                <w:b/>
                <w:szCs w:val="24"/>
              </w:rPr>
              <w:t>Poljoprivreda</w:t>
            </w:r>
          </w:p>
        </w:tc>
        <w:tc>
          <w:tcPr>
            <w:tcW w:w="5850" w:type="dxa"/>
            <w:tcBorders>
              <w:top w:val="single" w:sz="12" w:space="0" w:color="auto"/>
              <w:left w:val="single" w:sz="4" w:space="0" w:color="auto"/>
              <w:bottom w:val="single" w:sz="12" w:space="0" w:color="auto"/>
              <w:right w:val="single" w:sz="4" w:space="0" w:color="auto"/>
            </w:tcBorders>
            <w:vAlign w:val="center"/>
          </w:tcPr>
          <w:p w14:paraId="737D6B3F" w14:textId="30EC421B" w:rsidR="00530707" w:rsidRPr="00710A50" w:rsidRDefault="00530707" w:rsidP="00530707">
            <w:pPr>
              <w:pStyle w:val="NoSpacing"/>
              <w:jc w:val="both"/>
              <w:rPr>
                <w:bCs/>
                <w:szCs w:val="24"/>
              </w:rPr>
            </w:pPr>
            <w:r w:rsidRPr="00710A50">
              <w:rPr>
                <w:bCs/>
                <w:szCs w:val="24"/>
              </w:rPr>
              <w:t>Nema primjedbi na korigovani Nacrt Izmjena i dopuna  Prostorno  urbanističkog  plana  Opštine Nikšić.</w:t>
            </w:r>
          </w:p>
        </w:tc>
        <w:tc>
          <w:tcPr>
            <w:tcW w:w="6390" w:type="dxa"/>
            <w:tcBorders>
              <w:top w:val="single" w:sz="12" w:space="0" w:color="auto"/>
              <w:left w:val="single" w:sz="4" w:space="0" w:color="auto"/>
              <w:bottom w:val="single" w:sz="12" w:space="0" w:color="auto"/>
              <w:right w:val="single" w:sz="12" w:space="0" w:color="auto"/>
            </w:tcBorders>
          </w:tcPr>
          <w:p w14:paraId="2D884EF7" w14:textId="4E713E9C" w:rsidR="00530707" w:rsidRPr="00710A50" w:rsidRDefault="00530707" w:rsidP="00530707">
            <w:pPr>
              <w:pStyle w:val="NoSpacing"/>
              <w:jc w:val="both"/>
              <w:rPr>
                <w:b/>
                <w:szCs w:val="24"/>
              </w:rPr>
            </w:pPr>
            <w:r w:rsidRPr="00710A50">
              <w:rPr>
                <w:b/>
                <w:szCs w:val="24"/>
              </w:rPr>
              <w:t>Konstatacija</w:t>
            </w:r>
            <w:r w:rsidR="00FA4877">
              <w:rPr>
                <w:b/>
                <w:szCs w:val="24"/>
              </w:rPr>
              <w:t>.</w:t>
            </w:r>
          </w:p>
        </w:tc>
      </w:tr>
      <w:tr w:rsidR="004A14A1" w:rsidRPr="00710A50" w14:paraId="34073420" w14:textId="77777777" w:rsidTr="00530707">
        <w:trPr>
          <w:trHeight w:val="2190"/>
          <w:tblHeader/>
        </w:trPr>
        <w:tc>
          <w:tcPr>
            <w:tcW w:w="630" w:type="dxa"/>
            <w:vMerge w:val="restart"/>
            <w:tcBorders>
              <w:left w:val="single" w:sz="12" w:space="0" w:color="auto"/>
              <w:right w:val="single" w:sz="12" w:space="0" w:color="auto"/>
            </w:tcBorders>
            <w:vAlign w:val="center"/>
          </w:tcPr>
          <w:p w14:paraId="0ECA7DCC" w14:textId="3F54B8F1" w:rsidR="004A14A1" w:rsidRPr="00710A50" w:rsidRDefault="004A14A1" w:rsidP="00530707">
            <w:pPr>
              <w:pStyle w:val="NoSpacing"/>
              <w:jc w:val="both"/>
              <w:rPr>
                <w:b/>
                <w:szCs w:val="24"/>
              </w:rPr>
            </w:pPr>
            <w:r w:rsidRPr="00710A50">
              <w:rPr>
                <w:b/>
                <w:szCs w:val="24"/>
              </w:rPr>
              <w:lastRenderedPageBreak/>
              <w:t>8</w:t>
            </w:r>
          </w:p>
        </w:tc>
        <w:tc>
          <w:tcPr>
            <w:tcW w:w="1980" w:type="dxa"/>
            <w:vMerge w:val="restart"/>
            <w:tcBorders>
              <w:top w:val="single" w:sz="12" w:space="0" w:color="auto"/>
              <w:left w:val="single" w:sz="12" w:space="0" w:color="auto"/>
              <w:right w:val="single" w:sz="4" w:space="0" w:color="auto"/>
            </w:tcBorders>
            <w:vAlign w:val="center"/>
          </w:tcPr>
          <w:p w14:paraId="0948AE70" w14:textId="63DAA43B" w:rsidR="004A14A1" w:rsidRPr="00FA4877" w:rsidRDefault="004A14A1" w:rsidP="00530707">
            <w:pPr>
              <w:pStyle w:val="NoSpacing"/>
              <w:jc w:val="both"/>
              <w:rPr>
                <w:b/>
                <w:szCs w:val="24"/>
              </w:rPr>
            </w:pPr>
            <w:r w:rsidRPr="00FA4877">
              <w:rPr>
                <w:b/>
                <w:szCs w:val="24"/>
              </w:rPr>
              <w:t>Pejzažna arhitektura</w:t>
            </w:r>
          </w:p>
        </w:tc>
        <w:tc>
          <w:tcPr>
            <w:tcW w:w="5850" w:type="dxa"/>
            <w:tcBorders>
              <w:top w:val="single" w:sz="12" w:space="0" w:color="auto"/>
              <w:left w:val="single" w:sz="4" w:space="0" w:color="auto"/>
              <w:bottom w:val="single" w:sz="4" w:space="0" w:color="auto"/>
              <w:right w:val="single" w:sz="4" w:space="0" w:color="auto"/>
            </w:tcBorders>
            <w:vAlign w:val="center"/>
          </w:tcPr>
          <w:p w14:paraId="595143EB" w14:textId="4553325B" w:rsidR="004A14A1" w:rsidRPr="00710A50" w:rsidRDefault="004A14A1" w:rsidP="00530707">
            <w:pPr>
              <w:pStyle w:val="NoSpacing"/>
              <w:jc w:val="both"/>
              <w:rPr>
                <w:bCs/>
                <w:szCs w:val="24"/>
              </w:rPr>
            </w:pPr>
            <w:r w:rsidRPr="00710A50">
              <w:rPr>
                <w:bCs/>
                <w:szCs w:val="24"/>
              </w:rPr>
              <w:t>Za razliku od prethodnih planskih faza kao i verzija Nacrta plana, u dostavljenoj dokumentaciji nisu date smjernice i uslovi za pejzažno uređenje lokacija čija realizacija će se vršiti kroz direktnu primjenu urbanistikih uslova i smjernica za pojedinačna područja i lokacije iz Izmjena i dopuna PUP-a. Neophodno je  navesti  definisane   minimalne  procente  ozelenjenosti  na urbanističkim parcelama tj. na nivou blokova u skladu sa planiranim  namjenama.</w:t>
            </w:r>
          </w:p>
          <w:p w14:paraId="4458C26C" w14:textId="57F2BE01" w:rsidR="004A14A1" w:rsidRPr="00710A50" w:rsidRDefault="004A14A1" w:rsidP="00530707">
            <w:pPr>
              <w:pStyle w:val="NoSpacing"/>
              <w:jc w:val="both"/>
              <w:rPr>
                <w:bCs/>
                <w:szCs w:val="24"/>
              </w:rPr>
            </w:pPr>
          </w:p>
        </w:tc>
        <w:tc>
          <w:tcPr>
            <w:tcW w:w="6390" w:type="dxa"/>
            <w:tcBorders>
              <w:top w:val="single" w:sz="12" w:space="0" w:color="auto"/>
              <w:left w:val="single" w:sz="4" w:space="0" w:color="auto"/>
              <w:bottom w:val="single" w:sz="4" w:space="0" w:color="auto"/>
              <w:right w:val="single" w:sz="12" w:space="0" w:color="auto"/>
            </w:tcBorders>
          </w:tcPr>
          <w:p w14:paraId="1C278ADE" w14:textId="5BB420DC" w:rsidR="004A14A1" w:rsidRPr="00710A50" w:rsidRDefault="004A14A1" w:rsidP="00530707">
            <w:pPr>
              <w:pStyle w:val="NoSpacing"/>
              <w:jc w:val="both"/>
              <w:rPr>
                <w:b/>
                <w:szCs w:val="24"/>
              </w:rPr>
            </w:pPr>
            <w:r w:rsidRPr="00710A50">
              <w:rPr>
                <w:b/>
                <w:szCs w:val="24"/>
              </w:rPr>
              <w:t xml:space="preserve">Primjedba se prihvata.  </w:t>
            </w:r>
          </w:p>
        </w:tc>
      </w:tr>
      <w:tr w:rsidR="004A14A1" w:rsidRPr="00710A50" w14:paraId="58524007" w14:textId="77777777" w:rsidTr="00530707">
        <w:trPr>
          <w:trHeight w:val="1725"/>
          <w:tblHeader/>
        </w:trPr>
        <w:tc>
          <w:tcPr>
            <w:tcW w:w="630" w:type="dxa"/>
            <w:vMerge/>
            <w:tcBorders>
              <w:left w:val="single" w:sz="12" w:space="0" w:color="auto"/>
              <w:right w:val="single" w:sz="12" w:space="0" w:color="auto"/>
            </w:tcBorders>
            <w:vAlign w:val="center"/>
          </w:tcPr>
          <w:p w14:paraId="08DCC358" w14:textId="77777777" w:rsidR="004A14A1" w:rsidRPr="00710A50" w:rsidRDefault="004A14A1" w:rsidP="00530707">
            <w:pPr>
              <w:pStyle w:val="NoSpacing"/>
              <w:jc w:val="both"/>
              <w:rPr>
                <w:b/>
                <w:szCs w:val="24"/>
              </w:rPr>
            </w:pPr>
          </w:p>
        </w:tc>
        <w:tc>
          <w:tcPr>
            <w:tcW w:w="1980" w:type="dxa"/>
            <w:vMerge/>
            <w:tcBorders>
              <w:left w:val="single" w:sz="12" w:space="0" w:color="auto"/>
              <w:right w:val="single" w:sz="4" w:space="0" w:color="auto"/>
            </w:tcBorders>
            <w:vAlign w:val="center"/>
          </w:tcPr>
          <w:p w14:paraId="183EBA86" w14:textId="77777777" w:rsidR="004A14A1" w:rsidRPr="00710A50" w:rsidRDefault="004A14A1" w:rsidP="00530707">
            <w:pPr>
              <w:pStyle w:val="NoSpacing"/>
              <w:jc w:val="both"/>
              <w:rPr>
                <w:bCs/>
                <w:szCs w:val="24"/>
              </w:rPr>
            </w:pPr>
          </w:p>
        </w:tc>
        <w:tc>
          <w:tcPr>
            <w:tcW w:w="5850" w:type="dxa"/>
            <w:tcBorders>
              <w:top w:val="single" w:sz="4" w:space="0" w:color="auto"/>
              <w:left w:val="single" w:sz="4" w:space="0" w:color="auto"/>
              <w:bottom w:val="single" w:sz="4" w:space="0" w:color="auto"/>
              <w:right w:val="single" w:sz="4" w:space="0" w:color="auto"/>
            </w:tcBorders>
          </w:tcPr>
          <w:p w14:paraId="398658F5" w14:textId="4DDF98E1" w:rsidR="004A14A1" w:rsidRPr="00710A50" w:rsidRDefault="004A14A1" w:rsidP="00530707">
            <w:pPr>
              <w:pStyle w:val="NoSpacing"/>
              <w:jc w:val="both"/>
              <w:rPr>
                <w:bCs/>
                <w:szCs w:val="24"/>
              </w:rPr>
            </w:pPr>
            <w:r w:rsidRPr="00710A50">
              <w:rPr>
                <w:bCs/>
                <w:szCs w:val="24"/>
              </w:rPr>
              <w:t>S obzirom da za planiranu izgradnju vodoprivrednih  objekata u funkciji prevođenja dijela voda Zete u Krupac (VII  SJEVERNA  RUBNA ZONA, urbanistička jedinica 19c Miločani) nisu navedeni  konkretni uslovi za dalje sprovođenje,  nije jasno  koje  planske smjiernice će se prim</w:t>
            </w:r>
            <w:r w:rsidR="00FA4877">
              <w:rPr>
                <w:bCs/>
                <w:szCs w:val="24"/>
              </w:rPr>
              <w:t>j</w:t>
            </w:r>
            <w:r w:rsidRPr="00710A50">
              <w:rPr>
                <w:bCs/>
                <w:szCs w:val="24"/>
              </w:rPr>
              <w:t>enjivati te koji nivo planske razrade je planiran za ovaj objekat.</w:t>
            </w:r>
          </w:p>
        </w:tc>
        <w:tc>
          <w:tcPr>
            <w:tcW w:w="6390" w:type="dxa"/>
            <w:tcBorders>
              <w:top w:val="single" w:sz="4" w:space="0" w:color="auto"/>
              <w:left w:val="single" w:sz="4" w:space="0" w:color="auto"/>
              <w:bottom w:val="single" w:sz="4" w:space="0" w:color="auto"/>
              <w:right w:val="single" w:sz="12" w:space="0" w:color="auto"/>
            </w:tcBorders>
          </w:tcPr>
          <w:p w14:paraId="7BCC8134" w14:textId="77777777" w:rsidR="004A14A1" w:rsidRPr="00710A50" w:rsidRDefault="004A14A1" w:rsidP="00530707">
            <w:pPr>
              <w:pStyle w:val="NoSpacing"/>
              <w:jc w:val="both"/>
              <w:rPr>
                <w:b/>
                <w:szCs w:val="24"/>
              </w:rPr>
            </w:pPr>
            <w:r w:rsidRPr="00710A50">
              <w:rPr>
                <w:b/>
                <w:szCs w:val="24"/>
              </w:rPr>
              <w:t xml:space="preserve">Primjedba se prihvata.  </w:t>
            </w:r>
          </w:p>
          <w:p w14:paraId="720F8445" w14:textId="29E941D6" w:rsidR="004A14A1" w:rsidRPr="00710A50" w:rsidRDefault="004A14A1" w:rsidP="00530707">
            <w:pPr>
              <w:pStyle w:val="NoSpacing"/>
              <w:jc w:val="both"/>
              <w:rPr>
                <w:b/>
                <w:szCs w:val="24"/>
              </w:rPr>
            </w:pPr>
            <w:r w:rsidRPr="00710A50">
              <w:rPr>
                <w:bCs/>
                <w:szCs w:val="24"/>
              </w:rPr>
              <w:t>Planski doument je dopunjen traženim smjernicama</w:t>
            </w:r>
            <w:r w:rsidRPr="00710A50">
              <w:rPr>
                <w:b/>
                <w:szCs w:val="24"/>
              </w:rPr>
              <w:t>.</w:t>
            </w:r>
          </w:p>
        </w:tc>
      </w:tr>
      <w:tr w:rsidR="004A14A1" w:rsidRPr="00710A50" w14:paraId="44802222" w14:textId="77777777" w:rsidTr="00530707">
        <w:trPr>
          <w:trHeight w:val="1065"/>
          <w:tblHeader/>
        </w:trPr>
        <w:tc>
          <w:tcPr>
            <w:tcW w:w="630" w:type="dxa"/>
            <w:vMerge/>
            <w:tcBorders>
              <w:left w:val="single" w:sz="12" w:space="0" w:color="auto"/>
              <w:right w:val="single" w:sz="12" w:space="0" w:color="auto"/>
            </w:tcBorders>
            <w:vAlign w:val="center"/>
          </w:tcPr>
          <w:p w14:paraId="7C6A36BE" w14:textId="77777777" w:rsidR="004A14A1" w:rsidRPr="00710A50" w:rsidRDefault="004A14A1" w:rsidP="00530707">
            <w:pPr>
              <w:pStyle w:val="NoSpacing"/>
              <w:jc w:val="both"/>
              <w:rPr>
                <w:b/>
                <w:szCs w:val="24"/>
              </w:rPr>
            </w:pPr>
          </w:p>
        </w:tc>
        <w:tc>
          <w:tcPr>
            <w:tcW w:w="1980" w:type="dxa"/>
            <w:vMerge/>
            <w:tcBorders>
              <w:left w:val="single" w:sz="12" w:space="0" w:color="auto"/>
              <w:right w:val="single" w:sz="4" w:space="0" w:color="auto"/>
            </w:tcBorders>
            <w:vAlign w:val="center"/>
          </w:tcPr>
          <w:p w14:paraId="11C3228B" w14:textId="77777777" w:rsidR="004A14A1" w:rsidRPr="00710A50" w:rsidRDefault="004A14A1" w:rsidP="00530707">
            <w:pPr>
              <w:pStyle w:val="NoSpacing"/>
              <w:jc w:val="both"/>
              <w:rPr>
                <w:bCs/>
                <w:szCs w:val="24"/>
              </w:rPr>
            </w:pPr>
          </w:p>
        </w:tc>
        <w:tc>
          <w:tcPr>
            <w:tcW w:w="5850" w:type="dxa"/>
            <w:tcBorders>
              <w:top w:val="single" w:sz="4" w:space="0" w:color="auto"/>
              <w:left w:val="single" w:sz="4" w:space="0" w:color="auto"/>
              <w:bottom w:val="single" w:sz="4" w:space="0" w:color="auto"/>
              <w:right w:val="single" w:sz="4" w:space="0" w:color="auto"/>
            </w:tcBorders>
          </w:tcPr>
          <w:p w14:paraId="0610EA5E" w14:textId="15F8CC6D" w:rsidR="004A14A1" w:rsidRPr="00710A50" w:rsidRDefault="004A14A1" w:rsidP="00530707">
            <w:pPr>
              <w:pStyle w:val="NoSpacing"/>
              <w:jc w:val="both"/>
              <w:rPr>
                <w:bCs/>
                <w:szCs w:val="24"/>
              </w:rPr>
            </w:pPr>
            <w:r w:rsidRPr="00710A50">
              <w:rPr>
                <w:bCs/>
                <w:szCs w:val="24"/>
              </w:rPr>
              <w:t>Iz  poglavlja  28.4.  SMJERNICE  ZA PEJZAŽNO  UREĐENJE  brisati  citat iz Zakona o zaštiti prirode iz 2013. godine  koji je nevazeći.  Na snazi je zakon iz 2016.  godine  (SI.  list CG,  br. 054/16).</w:t>
            </w:r>
          </w:p>
        </w:tc>
        <w:tc>
          <w:tcPr>
            <w:tcW w:w="6390" w:type="dxa"/>
            <w:tcBorders>
              <w:top w:val="single" w:sz="4" w:space="0" w:color="auto"/>
              <w:left w:val="single" w:sz="4" w:space="0" w:color="auto"/>
              <w:bottom w:val="single" w:sz="4" w:space="0" w:color="auto"/>
              <w:right w:val="single" w:sz="12" w:space="0" w:color="auto"/>
            </w:tcBorders>
          </w:tcPr>
          <w:p w14:paraId="51FBD0A5" w14:textId="636B3079" w:rsidR="004A14A1" w:rsidRPr="00710A50" w:rsidRDefault="004A14A1" w:rsidP="00530707">
            <w:pPr>
              <w:pStyle w:val="NoSpacing"/>
              <w:jc w:val="both"/>
              <w:rPr>
                <w:b/>
                <w:szCs w:val="24"/>
              </w:rPr>
            </w:pPr>
            <w:r w:rsidRPr="00710A50">
              <w:rPr>
                <w:b/>
                <w:szCs w:val="24"/>
              </w:rPr>
              <w:t xml:space="preserve">Primjedba se prihvata.  </w:t>
            </w:r>
          </w:p>
        </w:tc>
      </w:tr>
      <w:tr w:rsidR="004A14A1" w:rsidRPr="00710A50" w14:paraId="08D30453" w14:textId="77777777" w:rsidTr="00530707">
        <w:trPr>
          <w:trHeight w:val="1065"/>
          <w:tblHeader/>
        </w:trPr>
        <w:tc>
          <w:tcPr>
            <w:tcW w:w="630" w:type="dxa"/>
            <w:vMerge/>
            <w:tcBorders>
              <w:left w:val="single" w:sz="12" w:space="0" w:color="auto"/>
              <w:right w:val="single" w:sz="12" w:space="0" w:color="auto"/>
            </w:tcBorders>
            <w:vAlign w:val="center"/>
          </w:tcPr>
          <w:p w14:paraId="6088C5DD" w14:textId="77777777" w:rsidR="004A14A1" w:rsidRPr="00710A50" w:rsidRDefault="004A14A1" w:rsidP="00530707">
            <w:pPr>
              <w:pStyle w:val="NoSpacing"/>
              <w:jc w:val="both"/>
              <w:rPr>
                <w:b/>
                <w:szCs w:val="24"/>
              </w:rPr>
            </w:pPr>
          </w:p>
        </w:tc>
        <w:tc>
          <w:tcPr>
            <w:tcW w:w="1980" w:type="dxa"/>
            <w:vMerge/>
            <w:tcBorders>
              <w:left w:val="single" w:sz="12" w:space="0" w:color="auto"/>
              <w:right w:val="single" w:sz="4" w:space="0" w:color="auto"/>
            </w:tcBorders>
            <w:vAlign w:val="center"/>
          </w:tcPr>
          <w:p w14:paraId="7A1BA4EB" w14:textId="77777777" w:rsidR="004A14A1" w:rsidRPr="00710A50" w:rsidRDefault="004A14A1" w:rsidP="00530707">
            <w:pPr>
              <w:pStyle w:val="NoSpacing"/>
              <w:jc w:val="both"/>
              <w:rPr>
                <w:bCs/>
                <w:szCs w:val="24"/>
              </w:rPr>
            </w:pPr>
          </w:p>
        </w:tc>
        <w:tc>
          <w:tcPr>
            <w:tcW w:w="5850" w:type="dxa"/>
            <w:tcBorders>
              <w:top w:val="single" w:sz="4" w:space="0" w:color="auto"/>
              <w:left w:val="single" w:sz="4" w:space="0" w:color="auto"/>
              <w:bottom w:val="single" w:sz="4" w:space="0" w:color="auto"/>
              <w:right w:val="single" w:sz="4" w:space="0" w:color="auto"/>
            </w:tcBorders>
          </w:tcPr>
          <w:p w14:paraId="5D0BC058" w14:textId="04C73F87" w:rsidR="004A14A1" w:rsidRPr="00710A50" w:rsidRDefault="004A14A1" w:rsidP="004A14A1">
            <w:pPr>
              <w:pStyle w:val="NoSpacing"/>
              <w:jc w:val="both"/>
              <w:rPr>
                <w:bCs/>
                <w:szCs w:val="24"/>
              </w:rPr>
            </w:pPr>
            <w:r w:rsidRPr="00710A50">
              <w:rPr>
                <w:bCs/>
                <w:szCs w:val="24"/>
              </w:rPr>
              <w:t>Dopuniti poglavlje 32.6. MJERE ZA ZAŠTITU PRIRODE: navesti sva zaštićena prirodna dobra na teritoriji opštine Nik</w:t>
            </w:r>
            <w:r w:rsidR="00FA4877">
              <w:rPr>
                <w:bCs/>
                <w:szCs w:val="24"/>
              </w:rPr>
              <w:t>š</w:t>
            </w:r>
            <w:r w:rsidRPr="00710A50">
              <w:rPr>
                <w:bCs/>
                <w:szCs w:val="24"/>
              </w:rPr>
              <w:t>ić kao i objekte planirane za stavljanje pod zaštitu a za koje je potrebno sprovesti postupak proglašavanja u skladu sa odredbama Zakona o zaštiti prirode (SI. list CG,  br. 054/16)</w:t>
            </w:r>
          </w:p>
          <w:p w14:paraId="1192D252" w14:textId="77777777" w:rsidR="004A14A1" w:rsidRPr="00710A50" w:rsidRDefault="004A14A1" w:rsidP="00530707">
            <w:pPr>
              <w:pStyle w:val="NoSpacing"/>
              <w:jc w:val="both"/>
              <w:rPr>
                <w:bCs/>
                <w:szCs w:val="24"/>
              </w:rPr>
            </w:pPr>
          </w:p>
        </w:tc>
        <w:tc>
          <w:tcPr>
            <w:tcW w:w="6390" w:type="dxa"/>
            <w:tcBorders>
              <w:top w:val="single" w:sz="4" w:space="0" w:color="auto"/>
              <w:left w:val="single" w:sz="4" w:space="0" w:color="auto"/>
              <w:bottom w:val="single" w:sz="4" w:space="0" w:color="auto"/>
              <w:right w:val="single" w:sz="12" w:space="0" w:color="auto"/>
            </w:tcBorders>
          </w:tcPr>
          <w:p w14:paraId="489B4C82" w14:textId="6FA34965" w:rsidR="004A14A1" w:rsidRPr="00710A50" w:rsidRDefault="004A14A1" w:rsidP="00530707">
            <w:pPr>
              <w:pStyle w:val="NoSpacing"/>
              <w:jc w:val="both"/>
              <w:rPr>
                <w:b/>
                <w:szCs w:val="24"/>
              </w:rPr>
            </w:pPr>
            <w:r w:rsidRPr="00710A50">
              <w:rPr>
                <w:b/>
                <w:szCs w:val="24"/>
              </w:rPr>
              <w:t xml:space="preserve">Primjedba se prihvata.  </w:t>
            </w:r>
          </w:p>
        </w:tc>
      </w:tr>
      <w:tr w:rsidR="004A14A1" w:rsidRPr="00710A50" w14:paraId="2A99ED85" w14:textId="77777777" w:rsidTr="001365CB">
        <w:trPr>
          <w:trHeight w:val="1725"/>
          <w:tblHeader/>
        </w:trPr>
        <w:tc>
          <w:tcPr>
            <w:tcW w:w="630" w:type="dxa"/>
            <w:tcBorders>
              <w:left w:val="single" w:sz="12" w:space="0" w:color="auto"/>
              <w:right w:val="single" w:sz="12" w:space="0" w:color="auto"/>
            </w:tcBorders>
            <w:vAlign w:val="center"/>
          </w:tcPr>
          <w:p w14:paraId="6480150F" w14:textId="6C7C1F42" w:rsidR="004A14A1" w:rsidRPr="00710A50" w:rsidRDefault="004A14A1" w:rsidP="004A14A1">
            <w:pPr>
              <w:pStyle w:val="NoSpacing"/>
              <w:jc w:val="both"/>
              <w:rPr>
                <w:b/>
                <w:szCs w:val="24"/>
              </w:rPr>
            </w:pPr>
            <w:r w:rsidRPr="00710A50">
              <w:rPr>
                <w:b/>
                <w:szCs w:val="24"/>
              </w:rPr>
              <w:lastRenderedPageBreak/>
              <w:t>8</w:t>
            </w:r>
          </w:p>
        </w:tc>
        <w:tc>
          <w:tcPr>
            <w:tcW w:w="1980" w:type="dxa"/>
            <w:tcBorders>
              <w:top w:val="single" w:sz="12" w:space="0" w:color="auto"/>
              <w:left w:val="single" w:sz="12" w:space="0" w:color="auto"/>
              <w:right w:val="single" w:sz="4" w:space="0" w:color="auto"/>
            </w:tcBorders>
            <w:vAlign w:val="center"/>
          </w:tcPr>
          <w:p w14:paraId="20B4D74A" w14:textId="70C8072F" w:rsidR="004A14A1" w:rsidRPr="00FA4877" w:rsidRDefault="004A14A1" w:rsidP="004A14A1">
            <w:pPr>
              <w:pStyle w:val="NoSpacing"/>
              <w:jc w:val="both"/>
              <w:rPr>
                <w:b/>
                <w:szCs w:val="24"/>
              </w:rPr>
            </w:pPr>
            <w:r w:rsidRPr="00FA4877">
              <w:rPr>
                <w:b/>
                <w:szCs w:val="24"/>
              </w:rPr>
              <w:t>Pejzažna arhitektura</w:t>
            </w:r>
          </w:p>
        </w:tc>
        <w:tc>
          <w:tcPr>
            <w:tcW w:w="5850" w:type="dxa"/>
            <w:tcBorders>
              <w:top w:val="single" w:sz="4" w:space="0" w:color="auto"/>
              <w:left w:val="single" w:sz="4" w:space="0" w:color="auto"/>
              <w:bottom w:val="single" w:sz="4" w:space="0" w:color="auto"/>
              <w:right w:val="single" w:sz="4" w:space="0" w:color="auto"/>
            </w:tcBorders>
            <w:vAlign w:val="center"/>
          </w:tcPr>
          <w:p w14:paraId="54B3E881" w14:textId="6ADCCDEB" w:rsidR="004A14A1" w:rsidRPr="00710A50" w:rsidRDefault="004A14A1" w:rsidP="004A14A1">
            <w:pPr>
              <w:pStyle w:val="NoSpacing"/>
              <w:jc w:val="both"/>
              <w:rPr>
                <w:bCs/>
                <w:szCs w:val="24"/>
              </w:rPr>
            </w:pPr>
            <w:r w:rsidRPr="00710A50">
              <w:rPr>
                <w:bCs/>
                <w:szCs w:val="24"/>
              </w:rPr>
              <w:t>Istaći obavezu izrade Plana upravljanja za za</w:t>
            </w:r>
            <w:r w:rsidR="00FA4877">
              <w:rPr>
                <w:bCs/>
                <w:szCs w:val="24"/>
              </w:rPr>
              <w:t>š</w:t>
            </w:r>
            <w:r w:rsidRPr="00710A50">
              <w:rPr>
                <w:bCs/>
                <w:szCs w:val="24"/>
              </w:rPr>
              <w:t>tićena prirodna dobra u skladu sa članom 58 Zakona o zaštiti prirode (SI. list CG, br. 054/16).</w:t>
            </w:r>
          </w:p>
        </w:tc>
        <w:tc>
          <w:tcPr>
            <w:tcW w:w="6390" w:type="dxa"/>
            <w:tcBorders>
              <w:top w:val="single" w:sz="4" w:space="0" w:color="auto"/>
              <w:left w:val="single" w:sz="4" w:space="0" w:color="auto"/>
              <w:bottom w:val="single" w:sz="4" w:space="0" w:color="auto"/>
              <w:right w:val="single" w:sz="12" w:space="0" w:color="auto"/>
            </w:tcBorders>
          </w:tcPr>
          <w:p w14:paraId="14EB86AA" w14:textId="02A3C37C" w:rsidR="004A14A1" w:rsidRPr="00710A50" w:rsidRDefault="004A14A1" w:rsidP="004A14A1">
            <w:pPr>
              <w:pStyle w:val="NoSpacing"/>
              <w:jc w:val="both"/>
              <w:rPr>
                <w:b/>
                <w:szCs w:val="24"/>
              </w:rPr>
            </w:pPr>
            <w:r w:rsidRPr="00710A50">
              <w:rPr>
                <w:b/>
                <w:szCs w:val="24"/>
              </w:rPr>
              <w:t xml:space="preserve">Primjedba se prihvata.  </w:t>
            </w:r>
          </w:p>
        </w:tc>
      </w:tr>
      <w:tr w:rsidR="004A14A1" w:rsidRPr="00710A50" w14:paraId="1A916E7B" w14:textId="77777777" w:rsidTr="001365CB">
        <w:trPr>
          <w:tblHeader/>
        </w:trPr>
        <w:tc>
          <w:tcPr>
            <w:tcW w:w="630" w:type="dxa"/>
            <w:tcBorders>
              <w:left w:val="single" w:sz="12" w:space="0" w:color="auto"/>
              <w:right w:val="single" w:sz="12" w:space="0" w:color="auto"/>
            </w:tcBorders>
            <w:vAlign w:val="center"/>
          </w:tcPr>
          <w:p w14:paraId="34D171C3" w14:textId="1D2975C1" w:rsidR="004A14A1" w:rsidRPr="00710A50" w:rsidRDefault="004A14A1" w:rsidP="004A14A1">
            <w:pPr>
              <w:pStyle w:val="NoSpacing"/>
              <w:jc w:val="both"/>
              <w:rPr>
                <w:b/>
                <w:szCs w:val="24"/>
              </w:rPr>
            </w:pPr>
            <w:r w:rsidRPr="00710A50">
              <w:rPr>
                <w:b/>
                <w:szCs w:val="24"/>
              </w:rPr>
              <w:t>9</w:t>
            </w:r>
          </w:p>
        </w:tc>
        <w:tc>
          <w:tcPr>
            <w:tcW w:w="1980" w:type="dxa"/>
            <w:tcBorders>
              <w:left w:val="single" w:sz="12" w:space="0" w:color="auto"/>
              <w:right w:val="single" w:sz="4" w:space="0" w:color="auto"/>
            </w:tcBorders>
            <w:vAlign w:val="center"/>
          </w:tcPr>
          <w:p w14:paraId="6206273F" w14:textId="5A972D07" w:rsidR="004A14A1" w:rsidRPr="00FA4877" w:rsidRDefault="004A14A1" w:rsidP="004A14A1">
            <w:pPr>
              <w:pStyle w:val="NoSpacing"/>
              <w:jc w:val="both"/>
              <w:rPr>
                <w:b/>
                <w:szCs w:val="24"/>
              </w:rPr>
            </w:pPr>
            <w:r w:rsidRPr="00FA4877">
              <w:rPr>
                <w:b/>
                <w:szCs w:val="24"/>
              </w:rPr>
              <w:t>Predstavnik opštine Nikšić</w:t>
            </w:r>
          </w:p>
        </w:tc>
        <w:tc>
          <w:tcPr>
            <w:tcW w:w="5850" w:type="dxa"/>
            <w:tcBorders>
              <w:top w:val="single" w:sz="12" w:space="0" w:color="auto"/>
              <w:left w:val="single" w:sz="4" w:space="0" w:color="auto"/>
              <w:bottom w:val="single" w:sz="12" w:space="0" w:color="auto"/>
              <w:right w:val="single" w:sz="4" w:space="0" w:color="auto"/>
            </w:tcBorders>
            <w:vAlign w:val="center"/>
          </w:tcPr>
          <w:p w14:paraId="211C7AD3" w14:textId="44357FFE" w:rsidR="004A14A1" w:rsidRPr="009A5E56" w:rsidRDefault="004A14A1" w:rsidP="004A14A1">
            <w:pPr>
              <w:pStyle w:val="NoSpacing"/>
              <w:jc w:val="both"/>
              <w:rPr>
                <w:bCs/>
                <w:szCs w:val="24"/>
              </w:rPr>
            </w:pPr>
            <w:r w:rsidRPr="00710A50">
              <w:rPr>
                <w:bCs/>
                <w:szCs w:val="24"/>
              </w:rPr>
              <w:t>Korekcije  u odnosu na verziju iz novembra 2022. godine su uskla</w:t>
            </w:r>
            <w:r w:rsidR="009A5E56">
              <w:rPr>
                <w:bCs/>
                <w:szCs w:val="24"/>
              </w:rPr>
              <w:t>đ</w:t>
            </w:r>
            <w:r w:rsidRPr="00710A50">
              <w:rPr>
                <w:bCs/>
                <w:szCs w:val="24"/>
              </w:rPr>
              <w:t>ene sa komentarima. Predla</w:t>
            </w:r>
            <w:r w:rsidR="009A5E56">
              <w:rPr>
                <w:bCs/>
                <w:szCs w:val="24"/>
              </w:rPr>
              <w:t>ž</w:t>
            </w:r>
            <w:r w:rsidRPr="00710A50">
              <w:rPr>
                <w:bCs/>
                <w:szCs w:val="24"/>
              </w:rPr>
              <w:t>em da se Nacrt Izmjena i dopuna Prostorno - urbanisti</w:t>
            </w:r>
            <w:r w:rsidR="009A5E56">
              <w:rPr>
                <w:bCs/>
                <w:szCs w:val="24"/>
              </w:rPr>
              <w:t>č</w:t>
            </w:r>
            <w:r w:rsidRPr="00710A50">
              <w:rPr>
                <w:bCs/>
                <w:szCs w:val="24"/>
              </w:rPr>
              <w:t>kog plana op</w:t>
            </w:r>
            <w:r w:rsidR="009A5E56">
              <w:rPr>
                <w:bCs/>
                <w:szCs w:val="24"/>
              </w:rPr>
              <w:t>š</w:t>
            </w:r>
            <w:r w:rsidRPr="00710A50">
              <w:rPr>
                <w:bCs/>
                <w:szCs w:val="24"/>
              </w:rPr>
              <w:t>tine Nik</w:t>
            </w:r>
            <w:r w:rsidR="009A5E56">
              <w:rPr>
                <w:bCs/>
                <w:szCs w:val="24"/>
              </w:rPr>
              <w:t>š</w:t>
            </w:r>
            <w:r w:rsidRPr="00710A50">
              <w:rPr>
                <w:bCs/>
                <w:szCs w:val="24"/>
              </w:rPr>
              <w:t>i</w:t>
            </w:r>
            <w:r w:rsidR="009A5E56">
              <w:rPr>
                <w:bCs/>
                <w:szCs w:val="24"/>
              </w:rPr>
              <w:t>ć</w:t>
            </w:r>
            <w:r w:rsidRPr="00710A50">
              <w:rPr>
                <w:bCs/>
                <w:szCs w:val="24"/>
              </w:rPr>
              <w:t xml:space="preserve"> uputi na</w:t>
            </w:r>
            <w:r w:rsidR="009A5E56">
              <w:rPr>
                <w:bCs/>
                <w:szCs w:val="24"/>
              </w:rPr>
              <w:t xml:space="preserve"> </w:t>
            </w:r>
            <w:r w:rsidRPr="00710A50">
              <w:rPr>
                <w:bCs/>
                <w:szCs w:val="24"/>
              </w:rPr>
              <w:t>Javnu raspravu.</w:t>
            </w:r>
          </w:p>
        </w:tc>
        <w:tc>
          <w:tcPr>
            <w:tcW w:w="6390" w:type="dxa"/>
            <w:tcBorders>
              <w:top w:val="single" w:sz="12" w:space="0" w:color="auto"/>
              <w:left w:val="single" w:sz="4" w:space="0" w:color="auto"/>
              <w:bottom w:val="single" w:sz="12" w:space="0" w:color="auto"/>
              <w:right w:val="single" w:sz="12" w:space="0" w:color="auto"/>
            </w:tcBorders>
          </w:tcPr>
          <w:p w14:paraId="5CA0A972" w14:textId="4B08C63A" w:rsidR="004A14A1" w:rsidRPr="00710A50" w:rsidRDefault="004A14A1" w:rsidP="004A14A1">
            <w:pPr>
              <w:pStyle w:val="NoSpacing"/>
              <w:rPr>
                <w:b/>
                <w:szCs w:val="24"/>
              </w:rPr>
            </w:pPr>
            <w:r w:rsidRPr="00710A50">
              <w:rPr>
                <w:b/>
                <w:szCs w:val="24"/>
              </w:rPr>
              <w:t>Konstatacija.</w:t>
            </w:r>
          </w:p>
        </w:tc>
      </w:tr>
    </w:tbl>
    <w:p w14:paraId="5985BDE7" w14:textId="77777777" w:rsidR="009A5E56" w:rsidRDefault="009A5E56" w:rsidP="003F088D">
      <w:pPr>
        <w:spacing w:line="276" w:lineRule="auto"/>
        <w:jc w:val="both"/>
        <w:rPr>
          <w:rFonts w:eastAsia="Calibri"/>
          <w:b/>
          <w:szCs w:val="24"/>
          <w:u w:val="single"/>
          <w:lang w:val="sr-Latn-CS"/>
        </w:rPr>
      </w:pPr>
    </w:p>
    <w:p w14:paraId="4EC5FF66" w14:textId="77777777" w:rsidR="00E477CB" w:rsidRDefault="00E477CB" w:rsidP="003F088D">
      <w:pPr>
        <w:spacing w:line="276" w:lineRule="auto"/>
        <w:jc w:val="both"/>
        <w:rPr>
          <w:rFonts w:eastAsia="Calibri"/>
          <w:b/>
          <w:szCs w:val="24"/>
          <w:u w:val="single"/>
          <w:lang w:val="sr-Latn-CS"/>
        </w:rPr>
      </w:pPr>
    </w:p>
    <w:p w14:paraId="1974FC3D" w14:textId="77777777" w:rsidR="00E477CB" w:rsidRDefault="00E477CB" w:rsidP="003F088D">
      <w:pPr>
        <w:spacing w:line="276" w:lineRule="auto"/>
        <w:jc w:val="both"/>
        <w:rPr>
          <w:rFonts w:eastAsia="Calibri"/>
          <w:b/>
          <w:szCs w:val="24"/>
          <w:u w:val="single"/>
          <w:lang w:val="sr-Latn-CS"/>
        </w:rPr>
      </w:pPr>
    </w:p>
    <w:p w14:paraId="57C6DCAF" w14:textId="7F1666DC" w:rsidR="003F088D" w:rsidRPr="00710A50" w:rsidRDefault="003F088D" w:rsidP="003F088D">
      <w:pPr>
        <w:spacing w:line="276" w:lineRule="auto"/>
        <w:jc w:val="both"/>
        <w:rPr>
          <w:rFonts w:eastAsia="Calibri"/>
          <w:b/>
          <w:szCs w:val="24"/>
          <w:u w:val="single"/>
          <w:lang w:val="sr-Latn-CS"/>
        </w:rPr>
      </w:pPr>
      <w:r w:rsidRPr="00710A50">
        <w:rPr>
          <w:rFonts w:eastAsia="Calibri"/>
          <w:b/>
          <w:szCs w:val="24"/>
          <w:u w:val="single"/>
          <w:lang w:val="sr-Latn-CS"/>
        </w:rPr>
        <w:t>III. ODGOVORI NA PRIMJEDBE I SUGESTIJE KORISNIKA PROSTORA NA NACRT IDPUP OPŠTINE NIKŠIĆ</w:t>
      </w:r>
    </w:p>
    <w:p w14:paraId="030D05DD" w14:textId="77777777" w:rsidR="003F088D" w:rsidRPr="00710A50" w:rsidRDefault="003F088D" w:rsidP="003F088D">
      <w:pPr>
        <w:spacing w:line="276" w:lineRule="auto"/>
        <w:jc w:val="both"/>
        <w:rPr>
          <w:rFonts w:eastAsia="Calibri"/>
          <w:b/>
          <w:szCs w:val="24"/>
          <w:u w:val="single"/>
          <w:lang w:val="sr-Latn-CS"/>
        </w:rPr>
      </w:pPr>
    </w:p>
    <w:p w14:paraId="0AF8F790" w14:textId="0C3E1899" w:rsidR="00404548" w:rsidRPr="00710A50" w:rsidRDefault="00404548">
      <w:pPr>
        <w:rPr>
          <w:szCs w:val="24"/>
        </w:rPr>
      </w:pPr>
    </w:p>
    <w:tbl>
      <w:tblPr>
        <w:tblW w:w="14760" w:type="dxa"/>
        <w:tblInd w:w="-3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30"/>
        <w:gridCol w:w="1890"/>
        <w:gridCol w:w="5220"/>
        <w:gridCol w:w="7020"/>
      </w:tblGrid>
      <w:tr w:rsidR="00BD30A2" w:rsidRPr="00710A50" w14:paraId="488985BC" w14:textId="77777777" w:rsidTr="00404548">
        <w:trPr>
          <w:trHeight w:val="735"/>
          <w:tblHeader/>
        </w:trPr>
        <w:tc>
          <w:tcPr>
            <w:tcW w:w="14760" w:type="dxa"/>
            <w:gridSpan w:val="4"/>
            <w:tcBorders>
              <w:left w:val="single" w:sz="4" w:space="0" w:color="auto"/>
              <w:bottom w:val="single" w:sz="12" w:space="0" w:color="auto"/>
              <w:right w:val="single" w:sz="12" w:space="0" w:color="auto"/>
            </w:tcBorders>
            <w:shd w:val="clear" w:color="auto" w:fill="F9F1D5"/>
            <w:vAlign w:val="center"/>
          </w:tcPr>
          <w:p w14:paraId="5A429CE3" w14:textId="37CCD32E" w:rsidR="00BD30A2" w:rsidRPr="00710A50" w:rsidRDefault="00A24687" w:rsidP="00A24687">
            <w:pPr>
              <w:pStyle w:val="NoSpacing"/>
              <w:jc w:val="center"/>
              <w:rPr>
                <w:b/>
                <w:bCs/>
                <w:szCs w:val="24"/>
              </w:rPr>
            </w:pPr>
            <w:r w:rsidRPr="00710A50">
              <w:rPr>
                <w:b/>
                <w:bCs/>
                <w:szCs w:val="24"/>
              </w:rPr>
              <w:t>KORISNICI PROSTORA</w:t>
            </w:r>
          </w:p>
        </w:tc>
      </w:tr>
      <w:tr w:rsidR="00A24687" w:rsidRPr="00710A50" w14:paraId="085EAFAC" w14:textId="77777777" w:rsidTr="00330596">
        <w:trPr>
          <w:tblHeader/>
        </w:trPr>
        <w:tc>
          <w:tcPr>
            <w:tcW w:w="630" w:type="dxa"/>
            <w:tcBorders>
              <w:top w:val="single" w:sz="12" w:space="0" w:color="auto"/>
              <w:left w:val="single" w:sz="4" w:space="0" w:color="auto"/>
              <w:bottom w:val="single" w:sz="12" w:space="0" w:color="auto"/>
              <w:right w:val="single" w:sz="12" w:space="0" w:color="auto"/>
            </w:tcBorders>
            <w:vAlign w:val="center"/>
          </w:tcPr>
          <w:p w14:paraId="5D2BC7A8" w14:textId="72278E70" w:rsidR="00A24687" w:rsidRPr="00710A50" w:rsidRDefault="00A24687" w:rsidP="001365CB">
            <w:pPr>
              <w:shd w:val="clear" w:color="auto" w:fill="FFFFFF"/>
              <w:tabs>
                <w:tab w:val="right" w:pos="3969"/>
                <w:tab w:val="left" w:pos="5400"/>
                <w:tab w:val="right" w:pos="6237"/>
                <w:tab w:val="right" w:pos="9639"/>
              </w:tabs>
              <w:ind w:left="-108"/>
              <w:jc w:val="center"/>
              <w:rPr>
                <w:b/>
                <w:szCs w:val="24"/>
              </w:rPr>
            </w:pPr>
            <w:r w:rsidRPr="00710A50">
              <w:rPr>
                <w:b/>
                <w:szCs w:val="24"/>
              </w:rPr>
              <w:t xml:space="preserve">                                        Br.</w:t>
            </w:r>
          </w:p>
        </w:tc>
        <w:tc>
          <w:tcPr>
            <w:tcW w:w="1890" w:type="dxa"/>
            <w:tcBorders>
              <w:top w:val="single" w:sz="12" w:space="0" w:color="auto"/>
              <w:left w:val="single" w:sz="12" w:space="0" w:color="auto"/>
              <w:bottom w:val="single" w:sz="12" w:space="0" w:color="auto"/>
              <w:right w:val="single" w:sz="4" w:space="0" w:color="auto"/>
            </w:tcBorders>
            <w:vAlign w:val="center"/>
          </w:tcPr>
          <w:p w14:paraId="7397693F" w14:textId="77777777" w:rsidR="00A24687" w:rsidRPr="00710A50" w:rsidRDefault="00A24687" w:rsidP="001365CB">
            <w:pPr>
              <w:shd w:val="clear" w:color="auto" w:fill="FFFFFF"/>
              <w:tabs>
                <w:tab w:val="right" w:pos="3969"/>
                <w:tab w:val="left" w:pos="5400"/>
                <w:tab w:val="right" w:pos="6237"/>
                <w:tab w:val="right" w:pos="9639"/>
              </w:tabs>
              <w:jc w:val="center"/>
              <w:rPr>
                <w:b/>
                <w:szCs w:val="24"/>
              </w:rPr>
            </w:pPr>
            <w:r w:rsidRPr="00710A50">
              <w:rPr>
                <w:b/>
                <w:szCs w:val="24"/>
              </w:rPr>
              <w:t xml:space="preserve">Podnosilac primjedbe </w:t>
            </w:r>
          </w:p>
        </w:tc>
        <w:tc>
          <w:tcPr>
            <w:tcW w:w="5220" w:type="dxa"/>
            <w:tcBorders>
              <w:top w:val="single" w:sz="12" w:space="0" w:color="auto"/>
              <w:left w:val="single" w:sz="4" w:space="0" w:color="auto"/>
              <w:bottom w:val="single" w:sz="12" w:space="0" w:color="auto"/>
              <w:right w:val="single" w:sz="4" w:space="0" w:color="auto"/>
            </w:tcBorders>
            <w:vAlign w:val="center"/>
          </w:tcPr>
          <w:p w14:paraId="12AD8156" w14:textId="77777777" w:rsidR="00A24687" w:rsidRPr="00710A50" w:rsidRDefault="00A24687" w:rsidP="001365CB">
            <w:pPr>
              <w:shd w:val="clear" w:color="auto" w:fill="FFFFFF"/>
              <w:tabs>
                <w:tab w:val="right" w:pos="3969"/>
                <w:tab w:val="left" w:pos="5400"/>
                <w:tab w:val="right" w:pos="6237"/>
                <w:tab w:val="right" w:pos="9639"/>
              </w:tabs>
              <w:jc w:val="center"/>
              <w:rPr>
                <w:b/>
                <w:szCs w:val="24"/>
              </w:rPr>
            </w:pPr>
          </w:p>
          <w:p w14:paraId="25478601" w14:textId="77777777" w:rsidR="00A24687" w:rsidRPr="00710A50" w:rsidRDefault="00A24687" w:rsidP="001365CB">
            <w:pPr>
              <w:shd w:val="clear" w:color="auto" w:fill="FFFFFF"/>
              <w:tabs>
                <w:tab w:val="right" w:pos="3969"/>
                <w:tab w:val="left" w:pos="5400"/>
                <w:tab w:val="right" w:pos="6237"/>
                <w:tab w:val="right" w:pos="9639"/>
              </w:tabs>
              <w:jc w:val="center"/>
              <w:rPr>
                <w:b/>
                <w:szCs w:val="24"/>
              </w:rPr>
            </w:pPr>
            <w:r w:rsidRPr="00710A50">
              <w:rPr>
                <w:b/>
                <w:szCs w:val="24"/>
              </w:rPr>
              <w:t>Primjedba – sugestija za prostorno planski dio</w:t>
            </w:r>
          </w:p>
          <w:p w14:paraId="43EC8BF6" w14:textId="77777777" w:rsidR="00A24687" w:rsidRPr="00710A50" w:rsidRDefault="00A24687" w:rsidP="001365CB">
            <w:pPr>
              <w:shd w:val="clear" w:color="auto" w:fill="FFFFFF"/>
              <w:tabs>
                <w:tab w:val="right" w:pos="3969"/>
                <w:tab w:val="left" w:pos="5400"/>
                <w:tab w:val="right" w:pos="6237"/>
                <w:tab w:val="right" w:pos="9639"/>
              </w:tabs>
              <w:rPr>
                <w:b/>
                <w:szCs w:val="24"/>
              </w:rPr>
            </w:pPr>
          </w:p>
        </w:tc>
        <w:tc>
          <w:tcPr>
            <w:tcW w:w="7020" w:type="dxa"/>
            <w:tcBorders>
              <w:top w:val="single" w:sz="12" w:space="0" w:color="auto"/>
              <w:left w:val="single" w:sz="4" w:space="0" w:color="auto"/>
              <w:bottom w:val="single" w:sz="12" w:space="0" w:color="auto"/>
              <w:right w:val="single" w:sz="12" w:space="0" w:color="auto"/>
            </w:tcBorders>
            <w:vAlign w:val="center"/>
          </w:tcPr>
          <w:p w14:paraId="64C22DAA" w14:textId="77777777" w:rsidR="00A24687" w:rsidRPr="00710A50" w:rsidRDefault="00A24687" w:rsidP="001365CB">
            <w:pPr>
              <w:shd w:val="clear" w:color="auto" w:fill="FFFFFF"/>
              <w:tabs>
                <w:tab w:val="right" w:pos="3969"/>
                <w:tab w:val="left" w:pos="5400"/>
                <w:tab w:val="right" w:pos="6237"/>
                <w:tab w:val="right" w:pos="9639"/>
              </w:tabs>
              <w:jc w:val="center"/>
              <w:rPr>
                <w:szCs w:val="24"/>
              </w:rPr>
            </w:pPr>
            <w:r w:rsidRPr="00710A50">
              <w:rPr>
                <w:b/>
                <w:szCs w:val="24"/>
              </w:rPr>
              <w:t>Odgovor obrađivača</w:t>
            </w:r>
          </w:p>
        </w:tc>
      </w:tr>
      <w:tr w:rsidR="00A24687" w:rsidRPr="00710A50" w14:paraId="6520D1D0" w14:textId="77777777" w:rsidTr="00330596">
        <w:trPr>
          <w:trHeight w:val="378"/>
        </w:trPr>
        <w:tc>
          <w:tcPr>
            <w:tcW w:w="630" w:type="dxa"/>
            <w:tcBorders>
              <w:top w:val="single" w:sz="4" w:space="0" w:color="auto"/>
              <w:left w:val="single" w:sz="4" w:space="0" w:color="auto"/>
              <w:bottom w:val="single" w:sz="4" w:space="0" w:color="auto"/>
              <w:right w:val="single" w:sz="4" w:space="0" w:color="auto"/>
            </w:tcBorders>
          </w:tcPr>
          <w:p w14:paraId="338615F4" w14:textId="77777777" w:rsidR="00A24687" w:rsidRPr="00710A50" w:rsidRDefault="00A24687" w:rsidP="001365CB">
            <w:pPr>
              <w:tabs>
                <w:tab w:val="left" w:pos="5103"/>
              </w:tabs>
              <w:ind w:left="37"/>
              <w:jc w:val="center"/>
              <w:textAlignment w:val="auto"/>
              <w:rPr>
                <w:bCs/>
                <w:szCs w:val="24"/>
              </w:rPr>
            </w:pPr>
            <w:r w:rsidRPr="00710A50">
              <w:rPr>
                <w:bCs/>
                <w:szCs w:val="24"/>
              </w:rPr>
              <w:t>1</w:t>
            </w:r>
          </w:p>
        </w:tc>
        <w:tc>
          <w:tcPr>
            <w:tcW w:w="1890" w:type="dxa"/>
            <w:tcBorders>
              <w:top w:val="single" w:sz="4" w:space="0" w:color="auto"/>
              <w:left w:val="single" w:sz="4" w:space="0" w:color="auto"/>
              <w:bottom w:val="single" w:sz="4" w:space="0" w:color="auto"/>
              <w:right w:val="single" w:sz="4" w:space="0" w:color="auto"/>
            </w:tcBorders>
          </w:tcPr>
          <w:p w14:paraId="3A04FB85" w14:textId="77777777" w:rsidR="00A24687" w:rsidRPr="00710A50" w:rsidRDefault="00A24687" w:rsidP="001365CB">
            <w:pPr>
              <w:numPr>
                <w:ilvl w:val="12"/>
                <w:numId w:val="0"/>
              </w:numPr>
              <w:tabs>
                <w:tab w:val="left" w:pos="5103"/>
              </w:tabs>
              <w:rPr>
                <w:szCs w:val="24"/>
              </w:rPr>
            </w:pPr>
            <w:bookmarkStart w:id="5" w:name="_Hlk99259102"/>
            <w:r w:rsidRPr="00710A50">
              <w:rPr>
                <w:szCs w:val="24"/>
                <w:lang w:val="pl-PL"/>
              </w:rPr>
              <w:t xml:space="preserve">Vlatko i Živko Eraković </w:t>
            </w:r>
            <w:bookmarkEnd w:id="5"/>
          </w:p>
        </w:tc>
        <w:tc>
          <w:tcPr>
            <w:tcW w:w="5220" w:type="dxa"/>
            <w:tcBorders>
              <w:top w:val="single" w:sz="4" w:space="0" w:color="auto"/>
              <w:left w:val="single" w:sz="4" w:space="0" w:color="auto"/>
              <w:bottom w:val="single" w:sz="4" w:space="0" w:color="auto"/>
              <w:right w:val="single" w:sz="4" w:space="0" w:color="auto"/>
            </w:tcBorders>
          </w:tcPr>
          <w:p w14:paraId="6C31FAE6" w14:textId="77777777" w:rsidR="00A24687" w:rsidRPr="00710A50" w:rsidRDefault="00A24687" w:rsidP="001365CB">
            <w:pPr>
              <w:numPr>
                <w:ilvl w:val="12"/>
                <w:numId w:val="0"/>
              </w:numPr>
              <w:tabs>
                <w:tab w:val="left" w:pos="5103"/>
              </w:tabs>
              <w:jc w:val="both"/>
              <w:rPr>
                <w:szCs w:val="24"/>
                <w:lang w:val="it-IT"/>
              </w:rPr>
            </w:pPr>
            <w:r w:rsidRPr="00710A50">
              <w:rPr>
                <w:szCs w:val="24"/>
              </w:rPr>
              <w:t xml:space="preserve">Na imanju u KO Tupan </w:t>
            </w:r>
            <w:r w:rsidRPr="00710A50">
              <w:rPr>
                <w:szCs w:val="24"/>
                <w:lang w:val="it-IT"/>
              </w:rPr>
              <w:t>površine oko 35ha planirati solarnu elektranu.</w:t>
            </w:r>
          </w:p>
        </w:tc>
        <w:tc>
          <w:tcPr>
            <w:tcW w:w="7020" w:type="dxa"/>
            <w:tcBorders>
              <w:top w:val="single" w:sz="4" w:space="0" w:color="auto"/>
              <w:left w:val="single" w:sz="4" w:space="0" w:color="auto"/>
              <w:bottom w:val="single" w:sz="4" w:space="0" w:color="auto"/>
              <w:right w:val="single" w:sz="4" w:space="0" w:color="auto"/>
            </w:tcBorders>
          </w:tcPr>
          <w:p w14:paraId="01EB64B4" w14:textId="77777777" w:rsidR="00FA4877" w:rsidRDefault="00A24687" w:rsidP="001365CB">
            <w:pPr>
              <w:numPr>
                <w:ilvl w:val="12"/>
                <w:numId w:val="0"/>
              </w:numPr>
              <w:tabs>
                <w:tab w:val="left" w:pos="5103"/>
              </w:tabs>
              <w:rPr>
                <w:szCs w:val="24"/>
                <w:lang w:val="it-IT"/>
              </w:rPr>
            </w:pPr>
            <w:r w:rsidRPr="00710A50">
              <w:rPr>
                <w:b/>
                <w:bCs/>
                <w:szCs w:val="24"/>
                <w:lang w:val="it-IT"/>
              </w:rPr>
              <w:t>Primjedba se prihvata</w:t>
            </w:r>
            <w:r w:rsidRPr="00710A50">
              <w:rPr>
                <w:szCs w:val="24"/>
                <w:lang w:val="it-IT"/>
              </w:rPr>
              <w:t xml:space="preserve">. </w:t>
            </w:r>
          </w:p>
          <w:p w14:paraId="547344BC" w14:textId="33D4B332" w:rsidR="00A24687" w:rsidRPr="00710A50" w:rsidRDefault="00A24687" w:rsidP="001365CB">
            <w:pPr>
              <w:numPr>
                <w:ilvl w:val="12"/>
                <w:numId w:val="0"/>
              </w:numPr>
              <w:tabs>
                <w:tab w:val="left" w:pos="5103"/>
              </w:tabs>
              <w:rPr>
                <w:szCs w:val="24"/>
                <w:lang w:val="pl-PL"/>
              </w:rPr>
            </w:pPr>
            <w:r w:rsidRPr="00710A50">
              <w:rPr>
                <w:szCs w:val="24"/>
                <w:lang w:val="it-IT"/>
              </w:rPr>
              <w:t>Planiranoj solarnoj elektrani u kontaktnom području su pripojene parcele u vlasništvu podnosioca primjedbe.</w:t>
            </w:r>
          </w:p>
        </w:tc>
      </w:tr>
      <w:tr w:rsidR="00A24687" w:rsidRPr="00710A50" w14:paraId="4A5E91D8" w14:textId="77777777" w:rsidTr="00330596">
        <w:trPr>
          <w:trHeight w:val="1124"/>
        </w:trPr>
        <w:tc>
          <w:tcPr>
            <w:tcW w:w="630" w:type="dxa"/>
            <w:tcBorders>
              <w:top w:val="single" w:sz="4" w:space="0" w:color="auto"/>
              <w:left w:val="single" w:sz="4" w:space="0" w:color="auto"/>
              <w:bottom w:val="single" w:sz="4" w:space="0" w:color="auto"/>
              <w:right w:val="single" w:sz="4" w:space="0" w:color="auto"/>
            </w:tcBorders>
          </w:tcPr>
          <w:p w14:paraId="371DF985" w14:textId="77777777" w:rsidR="00A24687" w:rsidRPr="00710A50" w:rsidRDefault="00A24687" w:rsidP="001365CB">
            <w:pPr>
              <w:tabs>
                <w:tab w:val="left" w:pos="5103"/>
              </w:tabs>
              <w:ind w:left="37"/>
              <w:jc w:val="center"/>
              <w:textAlignment w:val="auto"/>
              <w:rPr>
                <w:bCs/>
                <w:szCs w:val="24"/>
              </w:rPr>
            </w:pPr>
            <w:r w:rsidRPr="00710A50">
              <w:rPr>
                <w:bCs/>
                <w:szCs w:val="24"/>
              </w:rPr>
              <w:t>2</w:t>
            </w:r>
          </w:p>
        </w:tc>
        <w:tc>
          <w:tcPr>
            <w:tcW w:w="1890" w:type="dxa"/>
            <w:tcBorders>
              <w:top w:val="single" w:sz="4" w:space="0" w:color="auto"/>
              <w:left w:val="single" w:sz="4" w:space="0" w:color="auto"/>
              <w:bottom w:val="single" w:sz="4" w:space="0" w:color="auto"/>
              <w:right w:val="single" w:sz="4" w:space="0" w:color="auto"/>
            </w:tcBorders>
          </w:tcPr>
          <w:p w14:paraId="13FA3ECF" w14:textId="77777777" w:rsidR="00A24687" w:rsidRPr="00710A50" w:rsidRDefault="00A24687" w:rsidP="001365CB">
            <w:pPr>
              <w:numPr>
                <w:ilvl w:val="12"/>
                <w:numId w:val="0"/>
              </w:numPr>
              <w:tabs>
                <w:tab w:val="left" w:pos="5103"/>
              </w:tabs>
              <w:rPr>
                <w:szCs w:val="24"/>
                <w:lang w:val="it-IT"/>
              </w:rPr>
            </w:pPr>
            <w:r w:rsidRPr="00710A50">
              <w:rPr>
                <w:szCs w:val="24"/>
                <w:lang w:val="it-IT"/>
              </w:rPr>
              <w:t xml:space="preserve">Radislav Gardašević, Spasoje Gardašević, Slavko Vujović, Radomir </w:t>
            </w:r>
            <w:r w:rsidRPr="00710A50">
              <w:rPr>
                <w:szCs w:val="24"/>
                <w:lang w:val="it-IT"/>
              </w:rPr>
              <w:lastRenderedPageBreak/>
              <w:t>Jovanović, Periša Nikolić</w:t>
            </w:r>
          </w:p>
        </w:tc>
        <w:tc>
          <w:tcPr>
            <w:tcW w:w="5220" w:type="dxa"/>
            <w:tcBorders>
              <w:top w:val="single" w:sz="4" w:space="0" w:color="auto"/>
              <w:left w:val="single" w:sz="4" w:space="0" w:color="auto"/>
              <w:bottom w:val="single" w:sz="4" w:space="0" w:color="auto"/>
              <w:right w:val="single" w:sz="4" w:space="0" w:color="auto"/>
            </w:tcBorders>
          </w:tcPr>
          <w:p w14:paraId="1333707E" w14:textId="64631602" w:rsidR="00A24687" w:rsidRPr="00710A50" w:rsidRDefault="00A24687" w:rsidP="001365CB">
            <w:pPr>
              <w:numPr>
                <w:ilvl w:val="12"/>
                <w:numId w:val="0"/>
              </w:numPr>
              <w:tabs>
                <w:tab w:val="left" w:pos="5103"/>
              </w:tabs>
              <w:rPr>
                <w:szCs w:val="24"/>
                <w:lang w:val="it-IT"/>
              </w:rPr>
            </w:pPr>
            <w:r w:rsidRPr="00710A50">
              <w:rPr>
                <w:szCs w:val="24"/>
                <w:lang w:val="it-IT"/>
              </w:rPr>
              <w:lastRenderedPageBreak/>
              <w:t xml:space="preserve">Da trasa magistralniog puta Cetinje-Nikšić od Čeva prati trasu sadašnjeg regionalnog puta </w:t>
            </w:r>
            <w:r w:rsidR="00B573CE" w:rsidRPr="00710A50">
              <w:rPr>
                <w:szCs w:val="24"/>
                <w:lang w:val="it-IT"/>
              </w:rPr>
              <w:t>(sa izmjenjenim priključenjem na M7 iznad Slanog)</w:t>
            </w:r>
            <w:r w:rsidR="00A02760">
              <w:rPr>
                <w:szCs w:val="24"/>
                <w:lang w:val="it-IT"/>
              </w:rPr>
              <w:t>. Tražena trasa bi</w:t>
            </w:r>
            <w:r w:rsidRPr="00710A50">
              <w:rPr>
                <w:szCs w:val="24"/>
                <w:lang w:val="it-IT"/>
              </w:rPr>
              <w:t xml:space="preserve"> prolazi</w:t>
            </w:r>
            <w:r w:rsidR="00A02760">
              <w:rPr>
                <w:szCs w:val="24"/>
                <w:lang w:val="it-IT"/>
              </w:rPr>
              <w:t>la</w:t>
            </w:r>
            <w:r w:rsidRPr="00710A50">
              <w:rPr>
                <w:szCs w:val="24"/>
                <w:lang w:val="it-IT"/>
              </w:rPr>
              <w:t xml:space="preserve"> kroz više naselja</w:t>
            </w:r>
            <w:r w:rsidR="00A02760">
              <w:rPr>
                <w:szCs w:val="24"/>
                <w:lang w:val="it-IT"/>
              </w:rPr>
              <w:t>,</w:t>
            </w:r>
            <w:r w:rsidRPr="00710A50">
              <w:rPr>
                <w:szCs w:val="24"/>
                <w:lang w:val="it-IT"/>
              </w:rPr>
              <w:t xml:space="preserve"> za čije oživljavanje je zainteresovan veliki broj vlasnika imanja</w:t>
            </w:r>
            <w:r w:rsidR="00A02760">
              <w:rPr>
                <w:szCs w:val="24"/>
                <w:lang w:val="it-IT"/>
              </w:rPr>
              <w:t>. N</w:t>
            </w:r>
            <w:r w:rsidRPr="00710A50">
              <w:rPr>
                <w:szCs w:val="24"/>
                <w:lang w:val="it-IT"/>
              </w:rPr>
              <w:t>ov</w:t>
            </w:r>
            <w:r w:rsidR="00A02760">
              <w:rPr>
                <w:szCs w:val="24"/>
                <w:lang w:val="it-IT"/>
              </w:rPr>
              <w:t>a</w:t>
            </w:r>
            <w:r w:rsidRPr="00710A50">
              <w:rPr>
                <w:szCs w:val="24"/>
                <w:lang w:val="it-IT"/>
              </w:rPr>
              <w:t xml:space="preserve"> tras</w:t>
            </w:r>
            <w:r w:rsidR="00A02760">
              <w:rPr>
                <w:szCs w:val="24"/>
                <w:lang w:val="it-IT"/>
              </w:rPr>
              <w:t>a</w:t>
            </w:r>
            <w:r w:rsidRPr="00710A50">
              <w:rPr>
                <w:szCs w:val="24"/>
                <w:lang w:val="it-IT"/>
              </w:rPr>
              <w:t xml:space="preserve"> koju je predložila Uprava za </w:t>
            </w:r>
            <w:r w:rsidRPr="00710A50">
              <w:rPr>
                <w:szCs w:val="24"/>
                <w:lang w:val="it-IT"/>
              </w:rPr>
              <w:lastRenderedPageBreak/>
              <w:t xml:space="preserve">saobraćaj prolazi kroz </w:t>
            </w:r>
            <w:r w:rsidR="00A02760">
              <w:rPr>
                <w:szCs w:val="24"/>
                <w:lang w:val="it-IT"/>
              </w:rPr>
              <w:t>ne</w:t>
            </w:r>
            <w:r w:rsidRPr="00710A50">
              <w:rPr>
                <w:szCs w:val="24"/>
                <w:lang w:val="it-IT"/>
              </w:rPr>
              <w:t>naseljeno područje.</w:t>
            </w:r>
          </w:p>
          <w:p w14:paraId="0248365D" w14:textId="150A57A0" w:rsidR="00330596" w:rsidRPr="00710A50" w:rsidRDefault="00330596" w:rsidP="001365CB">
            <w:pPr>
              <w:numPr>
                <w:ilvl w:val="12"/>
                <w:numId w:val="0"/>
              </w:numPr>
              <w:tabs>
                <w:tab w:val="left" w:pos="5103"/>
              </w:tabs>
              <w:rPr>
                <w:szCs w:val="24"/>
                <w:lang w:val="it-IT"/>
              </w:rPr>
            </w:pPr>
          </w:p>
        </w:tc>
        <w:tc>
          <w:tcPr>
            <w:tcW w:w="7020" w:type="dxa"/>
            <w:tcBorders>
              <w:top w:val="single" w:sz="4" w:space="0" w:color="auto"/>
              <w:left w:val="single" w:sz="4" w:space="0" w:color="auto"/>
              <w:bottom w:val="single" w:sz="4" w:space="0" w:color="auto"/>
              <w:right w:val="single" w:sz="4" w:space="0" w:color="auto"/>
            </w:tcBorders>
          </w:tcPr>
          <w:p w14:paraId="406C515A" w14:textId="77777777" w:rsidR="00FA4877" w:rsidRDefault="00A24687" w:rsidP="008A3E66">
            <w:pPr>
              <w:jc w:val="both"/>
              <w:rPr>
                <w:szCs w:val="24"/>
                <w:lang w:val="it-IT"/>
              </w:rPr>
            </w:pPr>
            <w:r w:rsidRPr="00710A50">
              <w:rPr>
                <w:b/>
                <w:bCs/>
                <w:szCs w:val="24"/>
                <w:lang w:val="it-IT"/>
              </w:rPr>
              <w:lastRenderedPageBreak/>
              <w:t xml:space="preserve">Primjedba se </w:t>
            </w:r>
            <w:r w:rsidR="00E236A9" w:rsidRPr="00710A50">
              <w:rPr>
                <w:b/>
                <w:bCs/>
                <w:szCs w:val="24"/>
                <w:lang w:val="it-IT"/>
              </w:rPr>
              <w:t xml:space="preserve">ne </w:t>
            </w:r>
            <w:r w:rsidRPr="00710A50">
              <w:rPr>
                <w:b/>
                <w:bCs/>
                <w:szCs w:val="24"/>
                <w:lang w:val="it-IT"/>
              </w:rPr>
              <w:t>prihvata</w:t>
            </w:r>
            <w:r w:rsidR="00F147C6">
              <w:rPr>
                <w:b/>
                <w:bCs/>
                <w:szCs w:val="24"/>
                <w:lang w:val="it-IT"/>
              </w:rPr>
              <w:t xml:space="preserve"> i daje se obrazloženje</w:t>
            </w:r>
            <w:r w:rsidRPr="00710A50">
              <w:rPr>
                <w:szCs w:val="24"/>
                <w:lang w:val="it-IT"/>
              </w:rPr>
              <w:t xml:space="preserve">. </w:t>
            </w:r>
          </w:p>
          <w:p w14:paraId="0E447140" w14:textId="3E82F135" w:rsidR="008A3E66" w:rsidRPr="00710A50" w:rsidRDefault="00B573CE" w:rsidP="008A3E66">
            <w:pPr>
              <w:jc w:val="both"/>
              <w:rPr>
                <w:szCs w:val="24"/>
              </w:rPr>
            </w:pPr>
            <w:r w:rsidRPr="00710A50">
              <w:rPr>
                <w:szCs w:val="24"/>
                <w:lang w:val="it-IT"/>
              </w:rPr>
              <w:t>Nakon sprovedene javne rasprave, nastavilo se sa analizom mogućih trasa</w:t>
            </w:r>
            <w:r w:rsidR="00F147C6">
              <w:rPr>
                <w:szCs w:val="24"/>
              </w:rPr>
              <w:t>, koje su</w:t>
            </w:r>
            <w:r w:rsidR="00F147C6" w:rsidRPr="00710A50">
              <w:rPr>
                <w:szCs w:val="24"/>
                <w:lang w:val="it-IT"/>
              </w:rPr>
              <w:t xml:space="preserve"> predstavljene</w:t>
            </w:r>
            <w:r w:rsidR="00F147C6">
              <w:rPr>
                <w:szCs w:val="24"/>
                <w:lang w:val="it-IT"/>
              </w:rPr>
              <w:t xml:space="preserve"> u</w:t>
            </w:r>
            <w:r w:rsidRPr="00710A50">
              <w:rPr>
                <w:szCs w:val="24"/>
                <w:lang w:val="it-IT"/>
              </w:rPr>
              <w:t xml:space="preserve"> tabeli i grafičkom prilogu</w:t>
            </w:r>
            <w:r w:rsidR="00F147C6">
              <w:rPr>
                <w:szCs w:val="24"/>
                <w:lang w:val="it-IT"/>
              </w:rPr>
              <w:t xml:space="preserve"> 1</w:t>
            </w:r>
            <w:r w:rsidR="009B7195">
              <w:rPr>
                <w:szCs w:val="24"/>
                <w:lang w:val="it-IT"/>
              </w:rPr>
              <w:t xml:space="preserve"> </w:t>
            </w:r>
            <w:r w:rsidR="00F147C6">
              <w:rPr>
                <w:szCs w:val="24"/>
                <w:lang w:val="it-IT"/>
              </w:rPr>
              <w:t>(na kraju ovog izvještaja).</w:t>
            </w:r>
            <w:r w:rsidRPr="00710A50">
              <w:rPr>
                <w:szCs w:val="24"/>
                <w:lang w:val="it-IT"/>
              </w:rPr>
              <w:t xml:space="preserve"> </w:t>
            </w:r>
            <w:r w:rsidR="00F147C6">
              <w:rPr>
                <w:szCs w:val="24"/>
                <w:lang w:val="it-IT"/>
              </w:rPr>
              <w:t>Trase 1, 2 i 3</w:t>
            </w:r>
            <w:r w:rsidRPr="00710A50">
              <w:rPr>
                <w:szCs w:val="24"/>
                <w:lang w:val="it-IT"/>
              </w:rPr>
              <w:t xml:space="preserve"> većim dijelom prate postojeći regionalni put.</w:t>
            </w:r>
            <w:r w:rsidR="00F147C6">
              <w:rPr>
                <w:szCs w:val="24"/>
                <w:lang w:val="it-IT"/>
              </w:rPr>
              <w:t xml:space="preserve"> T</w:t>
            </w:r>
            <w:r w:rsidRPr="00710A50">
              <w:rPr>
                <w:szCs w:val="24"/>
                <w:lang w:val="it-IT"/>
              </w:rPr>
              <w:t>rasa</w:t>
            </w:r>
            <w:r w:rsidR="00F147C6">
              <w:rPr>
                <w:szCs w:val="24"/>
                <w:lang w:val="it-IT"/>
              </w:rPr>
              <w:t xml:space="preserve"> 1</w:t>
            </w:r>
            <w:r w:rsidRPr="00710A50">
              <w:rPr>
                <w:szCs w:val="24"/>
                <w:lang w:val="it-IT"/>
              </w:rPr>
              <w:t xml:space="preserve"> od lokaliteta Krnulić skreće na zapad i na M7 se priključuje u Trubjeli. </w:t>
            </w:r>
            <w:r w:rsidR="00F147C6">
              <w:rPr>
                <w:szCs w:val="24"/>
                <w:lang w:val="it-IT"/>
              </w:rPr>
              <w:t>T</w:t>
            </w:r>
            <w:r w:rsidRPr="00710A50">
              <w:rPr>
                <w:szCs w:val="24"/>
                <w:lang w:val="it-IT"/>
              </w:rPr>
              <w:t>rasa</w:t>
            </w:r>
            <w:r w:rsidR="00642324">
              <w:rPr>
                <w:szCs w:val="24"/>
                <w:lang w:val="it-IT"/>
              </w:rPr>
              <w:t xml:space="preserve"> 2</w:t>
            </w:r>
            <w:r w:rsidRPr="00710A50">
              <w:rPr>
                <w:szCs w:val="24"/>
                <w:lang w:val="it-IT"/>
              </w:rPr>
              <w:t xml:space="preserve"> prolazi kroz Broćanac, zapadnom </w:t>
            </w:r>
            <w:r w:rsidRPr="00710A50">
              <w:rPr>
                <w:szCs w:val="24"/>
                <w:lang w:val="it-IT"/>
              </w:rPr>
              <w:lastRenderedPageBreak/>
              <w:t xml:space="preserve">padinom približno na 700mnv zaobilazi Slano jezero i </w:t>
            </w:r>
            <w:bookmarkStart w:id="6" w:name="_Hlk144558836"/>
            <w:r w:rsidRPr="00710A50">
              <w:rPr>
                <w:szCs w:val="24"/>
                <w:lang w:val="it-IT"/>
              </w:rPr>
              <w:t>na M7 se priključuje</w:t>
            </w:r>
            <w:bookmarkEnd w:id="6"/>
            <w:r w:rsidRPr="00710A50">
              <w:rPr>
                <w:szCs w:val="24"/>
                <w:lang w:val="it-IT"/>
              </w:rPr>
              <w:t xml:space="preserve"> ispod vidikovca. </w:t>
            </w:r>
            <w:r w:rsidR="008A3E66" w:rsidRPr="00710A50">
              <w:rPr>
                <w:szCs w:val="24"/>
              </w:rPr>
              <w:t xml:space="preserve">Trasa </w:t>
            </w:r>
            <w:r w:rsidR="00642324">
              <w:rPr>
                <w:szCs w:val="24"/>
              </w:rPr>
              <w:t xml:space="preserve">3 </w:t>
            </w:r>
            <w:r w:rsidR="008A3E66" w:rsidRPr="00710A50">
              <w:rPr>
                <w:szCs w:val="24"/>
              </w:rPr>
              <w:t xml:space="preserve">padinama Budoša dolazi do M3 na koju se priključuje sjeverno od tunela Budoš. </w:t>
            </w:r>
            <w:r w:rsidR="00642324">
              <w:rPr>
                <w:szCs w:val="24"/>
              </w:rPr>
              <w:t>T</w:t>
            </w:r>
            <w:r w:rsidR="00710A50">
              <w:rPr>
                <w:szCs w:val="24"/>
              </w:rPr>
              <w:t>rasa</w:t>
            </w:r>
            <w:r w:rsidR="00A312D0">
              <w:rPr>
                <w:szCs w:val="24"/>
              </w:rPr>
              <w:t xml:space="preserve"> </w:t>
            </w:r>
            <w:r w:rsidR="00642324">
              <w:rPr>
                <w:szCs w:val="24"/>
              </w:rPr>
              <w:t xml:space="preserve">4 </w:t>
            </w:r>
            <w:r w:rsidR="00A312D0">
              <w:rPr>
                <w:szCs w:val="24"/>
              </w:rPr>
              <w:t xml:space="preserve">u cjelini </w:t>
            </w:r>
            <w:r w:rsidR="00B51A60">
              <w:rPr>
                <w:szCs w:val="24"/>
              </w:rPr>
              <w:t>odstupa od regionalnog puta</w:t>
            </w:r>
            <w:r w:rsidR="000D69DE">
              <w:rPr>
                <w:szCs w:val="24"/>
              </w:rPr>
              <w:t>, od Čeva skreće na istok, a</w:t>
            </w:r>
            <w:r w:rsidR="00710A50" w:rsidRPr="00710A50">
              <w:rPr>
                <w:szCs w:val="24"/>
              </w:rPr>
              <w:t xml:space="preserve"> </w:t>
            </w:r>
            <w:r w:rsidR="000D69DE" w:rsidRPr="00710A50">
              <w:rPr>
                <w:szCs w:val="24"/>
              </w:rPr>
              <w:t>na M3</w:t>
            </w:r>
            <w:r w:rsidR="000D69DE">
              <w:rPr>
                <w:szCs w:val="24"/>
              </w:rPr>
              <w:t xml:space="preserve"> se</w:t>
            </w:r>
            <w:r w:rsidR="000D69DE" w:rsidRPr="00710A50">
              <w:rPr>
                <w:szCs w:val="24"/>
              </w:rPr>
              <w:t xml:space="preserve"> </w:t>
            </w:r>
            <w:r w:rsidR="00710A50" w:rsidRPr="00710A50">
              <w:rPr>
                <w:szCs w:val="24"/>
              </w:rPr>
              <w:t>priključuje u lokalitetu Paprati</w:t>
            </w:r>
            <w:r w:rsidR="000D69DE">
              <w:rPr>
                <w:szCs w:val="24"/>
              </w:rPr>
              <w:t>.</w:t>
            </w:r>
            <w:r w:rsidR="00642324">
              <w:rPr>
                <w:szCs w:val="24"/>
              </w:rPr>
              <w:t xml:space="preserve"> Dužine svih trasa i razlike u odnosu na najkraću date su u narednoj tabeli</w:t>
            </w:r>
          </w:p>
          <w:tbl>
            <w:tblPr>
              <w:tblStyle w:val="TableGrid"/>
              <w:tblpPr w:leftFromText="180" w:rightFromText="180" w:vertAnchor="text" w:horzAnchor="margin" w:tblpY="230"/>
              <w:tblOverlap w:val="never"/>
              <w:tblW w:w="6925" w:type="dxa"/>
              <w:tblLayout w:type="fixed"/>
              <w:tblLook w:val="04A0" w:firstRow="1" w:lastRow="0" w:firstColumn="1" w:lastColumn="0" w:noHBand="0" w:noVBand="1"/>
            </w:tblPr>
            <w:tblGrid>
              <w:gridCol w:w="985"/>
              <w:gridCol w:w="1620"/>
              <w:gridCol w:w="1440"/>
              <w:gridCol w:w="1350"/>
              <w:gridCol w:w="1530"/>
            </w:tblGrid>
            <w:tr w:rsidR="008A3E66" w:rsidRPr="00710A50" w14:paraId="410DCFBD" w14:textId="77777777" w:rsidTr="008A3E66">
              <w:tc>
                <w:tcPr>
                  <w:tcW w:w="985" w:type="dxa"/>
                </w:tcPr>
                <w:p w14:paraId="6C972C0B" w14:textId="77777777" w:rsidR="008A3E66" w:rsidRPr="00710A50" w:rsidRDefault="008A3E66" w:rsidP="008A3E66">
                  <w:pPr>
                    <w:jc w:val="both"/>
                    <w:rPr>
                      <w:rFonts w:cs="Times New Roman"/>
                      <w:sz w:val="24"/>
                      <w:szCs w:val="24"/>
                    </w:rPr>
                  </w:pPr>
                </w:p>
              </w:tc>
              <w:tc>
                <w:tcPr>
                  <w:tcW w:w="1620" w:type="dxa"/>
                </w:tcPr>
                <w:p w14:paraId="7E81A26B" w14:textId="77777777" w:rsidR="008A3E66" w:rsidRPr="00710A50" w:rsidRDefault="008A3E66" w:rsidP="008A3E66">
                  <w:pPr>
                    <w:rPr>
                      <w:rFonts w:cs="Times New Roman"/>
                      <w:sz w:val="24"/>
                      <w:szCs w:val="24"/>
                    </w:rPr>
                  </w:pPr>
                  <w:r w:rsidRPr="00710A50">
                    <w:rPr>
                      <w:rFonts w:cs="Times New Roman"/>
                      <w:sz w:val="24"/>
                      <w:szCs w:val="24"/>
                    </w:rPr>
                    <w:t>Dužina nove saobraćajnice od tačke razdvajanja do priključka na Mn(km)</w:t>
                  </w:r>
                </w:p>
              </w:tc>
              <w:tc>
                <w:tcPr>
                  <w:tcW w:w="1440" w:type="dxa"/>
                </w:tcPr>
                <w:p w14:paraId="4E40EFF6" w14:textId="77777777" w:rsidR="008A3E66" w:rsidRPr="00710A50" w:rsidRDefault="008A3E66" w:rsidP="008A3E66">
                  <w:pPr>
                    <w:rPr>
                      <w:rFonts w:cs="Times New Roman"/>
                      <w:sz w:val="24"/>
                      <w:szCs w:val="24"/>
                    </w:rPr>
                  </w:pPr>
                  <w:r w:rsidRPr="00710A50">
                    <w:rPr>
                      <w:rFonts w:cs="Times New Roman"/>
                      <w:sz w:val="24"/>
                      <w:szCs w:val="24"/>
                    </w:rPr>
                    <w:t>Razlika u dužini puta u onosu na najkraću trasu</w:t>
                  </w:r>
                </w:p>
              </w:tc>
              <w:tc>
                <w:tcPr>
                  <w:tcW w:w="1350" w:type="dxa"/>
                </w:tcPr>
                <w:p w14:paraId="2C428B68" w14:textId="77777777" w:rsidR="008A3E66" w:rsidRPr="00710A50" w:rsidRDefault="008A3E66" w:rsidP="008A3E66">
                  <w:pPr>
                    <w:rPr>
                      <w:rFonts w:cs="Times New Roman"/>
                      <w:sz w:val="24"/>
                      <w:szCs w:val="24"/>
                    </w:rPr>
                  </w:pPr>
                  <w:r w:rsidRPr="00710A50">
                    <w:rPr>
                      <w:rFonts w:cs="Times New Roman"/>
                      <w:sz w:val="24"/>
                      <w:szCs w:val="24"/>
                    </w:rPr>
                    <w:t>Udaljenost od tačke razdvajanja do Nikšića (km)</w:t>
                  </w:r>
                </w:p>
              </w:tc>
              <w:tc>
                <w:tcPr>
                  <w:tcW w:w="1530" w:type="dxa"/>
                </w:tcPr>
                <w:p w14:paraId="0FEAE2DC" w14:textId="77777777" w:rsidR="008A3E66" w:rsidRPr="00710A50" w:rsidRDefault="008A3E66" w:rsidP="008A3E66">
                  <w:pPr>
                    <w:rPr>
                      <w:rFonts w:cs="Times New Roman"/>
                      <w:sz w:val="24"/>
                      <w:szCs w:val="24"/>
                    </w:rPr>
                  </w:pPr>
                  <w:r w:rsidRPr="00710A50">
                    <w:rPr>
                      <w:rFonts w:cs="Times New Roman"/>
                      <w:sz w:val="24"/>
                      <w:szCs w:val="24"/>
                    </w:rPr>
                    <w:t>Razlika u dužini puta u onosu na najkraću trasu</w:t>
                  </w:r>
                </w:p>
              </w:tc>
            </w:tr>
            <w:tr w:rsidR="008A3E66" w:rsidRPr="00710A50" w14:paraId="65BBC485" w14:textId="77777777" w:rsidTr="008A3E66">
              <w:tc>
                <w:tcPr>
                  <w:tcW w:w="985" w:type="dxa"/>
                </w:tcPr>
                <w:p w14:paraId="49E759E1" w14:textId="77777777" w:rsidR="008A3E66" w:rsidRPr="00710A50" w:rsidRDefault="008A3E66" w:rsidP="008A3E66">
                  <w:pPr>
                    <w:jc w:val="both"/>
                    <w:rPr>
                      <w:rFonts w:cs="Times New Roman"/>
                      <w:sz w:val="20"/>
                      <w:szCs w:val="20"/>
                    </w:rPr>
                  </w:pPr>
                  <w:r w:rsidRPr="00710A50">
                    <w:rPr>
                      <w:rFonts w:cs="Times New Roman"/>
                      <w:sz w:val="20"/>
                      <w:szCs w:val="20"/>
                    </w:rPr>
                    <w:t>Trasa 1</w:t>
                  </w:r>
                </w:p>
              </w:tc>
              <w:tc>
                <w:tcPr>
                  <w:tcW w:w="1620" w:type="dxa"/>
                  <w:vAlign w:val="center"/>
                </w:tcPr>
                <w:p w14:paraId="4B6FECDF" w14:textId="77777777" w:rsidR="008A3E66" w:rsidRPr="00710A50" w:rsidRDefault="008A3E66" w:rsidP="008A3E66">
                  <w:pPr>
                    <w:ind w:right="345"/>
                    <w:jc w:val="right"/>
                    <w:rPr>
                      <w:rFonts w:cs="Times New Roman"/>
                      <w:b/>
                      <w:bCs/>
                      <w:sz w:val="20"/>
                      <w:szCs w:val="20"/>
                    </w:rPr>
                  </w:pPr>
                  <w:r w:rsidRPr="00710A50">
                    <w:rPr>
                      <w:rFonts w:cs="Times New Roman"/>
                      <w:b/>
                      <w:bCs/>
                      <w:sz w:val="20"/>
                      <w:szCs w:val="20"/>
                    </w:rPr>
                    <w:t>28,900</w:t>
                  </w:r>
                </w:p>
              </w:tc>
              <w:tc>
                <w:tcPr>
                  <w:tcW w:w="1440" w:type="dxa"/>
                </w:tcPr>
                <w:p w14:paraId="1FDF0294" w14:textId="77777777" w:rsidR="008A3E66" w:rsidRPr="00710A50" w:rsidRDefault="008A3E66" w:rsidP="008A3E66">
                  <w:pPr>
                    <w:ind w:right="346"/>
                    <w:jc w:val="right"/>
                    <w:rPr>
                      <w:rFonts w:cs="Times New Roman"/>
                      <w:b/>
                      <w:bCs/>
                      <w:sz w:val="20"/>
                      <w:szCs w:val="20"/>
                    </w:rPr>
                  </w:pPr>
                  <w:r w:rsidRPr="00710A50">
                    <w:rPr>
                      <w:rFonts w:cs="Times New Roman"/>
                      <w:b/>
                      <w:bCs/>
                      <w:sz w:val="20"/>
                      <w:szCs w:val="20"/>
                    </w:rPr>
                    <w:t>7,200</w:t>
                  </w:r>
                </w:p>
              </w:tc>
              <w:tc>
                <w:tcPr>
                  <w:tcW w:w="1350" w:type="dxa"/>
                </w:tcPr>
                <w:p w14:paraId="497299E4" w14:textId="77777777" w:rsidR="008A3E66" w:rsidRPr="00710A50" w:rsidRDefault="008A3E66" w:rsidP="008A3E66">
                  <w:pPr>
                    <w:ind w:right="346"/>
                    <w:jc w:val="right"/>
                    <w:rPr>
                      <w:rFonts w:cs="Times New Roman"/>
                      <w:b/>
                      <w:bCs/>
                      <w:sz w:val="20"/>
                      <w:szCs w:val="20"/>
                    </w:rPr>
                  </w:pPr>
                  <w:r w:rsidRPr="00710A50">
                    <w:rPr>
                      <w:rFonts w:cs="Times New Roman"/>
                      <w:b/>
                      <w:bCs/>
                      <w:sz w:val="20"/>
                      <w:szCs w:val="20"/>
                    </w:rPr>
                    <w:t>43.500</w:t>
                  </w:r>
                </w:p>
              </w:tc>
              <w:tc>
                <w:tcPr>
                  <w:tcW w:w="1530" w:type="dxa"/>
                </w:tcPr>
                <w:p w14:paraId="4C86AD86" w14:textId="77777777" w:rsidR="008A3E66" w:rsidRPr="00710A50" w:rsidRDefault="008A3E66" w:rsidP="008A3E66">
                  <w:pPr>
                    <w:ind w:right="346"/>
                    <w:jc w:val="right"/>
                    <w:rPr>
                      <w:rFonts w:cs="Times New Roman"/>
                      <w:b/>
                      <w:bCs/>
                      <w:sz w:val="20"/>
                      <w:szCs w:val="20"/>
                    </w:rPr>
                  </w:pPr>
                  <w:r w:rsidRPr="00710A50">
                    <w:rPr>
                      <w:rFonts w:cs="Times New Roman"/>
                      <w:b/>
                      <w:bCs/>
                      <w:sz w:val="20"/>
                      <w:szCs w:val="20"/>
                    </w:rPr>
                    <w:t>11,500</w:t>
                  </w:r>
                </w:p>
              </w:tc>
            </w:tr>
            <w:tr w:rsidR="008A3E66" w:rsidRPr="00710A50" w14:paraId="196CDE43" w14:textId="77777777" w:rsidTr="008A3E66">
              <w:tc>
                <w:tcPr>
                  <w:tcW w:w="985" w:type="dxa"/>
                </w:tcPr>
                <w:p w14:paraId="6F6F1029" w14:textId="77777777" w:rsidR="008A3E66" w:rsidRPr="00710A50" w:rsidRDefault="008A3E66" w:rsidP="008A3E66">
                  <w:pPr>
                    <w:jc w:val="both"/>
                    <w:rPr>
                      <w:rFonts w:cs="Times New Roman"/>
                      <w:sz w:val="20"/>
                      <w:szCs w:val="20"/>
                    </w:rPr>
                  </w:pPr>
                  <w:r w:rsidRPr="00710A50">
                    <w:rPr>
                      <w:rFonts w:cs="Times New Roman"/>
                      <w:sz w:val="20"/>
                      <w:szCs w:val="20"/>
                    </w:rPr>
                    <w:t>Trasa 2</w:t>
                  </w:r>
                </w:p>
              </w:tc>
              <w:tc>
                <w:tcPr>
                  <w:tcW w:w="1620" w:type="dxa"/>
                </w:tcPr>
                <w:p w14:paraId="12CBD9AD" w14:textId="77777777" w:rsidR="008A3E66" w:rsidRPr="00710A50" w:rsidRDefault="008A3E66" w:rsidP="008A3E66">
                  <w:pPr>
                    <w:ind w:right="345"/>
                    <w:jc w:val="right"/>
                    <w:rPr>
                      <w:rFonts w:cs="Times New Roman"/>
                      <w:b/>
                      <w:bCs/>
                      <w:sz w:val="20"/>
                      <w:szCs w:val="20"/>
                    </w:rPr>
                  </w:pPr>
                  <w:r w:rsidRPr="00710A50">
                    <w:rPr>
                      <w:rFonts w:cs="Times New Roman"/>
                      <w:b/>
                      <w:bCs/>
                      <w:sz w:val="20"/>
                      <w:szCs w:val="20"/>
                    </w:rPr>
                    <w:t>30,000</w:t>
                  </w:r>
                </w:p>
              </w:tc>
              <w:tc>
                <w:tcPr>
                  <w:tcW w:w="1440" w:type="dxa"/>
                </w:tcPr>
                <w:p w14:paraId="316A812A" w14:textId="77777777" w:rsidR="008A3E66" w:rsidRPr="00710A50" w:rsidRDefault="008A3E66" w:rsidP="008A3E66">
                  <w:pPr>
                    <w:ind w:right="346"/>
                    <w:jc w:val="right"/>
                    <w:rPr>
                      <w:rFonts w:cs="Times New Roman"/>
                      <w:b/>
                      <w:bCs/>
                      <w:sz w:val="20"/>
                      <w:szCs w:val="20"/>
                    </w:rPr>
                  </w:pPr>
                  <w:r w:rsidRPr="00710A50">
                    <w:rPr>
                      <w:rFonts w:cs="Times New Roman"/>
                      <w:b/>
                      <w:bCs/>
                      <w:sz w:val="20"/>
                      <w:szCs w:val="20"/>
                    </w:rPr>
                    <w:t>8,300</w:t>
                  </w:r>
                </w:p>
              </w:tc>
              <w:tc>
                <w:tcPr>
                  <w:tcW w:w="1350" w:type="dxa"/>
                </w:tcPr>
                <w:p w14:paraId="5DE9EE64" w14:textId="77777777" w:rsidR="008A3E66" w:rsidRPr="00710A50" w:rsidRDefault="008A3E66" w:rsidP="008A3E66">
                  <w:pPr>
                    <w:ind w:right="346"/>
                    <w:jc w:val="right"/>
                    <w:rPr>
                      <w:rFonts w:cs="Times New Roman"/>
                      <w:b/>
                      <w:bCs/>
                      <w:sz w:val="20"/>
                      <w:szCs w:val="20"/>
                    </w:rPr>
                  </w:pPr>
                  <w:r w:rsidRPr="00710A50">
                    <w:rPr>
                      <w:rFonts w:cs="Times New Roman"/>
                      <w:b/>
                      <w:bCs/>
                      <w:sz w:val="20"/>
                      <w:szCs w:val="20"/>
                    </w:rPr>
                    <w:t>40,800</w:t>
                  </w:r>
                </w:p>
              </w:tc>
              <w:tc>
                <w:tcPr>
                  <w:tcW w:w="1530" w:type="dxa"/>
                </w:tcPr>
                <w:p w14:paraId="726B4CC4" w14:textId="77777777" w:rsidR="008A3E66" w:rsidRPr="00710A50" w:rsidRDefault="008A3E66" w:rsidP="008A3E66">
                  <w:pPr>
                    <w:ind w:right="346"/>
                    <w:jc w:val="right"/>
                    <w:rPr>
                      <w:rFonts w:cs="Times New Roman"/>
                      <w:b/>
                      <w:bCs/>
                      <w:sz w:val="20"/>
                      <w:szCs w:val="20"/>
                    </w:rPr>
                  </w:pPr>
                  <w:r w:rsidRPr="00710A50">
                    <w:rPr>
                      <w:rFonts w:cs="Times New Roman"/>
                      <w:b/>
                      <w:bCs/>
                      <w:sz w:val="20"/>
                      <w:szCs w:val="20"/>
                    </w:rPr>
                    <w:t>8,800</w:t>
                  </w:r>
                </w:p>
              </w:tc>
            </w:tr>
            <w:tr w:rsidR="008A3E66" w:rsidRPr="00710A50" w14:paraId="231DE868" w14:textId="77777777" w:rsidTr="008A3E66">
              <w:tc>
                <w:tcPr>
                  <w:tcW w:w="985" w:type="dxa"/>
                </w:tcPr>
                <w:p w14:paraId="009768EA" w14:textId="77777777" w:rsidR="008A3E66" w:rsidRPr="00710A50" w:rsidRDefault="008A3E66" w:rsidP="008A3E66">
                  <w:pPr>
                    <w:jc w:val="both"/>
                    <w:rPr>
                      <w:rFonts w:cs="Times New Roman"/>
                      <w:sz w:val="20"/>
                      <w:szCs w:val="20"/>
                    </w:rPr>
                  </w:pPr>
                  <w:r w:rsidRPr="00710A50">
                    <w:rPr>
                      <w:rFonts w:cs="Times New Roman"/>
                      <w:sz w:val="20"/>
                      <w:szCs w:val="20"/>
                    </w:rPr>
                    <w:t>Trasa 3</w:t>
                  </w:r>
                </w:p>
              </w:tc>
              <w:tc>
                <w:tcPr>
                  <w:tcW w:w="1620" w:type="dxa"/>
                </w:tcPr>
                <w:p w14:paraId="4BA091CE" w14:textId="77777777" w:rsidR="008A3E66" w:rsidRPr="00710A50" w:rsidRDefault="008A3E66" w:rsidP="008A3E66">
                  <w:pPr>
                    <w:ind w:right="345"/>
                    <w:jc w:val="right"/>
                    <w:rPr>
                      <w:rFonts w:cs="Times New Roman"/>
                      <w:b/>
                      <w:bCs/>
                      <w:sz w:val="20"/>
                      <w:szCs w:val="20"/>
                    </w:rPr>
                  </w:pPr>
                  <w:r w:rsidRPr="00710A50">
                    <w:rPr>
                      <w:rFonts w:cs="Times New Roman"/>
                      <w:b/>
                      <w:bCs/>
                      <w:sz w:val="20"/>
                      <w:szCs w:val="20"/>
                    </w:rPr>
                    <w:t>31,500</w:t>
                  </w:r>
                </w:p>
              </w:tc>
              <w:tc>
                <w:tcPr>
                  <w:tcW w:w="1440" w:type="dxa"/>
                </w:tcPr>
                <w:p w14:paraId="6A065989" w14:textId="77777777" w:rsidR="008A3E66" w:rsidRPr="00710A50" w:rsidRDefault="008A3E66" w:rsidP="008A3E66">
                  <w:pPr>
                    <w:ind w:right="346"/>
                    <w:jc w:val="right"/>
                    <w:rPr>
                      <w:rFonts w:cs="Times New Roman"/>
                      <w:b/>
                      <w:bCs/>
                      <w:sz w:val="20"/>
                      <w:szCs w:val="20"/>
                    </w:rPr>
                  </w:pPr>
                  <w:r w:rsidRPr="00710A50">
                    <w:rPr>
                      <w:rFonts w:cs="Times New Roman"/>
                      <w:b/>
                      <w:bCs/>
                      <w:sz w:val="20"/>
                      <w:szCs w:val="20"/>
                    </w:rPr>
                    <w:t>9,800</w:t>
                  </w:r>
                </w:p>
              </w:tc>
              <w:tc>
                <w:tcPr>
                  <w:tcW w:w="1350" w:type="dxa"/>
                </w:tcPr>
                <w:p w14:paraId="10A5CFF0" w14:textId="77777777" w:rsidR="008A3E66" w:rsidRPr="00710A50" w:rsidRDefault="008A3E66" w:rsidP="008A3E66">
                  <w:pPr>
                    <w:ind w:right="346"/>
                    <w:jc w:val="right"/>
                    <w:rPr>
                      <w:rFonts w:cs="Times New Roman"/>
                      <w:b/>
                      <w:bCs/>
                      <w:sz w:val="20"/>
                      <w:szCs w:val="20"/>
                    </w:rPr>
                  </w:pPr>
                  <w:r w:rsidRPr="00710A50">
                    <w:rPr>
                      <w:rFonts w:cs="Times New Roman"/>
                      <w:b/>
                      <w:bCs/>
                      <w:sz w:val="20"/>
                      <w:szCs w:val="20"/>
                    </w:rPr>
                    <w:t>36,900</w:t>
                  </w:r>
                </w:p>
              </w:tc>
              <w:tc>
                <w:tcPr>
                  <w:tcW w:w="1530" w:type="dxa"/>
                </w:tcPr>
                <w:p w14:paraId="4426E4A2" w14:textId="77777777" w:rsidR="008A3E66" w:rsidRPr="00710A50" w:rsidRDefault="008A3E66" w:rsidP="008A3E66">
                  <w:pPr>
                    <w:ind w:right="346"/>
                    <w:jc w:val="right"/>
                    <w:rPr>
                      <w:rFonts w:cs="Times New Roman"/>
                      <w:b/>
                      <w:bCs/>
                      <w:sz w:val="20"/>
                      <w:szCs w:val="20"/>
                    </w:rPr>
                  </w:pPr>
                  <w:r w:rsidRPr="00710A50">
                    <w:rPr>
                      <w:rFonts w:cs="Times New Roman"/>
                      <w:b/>
                      <w:bCs/>
                      <w:sz w:val="20"/>
                      <w:szCs w:val="20"/>
                    </w:rPr>
                    <w:t>4,900</w:t>
                  </w:r>
                </w:p>
              </w:tc>
            </w:tr>
            <w:tr w:rsidR="008A3E66" w:rsidRPr="00710A50" w14:paraId="4339A433" w14:textId="77777777" w:rsidTr="008A3E66">
              <w:tc>
                <w:tcPr>
                  <w:tcW w:w="985" w:type="dxa"/>
                </w:tcPr>
                <w:p w14:paraId="4D69912E" w14:textId="77777777" w:rsidR="008A3E66" w:rsidRPr="00710A50" w:rsidRDefault="008A3E66" w:rsidP="008A3E66">
                  <w:pPr>
                    <w:jc w:val="both"/>
                    <w:rPr>
                      <w:rFonts w:cs="Times New Roman"/>
                      <w:sz w:val="20"/>
                      <w:szCs w:val="20"/>
                    </w:rPr>
                  </w:pPr>
                  <w:r w:rsidRPr="00710A50">
                    <w:rPr>
                      <w:rFonts w:cs="Times New Roman"/>
                      <w:sz w:val="20"/>
                      <w:szCs w:val="20"/>
                    </w:rPr>
                    <w:t>Trasa 4</w:t>
                  </w:r>
                </w:p>
              </w:tc>
              <w:tc>
                <w:tcPr>
                  <w:tcW w:w="1620" w:type="dxa"/>
                </w:tcPr>
                <w:p w14:paraId="65F382C7" w14:textId="77777777" w:rsidR="008A3E66" w:rsidRPr="00710A50" w:rsidRDefault="008A3E66" w:rsidP="008A3E66">
                  <w:pPr>
                    <w:ind w:right="345"/>
                    <w:jc w:val="right"/>
                    <w:rPr>
                      <w:rFonts w:cs="Times New Roman"/>
                      <w:b/>
                      <w:bCs/>
                      <w:sz w:val="20"/>
                      <w:szCs w:val="20"/>
                    </w:rPr>
                  </w:pPr>
                  <w:r w:rsidRPr="00710A50">
                    <w:rPr>
                      <w:rFonts w:cs="Times New Roman"/>
                      <w:b/>
                      <w:bCs/>
                      <w:sz w:val="20"/>
                      <w:szCs w:val="20"/>
                    </w:rPr>
                    <w:t>21,700</w:t>
                  </w:r>
                </w:p>
              </w:tc>
              <w:tc>
                <w:tcPr>
                  <w:tcW w:w="1440" w:type="dxa"/>
                </w:tcPr>
                <w:p w14:paraId="49ECE9CE" w14:textId="77777777" w:rsidR="008A3E66" w:rsidRPr="00710A50" w:rsidRDefault="008A3E66" w:rsidP="008A3E66">
                  <w:pPr>
                    <w:ind w:right="345"/>
                    <w:jc w:val="right"/>
                    <w:rPr>
                      <w:rFonts w:cs="Times New Roman"/>
                      <w:b/>
                      <w:bCs/>
                      <w:sz w:val="20"/>
                      <w:szCs w:val="20"/>
                    </w:rPr>
                  </w:pPr>
                </w:p>
              </w:tc>
              <w:tc>
                <w:tcPr>
                  <w:tcW w:w="1350" w:type="dxa"/>
                </w:tcPr>
                <w:p w14:paraId="20D251B0" w14:textId="77777777" w:rsidR="008A3E66" w:rsidRPr="00710A50" w:rsidRDefault="008A3E66" w:rsidP="008A3E66">
                  <w:pPr>
                    <w:ind w:right="346"/>
                    <w:jc w:val="right"/>
                    <w:rPr>
                      <w:rFonts w:cs="Times New Roman"/>
                      <w:b/>
                      <w:bCs/>
                      <w:sz w:val="20"/>
                      <w:szCs w:val="20"/>
                    </w:rPr>
                  </w:pPr>
                  <w:r w:rsidRPr="00710A50">
                    <w:rPr>
                      <w:rFonts w:cs="Times New Roman"/>
                      <w:b/>
                      <w:bCs/>
                      <w:sz w:val="20"/>
                      <w:szCs w:val="20"/>
                    </w:rPr>
                    <w:t>32,000</w:t>
                  </w:r>
                </w:p>
              </w:tc>
              <w:tc>
                <w:tcPr>
                  <w:tcW w:w="1530" w:type="dxa"/>
                </w:tcPr>
                <w:p w14:paraId="3F949C36" w14:textId="77777777" w:rsidR="008A3E66" w:rsidRPr="00710A50" w:rsidRDefault="008A3E66" w:rsidP="008A3E66">
                  <w:pPr>
                    <w:ind w:right="346"/>
                    <w:jc w:val="right"/>
                    <w:rPr>
                      <w:rFonts w:cs="Times New Roman"/>
                      <w:b/>
                      <w:bCs/>
                      <w:sz w:val="20"/>
                      <w:szCs w:val="20"/>
                    </w:rPr>
                  </w:pPr>
                </w:p>
              </w:tc>
            </w:tr>
          </w:tbl>
          <w:p w14:paraId="6969D7F5" w14:textId="1E3864FF" w:rsidR="00B573CE" w:rsidRPr="00710A50" w:rsidRDefault="00642324" w:rsidP="009B7195">
            <w:pPr>
              <w:jc w:val="both"/>
              <w:rPr>
                <w:szCs w:val="24"/>
                <w:lang w:val="it-IT"/>
              </w:rPr>
            </w:pPr>
            <w:r>
              <w:rPr>
                <w:szCs w:val="24"/>
                <w:lang w:val="it-IT"/>
              </w:rPr>
              <w:t xml:space="preserve">predlaže trasa 4, koja predstavlja najkraću vezu imeđu Čeva i Nikšića, </w:t>
            </w:r>
          </w:p>
          <w:p w14:paraId="275A32E0" w14:textId="537F6F90" w:rsidR="00A24687" w:rsidRPr="009B7195" w:rsidRDefault="00642324" w:rsidP="009B7195">
            <w:pPr>
              <w:jc w:val="both"/>
              <w:rPr>
                <w:szCs w:val="24"/>
              </w:rPr>
            </w:pPr>
            <w:r>
              <w:rPr>
                <w:szCs w:val="24"/>
              </w:rPr>
              <w:t>Kako je za izbor</w:t>
            </w:r>
            <w:r w:rsidR="00710A50" w:rsidRPr="00710A50">
              <w:rPr>
                <w:szCs w:val="24"/>
              </w:rPr>
              <w:t xml:space="preserve"> </w:t>
            </w:r>
            <w:r>
              <w:rPr>
                <w:szCs w:val="24"/>
              </w:rPr>
              <w:t xml:space="preserve">trase </w:t>
            </w:r>
            <w:r w:rsidR="00A02760">
              <w:rPr>
                <w:szCs w:val="24"/>
              </w:rPr>
              <w:t>naj</w:t>
            </w:r>
            <w:r w:rsidR="00710A50" w:rsidRPr="00710A50">
              <w:rPr>
                <w:szCs w:val="24"/>
              </w:rPr>
              <w:t>značaj</w:t>
            </w:r>
            <w:r w:rsidR="00A02760">
              <w:rPr>
                <w:szCs w:val="24"/>
              </w:rPr>
              <w:t>nija</w:t>
            </w:r>
            <w:r w:rsidR="00710A50" w:rsidRPr="00710A50">
              <w:rPr>
                <w:szCs w:val="24"/>
              </w:rPr>
              <w:t xml:space="preserve"> funkcija magistralnih puteva koji su, kako je i Zakonom o putevima definisano</w:t>
            </w:r>
            <w:r>
              <w:rPr>
                <w:szCs w:val="24"/>
              </w:rPr>
              <w:t>,</w:t>
            </w:r>
            <w:r w:rsidR="00710A50" w:rsidRPr="00710A50">
              <w:rPr>
                <w:szCs w:val="24"/>
              </w:rPr>
              <w:t xml:space="preserve"> namijenjeni saobraćajnom povezivanju gradova (lokalnih samouprava) ili važnijih privrednih područja</w:t>
            </w:r>
            <w:r w:rsidR="00A02760">
              <w:rPr>
                <w:szCs w:val="24"/>
              </w:rPr>
              <w:t>,</w:t>
            </w:r>
            <w:r>
              <w:rPr>
                <w:szCs w:val="24"/>
              </w:rPr>
              <w:t xml:space="preserve"> planom se </w:t>
            </w:r>
            <w:r>
              <w:rPr>
                <w:szCs w:val="24"/>
                <w:lang w:val="it-IT"/>
              </w:rPr>
              <w:t xml:space="preserve">predlaže trasa 4, koja predstavlja </w:t>
            </w:r>
            <w:r w:rsidR="00D74F77">
              <w:rPr>
                <w:szCs w:val="24"/>
                <w:lang w:val="it-IT"/>
              </w:rPr>
              <w:t>z</w:t>
            </w:r>
            <w:r w:rsidR="009B7195">
              <w:rPr>
                <w:szCs w:val="24"/>
                <w:lang w:val="it-IT"/>
              </w:rPr>
              <w:t xml:space="preserve">a oko 8km </w:t>
            </w:r>
            <w:r>
              <w:rPr>
                <w:szCs w:val="24"/>
                <w:lang w:val="it-IT"/>
              </w:rPr>
              <w:t>kraću vezu imeđu Čeva i Nikšića</w:t>
            </w:r>
            <w:r w:rsidR="00D74F77">
              <w:rPr>
                <w:szCs w:val="24"/>
                <w:lang w:val="it-IT"/>
              </w:rPr>
              <w:t xml:space="preserve"> i </w:t>
            </w:r>
            <w:r>
              <w:rPr>
                <w:szCs w:val="24"/>
                <w:lang w:val="it-IT"/>
              </w:rPr>
              <w:t>kraću dionicu nove saobraćajnice.</w:t>
            </w:r>
            <w:r w:rsidR="00710A50" w:rsidRPr="00710A50">
              <w:rPr>
                <w:szCs w:val="24"/>
              </w:rPr>
              <w:t xml:space="preserve"> </w:t>
            </w:r>
            <w:r>
              <w:rPr>
                <w:szCs w:val="24"/>
              </w:rPr>
              <w:t>P</w:t>
            </w:r>
            <w:r w:rsidRPr="00710A50">
              <w:rPr>
                <w:szCs w:val="24"/>
              </w:rPr>
              <w:t>oboljšanje povezanosti iz pravca Bosne i Hercegovine</w:t>
            </w:r>
            <w:r>
              <w:rPr>
                <w:szCs w:val="24"/>
              </w:rPr>
              <w:t xml:space="preserve"> ostvariće planirani </w:t>
            </w:r>
            <w:r w:rsidRPr="00710A50">
              <w:rPr>
                <w:szCs w:val="24"/>
              </w:rPr>
              <w:t>Jadransko-jonsk</w:t>
            </w:r>
            <w:r>
              <w:rPr>
                <w:szCs w:val="24"/>
              </w:rPr>
              <w:t>i</w:t>
            </w:r>
            <w:r w:rsidRPr="00710A50">
              <w:rPr>
                <w:szCs w:val="24"/>
              </w:rPr>
              <w:t xml:space="preserve"> auto-put</w:t>
            </w:r>
            <w:r w:rsidR="00D74F77">
              <w:rPr>
                <w:szCs w:val="24"/>
              </w:rPr>
              <w:t xml:space="preserve">, a u </w:t>
            </w:r>
            <w:r w:rsidR="00A02760">
              <w:rPr>
                <w:szCs w:val="24"/>
              </w:rPr>
              <w:t xml:space="preserve">cilju bolje veze naselja uz regionalni put </w:t>
            </w:r>
            <w:r w:rsidR="004D2EE6">
              <w:rPr>
                <w:szCs w:val="24"/>
              </w:rPr>
              <w:t xml:space="preserve">izvršiće se sanacija i </w:t>
            </w:r>
            <w:r w:rsidR="00A02760">
              <w:rPr>
                <w:szCs w:val="24"/>
              </w:rPr>
              <w:t>zadrža</w:t>
            </w:r>
            <w:r w:rsidR="004D2EE6">
              <w:rPr>
                <w:szCs w:val="24"/>
              </w:rPr>
              <w:t>ti</w:t>
            </w:r>
            <w:r w:rsidR="00A02760">
              <w:rPr>
                <w:szCs w:val="24"/>
              </w:rPr>
              <w:t xml:space="preserve"> rang saobraćajnice</w:t>
            </w:r>
            <w:r w:rsidR="004D2EE6">
              <w:rPr>
                <w:szCs w:val="24"/>
              </w:rPr>
              <w:t xml:space="preserve">, a radi oživljavanja </w:t>
            </w:r>
            <w:r w:rsidR="004D2EE6" w:rsidRPr="00710A50">
              <w:rPr>
                <w:szCs w:val="24"/>
              </w:rPr>
              <w:t xml:space="preserve">ekonomskih potencijala </w:t>
            </w:r>
            <w:r w:rsidR="004D2EE6">
              <w:rPr>
                <w:szCs w:val="24"/>
              </w:rPr>
              <w:t xml:space="preserve">područja </w:t>
            </w:r>
            <w:r w:rsidR="004D2EE6">
              <w:rPr>
                <w:szCs w:val="24"/>
              </w:rPr>
              <w:lastRenderedPageBreak/>
              <w:t>planiran je</w:t>
            </w:r>
            <w:r w:rsidR="00D74F77">
              <w:rPr>
                <w:szCs w:val="24"/>
              </w:rPr>
              <w:t xml:space="preserve"> novi</w:t>
            </w:r>
            <w:r w:rsidR="004D2EE6">
              <w:rPr>
                <w:szCs w:val="24"/>
              </w:rPr>
              <w:t xml:space="preserve"> lokalni</w:t>
            </w:r>
            <w:r w:rsidR="00D74F77">
              <w:rPr>
                <w:szCs w:val="24"/>
              </w:rPr>
              <w:t xml:space="preserve"> (turistički)</w:t>
            </w:r>
            <w:r w:rsidR="004D2EE6">
              <w:rPr>
                <w:szCs w:val="24"/>
              </w:rPr>
              <w:t xml:space="preserve"> put iznad jezera. </w:t>
            </w:r>
          </w:p>
        </w:tc>
      </w:tr>
      <w:tr w:rsidR="00A24687" w:rsidRPr="00710A50" w14:paraId="47CB006A" w14:textId="77777777" w:rsidTr="00330596">
        <w:trPr>
          <w:trHeight w:val="378"/>
        </w:trPr>
        <w:tc>
          <w:tcPr>
            <w:tcW w:w="630" w:type="dxa"/>
            <w:tcBorders>
              <w:top w:val="single" w:sz="4" w:space="0" w:color="auto"/>
              <w:left w:val="single" w:sz="4" w:space="0" w:color="auto"/>
              <w:bottom w:val="single" w:sz="4" w:space="0" w:color="auto"/>
              <w:right w:val="single" w:sz="4" w:space="0" w:color="auto"/>
            </w:tcBorders>
          </w:tcPr>
          <w:p w14:paraId="290DED7A" w14:textId="77777777" w:rsidR="00A24687" w:rsidRPr="00710A50" w:rsidRDefault="00A24687" w:rsidP="001365CB">
            <w:pPr>
              <w:tabs>
                <w:tab w:val="left" w:pos="5103"/>
              </w:tabs>
              <w:ind w:left="37"/>
              <w:jc w:val="center"/>
              <w:textAlignment w:val="auto"/>
              <w:rPr>
                <w:bCs/>
                <w:szCs w:val="24"/>
              </w:rPr>
            </w:pPr>
            <w:r w:rsidRPr="00710A50">
              <w:rPr>
                <w:bCs/>
                <w:szCs w:val="24"/>
              </w:rPr>
              <w:lastRenderedPageBreak/>
              <w:t>3</w:t>
            </w:r>
          </w:p>
        </w:tc>
        <w:tc>
          <w:tcPr>
            <w:tcW w:w="1890" w:type="dxa"/>
            <w:tcBorders>
              <w:top w:val="single" w:sz="4" w:space="0" w:color="auto"/>
              <w:left w:val="single" w:sz="4" w:space="0" w:color="auto"/>
              <w:bottom w:val="single" w:sz="4" w:space="0" w:color="auto"/>
              <w:right w:val="single" w:sz="4" w:space="0" w:color="auto"/>
            </w:tcBorders>
          </w:tcPr>
          <w:p w14:paraId="165C2B47" w14:textId="77777777" w:rsidR="00A24687" w:rsidRPr="00710A50" w:rsidRDefault="00A24687" w:rsidP="001365CB">
            <w:pPr>
              <w:tabs>
                <w:tab w:val="left" w:pos="5103"/>
              </w:tabs>
              <w:jc w:val="both"/>
              <w:rPr>
                <w:szCs w:val="24"/>
                <w:lang w:val="sr-Latn-RS"/>
              </w:rPr>
            </w:pPr>
            <w:r w:rsidRPr="00710A50">
              <w:rPr>
                <w:szCs w:val="24"/>
                <w:lang w:val="sr-Latn-RS"/>
              </w:rPr>
              <w:t>EPCG</w:t>
            </w:r>
          </w:p>
        </w:tc>
        <w:tc>
          <w:tcPr>
            <w:tcW w:w="5220" w:type="dxa"/>
            <w:tcBorders>
              <w:top w:val="single" w:sz="4" w:space="0" w:color="auto"/>
              <w:left w:val="single" w:sz="4" w:space="0" w:color="auto"/>
              <w:bottom w:val="single" w:sz="4" w:space="0" w:color="auto"/>
              <w:right w:val="single" w:sz="4" w:space="0" w:color="auto"/>
            </w:tcBorders>
          </w:tcPr>
          <w:p w14:paraId="68F500FB" w14:textId="77777777" w:rsidR="00A24687" w:rsidRPr="00710A50" w:rsidRDefault="00A24687" w:rsidP="001365CB">
            <w:pPr>
              <w:numPr>
                <w:ilvl w:val="12"/>
                <w:numId w:val="0"/>
              </w:numPr>
              <w:tabs>
                <w:tab w:val="left" w:pos="5103"/>
              </w:tabs>
              <w:jc w:val="both"/>
              <w:rPr>
                <w:szCs w:val="24"/>
              </w:rPr>
            </w:pPr>
            <w:r w:rsidRPr="00710A50">
              <w:rPr>
                <w:szCs w:val="24"/>
              </w:rPr>
              <w:t>Da se promjeni obuhvat i potencijal lokacija planiranih solarnih elektrana Slano (plutajuća SE) i Krupac, i da se predvidi da se precizan obuhvat definiše nakon sprovedenih detaljnih analiza.</w:t>
            </w:r>
          </w:p>
        </w:tc>
        <w:tc>
          <w:tcPr>
            <w:tcW w:w="7020" w:type="dxa"/>
            <w:tcBorders>
              <w:top w:val="single" w:sz="4" w:space="0" w:color="auto"/>
              <w:left w:val="single" w:sz="4" w:space="0" w:color="auto"/>
              <w:bottom w:val="single" w:sz="4" w:space="0" w:color="auto"/>
              <w:right w:val="single" w:sz="4" w:space="0" w:color="auto"/>
            </w:tcBorders>
          </w:tcPr>
          <w:p w14:paraId="5888ADDB" w14:textId="77777777" w:rsidR="00FA4877" w:rsidRDefault="00A24687" w:rsidP="001365CB">
            <w:pPr>
              <w:numPr>
                <w:ilvl w:val="12"/>
                <w:numId w:val="0"/>
              </w:numPr>
              <w:tabs>
                <w:tab w:val="left" w:pos="5103"/>
              </w:tabs>
              <w:rPr>
                <w:szCs w:val="24"/>
              </w:rPr>
            </w:pPr>
            <w:r w:rsidRPr="00710A50">
              <w:rPr>
                <w:b/>
                <w:bCs/>
                <w:szCs w:val="24"/>
                <w:lang w:val="it-IT"/>
              </w:rPr>
              <w:t>Primjedba se prihvata.</w:t>
            </w:r>
            <w:r w:rsidRPr="00710A50">
              <w:rPr>
                <w:szCs w:val="24"/>
              </w:rPr>
              <w:t xml:space="preserve"> </w:t>
            </w:r>
          </w:p>
          <w:p w14:paraId="1A33943F" w14:textId="1679C509" w:rsidR="00A24687" w:rsidRPr="00710A50" w:rsidRDefault="00A24687" w:rsidP="001365CB">
            <w:pPr>
              <w:numPr>
                <w:ilvl w:val="12"/>
                <w:numId w:val="0"/>
              </w:numPr>
              <w:tabs>
                <w:tab w:val="left" w:pos="5103"/>
              </w:tabs>
              <w:rPr>
                <w:szCs w:val="24"/>
                <w:lang w:val="sr-Latn-RS"/>
              </w:rPr>
            </w:pPr>
            <w:r w:rsidRPr="00710A50">
              <w:rPr>
                <w:szCs w:val="24"/>
              </w:rPr>
              <w:t>Obuhvati i potencijali za SE iz primjedbe su promijenjeni, a predložena konstatacija je data za sve obuhvate SE.</w:t>
            </w:r>
          </w:p>
        </w:tc>
      </w:tr>
      <w:tr w:rsidR="00A24687" w:rsidRPr="00710A50" w14:paraId="2B4C23F1" w14:textId="77777777" w:rsidTr="00330596">
        <w:trPr>
          <w:trHeight w:val="378"/>
        </w:trPr>
        <w:tc>
          <w:tcPr>
            <w:tcW w:w="630" w:type="dxa"/>
            <w:tcBorders>
              <w:top w:val="single" w:sz="4" w:space="0" w:color="auto"/>
              <w:left w:val="single" w:sz="4" w:space="0" w:color="auto"/>
              <w:bottom w:val="single" w:sz="4" w:space="0" w:color="auto"/>
              <w:right w:val="single" w:sz="4" w:space="0" w:color="auto"/>
            </w:tcBorders>
          </w:tcPr>
          <w:p w14:paraId="51DBBFF1" w14:textId="77777777" w:rsidR="00A24687" w:rsidRPr="00710A50" w:rsidRDefault="00A24687" w:rsidP="001365CB">
            <w:pPr>
              <w:tabs>
                <w:tab w:val="left" w:pos="5103"/>
              </w:tabs>
              <w:ind w:left="37"/>
              <w:jc w:val="center"/>
              <w:textAlignment w:val="auto"/>
              <w:rPr>
                <w:bCs/>
                <w:szCs w:val="24"/>
              </w:rPr>
            </w:pPr>
            <w:r w:rsidRPr="00710A50">
              <w:rPr>
                <w:bCs/>
                <w:szCs w:val="24"/>
              </w:rPr>
              <w:t>4</w:t>
            </w:r>
          </w:p>
        </w:tc>
        <w:tc>
          <w:tcPr>
            <w:tcW w:w="1890" w:type="dxa"/>
            <w:tcBorders>
              <w:top w:val="single" w:sz="4" w:space="0" w:color="auto"/>
              <w:left w:val="single" w:sz="4" w:space="0" w:color="auto"/>
              <w:bottom w:val="single" w:sz="4" w:space="0" w:color="auto"/>
              <w:right w:val="single" w:sz="4" w:space="0" w:color="auto"/>
            </w:tcBorders>
          </w:tcPr>
          <w:p w14:paraId="765F6DCB" w14:textId="77777777" w:rsidR="00A24687" w:rsidRPr="00710A50" w:rsidRDefault="00A24687" w:rsidP="001365CB">
            <w:pPr>
              <w:numPr>
                <w:ilvl w:val="12"/>
                <w:numId w:val="0"/>
              </w:numPr>
              <w:tabs>
                <w:tab w:val="left" w:pos="5103"/>
              </w:tabs>
              <w:rPr>
                <w:szCs w:val="24"/>
              </w:rPr>
            </w:pPr>
            <w:r w:rsidRPr="00710A50">
              <w:rPr>
                <w:szCs w:val="24"/>
              </w:rPr>
              <w:t>Vidak Krtolica</w:t>
            </w:r>
          </w:p>
        </w:tc>
        <w:tc>
          <w:tcPr>
            <w:tcW w:w="5220" w:type="dxa"/>
            <w:tcBorders>
              <w:top w:val="single" w:sz="4" w:space="0" w:color="auto"/>
              <w:left w:val="single" w:sz="4" w:space="0" w:color="auto"/>
              <w:bottom w:val="single" w:sz="4" w:space="0" w:color="auto"/>
              <w:right w:val="single" w:sz="4" w:space="0" w:color="auto"/>
            </w:tcBorders>
          </w:tcPr>
          <w:p w14:paraId="4603FE81" w14:textId="77777777" w:rsidR="00A24687" w:rsidRPr="00710A50" w:rsidRDefault="00A24687" w:rsidP="001365CB">
            <w:pPr>
              <w:numPr>
                <w:ilvl w:val="12"/>
                <w:numId w:val="0"/>
              </w:numPr>
              <w:tabs>
                <w:tab w:val="left" w:pos="5103"/>
              </w:tabs>
              <w:jc w:val="both"/>
              <w:rPr>
                <w:szCs w:val="24"/>
              </w:rPr>
            </w:pPr>
            <w:r w:rsidRPr="00710A50">
              <w:rPr>
                <w:szCs w:val="24"/>
              </w:rPr>
              <w:t>Da se u mrežu regionalnih puteva uvrste lokalni putevi Kuside (raskrsnica sa M3) – Trepča – Muževice – Dubočke – Crni Kuk i Velimlje – Crni Kuk – D Crkvice – G Crkvice – granica BIH, kao i da se na navedenom putu planira granični prelaz Toljevina, te da se predvidi izgradnja odnosno rekonstrukcija i modernizacija lokalnih puteva L5 Kuta - Pusta strana – Zagrad, L9 Carev most - Manastir Ostrog, L30 Petrovići – Klenak – Velimlje, L40 Duklo – Brezovački most – Vidrovan – raskrsnica sa M3, L25 Vidrovan - Šipačno</w:t>
            </w:r>
          </w:p>
        </w:tc>
        <w:tc>
          <w:tcPr>
            <w:tcW w:w="7020" w:type="dxa"/>
            <w:tcBorders>
              <w:top w:val="single" w:sz="4" w:space="0" w:color="auto"/>
              <w:left w:val="single" w:sz="4" w:space="0" w:color="auto"/>
              <w:bottom w:val="single" w:sz="4" w:space="0" w:color="auto"/>
              <w:right w:val="single" w:sz="4" w:space="0" w:color="auto"/>
            </w:tcBorders>
          </w:tcPr>
          <w:p w14:paraId="3F325955" w14:textId="77777777" w:rsidR="00FA4877" w:rsidRDefault="00A24687" w:rsidP="001365CB">
            <w:pPr>
              <w:numPr>
                <w:ilvl w:val="12"/>
                <w:numId w:val="0"/>
              </w:numPr>
              <w:tabs>
                <w:tab w:val="left" w:pos="5103"/>
              </w:tabs>
              <w:rPr>
                <w:szCs w:val="24"/>
                <w:lang w:val="it-IT"/>
              </w:rPr>
            </w:pPr>
            <w:r w:rsidRPr="007B71C9">
              <w:rPr>
                <w:b/>
                <w:bCs/>
                <w:szCs w:val="24"/>
                <w:lang w:val="it-IT"/>
              </w:rPr>
              <w:t>Primjedba se prihvata</w:t>
            </w:r>
            <w:r w:rsidRPr="007B71C9">
              <w:rPr>
                <w:szCs w:val="24"/>
                <w:lang w:val="it-IT"/>
              </w:rPr>
              <w:t>.</w:t>
            </w:r>
          </w:p>
          <w:p w14:paraId="145D5ED5" w14:textId="0E827E42" w:rsidR="007B71C9" w:rsidRPr="007B71C9" w:rsidRDefault="00A24687" w:rsidP="001365CB">
            <w:pPr>
              <w:numPr>
                <w:ilvl w:val="12"/>
                <w:numId w:val="0"/>
              </w:numPr>
              <w:tabs>
                <w:tab w:val="left" w:pos="5103"/>
              </w:tabs>
              <w:rPr>
                <w:szCs w:val="24"/>
                <w:lang w:val="it-IT"/>
              </w:rPr>
            </w:pPr>
            <w:r w:rsidRPr="007B71C9">
              <w:rPr>
                <w:szCs w:val="24"/>
                <w:lang w:val="it-IT"/>
              </w:rPr>
              <w:t>Tražen</w:t>
            </w:r>
            <w:r w:rsidR="007B71C9" w:rsidRPr="007B71C9">
              <w:rPr>
                <w:szCs w:val="24"/>
                <w:lang w:val="it-IT"/>
              </w:rPr>
              <w:t>e saobraćajnice su prema stanju kategorizovane kao lokalne, rang planiranih saobraćajni</w:t>
            </w:r>
            <w:r w:rsidR="007B71C9">
              <w:rPr>
                <w:szCs w:val="24"/>
                <w:lang w:val="it-IT"/>
              </w:rPr>
              <w:t>ca</w:t>
            </w:r>
            <w:r w:rsidR="007B71C9" w:rsidRPr="007B71C9">
              <w:rPr>
                <w:szCs w:val="24"/>
                <w:lang w:val="it-IT"/>
              </w:rPr>
              <w:t xml:space="preserve"> će se definisati kao mogućnost za prekategorizaciju u saradnji sa timom PPCG.</w:t>
            </w:r>
          </w:p>
          <w:p w14:paraId="7F9CDBF7" w14:textId="4A747B3D" w:rsidR="00A24687" w:rsidRDefault="007B71C9" w:rsidP="001365CB">
            <w:pPr>
              <w:numPr>
                <w:ilvl w:val="12"/>
                <w:numId w:val="0"/>
              </w:numPr>
              <w:tabs>
                <w:tab w:val="left" w:pos="5103"/>
              </w:tabs>
              <w:rPr>
                <w:szCs w:val="24"/>
                <w:lang w:val="it-IT"/>
              </w:rPr>
            </w:pPr>
            <w:r w:rsidRPr="007B71C9">
              <w:rPr>
                <w:szCs w:val="24"/>
                <w:lang w:val="it-IT"/>
              </w:rPr>
              <w:t>O</w:t>
            </w:r>
            <w:r w:rsidR="00A24687" w:rsidRPr="007B71C9">
              <w:rPr>
                <w:szCs w:val="24"/>
                <w:lang w:val="it-IT"/>
              </w:rPr>
              <w:t xml:space="preserve"> graničn</w:t>
            </w:r>
            <w:r w:rsidR="00404548" w:rsidRPr="007B71C9">
              <w:rPr>
                <w:szCs w:val="24"/>
                <w:lang w:val="it-IT"/>
              </w:rPr>
              <w:t>om</w:t>
            </w:r>
            <w:r w:rsidR="00A24687" w:rsidRPr="007B71C9">
              <w:rPr>
                <w:szCs w:val="24"/>
                <w:lang w:val="it-IT"/>
              </w:rPr>
              <w:t xml:space="preserve"> prelaz</w:t>
            </w:r>
            <w:r w:rsidR="00404548" w:rsidRPr="007B71C9">
              <w:rPr>
                <w:szCs w:val="24"/>
                <w:lang w:val="it-IT"/>
              </w:rPr>
              <w:t xml:space="preserve">u će se </w:t>
            </w:r>
            <w:r w:rsidRPr="007B71C9">
              <w:rPr>
                <w:szCs w:val="24"/>
                <w:lang w:val="it-IT"/>
              </w:rPr>
              <w:t xml:space="preserve">takođe odlučiti nakon </w:t>
            </w:r>
            <w:r w:rsidR="00A24687" w:rsidRPr="007B71C9">
              <w:rPr>
                <w:szCs w:val="24"/>
                <w:lang w:val="it-IT"/>
              </w:rPr>
              <w:t>konsultacije sa timom PPCG</w:t>
            </w:r>
            <w:r w:rsidR="003F36F6" w:rsidRPr="007B71C9">
              <w:rPr>
                <w:szCs w:val="24"/>
                <w:lang w:val="it-IT"/>
              </w:rPr>
              <w:t>.</w:t>
            </w:r>
          </w:p>
          <w:p w14:paraId="4F4859B0" w14:textId="77777777" w:rsidR="003F36F6" w:rsidRDefault="003F36F6" w:rsidP="001365CB">
            <w:pPr>
              <w:numPr>
                <w:ilvl w:val="12"/>
                <w:numId w:val="0"/>
              </w:numPr>
              <w:tabs>
                <w:tab w:val="left" w:pos="5103"/>
              </w:tabs>
              <w:rPr>
                <w:szCs w:val="24"/>
                <w:lang w:val="it-IT"/>
              </w:rPr>
            </w:pPr>
          </w:p>
          <w:p w14:paraId="22477B26" w14:textId="3FAF9DDF" w:rsidR="003F36F6" w:rsidRPr="00710A50" w:rsidRDefault="003F36F6" w:rsidP="001365CB">
            <w:pPr>
              <w:numPr>
                <w:ilvl w:val="12"/>
                <w:numId w:val="0"/>
              </w:numPr>
              <w:tabs>
                <w:tab w:val="left" w:pos="5103"/>
              </w:tabs>
              <w:rPr>
                <w:szCs w:val="24"/>
                <w:lang w:val="it-IT"/>
              </w:rPr>
            </w:pPr>
          </w:p>
        </w:tc>
      </w:tr>
      <w:tr w:rsidR="00A24687" w:rsidRPr="00710A50" w14:paraId="7E1C3B1B" w14:textId="77777777" w:rsidTr="00330596">
        <w:trPr>
          <w:trHeight w:val="378"/>
        </w:trPr>
        <w:tc>
          <w:tcPr>
            <w:tcW w:w="630" w:type="dxa"/>
            <w:tcBorders>
              <w:top w:val="single" w:sz="4" w:space="0" w:color="auto"/>
              <w:left w:val="single" w:sz="4" w:space="0" w:color="auto"/>
              <w:bottom w:val="single" w:sz="4" w:space="0" w:color="auto"/>
              <w:right w:val="single" w:sz="4" w:space="0" w:color="auto"/>
            </w:tcBorders>
          </w:tcPr>
          <w:p w14:paraId="230BA4CD" w14:textId="77777777" w:rsidR="00A24687" w:rsidRPr="00710A50" w:rsidRDefault="00A24687" w:rsidP="001365CB">
            <w:pPr>
              <w:tabs>
                <w:tab w:val="left" w:pos="5103"/>
              </w:tabs>
              <w:ind w:left="37"/>
              <w:jc w:val="center"/>
              <w:textAlignment w:val="auto"/>
              <w:rPr>
                <w:bCs/>
                <w:szCs w:val="24"/>
              </w:rPr>
            </w:pPr>
            <w:r w:rsidRPr="00710A50">
              <w:rPr>
                <w:bCs/>
                <w:szCs w:val="24"/>
              </w:rPr>
              <w:t>5</w:t>
            </w:r>
          </w:p>
        </w:tc>
        <w:tc>
          <w:tcPr>
            <w:tcW w:w="1890" w:type="dxa"/>
            <w:tcBorders>
              <w:top w:val="single" w:sz="4" w:space="0" w:color="auto"/>
              <w:left w:val="single" w:sz="4" w:space="0" w:color="auto"/>
              <w:bottom w:val="single" w:sz="4" w:space="0" w:color="auto"/>
              <w:right w:val="single" w:sz="4" w:space="0" w:color="auto"/>
            </w:tcBorders>
          </w:tcPr>
          <w:p w14:paraId="10BE148F" w14:textId="77777777" w:rsidR="00A24687" w:rsidRPr="00710A50" w:rsidRDefault="00A24687" w:rsidP="001365CB">
            <w:pPr>
              <w:numPr>
                <w:ilvl w:val="12"/>
                <w:numId w:val="0"/>
              </w:numPr>
              <w:tabs>
                <w:tab w:val="left" w:pos="5103"/>
              </w:tabs>
              <w:rPr>
                <w:szCs w:val="24"/>
              </w:rPr>
            </w:pPr>
            <w:r w:rsidRPr="00710A50">
              <w:rPr>
                <w:szCs w:val="24"/>
              </w:rPr>
              <w:t xml:space="preserve">Vasilije Zečević, Zoran Knežević, Radomir Knežević, Momčilo Knežević, Kosta </w:t>
            </w:r>
            <w:r w:rsidRPr="00710A50">
              <w:rPr>
                <w:szCs w:val="24"/>
              </w:rPr>
              <w:lastRenderedPageBreak/>
              <w:t>Knežević, Milutin Knežević, Radovan Aleksić, Milovan Kovač i Miloš Kovač</w:t>
            </w:r>
          </w:p>
        </w:tc>
        <w:tc>
          <w:tcPr>
            <w:tcW w:w="5220" w:type="dxa"/>
            <w:tcBorders>
              <w:top w:val="single" w:sz="4" w:space="0" w:color="auto"/>
              <w:left w:val="single" w:sz="4" w:space="0" w:color="auto"/>
              <w:bottom w:val="single" w:sz="4" w:space="0" w:color="auto"/>
              <w:right w:val="single" w:sz="4" w:space="0" w:color="auto"/>
            </w:tcBorders>
          </w:tcPr>
          <w:p w14:paraId="67275B62" w14:textId="77777777" w:rsidR="00A24687" w:rsidRPr="00710A50" w:rsidRDefault="00A24687" w:rsidP="001365CB">
            <w:pPr>
              <w:numPr>
                <w:ilvl w:val="12"/>
                <w:numId w:val="0"/>
              </w:numPr>
              <w:tabs>
                <w:tab w:val="left" w:pos="5103"/>
              </w:tabs>
              <w:jc w:val="both"/>
              <w:rPr>
                <w:szCs w:val="24"/>
                <w:lang w:val="it-IT"/>
              </w:rPr>
            </w:pPr>
            <w:r w:rsidRPr="00710A50">
              <w:rPr>
                <w:szCs w:val="24"/>
                <w:lang w:val="it-IT"/>
              </w:rPr>
              <w:lastRenderedPageBreak/>
              <w:t xml:space="preserve">Da se ne planiraju SE Stražište, SE Knež Do 1, SE Knež Do 2 i SE Knež Do 3, jer bi njihova izgradnja uticala na umanjenje značaja istorijskog i prirodnog okruženja kulturno istorijskih spomenika Crvena stijena i manastira Kosijerevo.  </w:t>
            </w:r>
          </w:p>
        </w:tc>
        <w:tc>
          <w:tcPr>
            <w:tcW w:w="7020" w:type="dxa"/>
            <w:tcBorders>
              <w:top w:val="single" w:sz="4" w:space="0" w:color="auto"/>
              <w:left w:val="single" w:sz="4" w:space="0" w:color="auto"/>
              <w:bottom w:val="single" w:sz="4" w:space="0" w:color="auto"/>
              <w:right w:val="single" w:sz="4" w:space="0" w:color="auto"/>
            </w:tcBorders>
          </w:tcPr>
          <w:p w14:paraId="6FC9D0F6" w14:textId="77777777" w:rsidR="00FA4877" w:rsidRDefault="00A24687" w:rsidP="001365CB">
            <w:pPr>
              <w:numPr>
                <w:ilvl w:val="12"/>
                <w:numId w:val="0"/>
              </w:numPr>
              <w:tabs>
                <w:tab w:val="left" w:pos="5103"/>
              </w:tabs>
              <w:jc w:val="both"/>
              <w:rPr>
                <w:szCs w:val="24"/>
                <w:lang w:val="it-IT"/>
              </w:rPr>
            </w:pPr>
            <w:r w:rsidRPr="00710A50">
              <w:rPr>
                <w:b/>
                <w:bCs/>
                <w:szCs w:val="24"/>
                <w:lang w:val="it-IT"/>
              </w:rPr>
              <w:t>Primjedba se prihvata</w:t>
            </w:r>
            <w:r w:rsidRPr="00710A50">
              <w:rPr>
                <w:szCs w:val="24"/>
                <w:lang w:val="it-IT"/>
              </w:rPr>
              <w:t xml:space="preserve">. </w:t>
            </w:r>
          </w:p>
          <w:p w14:paraId="6BE9A999" w14:textId="0999E3EE" w:rsidR="00A24687" w:rsidRPr="00710A50" w:rsidRDefault="00A24687" w:rsidP="001365CB">
            <w:pPr>
              <w:numPr>
                <w:ilvl w:val="12"/>
                <w:numId w:val="0"/>
              </w:numPr>
              <w:tabs>
                <w:tab w:val="left" w:pos="5103"/>
              </w:tabs>
              <w:jc w:val="both"/>
              <w:rPr>
                <w:szCs w:val="24"/>
                <w:lang w:val="it-IT"/>
              </w:rPr>
            </w:pPr>
            <w:r w:rsidRPr="00710A50">
              <w:rPr>
                <w:szCs w:val="24"/>
                <w:lang w:val="it-IT"/>
              </w:rPr>
              <w:t>Navedene elektrane neće biti predviđene predlogom planskog dokumenta.</w:t>
            </w:r>
          </w:p>
        </w:tc>
      </w:tr>
      <w:tr w:rsidR="00A24687" w:rsidRPr="00710A50" w14:paraId="63B0C64C" w14:textId="77777777" w:rsidTr="00330596">
        <w:trPr>
          <w:trHeight w:val="378"/>
        </w:trPr>
        <w:tc>
          <w:tcPr>
            <w:tcW w:w="630" w:type="dxa"/>
            <w:tcBorders>
              <w:top w:val="single" w:sz="4" w:space="0" w:color="auto"/>
              <w:left w:val="single" w:sz="4" w:space="0" w:color="auto"/>
              <w:bottom w:val="single" w:sz="4" w:space="0" w:color="auto"/>
              <w:right w:val="single" w:sz="4" w:space="0" w:color="auto"/>
            </w:tcBorders>
          </w:tcPr>
          <w:p w14:paraId="1C1463A3" w14:textId="77777777" w:rsidR="00A24687" w:rsidRPr="00710A50" w:rsidRDefault="00A24687" w:rsidP="001365CB">
            <w:pPr>
              <w:tabs>
                <w:tab w:val="left" w:pos="5103"/>
              </w:tabs>
              <w:ind w:left="37"/>
              <w:jc w:val="center"/>
              <w:textAlignment w:val="auto"/>
              <w:rPr>
                <w:bCs/>
                <w:szCs w:val="24"/>
              </w:rPr>
            </w:pPr>
            <w:r w:rsidRPr="00710A50">
              <w:rPr>
                <w:bCs/>
                <w:szCs w:val="24"/>
              </w:rPr>
              <w:t>6</w:t>
            </w:r>
          </w:p>
        </w:tc>
        <w:tc>
          <w:tcPr>
            <w:tcW w:w="1890" w:type="dxa"/>
            <w:tcBorders>
              <w:top w:val="single" w:sz="4" w:space="0" w:color="auto"/>
              <w:left w:val="single" w:sz="4" w:space="0" w:color="auto"/>
              <w:bottom w:val="single" w:sz="4" w:space="0" w:color="auto"/>
              <w:right w:val="single" w:sz="4" w:space="0" w:color="auto"/>
            </w:tcBorders>
          </w:tcPr>
          <w:p w14:paraId="553F1C2F" w14:textId="77777777" w:rsidR="00A24687" w:rsidRPr="00710A50" w:rsidRDefault="00A24687" w:rsidP="001365CB">
            <w:pPr>
              <w:tabs>
                <w:tab w:val="left" w:pos="5103"/>
              </w:tabs>
              <w:jc w:val="both"/>
              <w:rPr>
                <w:szCs w:val="24"/>
              </w:rPr>
            </w:pPr>
            <w:r w:rsidRPr="00710A50">
              <w:rPr>
                <w:szCs w:val="24"/>
              </w:rPr>
              <w:t>Kovačević Veselin</w:t>
            </w:r>
          </w:p>
        </w:tc>
        <w:tc>
          <w:tcPr>
            <w:tcW w:w="5220" w:type="dxa"/>
            <w:tcBorders>
              <w:top w:val="single" w:sz="4" w:space="0" w:color="auto"/>
              <w:left w:val="single" w:sz="4" w:space="0" w:color="auto"/>
              <w:bottom w:val="single" w:sz="4" w:space="0" w:color="auto"/>
              <w:right w:val="single" w:sz="4" w:space="0" w:color="auto"/>
            </w:tcBorders>
          </w:tcPr>
          <w:p w14:paraId="71292B36" w14:textId="77777777" w:rsidR="00A24687" w:rsidRPr="00710A50" w:rsidRDefault="00A24687" w:rsidP="001365CB">
            <w:pPr>
              <w:numPr>
                <w:ilvl w:val="12"/>
                <w:numId w:val="0"/>
              </w:numPr>
              <w:tabs>
                <w:tab w:val="left" w:pos="5103"/>
              </w:tabs>
              <w:rPr>
                <w:szCs w:val="24"/>
                <w:lang w:val="it-IT"/>
              </w:rPr>
            </w:pPr>
            <w:r w:rsidRPr="00710A50">
              <w:rPr>
                <w:szCs w:val="24"/>
                <w:lang w:val="it-IT"/>
              </w:rPr>
              <w:t>Da se dalekovod 110kV izmjesti tako da ne prolazi pored objekata stanovanja na kp br. 2704/2, 2704/1, 2705/2 2705/1 i 2711, KO Rubeža</w:t>
            </w:r>
          </w:p>
        </w:tc>
        <w:tc>
          <w:tcPr>
            <w:tcW w:w="7020" w:type="dxa"/>
            <w:tcBorders>
              <w:top w:val="single" w:sz="4" w:space="0" w:color="auto"/>
              <w:left w:val="single" w:sz="4" w:space="0" w:color="auto"/>
              <w:bottom w:val="single" w:sz="4" w:space="0" w:color="auto"/>
              <w:right w:val="single" w:sz="4" w:space="0" w:color="auto"/>
            </w:tcBorders>
          </w:tcPr>
          <w:p w14:paraId="57FE012E" w14:textId="77777777" w:rsidR="00FA4877" w:rsidRDefault="00A24687" w:rsidP="001365CB">
            <w:pPr>
              <w:numPr>
                <w:ilvl w:val="12"/>
                <w:numId w:val="0"/>
              </w:numPr>
              <w:tabs>
                <w:tab w:val="left" w:pos="5103"/>
              </w:tabs>
              <w:jc w:val="both"/>
              <w:rPr>
                <w:szCs w:val="24"/>
                <w:lang w:val="it-IT"/>
              </w:rPr>
            </w:pPr>
            <w:r w:rsidRPr="00710A50">
              <w:rPr>
                <w:b/>
                <w:bCs/>
                <w:szCs w:val="24"/>
                <w:lang w:val="it-IT"/>
              </w:rPr>
              <w:t>Primjedba se ne prihvata</w:t>
            </w:r>
            <w:r w:rsidRPr="00710A50">
              <w:rPr>
                <w:szCs w:val="24"/>
                <w:lang w:val="it-IT"/>
              </w:rPr>
              <w:t xml:space="preserve">. </w:t>
            </w:r>
          </w:p>
          <w:p w14:paraId="536BA549" w14:textId="2C6273B7" w:rsidR="00A24687" w:rsidRPr="00710A50" w:rsidRDefault="00A24687" w:rsidP="001365CB">
            <w:pPr>
              <w:numPr>
                <w:ilvl w:val="12"/>
                <w:numId w:val="0"/>
              </w:numPr>
              <w:tabs>
                <w:tab w:val="left" w:pos="5103"/>
              </w:tabs>
              <w:jc w:val="both"/>
              <w:rPr>
                <w:szCs w:val="24"/>
                <w:lang w:val="it-IT"/>
              </w:rPr>
            </w:pPr>
            <w:r w:rsidRPr="00710A50">
              <w:rPr>
                <w:szCs w:val="24"/>
                <w:lang w:val="it-IT"/>
              </w:rPr>
              <w:t>Dalekovod je planiran prethodnim planskim dokumentom  (LSL Gvozd) koji je u fazi realizacije.</w:t>
            </w:r>
          </w:p>
        </w:tc>
      </w:tr>
      <w:tr w:rsidR="00A24687" w:rsidRPr="00710A50" w14:paraId="58F48AA6" w14:textId="77777777" w:rsidTr="00330596">
        <w:trPr>
          <w:trHeight w:val="378"/>
        </w:trPr>
        <w:tc>
          <w:tcPr>
            <w:tcW w:w="630" w:type="dxa"/>
            <w:tcBorders>
              <w:top w:val="single" w:sz="4" w:space="0" w:color="auto"/>
              <w:left w:val="single" w:sz="4" w:space="0" w:color="auto"/>
              <w:bottom w:val="single" w:sz="4" w:space="0" w:color="auto"/>
              <w:right w:val="single" w:sz="4" w:space="0" w:color="auto"/>
            </w:tcBorders>
          </w:tcPr>
          <w:p w14:paraId="0FB43737" w14:textId="77777777" w:rsidR="00A24687" w:rsidRPr="00710A50" w:rsidRDefault="00A24687" w:rsidP="001365CB">
            <w:pPr>
              <w:tabs>
                <w:tab w:val="left" w:pos="5103"/>
              </w:tabs>
              <w:ind w:left="37"/>
              <w:jc w:val="center"/>
              <w:textAlignment w:val="auto"/>
              <w:rPr>
                <w:bCs/>
                <w:szCs w:val="24"/>
              </w:rPr>
            </w:pPr>
          </w:p>
          <w:p w14:paraId="0FB6F826" w14:textId="77777777" w:rsidR="00A24687" w:rsidRPr="00710A50" w:rsidRDefault="00A24687" w:rsidP="001365CB">
            <w:pPr>
              <w:tabs>
                <w:tab w:val="left" w:pos="5103"/>
              </w:tabs>
              <w:ind w:left="37"/>
              <w:jc w:val="center"/>
              <w:textAlignment w:val="auto"/>
              <w:rPr>
                <w:bCs/>
                <w:szCs w:val="24"/>
              </w:rPr>
            </w:pPr>
          </w:p>
        </w:tc>
        <w:tc>
          <w:tcPr>
            <w:tcW w:w="1890" w:type="dxa"/>
            <w:tcBorders>
              <w:top w:val="single" w:sz="4" w:space="0" w:color="auto"/>
              <w:left w:val="single" w:sz="4" w:space="0" w:color="auto"/>
              <w:bottom w:val="single" w:sz="4" w:space="0" w:color="auto"/>
              <w:right w:val="single" w:sz="4" w:space="0" w:color="auto"/>
            </w:tcBorders>
          </w:tcPr>
          <w:p w14:paraId="795A81FF" w14:textId="77777777" w:rsidR="00A24687" w:rsidRPr="00710A50" w:rsidRDefault="00A24687" w:rsidP="001365CB">
            <w:pPr>
              <w:tabs>
                <w:tab w:val="left" w:pos="5103"/>
              </w:tabs>
              <w:jc w:val="both"/>
              <w:rPr>
                <w:szCs w:val="24"/>
                <w:lang w:val="sr-Latn-RS"/>
              </w:rPr>
            </w:pPr>
            <w:r w:rsidRPr="00710A50">
              <w:rPr>
                <w:szCs w:val="24"/>
              </w:rPr>
              <w:t>Kova</w:t>
            </w:r>
            <w:r w:rsidRPr="00710A50">
              <w:rPr>
                <w:szCs w:val="24"/>
                <w:lang w:val="sr-Latn-RS"/>
              </w:rPr>
              <w:t>čević Radoica</w:t>
            </w:r>
          </w:p>
        </w:tc>
        <w:tc>
          <w:tcPr>
            <w:tcW w:w="5220" w:type="dxa"/>
            <w:tcBorders>
              <w:top w:val="single" w:sz="4" w:space="0" w:color="auto"/>
              <w:left w:val="single" w:sz="4" w:space="0" w:color="auto"/>
              <w:bottom w:val="single" w:sz="4" w:space="0" w:color="auto"/>
              <w:right w:val="single" w:sz="4" w:space="0" w:color="auto"/>
            </w:tcBorders>
          </w:tcPr>
          <w:p w14:paraId="203A1CAF" w14:textId="77777777" w:rsidR="00A24687" w:rsidRPr="00710A50" w:rsidRDefault="00A24687" w:rsidP="001365CB">
            <w:pPr>
              <w:numPr>
                <w:ilvl w:val="12"/>
                <w:numId w:val="0"/>
              </w:numPr>
              <w:tabs>
                <w:tab w:val="left" w:pos="5103"/>
              </w:tabs>
              <w:rPr>
                <w:szCs w:val="24"/>
                <w:lang w:val="it-IT"/>
              </w:rPr>
            </w:pPr>
            <w:r w:rsidRPr="00710A50">
              <w:rPr>
                <w:szCs w:val="24"/>
                <w:lang w:val="it-IT"/>
              </w:rPr>
              <w:t>Da se na parcelama u KO Vilusi, lokalitet Spila Grahovska, povdšine oko 150ha, planira solarna elektrana.</w:t>
            </w:r>
          </w:p>
        </w:tc>
        <w:tc>
          <w:tcPr>
            <w:tcW w:w="7020" w:type="dxa"/>
            <w:tcBorders>
              <w:top w:val="single" w:sz="4" w:space="0" w:color="auto"/>
              <w:left w:val="single" w:sz="4" w:space="0" w:color="auto"/>
              <w:bottom w:val="single" w:sz="4" w:space="0" w:color="auto"/>
              <w:right w:val="single" w:sz="4" w:space="0" w:color="auto"/>
            </w:tcBorders>
          </w:tcPr>
          <w:p w14:paraId="706B2197" w14:textId="77777777" w:rsidR="00A24687" w:rsidRPr="00710A50" w:rsidRDefault="00A24687" w:rsidP="001365CB">
            <w:pPr>
              <w:numPr>
                <w:ilvl w:val="12"/>
                <w:numId w:val="0"/>
              </w:numPr>
              <w:tabs>
                <w:tab w:val="left" w:pos="5103"/>
              </w:tabs>
              <w:jc w:val="both"/>
              <w:rPr>
                <w:szCs w:val="24"/>
                <w:lang w:val="it-IT"/>
              </w:rPr>
            </w:pPr>
            <w:r w:rsidRPr="00710A50">
              <w:rPr>
                <w:b/>
                <w:bCs/>
                <w:szCs w:val="24"/>
                <w:lang w:val="it-IT"/>
              </w:rPr>
              <w:t>Primjedba se prihvata.</w:t>
            </w:r>
          </w:p>
        </w:tc>
      </w:tr>
      <w:tr w:rsidR="00A24687" w:rsidRPr="00710A50" w14:paraId="59A47BFE" w14:textId="77777777" w:rsidTr="00330596">
        <w:trPr>
          <w:trHeight w:val="378"/>
        </w:trPr>
        <w:tc>
          <w:tcPr>
            <w:tcW w:w="630" w:type="dxa"/>
            <w:tcBorders>
              <w:top w:val="single" w:sz="4" w:space="0" w:color="auto"/>
              <w:left w:val="single" w:sz="4" w:space="0" w:color="auto"/>
              <w:bottom w:val="single" w:sz="4" w:space="0" w:color="auto"/>
              <w:right w:val="single" w:sz="4" w:space="0" w:color="auto"/>
            </w:tcBorders>
          </w:tcPr>
          <w:p w14:paraId="3877F89E" w14:textId="77777777" w:rsidR="00A24687" w:rsidRPr="00710A50" w:rsidRDefault="00A24687" w:rsidP="001365CB">
            <w:pPr>
              <w:tabs>
                <w:tab w:val="left" w:pos="5103"/>
              </w:tabs>
              <w:ind w:left="37"/>
              <w:jc w:val="center"/>
              <w:textAlignment w:val="auto"/>
              <w:rPr>
                <w:bCs/>
                <w:szCs w:val="24"/>
              </w:rPr>
            </w:pPr>
            <w:r w:rsidRPr="00710A50">
              <w:rPr>
                <w:bCs/>
                <w:szCs w:val="24"/>
              </w:rPr>
              <w:t>8</w:t>
            </w:r>
          </w:p>
        </w:tc>
        <w:tc>
          <w:tcPr>
            <w:tcW w:w="1890" w:type="dxa"/>
            <w:tcBorders>
              <w:top w:val="single" w:sz="4" w:space="0" w:color="auto"/>
              <w:left w:val="single" w:sz="4" w:space="0" w:color="auto"/>
              <w:bottom w:val="single" w:sz="4" w:space="0" w:color="auto"/>
              <w:right w:val="single" w:sz="4" w:space="0" w:color="auto"/>
            </w:tcBorders>
          </w:tcPr>
          <w:p w14:paraId="6D8997F8" w14:textId="77777777" w:rsidR="00A24687" w:rsidRPr="00710A50" w:rsidRDefault="00A24687" w:rsidP="001365CB">
            <w:pPr>
              <w:tabs>
                <w:tab w:val="left" w:pos="5103"/>
              </w:tabs>
              <w:rPr>
                <w:szCs w:val="24"/>
              </w:rPr>
            </w:pPr>
            <w:r w:rsidRPr="00710A50">
              <w:rPr>
                <w:szCs w:val="24"/>
              </w:rPr>
              <w:t>Radonjić Vasilije i Radonjić Dragoljub</w:t>
            </w:r>
          </w:p>
        </w:tc>
        <w:tc>
          <w:tcPr>
            <w:tcW w:w="5220" w:type="dxa"/>
            <w:tcBorders>
              <w:top w:val="single" w:sz="4" w:space="0" w:color="auto"/>
              <w:left w:val="single" w:sz="4" w:space="0" w:color="auto"/>
              <w:bottom w:val="single" w:sz="4" w:space="0" w:color="auto"/>
              <w:right w:val="single" w:sz="4" w:space="0" w:color="auto"/>
            </w:tcBorders>
          </w:tcPr>
          <w:p w14:paraId="5297E560" w14:textId="77777777" w:rsidR="00A24687" w:rsidRPr="00710A50" w:rsidRDefault="00A24687" w:rsidP="001365CB">
            <w:pPr>
              <w:numPr>
                <w:ilvl w:val="12"/>
                <w:numId w:val="0"/>
              </w:numPr>
              <w:tabs>
                <w:tab w:val="left" w:pos="5103"/>
              </w:tabs>
              <w:rPr>
                <w:szCs w:val="24"/>
                <w:lang w:val="it-IT"/>
              </w:rPr>
            </w:pPr>
            <w:r w:rsidRPr="00710A50">
              <w:rPr>
                <w:szCs w:val="24"/>
                <w:lang w:val="it-IT"/>
              </w:rPr>
              <w:t xml:space="preserve">Da se za planiranu solarnu elektranu Bogetići 3 planira sistem za skladištenje energije i stanica za snabdijevanje vozila električnom energijom kao fotonaponsko postrojenje inegrisano sa baterijskim sistemom sa stanicom za snabdijevanje vozila električnom energijom </w:t>
            </w:r>
          </w:p>
        </w:tc>
        <w:tc>
          <w:tcPr>
            <w:tcW w:w="7020" w:type="dxa"/>
            <w:tcBorders>
              <w:top w:val="single" w:sz="4" w:space="0" w:color="auto"/>
              <w:left w:val="single" w:sz="4" w:space="0" w:color="auto"/>
              <w:bottom w:val="single" w:sz="4" w:space="0" w:color="auto"/>
              <w:right w:val="single" w:sz="4" w:space="0" w:color="auto"/>
            </w:tcBorders>
          </w:tcPr>
          <w:p w14:paraId="28477D73" w14:textId="77777777" w:rsidR="00A24687" w:rsidRPr="00710A50" w:rsidRDefault="00A24687" w:rsidP="001365CB">
            <w:pPr>
              <w:numPr>
                <w:ilvl w:val="12"/>
                <w:numId w:val="0"/>
              </w:numPr>
              <w:tabs>
                <w:tab w:val="left" w:pos="5103"/>
              </w:tabs>
              <w:jc w:val="both"/>
              <w:rPr>
                <w:szCs w:val="24"/>
                <w:lang w:val="it-IT"/>
              </w:rPr>
            </w:pPr>
            <w:r w:rsidRPr="00710A50">
              <w:rPr>
                <w:b/>
                <w:bCs/>
                <w:szCs w:val="24"/>
                <w:lang w:val="it-IT"/>
              </w:rPr>
              <w:t>Primjedba se prihvata.</w:t>
            </w:r>
          </w:p>
        </w:tc>
      </w:tr>
      <w:tr w:rsidR="00A24687" w:rsidRPr="00710A50" w14:paraId="6F0A0F8D" w14:textId="77777777" w:rsidTr="00330596">
        <w:trPr>
          <w:trHeight w:val="378"/>
        </w:trPr>
        <w:tc>
          <w:tcPr>
            <w:tcW w:w="630" w:type="dxa"/>
            <w:tcBorders>
              <w:top w:val="single" w:sz="4" w:space="0" w:color="auto"/>
              <w:left w:val="single" w:sz="4" w:space="0" w:color="auto"/>
              <w:bottom w:val="single" w:sz="4" w:space="0" w:color="auto"/>
              <w:right w:val="single" w:sz="4" w:space="0" w:color="auto"/>
            </w:tcBorders>
          </w:tcPr>
          <w:p w14:paraId="1635A999" w14:textId="77777777" w:rsidR="00A24687" w:rsidRPr="00710A50" w:rsidRDefault="00A24687" w:rsidP="001365CB">
            <w:pPr>
              <w:tabs>
                <w:tab w:val="left" w:pos="5103"/>
              </w:tabs>
              <w:ind w:left="37"/>
              <w:jc w:val="center"/>
              <w:textAlignment w:val="auto"/>
              <w:rPr>
                <w:bCs/>
                <w:szCs w:val="24"/>
              </w:rPr>
            </w:pPr>
            <w:r w:rsidRPr="00710A50">
              <w:rPr>
                <w:bCs/>
                <w:szCs w:val="24"/>
              </w:rPr>
              <w:t>9</w:t>
            </w:r>
          </w:p>
        </w:tc>
        <w:tc>
          <w:tcPr>
            <w:tcW w:w="1890" w:type="dxa"/>
            <w:tcBorders>
              <w:top w:val="single" w:sz="4" w:space="0" w:color="auto"/>
              <w:left w:val="single" w:sz="4" w:space="0" w:color="auto"/>
              <w:bottom w:val="single" w:sz="4" w:space="0" w:color="auto"/>
              <w:right w:val="single" w:sz="4" w:space="0" w:color="auto"/>
            </w:tcBorders>
          </w:tcPr>
          <w:p w14:paraId="23B822C2" w14:textId="77777777" w:rsidR="00A24687" w:rsidRPr="00710A50" w:rsidRDefault="00A24687" w:rsidP="001365CB">
            <w:pPr>
              <w:rPr>
                <w:szCs w:val="24"/>
              </w:rPr>
            </w:pPr>
            <w:r w:rsidRPr="00710A50">
              <w:rPr>
                <w:szCs w:val="24"/>
              </w:rPr>
              <w:t>ŽM Narcis</w:t>
            </w:r>
          </w:p>
        </w:tc>
        <w:tc>
          <w:tcPr>
            <w:tcW w:w="5220" w:type="dxa"/>
            <w:tcBorders>
              <w:top w:val="single" w:sz="4" w:space="0" w:color="auto"/>
              <w:left w:val="single" w:sz="4" w:space="0" w:color="auto"/>
              <w:bottom w:val="single" w:sz="4" w:space="0" w:color="auto"/>
              <w:right w:val="single" w:sz="4" w:space="0" w:color="auto"/>
            </w:tcBorders>
          </w:tcPr>
          <w:p w14:paraId="6A1A2D96" w14:textId="77777777" w:rsidR="00A24687" w:rsidRPr="00710A50" w:rsidRDefault="00A24687" w:rsidP="001365CB">
            <w:pPr>
              <w:rPr>
                <w:szCs w:val="24"/>
                <w:lang w:val="it-IT"/>
              </w:rPr>
            </w:pPr>
            <w:r w:rsidRPr="00710A50">
              <w:rPr>
                <w:szCs w:val="24"/>
                <w:lang w:val="it-IT"/>
              </w:rPr>
              <w:t>Da se na k.p. br. 341 i 345/1 KO Stubica planira eksploatacija kamena.</w:t>
            </w:r>
          </w:p>
        </w:tc>
        <w:tc>
          <w:tcPr>
            <w:tcW w:w="7020" w:type="dxa"/>
            <w:tcBorders>
              <w:top w:val="single" w:sz="4" w:space="0" w:color="auto"/>
              <w:left w:val="single" w:sz="4" w:space="0" w:color="auto"/>
              <w:bottom w:val="single" w:sz="4" w:space="0" w:color="auto"/>
              <w:right w:val="single" w:sz="4" w:space="0" w:color="auto"/>
            </w:tcBorders>
          </w:tcPr>
          <w:p w14:paraId="0953CDC7" w14:textId="77777777" w:rsidR="00A24687" w:rsidRPr="00710A50" w:rsidRDefault="00A24687" w:rsidP="001365CB">
            <w:pPr>
              <w:numPr>
                <w:ilvl w:val="12"/>
                <w:numId w:val="0"/>
              </w:numPr>
              <w:tabs>
                <w:tab w:val="left" w:pos="5103"/>
              </w:tabs>
              <w:jc w:val="both"/>
              <w:rPr>
                <w:szCs w:val="24"/>
                <w:lang w:val="it-IT"/>
              </w:rPr>
            </w:pPr>
            <w:r w:rsidRPr="00710A50">
              <w:rPr>
                <w:b/>
                <w:bCs/>
                <w:szCs w:val="24"/>
                <w:lang w:val="it-IT"/>
              </w:rPr>
              <w:t>Primjedba se djelimično prihvata i daje se obrazloženje.</w:t>
            </w:r>
            <w:r w:rsidRPr="00710A50">
              <w:rPr>
                <w:szCs w:val="24"/>
                <w:lang w:val="it-IT"/>
              </w:rPr>
              <w:t xml:space="preserve"> Eksplatacija kamena je jednim dijelom i bila predviđena, a uz odgovarajuća istraživanja i mjere se može sprovesti i u preostalom dijelu parcele 345/1 KO Stubica, a na k.p. br. 341 koja se nalazi uz magistralni put je moguća samo u mjeri koja je potrebna za optimizaciju uslova korišćenja planiranog izdvojenog građevinskog zemljišta. </w:t>
            </w:r>
          </w:p>
        </w:tc>
      </w:tr>
      <w:tr w:rsidR="00A24687" w:rsidRPr="00710A50" w14:paraId="7DF512DE" w14:textId="77777777" w:rsidTr="00330596">
        <w:trPr>
          <w:trHeight w:val="378"/>
        </w:trPr>
        <w:tc>
          <w:tcPr>
            <w:tcW w:w="630" w:type="dxa"/>
            <w:tcBorders>
              <w:top w:val="single" w:sz="4" w:space="0" w:color="auto"/>
              <w:left w:val="single" w:sz="4" w:space="0" w:color="auto"/>
              <w:bottom w:val="single" w:sz="4" w:space="0" w:color="auto"/>
              <w:right w:val="single" w:sz="4" w:space="0" w:color="auto"/>
            </w:tcBorders>
          </w:tcPr>
          <w:p w14:paraId="70038044" w14:textId="77777777" w:rsidR="00A24687" w:rsidRPr="00710A50" w:rsidRDefault="00A24687" w:rsidP="001365CB">
            <w:pPr>
              <w:tabs>
                <w:tab w:val="left" w:pos="5103"/>
              </w:tabs>
              <w:ind w:left="37"/>
              <w:jc w:val="center"/>
              <w:textAlignment w:val="auto"/>
              <w:rPr>
                <w:bCs/>
                <w:szCs w:val="24"/>
              </w:rPr>
            </w:pPr>
            <w:r w:rsidRPr="00710A50">
              <w:rPr>
                <w:bCs/>
                <w:szCs w:val="24"/>
              </w:rPr>
              <w:lastRenderedPageBreak/>
              <w:t>10</w:t>
            </w:r>
          </w:p>
        </w:tc>
        <w:tc>
          <w:tcPr>
            <w:tcW w:w="1890" w:type="dxa"/>
            <w:tcBorders>
              <w:top w:val="single" w:sz="4" w:space="0" w:color="auto"/>
              <w:left w:val="single" w:sz="4" w:space="0" w:color="auto"/>
              <w:bottom w:val="single" w:sz="4" w:space="0" w:color="auto"/>
              <w:right w:val="single" w:sz="4" w:space="0" w:color="auto"/>
            </w:tcBorders>
          </w:tcPr>
          <w:p w14:paraId="515CAE35" w14:textId="77777777" w:rsidR="00A24687" w:rsidRPr="00710A50" w:rsidRDefault="00A24687" w:rsidP="001365CB">
            <w:pPr>
              <w:numPr>
                <w:ilvl w:val="12"/>
                <w:numId w:val="0"/>
              </w:numPr>
              <w:tabs>
                <w:tab w:val="left" w:pos="5103"/>
              </w:tabs>
              <w:rPr>
                <w:szCs w:val="24"/>
              </w:rPr>
            </w:pPr>
            <w:r w:rsidRPr="00710A50">
              <w:rPr>
                <w:szCs w:val="24"/>
              </w:rPr>
              <w:t>Ministarstvo kapitalnih investicija Direktorat za geologiju irudarstvo</w:t>
            </w:r>
          </w:p>
        </w:tc>
        <w:tc>
          <w:tcPr>
            <w:tcW w:w="5220" w:type="dxa"/>
            <w:tcBorders>
              <w:top w:val="single" w:sz="4" w:space="0" w:color="auto"/>
              <w:left w:val="single" w:sz="4" w:space="0" w:color="auto"/>
              <w:bottom w:val="single" w:sz="4" w:space="0" w:color="auto"/>
              <w:right w:val="single" w:sz="4" w:space="0" w:color="auto"/>
            </w:tcBorders>
          </w:tcPr>
          <w:p w14:paraId="6B940AAE" w14:textId="77777777" w:rsidR="00A24687" w:rsidRPr="00710A50" w:rsidRDefault="00A24687" w:rsidP="001365CB">
            <w:pPr>
              <w:numPr>
                <w:ilvl w:val="12"/>
                <w:numId w:val="0"/>
              </w:numPr>
              <w:tabs>
                <w:tab w:val="left" w:pos="5103"/>
              </w:tabs>
              <w:jc w:val="both"/>
              <w:rPr>
                <w:szCs w:val="24"/>
                <w:lang w:val="it-IT"/>
              </w:rPr>
            </w:pPr>
            <w:r w:rsidRPr="00710A50">
              <w:rPr>
                <w:szCs w:val="24"/>
                <w:lang w:val="it-IT"/>
              </w:rPr>
              <w:t>Dostavilo je obaviještenje o javnoj raspravi za nacrte koncesionih akata o nemetaličnoj mineralnoj sirovini tehničko – građevinskog lokaliteta “Jargič”, i arhitektonsko – građevinskog kamena “Broćanac”, opština Nikšić.</w:t>
            </w:r>
          </w:p>
        </w:tc>
        <w:tc>
          <w:tcPr>
            <w:tcW w:w="7020" w:type="dxa"/>
            <w:tcBorders>
              <w:top w:val="single" w:sz="4" w:space="0" w:color="auto"/>
              <w:left w:val="single" w:sz="4" w:space="0" w:color="auto"/>
              <w:bottom w:val="single" w:sz="4" w:space="0" w:color="auto"/>
              <w:right w:val="single" w:sz="4" w:space="0" w:color="auto"/>
            </w:tcBorders>
          </w:tcPr>
          <w:p w14:paraId="7F90E2DD" w14:textId="77777777" w:rsidR="00FA4877" w:rsidRDefault="00A24687" w:rsidP="001365CB">
            <w:pPr>
              <w:numPr>
                <w:ilvl w:val="12"/>
                <w:numId w:val="0"/>
              </w:numPr>
              <w:tabs>
                <w:tab w:val="left" w:pos="5103"/>
              </w:tabs>
              <w:rPr>
                <w:b/>
                <w:bCs/>
                <w:szCs w:val="24"/>
              </w:rPr>
            </w:pPr>
            <w:r w:rsidRPr="00710A50">
              <w:rPr>
                <w:b/>
                <w:bCs/>
                <w:szCs w:val="24"/>
              </w:rPr>
              <w:t xml:space="preserve">Konstatacija. </w:t>
            </w:r>
          </w:p>
          <w:p w14:paraId="296AB6D7" w14:textId="745C2B13" w:rsidR="00A24687" w:rsidRPr="00FA4877" w:rsidRDefault="00A24687" w:rsidP="001365CB">
            <w:pPr>
              <w:numPr>
                <w:ilvl w:val="12"/>
                <w:numId w:val="0"/>
              </w:numPr>
              <w:tabs>
                <w:tab w:val="left" w:pos="5103"/>
              </w:tabs>
              <w:rPr>
                <w:szCs w:val="24"/>
              </w:rPr>
            </w:pPr>
            <w:r w:rsidRPr="00710A50">
              <w:rPr>
                <w:szCs w:val="24"/>
              </w:rPr>
              <w:t xml:space="preserve">Područja iz elaborata su predviđena za namjenu iz elaborata. </w:t>
            </w:r>
          </w:p>
        </w:tc>
      </w:tr>
      <w:tr w:rsidR="00404548" w:rsidRPr="00710A50" w14:paraId="0AE9B4C0" w14:textId="77777777" w:rsidTr="00330596">
        <w:trPr>
          <w:trHeight w:val="378"/>
        </w:trPr>
        <w:tc>
          <w:tcPr>
            <w:tcW w:w="630" w:type="dxa"/>
            <w:tcBorders>
              <w:top w:val="single" w:sz="4" w:space="0" w:color="auto"/>
              <w:left w:val="single" w:sz="4" w:space="0" w:color="auto"/>
              <w:bottom w:val="single" w:sz="4" w:space="0" w:color="auto"/>
              <w:right w:val="single" w:sz="4" w:space="0" w:color="auto"/>
            </w:tcBorders>
          </w:tcPr>
          <w:p w14:paraId="0BAFCD33" w14:textId="77777777" w:rsidR="00404548" w:rsidRPr="00710A50" w:rsidRDefault="00404548" w:rsidP="001365CB">
            <w:pPr>
              <w:tabs>
                <w:tab w:val="left" w:pos="5103"/>
              </w:tabs>
              <w:ind w:left="37"/>
              <w:jc w:val="center"/>
              <w:textAlignment w:val="auto"/>
              <w:rPr>
                <w:bCs/>
                <w:szCs w:val="24"/>
              </w:rPr>
            </w:pPr>
          </w:p>
        </w:tc>
        <w:tc>
          <w:tcPr>
            <w:tcW w:w="1890" w:type="dxa"/>
            <w:tcBorders>
              <w:top w:val="single" w:sz="4" w:space="0" w:color="auto"/>
              <w:left w:val="single" w:sz="4" w:space="0" w:color="auto"/>
              <w:bottom w:val="single" w:sz="4" w:space="0" w:color="auto"/>
              <w:right w:val="single" w:sz="4" w:space="0" w:color="auto"/>
            </w:tcBorders>
          </w:tcPr>
          <w:p w14:paraId="725FDB7E" w14:textId="77777777" w:rsidR="00404548" w:rsidRPr="00710A50" w:rsidRDefault="00404548" w:rsidP="001365CB">
            <w:pPr>
              <w:numPr>
                <w:ilvl w:val="12"/>
                <w:numId w:val="0"/>
              </w:numPr>
              <w:tabs>
                <w:tab w:val="left" w:pos="5103"/>
              </w:tabs>
              <w:rPr>
                <w:szCs w:val="24"/>
              </w:rPr>
            </w:pPr>
          </w:p>
        </w:tc>
        <w:tc>
          <w:tcPr>
            <w:tcW w:w="5220" w:type="dxa"/>
            <w:tcBorders>
              <w:top w:val="single" w:sz="4" w:space="0" w:color="auto"/>
              <w:left w:val="single" w:sz="4" w:space="0" w:color="auto"/>
              <w:bottom w:val="single" w:sz="4" w:space="0" w:color="auto"/>
              <w:right w:val="single" w:sz="4" w:space="0" w:color="auto"/>
            </w:tcBorders>
          </w:tcPr>
          <w:p w14:paraId="627452EE" w14:textId="77777777" w:rsidR="00404548" w:rsidRPr="00710A50" w:rsidRDefault="00404548" w:rsidP="001365CB">
            <w:pPr>
              <w:numPr>
                <w:ilvl w:val="12"/>
                <w:numId w:val="0"/>
              </w:numPr>
              <w:tabs>
                <w:tab w:val="left" w:pos="5103"/>
              </w:tabs>
              <w:jc w:val="both"/>
              <w:rPr>
                <w:szCs w:val="24"/>
                <w:lang w:val="it-IT"/>
              </w:rPr>
            </w:pPr>
          </w:p>
        </w:tc>
        <w:tc>
          <w:tcPr>
            <w:tcW w:w="7020" w:type="dxa"/>
            <w:tcBorders>
              <w:top w:val="single" w:sz="4" w:space="0" w:color="auto"/>
              <w:left w:val="single" w:sz="4" w:space="0" w:color="auto"/>
              <w:bottom w:val="single" w:sz="4" w:space="0" w:color="auto"/>
              <w:right w:val="single" w:sz="4" w:space="0" w:color="auto"/>
            </w:tcBorders>
          </w:tcPr>
          <w:p w14:paraId="239E4C81" w14:textId="77777777" w:rsidR="00404548" w:rsidRPr="00710A50" w:rsidRDefault="00404548" w:rsidP="001365CB">
            <w:pPr>
              <w:numPr>
                <w:ilvl w:val="12"/>
                <w:numId w:val="0"/>
              </w:numPr>
              <w:tabs>
                <w:tab w:val="left" w:pos="5103"/>
              </w:tabs>
              <w:rPr>
                <w:b/>
                <w:bCs/>
                <w:szCs w:val="24"/>
              </w:rPr>
            </w:pPr>
          </w:p>
        </w:tc>
      </w:tr>
      <w:tr w:rsidR="00A24687" w:rsidRPr="00710A50" w14:paraId="363E6C65" w14:textId="77777777" w:rsidTr="00B76591">
        <w:trPr>
          <w:trHeight w:val="378"/>
        </w:trPr>
        <w:tc>
          <w:tcPr>
            <w:tcW w:w="630" w:type="dxa"/>
            <w:tcBorders>
              <w:top w:val="single" w:sz="4" w:space="0" w:color="auto"/>
              <w:left w:val="single" w:sz="4" w:space="0" w:color="auto"/>
              <w:bottom w:val="single" w:sz="4" w:space="0" w:color="auto"/>
              <w:right w:val="single" w:sz="4" w:space="0" w:color="auto"/>
            </w:tcBorders>
          </w:tcPr>
          <w:p w14:paraId="3DE1DAC4" w14:textId="77777777" w:rsidR="00A24687" w:rsidRPr="00710A50" w:rsidRDefault="00A24687" w:rsidP="001365CB">
            <w:pPr>
              <w:tabs>
                <w:tab w:val="left" w:pos="5103"/>
              </w:tabs>
              <w:ind w:left="37"/>
              <w:jc w:val="center"/>
              <w:textAlignment w:val="auto"/>
              <w:rPr>
                <w:bCs/>
                <w:szCs w:val="24"/>
              </w:rPr>
            </w:pPr>
          </w:p>
        </w:tc>
        <w:tc>
          <w:tcPr>
            <w:tcW w:w="14130" w:type="dxa"/>
            <w:gridSpan w:val="3"/>
            <w:tcBorders>
              <w:top w:val="single" w:sz="4" w:space="0" w:color="auto"/>
              <w:left w:val="single" w:sz="4" w:space="0" w:color="auto"/>
              <w:bottom w:val="single" w:sz="4" w:space="0" w:color="auto"/>
              <w:right w:val="single" w:sz="4" w:space="0" w:color="auto"/>
            </w:tcBorders>
            <w:vAlign w:val="center"/>
          </w:tcPr>
          <w:p w14:paraId="1C925E75" w14:textId="0EED5C3C" w:rsidR="00A24687" w:rsidRPr="00710A50" w:rsidRDefault="00A24687" w:rsidP="00FA4877">
            <w:pPr>
              <w:numPr>
                <w:ilvl w:val="12"/>
                <w:numId w:val="0"/>
              </w:numPr>
              <w:tabs>
                <w:tab w:val="left" w:pos="5103"/>
              </w:tabs>
              <w:jc w:val="center"/>
              <w:rPr>
                <w:b/>
                <w:bCs/>
                <w:szCs w:val="24"/>
                <w:lang w:val="sr-Latn-RS"/>
              </w:rPr>
            </w:pPr>
            <w:r w:rsidRPr="00710A50">
              <w:rPr>
                <w:b/>
                <w:bCs/>
                <w:szCs w:val="24"/>
              </w:rPr>
              <w:t>GENERALNA URBANI</w:t>
            </w:r>
            <w:r w:rsidRPr="00710A50">
              <w:rPr>
                <w:b/>
                <w:bCs/>
                <w:szCs w:val="24"/>
                <w:lang w:val="sr-Latn-RS"/>
              </w:rPr>
              <w:t xml:space="preserve">STIČKA </w:t>
            </w:r>
            <w:r w:rsidR="00386D14" w:rsidRPr="00710A50">
              <w:rPr>
                <w:b/>
                <w:bCs/>
                <w:szCs w:val="24"/>
                <w:lang w:val="sr-Latn-RS"/>
              </w:rPr>
              <w:t>REŠENJA</w:t>
            </w:r>
          </w:p>
        </w:tc>
      </w:tr>
      <w:tr w:rsidR="00386D14" w:rsidRPr="00710A50" w14:paraId="67379EF7" w14:textId="77777777" w:rsidTr="00330596">
        <w:trPr>
          <w:trHeight w:val="458"/>
        </w:trPr>
        <w:tc>
          <w:tcPr>
            <w:tcW w:w="630" w:type="dxa"/>
            <w:tcBorders>
              <w:top w:val="single" w:sz="12" w:space="0" w:color="auto"/>
              <w:left w:val="single" w:sz="4" w:space="0" w:color="auto"/>
              <w:bottom w:val="single" w:sz="12" w:space="0" w:color="auto"/>
              <w:right w:val="single" w:sz="12" w:space="0" w:color="auto"/>
            </w:tcBorders>
            <w:vAlign w:val="center"/>
          </w:tcPr>
          <w:p w14:paraId="13D139E2" w14:textId="39E0197D" w:rsidR="00386D14" w:rsidRPr="00710A50" w:rsidRDefault="00386D14" w:rsidP="00386D14">
            <w:pPr>
              <w:tabs>
                <w:tab w:val="left" w:pos="5103"/>
              </w:tabs>
              <w:ind w:left="37"/>
              <w:jc w:val="center"/>
              <w:textAlignment w:val="auto"/>
              <w:rPr>
                <w:bCs/>
                <w:szCs w:val="24"/>
              </w:rPr>
            </w:pPr>
            <w:r w:rsidRPr="00710A50">
              <w:rPr>
                <w:b/>
                <w:szCs w:val="24"/>
              </w:rPr>
              <w:t xml:space="preserve">                                        Br.</w:t>
            </w:r>
          </w:p>
        </w:tc>
        <w:tc>
          <w:tcPr>
            <w:tcW w:w="1890" w:type="dxa"/>
            <w:tcBorders>
              <w:top w:val="single" w:sz="12" w:space="0" w:color="auto"/>
              <w:left w:val="single" w:sz="12" w:space="0" w:color="auto"/>
              <w:bottom w:val="single" w:sz="12" w:space="0" w:color="auto"/>
              <w:right w:val="single" w:sz="4" w:space="0" w:color="auto"/>
            </w:tcBorders>
            <w:vAlign w:val="center"/>
          </w:tcPr>
          <w:p w14:paraId="5CA648C0" w14:textId="653EA36E" w:rsidR="00386D14" w:rsidRPr="00710A50" w:rsidRDefault="00386D14" w:rsidP="00386D14">
            <w:pPr>
              <w:rPr>
                <w:szCs w:val="24"/>
              </w:rPr>
            </w:pPr>
            <w:r w:rsidRPr="00710A50">
              <w:rPr>
                <w:b/>
                <w:szCs w:val="24"/>
              </w:rPr>
              <w:t xml:space="preserve">Podnosilac primjedbe </w:t>
            </w:r>
          </w:p>
        </w:tc>
        <w:tc>
          <w:tcPr>
            <w:tcW w:w="5220" w:type="dxa"/>
            <w:tcBorders>
              <w:top w:val="single" w:sz="12" w:space="0" w:color="auto"/>
              <w:left w:val="single" w:sz="4" w:space="0" w:color="auto"/>
              <w:bottom w:val="single" w:sz="12" w:space="0" w:color="auto"/>
              <w:right w:val="single" w:sz="4" w:space="0" w:color="auto"/>
            </w:tcBorders>
            <w:vAlign w:val="center"/>
          </w:tcPr>
          <w:p w14:paraId="2F1096B1" w14:textId="77777777" w:rsidR="00386D14" w:rsidRPr="00710A50" w:rsidRDefault="00386D14" w:rsidP="00386D14">
            <w:pPr>
              <w:shd w:val="clear" w:color="auto" w:fill="FFFFFF"/>
              <w:tabs>
                <w:tab w:val="right" w:pos="3969"/>
                <w:tab w:val="left" w:pos="5400"/>
                <w:tab w:val="right" w:pos="6237"/>
                <w:tab w:val="right" w:pos="9639"/>
              </w:tabs>
              <w:jc w:val="center"/>
              <w:rPr>
                <w:b/>
                <w:szCs w:val="24"/>
              </w:rPr>
            </w:pPr>
          </w:p>
          <w:p w14:paraId="2A71D513" w14:textId="7CA15D90" w:rsidR="00386D14" w:rsidRPr="00710A50" w:rsidRDefault="00386D14" w:rsidP="00386D14">
            <w:pPr>
              <w:shd w:val="clear" w:color="auto" w:fill="FFFFFF"/>
              <w:tabs>
                <w:tab w:val="right" w:pos="3969"/>
                <w:tab w:val="left" w:pos="5400"/>
                <w:tab w:val="right" w:pos="6237"/>
                <w:tab w:val="right" w:pos="9639"/>
              </w:tabs>
              <w:jc w:val="center"/>
              <w:rPr>
                <w:b/>
                <w:szCs w:val="24"/>
              </w:rPr>
            </w:pPr>
            <w:r w:rsidRPr="00710A50">
              <w:rPr>
                <w:b/>
                <w:szCs w:val="24"/>
              </w:rPr>
              <w:t xml:space="preserve">Primjedba – sugestija za </w:t>
            </w:r>
          </w:p>
          <w:p w14:paraId="7241C9AF" w14:textId="2F46ACF1" w:rsidR="00386D14" w:rsidRPr="00710A50" w:rsidRDefault="00386D14" w:rsidP="00386D14">
            <w:pPr>
              <w:numPr>
                <w:ilvl w:val="12"/>
                <w:numId w:val="0"/>
              </w:numPr>
              <w:tabs>
                <w:tab w:val="left" w:pos="5103"/>
              </w:tabs>
              <w:rPr>
                <w:szCs w:val="24"/>
                <w:lang w:val="it-IT"/>
              </w:rPr>
            </w:pPr>
          </w:p>
        </w:tc>
        <w:tc>
          <w:tcPr>
            <w:tcW w:w="7020" w:type="dxa"/>
            <w:tcBorders>
              <w:top w:val="single" w:sz="12" w:space="0" w:color="auto"/>
              <w:left w:val="single" w:sz="4" w:space="0" w:color="auto"/>
              <w:bottom w:val="single" w:sz="12" w:space="0" w:color="auto"/>
              <w:right w:val="single" w:sz="12" w:space="0" w:color="auto"/>
            </w:tcBorders>
            <w:vAlign w:val="center"/>
          </w:tcPr>
          <w:p w14:paraId="08315286" w14:textId="6C080C65" w:rsidR="00386D14" w:rsidRPr="00710A50" w:rsidRDefault="00386D14" w:rsidP="00386D14">
            <w:pPr>
              <w:numPr>
                <w:ilvl w:val="12"/>
                <w:numId w:val="0"/>
              </w:numPr>
              <w:tabs>
                <w:tab w:val="left" w:pos="5103"/>
              </w:tabs>
              <w:jc w:val="both"/>
              <w:rPr>
                <w:szCs w:val="24"/>
              </w:rPr>
            </w:pPr>
            <w:r w:rsidRPr="00710A50">
              <w:rPr>
                <w:b/>
                <w:szCs w:val="24"/>
              </w:rPr>
              <w:t>Odgovor obrađivača</w:t>
            </w:r>
          </w:p>
        </w:tc>
      </w:tr>
      <w:tr w:rsidR="00386D14" w:rsidRPr="00710A50" w14:paraId="2CCC9498" w14:textId="77777777" w:rsidTr="00330596">
        <w:trPr>
          <w:trHeight w:val="1563"/>
        </w:trPr>
        <w:tc>
          <w:tcPr>
            <w:tcW w:w="630" w:type="dxa"/>
            <w:tcBorders>
              <w:top w:val="single" w:sz="4" w:space="0" w:color="auto"/>
              <w:left w:val="single" w:sz="4" w:space="0" w:color="auto"/>
              <w:bottom w:val="single" w:sz="4" w:space="0" w:color="auto"/>
              <w:right w:val="single" w:sz="4" w:space="0" w:color="auto"/>
            </w:tcBorders>
          </w:tcPr>
          <w:p w14:paraId="28FB013E" w14:textId="773ED176" w:rsidR="00386D14" w:rsidRPr="00710A50" w:rsidRDefault="00386D14" w:rsidP="00386D14">
            <w:pPr>
              <w:tabs>
                <w:tab w:val="left" w:pos="5103"/>
              </w:tabs>
              <w:ind w:left="37"/>
              <w:jc w:val="center"/>
              <w:textAlignment w:val="auto"/>
              <w:rPr>
                <w:bCs/>
                <w:szCs w:val="24"/>
              </w:rPr>
            </w:pPr>
            <w:r w:rsidRPr="00710A50">
              <w:rPr>
                <w:bCs/>
                <w:szCs w:val="24"/>
              </w:rPr>
              <w:t>1</w:t>
            </w:r>
          </w:p>
        </w:tc>
        <w:tc>
          <w:tcPr>
            <w:tcW w:w="1890" w:type="dxa"/>
            <w:tcBorders>
              <w:top w:val="single" w:sz="4" w:space="0" w:color="auto"/>
              <w:left w:val="single" w:sz="4" w:space="0" w:color="auto"/>
              <w:bottom w:val="single" w:sz="4" w:space="0" w:color="auto"/>
              <w:right w:val="single" w:sz="4" w:space="0" w:color="auto"/>
            </w:tcBorders>
          </w:tcPr>
          <w:p w14:paraId="406B7945" w14:textId="3FF6A0F1" w:rsidR="00386D14" w:rsidRPr="00710A50" w:rsidRDefault="00386D14" w:rsidP="00386D14">
            <w:pPr>
              <w:rPr>
                <w:szCs w:val="24"/>
              </w:rPr>
            </w:pPr>
            <w:r w:rsidRPr="00710A50">
              <w:rPr>
                <w:szCs w:val="24"/>
              </w:rPr>
              <w:t>Agrologistik Jokić Milić i Davor Ćorić</w:t>
            </w:r>
          </w:p>
        </w:tc>
        <w:tc>
          <w:tcPr>
            <w:tcW w:w="5220" w:type="dxa"/>
            <w:tcBorders>
              <w:top w:val="single" w:sz="4" w:space="0" w:color="auto"/>
              <w:left w:val="single" w:sz="4" w:space="0" w:color="auto"/>
              <w:bottom w:val="single" w:sz="4" w:space="0" w:color="auto"/>
              <w:right w:val="single" w:sz="4" w:space="0" w:color="auto"/>
            </w:tcBorders>
          </w:tcPr>
          <w:p w14:paraId="76182C6C" w14:textId="738907CD" w:rsidR="00386D14" w:rsidRPr="00710A50" w:rsidRDefault="00386D14" w:rsidP="00386D14">
            <w:pPr>
              <w:numPr>
                <w:ilvl w:val="12"/>
                <w:numId w:val="0"/>
              </w:numPr>
              <w:tabs>
                <w:tab w:val="left" w:pos="5103"/>
              </w:tabs>
              <w:rPr>
                <w:szCs w:val="24"/>
                <w:lang w:val="it-IT"/>
              </w:rPr>
            </w:pPr>
            <w:r w:rsidRPr="00710A50">
              <w:rPr>
                <w:szCs w:val="24"/>
                <w:lang w:val="it-IT"/>
              </w:rPr>
              <w:t>Na k.p. br. 1369/4, 1369/3, 1369/12, 1368/1, 1368/2, 13668/3, 1370/2, Ko Straševina pored objekata za poljoprivredu i agroindustriju dozvoliti i izgradnju objekata stanovanja</w:t>
            </w:r>
          </w:p>
        </w:tc>
        <w:tc>
          <w:tcPr>
            <w:tcW w:w="7020" w:type="dxa"/>
            <w:tcBorders>
              <w:top w:val="single" w:sz="4" w:space="0" w:color="auto"/>
              <w:left w:val="single" w:sz="4" w:space="0" w:color="auto"/>
              <w:bottom w:val="single" w:sz="4" w:space="0" w:color="auto"/>
              <w:right w:val="single" w:sz="4" w:space="0" w:color="auto"/>
            </w:tcBorders>
          </w:tcPr>
          <w:p w14:paraId="44C9C99E" w14:textId="77777777" w:rsidR="00FA4877" w:rsidRDefault="00386D14" w:rsidP="00386D14">
            <w:pPr>
              <w:numPr>
                <w:ilvl w:val="12"/>
                <w:numId w:val="0"/>
              </w:numPr>
              <w:tabs>
                <w:tab w:val="left" w:pos="5103"/>
              </w:tabs>
              <w:jc w:val="both"/>
              <w:rPr>
                <w:szCs w:val="24"/>
              </w:rPr>
            </w:pPr>
            <w:r w:rsidRPr="00710A50">
              <w:rPr>
                <w:b/>
                <w:bCs/>
                <w:szCs w:val="24"/>
                <w:lang w:val="it-IT"/>
              </w:rPr>
              <w:t>Primjedba se prihvata</w:t>
            </w:r>
            <w:r w:rsidRPr="00710A50">
              <w:rPr>
                <w:szCs w:val="24"/>
              </w:rPr>
              <w:t xml:space="preserve">. </w:t>
            </w:r>
          </w:p>
          <w:p w14:paraId="6AFD43E6" w14:textId="42F825AA" w:rsidR="00386D14" w:rsidRPr="00710A50" w:rsidRDefault="00386D14" w:rsidP="00386D14">
            <w:pPr>
              <w:numPr>
                <w:ilvl w:val="12"/>
                <w:numId w:val="0"/>
              </w:numPr>
              <w:tabs>
                <w:tab w:val="left" w:pos="5103"/>
              </w:tabs>
              <w:jc w:val="both"/>
              <w:rPr>
                <w:szCs w:val="24"/>
              </w:rPr>
            </w:pPr>
            <w:r w:rsidRPr="00710A50">
              <w:rPr>
                <w:szCs w:val="24"/>
              </w:rPr>
              <w:t>Parcele se nalaze ispod 614mnv, u plavnom području, u kom je</w:t>
            </w:r>
            <w:r w:rsidR="007C6922" w:rsidRPr="00710A50">
              <w:rPr>
                <w:szCs w:val="24"/>
              </w:rPr>
              <w:t xml:space="preserve"> bila</w:t>
            </w:r>
            <w:r w:rsidRPr="00710A50">
              <w:rPr>
                <w:szCs w:val="24"/>
              </w:rPr>
              <w:t xml:space="preserve"> dozvoljena izgradnja objekata predviđena na površinama za industriju i proizvodnju, uz adekvatnu zaštitu od poplava.</w:t>
            </w:r>
          </w:p>
          <w:p w14:paraId="186D1BB4" w14:textId="674A09B5" w:rsidR="00386D14" w:rsidRPr="00710A50" w:rsidRDefault="007C6922" w:rsidP="00386D14">
            <w:pPr>
              <w:numPr>
                <w:ilvl w:val="12"/>
                <w:numId w:val="0"/>
              </w:numPr>
              <w:tabs>
                <w:tab w:val="left" w:pos="5103"/>
              </w:tabs>
              <w:jc w:val="both"/>
              <w:rPr>
                <w:b/>
                <w:bCs/>
                <w:szCs w:val="24"/>
                <w:lang w:val="it-IT"/>
              </w:rPr>
            </w:pPr>
            <w:r w:rsidRPr="00710A50">
              <w:rPr>
                <w:szCs w:val="24"/>
              </w:rPr>
              <w:t>Predlogom će biti predviđeno da se mogu g</w:t>
            </w:r>
            <w:r w:rsidR="00386D14" w:rsidRPr="00710A50">
              <w:rPr>
                <w:szCs w:val="24"/>
              </w:rPr>
              <w:t>rad</w:t>
            </w:r>
            <w:r w:rsidRPr="00710A50">
              <w:rPr>
                <w:szCs w:val="24"/>
              </w:rPr>
              <w:t>iti</w:t>
            </w:r>
            <w:r w:rsidR="00386D14" w:rsidRPr="00710A50">
              <w:rPr>
                <w:szCs w:val="24"/>
              </w:rPr>
              <w:t xml:space="preserve"> i drugi objekat</w:t>
            </w:r>
            <w:r w:rsidRPr="00710A50">
              <w:rPr>
                <w:szCs w:val="24"/>
              </w:rPr>
              <w:t>i</w:t>
            </w:r>
            <w:r w:rsidR="00386D14" w:rsidRPr="00710A50">
              <w:rPr>
                <w:szCs w:val="24"/>
              </w:rPr>
              <w:t xml:space="preserve"> iznad 613mnv, uz adekvatnu zaštitu od poplava, </w:t>
            </w:r>
            <w:r w:rsidRPr="00710A50">
              <w:rPr>
                <w:szCs w:val="24"/>
              </w:rPr>
              <w:t>odnosno</w:t>
            </w:r>
            <w:r w:rsidR="00386D14" w:rsidRPr="00710A50">
              <w:rPr>
                <w:szCs w:val="24"/>
              </w:rPr>
              <w:t xml:space="preserve"> podizanje najniže kote objekta iznad kote plavljenja</w:t>
            </w:r>
            <w:r w:rsidRPr="00710A50">
              <w:rPr>
                <w:szCs w:val="24"/>
              </w:rPr>
              <w:t>. N</w:t>
            </w:r>
            <w:r w:rsidR="00386D14" w:rsidRPr="00710A50">
              <w:rPr>
                <w:szCs w:val="24"/>
              </w:rPr>
              <w:t>amjena</w:t>
            </w:r>
            <w:r w:rsidRPr="00710A50">
              <w:rPr>
                <w:szCs w:val="24"/>
              </w:rPr>
              <w:t xml:space="preserve"> za parcele iz zahtjeva će biti </w:t>
            </w:r>
            <w:r w:rsidR="00386D14" w:rsidRPr="00710A50">
              <w:rPr>
                <w:szCs w:val="24"/>
              </w:rPr>
              <w:t>promijenjena u poljoprivredno površine, na kojima bi bila moguća izgradnja objekata u skladu sa smjernicama.</w:t>
            </w:r>
          </w:p>
        </w:tc>
      </w:tr>
      <w:tr w:rsidR="007800D2" w:rsidRPr="00710A50" w14:paraId="16A2550A" w14:textId="77777777" w:rsidTr="00330596">
        <w:trPr>
          <w:trHeight w:val="378"/>
        </w:trPr>
        <w:tc>
          <w:tcPr>
            <w:tcW w:w="630" w:type="dxa"/>
            <w:tcBorders>
              <w:top w:val="single" w:sz="4" w:space="0" w:color="auto"/>
              <w:left w:val="single" w:sz="4" w:space="0" w:color="auto"/>
              <w:bottom w:val="single" w:sz="4" w:space="0" w:color="auto"/>
              <w:right w:val="single" w:sz="4" w:space="0" w:color="auto"/>
            </w:tcBorders>
          </w:tcPr>
          <w:p w14:paraId="5BDA6416" w14:textId="77777777" w:rsidR="007800D2" w:rsidRPr="00710A50" w:rsidRDefault="007800D2" w:rsidP="007800D2">
            <w:pPr>
              <w:tabs>
                <w:tab w:val="left" w:pos="5103"/>
              </w:tabs>
              <w:ind w:left="37"/>
              <w:jc w:val="center"/>
              <w:textAlignment w:val="auto"/>
              <w:rPr>
                <w:bCs/>
                <w:szCs w:val="24"/>
              </w:rPr>
            </w:pPr>
            <w:r w:rsidRPr="00710A50">
              <w:rPr>
                <w:bCs/>
                <w:szCs w:val="24"/>
              </w:rPr>
              <w:t>2</w:t>
            </w:r>
          </w:p>
        </w:tc>
        <w:tc>
          <w:tcPr>
            <w:tcW w:w="1890" w:type="dxa"/>
            <w:tcBorders>
              <w:top w:val="single" w:sz="4" w:space="0" w:color="auto"/>
              <w:left w:val="single" w:sz="4" w:space="0" w:color="auto"/>
              <w:bottom w:val="single" w:sz="4" w:space="0" w:color="auto"/>
              <w:right w:val="single" w:sz="4" w:space="0" w:color="auto"/>
            </w:tcBorders>
          </w:tcPr>
          <w:p w14:paraId="643E9195" w14:textId="77777777" w:rsidR="007800D2" w:rsidRPr="00710A50" w:rsidRDefault="007800D2" w:rsidP="007800D2">
            <w:pPr>
              <w:rPr>
                <w:szCs w:val="24"/>
              </w:rPr>
            </w:pPr>
            <w:r w:rsidRPr="00710A50">
              <w:rPr>
                <w:szCs w:val="24"/>
              </w:rPr>
              <w:t>Božidar Matović</w:t>
            </w:r>
          </w:p>
        </w:tc>
        <w:tc>
          <w:tcPr>
            <w:tcW w:w="5220" w:type="dxa"/>
            <w:tcBorders>
              <w:top w:val="single" w:sz="4" w:space="0" w:color="auto"/>
              <w:left w:val="single" w:sz="4" w:space="0" w:color="auto"/>
              <w:bottom w:val="single" w:sz="4" w:space="0" w:color="auto"/>
              <w:right w:val="single" w:sz="4" w:space="0" w:color="auto"/>
            </w:tcBorders>
          </w:tcPr>
          <w:p w14:paraId="4F63E90E" w14:textId="77777777" w:rsidR="007800D2" w:rsidRPr="00710A50" w:rsidRDefault="007800D2" w:rsidP="007800D2">
            <w:pPr>
              <w:numPr>
                <w:ilvl w:val="12"/>
                <w:numId w:val="0"/>
              </w:numPr>
              <w:tabs>
                <w:tab w:val="left" w:pos="5103"/>
              </w:tabs>
              <w:rPr>
                <w:szCs w:val="24"/>
                <w:lang w:val="it-IT"/>
              </w:rPr>
            </w:pPr>
            <w:r w:rsidRPr="00710A50">
              <w:rPr>
                <w:szCs w:val="24"/>
                <w:lang w:val="it-IT"/>
              </w:rPr>
              <w:t xml:space="preserve">Rešenje za lokaciju 9 nije zadovoljavajuće i nije u skladu sa Zakonom o saobraćaju, uz planiranu brzu saobraćajnicu ne treba planirati servisnu saobraćajnicu i trotoare, omogućiti direktne prilaze većem broju korisnika i planirati priključak </w:t>
            </w:r>
            <w:r w:rsidRPr="00710A50">
              <w:rPr>
                <w:szCs w:val="24"/>
                <w:lang w:val="it-IT"/>
              </w:rPr>
              <w:lastRenderedPageBreak/>
              <w:t>postojeće saobraćajnice.</w:t>
            </w:r>
          </w:p>
        </w:tc>
        <w:tc>
          <w:tcPr>
            <w:tcW w:w="7020" w:type="dxa"/>
            <w:tcBorders>
              <w:top w:val="single" w:sz="4" w:space="0" w:color="auto"/>
              <w:left w:val="single" w:sz="4" w:space="0" w:color="auto"/>
              <w:bottom w:val="single" w:sz="4" w:space="0" w:color="auto"/>
              <w:right w:val="single" w:sz="4" w:space="0" w:color="auto"/>
            </w:tcBorders>
          </w:tcPr>
          <w:p w14:paraId="03361621" w14:textId="77777777" w:rsidR="007800D2" w:rsidRPr="00710A50" w:rsidRDefault="007800D2" w:rsidP="007800D2">
            <w:pPr>
              <w:numPr>
                <w:ilvl w:val="12"/>
                <w:numId w:val="0"/>
              </w:numPr>
              <w:tabs>
                <w:tab w:val="left" w:pos="5103"/>
              </w:tabs>
              <w:jc w:val="both"/>
              <w:rPr>
                <w:b/>
                <w:bCs/>
                <w:szCs w:val="24"/>
                <w:lang w:val="it-IT"/>
              </w:rPr>
            </w:pPr>
            <w:r w:rsidRPr="00710A50">
              <w:rPr>
                <w:b/>
                <w:bCs/>
                <w:szCs w:val="24"/>
                <w:lang w:val="it-IT"/>
              </w:rPr>
              <w:lastRenderedPageBreak/>
              <w:t xml:space="preserve">Primjedba se djelimično prihvata i daje se obrazloženje.                                                                                                         </w:t>
            </w:r>
          </w:p>
          <w:p w14:paraId="4CFBA3B0" w14:textId="1E635B5E" w:rsidR="007800D2" w:rsidRPr="00710A50" w:rsidRDefault="007800D2" w:rsidP="007800D2">
            <w:pPr>
              <w:numPr>
                <w:ilvl w:val="12"/>
                <w:numId w:val="0"/>
              </w:numPr>
              <w:tabs>
                <w:tab w:val="left" w:pos="5103"/>
              </w:tabs>
              <w:jc w:val="both"/>
              <w:rPr>
                <w:szCs w:val="24"/>
                <w:lang w:val="it-IT"/>
              </w:rPr>
            </w:pPr>
            <w:r w:rsidRPr="00710A50">
              <w:rPr>
                <w:szCs w:val="24"/>
                <w:lang w:val="it-IT"/>
              </w:rPr>
              <w:t xml:space="preserve">Prostornim planom Crne Gore (do 2020.god) magistralni put M-18 (prethodna oznaka), a sada M-3  Šćepan Polje – Plužine – Nikšić - Podgorica dobija rang magistrale za brzi motorni saobraćaj. Tim planskim dokumentom kao i PUP-om Opštine Nikšić (do 2020.god.) </w:t>
            </w:r>
            <w:r w:rsidRPr="00710A50">
              <w:rPr>
                <w:szCs w:val="24"/>
                <w:lang w:val="it-IT"/>
              </w:rPr>
              <w:lastRenderedPageBreak/>
              <w:t xml:space="preserve">definisan je njen zaštitni koridor trase od 60m (po 30m sa lijeve i desne strane postojećeg magistralnog puta M-3), kao i preporučen normalni poprečni profil magistrale, koga čine dvije kolovozne trake širine po 7m i razdjelno ostrvo širine 4m odnosno 2m. </w:t>
            </w:r>
          </w:p>
          <w:p w14:paraId="6CC37D84" w14:textId="77777777" w:rsidR="007800D2" w:rsidRPr="00710A50" w:rsidRDefault="007800D2" w:rsidP="007800D2">
            <w:pPr>
              <w:numPr>
                <w:ilvl w:val="12"/>
                <w:numId w:val="0"/>
              </w:numPr>
              <w:tabs>
                <w:tab w:val="left" w:pos="5103"/>
              </w:tabs>
              <w:jc w:val="both"/>
              <w:rPr>
                <w:szCs w:val="24"/>
                <w:lang w:val="it-IT"/>
              </w:rPr>
            </w:pPr>
            <w:r w:rsidRPr="00710A50">
              <w:rPr>
                <w:szCs w:val="24"/>
                <w:lang w:val="it-IT"/>
              </w:rPr>
              <w:t>Kako parcele koje izlaze na magistralni put ne mogu pojedinačno da imaju direktan izlaz na put, to su date preporuke za prevazilaženje i tog problema. “Naročito osjetljive i konfliktne tačke u funkcionisanju svih vidova saobraćaja uz planiranu magistralu za brzi motorni saobraćaj su sadržaji koji imaju direktan pristup na postojeći magistralni put M18, kao i oni koji će se planirati uz koridor iste. Kroz nižu plansku dokumentaciju potrebno je riješiti ovaj problem uvođenjem pristupnih, odnosno servisnih saobraćajnica. “</w:t>
            </w:r>
          </w:p>
          <w:p w14:paraId="22B314FC" w14:textId="77777777" w:rsidR="007800D2" w:rsidRPr="00710A50" w:rsidRDefault="007800D2" w:rsidP="007800D2">
            <w:pPr>
              <w:numPr>
                <w:ilvl w:val="12"/>
                <w:numId w:val="0"/>
              </w:numPr>
              <w:tabs>
                <w:tab w:val="left" w:pos="5103"/>
              </w:tabs>
              <w:jc w:val="both"/>
              <w:rPr>
                <w:szCs w:val="24"/>
                <w:lang w:val="it-IT"/>
              </w:rPr>
            </w:pPr>
            <w:r w:rsidRPr="00710A50">
              <w:rPr>
                <w:szCs w:val="24"/>
                <w:lang w:val="it-IT"/>
              </w:rPr>
              <w:t xml:space="preserve">Zadržavajući ove smjernice iz navedenog PP-a CG i PUP-a Opštine Nikšić, ovim Izmjenama i dopunama PUP-a Opštine Nikšić, na dijelu prolaza kroz naseljeno mjesto  “poprečni profil buduće magistrale čine dvije kolovozne trake sa po dvije saobraćajne trake za kontiunalnu vožnju i srednja razdjelna traka. Preporučene dimenzije za kolovoznu traku je 7m (2x3.5m), a za srednju razdjelnu traku je od min 2m do 4m. Kako se uz planiranu magistralu nalaze sadržaji (prodajno skladišni i servisni objekti) koji imaju direktan pristup na postojeći magistralni put M-3, a imajući u vidu izraženo interesovanje za aktiviranje novih slobodnih parcela, to je za eliminisanje konfliktnih tačaka u funkcionisanju saobraćaja, neophodno uvodjenje i servisnih saobraćajnica (3.5m). Između magistrale i servisnih saobraćajnica predvidjeti ivične razdjelne trake (max 2m), a za pješačka kretanja obostrane trotoare min širine 1.50m. Ovaj koncept je uvršten u sklopu </w:t>
            </w:r>
            <w:r w:rsidRPr="00710A50">
              <w:rPr>
                <w:szCs w:val="24"/>
                <w:lang w:val="it-IT"/>
              </w:rPr>
              <w:lastRenderedPageBreak/>
              <w:t>ovih  izmjena PUP-a NK i predstavlja "granični slučaj". Da li će se ova navedena varijanta primijeniti ili neka „uža“ zahtijeva veoma kompleksan pristup jer zavisi prije svega od blizine izgrađenih  poslovnih i individualnih stambenih objekata, kao i petlje Brlja. Iz tog razloga daje se preporuka da se kroz posebnu Studiju saobraćaja preispita profil ove saobraćajnice. Konačno rješenje potrebno je definisati nižom planskom dokumentacijom.“</w:t>
            </w:r>
          </w:p>
          <w:p w14:paraId="4B38CDE7" w14:textId="77777777" w:rsidR="007800D2" w:rsidRPr="00710A50" w:rsidRDefault="007800D2" w:rsidP="007800D2">
            <w:pPr>
              <w:numPr>
                <w:ilvl w:val="12"/>
                <w:numId w:val="0"/>
              </w:numPr>
              <w:tabs>
                <w:tab w:val="left" w:pos="5103"/>
              </w:tabs>
              <w:jc w:val="both"/>
              <w:rPr>
                <w:szCs w:val="24"/>
                <w:lang w:val="it-IT"/>
              </w:rPr>
            </w:pPr>
            <w:r w:rsidRPr="00710A50">
              <w:rPr>
                <w:szCs w:val="24"/>
                <w:lang w:val="it-IT"/>
              </w:rPr>
              <w:t>Ovako predloženim poprečnim profilom magistrale za brzi motorni saobraćaj, osigurava se bezbjedno odvijanje saobraćaja za sve učesnike (obostrani trotoari, kanalisani tokovi saobraćaja, lijeva skretanja vozila u okviru petlje „Brlja“ i sl.). Lijeva skretanja vozila (osim TTV, TTV+PR) iz pravca Podgorice, odvijala bi se po principu kao do sada, uz neophodnu rekonstrukciju na veznoj rampi  (pomjeranje postojećeg priključka ka magistrali).</w:t>
            </w:r>
          </w:p>
          <w:p w14:paraId="5D400643" w14:textId="77777777" w:rsidR="007800D2" w:rsidRPr="00710A50" w:rsidRDefault="007800D2" w:rsidP="007800D2">
            <w:pPr>
              <w:numPr>
                <w:ilvl w:val="12"/>
                <w:numId w:val="0"/>
              </w:numPr>
              <w:tabs>
                <w:tab w:val="left" w:pos="5103"/>
              </w:tabs>
              <w:jc w:val="both"/>
              <w:rPr>
                <w:szCs w:val="24"/>
                <w:lang w:val="it-IT"/>
              </w:rPr>
            </w:pPr>
            <w:r w:rsidRPr="00710A50">
              <w:rPr>
                <w:szCs w:val="24"/>
                <w:lang w:val="it-IT"/>
              </w:rPr>
              <w:t>Kod MI “Goranović” planirana je raskrsnica sa kružnim tokom, gdje se pored ostalog ostvaruje i veza ove magistrale sa budućom Južnom obilaznicom.</w:t>
            </w:r>
          </w:p>
          <w:p w14:paraId="7C3D0F07" w14:textId="77777777" w:rsidR="007800D2" w:rsidRPr="00710A50" w:rsidRDefault="007800D2" w:rsidP="007800D2">
            <w:pPr>
              <w:numPr>
                <w:ilvl w:val="12"/>
                <w:numId w:val="0"/>
              </w:numPr>
              <w:tabs>
                <w:tab w:val="left" w:pos="5103"/>
              </w:tabs>
              <w:jc w:val="both"/>
              <w:rPr>
                <w:szCs w:val="24"/>
                <w:lang w:val="it-IT"/>
              </w:rPr>
            </w:pPr>
            <w:r w:rsidRPr="00710A50">
              <w:rPr>
                <w:szCs w:val="24"/>
                <w:lang w:val="it-IT"/>
              </w:rPr>
              <w:t>Kao što je i ranije konstatovano, prilikom izrade planova nižeg reda i projektne dokumentacije daje se mogućnost korekcije profila u cilju utvrđivanja najracionalnijeg poprečnog profila i ukupnog tehničkog rješenja koje je moguće izvesti na predmetnoj trasi. Tip raskrsnice se tom prilikom takođe može promijeniti ako se nakon analize uslova na terenu i sagledavanja saobraćajnih rješenja pokaže da je bolje neko drugo rješenje raskrsnice.</w:t>
            </w:r>
          </w:p>
          <w:p w14:paraId="46F09574" w14:textId="77777777" w:rsidR="007800D2" w:rsidRPr="00710A50" w:rsidRDefault="007800D2" w:rsidP="007800D2">
            <w:pPr>
              <w:numPr>
                <w:ilvl w:val="12"/>
                <w:numId w:val="0"/>
              </w:numPr>
              <w:tabs>
                <w:tab w:val="left" w:pos="5103"/>
              </w:tabs>
              <w:rPr>
                <w:szCs w:val="24"/>
              </w:rPr>
            </w:pPr>
          </w:p>
        </w:tc>
      </w:tr>
      <w:tr w:rsidR="007C6922" w:rsidRPr="00710A50" w14:paraId="6F7D132E" w14:textId="77777777" w:rsidTr="00330596">
        <w:trPr>
          <w:trHeight w:val="378"/>
        </w:trPr>
        <w:tc>
          <w:tcPr>
            <w:tcW w:w="630" w:type="dxa"/>
            <w:tcBorders>
              <w:top w:val="single" w:sz="4" w:space="0" w:color="auto"/>
              <w:left w:val="single" w:sz="4" w:space="0" w:color="auto"/>
              <w:bottom w:val="single" w:sz="4" w:space="0" w:color="auto"/>
              <w:right w:val="single" w:sz="4" w:space="0" w:color="auto"/>
            </w:tcBorders>
          </w:tcPr>
          <w:p w14:paraId="6CA52890" w14:textId="77777777" w:rsidR="007C6922" w:rsidRPr="00710A50" w:rsidRDefault="007C6922" w:rsidP="007C6922">
            <w:pPr>
              <w:tabs>
                <w:tab w:val="left" w:pos="5103"/>
              </w:tabs>
              <w:ind w:left="37"/>
              <w:jc w:val="center"/>
              <w:textAlignment w:val="auto"/>
              <w:rPr>
                <w:bCs/>
                <w:szCs w:val="24"/>
              </w:rPr>
            </w:pPr>
            <w:r w:rsidRPr="00710A50">
              <w:rPr>
                <w:bCs/>
                <w:szCs w:val="24"/>
              </w:rPr>
              <w:lastRenderedPageBreak/>
              <w:t>3</w:t>
            </w:r>
          </w:p>
        </w:tc>
        <w:tc>
          <w:tcPr>
            <w:tcW w:w="1890" w:type="dxa"/>
            <w:tcBorders>
              <w:top w:val="single" w:sz="4" w:space="0" w:color="auto"/>
              <w:left w:val="single" w:sz="4" w:space="0" w:color="auto"/>
              <w:bottom w:val="single" w:sz="4" w:space="0" w:color="auto"/>
              <w:right w:val="single" w:sz="4" w:space="0" w:color="auto"/>
            </w:tcBorders>
          </w:tcPr>
          <w:p w14:paraId="1712048A" w14:textId="77777777" w:rsidR="007C6922" w:rsidRPr="00710A50" w:rsidRDefault="007C6922" w:rsidP="007C6922">
            <w:pPr>
              <w:rPr>
                <w:szCs w:val="24"/>
              </w:rPr>
            </w:pPr>
            <w:r w:rsidRPr="00710A50">
              <w:rPr>
                <w:szCs w:val="24"/>
              </w:rPr>
              <w:t>Nikola Matović</w:t>
            </w:r>
          </w:p>
        </w:tc>
        <w:tc>
          <w:tcPr>
            <w:tcW w:w="5220" w:type="dxa"/>
            <w:tcBorders>
              <w:top w:val="single" w:sz="4" w:space="0" w:color="auto"/>
              <w:left w:val="single" w:sz="4" w:space="0" w:color="auto"/>
              <w:bottom w:val="single" w:sz="4" w:space="0" w:color="auto"/>
              <w:right w:val="single" w:sz="4" w:space="0" w:color="auto"/>
            </w:tcBorders>
          </w:tcPr>
          <w:p w14:paraId="2944EF16" w14:textId="77777777" w:rsidR="007C6922" w:rsidRPr="00710A50" w:rsidRDefault="007C6922" w:rsidP="007C6922">
            <w:pPr>
              <w:numPr>
                <w:ilvl w:val="12"/>
                <w:numId w:val="0"/>
              </w:numPr>
              <w:tabs>
                <w:tab w:val="left" w:pos="5103"/>
              </w:tabs>
              <w:rPr>
                <w:szCs w:val="24"/>
                <w:lang w:val="it-IT"/>
              </w:rPr>
            </w:pPr>
            <w:r w:rsidRPr="00710A50">
              <w:rPr>
                <w:szCs w:val="24"/>
                <w:lang w:val="it-IT"/>
              </w:rPr>
              <w:t xml:space="preserve">Da se na k.p. br. 1999, KO Nikšić definišu uslovi </w:t>
            </w:r>
            <w:r w:rsidRPr="00710A50">
              <w:rPr>
                <w:szCs w:val="24"/>
                <w:lang w:val="it-IT"/>
              </w:rPr>
              <w:lastRenderedPageBreak/>
              <w:t>za izgradnju stambenog objekta kao na susjednoj parceli, ili da se ni na susjednoj parceli ne planira izgradnja.</w:t>
            </w:r>
          </w:p>
        </w:tc>
        <w:tc>
          <w:tcPr>
            <w:tcW w:w="7020" w:type="dxa"/>
            <w:tcBorders>
              <w:top w:val="single" w:sz="4" w:space="0" w:color="auto"/>
              <w:left w:val="single" w:sz="4" w:space="0" w:color="auto"/>
              <w:bottom w:val="single" w:sz="4" w:space="0" w:color="auto"/>
              <w:right w:val="single" w:sz="4" w:space="0" w:color="auto"/>
            </w:tcBorders>
          </w:tcPr>
          <w:p w14:paraId="55F994AD" w14:textId="77777777" w:rsidR="00FA4877" w:rsidRDefault="007C6922" w:rsidP="007C6922">
            <w:pPr>
              <w:numPr>
                <w:ilvl w:val="12"/>
                <w:numId w:val="0"/>
              </w:numPr>
              <w:tabs>
                <w:tab w:val="left" w:pos="5103"/>
              </w:tabs>
              <w:jc w:val="both"/>
              <w:rPr>
                <w:szCs w:val="24"/>
              </w:rPr>
            </w:pPr>
            <w:r w:rsidRPr="00710A50">
              <w:rPr>
                <w:b/>
                <w:bCs/>
                <w:szCs w:val="24"/>
                <w:lang w:val="it-IT"/>
              </w:rPr>
              <w:lastRenderedPageBreak/>
              <w:t>Primjedba se prihvata</w:t>
            </w:r>
            <w:r w:rsidRPr="00710A50">
              <w:rPr>
                <w:szCs w:val="24"/>
              </w:rPr>
              <w:t xml:space="preserve">. </w:t>
            </w:r>
          </w:p>
          <w:p w14:paraId="5494E75F" w14:textId="7BEB4B5E" w:rsidR="007C6922" w:rsidRPr="00710A50" w:rsidRDefault="007C6922" w:rsidP="007C6922">
            <w:pPr>
              <w:numPr>
                <w:ilvl w:val="12"/>
                <w:numId w:val="0"/>
              </w:numPr>
              <w:tabs>
                <w:tab w:val="left" w:pos="5103"/>
              </w:tabs>
              <w:jc w:val="both"/>
              <w:rPr>
                <w:szCs w:val="24"/>
              </w:rPr>
            </w:pPr>
            <w:r w:rsidRPr="00710A50">
              <w:rPr>
                <w:szCs w:val="24"/>
              </w:rPr>
              <w:lastRenderedPageBreak/>
              <w:t>Uslovi izgradnj</w:t>
            </w:r>
            <w:r w:rsidR="00C51D97">
              <w:rPr>
                <w:szCs w:val="24"/>
              </w:rPr>
              <w:t>e</w:t>
            </w:r>
            <w:r w:rsidRPr="00710A50">
              <w:rPr>
                <w:szCs w:val="24"/>
              </w:rPr>
              <w:t xml:space="preserve"> objekata na parcelama iz primjedbe će se definisati DUP-om čija izrada je predviđena izmjenama i dopunama PUP-a. </w:t>
            </w:r>
          </w:p>
        </w:tc>
      </w:tr>
      <w:tr w:rsidR="007C6922" w:rsidRPr="00710A50" w14:paraId="16B8C085" w14:textId="77777777" w:rsidTr="00330596">
        <w:trPr>
          <w:trHeight w:val="378"/>
        </w:trPr>
        <w:tc>
          <w:tcPr>
            <w:tcW w:w="630" w:type="dxa"/>
            <w:tcBorders>
              <w:top w:val="single" w:sz="4" w:space="0" w:color="auto"/>
              <w:left w:val="single" w:sz="4" w:space="0" w:color="auto"/>
              <w:bottom w:val="single" w:sz="4" w:space="0" w:color="auto"/>
              <w:right w:val="single" w:sz="4" w:space="0" w:color="auto"/>
            </w:tcBorders>
          </w:tcPr>
          <w:p w14:paraId="2C55CC97" w14:textId="77777777" w:rsidR="007C6922" w:rsidRPr="00710A50" w:rsidRDefault="007C6922" w:rsidP="007C6922">
            <w:pPr>
              <w:tabs>
                <w:tab w:val="left" w:pos="5103"/>
              </w:tabs>
              <w:ind w:left="37"/>
              <w:jc w:val="center"/>
              <w:textAlignment w:val="auto"/>
              <w:rPr>
                <w:bCs/>
                <w:szCs w:val="24"/>
              </w:rPr>
            </w:pPr>
            <w:r w:rsidRPr="00710A50">
              <w:rPr>
                <w:bCs/>
                <w:szCs w:val="24"/>
              </w:rPr>
              <w:lastRenderedPageBreak/>
              <w:t>4</w:t>
            </w:r>
          </w:p>
        </w:tc>
        <w:tc>
          <w:tcPr>
            <w:tcW w:w="1890" w:type="dxa"/>
            <w:tcBorders>
              <w:top w:val="single" w:sz="4" w:space="0" w:color="auto"/>
              <w:left w:val="single" w:sz="4" w:space="0" w:color="auto"/>
              <w:bottom w:val="single" w:sz="4" w:space="0" w:color="auto"/>
              <w:right w:val="single" w:sz="4" w:space="0" w:color="auto"/>
            </w:tcBorders>
          </w:tcPr>
          <w:p w14:paraId="72968083" w14:textId="77777777" w:rsidR="007C6922" w:rsidRPr="00710A50" w:rsidRDefault="007C6922" w:rsidP="007C6922">
            <w:pPr>
              <w:rPr>
                <w:szCs w:val="24"/>
              </w:rPr>
            </w:pPr>
            <w:r w:rsidRPr="00710A50">
              <w:rPr>
                <w:szCs w:val="24"/>
              </w:rPr>
              <w:t>Božidar Petrović i Rade Spasojević</w:t>
            </w:r>
          </w:p>
        </w:tc>
        <w:tc>
          <w:tcPr>
            <w:tcW w:w="5220" w:type="dxa"/>
            <w:tcBorders>
              <w:top w:val="single" w:sz="4" w:space="0" w:color="auto"/>
              <w:left w:val="single" w:sz="4" w:space="0" w:color="auto"/>
              <w:bottom w:val="single" w:sz="4" w:space="0" w:color="auto"/>
              <w:right w:val="single" w:sz="4" w:space="0" w:color="auto"/>
            </w:tcBorders>
          </w:tcPr>
          <w:p w14:paraId="12CD229F" w14:textId="403DF039" w:rsidR="007C6922" w:rsidRPr="00710A50" w:rsidRDefault="00304E2C" w:rsidP="007C6922">
            <w:pPr>
              <w:numPr>
                <w:ilvl w:val="12"/>
                <w:numId w:val="0"/>
              </w:numPr>
              <w:tabs>
                <w:tab w:val="left" w:pos="5103"/>
              </w:tabs>
              <w:rPr>
                <w:szCs w:val="24"/>
                <w:lang w:val="it-IT"/>
              </w:rPr>
            </w:pPr>
            <w:r w:rsidRPr="00710A50">
              <w:rPr>
                <w:szCs w:val="24"/>
                <w:lang w:val="it-IT"/>
              </w:rPr>
              <w:t>1.</w:t>
            </w:r>
            <w:r w:rsidR="007C6922" w:rsidRPr="00710A50">
              <w:rPr>
                <w:szCs w:val="24"/>
                <w:lang w:val="it-IT"/>
              </w:rPr>
              <w:t>Koridor željezničke pruge Nikšić-Čapljina suziti od izlaska iz željezničke stanice u dužini oko 600m, imajući u vidu da se u tom dijelu planirana trasa u potpunosti poklapa sa starom.</w:t>
            </w:r>
          </w:p>
          <w:p w14:paraId="755840CC" w14:textId="573AAB6E" w:rsidR="007C6922" w:rsidRPr="00710A50" w:rsidRDefault="00304E2C" w:rsidP="007C6922">
            <w:pPr>
              <w:numPr>
                <w:ilvl w:val="12"/>
                <w:numId w:val="0"/>
              </w:numPr>
              <w:tabs>
                <w:tab w:val="left" w:pos="5103"/>
              </w:tabs>
              <w:rPr>
                <w:szCs w:val="24"/>
                <w:lang w:val="it-IT"/>
              </w:rPr>
            </w:pPr>
            <w:r w:rsidRPr="00710A50">
              <w:rPr>
                <w:szCs w:val="24"/>
                <w:lang w:val="it-IT"/>
              </w:rPr>
              <w:t>2.</w:t>
            </w:r>
            <w:r w:rsidR="007C6922" w:rsidRPr="00710A50">
              <w:rPr>
                <w:szCs w:val="24"/>
                <w:lang w:val="it-IT"/>
              </w:rPr>
              <w:t xml:space="preserve">Obavezati operatera da rekonstruiše dotrajali dalekovod 10kV Kličevo - Rastoci </w:t>
            </w:r>
          </w:p>
        </w:tc>
        <w:tc>
          <w:tcPr>
            <w:tcW w:w="7020" w:type="dxa"/>
            <w:tcBorders>
              <w:top w:val="single" w:sz="4" w:space="0" w:color="auto"/>
              <w:left w:val="single" w:sz="4" w:space="0" w:color="auto"/>
              <w:bottom w:val="single" w:sz="4" w:space="0" w:color="auto"/>
              <w:right w:val="single" w:sz="4" w:space="0" w:color="auto"/>
            </w:tcBorders>
          </w:tcPr>
          <w:p w14:paraId="7012F249" w14:textId="77777777" w:rsidR="00C51D97" w:rsidRDefault="007C6922" w:rsidP="007C6922">
            <w:pPr>
              <w:numPr>
                <w:ilvl w:val="12"/>
                <w:numId w:val="0"/>
              </w:numPr>
              <w:tabs>
                <w:tab w:val="left" w:pos="5103"/>
              </w:tabs>
              <w:jc w:val="both"/>
              <w:rPr>
                <w:szCs w:val="24"/>
              </w:rPr>
            </w:pPr>
            <w:r w:rsidRPr="00710A50">
              <w:rPr>
                <w:b/>
                <w:bCs/>
                <w:szCs w:val="24"/>
                <w:lang w:val="it-IT"/>
              </w:rPr>
              <w:t>Primjedba se prihvata</w:t>
            </w:r>
            <w:r w:rsidRPr="00710A50">
              <w:rPr>
                <w:szCs w:val="24"/>
              </w:rPr>
              <w:t xml:space="preserve">. </w:t>
            </w:r>
          </w:p>
          <w:p w14:paraId="068E66EB" w14:textId="0CB753B5" w:rsidR="007C6922" w:rsidRPr="00710A50" w:rsidRDefault="007C6922" w:rsidP="007C6922">
            <w:pPr>
              <w:numPr>
                <w:ilvl w:val="12"/>
                <w:numId w:val="0"/>
              </w:numPr>
              <w:tabs>
                <w:tab w:val="left" w:pos="5103"/>
              </w:tabs>
              <w:jc w:val="both"/>
              <w:rPr>
                <w:szCs w:val="24"/>
              </w:rPr>
            </w:pPr>
            <w:r w:rsidRPr="00710A50">
              <w:rPr>
                <w:szCs w:val="24"/>
              </w:rPr>
              <w:t xml:space="preserve">Koridor je predviđen u skladu sa Zakonom o željeznici, tako da na udaljenosti većoj od 8m od planiranog kolosjeka ne sprečava izgradnju objekata u skladu sa planiranom namjenom. </w:t>
            </w:r>
          </w:p>
          <w:p w14:paraId="78C773F7" w14:textId="5F1377FB" w:rsidR="007C6922" w:rsidRPr="00710A50" w:rsidRDefault="00304E2C" w:rsidP="007C6922">
            <w:pPr>
              <w:numPr>
                <w:ilvl w:val="12"/>
                <w:numId w:val="0"/>
              </w:numPr>
              <w:tabs>
                <w:tab w:val="left" w:pos="5103"/>
              </w:tabs>
              <w:jc w:val="both"/>
              <w:rPr>
                <w:szCs w:val="24"/>
              </w:rPr>
            </w:pPr>
            <w:r w:rsidRPr="00710A50">
              <w:rPr>
                <w:szCs w:val="24"/>
              </w:rPr>
              <w:t>Planskim dokumentom je predviđeno da se izvrši zamjena i rekonstrukcija 10 kV mreže koja je u lošem stanju i da se mreža 10kV u gradskom području realizuje kao kablovska.</w:t>
            </w:r>
          </w:p>
        </w:tc>
      </w:tr>
      <w:tr w:rsidR="00B34946" w:rsidRPr="00710A50" w14:paraId="69630445" w14:textId="77777777" w:rsidTr="00330596">
        <w:trPr>
          <w:trHeight w:val="378"/>
        </w:trPr>
        <w:tc>
          <w:tcPr>
            <w:tcW w:w="630" w:type="dxa"/>
            <w:tcBorders>
              <w:top w:val="single" w:sz="4" w:space="0" w:color="auto"/>
              <w:left w:val="single" w:sz="4" w:space="0" w:color="auto"/>
              <w:bottom w:val="single" w:sz="4" w:space="0" w:color="auto"/>
              <w:right w:val="single" w:sz="4" w:space="0" w:color="auto"/>
            </w:tcBorders>
          </w:tcPr>
          <w:p w14:paraId="48BE7679" w14:textId="77777777" w:rsidR="00B34946" w:rsidRPr="00710A50" w:rsidRDefault="00B34946" w:rsidP="00B34946">
            <w:pPr>
              <w:tabs>
                <w:tab w:val="left" w:pos="5103"/>
              </w:tabs>
              <w:ind w:left="37"/>
              <w:jc w:val="center"/>
              <w:textAlignment w:val="auto"/>
              <w:rPr>
                <w:bCs/>
                <w:szCs w:val="24"/>
              </w:rPr>
            </w:pPr>
            <w:r w:rsidRPr="00710A50">
              <w:rPr>
                <w:bCs/>
                <w:szCs w:val="24"/>
              </w:rPr>
              <w:t>5</w:t>
            </w:r>
          </w:p>
        </w:tc>
        <w:tc>
          <w:tcPr>
            <w:tcW w:w="1890" w:type="dxa"/>
            <w:tcBorders>
              <w:top w:val="single" w:sz="4" w:space="0" w:color="auto"/>
              <w:left w:val="single" w:sz="4" w:space="0" w:color="auto"/>
              <w:bottom w:val="single" w:sz="4" w:space="0" w:color="auto"/>
              <w:right w:val="single" w:sz="4" w:space="0" w:color="auto"/>
            </w:tcBorders>
          </w:tcPr>
          <w:p w14:paraId="4DD3D6B9" w14:textId="77777777" w:rsidR="00B34946" w:rsidRPr="00710A50" w:rsidRDefault="00B34946" w:rsidP="00B34946">
            <w:pPr>
              <w:numPr>
                <w:ilvl w:val="12"/>
                <w:numId w:val="0"/>
              </w:numPr>
              <w:tabs>
                <w:tab w:val="left" w:pos="5103"/>
              </w:tabs>
              <w:jc w:val="both"/>
              <w:rPr>
                <w:szCs w:val="24"/>
              </w:rPr>
            </w:pPr>
            <w:r w:rsidRPr="00710A50">
              <w:rPr>
                <w:szCs w:val="24"/>
              </w:rPr>
              <w:t>Dušan Golović</w:t>
            </w:r>
          </w:p>
        </w:tc>
        <w:tc>
          <w:tcPr>
            <w:tcW w:w="5220" w:type="dxa"/>
            <w:tcBorders>
              <w:top w:val="single" w:sz="4" w:space="0" w:color="auto"/>
              <w:left w:val="single" w:sz="4" w:space="0" w:color="auto"/>
              <w:bottom w:val="single" w:sz="4" w:space="0" w:color="auto"/>
              <w:right w:val="single" w:sz="4" w:space="0" w:color="auto"/>
            </w:tcBorders>
          </w:tcPr>
          <w:p w14:paraId="52E15E15" w14:textId="77777777" w:rsidR="00B34946" w:rsidRPr="00710A50" w:rsidRDefault="00B34946" w:rsidP="00B34946">
            <w:pPr>
              <w:numPr>
                <w:ilvl w:val="12"/>
                <w:numId w:val="0"/>
              </w:numPr>
              <w:tabs>
                <w:tab w:val="left" w:pos="5103"/>
              </w:tabs>
              <w:jc w:val="both"/>
              <w:rPr>
                <w:szCs w:val="24"/>
              </w:rPr>
            </w:pPr>
            <w:r w:rsidRPr="00710A50">
              <w:rPr>
                <w:szCs w:val="24"/>
              </w:rPr>
              <w:t xml:space="preserve">Na k.p. br. 2437, 2454 i 2455 </w:t>
            </w:r>
            <w:r w:rsidRPr="00710A50">
              <w:rPr>
                <w:szCs w:val="24"/>
                <w:lang w:val="it-IT"/>
              </w:rPr>
              <w:t xml:space="preserve">KO Nikšić </w:t>
            </w:r>
            <w:r w:rsidRPr="00710A50">
              <w:rPr>
                <w:szCs w:val="24"/>
              </w:rPr>
              <w:t xml:space="preserve">predvidjeti izgradnju hotela sa indeksom izgrađenosti 4.  </w:t>
            </w:r>
          </w:p>
        </w:tc>
        <w:tc>
          <w:tcPr>
            <w:tcW w:w="7020" w:type="dxa"/>
            <w:tcBorders>
              <w:top w:val="single" w:sz="4" w:space="0" w:color="auto"/>
              <w:left w:val="single" w:sz="4" w:space="0" w:color="auto"/>
              <w:bottom w:val="single" w:sz="4" w:space="0" w:color="auto"/>
              <w:right w:val="single" w:sz="4" w:space="0" w:color="auto"/>
            </w:tcBorders>
          </w:tcPr>
          <w:p w14:paraId="0755BBCB" w14:textId="77777777" w:rsidR="00C51D97" w:rsidRPr="001E079F" w:rsidRDefault="00B34946" w:rsidP="00F42C56">
            <w:pPr>
              <w:numPr>
                <w:ilvl w:val="12"/>
                <w:numId w:val="0"/>
              </w:numPr>
              <w:tabs>
                <w:tab w:val="left" w:pos="5103"/>
              </w:tabs>
              <w:jc w:val="both"/>
              <w:rPr>
                <w:szCs w:val="24"/>
              </w:rPr>
            </w:pPr>
            <w:r w:rsidRPr="001E079F">
              <w:rPr>
                <w:b/>
                <w:bCs/>
                <w:szCs w:val="24"/>
                <w:lang w:val="it-IT"/>
              </w:rPr>
              <w:t>Primjedba se djelimično</w:t>
            </w:r>
            <w:r w:rsidR="00576A59" w:rsidRPr="001E079F">
              <w:rPr>
                <w:b/>
                <w:bCs/>
                <w:szCs w:val="24"/>
                <w:lang w:val="it-IT"/>
              </w:rPr>
              <w:t xml:space="preserve"> (većim dijelom)</w:t>
            </w:r>
            <w:r w:rsidRPr="001E079F">
              <w:rPr>
                <w:b/>
                <w:bCs/>
                <w:szCs w:val="24"/>
                <w:lang w:val="it-IT"/>
              </w:rPr>
              <w:t xml:space="preserve"> prihvata</w:t>
            </w:r>
            <w:r w:rsidR="00A14722" w:rsidRPr="001E079F">
              <w:rPr>
                <w:b/>
                <w:bCs/>
                <w:szCs w:val="24"/>
                <w:lang w:val="it-IT"/>
              </w:rPr>
              <w:t xml:space="preserve"> i daje se obrazloženje</w:t>
            </w:r>
            <w:r w:rsidRPr="001E079F">
              <w:rPr>
                <w:szCs w:val="24"/>
              </w:rPr>
              <w:t xml:space="preserve">. </w:t>
            </w:r>
          </w:p>
          <w:p w14:paraId="2AE33488" w14:textId="21E5C8D1" w:rsidR="00B34946" w:rsidRPr="001E079F" w:rsidRDefault="006349DA" w:rsidP="00F42C56">
            <w:pPr>
              <w:numPr>
                <w:ilvl w:val="12"/>
                <w:numId w:val="0"/>
              </w:numPr>
              <w:tabs>
                <w:tab w:val="left" w:pos="5103"/>
              </w:tabs>
              <w:jc w:val="both"/>
              <w:rPr>
                <w:color w:val="FF0000"/>
                <w:szCs w:val="24"/>
                <w:lang w:val="it-IT"/>
              </w:rPr>
            </w:pPr>
            <w:r w:rsidRPr="001E079F">
              <w:rPr>
                <w:szCs w:val="24"/>
              </w:rPr>
              <w:t xml:space="preserve">Parcela se nalazi na području DUP-a Centar, u dijelu istorijskog </w:t>
            </w:r>
            <w:r w:rsidR="00BD44E9" w:rsidRPr="001E079F">
              <w:rPr>
                <w:szCs w:val="24"/>
              </w:rPr>
              <w:t>je</w:t>
            </w:r>
            <w:r w:rsidR="00BD44E9" w:rsidRPr="001E079F">
              <w:rPr>
                <w:szCs w:val="24"/>
                <w:lang w:val="sr-Latn-RS"/>
              </w:rPr>
              <w:t>zgra</w:t>
            </w:r>
            <w:r w:rsidR="00EE25A4" w:rsidRPr="001E079F">
              <w:rPr>
                <w:szCs w:val="24"/>
              </w:rPr>
              <w:t xml:space="preserve">, sa objektima ivične izgradnje čija spratnost </w:t>
            </w:r>
            <w:r w:rsidR="00BD44E9" w:rsidRPr="001E079F">
              <w:rPr>
                <w:szCs w:val="24"/>
              </w:rPr>
              <w:t>j</w:t>
            </w:r>
            <w:r w:rsidR="00EE25A4" w:rsidRPr="001E079F">
              <w:rPr>
                <w:szCs w:val="24"/>
              </w:rPr>
              <w:t>e P+2+Pk</w:t>
            </w:r>
            <w:r w:rsidR="00E21768" w:rsidRPr="001E079F">
              <w:rPr>
                <w:szCs w:val="24"/>
              </w:rPr>
              <w:t>, usaglašene širine, kosih krovova ujednačen</w:t>
            </w:r>
            <w:r w:rsidR="00E75D65" w:rsidRPr="001E079F">
              <w:rPr>
                <w:szCs w:val="24"/>
              </w:rPr>
              <w:t>ih</w:t>
            </w:r>
            <w:r w:rsidR="00E21768" w:rsidRPr="001E079F">
              <w:rPr>
                <w:szCs w:val="24"/>
              </w:rPr>
              <w:t xml:space="preserve"> </w:t>
            </w:r>
            <w:r w:rsidR="00D86AC0" w:rsidRPr="001E079F">
              <w:rPr>
                <w:szCs w:val="24"/>
              </w:rPr>
              <w:t xml:space="preserve">nagiba </w:t>
            </w:r>
            <w:r w:rsidR="00E21768" w:rsidRPr="001E079F">
              <w:rPr>
                <w:szCs w:val="24"/>
              </w:rPr>
              <w:t xml:space="preserve">i </w:t>
            </w:r>
            <w:r w:rsidR="00D86AC0" w:rsidRPr="001E079F">
              <w:rPr>
                <w:szCs w:val="24"/>
              </w:rPr>
              <w:t xml:space="preserve">dužine </w:t>
            </w:r>
            <w:r w:rsidR="00E21768" w:rsidRPr="001E079F">
              <w:rPr>
                <w:szCs w:val="24"/>
              </w:rPr>
              <w:t xml:space="preserve">krovnih ravni. Na tom području </w:t>
            </w:r>
            <w:r w:rsidR="00E75D65" w:rsidRPr="001E079F">
              <w:rPr>
                <w:szCs w:val="24"/>
              </w:rPr>
              <w:t xml:space="preserve">od posebnog je </w:t>
            </w:r>
            <w:r w:rsidR="00E21768" w:rsidRPr="001E079F">
              <w:rPr>
                <w:szCs w:val="24"/>
              </w:rPr>
              <w:t>značaj</w:t>
            </w:r>
            <w:r w:rsidR="00E75D65" w:rsidRPr="001E079F">
              <w:rPr>
                <w:szCs w:val="24"/>
              </w:rPr>
              <w:t>a</w:t>
            </w:r>
            <w:r w:rsidR="00291134" w:rsidRPr="001E079F">
              <w:rPr>
                <w:szCs w:val="24"/>
              </w:rPr>
              <w:t xml:space="preserve"> očuvanje</w:t>
            </w:r>
            <w:r w:rsidR="00E21768" w:rsidRPr="001E079F">
              <w:rPr>
                <w:szCs w:val="24"/>
              </w:rPr>
              <w:t xml:space="preserve"> ambijentalnosti </w:t>
            </w:r>
            <w:r w:rsidR="00291134" w:rsidRPr="001E079F">
              <w:rPr>
                <w:szCs w:val="24"/>
              </w:rPr>
              <w:t xml:space="preserve">zbog čega </w:t>
            </w:r>
            <w:r w:rsidR="00576A59" w:rsidRPr="001E079F">
              <w:rPr>
                <w:szCs w:val="24"/>
              </w:rPr>
              <w:t xml:space="preserve">je propisano da </w:t>
            </w:r>
            <w:r w:rsidR="00291134" w:rsidRPr="001E079F">
              <w:rPr>
                <w:szCs w:val="24"/>
              </w:rPr>
              <w:t>objekt</w:t>
            </w:r>
            <w:r w:rsidR="00BD44E9" w:rsidRPr="001E079F">
              <w:rPr>
                <w:szCs w:val="24"/>
              </w:rPr>
              <w:t>i ili djelovi objekata</w:t>
            </w:r>
            <w:r w:rsidR="00291134" w:rsidRPr="001E079F">
              <w:rPr>
                <w:szCs w:val="24"/>
              </w:rPr>
              <w:t xml:space="preserve"> uz trotoar mora</w:t>
            </w:r>
            <w:r w:rsidR="00BD44E9" w:rsidRPr="001E079F">
              <w:rPr>
                <w:szCs w:val="24"/>
              </w:rPr>
              <w:t>j</w:t>
            </w:r>
            <w:r w:rsidR="00576A59" w:rsidRPr="001E079F">
              <w:rPr>
                <w:szCs w:val="24"/>
              </w:rPr>
              <w:t>u</w:t>
            </w:r>
            <w:r w:rsidR="00291134" w:rsidRPr="001E079F">
              <w:rPr>
                <w:szCs w:val="24"/>
              </w:rPr>
              <w:t xml:space="preserve"> imati navedene karakteristike</w:t>
            </w:r>
            <w:r w:rsidR="00576A59" w:rsidRPr="001E079F">
              <w:rPr>
                <w:szCs w:val="24"/>
              </w:rPr>
              <w:t xml:space="preserve">. Pored toga, </w:t>
            </w:r>
            <w:r w:rsidR="00291134" w:rsidRPr="001E079F">
              <w:rPr>
                <w:szCs w:val="24"/>
              </w:rPr>
              <w:t>u dvorišnom dijelu UP može</w:t>
            </w:r>
            <w:r w:rsidR="00576A59" w:rsidRPr="001E079F">
              <w:rPr>
                <w:szCs w:val="24"/>
              </w:rPr>
              <w:t xml:space="preserve"> se</w:t>
            </w:r>
            <w:r w:rsidR="00291134" w:rsidRPr="001E079F">
              <w:rPr>
                <w:szCs w:val="24"/>
              </w:rPr>
              <w:t xml:space="preserve"> graditi </w:t>
            </w:r>
            <w:r w:rsidR="00576A59" w:rsidRPr="001E079F">
              <w:rPr>
                <w:szCs w:val="24"/>
              </w:rPr>
              <w:t>drugi objekat, ili dio objekta,</w:t>
            </w:r>
            <w:r w:rsidR="00F42C56" w:rsidRPr="001E079F">
              <w:rPr>
                <w:szCs w:val="24"/>
                <w:lang w:val="sr-Latn-RS"/>
              </w:rPr>
              <w:t xml:space="preserve"> </w:t>
            </w:r>
            <w:r w:rsidR="00E75D65" w:rsidRPr="001E079F">
              <w:rPr>
                <w:szCs w:val="24"/>
                <w:lang w:val="sr-Latn-RS"/>
              </w:rPr>
              <w:t xml:space="preserve">tako da indeks izgrađenosti </w:t>
            </w:r>
            <w:r w:rsidR="00F42C56" w:rsidRPr="001E079F">
              <w:rPr>
                <w:szCs w:val="24"/>
              </w:rPr>
              <w:t>bude maksimalno</w:t>
            </w:r>
            <w:r w:rsidR="001365CB" w:rsidRPr="001E079F">
              <w:rPr>
                <w:szCs w:val="24"/>
              </w:rPr>
              <w:t xml:space="preserve"> 3.5</w:t>
            </w:r>
            <w:r w:rsidR="00576A59" w:rsidRPr="001E079F">
              <w:rPr>
                <w:szCs w:val="24"/>
              </w:rPr>
              <w:t xml:space="preserve"> (ukoliko se može ostvariti)</w:t>
            </w:r>
            <w:r w:rsidR="001365CB" w:rsidRPr="001E079F">
              <w:rPr>
                <w:szCs w:val="24"/>
              </w:rPr>
              <w:t>,</w:t>
            </w:r>
            <w:r w:rsidR="00F42C56" w:rsidRPr="001E079F">
              <w:rPr>
                <w:szCs w:val="24"/>
              </w:rPr>
              <w:t xml:space="preserve"> spratnost najmanje za jednu etažu manja</w:t>
            </w:r>
            <w:r w:rsidR="00F41B1D" w:rsidRPr="001E079F">
              <w:rPr>
                <w:szCs w:val="24"/>
              </w:rPr>
              <w:t xml:space="preserve"> od spratnosti objekta uz ulicu, a</w:t>
            </w:r>
            <w:r w:rsidR="00AA56C3" w:rsidRPr="001E079F">
              <w:rPr>
                <w:szCs w:val="24"/>
              </w:rPr>
              <w:t xml:space="preserve"> o</w:t>
            </w:r>
            <w:r w:rsidR="00E91312" w:rsidRPr="001E079F">
              <w:rPr>
                <w:szCs w:val="24"/>
              </w:rPr>
              <w:t>dstojanje objekta od granice parcele u dvorišnom dijelu ne može biti manj</w:t>
            </w:r>
            <w:r w:rsidR="00576A59" w:rsidRPr="001E079F">
              <w:rPr>
                <w:szCs w:val="24"/>
              </w:rPr>
              <w:t>e</w:t>
            </w:r>
            <w:r w:rsidR="00E91312" w:rsidRPr="001E079F">
              <w:rPr>
                <w:szCs w:val="24"/>
              </w:rPr>
              <w:t xml:space="preserve"> od 1/4 visine objekta</w:t>
            </w:r>
            <w:r w:rsidR="00576A59" w:rsidRPr="001E079F">
              <w:rPr>
                <w:szCs w:val="24"/>
              </w:rPr>
              <w:t xml:space="preserve">, što je sve u skladu sa uslovima iz </w:t>
            </w:r>
            <w:r w:rsidR="00576A59" w:rsidRPr="001E079F">
              <w:rPr>
                <w:szCs w:val="24"/>
                <w:lang w:val="sr-Latn-RS"/>
              </w:rPr>
              <w:t>navedenog DUP-a</w:t>
            </w:r>
            <w:r w:rsidR="00E91312" w:rsidRPr="001E079F">
              <w:rPr>
                <w:szCs w:val="24"/>
              </w:rPr>
              <w:t>.</w:t>
            </w:r>
            <w:r w:rsidR="00F42C56" w:rsidRPr="001E079F">
              <w:rPr>
                <w:szCs w:val="24"/>
              </w:rPr>
              <w:t xml:space="preserve"> </w:t>
            </w:r>
            <w:r w:rsidR="00576A59" w:rsidRPr="001E079F">
              <w:rPr>
                <w:szCs w:val="24"/>
              </w:rPr>
              <w:t>Stav tima za izradu Izmjena i dopuna PUP-a je da se navedena pravila ne mijenjaju.</w:t>
            </w:r>
            <w:r w:rsidR="001365CB" w:rsidRPr="001E079F">
              <w:rPr>
                <w:color w:val="FF0000"/>
                <w:szCs w:val="24"/>
              </w:rPr>
              <w:t xml:space="preserve"> </w:t>
            </w:r>
          </w:p>
        </w:tc>
      </w:tr>
      <w:tr w:rsidR="00B34946" w:rsidRPr="00710A50" w14:paraId="25161003" w14:textId="77777777" w:rsidTr="00330596">
        <w:trPr>
          <w:trHeight w:val="378"/>
        </w:trPr>
        <w:tc>
          <w:tcPr>
            <w:tcW w:w="630" w:type="dxa"/>
            <w:tcBorders>
              <w:top w:val="single" w:sz="4" w:space="0" w:color="auto"/>
              <w:left w:val="single" w:sz="4" w:space="0" w:color="auto"/>
              <w:bottom w:val="single" w:sz="4" w:space="0" w:color="auto"/>
              <w:right w:val="single" w:sz="4" w:space="0" w:color="auto"/>
            </w:tcBorders>
          </w:tcPr>
          <w:p w14:paraId="16A7B41E" w14:textId="77777777" w:rsidR="00B34946" w:rsidRPr="00710A50" w:rsidRDefault="00B34946" w:rsidP="00B34946">
            <w:pPr>
              <w:tabs>
                <w:tab w:val="left" w:pos="5103"/>
              </w:tabs>
              <w:ind w:left="37"/>
              <w:jc w:val="center"/>
              <w:textAlignment w:val="auto"/>
              <w:rPr>
                <w:bCs/>
                <w:szCs w:val="24"/>
              </w:rPr>
            </w:pPr>
            <w:r w:rsidRPr="00710A50">
              <w:rPr>
                <w:bCs/>
                <w:szCs w:val="24"/>
              </w:rPr>
              <w:t>6</w:t>
            </w:r>
          </w:p>
        </w:tc>
        <w:tc>
          <w:tcPr>
            <w:tcW w:w="1890" w:type="dxa"/>
            <w:tcBorders>
              <w:top w:val="single" w:sz="4" w:space="0" w:color="auto"/>
              <w:left w:val="single" w:sz="4" w:space="0" w:color="auto"/>
              <w:bottom w:val="single" w:sz="4" w:space="0" w:color="auto"/>
              <w:right w:val="single" w:sz="4" w:space="0" w:color="auto"/>
            </w:tcBorders>
          </w:tcPr>
          <w:p w14:paraId="3AB5AFB3" w14:textId="77777777" w:rsidR="00B34946" w:rsidRPr="00710A50" w:rsidRDefault="00B34946" w:rsidP="00B34946">
            <w:pPr>
              <w:rPr>
                <w:szCs w:val="24"/>
              </w:rPr>
            </w:pPr>
            <w:r w:rsidRPr="00710A50">
              <w:rPr>
                <w:szCs w:val="24"/>
              </w:rPr>
              <w:t>Erbez Zorica</w:t>
            </w:r>
          </w:p>
        </w:tc>
        <w:tc>
          <w:tcPr>
            <w:tcW w:w="5220" w:type="dxa"/>
            <w:tcBorders>
              <w:top w:val="single" w:sz="4" w:space="0" w:color="auto"/>
              <w:left w:val="single" w:sz="4" w:space="0" w:color="auto"/>
              <w:bottom w:val="single" w:sz="4" w:space="0" w:color="auto"/>
              <w:right w:val="single" w:sz="4" w:space="0" w:color="auto"/>
            </w:tcBorders>
          </w:tcPr>
          <w:p w14:paraId="672246D5" w14:textId="77777777" w:rsidR="00B34946" w:rsidRPr="00710A50" w:rsidRDefault="00B34946" w:rsidP="00B34946">
            <w:pPr>
              <w:numPr>
                <w:ilvl w:val="12"/>
                <w:numId w:val="0"/>
              </w:numPr>
              <w:tabs>
                <w:tab w:val="left" w:pos="5103"/>
              </w:tabs>
              <w:rPr>
                <w:szCs w:val="24"/>
                <w:lang w:val="it-IT"/>
              </w:rPr>
            </w:pPr>
            <w:r w:rsidRPr="00710A50">
              <w:rPr>
                <w:szCs w:val="24"/>
                <w:lang w:val="it-IT"/>
              </w:rPr>
              <w:t xml:space="preserve">Na k.p. br. 2001, KO Nikšić planirati objekat sa </w:t>
            </w:r>
            <w:r w:rsidRPr="00710A50">
              <w:rPr>
                <w:szCs w:val="24"/>
                <w:lang w:val="it-IT"/>
              </w:rPr>
              <w:lastRenderedPageBreak/>
              <w:t>maksimalnim indeksom izgrađenosti 2.5 i indeksom zauzetosti 0.45.</w:t>
            </w:r>
          </w:p>
        </w:tc>
        <w:tc>
          <w:tcPr>
            <w:tcW w:w="7020" w:type="dxa"/>
            <w:tcBorders>
              <w:top w:val="single" w:sz="4" w:space="0" w:color="auto"/>
              <w:left w:val="single" w:sz="4" w:space="0" w:color="auto"/>
              <w:bottom w:val="single" w:sz="4" w:space="0" w:color="auto"/>
              <w:right w:val="single" w:sz="4" w:space="0" w:color="auto"/>
            </w:tcBorders>
          </w:tcPr>
          <w:p w14:paraId="70C728C0" w14:textId="77777777" w:rsidR="00C51D97" w:rsidRPr="001E079F" w:rsidRDefault="00B34946" w:rsidP="00AE6497">
            <w:pPr>
              <w:numPr>
                <w:ilvl w:val="12"/>
                <w:numId w:val="0"/>
              </w:numPr>
              <w:tabs>
                <w:tab w:val="left" w:pos="5103"/>
              </w:tabs>
              <w:jc w:val="both"/>
              <w:rPr>
                <w:szCs w:val="24"/>
              </w:rPr>
            </w:pPr>
            <w:r w:rsidRPr="001E079F">
              <w:rPr>
                <w:b/>
                <w:bCs/>
                <w:szCs w:val="24"/>
              </w:rPr>
              <w:lastRenderedPageBreak/>
              <w:t>Primjedba se ne prihvata.</w:t>
            </w:r>
            <w:r w:rsidRPr="001E079F">
              <w:rPr>
                <w:szCs w:val="24"/>
              </w:rPr>
              <w:t xml:space="preserve"> </w:t>
            </w:r>
          </w:p>
          <w:p w14:paraId="2BA03B17" w14:textId="7F120141" w:rsidR="00E743A8" w:rsidRPr="001E079F" w:rsidRDefault="00AA56C3" w:rsidP="00AE6497">
            <w:pPr>
              <w:numPr>
                <w:ilvl w:val="12"/>
                <w:numId w:val="0"/>
              </w:numPr>
              <w:tabs>
                <w:tab w:val="left" w:pos="5103"/>
              </w:tabs>
              <w:jc w:val="both"/>
              <w:rPr>
                <w:szCs w:val="24"/>
              </w:rPr>
            </w:pPr>
            <w:r w:rsidRPr="001E079F">
              <w:rPr>
                <w:szCs w:val="24"/>
              </w:rPr>
              <w:lastRenderedPageBreak/>
              <w:t>Nacrtom Izmjena i dopuna PUP-a</w:t>
            </w:r>
            <w:r w:rsidR="00576A59" w:rsidRPr="001E079F">
              <w:rPr>
                <w:szCs w:val="24"/>
              </w:rPr>
              <w:t>, na inicijativu vlasnika k.p.</w:t>
            </w:r>
            <w:r w:rsidRPr="001E079F">
              <w:rPr>
                <w:szCs w:val="24"/>
              </w:rPr>
              <w:t xml:space="preserve"> </w:t>
            </w:r>
            <w:r w:rsidR="00576A59" w:rsidRPr="001E079F">
              <w:rPr>
                <w:szCs w:val="24"/>
              </w:rPr>
              <w:t xml:space="preserve">iz primjedbe, </w:t>
            </w:r>
            <w:r w:rsidRPr="001E079F">
              <w:rPr>
                <w:szCs w:val="24"/>
              </w:rPr>
              <w:t>bili su definisani uslovi za izgradnju</w:t>
            </w:r>
            <w:r w:rsidR="00414FCD" w:rsidRPr="001E079F">
              <w:rPr>
                <w:szCs w:val="24"/>
              </w:rPr>
              <w:t>, u skladu sa smjernicama po namjenama površina</w:t>
            </w:r>
            <w:r w:rsidR="00E743A8" w:rsidRPr="001E079F">
              <w:rPr>
                <w:szCs w:val="24"/>
              </w:rPr>
              <w:t xml:space="preserve"> </w:t>
            </w:r>
            <w:r w:rsidR="00E743A8" w:rsidRPr="001E079F">
              <w:rPr>
                <w:szCs w:val="24"/>
                <w:lang w:val="sr-Latn-RS"/>
              </w:rPr>
              <w:t>za stanovanje većih gustina</w:t>
            </w:r>
            <w:r w:rsidR="00576A59" w:rsidRPr="001E079F">
              <w:rPr>
                <w:szCs w:val="24"/>
              </w:rPr>
              <w:t>.</w:t>
            </w:r>
            <w:r w:rsidRPr="001E079F">
              <w:rPr>
                <w:szCs w:val="24"/>
              </w:rPr>
              <w:t xml:space="preserve"> </w:t>
            </w:r>
            <w:r w:rsidR="00414FCD" w:rsidRPr="001E079F">
              <w:rPr>
                <w:szCs w:val="24"/>
              </w:rPr>
              <w:t xml:space="preserve">Zbog oblika parcele i blizine postojećih objekata nije bilo moguće </w:t>
            </w:r>
            <w:r w:rsidR="00AE6497" w:rsidRPr="001E079F">
              <w:rPr>
                <w:szCs w:val="24"/>
              </w:rPr>
              <w:t xml:space="preserve">ostvariti maksimalni indeks izgrađenosti od 2.5 koji je PUP-om </w:t>
            </w:r>
            <w:r w:rsidR="00E743A8" w:rsidRPr="001E079F">
              <w:rPr>
                <w:szCs w:val="24"/>
              </w:rPr>
              <w:t xml:space="preserve">određen kao maksimalni </w:t>
            </w:r>
            <w:r w:rsidR="00AE6497" w:rsidRPr="001E079F">
              <w:rPr>
                <w:szCs w:val="24"/>
              </w:rPr>
              <w:t>za namjenu SV.</w:t>
            </w:r>
          </w:p>
          <w:p w14:paraId="29044D4B" w14:textId="648D93F3" w:rsidR="00B34946" w:rsidRPr="001E079F" w:rsidRDefault="00B34946" w:rsidP="00AE6497">
            <w:pPr>
              <w:numPr>
                <w:ilvl w:val="12"/>
                <w:numId w:val="0"/>
              </w:numPr>
              <w:tabs>
                <w:tab w:val="left" w:pos="5103"/>
              </w:tabs>
              <w:jc w:val="both"/>
              <w:rPr>
                <w:szCs w:val="24"/>
              </w:rPr>
            </w:pPr>
            <w:r w:rsidRPr="001E079F">
              <w:rPr>
                <w:szCs w:val="24"/>
              </w:rPr>
              <w:t xml:space="preserve">Kako je u vrijeme javne rasprave došlo do povećanog interesovanja za </w:t>
            </w:r>
            <w:r w:rsidR="000503B3" w:rsidRPr="001E079F">
              <w:rPr>
                <w:szCs w:val="24"/>
              </w:rPr>
              <w:t xml:space="preserve">izgradnju na </w:t>
            </w:r>
            <w:r w:rsidRPr="001E079F">
              <w:rPr>
                <w:szCs w:val="24"/>
              </w:rPr>
              <w:t>preostal</w:t>
            </w:r>
            <w:r w:rsidR="000503B3" w:rsidRPr="001E079F">
              <w:rPr>
                <w:szCs w:val="24"/>
              </w:rPr>
              <w:t>om</w:t>
            </w:r>
            <w:r w:rsidRPr="001E079F">
              <w:rPr>
                <w:szCs w:val="24"/>
              </w:rPr>
              <w:t xml:space="preserve"> d</w:t>
            </w:r>
            <w:r w:rsidR="000503B3" w:rsidRPr="001E079F">
              <w:rPr>
                <w:szCs w:val="24"/>
              </w:rPr>
              <w:t>ijelu</w:t>
            </w:r>
            <w:r w:rsidRPr="001E079F">
              <w:rPr>
                <w:szCs w:val="24"/>
              </w:rPr>
              <w:t xml:space="preserve"> bloka sa namjenom stanovanje većih gustina, sa oprečnim stavovima,</w:t>
            </w:r>
            <w:r w:rsidR="00E743A8" w:rsidRPr="001E079F">
              <w:rPr>
                <w:szCs w:val="24"/>
              </w:rPr>
              <w:t xml:space="preserve"> zaključeno je da je potrebno da se mogu</w:t>
            </w:r>
            <w:r w:rsidR="00563DE8" w:rsidRPr="001E079F">
              <w:rPr>
                <w:szCs w:val="24"/>
              </w:rPr>
              <w:t>ć</w:t>
            </w:r>
            <w:r w:rsidR="00E743A8" w:rsidRPr="001E079F">
              <w:rPr>
                <w:szCs w:val="24"/>
              </w:rPr>
              <w:t>nost izgradnje</w:t>
            </w:r>
            <w:r w:rsidRPr="001E079F">
              <w:rPr>
                <w:szCs w:val="24"/>
              </w:rPr>
              <w:t xml:space="preserve"> na parceli iz primjedbe, kao i za ostale parcele u navedenom bloku, </w:t>
            </w:r>
            <w:r w:rsidR="00E743A8" w:rsidRPr="001E079F">
              <w:rPr>
                <w:szCs w:val="24"/>
              </w:rPr>
              <w:t xml:space="preserve">sagledaju kroz izradu </w:t>
            </w:r>
            <w:r w:rsidRPr="001E079F">
              <w:rPr>
                <w:szCs w:val="24"/>
              </w:rPr>
              <w:t>DUP-</w:t>
            </w:r>
            <w:r w:rsidR="00E743A8" w:rsidRPr="001E079F">
              <w:rPr>
                <w:szCs w:val="24"/>
              </w:rPr>
              <w:t>a</w:t>
            </w:r>
            <w:r w:rsidRPr="001E079F">
              <w:rPr>
                <w:szCs w:val="24"/>
              </w:rPr>
              <w:t xml:space="preserve">, čija izrada </w:t>
            </w:r>
            <w:r w:rsidR="00E743A8" w:rsidRPr="001E079F">
              <w:rPr>
                <w:szCs w:val="24"/>
              </w:rPr>
              <w:t>će biti</w:t>
            </w:r>
            <w:r w:rsidRPr="001E079F">
              <w:rPr>
                <w:szCs w:val="24"/>
              </w:rPr>
              <w:t xml:space="preserve"> predviđena izmjenama i dopunama PUP-a.</w:t>
            </w:r>
          </w:p>
        </w:tc>
      </w:tr>
      <w:tr w:rsidR="00B34946" w:rsidRPr="00710A50" w14:paraId="2326BE78" w14:textId="77777777" w:rsidTr="00330596">
        <w:trPr>
          <w:trHeight w:val="530"/>
        </w:trPr>
        <w:tc>
          <w:tcPr>
            <w:tcW w:w="630" w:type="dxa"/>
            <w:tcBorders>
              <w:top w:val="single" w:sz="4" w:space="0" w:color="auto"/>
              <w:left w:val="single" w:sz="4" w:space="0" w:color="auto"/>
              <w:right w:val="single" w:sz="4" w:space="0" w:color="auto"/>
            </w:tcBorders>
          </w:tcPr>
          <w:p w14:paraId="5A710DCB" w14:textId="77777777" w:rsidR="00B34946" w:rsidRPr="00710A50" w:rsidRDefault="00B34946" w:rsidP="00B34946">
            <w:pPr>
              <w:tabs>
                <w:tab w:val="left" w:pos="5103"/>
              </w:tabs>
              <w:jc w:val="center"/>
              <w:rPr>
                <w:szCs w:val="24"/>
              </w:rPr>
            </w:pPr>
            <w:r w:rsidRPr="00710A50">
              <w:rPr>
                <w:szCs w:val="24"/>
              </w:rPr>
              <w:lastRenderedPageBreak/>
              <w:t xml:space="preserve">7 </w:t>
            </w:r>
          </w:p>
        </w:tc>
        <w:tc>
          <w:tcPr>
            <w:tcW w:w="1890" w:type="dxa"/>
            <w:tcBorders>
              <w:top w:val="single" w:sz="4" w:space="0" w:color="auto"/>
              <w:left w:val="single" w:sz="4" w:space="0" w:color="auto"/>
              <w:right w:val="single" w:sz="4" w:space="0" w:color="auto"/>
            </w:tcBorders>
          </w:tcPr>
          <w:p w14:paraId="3E2B0242" w14:textId="77777777" w:rsidR="00B34946" w:rsidRPr="00710A50" w:rsidRDefault="00B34946" w:rsidP="00B34946">
            <w:pPr>
              <w:numPr>
                <w:ilvl w:val="12"/>
                <w:numId w:val="0"/>
              </w:numPr>
              <w:tabs>
                <w:tab w:val="left" w:pos="5103"/>
              </w:tabs>
              <w:rPr>
                <w:szCs w:val="24"/>
                <w:lang w:val="sr-Latn-RS"/>
              </w:rPr>
            </w:pPr>
            <w:r w:rsidRPr="00710A50">
              <w:rPr>
                <w:szCs w:val="24"/>
                <w:lang w:val="sr-Latn-RS"/>
              </w:rPr>
              <w:t>Ćalasan Nenad</w:t>
            </w:r>
          </w:p>
        </w:tc>
        <w:tc>
          <w:tcPr>
            <w:tcW w:w="5220" w:type="dxa"/>
            <w:tcBorders>
              <w:top w:val="single" w:sz="4" w:space="0" w:color="auto"/>
              <w:left w:val="single" w:sz="4" w:space="0" w:color="auto"/>
              <w:right w:val="single" w:sz="4" w:space="0" w:color="auto"/>
            </w:tcBorders>
          </w:tcPr>
          <w:p w14:paraId="13026BD5" w14:textId="51A48A93" w:rsidR="00B34946" w:rsidRPr="00710A50" w:rsidRDefault="00B34946" w:rsidP="00B34946">
            <w:pPr>
              <w:numPr>
                <w:ilvl w:val="12"/>
                <w:numId w:val="0"/>
              </w:numPr>
              <w:tabs>
                <w:tab w:val="left" w:pos="5103"/>
              </w:tabs>
              <w:jc w:val="both"/>
              <w:rPr>
                <w:szCs w:val="24"/>
                <w:lang w:val="it-IT"/>
              </w:rPr>
            </w:pPr>
            <w:r w:rsidRPr="00710A50">
              <w:rPr>
                <w:szCs w:val="24"/>
                <w:lang w:val="it-IT"/>
              </w:rPr>
              <w:t xml:space="preserve">Na k.p. br. 2481 KO Nikšić dozvoli izgradnja objekta veće spratnosti i izgrađenosti od planiranih DUP-om Centar (P+Pk i </w:t>
            </w:r>
            <w:r w:rsidR="00A378DF" w:rsidRPr="00710A50">
              <w:rPr>
                <w:szCs w:val="24"/>
                <w:lang w:val="it-IT"/>
              </w:rPr>
              <w:t xml:space="preserve">i indeks izgrađenosti </w:t>
            </w:r>
            <w:r w:rsidRPr="00710A50">
              <w:rPr>
                <w:szCs w:val="24"/>
                <w:lang w:val="it-IT"/>
              </w:rPr>
              <w:t>0.8).</w:t>
            </w:r>
          </w:p>
        </w:tc>
        <w:tc>
          <w:tcPr>
            <w:tcW w:w="7020" w:type="dxa"/>
            <w:tcBorders>
              <w:top w:val="single" w:sz="4" w:space="0" w:color="auto"/>
              <w:left w:val="single" w:sz="4" w:space="0" w:color="auto"/>
              <w:right w:val="single" w:sz="4" w:space="0" w:color="auto"/>
            </w:tcBorders>
          </w:tcPr>
          <w:p w14:paraId="170FB795" w14:textId="77777777" w:rsidR="00C51D97" w:rsidRPr="001E079F" w:rsidRDefault="00B34946" w:rsidP="00A14722">
            <w:pPr>
              <w:numPr>
                <w:ilvl w:val="12"/>
                <w:numId w:val="0"/>
              </w:numPr>
              <w:tabs>
                <w:tab w:val="right" w:pos="3969"/>
                <w:tab w:val="right" w:pos="6237"/>
                <w:tab w:val="right" w:pos="9639"/>
              </w:tabs>
              <w:jc w:val="both"/>
              <w:rPr>
                <w:szCs w:val="24"/>
              </w:rPr>
            </w:pPr>
            <w:r w:rsidRPr="001E079F">
              <w:rPr>
                <w:b/>
                <w:bCs/>
                <w:szCs w:val="24"/>
              </w:rPr>
              <w:t>Primjedba se ne prihvata.</w:t>
            </w:r>
            <w:r w:rsidRPr="001E079F">
              <w:rPr>
                <w:szCs w:val="24"/>
              </w:rPr>
              <w:t xml:space="preserve"> </w:t>
            </w:r>
          </w:p>
          <w:p w14:paraId="5EEF734A" w14:textId="23733D9F" w:rsidR="00B34946" w:rsidRPr="001E079F" w:rsidRDefault="00E24833" w:rsidP="00A14722">
            <w:pPr>
              <w:numPr>
                <w:ilvl w:val="12"/>
                <w:numId w:val="0"/>
              </w:numPr>
              <w:tabs>
                <w:tab w:val="right" w:pos="3969"/>
                <w:tab w:val="right" w:pos="6237"/>
                <w:tab w:val="right" w:pos="9639"/>
              </w:tabs>
              <w:jc w:val="both"/>
              <w:rPr>
                <w:szCs w:val="24"/>
              </w:rPr>
            </w:pPr>
            <w:r w:rsidRPr="001E079F">
              <w:rPr>
                <w:szCs w:val="24"/>
              </w:rPr>
              <w:t>Planski dokument je kao urbanisti</w:t>
            </w:r>
            <w:r w:rsidRPr="001E079F">
              <w:rPr>
                <w:szCs w:val="24"/>
                <w:lang w:val="sr-Latn-RS"/>
              </w:rPr>
              <w:t xml:space="preserve">čku parcelu definisao katastarsku parcelu širine 9m, sa dijelom </w:t>
            </w:r>
            <w:r w:rsidR="00A14722" w:rsidRPr="001E079F">
              <w:rPr>
                <w:szCs w:val="24"/>
                <w:lang w:val="sr-Latn-RS"/>
              </w:rPr>
              <w:t xml:space="preserve">postojećeg </w:t>
            </w:r>
            <w:r w:rsidR="0080790B" w:rsidRPr="001E079F">
              <w:rPr>
                <w:szCs w:val="24"/>
                <w:lang w:val="sr-Latn-RS"/>
              </w:rPr>
              <w:t>dvojnog objekta spratnosti P</w:t>
            </w:r>
            <w:r w:rsidR="008E2E12" w:rsidRPr="001E079F">
              <w:rPr>
                <w:szCs w:val="24"/>
                <w:lang w:val="sr-Latn-RS"/>
              </w:rPr>
              <w:t>. Imajući u vidu</w:t>
            </w:r>
            <w:r w:rsidR="0080790B" w:rsidRPr="001E079F">
              <w:rPr>
                <w:szCs w:val="24"/>
                <w:lang w:val="sr-Latn-RS"/>
              </w:rPr>
              <w:t xml:space="preserve"> </w:t>
            </w:r>
            <w:r w:rsidR="008E2E12" w:rsidRPr="001E079F">
              <w:rPr>
                <w:szCs w:val="24"/>
              </w:rPr>
              <w:t>površinu i oblik parcele</w:t>
            </w:r>
            <w:r w:rsidR="008E2E12" w:rsidRPr="001E079F">
              <w:rPr>
                <w:szCs w:val="24"/>
                <w:lang w:val="sr-Latn-RS"/>
              </w:rPr>
              <w:t>, nije moguće predvidjeti izgradnju objekta većeg gabarita.</w:t>
            </w:r>
          </w:p>
        </w:tc>
      </w:tr>
      <w:tr w:rsidR="00B34946" w:rsidRPr="00710A50" w14:paraId="23D72C99" w14:textId="77777777" w:rsidTr="00330596">
        <w:tc>
          <w:tcPr>
            <w:tcW w:w="630" w:type="dxa"/>
            <w:tcBorders>
              <w:top w:val="single" w:sz="4" w:space="0" w:color="auto"/>
              <w:left w:val="single" w:sz="4" w:space="0" w:color="auto"/>
              <w:bottom w:val="single" w:sz="4" w:space="0" w:color="auto"/>
              <w:right w:val="single" w:sz="4" w:space="0" w:color="auto"/>
            </w:tcBorders>
          </w:tcPr>
          <w:p w14:paraId="2065BA3E" w14:textId="77777777" w:rsidR="00B34946" w:rsidRPr="00710A50" w:rsidRDefault="00B34946" w:rsidP="00B34946">
            <w:pPr>
              <w:tabs>
                <w:tab w:val="left" w:pos="5103"/>
              </w:tabs>
              <w:jc w:val="center"/>
              <w:rPr>
                <w:szCs w:val="24"/>
              </w:rPr>
            </w:pPr>
            <w:r w:rsidRPr="00710A50">
              <w:rPr>
                <w:szCs w:val="24"/>
              </w:rPr>
              <w:t>8</w:t>
            </w:r>
          </w:p>
        </w:tc>
        <w:tc>
          <w:tcPr>
            <w:tcW w:w="1890" w:type="dxa"/>
            <w:tcBorders>
              <w:top w:val="single" w:sz="4" w:space="0" w:color="auto"/>
              <w:left w:val="single" w:sz="4" w:space="0" w:color="auto"/>
              <w:bottom w:val="single" w:sz="4" w:space="0" w:color="auto"/>
              <w:right w:val="single" w:sz="4" w:space="0" w:color="auto"/>
            </w:tcBorders>
          </w:tcPr>
          <w:p w14:paraId="79A69C49" w14:textId="77777777" w:rsidR="00B34946" w:rsidRPr="00710A50" w:rsidRDefault="00B34946" w:rsidP="00B34946">
            <w:pPr>
              <w:numPr>
                <w:ilvl w:val="12"/>
                <w:numId w:val="0"/>
              </w:numPr>
              <w:tabs>
                <w:tab w:val="left" w:pos="5103"/>
              </w:tabs>
              <w:rPr>
                <w:szCs w:val="24"/>
              </w:rPr>
            </w:pPr>
            <w:r w:rsidRPr="00710A50">
              <w:rPr>
                <w:szCs w:val="24"/>
              </w:rPr>
              <w:t>Radulović Dragi i Radulović Ljiljana</w:t>
            </w:r>
          </w:p>
        </w:tc>
        <w:tc>
          <w:tcPr>
            <w:tcW w:w="5220" w:type="dxa"/>
            <w:tcBorders>
              <w:top w:val="single" w:sz="4" w:space="0" w:color="auto"/>
              <w:left w:val="single" w:sz="4" w:space="0" w:color="auto"/>
              <w:bottom w:val="single" w:sz="4" w:space="0" w:color="auto"/>
              <w:right w:val="single" w:sz="4" w:space="0" w:color="auto"/>
            </w:tcBorders>
          </w:tcPr>
          <w:p w14:paraId="07C68C77" w14:textId="71A2F53D" w:rsidR="00B34946" w:rsidRPr="00710A50" w:rsidRDefault="00B34946" w:rsidP="00B34946">
            <w:pPr>
              <w:numPr>
                <w:ilvl w:val="12"/>
                <w:numId w:val="0"/>
              </w:numPr>
              <w:tabs>
                <w:tab w:val="left" w:pos="5103"/>
              </w:tabs>
              <w:jc w:val="both"/>
              <w:rPr>
                <w:szCs w:val="24"/>
                <w:lang w:val="it-IT"/>
              </w:rPr>
            </w:pPr>
            <w:r w:rsidRPr="00710A50">
              <w:rPr>
                <w:szCs w:val="24"/>
                <w:lang w:val="it-IT"/>
              </w:rPr>
              <w:t xml:space="preserve">K.p.br. 1310 i 1311 KO Nikšić, (UP 97 i UP 100 u DUP-u Stara Varoš – centar) </w:t>
            </w:r>
            <w:r w:rsidR="00D74F77">
              <w:rPr>
                <w:szCs w:val="24"/>
                <w:lang w:val="it-IT"/>
              </w:rPr>
              <w:t xml:space="preserve">omogući katastarska podjela </w:t>
            </w:r>
            <w:r w:rsidRPr="00710A50">
              <w:rPr>
                <w:szCs w:val="24"/>
                <w:lang w:val="it-IT"/>
              </w:rPr>
              <w:t xml:space="preserve"> kao u ostavinskom postupku.</w:t>
            </w:r>
          </w:p>
        </w:tc>
        <w:tc>
          <w:tcPr>
            <w:tcW w:w="7020" w:type="dxa"/>
            <w:tcBorders>
              <w:top w:val="single" w:sz="4" w:space="0" w:color="auto"/>
              <w:left w:val="single" w:sz="4" w:space="0" w:color="auto"/>
              <w:bottom w:val="single" w:sz="4" w:space="0" w:color="auto"/>
              <w:right w:val="single" w:sz="4" w:space="0" w:color="auto"/>
            </w:tcBorders>
          </w:tcPr>
          <w:p w14:paraId="6BBA7F0D" w14:textId="77777777" w:rsidR="00C51D97" w:rsidRPr="001E079F" w:rsidRDefault="00B34946" w:rsidP="00B34946">
            <w:pPr>
              <w:numPr>
                <w:ilvl w:val="12"/>
                <w:numId w:val="0"/>
              </w:numPr>
              <w:tabs>
                <w:tab w:val="right" w:pos="3969"/>
                <w:tab w:val="right" w:pos="6237"/>
                <w:tab w:val="right" w:pos="9639"/>
              </w:tabs>
              <w:rPr>
                <w:szCs w:val="24"/>
              </w:rPr>
            </w:pPr>
            <w:r w:rsidRPr="001E079F">
              <w:rPr>
                <w:b/>
                <w:bCs/>
                <w:szCs w:val="24"/>
              </w:rPr>
              <w:t>Primjedba se prihvata i daje se obrazloženje.</w:t>
            </w:r>
            <w:r w:rsidRPr="001E079F">
              <w:rPr>
                <w:szCs w:val="24"/>
              </w:rPr>
              <w:t xml:space="preserve"> </w:t>
            </w:r>
          </w:p>
          <w:p w14:paraId="67077317" w14:textId="51029928" w:rsidR="00B34946" w:rsidRPr="001E079F" w:rsidRDefault="00B34946" w:rsidP="00B34946">
            <w:pPr>
              <w:numPr>
                <w:ilvl w:val="12"/>
                <w:numId w:val="0"/>
              </w:numPr>
              <w:tabs>
                <w:tab w:val="right" w:pos="3969"/>
                <w:tab w:val="right" w:pos="6237"/>
                <w:tab w:val="right" w:pos="9639"/>
              </w:tabs>
              <w:rPr>
                <w:szCs w:val="24"/>
                <w:lang w:val="sr-Latn-RS"/>
              </w:rPr>
            </w:pPr>
            <w:r w:rsidRPr="001E079F">
              <w:rPr>
                <w:szCs w:val="24"/>
              </w:rPr>
              <w:t xml:space="preserve">Smjernicama za realizaciju po namjenama površina </w:t>
            </w:r>
            <w:r w:rsidR="00D74F77" w:rsidRPr="001E079F">
              <w:rPr>
                <w:szCs w:val="24"/>
              </w:rPr>
              <w:t>dopunjeni su</w:t>
            </w:r>
            <w:r w:rsidRPr="001E079F">
              <w:rPr>
                <w:szCs w:val="24"/>
              </w:rPr>
              <w:t xml:space="preserve"> uslovi</w:t>
            </w:r>
            <w:r w:rsidRPr="001E079F">
              <w:rPr>
                <w:szCs w:val="24"/>
                <w:lang w:val="sr-Latn-RS"/>
              </w:rPr>
              <w:t>, da bi se otklonile nejasnoće oko parcelacije unutar blokova, tako da će parcelacija, kako je traženo primjedbom, moći nesmetano</w:t>
            </w:r>
            <w:r w:rsidR="000503B3" w:rsidRPr="001E079F">
              <w:rPr>
                <w:szCs w:val="24"/>
                <w:lang w:val="sr-Latn-RS"/>
              </w:rPr>
              <w:t xml:space="preserve"> da se</w:t>
            </w:r>
            <w:r w:rsidRPr="001E079F">
              <w:rPr>
                <w:szCs w:val="24"/>
                <w:lang w:val="sr-Latn-RS"/>
              </w:rPr>
              <w:t xml:space="preserve"> izvrši.</w:t>
            </w:r>
          </w:p>
        </w:tc>
      </w:tr>
      <w:tr w:rsidR="00B34946" w:rsidRPr="00710A50" w14:paraId="1AF80B94" w14:textId="77777777" w:rsidTr="00330596">
        <w:trPr>
          <w:trHeight w:val="458"/>
        </w:trPr>
        <w:tc>
          <w:tcPr>
            <w:tcW w:w="630" w:type="dxa"/>
            <w:tcBorders>
              <w:top w:val="single" w:sz="4" w:space="0" w:color="auto"/>
              <w:left w:val="single" w:sz="4" w:space="0" w:color="auto"/>
              <w:bottom w:val="single" w:sz="6" w:space="0" w:color="000000"/>
              <w:right w:val="single" w:sz="4" w:space="0" w:color="auto"/>
            </w:tcBorders>
          </w:tcPr>
          <w:p w14:paraId="10D6AAFF" w14:textId="77777777" w:rsidR="00B34946" w:rsidRPr="00710A50" w:rsidRDefault="00B34946" w:rsidP="00B34946">
            <w:pPr>
              <w:tabs>
                <w:tab w:val="left" w:pos="5103"/>
              </w:tabs>
              <w:jc w:val="center"/>
              <w:rPr>
                <w:szCs w:val="24"/>
              </w:rPr>
            </w:pPr>
            <w:r w:rsidRPr="00710A50">
              <w:rPr>
                <w:szCs w:val="24"/>
              </w:rPr>
              <w:t>9</w:t>
            </w:r>
          </w:p>
        </w:tc>
        <w:tc>
          <w:tcPr>
            <w:tcW w:w="1890" w:type="dxa"/>
            <w:tcBorders>
              <w:top w:val="single" w:sz="4" w:space="0" w:color="auto"/>
              <w:left w:val="single" w:sz="4" w:space="0" w:color="auto"/>
              <w:bottom w:val="single" w:sz="6" w:space="0" w:color="000000"/>
              <w:right w:val="single" w:sz="4" w:space="0" w:color="auto"/>
            </w:tcBorders>
          </w:tcPr>
          <w:p w14:paraId="166AC212" w14:textId="77777777" w:rsidR="00B34946" w:rsidRPr="00710A50" w:rsidRDefault="00B34946" w:rsidP="00B34946">
            <w:pPr>
              <w:numPr>
                <w:ilvl w:val="12"/>
                <w:numId w:val="0"/>
              </w:numPr>
              <w:tabs>
                <w:tab w:val="right" w:pos="3969"/>
                <w:tab w:val="right" w:pos="6237"/>
                <w:tab w:val="right" w:pos="9639"/>
              </w:tabs>
              <w:jc w:val="both"/>
              <w:rPr>
                <w:szCs w:val="24"/>
              </w:rPr>
            </w:pPr>
            <w:r w:rsidRPr="00710A50">
              <w:rPr>
                <w:szCs w:val="24"/>
              </w:rPr>
              <w:t>Simunović Veselin</w:t>
            </w:r>
          </w:p>
        </w:tc>
        <w:tc>
          <w:tcPr>
            <w:tcW w:w="5220" w:type="dxa"/>
            <w:tcBorders>
              <w:top w:val="single" w:sz="4" w:space="0" w:color="auto"/>
              <w:left w:val="single" w:sz="4" w:space="0" w:color="auto"/>
              <w:right w:val="single" w:sz="4" w:space="0" w:color="auto"/>
            </w:tcBorders>
          </w:tcPr>
          <w:p w14:paraId="18A3E051" w14:textId="77777777" w:rsidR="00B34946" w:rsidRPr="00710A50" w:rsidRDefault="00B34946" w:rsidP="00B34946">
            <w:pPr>
              <w:numPr>
                <w:ilvl w:val="12"/>
                <w:numId w:val="0"/>
              </w:numPr>
              <w:tabs>
                <w:tab w:val="left" w:pos="5103"/>
              </w:tabs>
              <w:jc w:val="both"/>
              <w:rPr>
                <w:szCs w:val="24"/>
                <w:lang w:val="it-IT"/>
              </w:rPr>
            </w:pPr>
            <w:r w:rsidRPr="00710A50">
              <w:rPr>
                <w:szCs w:val="24"/>
                <w:lang w:val="it-IT"/>
              </w:rPr>
              <w:t>K.p. br. 1365 KO Staševina planirati kao površinu za industriju i proizvodnju.</w:t>
            </w:r>
          </w:p>
        </w:tc>
        <w:tc>
          <w:tcPr>
            <w:tcW w:w="7020" w:type="dxa"/>
            <w:tcBorders>
              <w:top w:val="single" w:sz="4" w:space="0" w:color="auto"/>
              <w:left w:val="single" w:sz="4" w:space="0" w:color="auto"/>
              <w:right w:val="single" w:sz="4" w:space="0" w:color="auto"/>
            </w:tcBorders>
          </w:tcPr>
          <w:p w14:paraId="2BBE2DD0" w14:textId="77777777" w:rsidR="00C51D97" w:rsidRDefault="00B34946" w:rsidP="00B34946">
            <w:pPr>
              <w:numPr>
                <w:ilvl w:val="12"/>
                <w:numId w:val="0"/>
              </w:numPr>
              <w:tabs>
                <w:tab w:val="right" w:pos="3969"/>
                <w:tab w:val="right" w:pos="6237"/>
                <w:tab w:val="right" w:pos="9639"/>
              </w:tabs>
              <w:rPr>
                <w:szCs w:val="24"/>
                <w:lang w:val="sr-Latn-RS"/>
              </w:rPr>
            </w:pPr>
            <w:r w:rsidRPr="00710A50">
              <w:rPr>
                <w:b/>
                <w:bCs/>
                <w:szCs w:val="24"/>
              </w:rPr>
              <w:t>Primjedba se prihvata i daje se obrazloženje</w:t>
            </w:r>
            <w:r w:rsidRPr="00710A50">
              <w:rPr>
                <w:szCs w:val="24"/>
                <w:lang w:val="sr-Latn-RS"/>
              </w:rPr>
              <w:t xml:space="preserve">. </w:t>
            </w:r>
          </w:p>
          <w:p w14:paraId="61E14A9B" w14:textId="6CA908A9" w:rsidR="00B34946" w:rsidRPr="00710A50" w:rsidRDefault="00B34946" w:rsidP="00B34946">
            <w:pPr>
              <w:numPr>
                <w:ilvl w:val="12"/>
                <w:numId w:val="0"/>
              </w:numPr>
              <w:tabs>
                <w:tab w:val="right" w:pos="3969"/>
                <w:tab w:val="right" w:pos="6237"/>
                <w:tab w:val="right" w:pos="9639"/>
              </w:tabs>
              <w:rPr>
                <w:szCs w:val="24"/>
                <w:lang w:val="sr-Latn-RS"/>
              </w:rPr>
            </w:pPr>
            <w:r w:rsidRPr="00710A50">
              <w:rPr>
                <w:szCs w:val="24"/>
                <w:lang w:val="sr-Latn-RS"/>
              </w:rPr>
              <w:t>Navedena parcela je po namjeni već planirana kako je traženo, izuzimajući zaštitni pojas uz potok.</w:t>
            </w:r>
            <w:r w:rsidR="00183C67">
              <w:rPr>
                <w:szCs w:val="24"/>
                <w:lang w:val="sr-Latn-RS"/>
              </w:rPr>
              <w:t xml:space="preserve"> </w:t>
            </w:r>
          </w:p>
        </w:tc>
      </w:tr>
      <w:tr w:rsidR="00B34946" w:rsidRPr="00710A50" w14:paraId="43C17D80" w14:textId="77777777" w:rsidTr="00C51D97">
        <w:tc>
          <w:tcPr>
            <w:tcW w:w="630" w:type="dxa"/>
            <w:tcBorders>
              <w:top w:val="single" w:sz="4" w:space="0" w:color="auto"/>
              <w:left w:val="single" w:sz="4" w:space="0" w:color="auto"/>
              <w:bottom w:val="single" w:sz="4" w:space="0" w:color="auto"/>
              <w:right w:val="single" w:sz="4" w:space="0" w:color="auto"/>
            </w:tcBorders>
          </w:tcPr>
          <w:p w14:paraId="38E0FC7D" w14:textId="77777777" w:rsidR="00B34946" w:rsidRPr="00710A50" w:rsidRDefault="00B34946" w:rsidP="00B34946">
            <w:pPr>
              <w:tabs>
                <w:tab w:val="left" w:pos="5103"/>
              </w:tabs>
              <w:jc w:val="center"/>
              <w:rPr>
                <w:szCs w:val="24"/>
              </w:rPr>
            </w:pPr>
            <w:r w:rsidRPr="00710A50">
              <w:rPr>
                <w:szCs w:val="24"/>
              </w:rPr>
              <w:t>10</w:t>
            </w:r>
          </w:p>
        </w:tc>
        <w:tc>
          <w:tcPr>
            <w:tcW w:w="1890" w:type="dxa"/>
            <w:tcBorders>
              <w:top w:val="single" w:sz="4" w:space="0" w:color="auto"/>
              <w:left w:val="single" w:sz="4" w:space="0" w:color="auto"/>
              <w:bottom w:val="single" w:sz="4" w:space="0" w:color="auto"/>
              <w:right w:val="single" w:sz="4" w:space="0" w:color="auto"/>
            </w:tcBorders>
          </w:tcPr>
          <w:p w14:paraId="2A432B71" w14:textId="77777777" w:rsidR="00B34946" w:rsidRPr="00710A50" w:rsidRDefault="00B34946" w:rsidP="00B34946">
            <w:pPr>
              <w:numPr>
                <w:ilvl w:val="12"/>
                <w:numId w:val="0"/>
              </w:numPr>
              <w:tabs>
                <w:tab w:val="left" w:pos="5103"/>
              </w:tabs>
              <w:rPr>
                <w:szCs w:val="24"/>
              </w:rPr>
            </w:pPr>
            <w:r w:rsidRPr="00710A50">
              <w:rPr>
                <w:szCs w:val="24"/>
              </w:rPr>
              <w:t>Malović Vojin</w:t>
            </w:r>
          </w:p>
        </w:tc>
        <w:tc>
          <w:tcPr>
            <w:tcW w:w="5220" w:type="dxa"/>
            <w:tcBorders>
              <w:top w:val="single" w:sz="4" w:space="0" w:color="auto"/>
              <w:left w:val="single" w:sz="4" w:space="0" w:color="auto"/>
              <w:bottom w:val="single" w:sz="4" w:space="0" w:color="auto"/>
              <w:right w:val="single" w:sz="4" w:space="0" w:color="auto"/>
            </w:tcBorders>
          </w:tcPr>
          <w:p w14:paraId="6DE65455" w14:textId="6BCA236A" w:rsidR="00B34946" w:rsidRPr="00710A50" w:rsidRDefault="00B34946" w:rsidP="00B34946">
            <w:pPr>
              <w:rPr>
                <w:szCs w:val="24"/>
              </w:rPr>
            </w:pPr>
            <w:r w:rsidRPr="00710A50">
              <w:rPr>
                <w:szCs w:val="24"/>
              </w:rPr>
              <w:t xml:space="preserve">Da se na k.p. br 2743 i 2744 </w:t>
            </w:r>
            <w:r w:rsidRPr="00710A50">
              <w:rPr>
                <w:szCs w:val="24"/>
                <w:lang w:val="it-IT"/>
              </w:rPr>
              <w:t xml:space="preserve">KO Nikšić </w:t>
            </w:r>
            <w:r w:rsidRPr="00710A50">
              <w:rPr>
                <w:szCs w:val="24"/>
              </w:rPr>
              <w:t xml:space="preserve">gdje je </w:t>
            </w:r>
            <w:r w:rsidRPr="00710A50">
              <w:rPr>
                <w:szCs w:val="24"/>
              </w:rPr>
              <w:lastRenderedPageBreak/>
              <w:t>predviđena izgradnja objekta na površinama SS,</w:t>
            </w:r>
            <w:r w:rsidR="005515C8" w:rsidRPr="00710A50">
              <w:rPr>
                <w:szCs w:val="24"/>
              </w:rPr>
              <w:t>spratnosti P+3,</w:t>
            </w:r>
            <w:r w:rsidRPr="00710A50">
              <w:rPr>
                <w:szCs w:val="24"/>
              </w:rPr>
              <w:t xml:space="preserve"> sa </w:t>
            </w:r>
            <w:r w:rsidRPr="00710A50">
              <w:rPr>
                <w:szCs w:val="24"/>
                <w:lang w:val="it-IT"/>
              </w:rPr>
              <w:t>maksimalnim indeksom izgrađenosti 1.2 i indeksom zauzetosti 0.30 poveća spratnost i indeks izgrađenosti.</w:t>
            </w:r>
          </w:p>
        </w:tc>
        <w:tc>
          <w:tcPr>
            <w:tcW w:w="7020" w:type="dxa"/>
            <w:tcBorders>
              <w:top w:val="single" w:sz="4" w:space="0" w:color="auto"/>
              <w:left w:val="single" w:sz="4" w:space="0" w:color="auto"/>
              <w:bottom w:val="single" w:sz="4" w:space="0" w:color="auto"/>
              <w:right w:val="single" w:sz="4" w:space="0" w:color="auto"/>
            </w:tcBorders>
            <w:vAlign w:val="bottom"/>
          </w:tcPr>
          <w:p w14:paraId="7AE659F6" w14:textId="1AFD0A78" w:rsidR="00C51D97" w:rsidRPr="001E079F" w:rsidRDefault="00B34946" w:rsidP="00C51D97">
            <w:pPr>
              <w:numPr>
                <w:ilvl w:val="12"/>
                <w:numId w:val="0"/>
              </w:numPr>
              <w:tabs>
                <w:tab w:val="right" w:pos="3969"/>
                <w:tab w:val="right" w:pos="6237"/>
                <w:tab w:val="right" w:pos="9639"/>
              </w:tabs>
              <w:rPr>
                <w:szCs w:val="24"/>
              </w:rPr>
            </w:pPr>
            <w:r w:rsidRPr="001E079F">
              <w:rPr>
                <w:b/>
                <w:bCs/>
                <w:szCs w:val="24"/>
              </w:rPr>
              <w:lastRenderedPageBreak/>
              <w:t>Primjedba se ne prihvata.</w:t>
            </w:r>
            <w:r w:rsidRPr="001E079F">
              <w:rPr>
                <w:szCs w:val="24"/>
              </w:rPr>
              <w:t xml:space="preserve"> </w:t>
            </w:r>
          </w:p>
          <w:p w14:paraId="383E2941" w14:textId="37741214" w:rsidR="00B34946" w:rsidRPr="001E079F" w:rsidRDefault="00B34946" w:rsidP="00C51D97">
            <w:pPr>
              <w:numPr>
                <w:ilvl w:val="12"/>
                <w:numId w:val="0"/>
              </w:numPr>
              <w:tabs>
                <w:tab w:val="right" w:pos="3969"/>
                <w:tab w:val="right" w:pos="6237"/>
                <w:tab w:val="right" w:pos="9639"/>
              </w:tabs>
              <w:rPr>
                <w:szCs w:val="24"/>
              </w:rPr>
            </w:pPr>
            <w:r w:rsidRPr="001E079F">
              <w:rPr>
                <w:szCs w:val="24"/>
              </w:rPr>
              <w:lastRenderedPageBreak/>
              <w:t xml:space="preserve">Uslovi </w:t>
            </w:r>
            <w:r w:rsidR="00DB3EE8" w:rsidRPr="001E079F">
              <w:rPr>
                <w:szCs w:val="24"/>
              </w:rPr>
              <w:t xml:space="preserve">za izgradnju objekta su definisani na području  sa objektima </w:t>
            </w:r>
            <w:r w:rsidR="00C97C89" w:rsidRPr="001E079F">
              <w:rPr>
                <w:szCs w:val="24"/>
              </w:rPr>
              <w:t>ujednačene spratnosti (</w:t>
            </w:r>
            <w:r w:rsidR="00DB3EE8" w:rsidRPr="001E079F">
              <w:rPr>
                <w:szCs w:val="24"/>
              </w:rPr>
              <w:t>P</w:t>
            </w:r>
            <w:r w:rsidR="00C97C89" w:rsidRPr="001E079F">
              <w:rPr>
                <w:szCs w:val="24"/>
              </w:rPr>
              <w:t xml:space="preserve">+2), u kontaktu sa objektom </w:t>
            </w:r>
            <w:r w:rsidR="00626BE1" w:rsidRPr="001E079F">
              <w:rPr>
                <w:szCs w:val="24"/>
              </w:rPr>
              <w:t>F</w:t>
            </w:r>
            <w:r w:rsidR="00C97C89" w:rsidRPr="001E079F">
              <w:rPr>
                <w:szCs w:val="24"/>
              </w:rPr>
              <w:t xml:space="preserve">akulteta za </w:t>
            </w:r>
            <w:r w:rsidR="00626BE1" w:rsidRPr="001E079F">
              <w:rPr>
                <w:szCs w:val="24"/>
              </w:rPr>
              <w:t xml:space="preserve">sport i </w:t>
            </w:r>
            <w:r w:rsidR="00C97C89" w:rsidRPr="001E079F">
              <w:rPr>
                <w:szCs w:val="24"/>
              </w:rPr>
              <w:t>fizičku kultur</w:t>
            </w:r>
            <w:r w:rsidR="00626BE1" w:rsidRPr="001E079F">
              <w:rPr>
                <w:szCs w:val="24"/>
              </w:rPr>
              <w:t xml:space="preserve">u, tako da je gabarit objekta usaglašen sa objektima u kontaktnom području, kao i </w:t>
            </w:r>
            <w:r w:rsidRPr="001E079F">
              <w:rPr>
                <w:szCs w:val="24"/>
              </w:rPr>
              <w:t>sa površinom</w:t>
            </w:r>
            <w:r w:rsidR="00626BE1" w:rsidRPr="001E079F">
              <w:rPr>
                <w:szCs w:val="24"/>
              </w:rPr>
              <w:t xml:space="preserve"> i oblikom</w:t>
            </w:r>
            <w:r w:rsidRPr="001E079F">
              <w:rPr>
                <w:szCs w:val="24"/>
              </w:rPr>
              <w:t xml:space="preserve"> parcele.</w:t>
            </w:r>
          </w:p>
        </w:tc>
      </w:tr>
      <w:tr w:rsidR="00B34946" w:rsidRPr="00710A50" w14:paraId="1D976EFB" w14:textId="77777777" w:rsidTr="00330596">
        <w:tc>
          <w:tcPr>
            <w:tcW w:w="630" w:type="dxa"/>
            <w:tcBorders>
              <w:top w:val="single" w:sz="4" w:space="0" w:color="auto"/>
              <w:left w:val="single" w:sz="4" w:space="0" w:color="auto"/>
              <w:bottom w:val="single" w:sz="4" w:space="0" w:color="auto"/>
              <w:right w:val="single" w:sz="4" w:space="0" w:color="auto"/>
            </w:tcBorders>
          </w:tcPr>
          <w:p w14:paraId="70F87E00" w14:textId="77777777" w:rsidR="00B34946" w:rsidRPr="00710A50" w:rsidRDefault="00B34946" w:rsidP="00B34946">
            <w:pPr>
              <w:tabs>
                <w:tab w:val="left" w:pos="5103"/>
              </w:tabs>
              <w:jc w:val="center"/>
              <w:rPr>
                <w:szCs w:val="24"/>
              </w:rPr>
            </w:pPr>
            <w:r w:rsidRPr="00710A50">
              <w:rPr>
                <w:szCs w:val="24"/>
              </w:rPr>
              <w:lastRenderedPageBreak/>
              <w:t>11</w:t>
            </w:r>
          </w:p>
        </w:tc>
        <w:tc>
          <w:tcPr>
            <w:tcW w:w="1890" w:type="dxa"/>
            <w:tcBorders>
              <w:top w:val="single" w:sz="4" w:space="0" w:color="auto"/>
              <w:left w:val="single" w:sz="4" w:space="0" w:color="auto"/>
              <w:bottom w:val="single" w:sz="4" w:space="0" w:color="auto"/>
              <w:right w:val="single" w:sz="4" w:space="0" w:color="auto"/>
            </w:tcBorders>
          </w:tcPr>
          <w:p w14:paraId="0806B26D" w14:textId="77777777" w:rsidR="00B34946" w:rsidRPr="00710A50" w:rsidRDefault="00B34946" w:rsidP="00B34946">
            <w:pPr>
              <w:numPr>
                <w:ilvl w:val="12"/>
                <w:numId w:val="0"/>
              </w:numPr>
              <w:tabs>
                <w:tab w:val="left" w:pos="5103"/>
              </w:tabs>
              <w:rPr>
                <w:szCs w:val="24"/>
              </w:rPr>
            </w:pPr>
            <w:r w:rsidRPr="00710A50">
              <w:rPr>
                <w:szCs w:val="24"/>
              </w:rPr>
              <w:t>Knežević Vladimir</w:t>
            </w:r>
          </w:p>
        </w:tc>
        <w:tc>
          <w:tcPr>
            <w:tcW w:w="5220" w:type="dxa"/>
            <w:tcBorders>
              <w:top w:val="single" w:sz="4" w:space="0" w:color="auto"/>
              <w:left w:val="single" w:sz="4" w:space="0" w:color="auto"/>
              <w:bottom w:val="single" w:sz="4" w:space="0" w:color="auto"/>
              <w:right w:val="single" w:sz="4" w:space="0" w:color="auto"/>
            </w:tcBorders>
          </w:tcPr>
          <w:p w14:paraId="03F7ACC9" w14:textId="77777777" w:rsidR="00B34946" w:rsidRPr="00451B9E" w:rsidRDefault="00B34946" w:rsidP="00B34946">
            <w:pPr>
              <w:numPr>
                <w:ilvl w:val="12"/>
                <w:numId w:val="0"/>
              </w:numPr>
              <w:tabs>
                <w:tab w:val="left" w:pos="5103"/>
              </w:tabs>
              <w:jc w:val="both"/>
              <w:rPr>
                <w:szCs w:val="24"/>
              </w:rPr>
            </w:pPr>
            <w:r w:rsidRPr="00451B9E">
              <w:rPr>
                <w:szCs w:val="24"/>
                <w:lang w:val="it-IT"/>
              </w:rPr>
              <w:t>Z</w:t>
            </w:r>
            <w:r w:rsidRPr="00451B9E">
              <w:rPr>
                <w:szCs w:val="24"/>
                <w:lang w:val="sr-Latn-RS"/>
              </w:rPr>
              <w:t>a k.p. br. 1551/1, KO Nikšić vratiti rešenje za UP iz DUP-a Staro pazarište.</w:t>
            </w:r>
          </w:p>
        </w:tc>
        <w:tc>
          <w:tcPr>
            <w:tcW w:w="7020" w:type="dxa"/>
            <w:tcBorders>
              <w:top w:val="single" w:sz="4" w:space="0" w:color="auto"/>
              <w:left w:val="single" w:sz="4" w:space="0" w:color="auto"/>
              <w:bottom w:val="single" w:sz="4" w:space="0" w:color="auto"/>
              <w:right w:val="single" w:sz="4" w:space="0" w:color="auto"/>
            </w:tcBorders>
          </w:tcPr>
          <w:p w14:paraId="7A52104D" w14:textId="77777777" w:rsidR="00C51D97" w:rsidRPr="001E079F" w:rsidRDefault="00B34946" w:rsidP="00B34946">
            <w:pPr>
              <w:numPr>
                <w:ilvl w:val="12"/>
                <w:numId w:val="0"/>
              </w:numPr>
              <w:tabs>
                <w:tab w:val="right" w:pos="3969"/>
                <w:tab w:val="right" w:pos="6237"/>
                <w:tab w:val="right" w:pos="9639"/>
              </w:tabs>
              <w:rPr>
                <w:szCs w:val="24"/>
              </w:rPr>
            </w:pPr>
            <w:r w:rsidRPr="001E079F">
              <w:rPr>
                <w:b/>
                <w:bCs/>
                <w:szCs w:val="24"/>
              </w:rPr>
              <w:t>Primjedba se ne prihvata.</w:t>
            </w:r>
            <w:r w:rsidRPr="001E079F">
              <w:rPr>
                <w:szCs w:val="24"/>
              </w:rPr>
              <w:t xml:space="preserve"> </w:t>
            </w:r>
          </w:p>
          <w:p w14:paraId="4FAC3C70" w14:textId="78875197" w:rsidR="00B34946" w:rsidRPr="00710A50" w:rsidRDefault="00626BE1" w:rsidP="00B34946">
            <w:pPr>
              <w:numPr>
                <w:ilvl w:val="12"/>
                <w:numId w:val="0"/>
              </w:numPr>
              <w:tabs>
                <w:tab w:val="right" w:pos="3969"/>
                <w:tab w:val="right" w:pos="6237"/>
                <w:tab w:val="right" w:pos="9639"/>
              </w:tabs>
              <w:rPr>
                <w:color w:val="FF0000"/>
                <w:szCs w:val="24"/>
                <w:highlight w:val="yellow"/>
              </w:rPr>
            </w:pPr>
            <w:r w:rsidRPr="001E079F">
              <w:rPr>
                <w:szCs w:val="24"/>
              </w:rPr>
              <w:t>DUP</w:t>
            </w:r>
            <w:r w:rsidR="003F5FF5" w:rsidRPr="001E079F">
              <w:rPr>
                <w:szCs w:val="24"/>
              </w:rPr>
              <w:t>-om</w:t>
            </w:r>
            <w:r w:rsidRPr="001E079F">
              <w:rPr>
                <w:szCs w:val="24"/>
              </w:rPr>
              <w:t xml:space="preserve"> Staro pazarište</w:t>
            </w:r>
            <w:r w:rsidR="003F5FF5" w:rsidRPr="001E079F">
              <w:rPr>
                <w:szCs w:val="24"/>
              </w:rPr>
              <w:t xml:space="preserve"> </w:t>
            </w:r>
            <w:r w:rsidRPr="001E079F">
              <w:rPr>
                <w:szCs w:val="24"/>
              </w:rPr>
              <w:t>bila</w:t>
            </w:r>
            <w:r w:rsidR="003F5FF5" w:rsidRPr="001E079F">
              <w:rPr>
                <w:szCs w:val="24"/>
              </w:rPr>
              <w:t xml:space="preserve"> je</w:t>
            </w:r>
            <w:r w:rsidRPr="001E079F">
              <w:rPr>
                <w:szCs w:val="24"/>
              </w:rPr>
              <w:t xml:space="preserve"> predviđena razmjena parcela između tri vlasnika, u koju je bio uključen i Osnovni sud</w:t>
            </w:r>
            <w:r w:rsidR="003F5FF5" w:rsidRPr="001E079F">
              <w:rPr>
                <w:szCs w:val="24"/>
              </w:rPr>
              <w:t xml:space="preserve"> kao korisnik parcele u državnoj svojini. Kako je u vrijeme izrade DUP-a Centar od Zaštitnika imovinsko- pravnih interesa CG traženo da se parcela Suda zadrži u postojećem obliku i površini, što je bio i zahtjev opštinske uprave, </w:t>
            </w:r>
            <w:r w:rsidR="00B34946" w:rsidRPr="001E079F">
              <w:rPr>
                <w:szCs w:val="24"/>
              </w:rPr>
              <w:t>UP je prom</w:t>
            </w:r>
            <w:r w:rsidRPr="001E079F">
              <w:rPr>
                <w:szCs w:val="24"/>
              </w:rPr>
              <w:t>i</w:t>
            </w:r>
            <w:r w:rsidR="00B34946" w:rsidRPr="001E079F">
              <w:rPr>
                <w:szCs w:val="24"/>
              </w:rPr>
              <w:t xml:space="preserve">jenjena </w:t>
            </w:r>
            <w:r w:rsidR="003F5FF5" w:rsidRPr="001E079F">
              <w:rPr>
                <w:szCs w:val="24"/>
              </w:rPr>
              <w:t>u odnosu na prethodni planski dokument, ali joj nije smanjena površina u odnosu na povr</w:t>
            </w:r>
            <w:r w:rsidR="00563DE8" w:rsidRPr="001E079F">
              <w:rPr>
                <w:szCs w:val="24"/>
              </w:rPr>
              <w:t>š</w:t>
            </w:r>
            <w:r w:rsidR="003F5FF5" w:rsidRPr="001E079F">
              <w:rPr>
                <w:szCs w:val="24"/>
              </w:rPr>
              <w:t>inu katastarske parcele.</w:t>
            </w:r>
            <w:r w:rsidR="00F24E63" w:rsidRPr="001E079F">
              <w:rPr>
                <w:szCs w:val="24"/>
              </w:rPr>
              <w:t xml:space="preserve"> U postupku izrade Izmjena i dopuna PUP-a </w:t>
            </w:r>
            <w:r w:rsidR="00B34946" w:rsidRPr="001E079F">
              <w:rPr>
                <w:szCs w:val="24"/>
              </w:rPr>
              <w:t xml:space="preserve"> nije postojala saglasnost vlasnika za objedinjavanje parcele, a objekat je planiran u skladu sa prostornim uslovima na parceli.</w:t>
            </w:r>
            <w:r w:rsidR="00B34946" w:rsidRPr="00710A50">
              <w:rPr>
                <w:color w:val="FF0000"/>
                <w:szCs w:val="24"/>
              </w:rPr>
              <w:t xml:space="preserve"> </w:t>
            </w:r>
          </w:p>
        </w:tc>
      </w:tr>
      <w:tr w:rsidR="00B34946" w:rsidRPr="00710A50" w14:paraId="10DFFD6D" w14:textId="77777777" w:rsidTr="00330596">
        <w:tc>
          <w:tcPr>
            <w:tcW w:w="630" w:type="dxa"/>
            <w:tcBorders>
              <w:top w:val="single" w:sz="4" w:space="0" w:color="auto"/>
              <w:left w:val="single" w:sz="4" w:space="0" w:color="auto"/>
              <w:bottom w:val="single" w:sz="4" w:space="0" w:color="auto"/>
              <w:right w:val="single" w:sz="4" w:space="0" w:color="auto"/>
            </w:tcBorders>
          </w:tcPr>
          <w:p w14:paraId="558941F0" w14:textId="77777777" w:rsidR="00B34946" w:rsidRPr="00710A50" w:rsidRDefault="00B34946" w:rsidP="00B34946">
            <w:pPr>
              <w:tabs>
                <w:tab w:val="left" w:pos="5103"/>
              </w:tabs>
              <w:jc w:val="center"/>
              <w:rPr>
                <w:szCs w:val="24"/>
              </w:rPr>
            </w:pPr>
            <w:r w:rsidRPr="00710A50">
              <w:rPr>
                <w:szCs w:val="24"/>
              </w:rPr>
              <w:t>12</w:t>
            </w:r>
          </w:p>
        </w:tc>
        <w:tc>
          <w:tcPr>
            <w:tcW w:w="1890" w:type="dxa"/>
            <w:tcBorders>
              <w:top w:val="single" w:sz="4" w:space="0" w:color="auto"/>
              <w:left w:val="single" w:sz="4" w:space="0" w:color="auto"/>
              <w:bottom w:val="single" w:sz="4" w:space="0" w:color="auto"/>
              <w:right w:val="single" w:sz="4" w:space="0" w:color="auto"/>
            </w:tcBorders>
          </w:tcPr>
          <w:p w14:paraId="0DB37B38" w14:textId="77777777" w:rsidR="00B34946" w:rsidRPr="00710A50" w:rsidRDefault="00B34946" w:rsidP="00B34946">
            <w:pPr>
              <w:numPr>
                <w:ilvl w:val="12"/>
                <w:numId w:val="0"/>
              </w:numPr>
              <w:tabs>
                <w:tab w:val="left" w:pos="5103"/>
              </w:tabs>
              <w:rPr>
                <w:szCs w:val="24"/>
              </w:rPr>
            </w:pPr>
            <w:r w:rsidRPr="00710A50">
              <w:rPr>
                <w:szCs w:val="24"/>
              </w:rPr>
              <w:t>Zurovac Sonja</w:t>
            </w:r>
          </w:p>
        </w:tc>
        <w:tc>
          <w:tcPr>
            <w:tcW w:w="5220" w:type="dxa"/>
            <w:tcBorders>
              <w:top w:val="single" w:sz="4" w:space="0" w:color="auto"/>
              <w:left w:val="single" w:sz="4" w:space="0" w:color="auto"/>
              <w:bottom w:val="single" w:sz="4" w:space="0" w:color="auto"/>
              <w:right w:val="single" w:sz="4" w:space="0" w:color="auto"/>
            </w:tcBorders>
          </w:tcPr>
          <w:p w14:paraId="398ABD74" w14:textId="705AE9BC" w:rsidR="00B34946" w:rsidRPr="00451B9E" w:rsidRDefault="00B34946" w:rsidP="00B34946">
            <w:pPr>
              <w:numPr>
                <w:ilvl w:val="12"/>
                <w:numId w:val="0"/>
              </w:numPr>
              <w:tabs>
                <w:tab w:val="left" w:pos="5103"/>
              </w:tabs>
              <w:jc w:val="both"/>
              <w:rPr>
                <w:szCs w:val="24"/>
                <w:lang w:val="it-IT"/>
              </w:rPr>
            </w:pPr>
            <w:r w:rsidRPr="00451B9E">
              <w:rPr>
                <w:szCs w:val="24"/>
                <w:lang w:val="it-IT"/>
              </w:rPr>
              <w:t>Na k.p. br. 797/3, 798/2, 799 i 800/1 KO Nikšić predvidjeti mogućnost iz</w:t>
            </w:r>
            <w:r w:rsidR="00C51D97">
              <w:rPr>
                <w:szCs w:val="24"/>
                <w:lang w:val="it-IT"/>
              </w:rPr>
              <w:t>g</w:t>
            </w:r>
            <w:r w:rsidRPr="00451B9E">
              <w:rPr>
                <w:szCs w:val="24"/>
                <w:lang w:val="it-IT"/>
              </w:rPr>
              <w:t>radnje stambeno poslovnog objekta kapaciteta u saglasnosti sa susjednim planiranim objektima.</w:t>
            </w:r>
          </w:p>
        </w:tc>
        <w:tc>
          <w:tcPr>
            <w:tcW w:w="7020" w:type="dxa"/>
            <w:tcBorders>
              <w:top w:val="single" w:sz="4" w:space="0" w:color="auto"/>
              <w:left w:val="single" w:sz="4" w:space="0" w:color="auto"/>
              <w:bottom w:val="single" w:sz="4" w:space="0" w:color="auto"/>
              <w:right w:val="single" w:sz="4" w:space="0" w:color="auto"/>
            </w:tcBorders>
          </w:tcPr>
          <w:p w14:paraId="2916F252" w14:textId="77777777" w:rsidR="00C51D97" w:rsidRDefault="00B34946" w:rsidP="00B34946">
            <w:pPr>
              <w:numPr>
                <w:ilvl w:val="12"/>
                <w:numId w:val="0"/>
              </w:numPr>
              <w:tabs>
                <w:tab w:val="right" w:pos="3969"/>
                <w:tab w:val="right" w:pos="6237"/>
                <w:tab w:val="right" w:pos="9639"/>
              </w:tabs>
              <w:rPr>
                <w:b/>
                <w:bCs/>
                <w:szCs w:val="24"/>
              </w:rPr>
            </w:pPr>
            <w:r w:rsidRPr="00710A50">
              <w:rPr>
                <w:b/>
                <w:bCs/>
                <w:szCs w:val="24"/>
              </w:rPr>
              <w:t xml:space="preserve">Primjedba se prihvata. </w:t>
            </w:r>
          </w:p>
          <w:p w14:paraId="1A92E821" w14:textId="39486351" w:rsidR="00B34946" w:rsidRPr="00710A50" w:rsidRDefault="00B34946" w:rsidP="00B34946">
            <w:pPr>
              <w:numPr>
                <w:ilvl w:val="12"/>
                <w:numId w:val="0"/>
              </w:numPr>
              <w:tabs>
                <w:tab w:val="right" w:pos="3969"/>
                <w:tab w:val="right" w:pos="6237"/>
                <w:tab w:val="right" w:pos="9639"/>
              </w:tabs>
              <w:rPr>
                <w:szCs w:val="24"/>
              </w:rPr>
            </w:pPr>
            <w:r w:rsidRPr="00710A50">
              <w:rPr>
                <w:szCs w:val="24"/>
              </w:rPr>
              <w:t>Za parcele iz zahtjeva predviđena je izrada DUP-a, kojim će se propisati uslovi korišćenja prostora kao i za objekte u kontaktnom području.</w:t>
            </w:r>
          </w:p>
        </w:tc>
      </w:tr>
      <w:tr w:rsidR="00B34946" w:rsidRPr="00710A50" w14:paraId="2692AF07" w14:textId="77777777" w:rsidTr="00330596">
        <w:tc>
          <w:tcPr>
            <w:tcW w:w="630" w:type="dxa"/>
            <w:tcBorders>
              <w:top w:val="single" w:sz="4" w:space="0" w:color="auto"/>
              <w:left w:val="single" w:sz="4" w:space="0" w:color="auto"/>
              <w:bottom w:val="single" w:sz="4" w:space="0" w:color="auto"/>
              <w:right w:val="single" w:sz="4" w:space="0" w:color="auto"/>
            </w:tcBorders>
          </w:tcPr>
          <w:p w14:paraId="7C0A045A" w14:textId="77777777" w:rsidR="00B34946" w:rsidRPr="00710A50" w:rsidRDefault="00B34946" w:rsidP="00B34946">
            <w:pPr>
              <w:tabs>
                <w:tab w:val="left" w:pos="5103"/>
              </w:tabs>
              <w:jc w:val="center"/>
              <w:rPr>
                <w:szCs w:val="24"/>
              </w:rPr>
            </w:pPr>
            <w:r w:rsidRPr="00710A50">
              <w:rPr>
                <w:szCs w:val="24"/>
              </w:rPr>
              <w:t>13</w:t>
            </w:r>
          </w:p>
        </w:tc>
        <w:tc>
          <w:tcPr>
            <w:tcW w:w="1890" w:type="dxa"/>
            <w:tcBorders>
              <w:top w:val="single" w:sz="4" w:space="0" w:color="auto"/>
              <w:left w:val="single" w:sz="4" w:space="0" w:color="auto"/>
              <w:bottom w:val="single" w:sz="4" w:space="0" w:color="auto"/>
              <w:right w:val="single" w:sz="4" w:space="0" w:color="auto"/>
            </w:tcBorders>
          </w:tcPr>
          <w:p w14:paraId="2755F505" w14:textId="77777777" w:rsidR="00B34946" w:rsidRPr="00710A50" w:rsidRDefault="00B34946" w:rsidP="00B34946">
            <w:pPr>
              <w:numPr>
                <w:ilvl w:val="12"/>
                <w:numId w:val="0"/>
              </w:numPr>
              <w:tabs>
                <w:tab w:val="left" w:pos="5103"/>
              </w:tabs>
              <w:rPr>
                <w:szCs w:val="24"/>
              </w:rPr>
            </w:pPr>
            <w:r w:rsidRPr="00710A50">
              <w:rPr>
                <w:szCs w:val="24"/>
              </w:rPr>
              <w:t>Rektorat univerziteta Crne Gore</w:t>
            </w:r>
          </w:p>
        </w:tc>
        <w:tc>
          <w:tcPr>
            <w:tcW w:w="5220" w:type="dxa"/>
            <w:tcBorders>
              <w:top w:val="single" w:sz="4" w:space="0" w:color="auto"/>
              <w:left w:val="single" w:sz="4" w:space="0" w:color="auto"/>
              <w:bottom w:val="single" w:sz="4" w:space="0" w:color="auto"/>
              <w:right w:val="single" w:sz="4" w:space="0" w:color="auto"/>
            </w:tcBorders>
          </w:tcPr>
          <w:p w14:paraId="27A59244" w14:textId="77777777" w:rsidR="00B34946" w:rsidRPr="00451B9E" w:rsidRDefault="00B34946" w:rsidP="00B34946">
            <w:pPr>
              <w:numPr>
                <w:ilvl w:val="12"/>
                <w:numId w:val="0"/>
              </w:numPr>
              <w:tabs>
                <w:tab w:val="left" w:pos="5103"/>
              </w:tabs>
              <w:jc w:val="both"/>
              <w:rPr>
                <w:szCs w:val="24"/>
                <w:lang w:val="sr-Latn-RS"/>
              </w:rPr>
            </w:pPr>
            <w:r w:rsidRPr="00451B9E">
              <w:rPr>
                <w:szCs w:val="24"/>
                <w:lang w:val="it-IT"/>
              </w:rPr>
              <w:t xml:space="preserve">Za potrebe izgradnje Filološkog fakulteta u Nikšiću </w:t>
            </w:r>
            <w:r w:rsidRPr="00451B9E">
              <w:rPr>
                <w:szCs w:val="24"/>
              </w:rPr>
              <w:t>potrebno je razmotriti mogućnost promjene bočne građevinske linije.</w:t>
            </w:r>
          </w:p>
        </w:tc>
        <w:tc>
          <w:tcPr>
            <w:tcW w:w="7020" w:type="dxa"/>
            <w:tcBorders>
              <w:top w:val="single" w:sz="4" w:space="0" w:color="auto"/>
              <w:left w:val="single" w:sz="4" w:space="0" w:color="auto"/>
              <w:bottom w:val="single" w:sz="4" w:space="0" w:color="auto"/>
              <w:right w:val="single" w:sz="4" w:space="0" w:color="auto"/>
            </w:tcBorders>
          </w:tcPr>
          <w:p w14:paraId="40C0FBBB" w14:textId="77777777" w:rsidR="00C51D97" w:rsidRDefault="00B34946" w:rsidP="00B34946">
            <w:pPr>
              <w:numPr>
                <w:ilvl w:val="12"/>
                <w:numId w:val="0"/>
              </w:numPr>
              <w:tabs>
                <w:tab w:val="right" w:pos="3969"/>
                <w:tab w:val="right" w:pos="6237"/>
                <w:tab w:val="right" w:pos="9639"/>
              </w:tabs>
              <w:rPr>
                <w:b/>
                <w:bCs/>
                <w:szCs w:val="24"/>
              </w:rPr>
            </w:pPr>
            <w:r w:rsidRPr="00710A50">
              <w:rPr>
                <w:b/>
                <w:bCs/>
                <w:szCs w:val="24"/>
              </w:rPr>
              <w:t xml:space="preserve">Primjedba se prihvata. </w:t>
            </w:r>
          </w:p>
          <w:p w14:paraId="15E8FF31" w14:textId="6AC5C91B" w:rsidR="00B34946" w:rsidRPr="00710A50" w:rsidRDefault="00B34946" w:rsidP="00B34946">
            <w:pPr>
              <w:numPr>
                <w:ilvl w:val="12"/>
                <w:numId w:val="0"/>
              </w:numPr>
              <w:tabs>
                <w:tab w:val="right" w:pos="3969"/>
                <w:tab w:val="right" w:pos="6237"/>
                <w:tab w:val="right" w:pos="9639"/>
              </w:tabs>
              <w:rPr>
                <w:szCs w:val="24"/>
                <w:lang w:val="sr-Latn-RS"/>
              </w:rPr>
            </w:pPr>
            <w:r w:rsidRPr="00710A50">
              <w:rPr>
                <w:b/>
                <w:bCs/>
                <w:szCs w:val="24"/>
              </w:rPr>
              <w:t>G</w:t>
            </w:r>
            <w:r w:rsidRPr="00710A50">
              <w:rPr>
                <w:szCs w:val="24"/>
              </w:rPr>
              <w:t>rađevinska linija je definisana uz internu komunikaciju unutar parcele, tako da može biti uklonjena.</w:t>
            </w:r>
          </w:p>
        </w:tc>
      </w:tr>
      <w:tr w:rsidR="00B34946" w:rsidRPr="00710A50" w14:paraId="1A640DCD" w14:textId="77777777" w:rsidTr="00330596">
        <w:tc>
          <w:tcPr>
            <w:tcW w:w="630" w:type="dxa"/>
            <w:tcBorders>
              <w:top w:val="single" w:sz="4" w:space="0" w:color="auto"/>
              <w:left w:val="single" w:sz="4" w:space="0" w:color="auto"/>
              <w:bottom w:val="single" w:sz="4" w:space="0" w:color="auto"/>
              <w:right w:val="single" w:sz="4" w:space="0" w:color="auto"/>
            </w:tcBorders>
          </w:tcPr>
          <w:p w14:paraId="64516A2B" w14:textId="77777777" w:rsidR="00B34946" w:rsidRPr="00710A50" w:rsidRDefault="00B34946" w:rsidP="00B34946">
            <w:pPr>
              <w:tabs>
                <w:tab w:val="left" w:pos="5103"/>
              </w:tabs>
              <w:jc w:val="center"/>
              <w:rPr>
                <w:szCs w:val="24"/>
              </w:rPr>
            </w:pPr>
            <w:r w:rsidRPr="00710A50">
              <w:rPr>
                <w:szCs w:val="24"/>
              </w:rPr>
              <w:t>14</w:t>
            </w:r>
          </w:p>
        </w:tc>
        <w:tc>
          <w:tcPr>
            <w:tcW w:w="1890" w:type="dxa"/>
            <w:tcBorders>
              <w:top w:val="single" w:sz="4" w:space="0" w:color="auto"/>
              <w:left w:val="single" w:sz="4" w:space="0" w:color="auto"/>
              <w:bottom w:val="single" w:sz="4" w:space="0" w:color="auto"/>
              <w:right w:val="single" w:sz="4" w:space="0" w:color="auto"/>
            </w:tcBorders>
          </w:tcPr>
          <w:p w14:paraId="2262F087" w14:textId="77777777" w:rsidR="00B34946" w:rsidRPr="00710A50" w:rsidRDefault="00B34946" w:rsidP="00B34946">
            <w:pPr>
              <w:numPr>
                <w:ilvl w:val="12"/>
                <w:numId w:val="0"/>
              </w:numPr>
              <w:tabs>
                <w:tab w:val="left" w:pos="5103"/>
              </w:tabs>
              <w:rPr>
                <w:szCs w:val="24"/>
              </w:rPr>
            </w:pPr>
            <w:r w:rsidRPr="00710A50">
              <w:rPr>
                <w:szCs w:val="24"/>
              </w:rPr>
              <w:t>Mr Radoslav Nikčević</w:t>
            </w:r>
          </w:p>
        </w:tc>
        <w:tc>
          <w:tcPr>
            <w:tcW w:w="5220" w:type="dxa"/>
            <w:tcBorders>
              <w:top w:val="single" w:sz="4" w:space="0" w:color="auto"/>
              <w:left w:val="single" w:sz="4" w:space="0" w:color="auto"/>
              <w:bottom w:val="single" w:sz="4" w:space="0" w:color="auto"/>
              <w:right w:val="single" w:sz="4" w:space="0" w:color="auto"/>
            </w:tcBorders>
          </w:tcPr>
          <w:p w14:paraId="48B23D04" w14:textId="7A48BCED" w:rsidR="00B34946" w:rsidRPr="00451B9E" w:rsidRDefault="00B34946" w:rsidP="00B34946">
            <w:pPr>
              <w:numPr>
                <w:ilvl w:val="12"/>
                <w:numId w:val="0"/>
              </w:numPr>
              <w:tabs>
                <w:tab w:val="left" w:pos="5103"/>
              </w:tabs>
              <w:jc w:val="both"/>
              <w:rPr>
                <w:szCs w:val="24"/>
                <w:lang w:val="it-IT"/>
              </w:rPr>
            </w:pPr>
            <w:r w:rsidRPr="00451B9E">
              <w:rPr>
                <w:szCs w:val="24"/>
              </w:rPr>
              <w:t xml:space="preserve">Da se na k.p. br. 3977/2 i 3977/1, </w:t>
            </w:r>
            <w:r w:rsidRPr="00451B9E">
              <w:rPr>
                <w:szCs w:val="24"/>
                <w:lang w:val="it-IT"/>
              </w:rPr>
              <w:t>KO Nikšić vrati rešenje iz DUP-a Centar 1-A iz 2007</w:t>
            </w:r>
            <w:r w:rsidR="00870E5C" w:rsidRPr="00451B9E">
              <w:rPr>
                <w:szCs w:val="24"/>
                <w:lang w:val="it-IT"/>
              </w:rPr>
              <w:t xml:space="preserve"> kojim je</w:t>
            </w:r>
            <w:r w:rsidR="00333340" w:rsidRPr="00451B9E">
              <w:rPr>
                <w:szCs w:val="24"/>
                <w:lang w:val="it-IT"/>
              </w:rPr>
              <w:t xml:space="preserve"> uz ulicu</w:t>
            </w:r>
            <w:r w:rsidR="00870E5C" w:rsidRPr="00451B9E">
              <w:rPr>
                <w:szCs w:val="24"/>
                <w:lang w:val="it-IT"/>
              </w:rPr>
              <w:t xml:space="preserve"> bila predviđena mogućnost izgradnje objekta </w:t>
            </w:r>
            <w:r w:rsidR="00870E5C" w:rsidRPr="00451B9E">
              <w:rPr>
                <w:szCs w:val="24"/>
                <w:lang w:val="it-IT"/>
              </w:rPr>
              <w:lastRenderedPageBreak/>
              <w:t>spratnosti P+</w:t>
            </w:r>
            <w:r w:rsidR="00CB0096" w:rsidRPr="00451B9E">
              <w:rPr>
                <w:szCs w:val="24"/>
                <w:lang w:val="it-IT"/>
              </w:rPr>
              <w:t>6</w:t>
            </w:r>
            <w:r w:rsidR="00333340" w:rsidRPr="00451B9E">
              <w:rPr>
                <w:szCs w:val="24"/>
                <w:lang w:val="it-IT"/>
              </w:rPr>
              <w:t>, a u dvorišnom dijelu, uz granicu parcele objekta spratnosti P+1+Pk.</w:t>
            </w:r>
          </w:p>
        </w:tc>
        <w:tc>
          <w:tcPr>
            <w:tcW w:w="7020" w:type="dxa"/>
            <w:tcBorders>
              <w:top w:val="single" w:sz="4" w:space="0" w:color="auto"/>
              <w:left w:val="single" w:sz="4" w:space="0" w:color="auto"/>
              <w:bottom w:val="single" w:sz="4" w:space="0" w:color="auto"/>
              <w:right w:val="single" w:sz="4" w:space="0" w:color="auto"/>
            </w:tcBorders>
          </w:tcPr>
          <w:p w14:paraId="211C8627" w14:textId="77777777" w:rsidR="00C51D97" w:rsidRPr="001E079F" w:rsidRDefault="00B34946" w:rsidP="00B34946">
            <w:pPr>
              <w:numPr>
                <w:ilvl w:val="12"/>
                <w:numId w:val="0"/>
              </w:numPr>
              <w:tabs>
                <w:tab w:val="right" w:pos="3969"/>
                <w:tab w:val="right" w:pos="6237"/>
                <w:tab w:val="right" w:pos="9639"/>
              </w:tabs>
              <w:rPr>
                <w:szCs w:val="24"/>
              </w:rPr>
            </w:pPr>
            <w:r w:rsidRPr="001E079F">
              <w:rPr>
                <w:b/>
                <w:bCs/>
                <w:szCs w:val="24"/>
              </w:rPr>
              <w:lastRenderedPageBreak/>
              <w:t>Primjedba se ne prihvata.</w:t>
            </w:r>
            <w:r w:rsidRPr="001E079F">
              <w:rPr>
                <w:szCs w:val="24"/>
              </w:rPr>
              <w:t xml:space="preserve"> </w:t>
            </w:r>
          </w:p>
          <w:p w14:paraId="78DB9159" w14:textId="46861691" w:rsidR="00B34946" w:rsidRPr="001E079F" w:rsidRDefault="00B34946" w:rsidP="00B34946">
            <w:pPr>
              <w:numPr>
                <w:ilvl w:val="12"/>
                <w:numId w:val="0"/>
              </w:numPr>
              <w:tabs>
                <w:tab w:val="right" w:pos="3969"/>
                <w:tab w:val="right" w:pos="6237"/>
                <w:tab w:val="right" w:pos="9639"/>
              </w:tabs>
              <w:rPr>
                <w:szCs w:val="24"/>
              </w:rPr>
            </w:pPr>
            <w:r w:rsidRPr="001E079F">
              <w:rPr>
                <w:szCs w:val="24"/>
                <w:lang w:val="it-IT"/>
              </w:rPr>
              <w:t>DUP Centar 1-A je stavljen van snage, a izgradnja kakva je tražena zahtjevom (</w:t>
            </w:r>
            <w:r w:rsidR="000F5B9C" w:rsidRPr="001E079F">
              <w:rPr>
                <w:szCs w:val="24"/>
                <w:lang w:val="it-IT"/>
              </w:rPr>
              <w:t xml:space="preserve">tri etaže </w:t>
            </w:r>
            <w:r w:rsidRPr="001E079F">
              <w:rPr>
                <w:szCs w:val="24"/>
                <w:lang w:val="it-IT"/>
              </w:rPr>
              <w:t xml:space="preserve">uz granicu parcele u dijelu dvorišta, bez </w:t>
            </w:r>
            <w:r w:rsidRPr="001E079F">
              <w:rPr>
                <w:szCs w:val="24"/>
                <w:lang w:val="it-IT"/>
              </w:rPr>
              <w:lastRenderedPageBreak/>
              <w:t>saglasnosti susjeda) nije predviđena PUP-om</w:t>
            </w:r>
            <w:r w:rsidR="004B167B" w:rsidRPr="001E079F">
              <w:rPr>
                <w:szCs w:val="24"/>
                <w:lang w:val="it-IT"/>
              </w:rPr>
              <w:t>, tako da nije mogla biti predviđena ni u okviru parcela iz primjedbe.</w:t>
            </w:r>
            <w:r w:rsidRPr="001E079F">
              <w:rPr>
                <w:szCs w:val="24"/>
                <w:lang w:val="it-IT"/>
              </w:rPr>
              <w:t xml:space="preserve"> Pored toga, </w:t>
            </w:r>
            <w:r w:rsidR="00A332B0" w:rsidRPr="001E079F">
              <w:rPr>
                <w:szCs w:val="24"/>
                <w:lang w:val="it-IT"/>
              </w:rPr>
              <w:t xml:space="preserve">oblikovno je neprihvatljivo </w:t>
            </w:r>
            <w:r w:rsidR="00CB0096" w:rsidRPr="001E079F">
              <w:rPr>
                <w:szCs w:val="24"/>
                <w:lang w:val="it-IT"/>
              </w:rPr>
              <w:t xml:space="preserve">traženo povećanje </w:t>
            </w:r>
            <w:r w:rsidRPr="001E079F">
              <w:rPr>
                <w:szCs w:val="24"/>
                <w:lang w:val="it-IT"/>
              </w:rPr>
              <w:t>visin</w:t>
            </w:r>
            <w:r w:rsidR="0084644C" w:rsidRPr="001E079F">
              <w:rPr>
                <w:szCs w:val="24"/>
                <w:lang w:val="it-IT"/>
              </w:rPr>
              <w:t>e</w:t>
            </w:r>
            <w:r w:rsidRPr="001E079F">
              <w:rPr>
                <w:szCs w:val="24"/>
                <w:lang w:val="it-IT"/>
              </w:rPr>
              <w:t xml:space="preserve"> </w:t>
            </w:r>
            <w:r w:rsidRPr="001E079F">
              <w:rPr>
                <w:b/>
                <w:bCs/>
                <w:szCs w:val="24"/>
                <w:lang w:val="it-IT"/>
              </w:rPr>
              <w:t xml:space="preserve">dijela </w:t>
            </w:r>
            <w:r w:rsidRPr="001E079F">
              <w:rPr>
                <w:szCs w:val="24"/>
                <w:lang w:val="it-IT"/>
              </w:rPr>
              <w:t>objekta ivične izgradnje, koji definiše ulazni gradski trg</w:t>
            </w:r>
            <w:r w:rsidR="00CB0096" w:rsidRPr="001E079F">
              <w:rPr>
                <w:szCs w:val="24"/>
                <w:lang w:val="it-IT"/>
              </w:rPr>
              <w:t xml:space="preserve"> </w:t>
            </w:r>
            <w:r w:rsidR="00A332B0" w:rsidRPr="001E079F">
              <w:rPr>
                <w:szCs w:val="24"/>
                <w:lang w:val="it-IT"/>
              </w:rPr>
              <w:t xml:space="preserve">sa P+2 na P+6. </w:t>
            </w:r>
            <w:r w:rsidR="00CB0096" w:rsidRPr="001E079F">
              <w:rPr>
                <w:szCs w:val="24"/>
                <w:lang w:val="it-IT"/>
              </w:rPr>
              <w:t xml:space="preserve">DUP-om </w:t>
            </w:r>
            <w:r w:rsidR="00A332B0" w:rsidRPr="001E079F">
              <w:rPr>
                <w:szCs w:val="24"/>
                <w:lang w:val="it-IT"/>
              </w:rPr>
              <w:t>na koji se podnosilac primjedbe poziva</w:t>
            </w:r>
            <w:r w:rsidR="00297072" w:rsidRPr="001E079F">
              <w:rPr>
                <w:szCs w:val="24"/>
                <w:lang w:val="it-IT"/>
              </w:rPr>
              <w:t>,</w:t>
            </w:r>
            <w:r w:rsidR="00A332B0" w:rsidRPr="001E079F">
              <w:rPr>
                <w:szCs w:val="24"/>
                <w:lang w:val="it-IT"/>
              </w:rPr>
              <w:t xml:space="preserve"> </w:t>
            </w:r>
            <w:r w:rsidR="00297072" w:rsidRPr="001E079F">
              <w:rPr>
                <w:szCs w:val="24"/>
                <w:lang w:val="it-IT"/>
              </w:rPr>
              <w:t>objekat</w:t>
            </w:r>
            <w:r w:rsidR="004F2B99" w:rsidRPr="001E079F">
              <w:rPr>
                <w:szCs w:val="24"/>
                <w:lang w:val="it-IT"/>
              </w:rPr>
              <w:t xml:space="preserve"> je bio </w:t>
            </w:r>
            <w:r w:rsidR="00CB0096" w:rsidRPr="001E079F">
              <w:rPr>
                <w:szCs w:val="24"/>
                <w:lang w:val="it-IT"/>
              </w:rPr>
              <w:t>planiran za rekonstrukciju u cjelini</w:t>
            </w:r>
            <w:r w:rsidR="00297072" w:rsidRPr="001E079F">
              <w:rPr>
                <w:szCs w:val="24"/>
                <w:lang w:val="it-IT"/>
              </w:rPr>
              <w:t>, u vrijeme kada je postojao veliki</w:t>
            </w:r>
            <w:r w:rsidRPr="001E079F">
              <w:rPr>
                <w:szCs w:val="24"/>
                <w:lang w:val="it-IT"/>
              </w:rPr>
              <w:t xml:space="preserve"> </w:t>
            </w:r>
            <w:r w:rsidR="00297072" w:rsidRPr="001E079F">
              <w:rPr>
                <w:szCs w:val="24"/>
                <w:lang w:val="it-IT"/>
              </w:rPr>
              <w:t>broj zahtjeva za povećanje spratnosti, što je u to vrijeme ocijenjeno kao prihvatljivo</w:t>
            </w:r>
            <w:r w:rsidR="004C1A70" w:rsidRPr="001E079F">
              <w:rPr>
                <w:szCs w:val="24"/>
                <w:lang w:val="it-IT"/>
              </w:rPr>
              <w:t xml:space="preserve">. Kako je za deset godina primjene navedenog planskog dokumenta </w:t>
            </w:r>
            <w:r w:rsidR="004F2B99" w:rsidRPr="001E079F">
              <w:rPr>
                <w:szCs w:val="24"/>
                <w:lang w:val="it-IT"/>
              </w:rPr>
              <w:t xml:space="preserve">realizovana nadgradnja </w:t>
            </w:r>
            <w:r w:rsidR="003728FF" w:rsidRPr="001E079F">
              <w:rPr>
                <w:szCs w:val="24"/>
                <w:lang w:val="it-IT"/>
              </w:rPr>
              <w:t>nekoliko</w:t>
            </w:r>
            <w:r w:rsidR="004F2B99" w:rsidRPr="001E079F">
              <w:rPr>
                <w:szCs w:val="24"/>
                <w:lang w:val="it-IT"/>
              </w:rPr>
              <w:t xml:space="preserve"> objekata</w:t>
            </w:r>
            <w:r w:rsidR="00297072" w:rsidRPr="001E079F">
              <w:rPr>
                <w:szCs w:val="24"/>
                <w:lang w:val="it-IT"/>
              </w:rPr>
              <w:t xml:space="preserve">, </w:t>
            </w:r>
            <w:r w:rsidR="004F2B99" w:rsidRPr="001E079F">
              <w:rPr>
                <w:szCs w:val="24"/>
                <w:lang w:val="it-IT"/>
              </w:rPr>
              <w:t xml:space="preserve">zaključeno je da </w:t>
            </w:r>
            <w:r w:rsidR="00D70730" w:rsidRPr="001E079F">
              <w:rPr>
                <w:szCs w:val="24"/>
                <w:lang w:val="it-IT"/>
              </w:rPr>
              <w:t>su efekti pozitivni ako se takve intervencije odvijaju na objektima u grupacijama, dok je povećanje gabarita pojedinačnih objekata</w:t>
            </w:r>
            <w:r w:rsidR="003728FF" w:rsidRPr="001E079F">
              <w:rPr>
                <w:szCs w:val="24"/>
                <w:lang w:val="it-IT"/>
              </w:rPr>
              <w:t xml:space="preserve"> imalo veoma negativne efekte. Iz navedenih razloga </w:t>
            </w:r>
            <w:r w:rsidR="002B5FDC" w:rsidRPr="001E079F">
              <w:rPr>
                <w:szCs w:val="24"/>
                <w:lang w:val="it-IT"/>
              </w:rPr>
              <w:t>DUP-</w:t>
            </w:r>
            <w:r w:rsidR="003728FF" w:rsidRPr="001E079F">
              <w:rPr>
                <w:szCs w:val="24"/>
                <w:lang w:val="it-IT"/>
              </w:rPr>
              <w:t>om</w:t>
            </w:r>
            <w:r w:rsidR="002B5FDC" w:rsidRPr="001E079F">
              <w:rPr>
                <w:szCs w:val="24"/>
                <w:lang w:val="it-IT"/>
              </w:rPr>
              <w:t xml:space="preserve"> Centar</w:t>
            </w:r>
            <w:r w:rsidR="003728FF" w:rsidRPr="001E079F">
              <w:rPr>
                <w:szCs w:val="24"/>
                <w:lang w:val="it-IT"/>
              </w:rPr>
              <w:t xml:space="preserve"> je definisan koncept usaglašene rekonstrukcije</w:t>
            </w:r>
            <w:r w:rsidR="007B2209" w:rsidRPr="001E079F">
              <w:rPr>
                <w:szCs w:val="24"/>
                <w:lang w:val="it-IT"/>
              </w:rPr>
              <w:t xml:space="preserve">, </w:t>
            </w:r>
            <w:r w:rsidR="00C264CB" w:rsidRPr="001E079F">
              <w:rPr>
                <w:szCs w:val="24"/>
                <w:lang w:val="it-IT"/>
              </w:rPr>
              <w:t>sa</w:t>
            </w:r>
            <w:r w:rsidR="007B2209" w:rsidRPr="001E079F">
              <w:rPr>
                <w:szCs w:val="24"/>
                <w:lang w:val="it-IT"/>
              </w:rPr>
              <w:t xml:space="preserve"> kojem </w:t>
            </w:r>
            <w:r w:rsidR="00C264CB" w:rsidRPr="001E079F">
              <w:rPr>
                <w:szCs w:val="24"/>
                <w:lang w:val="it-IT"/>
              </w:rPr>
              <w:t>j</w:t>
            </w:r>
            <w:r w:rsidR="007B2209" w:rsidRPr="001E079F">
              <w:rPr>
                <w:szCs w:val="24"/>
                <w:lang w:val="it-IT"/>
              </w:rPr>
              <w:t>e zahtjev iz primjedbe</w:t>
            </w:r>
            <w:r w:rsidR="00C264CB" w:rsidRPr="001E079F">
              <w:rPr>
                <w:szCs w:val="24"/>
                <w:lang w:val="it-IT"/>
              </w:rPr>
              <w:t xml:space="preserve"> u suprotnosti, pa se</w:t>
            </w:r>
            <w:r w:rsidR="007B2209" w:rsidRPr="001E079F">
              <w:rPr>
                <w:szCs w:val="24"/>
                <w:lang w:val="it-IT"/>
              </w:rPr>
              <w:t xml:space="preserve"> ne može prihvatiti</w:t>
            </w:r>
            <w:r w:rsidRPr="001E079F">
              <w:rPr>
                <w:szCs w:val="24"/>
                <w:lang w:val="it-IT"/>
              </w:rPr>
              <w:t>.</w:t>
            </w:r>
          </w:p>
        </w:tc>
      </w:tr>
      <w:tr w:rsidR="00B34946" w:rsidRPr="00710A50" w14:paraId="2D63A505" w14:textId="77777777" w:rsidTr="00330596">
        <w:tc>
          <w:tcPr>
            <w:tcW w:w="630" w:type="dxa"/>
            <w:tcBorders>
              <w:top w:val="single" w:sz="4" w:space="0" w:color="auto"/>
              <w:left w:val="single" w:sz="4" w:space="0" w:color="auto"/>
              <w:bottom w:val="single" w:sz="4" w:space="0" w:color="auto"/>
              <w:right w:val="single" w:sz="4" w:space="0" w:color="auto"/>
            </w:tcBorders>
          </w:tcPr>
          <w:p w14:paraId="0B723EBA" w14:textId="77777777" w:rsidR="00B34946" w:rsidRPr="00710A50" w:rsidRDefault="00B34946" w:rsidP="00B34946">
            <w:pPr>
              <w:tabs>
                <w:tab w:val="left" w:pos="5103"/>
              </w:tabs>
              <w:jc w:val="center"/>
              <w:rPr>
                <w:szCs w:val="24"/>
              </w:rPr>
            </w:pPr>
            <w:r w:rsidRPr="00710A50">
              <w:rPr>
                <w:szCs w:val="24"/>
              </w:rPr>
              <w:lastRenderedPageBreak/>
              <w:t>15</w:t>
            </w:r>
          </w:p>
        </w:tc>
        <w:tc>
          <w:tcPr>
            <w:tcW w:w="1890" w:type="dxa"/>
            <w:tcBorders>
              <w:top w:val="single" w:sz="4" w:space="0" w:color="auto"/>
              <w:left w:val="single" w:sz="4" w:space="0" w:color="auto"/>
              <w:bottom w:val="single" w:sz="4" w:space="0" w:color="auto"/>
              <w:right w:val="single" w:sz="4" w:space="0" w:color="auto"/>
            </w:tcBorders>
          </w:tcPr>
          <w:p w14:paraId="38DD2376" w14:textId="77777777" w:rsidR="00B34946" w:rsidRPr="00710A50" w:rsidRDefault="00B34946" w:rsidP="00B34946">
            <w:pPr>
              <w:numPr>
                <w:ilvl w:val="12"/>
                <w:numId w:val="0"/>
              </w:numPr>
              <w:tabs>
                <w:tab w:val="left" w:pos="5103"/>
              </w:tabs>
              <w:rPr>
                <w:szCs w:val="24"/>
              </w:rPr>
            </w:pPr>
            <w:r w:rsidRPr="00710A50">
              <w:rPr>
                <w:szCs w:val="24"/>
              </w:rPr>
              <w:t>Miloš Kankaraš</w:t>
            </w:r>
          </w:p>
        </w:tc>
        <w:tc>
          <w:tcPr>
            <w:tcW w:w="5220" w:type="dxa"/>
            <w:tcBorders>
              <w:top w:val="single" w:sz="4" w:space="0" w:color="auto"/>
              <w:left w:val="single" w:sz="4" w:space="0" w:color="auto"/>
              <w:bottom w:val="single" w:sz="4" w:space="0" w:color="auto"/>
              <w:right w:val="single" w:sz="4" w:space="0" w:color="auto"/>
            </w:tcBorders>
          </w:tcPr>
          <w:p w14:paraId="16A6410F" w14:textId="77777777" w:rsidR="00B34946" w:rsidRPr="00710A50" w:rsidRDefault="00B34946" w:rsidP="00B34946">
            <w:pPr>
              <w:numPr>
                <w:ilvl w:val="12"/>
                <w:numId w:val="0"/>
              </w:numPr>
              <w:tabs>
                <w:tab w:val="left" w:pos="5103"/>
              </w:tabs>
              <w:jc w:val="both"/>
              <w:rPr>
                <w:szCs w:val="24"/>
                <w:lang w:val="it-IT"/>
              </w:rPr>
            </w:pPr>
            <w:r w:rsidRPr="00710A50">
              <w:rPr>
                <w:szCs w:val="24"/>
                <w:lang w:val="it-IT"/>
              </w:rPr>
              <w:t>Da se na UP2 UB11 zona A DUP-a Centar omogući korišćenje tavanskog prostora, koji je korišćen od izgradnje objekta.</w:t>
            </w:r>
          </w:p>
        </w:tc>
        <w:tc>
          <w:tcPr>
            <w:tcW w:w="7020" w:type="dxa"/>
            <w:tcBorders>
              <w:top w:val="single" w:sz="4" w:space="0" w:color="auto"/>
              <w:left w:val="single" w:sz="4" w:space="0" w:color="auto"/>
              <w:bottom w:val="single" w:sz="4" w:space="0" w:color="auto"/>
              <w:right w:val="single" w:sz="4" w:space="0" w:color="auto"/>
            </w:tcBorders>
          </w:tcPr>
          <w:p w14:paraId="3E88CA8E" w14:textId="77777777" w:rsidR="00C51D97" w:rsidRDefault="00B34946" w:rsidP="00B34946">
            <w:pPr>
              <w:numPr>
                <w:ilvl w:val="12"/>
                <w:numId w:val="0"/>
              </w:numPr>
              <w:tabs>
                <w:tab w:val="right" w:pos="3969"/>
                <w:tab w:val="right" w:pos="6237"/>
                <w:tab w:val="right" w:pos="9639"/>
              </w:tabs>
              <w:rPr>
                <w:szCs w:val="24"/>
              </w:rPr>
            </w:pPr>
            <w:r w:rsidRPr="00710A50">
              <w:rPr>
                <w:b/>
                <w:bCs/>
                <w:szCs w:val="24"/>
              </w:rPr>
              <w:t>Primjedba se prihvata i daje se obrazloženje.</w:t>
            </w:r>
            <w:r w:rsidRPr="00710A50">
              <w:rPr>
                <w:szCs w:val="24"/>
              </w:rPr>
              <w:t xml:space="preserve"> </w:t>
            </w:r>
          </w:p>
          <w:p w14:paraId="031A921A" w14:textId="5E5358F6" w:rsidR="00B34946" w:rsidRPr="00710A50" w:rsidRDefault="00B34946" w:rsidP="00B34946">
            <w:pPr>
              <w:numPr>
                <w:ilvl w:val="12"/>
                <w:numId w:val="0"/>
              </w:numPr>
              <w:tabs>
                <w:tab w:val="right" w:pos="3969"/>
                <w:tab w:val="right" w:pos="6237"/>
                <w:tab w:val="right" w:pos="9639"/>
              </w:tabs>
              <w:rPr>
                <w:szCs w:val="24"/>
              </w:rPr>
            </w:pPr>
            <w:r w:rsidRPr="00710A50">
              <w:rPr>
                <w:szCs w:val="24"/>
              </w:rPr>
              <w:t>Korišćenje tavanskog prostora je moguća u skladu sa DUP-om Centar.</w:t>
            </w:r>
          </w:p>
        </w:tc>
      </w:tr>
      <w:tr w:rsidR="00B34946" w:rsidRPr="00710A50" w14:paraId="165A991F" w14:textId="77777777" w:rsidTr="00330596">
        <w:tc>
          <w:tcPr>
            <w:tcW w:w="630" w:type="dxa"/>
            <w:tcBorders>
              <w:top w:val="single" w:sz="4" w:space="0" w:color="auto"/>
              <w:left w:val="single" w:sz="4" w:space="0" w:color="auto"/>
              <w:bottom w:val="single" w:sz="4" w:space="0" w:color="auto"/>
              <w:right w:val="single" w:sz="4" w:space="0" w:color="auto"/>
            </w:tcBorders>
          </w:tcPr>
          <w:p w14:paraId="62BE85C9" w14:textId="77777777" w:rsidR="00B34946" w:rsidRPr="00710A50" w:rsidRDefault="00B34946" w:rsidP="00B34946">
            <w:pPr>
              <w:tabs>
                <w:tab w:val="left" w:pos="5103"/>
              </w:tabs>
              <w:jc w:val="center"/>
              <w:rPr>
                <w:szCs w:val="24"/>
              </w:rPr>
            </w:pPr>
            <w:r w:rsidRPr="00710A50">
              <w:rPr>
                <w:szCs w:val="24"/>
              </w:rPr>
              <w:t>16</w:t>
            </w:r>
          </w:p>
        </w:tc>
        <w:tc>
          <w:tcPr>
            <w:tcW w:w="1890" w:type="dxa"/>
            <w:tcBorders>
              <w:top w:val="single" w:sz="4" w:space="0" w:color="auto"/>
              <w:left w:val="single" w:sz="4" w:space="0" w:color="auto"/>
              <w:bottom w:val="single" w:sz="4" w:space="0" w:color="auto"/>
              <w:right w:val="single" w:sz="4" w:space="0" w:color="auto"/>
            </w:tcBorders>
          </w:tcPr>
          <w:p w14:paraId="421F601D" w14:textId="77777777" w:rsidR="00B34946" w:rsidRPr="00710A50" w:rsidRDefault="00B34946" w:rsidP="00B34946">
            <w:pPr>
              <w:numPr>
                <w:ilvl w:val="12"/>
                <w:numId w:val="0"/>
              </w:numPr>
              <w:tabs>
                <w:tab w:val="left" w:pos="5103"/>
              </w:tabs>
              <w:rPr>
                <w:szCs w:val="24"/>
              </w:rPr>
            </w:pPr>
            <w:r w:rsidRPr="00710A50">
              <w:rPr>
                <w:szCs w:val="24"/>
              </w:rPr>
              <w:t>MINI – SS DOO</w:t>
            </w:r>
          </w:p>
        </w:tc>
        <w:tc>
          <w:tcPr>
            <w:tcW w:w="5220" w:type="dxa"/>
            <w:tcBorders>
              <w:top w:val="single" w:sz="4" w:space="0" w:color="auto"/>
              <w:left w:val="single" w:sz="4" w:space="0" w:color="auto"/>
              <w:bottom w:val="single" w:sz="4" w:space="0" w:color="auto"/>
              <w:right w:val="single" w:sz="4" w:space="0" w:color="auto"/>
            </w:tcBorders>
          </w:tcPr>
          <w:p w14:paraId="48B7082F" w14:textId="77777777" w:rsidR="00B34946" w:rsidRPr="00710A50" w:rsidRDefault="00B34946" w:rsidP="00B34946">
            <w:pPr>
              <w:numPr>
                <w:ilvl w:val="12"/>
                <w:numId w:val="0"/>
              </w:numPr>
              <w:tabs>
                <w:tab w:val="left" w:pos="5103"/>
              </w:tabs>
              <w:jc w:val="both"/>
              <w:rPr>
                <w:szCs w:val="24"/>
                <w:lang w:val="it-IT"/>
              </w:rPr>
            </w:pPr>
            <w:r w:rsidRPr="00710A50">
              <w:rPr>
                <w:szCs w:val="24"/>
              </w:rPr>
              <w:t>Da se k.p. br. 1689 KO Mokra Njiva na kojoj se nalazi restoran planira za proširenje turističkih sadržaja (sojenice).</w:t>
            </w:r>
          </w:p>
        </w:tc>
        <w:tc>
          <w:tcPr>
            <w:tcW w:w="7020" w:type="dxa"/>
            <w:tcBorders>
              <w:top w:val="single" w:sz="4" w:space="0" w:color="auto"/>
              <w:left w:val="single" w:sz="4" w:space="0" w:color="auto"/>
              <w:bottom w:val="single" w:sz="4" w:space="0" w:color="auto"/>
              <w:right w:val="single" w:sz="4" w:space="0" w:color="auto"/>
            </w:tcBorders>
          </w:tcPr>
          <w:p w14:paraId="54703894" w14:textId="77777777" w:rsidR="00C51D97" w:rsidRDefault="00B34946" w:rsidP="00B34946">
            <w:pPr>
              <w:numPr>
                <w:ilvl w:val="12"/>
                <w:numId w:val="0"/>
              </w:numPr>
              <w:tabs>
                <w:tab w:val="right" w:pos="3969"/>
                <w:tab w:val="right" w:pos="6237"/>
                <w:tab w:val="right" w:pos="9639"/>
              </w:tabs>
              <w:rPr>
                <w:szCs w:val="24"/>
              </w:rPr>
            </w:pPr>
            <w:r w:rsidRPr="00710A50">
              <w:rPr>
                <w:b/>
                <w:bCs/>
                <w:szCs w:val="24"/>
              </w:rPr>
              <w:t>Primjedba se prihvata i daje se obrazloženje.</w:t>
            </w:r>
            <w:r w:rsidRPr="00710A50">
              <w:rPr>
                <w:szCs w:val="24"/>
              </w:rPr>
              <w:t xml:space="preserve"> </w:t>
            </w:r>
          </w:p>
          <w:p w14:paraId="30C1D023" w14:textId="20CF86B9" w:rsidR="00B34946" w:rsidRPr="00710A50" w:rsidRDefault="00B34946" w:rsidP="00B34946">
            <w:pPr>
              <w:numPr>
                <w:ilvl w:val="12"/>
                <w:numId w:val="0"/>
              </w:numPr>
              <w:tabs>
                <w:tab w:val="right" w:pos="3969"/>
                <w:tab w:val="right" w:pos="6237"/>
                <w:tab w:val="right" w:pos="9639"/>
              </w:tabs>
              <w:rPr>
                <w:szCs w:val="24"/>
              </w:rPr>
            </w:pPr>
            <w:r w:rsidRPr="00710A50">
              <w:rPr>
                <w:szCs w:val="24"/>
              </w:rPr>
              <w:t>Uslovi korišćenja vodene površine i djelova priobalnog pojasa jezera i rijeka propisani su važećim PUP-om.</w:t>
            </w:r>
          </w:p>
        </w:tc>
      </w:tr>
      <w:tr w:rsidR="00B34946" w:rsidRPr="00710A50" w14:paraId="7F4C71BC" w14:textId="77777777" w:rsidTr="00330596">
        <w:tc>
          <w:tcPr>
            <w:tcW w:w="630" w:type="dxa"/>
            <w:tcBorders>
              <w:top w:val="single" w:sz="4" w:space="0" w:color="auto"/>
              <w:left w:val="single" w:sz="4" w:space="0" w:color="auto"/>
              <w:bottom w:val="single" w:sz="4" w:space="0" w:color="auto"/>
              <w:right w:val="single" w:sz="4" w:space="0" w:color="auto"/>
            </w:tcBorders>
          </w:tcPr>
          <w:p w14:paraId="2CB0FBE7" w14:textId="77777777" w:rsidR="00B34946" w:rsidRPr="00710A50" w:rsidRDefault="00B34946" w:rsidP="00B34946">
            <w:pPr>
              <w:tabs>
                <w:tab w:val="left" w:pos="5103"/>
              </w:tabs>
              <w:jc w:val="center"/>
              <w:rPr>
                <w:szCs w:val="24"/>
              </w:rPr>
            </w:pPr>
            <w:r w:rsidRPr="00710A50">
              <w:rPr>
                <w:szCs w:val="24"/>
              </w:rPr>
              <w:t>17</w:t>
            </w:r>
          </w:p>
        </w:tc>
        <w:tc>
          <w:tcPr>
            <w:tcW w:w="1890" w:type="dxa"/>
            <w:tcBorders>
              <w:top w:val="single" w:sz="4" w:space="0" w:color="auto"/>
              <w:left w:val="single" w:sz="4" w:space="0" w:color="auto"/>
              <w:bottom w:val="single" w:sz="4" w:space="0" w:color="auto"/>
              <w:right w:val="single" w:sz="4" w:space="0" w:color="auto"/>
            </w:tcBorders>
          </w:tcPr>
          <w:p w14:paraId="1CBC84E4" w14:textId="77777777" w:rsidR="00B34946" w:rsidRPr="00710A50" w:rsidRDefault="00B34946" w:rsidP="00B34946">
            <w:pPr>
              <w:numPr>
                <w:ilvl w:val="12"/>
                <w:numId w:val="0"/>
              </w:numPr>
              <w:tabs>
                <w:tab w:val="left" w:pos="5103"/>
              </w:tabs>
              <w:rPr>
                <w:szCs w:val="24"/>
                <w:lang w:val="sr-Latn-RS"/>
              </w:rPr>
            </w:pPr>
            <w:r w:rsidRPr="00710A50">
              <w:rPr>
                <w:szCs w:val="24"/>
              </w:rPr>
              <w:t>Dalibor Milovi</w:t>
            </w:r>
            <w:r w:rsidRPr="00710A50">
              <w:rPr>
                <w:szCs w:val="24"/>
                <w:lang w:val="sr-Latn-RS"/>
              </w:rPr>
              <w:t>ć</w:t>
            </w:r>
          </w:p>
        </w:tc>
        <w:tc>
          <w:tcPr>
            <w:tcW w:w="5220" w:type="dxa"/>
            <w:tcBorders>
              <w:top w:val="single" w:sz="4" w:space="0" w:color="auto"/>
              <w:left w:val="single" w:sz="4" w:space="0" w:color="auto"/>
              <w:bottom w:val="single" w:sz="4" w:space="0" w:color="auto"/>
              <w:right w:val="single" w:sz="4" w:space="0" w:color="auto"/>
            </w:tcBorders>
          </w:tcPr>
          <w:p w14:paraId="0742EC9C" w14:textId="77777777" w:rsidR="00B34946" w:rsidRPr="00710A50" w:rsidRDefault="00B34946" w:rsidP="00B34946">
            <w:pPr>
              <w:numPr>
                <w:ilvl w:val="12"/>
                <w:numId w:val="0"/>
              </w:numPr>
              <w:tabs>
                <w:tab w:val="left" w:pos="5103"/>
              </w:tabs>
              <w:jc w:val="both"/>
              <w:rPr>
                <w:szCs w:val="24"/>
                <w:highlight w:val="red"/>
                <w:lang w:val="it-IT"/>
              </w:rPr>
            </w:pPr>
            <w:r w:rsidRPr="00710A50">
              <w:rPr>
                <w:szCs w:val="24"/>
              </w:rPr>
              <w:t xml:space="preserve">Da se na k.p. br. 4333/1, 4333/4 i 4914/1, </w:t>
            </w:r>
            <w:r w:rsidRPr="00710A50">
              <w:rPr>
                <w:szCs w:val="24"/>
                <w:lang w:val="it-IT"/>
              </w:rPr>
              <w:t>KO Nikšić predvidi objekat sa direktnim smjernicama za izgradnju</w:t>
            </w:r>
          </w:p>
        </w:tc>
        <w:tc>
          <w:tcPr>
            <w:tcW w:w="7020" w:type="dxa"/>
            <w:tcBorders>
              <w:top w:val="single" w:sz="4" w:space="0" w:color="auto"/>
              <w:left w:val="single" w:sz="4" w:space="0" w:color="auto"/>
              <w:bottom w:val="single" w:sz="4" w:space="0" w:color="auto"/>
              <w:right w:val="single" w:sz="4" w:space="0" w:color="auto"/>
            </w:tcBorders>
          </w:tcPr>
          <w:p w14:paraId="18DCBDA7" w14:textId="77777777" w:rsidR="00C51D97" w:rsidRDefault="00B34946" w:rsidP="00B34946">
            <w:pPr>
              <w:numPr>
                <w:ilvl w:val="12"/>
                <w:numId w:val="0"/>
              </w:numPr>
              <w:tabs>
                <w:tab w:val="right" w:pos="3969"/>
                <w:tab w:val="right" w:pos="6237"/>
                <w:tab w:val="right" w:pos="9639"/>
              </w:tabs>
              <w:rPr>
                <w:szCs w:val="24"/>
              </w:rPr>
            </w:pPr>
            <w:r w:rsidRPr="00710A50">
              <w:rPr>
                <w:b/>
                <w:bCs/>
                <w:szCs w:val="24"/>
              </w:rPr>
              <w:t>Primjedba se prihvata i daje se obrazloženje.</w:t>
            </w:r>
            <w:r w:rsidRPr="00710A50">
              <w:rPr>
                <w:szCs w:val="24"/>
              </w:rPr>
              <w:t xml:space="preserve"> </w:t>
            </w:r>
          </w:p>
          <w:p w14:paraId="2D7BBE9E" w14:textId="703769A4" w:rsidR="00B34946" w:rsidRPr="00710A50" w:rsidRDefault="00B34946" w:rsidP="00B34946">
            <w:pPr>
              <w:numPr>
                <w:ilvl w:val="12"/>
                <w:numId w:val="0"/>
              </w:numPr>
              <w:tabs>
                <w:tab w:val="right" w:pos="3969"/>
                <w:tab w:val="right" w:pos="6237"/>
                <w:tab w:val="right" w:pos="9639"/>
              </w:tabs>
              <w:rPr>
                <w:szCs w:val="24"/>
              </w:rPr>
            </w:pPr>
            <w:r w:rsidRPr="00710A50">
              <w:rPr>
                <w:szCs w:val="24"/>
              </w:rPr>
              <w:t>Objekat je već predviđen prema uslovima po lokacijama.</w:t>
            </w:r>
          </w:p>
        </w:tc>
      </w:tr>
      <w:tr w:rsidR="00B34946" w:rsidRPr="00710A50" w14:paraId="241BE805" w14:textId="77777777" w:rsidTr="00330596">
        <w:tc>
          <w:tcPr>
            <w:tcW w:w="630" w:type="dxa"/>
            <w:tcBorders>
              <w:top w:val="single" w:sz="4" w:space="0" w:color="auto"/>
              <w:left w:val="single" w:sz="4" w:space="0" w:color="auto"/>
              <w:bottom w:val="single" w:sz="4" w:space="0" w:color="auto"/>
              <w:right w:val="single" w:sz="4" w:space="0" w:color="auto"/>
            </w:tcBorders>
          </w:tcPr>
          <w:p w14:paraId="32B43E4C" w14:textId="77777777" w:rsidR="00B34946" w:rsidRPr="00710A50" w:rsidRDefault="00B34946" w:rsidP="00B34946">
            <w:pPr>
              <w:tabs>
                <w:tab w:val="left" w:pos="5103"/>
              </w:tabs>
              <w:jc w:val="center"/>
              <w:rPr>
                <w:szCs w:val="24"/>
              </w:rPr>
            </w:pPr>
            <w:r w:rsidRPr="00710A50">
              <w:rPr>
                <w:szCs w:val="24"/>
              </w:rPr>
              <w:t>18</w:t>
            </w:r>
          </w:p>
        </w:tc>
        <w:tc>
          <w:tcPr>
            <w:tcW w:w="1890" w:type="dxa"/>
            <w:tcBorders>
              <w:top w:val="single" w:sz="4" w:space="0" w:color="auto"/>
              <w:left w:val="single" w:sz="4" w:space="0" w:color="auto"/>
              <w:bottom w:val="single" w:sz="4" w:space="0" w:color="auto"/>
              <w:right w:val="single" w:sz="4" w:space="0" w:color="auto"/>
            </w:tcBorders>
          </w:tcPr>
          <w:p w14:paraId="47C6ACF8" w14:textId="77777777" w:rsidR="00B34946" w:rsidRPr="00710A50" w:rsidRDefault="00B34946" w:rsidP="00B34946">
            <w:pPr>
              <w:numPr>
                <w:ilvl w:val="12"/>
                <w:numId w:val="0"/>
              </w:numPr>
              <w:tabs>
                <w:tab w:val="left" w:pos="5103"/>
              </w:tabs>
              <w:rPr>
                <w:szCs w:val="24"/>
              </w:rPr>
            </w:pPr>
            <w:r w:rsidRPr="00710A50">
              <w:rPr>
                <w:szCs w:val="24"/>
              </w:rPr>
              <w:t>Nebojša Damjanović</w:t>
            </w:r>
          </w:p>
        </w:tc>
        <w:tc>
          <w:tcPr>
            <w:tcW w:w="5220" w:type="dxa"/>
            <w:tcBorders>
              <w:top w:val="single" w:sz="4" w:space="0" w:color="auto"/>
              <w:left w:val="single" w:sz="4" w:space="0" w:color="auto"/>
              <w:bottom w:val="single" w:sz="4" w:space="0" w:color="auto"/>
              <w:right w:val="single" w:sz="4" w:space="0" w:color="auto"/>
            </w:tcBorders>
          </w:tcPr>
          <w:p w14:paraId="2BE68B40" w14:textId="77777777" w:rsidR="00B34946" w:rsidRPr="00710A50" w:rsidRDefault="00B34946" w:rsidP="00B34946">
            <w:pPr>
              <w:numPr>
                <w:ilvl w:val="12"/>
                <w:numId w:val="0"/>
              </w:numPr>
              <w:tabs>
                <w:tab w:val="left" w:pos="5103"/>
              </w:tabs>
              <w:jc w:val="both"/>
              <w:rPr>
                <w:szCs w:val="24"/>
                <w:lang w:val="it-IT"/>
              </w:rPr>
            </w:pPr>
            <w:r w:rsidRPr="00710A50">
              <w:rPr>
                <w:szCs w:val="24"/>
                <w:lang w:val="it-IT"/>
              </w:rPr>
              <w:t xml:space="preserve">Da rešenje za </w:t>
            </w:r>
            <w:r w:rsidRPr="00710A50">
              <w:rPr>
                <w:szCs w:val="24"/>
              </w:rPr>
              <w:t>k.p. br. 20/1 i 21/1 KO Kočani zadrže rešenja iz Nacrta izmjena i dopuna PUP-a.</w:t>
            </w:r>
          </w:p>
        </w:tc>
        <w:tc>
          <w:tcPr>
            <w:tcW w:w="7020" w:type="dxa"/>
            <w:tcBorders>
              <w:top w:val="single" w:sz="4" w:space="0" w:color="auto"/>
              <w:left w:val="single" w:sz="4" w:space="0" w:color="auto"/>
              <w:bottom w:val="single" w:sz="4" w:space="0" w:color="auto"/>
              <w:right w:val="single" w:sz="4" w:space="0" w:color="auto"/>
            </w:tcBorders>
          </w:tcPr>
          <w:p w14:paraId="14A62CCD" w14:textId="461174B0" w:rsidR="00C51D97" w:rsidRDefault="00B34946" w:rsidP="00B34946">
            <w:pPr>
              <w:numPr>
                <w:ilvl w:val="12"/>
                <w:numId w:val="0"/>
              </w:numPr>
              <w:tabs>
                <w:tab w:val="right" w:pos="3969"/>
                <w:tab w:val="right" w:pos="6237"/>
                <w:tab w:val="right" w:pos="9639"/>
              </w:tabs>
              <w:rPr>
                <w:szCs w:val="24"/>
                <w:lang w:val="it-IT"/>
              </w:rPr>
            </w:pPr>
            <w:r w:rsidRPr="00710A50">
              <w:rPr>
                <w:b/>
                <w:bCs/>
                <w:szCs w:val="24"/>
                <w:lang w:val="it-IT"/>
              </w:rPr>
              <w:t>Primjedba se prihvata.</w:t>
            </w:r>
            <w:r w:rsidRPr="00710A50">
              <w:rPr>
                <w:szCs w:val="24"/>
                <w:lang w:val="it-IT"/>
              </w:rPr>
              <w:t xml:space="preserve"> </w:t>
            </w:r>
          </w:p>
          <w:p w14:paraId="4678D1F8" w14:textId="676479EB" w:rsidR="00B34946" w:rsidRPr="00710A50" w:rsidRDefault="00B34946" w:rsidP="00B34946">
            <w:pPr>
              <w:numPr>
                <w:ilvl w:val="12"/>
                <w:numId w:val="0"/>
              </w:numPr>
              <w:tabs>
                <w:tab w:val="right" w:pos="3969"/>
                <w:tab w:val="right" w:pos="6237"/>
                <w:tab w:val="right" w:pos="9639"/>
              </w:tabs>
              <w:rPr>
                <w:szCs w:val="24"/>
              </w:rPr>
            </w:pPr>
            <w:r w:rsidRPr="00710A50">
              <w:rPr>
                <w:szCs w:val="24"/>
                <w:lang w:val="it-IT"/>
              </w:rPr>
              <w:t xml:space="preserve">Rešenje </w:t>
            </w:r>
            <w:r w:rsidRPr="00710A50">
              <w:rPr>
                <w:szCs w:val="24"/>
              </w:rPr>
              <w:t>iz Nacrta izmjena i dopuna PUP-a u navedenom dijelu su zadržana.</w:t>
            </w:r>
          </w:p>
        </w:tc>
      </w:tr>
      <w:tr w:rsidR="00B34946" w:rsidRPr="00710A50" w14:paraId="3E1BD719" w14:textId="77777777" w:rsidTr="00330596">
        <w:tc>
          <w:tcPr>
            <w:tcW w:w="630" w:type="dxa"/>
            <w:tcBorders>
              <w:top w:val="single" w:sz="4" w:space="0" w:color="auto"/>
              <w:left w:val="single" w:sz="4" w:space="0" w:color="auto"/>
              <w:bottom w:val="single" w:sz="4" w:space="0" w:color="auto"/>
              <w:right w:val="single" w:sz="4" w:space="0" w:color="auto"/>
            </w:tcBorders>
          </w:tcPr>
          <w:p w14:paraId="5DA0C1E2" w14:textId="77777777" w:rsidR="00B34946" w:rsidRPr="00710A50" w:rsidRDefault="00B34946" w:rsidP="00B34946">
            <w:pPr>
              <w:tabs>
                <w:tab w:val="left" w:pos="5103"/>
              </w:tabs>
              <w:jc w:val="center"/>
              <w:rPr>
                <w:szCs w:val="24"/>
              </w:rPr>
            </w:pPr>
            <w:r w:rsidRPr="00710A50">
              <w:rPr>
                <w:szCs w:val="24"/>
              </w:rPr>
              <w:lastRenderedPageBreak/>
              <w:t>19</w:t>
            </w:r>
          </w:p>
        </w:tc>
        <w:tc>
          <w:tcPr>
            <w:tcW w:w="1890" w:type="dxa"/>
            <w:tcBorders>
              <w:top w:val="single" w:sz="4" w:space="0" w:color="auto"/>
              <w:left w:val="single" w:sz="4" w:space="0" w:color="auto"/>
              <w:bottom w:val="single" w:sz="4" w:space="0" w:color="auto"/>
              <w:right w:val="single" w:sz="4" w:space="0" w:color="auto"/>
            </w:tcBorders>
          </w:tcPr>
          <w:p w14:paraId="7B3AF289" w14:textId="77777777" w:rsidR="00B34946" w:rsidRPr="00710A50" w:rsidRDefault="00B34946" w:rsidP="00B34946">
            <w:pPr>
              <w:numPr>
                <w:ilvl w:val="12"/>
                <w:numId w:val="0"/>
              </w:numPr>
              <w:tabs>
                <w:tab w:val="left" w:pos="5103"/>
              </w:tabs>
              <w:rPr>
                <w:szCs w:val="24"/>
                <w:lang w:val="sr-Latn-RS"/>
              </w:rPr>
            </w:pPr>
            <w:r w:rsidRPr="00710A50">
              <w:rPr>
                <w:szCs w:val="24"/>
              </w:rPr>
              <w:t>Nikola Vukoti</w:t>
            </w:r>
            <w:r w:rsidRPr="00710A50">
              <w:rPr>
                <w:szCs w:val="24"/>
                <w:lang w:val="sr-Latn-RS"/>
              </w:rPr>
              <w:t>ć za porodice Lačković, Bjeletić i Backović</w:t>
            </w:r>
          </w:p>
        </w:tc>
        <w:tc>
          <w:tcPr>
            <w:tcW w:w="5220" w:type="dxa"/>
            <w:tcBorders>
              <w:top w:val="single" w:sz="4" w:space="0" w:color="auto"/>
              <w:left w:val="single" w:sz="4" w:space="0" w:color="auto"/>
              <w:bottom w:val="single" w:sz="4" w:space="0" w:color="auto"/>
              <w:right w:val="single" w:sz="4" w:space="0" w:color="auto"/>
            </w:tcBorders>
          </w:tcPr>
          <w:p w14:paraId="1F776024" w14:textId="77777777" w:rsidR="00B34946" w:rsidRPr="00710A50" w:rsidRDefault="00B34946" w:rsidP="00B34946">
            <w:pPr>
              <w:rPr>
                <w:szCs w:val="24"/>
                <w:lang w:val="it-IT"/>
              </w:rPr>
            </w:pPr>
            <w:r w:rsidRPr="00710A50">
              <w:rPr>
                <w:szCs w:val="24"/>
                <w:lang w:val="it-IT"/>
              </w:rPr>
              <w:t>Da se za objekte 5, 6 i 12 na k.p. br. 2103 KO Nikšić za koje je određena UP u DUP-u Centar predvidi rekonstrukcija sa dogradnjom ili izgradnja novog objekta.</w:t>
            </w:r>
          </w:p>
        </w:tc>
        <w:tc>
          <w:tcPr>
            <w:tcW w:w="7020" w:type="dxa"/>
            <w:tcBorders>
              <w:top w:val="single" w:sz="4" w:space="0" w:color="auto"/>
              <w:left w:val="single" w:sz="4" w:space="0" w:color="auto"/>
              <w:bottom w:val="single" w:sz="4" w:space="0" w:color="auto"/>
              <w:right w:val="single" w:sz="4" w:space="0" w:color="auto"/>
            </w:tcBorders>
          </w:tcPr>
          <w:p w14:paraId="3B4CE315" w14:textId="77777777" w:rsidR="00C51D97" w:rsidRDefault="00B34946" w:rsidP="00B34946">
            <w:pPr>
              <w:rPr>
                <w:szCs w:val="24"/>
                <w:lang w:val="sr-Latn-RS"/>
              </w:rPr>
            </w:pPr>
            <w:r w:rsidRPr="00710A50">
              <w:rPr>
                <w:b/>
                <w:bCs/>
                <w:szCs w:val="24"/>
              </w:rPr>
              <w:t>Primjedba se djelimično prihvata i daje se obrazloženje</w:t>
            </w:r>
            <w:r w:rsidRPr="00710A50">
              <w:rPr>
                <w:szCs w:val="24"/>
                <w:lang w:val="sr-Latn-RS"/>
              </w:rPr>
              <w:t xml:space="preserve">. </w:t>
            </w:r>
          </w:p>
          <w:p w14:paraId="1A154C46" w14:textId="26B650F7" w:rsidR="00B34946" w:rsidRPr="00710A50" w:rsidRDefault="00B34946" w:rsidP="00B34946">
            <w:pPr>
              <w:rPr>
                <w:szCs w:val="24"/>
              </w:rPr>
            </w:pPr>
            <w:r w:rsidRPr="00710A50">
              <w:rPr>
                <w:szCs w:val="24"/>
                <w:lang w:val="sr-Latn-RS"/>
              </w:rPr>
              <w:t>Zbog s</w:t>
            </w:r>
            <w:r w:rsidRPr="00710A50">
              <w:rPr>
                <w:szCs w:val="24"/>
              </w:rPr>
              <w:t xml:space="preserve">pecifične organizacije četiri stambene jedinice sa atrijumskim dvorištem moguća je zamjena objekata, najviše u dvije faze, u skladu sa indeksima i do maksimalne visine P+1, za objekat višeporodičnog stanovanja parcela je ispod minimalne. </w:t>
            </w:r>
          </w:p>
        </w:tc>
      </w:tr>
      <w:tr w:rsidR="00B34946" w:rsidRPr="00710A50" w14:paraId="6B96930F" w14:textId="77777777" w:rsidTr="00330596">
        <w:tc>
          <w:tcPr>
            <w:tcW w:w="630" w:type="dxa"/>
            <w:tcBorders>
              <w:top w:val="single" w:sz="4" w:space="0" w:color="auto"/>
              <w:left w:val="single" w:sz="4" w:space="0" w:color="auto"/>
              <w:bottom w:val="single" w:sz="4" w:space="0" w:color="auto"/>
              <w:right w:val="single" w:sz="4" w:space="0" w:color="auto"/>
            </w:tcBorders>
          </w:tcPr>
          <w:p w14:paraId="4D17A05D" w14:textId="77777777" w:rsidR="00B34946" w:rsidRPr="00710A50" w:rsidRDefault="00B34946" w:rsidP="00B34946">
            <w:pPr>
              <w:tabs>
                <w:tab w:val="left" w:pos="5103"/>
              </w:tabs>
              <w:jc w:val="center"/>
              <w:rPr>
                <w:szCs w:val="24"/>
              </w:rPr>
            </w:pPr>
            <w:r w:rsidRPr="00710A50">
              <w:rPr>
                <w:szCs w:val="24"/>
              </w:rPr>
              <w:t>20</w:t>
            </w:r>
          </w:p>
        </w:tc>
        <w:tc>
          <w:tcPr>
            <w:tcW w:w="1890" w:type="dxa"/>
            <w:tcBorders>
              <w:top w:val="single" w:sz="4" w:space="0" w:color="auto"/>
              <w:left w:val="single" w:sz="4" w:space="0" w:color="auto"/>
              <w:bottom w:val="single" w:sz="4" w:space="0" w:color="auto"/>
              <w:right w:val="single" w:sz="4" w:space="0" w:color="auto"/>
            </w:tcBorders>
          </w:tcPr>
          <w:p w14:paraId="1E6FF82A" w14:textId="77777777" w:rsidR="00B34946" w:rsidRPr="00710A50" w:rsidRDefault="00B34946" w:rsidP="00B34946">
            <w:pPr>
              <w:numPr>
                <w:ilvl w:val="12"/>
                <w:numId w:val="0"/>
              </w:numPr>
              <w:tabs>
                <w:tab w:val="left" w:pos="5103"/>
              </w:tabs>
              <w:rPr>
                <w:szCs w:val="24"/>
                <w:lang w:val="sr-Latn-RS"/>
              </w:rPr>
            </w:pPr>
            <w:r w:rsidRPr="00710A50">
              <w:rPr>
                <w:szCs w:val="24"/>
              </w:rPr>
              <w:t>Radomor Devi</w:t>
            </w:r>
            <w:r w:rsidRPr="00710A50">
              <w:rPr>
                <w:szCs w:val="24"/>
                <w:lang w:val="sr-Latn-RS"/>
              </w:rPr>
              <w:t>ć</w:t>
            </w:r>
          </w:p>
        </w:tc>
        <w:tc>
          <w:tcPr>
            <w:tcW w:w="5220" w:type="dxa"/>
            <w:tcBorders>
              <w:top w:val="single" w:sz="4" w:space="0" w:color="auto"/>
              <w:left w:val="single" w:sz="4" w:space="0" w:color="auto"/>
              <w:bottom w:val="single" w:sz="4" w:space="0" w:color="auto"/>
              <w:right w:val="single" w:sz="4" w:space="0" w:color="auto"/>
            </w:tcBorders>
          </w:tcPr>
          <w:p w14:paraId="489017B5" w14:textId="77777777" w:rsidR="00B34946" w:rsidRPr="00710A50" w:rsidRDefault="00B34946" w:rsidP="00B34946">
            <w:pPr>
              <w:numPr>
                <w:ilvl w:val="12"/>
                <w:numId w:val="0"/>
              </w:numPr>
              <w:tabs>
                <w:tab w:val="left" w:pos="5103"/>
              </w:tabs>
              <w:jc w:val="both"/>
              <w:rPr>
                <w:szCs w:val="24"/>
              </w:rPr>
            </w:pPr>
            <w:r w:rsidRPr="00710A50">
              <w:rPr>
                <w:szCs w:val="24"/>
              </w:rPr>
              <w:t>Da se saobraćajnica planirana preko k.p.br. 1789/1 i 1789/2 u katastarskoj evidenciji po načinu korišćenja upisana kao put četvrte kategorije planira postojećom trasom oko 15m jugozapadno. Na taj način bi se omogućilo i formalno  objedinjavanje k.p. br. 1784 (122m²), 1784/1 (166m²), 1786/1 (171m²), 1786/2 (68m²),1786/3 (29m²), 1787/1 (223m²), KO Rubeža, kao i parcela susjedih vlasnika.</w:t>
            </w:r>
          </w:p>
        </w:tc>
        <w:tc>
          <w:tcPr>
            <w:tcW w:w="7020" w:type="dxa"/>
            <w:tcBorders>
              <w:top w:val="single" w:sz="4" w:space="0" w:color="auto"/>
              <w:left w:val="single" w:sz="4" w:space="0" w:color="auto"/>
              <w:bottom w:val="single" w:sz="4" w:space="0" w:color="auto"/>
              <w:right w:val="single" w:sz="4" w:space="0" w:color="auto"/>
            </w:tcBorders>
          </w:tcPr>
          <w:p w14:paraId="182001D4" w14:textId="77777777" w:rsidR="005A6CDF" w:rsidRDefault="00B34946" w:rsidP="00B34946">
            <w:pPr>
              <w:rPr>
                <w:szCs w:val="24"/>
                <w:lang w:val="it-IT"/>
              </w:rPr>
            </w:pPr>
            <w:r w:rsidRPr="00710A50">
              <w:rPr>
                <w:b/>
                <w:bCs/>
                <w:szCs w:val="24"/>
                <w:lang w:val="it-IT"/>
              </w:rPr>
              <w:t>Primjedba se prihvata.</w:t>
            </w:r>
            <w:r w:rsidRPr="00710A50">
              <w:rPr>
                <w:szCs w:val="24"/>
                <w:lang w:val="it-IT"/>
              </w:rPr>
              <w:t xml:space="preserve"> </w:t>
            </w:r>
          </w:p>
          <w:p w14:paraId="5AEA5A49" w14:textId="0143910B" w:rsidR="00B34946" w:rsidRPr="00710A50" w:rsidRDefault="00B34946" w:rsidP="00B34946">
            <w:pPr>
              <w:rPr>
                <w:szCs w:val="24"/>
                <w:lang w:val="it-IT"/>
              </w:rPr>
            </w:pPr>
            <w:r w:rsidRPr="00710A50">
              <w:rPr>
                <w:szCs w:val="24"/>
                <w:lang w:val="it-IT"/>
              </w:rPr>
              <w:t>Saobraćajnica je planirana po postojećoj trasi.</w:t>
            </w:r>
          </w:p>
        </w:tc>
      </w:tr>
      <w:tr w:rsidR="00B34946" w:rsidRPr="00710A50" w14:paraId="11DE3E09" w14:textId="77777777" w:rsidTr="00330596">
        <w:tc>
          <w:tcPr>
            <w:tcW w:w="630" w:type="dxa"/>
            <w:tcBorders>
              <w:top w:val="single" w:sz="4" w:space="0" w:color="auto"/>
              <w:left w:val="single" w:sz="4" w:space="0" w:color="auto"/>
              <w:bottom w:val="single" w:sz="4" w:space="0" w:color="auto"/>
              <w:right w:val="single" w:sz="4" w:space="0" w:color="auto"/>
            </w:tcBorders>
          </w:tcPr>
          <w:p w14:paraId="0A949FE9" w14:textId="77777777" w:rsidR="00B34946" w:rsidRPr="00710A50" w:rsidRDefault="00B34946" w:rsidP="00B34946">
            <w:pPr>
              <w:tabs>
                <w:tab w:val="left" w:pos="5103"/>
              </w:tabs>
              <w:jc w:val="center"/>
              <w:rPr>
                <w:szCs w:val="24"/>
              </w:rPr>
            </w:pPr>
            <w:r w:rsidRPr="00710A50">
              <w:rPr>
                <w:szCs w:val="24"/>
              </w:rPr>
              <w:t>21</w:t>
            </w:r>
          </w:p>
        </w:tc>
        <w:tc>
          <w:tcPr>
            <w:tcW w:w="1890" w:type="dxa"/>
            <w:tcBorders>
              <w:top w:val="single" w:sz="4" w:space="0" w:color="auto"/>
              <w:left w:val="single" w:sz="4" w:space="0" w:color="auto"/>
              <w:bottom w:val="single" w:sz="4" w:space="0" w:color="auto"/>
              <w:right w:val="single" w:sz="4" w:space="0" w:color="auto"/>
            </w:tcBorders>
          </w:tcPr>
          <w:p w14:paraId="02C7720F" w14:textId="77777777" w:rsidR="00B34946" w:rsidRPr="00710A50" w:rsidRDefault="00B34946" w:rsidP="00B34946">
            <w:pPr>
              <w:numPr>
                <w:ilvl w:val="12"/>
                <w:numId w:val="0"/>
              </w:numPr>
              <w:tabs>
                <w:tab w:val="left" w:pos="5103"/>
              </w:tabs>
              <w:rPr>
                <w:szCs w:val="24"/>
              </w:rPr>
            </w:pPr>
            <w:r w:rsidRPr="00710A50">
              <w:rPr>
                <w:szCs w:val="24"/>
              </w:rPr>
              <w:t>Za REAM DOO Marko Furlan i Gligor Bojić</w:t>
            </w:r>
          </w:p>
        </w:tc>
        <w:tc>
          <w:tcPr>
            <w:tcW w:w="5220" w:type="dxa"/>
            <w:tcBorders>
              <w:top w:val="single" w:sz="4" w:space="0" w:color="auto"/>
              <w:left w:val="single" w:sz="4" w:space="0" w:color="auto"/>
              <w:bottom w:val="single" w:sz="4" w:space="0" w:color="auto"/>
              <w:right w:val="single" w:sz="4" w:space="0" w:color="auto"/>
            </w:tcBorders>
          </w:tcPr>
          <w:p w14:paraId="386F56B5" w14:textId="77777777" w:rsidR="00B34946" w:rsidRPr="00710A50" w:rsidRDefault="00B34946" w:rsidP="00B34946">
            <w:pPr>
              <w:numPr>
                <w:ilvl w:val="12"/>
                <w:numId w:val="0"/>
              </w:numPr>
              <w:tabs>
                <w:tab w:val="left" w:pos="5103"/>
              </w:tabs>
              <w:jc w:val="both"/>
              <w:rPr>
                <w:szCs w:val="24"/>
              </w:rPr>
            </w:pPr>
            <w:r w:rsidRPr="00710A50">
              <w:rPr>
                <w:szCs w:val="24"/>
              </w:rPr>
              <w:t xml:space="preserve">Da se na k.p. br. 2013, </w:t>
            </w:r>
            <w:r w:rsidRPr="00710A50">
              <w:rPr>
                <w:szCs w:val="24"/>
                <w:lang w:val="it-IT"/>
              </w:rPr>
              <w:t xml:space="preserve">KO Nikšić planira mogućnost rekonstrukcije postojećeg objekta sa parametrima za stanovanje srednjih gustina. </w:t>
            </w:r>
          </w:p>
        </w:tc>
        <w:tc>
          <w:tcPr>
            <w:tcW w:w="7020" w:type="dxa"/>
            <w:tcBorders>
              <w:top w:val="single" w:sz="4" w:space="0" w:color="auto"/>
              <w:left w:val="single" w:sz="4" w:space="0" w:color="auto"/>
              <w:bottom w:val="single" w:sz="4" w:space="0" w:color="auto"/>
              <w:right w:val="single" w:sz="4" w:space="0" w:color="auto"/>
            </w:tcBorders>
          </w:tcPr>
          <w:p w14:paraId="67FA5D28" w14:textId="77777777" w:rsidR="005A6CDF" w:rsidRDefault="00B34946" w:rsidP="00B34946">
            <w:pPr>
              <w:rPr>
                <w:szCs w:val="24"/>
              </w:rPr>
            </w:pPr>
            <w:r w:rsidRPr="00710A50">
              <w:rPr>
                <w:b/>
                <w:bCs/>
                <w:szCs w:val="24"/>
              </w:rPr>
              <w:t>Primjedba se prihvata i daje se obrazloženje.</w:t>
            </w:r>
            <w:r w:rsidRPr="00710A50">
              <w:rPr>
                <w:szCs w:val="24"/>
              </w:rPr>
              <w:t xml:space="preserve"> </w:t>
            </w:r>
          </w:p>
          <w:p w14:paraId="225E2C82" w14:textId="1EF2E9A7" w:rsidR="00B34946" w:rsidRPr="00710A50" w:rsidRDefault="00B34946" w:rsidP="00B34946">
            <w:pPr>
              <w:rPr>
                <w:szCs w:val="24"/>
                <w:lang w:val="it-IT"/>
              </w:rPr>
            </w:pPr>
            <w:r w:rsidRPr="00710A50">
              <w:rPr>
                <w:szCs w:val="24"/>
                <w:lang w:val="it-IT"/>
              </w:rPr>
              <w:t>Takva mogućnost je postojala i prema važećem PUP-u, a detaljni uslovi će biti definisani kroz izradu DUP-a čija izrada je predviđena.</w:t>
            </w:r>
          </w:p>
        </w:tc>
      </w:tr>
      <w:tr w:rsidR="00B34946" w:rsidRPr="00710A50" w14:paraId="40CD1B82" w14:textId="77777777" w:rsidTr="00330596">
        <w:tc>
          <w:tcPr>
            <w:tcW w:w="630" w:type="dxa"/>
            <w:tcBorders>
              <w:top w:val="single" w:sz="4" w:space="0" w:color="auto"/>
              <w:left w:val="single" w:sz="4" w:space="0" w:color="auto"/>
              <w:bottom w:val="single" w:sz="4" w:space="0" w:color="auto"/>
              <w:right w:val="single" w:sz="4" w:space="0" w:color="auto"/>
            </w:tcBorders>
          </w:tcPr>
          <w:p w14:paraId="15FEABB3" w14:textId="77777777" w:rsidR="00B34946" w:rsidRPr="00710A50" w:rsidRDefault="00B34946" w:rsidP="00B34946">
            <w:pPr>
              <w:tabs>
                <w:tab w:val="left" w:pos="5103"/>
              </w:tabs>
              <w:jc w:val="center"/>
              <w:rPr>
                <w:szCs w:val="24"/>
              </w:rPr>
            </w:pPr>
            <w:r w:rsidRPr="00710A50">
              <w:rPr>
                <w:szCs w:val="24"/>
              </w:rPr>
              <w:t>22</w:t>
            </w:r>
          </w:p>
        </w:tc>
        <w:tc>
          <w:tcPr>
            <w:tcW w:w="1890" w:type="dxa"/>
            <w:tcBorders>
              <w:top w:val="single" w:sz="4" w:space="0" w:color="auto"/>
              <w:left w:val="single" w:sz="4" w:space="0" w:color="auto"/>
              <w:bottom w:val="single" w:sz="4" w:space="0" w:color="auto"/>
              <w:right w:val="single" w:sz="4" w:space="0" w:color="auto"/>
            </w:tcBorders>
          </w:tcPr>
          <w:p w14:paraId="660DAFFE" w14:textId="77777777" w:rsidR="00B34946" w:rsidRPr="00710A50" w:rsidRDefault="00B34946" w:rsidP="00B34946">
            <w:pPr>
              <w:numPr>
                <w:ilvl w:val="12"/>
                <w:numId w:val="0"/>
              </w:numPr>
              <w:tabs>
                <w:tab w:val="left" w:pos="5103"/>
              </w:tabs>
              <w:rPr>
                <w:szCs w:val="24"/>
              </w:rPr>
            </w:pPr>
            <w:r w:rsidRPr="00710A50">
              <w:rPr>
                <w:szCs w:val="24"/>
              </w:rPr>
              <w:t>Mijušković Budimir</w:t>
            </w:r>
          </w:p>
        </w:tc>
        <w:tc>
          <w:tcPr>
            <w:tcW w:w="5220" w:type="dxa"/>
            <w:tcBorders>
              <w:top w:val="single" w:sz="4" w:space="0" w:color="auto"/>
              <w:left w:val="single" w:sz="4" w:space="0" w:color="auto"/>
              <w:bottom w:val="single" w:sz="4" w:space="0" w:color="auto"/>
              <w:right w:val="single" w:sz="4" w:space="0" w:color="auto"/>
            </w:tcBorders>
          </w:tcPr>
          <w:p w14:paraId="3625856E" w14:textId="77777777" w:rsidR="00B34946" w:rsidRPr="00710A50" w:rsidRDefault="00B34946" w:rsidP="00B34946">
            <w:pPr>
              <w:numPr>
                <w:ilvl w:val="12"/>
                <w:numId w:val="0"/>
              </w:numPr>
              <w:tabs>
                <w:tab w:val="left" w:pos="5103"/>
              </w:tabs>
              <w:jc w:val="both"/>
              <w:rPr>
                <w:szCs w:val="24"/>
                <w:lang w:val="sr-Latn-RS"/>
              </w:rPr>
            </w:pPr>
            <w:r w:rsidRPr="00710A50">
              <w:rPr>
                <w:szCs w:val="24"/>
              </w:rPr>
              <w:t xml:space="preserve">Da se na k.p. br. 1091, </w:t>
            </w:r>
            <w:r w:rsidRPr="00710A50">
              <w:rPr>
                <w:szCs w:val="24"/>
                <w:lang w:val="it-IT"/>
              </w:rPr>
              <w:t xml:space="preserve">KO Kličevo omogući izgradnja stambenog objekta </w:t>
            </w:r>
            <w:r w:rsidRPr="00710A50">
              <w:rPr>
                <w:szCs w:val="24"/>
              </w:rPr>
              <w:t>pored postojećeg montažnog objekta za stanovanje.</w:t>
            </w:r>
          </w:p>
        </w:tc>
        <w:tc>
          <w:tcPr>
            <w:tcW w:w="7020" w:type="dxa"/>
            <w:tcBorders>
              <w:top w:val="single" w:sz="4" w:space="0" w:color="auto"/>
              <w:left w:val="single" w:sz="4" w:space="0" w:color="auto"/>
              <w:bottom w:val="single" w:sz="4" w:space="0" w:color="auto"/>
              <w:right w:val="single" w:sz="4" w:space="0" w:color="auto"/>
            </w:tcBorders>
          </w:tcPr>
          <w:p w14:paraId="1CF89BC9" w14:textId="77777777" w:rsidR="005A6CDF" w:rsidRDefault="00B34946" w:rsidP="00B34946">
            <w:pPr>
              <w:rPr>
                <w:szCs w:val="24"/>
              </w:rPr>
            </w:pPr>
            <w:r w:rsidRPr="00710A50">
              <w:rPr>
                <w:b/>
                <w:bCs/>
                <w:szCs w:val="24"/>
              </w:rPr>
              <w:t>Primjedba se prihvata i daje se obrazloženje.</w:t>
            </w:r>
            <w:r w:rsidRPr="00710A50">
              <w:rPr>
                <w:szCs w:val="24"/>
              </w:rPr>
              <w:t xml:space="preserve"> </w:t>
            </w:r>
          </w:p>
          <w:p w14:paraId="587CA4DA" w14:textId="0AD4B38B" w:rsidR="00B34946" w:rsidRPr="00710A50" w:rsidRDefault="00B34946" w:rsidP="00B34946">
            <w:pPr>
              <w:rPr>
                <w:szCs w:val="24"/>
                <w:lang w:val="it-IT"/>
              </w:rPr>
            </w:pPr>
            <w:r w:rsidRPr="00710A50">
              <w:rPr>
                <w:szCs w:val="24"/>
                <w:lang w:val="it-IT"/>
              </w:rPr>
              <w:t>Izgradnja je moguća prema uslovima koji su propisani planskim dokumentom.</w:t>
            </w:r>
          </w:p>
        </w:tc>
      </w:tr>
      <w:tr w:rsidR="00B34946" w:rsidRPr="00710A50" w14:paraId="1BEB5E40" w14:textId="77777777" w:rsidTr="00330596">
        <w:tc>
          <w:tcPr>
            <w:tcW w:w="630" w:type="dxa"/>
            <w:tcBorders>
              <w:top w:val="single" w:sz="4" w:space="0" w:color="auto"/>
              <w:left w:val="single" w:sz="4" w:space="0" w:color="auto"/>
              <w:bottom w:val="single" w:sz="4" w:space="0" w:color="auto"/>
              <w:right w:val="single" w:sz="4" w:space="0" w:color="auto"/>
            </w:tcBorders>
          </w:tcPr>
          <w:p w14:paraId="17A51BAD" w14:textId="77777777" w:rsidR="00B34946" w:rsidRPr="00710A50" w:rsidRDefault="00B34946" w:rsidP="00B34946">
            <w:pPr>
              <w:tabs>
                <w:tab w:val="left" w:pos="5103"/>
              </w:tabs>
              <w:jc w:val="center"/>
              <w:rPr>
                <w:szCs w:val="24"/>
              </w:rPr>
            </w:pPr>
            <w:r w:rsidRPr="00710A50">
              <w:rPr>
                <w:szCs w:val="24"/>
              </w:rPr>
              <w:t>23</w:t>
            </w:r>
          </w:p>
        </w:tc>
        <w:tc>
          <w:tcPr>
            <w:tcW w:w="1890" w:type="dxa"/>
            <w:tcBorders>
              <w:top w:val="single" w:sz="4" w:space="0" w:color="auto"/>
              <w:left w:val="single" w:sz="4" w:space="0" w:color="auto"/>
              <w:bottom w:val="single" w:sz="4" w:space="0" w:color="auto"/>
              <w:right w:val="single" w:sz="4" w:space="0" w:color="auto"/>
            </w:tcBorders>
          </w:tcPr>
          <w:p w14:paraId="34238055" w14:textId="77777777" w:rsidR="00B34946" w:rsidRPr="00710A50" w:rsidRDefault="00B34946" w:rsidP="00B34946">
            <w:pPr>
              <w:numPr>
                <w:ilvl w:val="12"/>
                <w:numId w:val="0"/>
              </w:numPr>
              <w:tabs>
                <w:tab w:val="left" w:pos="5103"/>
              </w:tabs>
              <w:rPr>
                <w:szCs w:val="24"/>
              </w:rPr>
            </w:pPr>
            <w:r w:rsidRPr="00710A50">
              <w:rPr>
                <w:szCs w:val="24"/>
              </w:rPr>
              <w:t>ŽM Narcis</w:t>
            </w:r>
          </w:p>
        </w:tc>
        <w:tc>
          <w:tcPr>
            <w:tcW w:w="5220" w:type="dxa"/>
            <w:tcBorders>
              <w:top w:val="single" w:sz="4" w:space="0" w:color="auto"/>
              <w:left w:val="single" w:sz="4" w:space="0" w:color="auto"/>
              <w:bottom w:val="single" w:sz="4" w:space="0" w:color="auto"/>
              <w:right w:val="single" w:sz="4" w:space="0" w:color="auto"/>
            </w:tcBorders>
          </w:tcPr>
          <w:p w14:paraId="50FF1777" w14:textId="77777777" w:rsidR="00B34946" w:rsidRPr="00710A50" w:rsidRDefault="00B34946" w:rsidP="00B34946">
            <w:pPr>
              <w:numPr>
                <w:ilvl w:val="12"/>
                <w:numId w:val="0"/>
              </w:numPr>
              <w:tabs>
                <w:tab w:val="left" w:pos="5103"/>
              </w:tabs>
              <w:jc w:val="both"/>
              <w:rPr>
                <w:szCs w:val="24"/>
              </w:rPr>
            </w:pPr>
            <w:r w:rsidRPr="00710A50">
              <w:rPr>
                <w:szCs w:val="24"/>
                <w:lang w:val="it-IT"/>
              </w:rPr>
              <w:t>Da se na k.p. br. 1389/38 i 1392/3 KO Straševina namjena promjeni iz poljoprivrednih površina u centralne djelatnosti.</w:t>
            </w:r>
          </w:p>
        </w:tc>
        <w:tc>
          <w:tcPr>
            <w:tcW w:w="7020" w:type="dxa"/>
            <w:tcBorders>
              <w:top w:val="single" w:sz="4" w:space="0" w:color="auto"/>
              <w:left w:val="single" w:sz="4" w:space="0" w:color="auto"/>
              <w:bottom w:val="single" w:sz="4" w:space="0" w:color="auto"/>
              <w:right w:val="single" w:sz="4" w:space="0" w:color="auto"/>
            </w:tcBorders>
          </w:tcPr>
          <w:p w14:paraId="485A5EAE" w14:textId="77777777" w:rsidR="005A6CDF" w:rsidRPr="001E079F" w:rsidRDefault="00B34946" w:rsidP="00A14722">
            <w:pPr>
              <w:jc w:val="both"/>
              <w:rPr>
                <w:szCs w:val="24"/>
              </w:rPr>
            </w:pPr>
            <w:r w:rsidRPr="001E079F">
              <w:rPr>
                <w:b/>
                <w:bCs/>
                <w:szCs w:val="24"/>
              </w:rPr>
              <w:t>Primjedba se ne prihvata.</w:t>
            </w:r>
            <w:r w:rsidRPr="001E079F">
              <w:rPr>
                <w:szCs w:val="24"/>
              </w:rPr>
              <w:t xml:space="preserve"> </w:t>
            </w:r>
          </w:p>
          <w:p w14:paraId="65342138" w14:textId="087D4205" w:rsidR="00B34946" w:rsidRPr="00710A50" w:rsidRDefault="00B34946" w:rsidP="00A14722">
            <w:pPr>
              <w:jc w:val="both"/>
              <w:rPr>
                <w:color w:val="FF0000"/>
                <w:szCs w:val="24"/>
                <w:highlight w:val="yellow"/>
                <w:lang w:val="sr-Latn-RS"/>
              </w:rPr>
            </w:pPr>
            <w:r w:rsidRPr="001E079F">
              <w:rPr>
                <w:szCs w:val="24"/>
                <w:lang w:val="it-IT"/>
              </w:rPr>
              <w:t xml:space="preserve">Promjena namjene nije </w:t>
            </w:r>
            <w:r w:rsidR="00066C7D" w:rsidRPr="001E079F">
              <w:rPr>
                <w:szCs w:val="24"/>
                <w:lang w:val="it-IT"/>
              </w:rPr>
              <w:t>prihvatljiva</w:t>
            </w:r>
            <w:r w:rsidRPr="001E079F">
              <w:rPr>
                <w:szCs w:val="24"/>
                <w:lang w:val="it-IT"/>
              </w:rPr>
              <w:t>,</w:t>
            </w:r>
            <w:r w:rsidR="008E4114" w:rsidRPr="001E079F">
              <w:rPr>
                <w:szCs w:val="24"/>
                <w:lang w:val="it-IT"/>
              </w:rPr>
              <w:t xml:space="preserve"> zemljište je po načinu korišćenja pašnjak 1. klase i njiva 2. i 3. </w:t>
            </w:r>
            <w:r w:rsidR="00B338C3" w:rsidRPr="001E079F">
              <w:rPr>
                <w:szCs w:val="24"/>
                <w:lang w:val="it-IT"/>
              </w:rPr>
              <w:t>k</w:t>
            </w:r>
            <w:r w:rsidR="008E4114" w:rsidRPr="001E079F">
              <w:rPr>
                <w:szCs w:val="24"/>
                <w:lang w:val="it-IT"/>
              </w:rPr>
              <w:t>lase,</w:t>
            </w:r>
            <w:r w:rsidR="00B338C3" w:rsidRPr="001E079F">
              <w:rPr>
                <w:szCs w:val="24"/>
                <w:lang w:val="it-IT"/>
              </w:rPr>
              <w:t xml:space="preserve"> a </w:t>
            </w:r>
            <w:r w:rsidRPr="001E079F">
              <w:rPr>
                <w:szCs w:val="24"/>
                <w:lang w:val="it-IT"/>
              </w:rPr>
              <w:t>preduslov za bilo kakv</w:t>
            </w:r>
            <w:r w:rsidR="00A14722" w:rsidRPr="001E079F">
              <w:rPr>
                <w:szCs w:val="24"/>
                <w:lang w:val="it-IT"/>
              </w:rPr>
              <w:t xml:space="preserve">u </w:t>
            </w:r>
            <w:r w:rsidRPr="001E079F">
              <w:rPr>
                <w:szCs w:val="24"/>
                <w:lang w:val="it-IT"/>
              </w:rPr>
              <w:t>izgradnju</w:t>
            </w:r>
            <w:r w:rsidR="00C264CB" w:rsidRPr="001E079F">
              <w:rPr>
                <w:szCs w:val="24"/>
                <w:lang w:val="it-IT"/>
              </w:rPr>
              <w:t xml:space="preserve"> </w:t>
            </w:r>
            <w:r w:rsidRPr="001E079F">
              <w:rPr>
                <w:szCs w:val="24"/>
                <w:lang w:val="it-IT"/>
              </w:rPr>
              <w:t>bi bilo opsežno nasipanje</w:t>
            </w:r>
            <w:r w:rsidR="00A14722" w:rsidRPr="001E079F">
              <w:rPr>
                <w:szCs w:val="24"/>
                <w:lang w:val="it-IT"/>
              </w:rPr>
              <w:t xml:space="preserve"> i potpuni gubitak vrijednog poljoprivrednog zemljišta</w:t>
            </w:r>
            <w:r w:rsidR="00B338C3" w:rsidRPr="001E079F">
              <w:rPr>
                <w:szCs w:val="24"/>
                <w:lang w:val="it-IT"/>
              </w:rPr>
              <w:t xml:space="preserve"> </w:t>
            </w:r>
            <w:r w:rsidR="00E236A9" w:rsidRPr="001E079F">
              <w:rPr>
                <w:szCs w:val="24"/>
                <w:lang w:val="it-IT"/>
              </w:rPr>
              <w:t>(p</w:t>
            </w:r>
            <w:r w:rsidR="00B338C3" w:rsidRPr="001E079F">
              <w:rPr>
                <w:szCs w:val="24"/>
                <w:lang w:val="it-IT"/>
              </w:rPr>
              <w:t>lavno područje</w:t>
            </w:r>
            <w:r w:rsidR="00E236A9" w:rsidRPr="001E079F">
              <w:rPr>
                <w:szCs w:val="24"/>
                <w:lang w:val="it-IT"/>
              </w:rPr>
              <w:t xml:space="preserve"> sa značajnom denivelacijom u odnosu na magistralu</w:t>
            </w:r>
            <w:r w:rsidR="00B338C3" w:rsidRPr="001E079F">
              <w:rPr>
                <w:szCs w:val="24"/>
                <w:lang w:val="it-IT"/>
              </w:rPr>
              <w:t>)</w:t>
            </w:r>
            <w:r w:rsidR="00A14722" w:rsidRPr="001E079F">
              <w:rPr>
                <w:szCs w:val="24"/>
                <w:lang w:val="it-IT"/>
              </w:rPr>
              <w:t>.</w:t>
            </w:r>
          </w:p>
        </w:tc>
      </w:tr>
      <w:tr w:rsidR="00B34946" w:rsidRPr="00710A50" w14:paraId="797C93BA" w14:textId="77777777" w:rsidTr="00330596">
        <w:tc>
          <w:tcPr>
            <w:tcW w:w="630" w:type="dxa"/>
            <w:tcBorders>
              <w:top w:val="single" w:sz="4" w:space="0" w:color="auto"/>
              <w:left w:val="single" w:sz="4" w:space="0" w:color="auto"/>
              <w:bottom w:val="single" w:sz="4" w:space="0" w:color="auto"/>
              <w:right w:val="single" w:sz="4" w:space="0" w:color="auto"/>
            </w:tcBorders>
          </w:tcPr>
          <w:p w14:paraId="2F8B8F39" w14:textId="77777777" w:rsidR="00B34946" w:rsidRPr="00710A50" w:rsidRDefault="00B34946" w:rsidP="00B34946">
            <w:pPr>
              <w:tabs>
                <w:tab w:val="left" w:pos="5103"/>
              </w:tabs>
              <w:jc w:val="center"/>
              <w:rPr>
                <w:szCs w:val="24"/>
              </w:rPr>
            </w:pPr>
            <w:r w:rsidRPr="00710A50">
              <w:rPr>
                <w:szCs w:val="24"/>
              </w:rPr>
              <w:lastRenderedPageBreak/>
              <w:t>24</w:t>
            </w:r>
          </w:p>
        </w:tc>
        <w:tc>
          <w:tcPr>
            <w:tcW w:w="1890" w:type="dxa"/>
            <w:tcBorders>
              <w:top w:val="single" w:sz="4" w:space="0" w:color="auto"/>
              <w:left w:val="single" w:sz="4" w:space="0" w:color="auto"/>
              <w:bottom w:val="single" w:sz="4" w:space="0" w:color="auto"/>
              <w:right w:val="single" w:sz="4" w:space="0" w:color="auto"/>
            </w:tcBorders>
          </w:tcPr>
          <w:p w14:paraId="18024C9C" w14:textId="77777777" w:rsidR="00B34946" w:rsidRPr="00710A50" w:rsidRDefault="00B34946" w:rsidP="00B34946">
            <w:pPr>
              <w:numPr>
                <w:ilvl w:val="12"/>
                <w:numId w:val="0"/>
              </w:numPr>
              <w:tabs>
                <w:tab w:val="left" w:pos="5103"/>
              </w:tabs>
              <w:rPr>
                <w:szCs w:val="24"/>
              </w:rPr>
            </w:pPr>
            <w:r w:rsidRPr="00710A50">
              <w:rPr>
                <w:szCs w:val="24"/>
              </w:rPr>
              <w:t>Živković Raško</w:t>
            </w:r>
          </w:p>
        </w:tc>
        <w:tc>
          <w:tcPr>
            <w:tcW w:w="5220" w:type="dxa"/>
            <w:tcBorders>
              <w:top w:val="single" w:sz="4" w:space="0" w:color="auto"/>
              <w:left w:val="single" w:sz="4" w:space="0" w:color="auto"/>
              <w:bottom w:val="single" w:sz="4" w:space="0" w:color="auto"/>
              <w:right w:val="single" w:sz="4" w:space="0" w:color="auto"/>
            </w:tcBorders>
          </w:tcPr>
          <w:p w14:paraId="2B41BA6A" w14:textId="77777777" w:rsidR="00B34946" w:rsidRPr="00710A50" w:rsidRDefault="00B34946" w:rsidP="00B34946">
            <w:pPr>
              <w:numPr>
                <w:ilvl w:val="12"/>
                <w:numId w:val="0"/>
              </w:numPr>
              <w:tabs>
                <w:tab w:val="left" w:pos="5103"/>
              </w:tabs>
              <w:jc w:val="both"/>
              <w:rPr>
                <w:szCs w:val="24"/>
              </w:rPr>
            </w:pPr>
            <w:r w:rsidRPr="00710A50">
              <w:rPr>
                <w:szCs w:val="24"/>
              </w:rPr>
              <w:t xml:space="preserve">Za k.p. br. 1586, </w:t>
            </w:r>
            <w:r w:rsidRPr="00710A50">
              <w:rPr>
                <w:szCs w:val="24"/>
                <w:lang w:val="it-IT"/>
              </w:rPr>
              <w:t xml:space="preserve">KO Nikšić izvršiti izmjenu  DUP-a Centar u dijelu granica UP na način da se podudaraju sa k.p. te da se izmjene indeks zauzetosti i izgađenosti i spratnost objekata imajući u vidu susjedne objekte. </w:t>
            </w:r>
          </w:p>
        </w:tc>
        <w:tc>
          <w:tcPr>
            <w:tcW w:w="7020" w:type="dxa"/>
            <w:tcBorders>
              <w:top w:val="single" w:sz="4" w:space="0" w:color="auto"/>
              <w:left w:val="single" w:sz="4" w:space="0" w:color="auto"/>
              <w:bottom w:val="single" w:sz="4" w:space="0" w:color="auto"/>
              <w:right w:val="single" w:sz="4" w:space="0" w:color="auto"/>
            </w:tcBorders>
          </w:tcPr>
          <w:p w14:paraId="69D71314" w14:textId="77777777" w:rsidR="005A6CDF" w:rsidRDefault="00B34946" w:rsidP="00B34946">
            <w:pPr>
              <w:rPr>
                <w:b/>
                <w:bCs/>
                <w:szCs w:val="24"/>
              </w:rPr>
            </w:pPr>
            <w:r w:rsidRPr="00710A50">
              <w:rPr>
                <w:b/>
                <w:bCs/>
                <w:szCs w:val="24"/>
              </w:rPr>
              <w:t xml:space="preserve">Primjedba se prihvata i daje se obrazloženje. </w:t>
            </w:r>
          </w:p>
          <w:p w14:paraId="139941C3" w14:textId="4DEF2123" w:rsidR="00B34946" w:rsidRPr="00710A50" w:rsidRDefault="00B34946" w:rsidP="00B34946">
            <w:pPr>
              <w:rPr>
                <w:szCs w:val="24"/>
                <w:lang w:val="sr-Latn-RS"/>
              </w:rPr>
            </w:pPr>
            <w:r w:rsidRPr="00710A50">
              <w:rPr>
                <w:szCs w:val="24"/>
              </w:rPr>
              <w:t>N</w:t>
            </w:r>
            <w:r w:rsidRPr="00710A50">
              <w:rPr>
                <w:szCs w:val="24"/>
                <w:lang w:val="it-IT"/>
              </w:rPr>
              <w:t xml:space="preserve">a zahtjeve iz primjedbe je moguće pozitivno odgovoriti u skladu sa rešenjima DUP-a Centar.  </w:t>
            </w:r>
          </w:p>
        </w:tc>
      </w:tr>
      <w:tr w:rsidR="00B34946" w:rsidRPr="00710A50" w14:paraId="035F3532" w14:textId="77777777" w:rsidTr="00330596">
        <w:tc>
          <w:tcPr>
            <w:tcW w:w="630" w:type="dxa"/>
            <w:tcBorders>
              <w:top w:val="single" w:sz="4" w:space="0" w:color="auto"/>
              <w:left w:val="single" w:sz="4" w:space="0" w:color="auto"/>
              <w:bottom w:val="single" w:sz="4" w:space="0" w:color="auto"/>
              <w:right w:val="single" w:sz="4" w:space="0" w:color="auto"/>
            </w:tcBorders>
          </w:tcPr>
          <w:p w14:paraId="3B3C481F" w14:textId="77777777" w:rsidR="00B34946" w:rsidRPr="00710A50" w:rsidRDefault="00B34946" w:rsidP="00B34946">
            <w:pPr>
              <w:tabs>
                <w:tab w:val="left" w:pos="5103"/>
              </w:tabs>
              <w:jc w:val="center"/>
              <w:rPr>
                <w:szCs w:val="24"/>
              </w:rPr>
            </w:pPr>
            <w:r w:rsidRPr="00710A50">
              <w:rPr>
                <w:szCs w:val="24"/>
              </w:rPr>
              <w:t>25</w:t>
            </w:r>
          </w:p>
        </w:tc>
        <w:tc>
          <w:tcPr>
            <w:tcW w:w="1890" w:type="dxa"/>
            <w:tcBorders>
              <w:top w:val="single" w:sz="4" w:space="0" w:color="auto"/>
              <w:left w:val="single" w:sz="4" w:space="0" w:color="auto"/>
              <w:bottom w:val="single" w:sz="4" w:space="0" w:color="auto"/>
              <w:right w:val="single" w:sz="4" w:space="0" w:color="auto"/>
            </w:tcBorders>
          </w:tcPr>
          <w:p w14:paraId="12A7A95A" w14:textId="77777777" w:rsidR="00B34946" w:rsidRPr="00710A50" w:rsidRDefault="00B34946" w:rsidP="00B34946">
            <w:pPr>
              <w:numPr>
                <w:ilvl w:val="12"/>
                <w:numId w:val="0"/>
              </w:numPr>
              <w:tabs>
                <w:tab w:val="left" w:pos="5103"/>
              </w:tabs>
              <w:rPr>
                <w:szCs w:val="24"/>
                <w:lang w:val="sr-Latn-RS"/>
              </w:rPr>
            </w:pPr>
            <w:r w:rsidRPr="00710A50">
              <w:rPr>
                <w:szCs w:val="24"/>
              </w:rPr>
              <w:t>Eparhijski upravni odbor Eparhije budimljansko-nikšićke</w:t>
            </w:r>
          </w:p>
        </w:tc>
        <w:tc>
          <w:tcPr>
            <w:tcW w:w="5220" w:type="dxa"/>
            <w:tcBorders>
              <w:top w:val="single" w:sz="4" w:space="0" w:color="auto"/>
              <w:left w:val="single" w:sz="4" w:space="0" w:color="auto"/>
              <w:bottom w:val="single" w:sz="4" w:space="0" w:color="auto"/>
              <w:right w:val="single" w:sz="4" w:space="0" w:color="auto"/>
            </w:tcBorders>
          </w:tcPr>
          <w:p w14:paraId="45189E3D" w14:textId="77777777" w:rsidR="00B34946" w:rsidRPr="00710A50" w:rsidRDefault="00B34946" w:rsidP="00B34946">
            <w:pPr>
              <w:numPr>
                <w:ilvl w:val="12"/>
                <w:numId w:val="0"/>
              </w:numPr>
              <w:tabs>
                <w:tab w:val="left" w:pos="5103"/>
              </w:tabs>
              <w:jc w:val="both"/>
              <w:rPr>
                <w:szCs w:val="24"/>
              </w:rPr>
            </w:pPr>
            <w:r w:rsidRPr="00710A50">
              <w:rPr>
                <w:szCs w:val="24"/>
              </w:rPr>
              <w:t xml:space="preserve">Za k.p. br. 1499, </w:t>
            </w:r>
            <w:r w:rsidRPr="00710A50">
              <w:rPr>
                <w:szCs w:val="24"/>
                <w:lang w:val="it-IT"/>
              </w:rPr>
              <w:t>KO Nikšić izvršiti izmjenu namjene iz CD u SV, imajući u vidu pretežnu namjenu na tom prostoru, i predvidjeti direktnu primjenu kao i za ostale lokacije.</w:t>
            </w:r>
          </w:p>
        </w:tc>
        <w:tc>
          <w:tcPr>
            <w:tcW w:w="7020" w:type="dxa"/>
            <w:tcBorders>
              <w:top w:val="single" w:sz="4" w:space="0" w:color="auto"/>
              <w:left w:val="single" w:sz="4" w:space="0" w:color="auto"/>
              <w:bottom w:val="single" w:sz="4" w:space="0" w:color="auto"/>
              <w:right w:val="single" w:sz="4" w:space="0" w:color="auto"/>
            </w:tcBorders>
          </w:tcPr>
          <w:p w14:paraId="5E7CA8F9" w14:textId="77777777" w:rsidR="005A6CDF" w:rsidRDefault="00B34946" w:rsidP="00B34946">
            <w:pPr>
              <w:rPr>
                <w:b/>
                <w:bCs/>
                <w:szCs w:val="24"/>
              </w:rPr>
            </w:pPr>
            <w:r w:rsidRPr="00710A50">
              <w:rPr>
                <w:b/>
                <w:bCs/>
                <w:szCs w:val="24"/>
              </w:rPr>
              <w:t>Primjedba se prihvata.</w:t>
            </w:r>
          </w:p>
          <w:p w14:paraId="5C7B5B02" w14:textId="316C9570" w:rsidR="00B34946" w:rsidRPr="00710A50" w:rsidRDefault="00B34946" w:rsidP="00B34946">
            <w:pPr>
              <w:rPr>
                <w:szCs w:val="24"/>
                <w:lang w:val="it-IT"/>
              </w:rPr>
            </w:pPr>
            <w:r w:rsidRPr="00710A50">
              <w:rPr>
                <w:szCs w:val="24"/>
              </w:rPr>
              <w:t>Urbanistički uslovi za izgradnju za navedenu lokaciju će biti definisani predlogom planskog dokumenta.</w:t>
            </w:r>
          </w:p>
        </w:tc>
      </w:tr>
      <w:tr w:rsidR="00B34946" w:rsidRPr="00710A50" w14:paraId="37689995" w14:textId="77777777" w:rsidTr="00330596">
        <w:tc>
          <w:tcPr>
            <w:tcW w:w="630" w:type="dxa"/>
            <w:tcBorders>
              <w:top w:val="single" w:sz="4" w:space="0" w:color="auto"/>
              <w:left w:val="single" w:sz="4" w:space="0" w:color="auto"/>
              <w:bottom w:val="single" w:sz="4" w:space="0" w:color="auto"/>
              <w:right w:val="single" w:sz="4" w:space="0" w:color="auto"/>
            </w:tcBorders>
          </w:tcPr>
          <w:p w14:paraId="76886DFE" w14:textId="77777777" w:rsidR="00B34946" w:rsidRPr="00710A50" w:rsidRDefault="00B34946" w:rsidP="00B34946">
            <w:pPr>
              <w:tabs>
                <w:tab w:val="left" w:pos="5103"/>
              </w:tabs>
              <w:jc w:val="center"/>
              <w:rPr>
                <w:szCs w:val="24"/>
              </w:rPr>
            </w:pPr>
            <w:r w:rsidRPr="00710A50">
              <w:rPr>
                <w:szCs w:val="24"/>
              </w:rPr>
              <w:t>26</w:t>
            </w:r>
          </w:p>
        </w:tc>
        <w:tc>
          <w:tcPr>
            <w:tcW w:w="1890" w:type="dxa"/>
            <w:tcBorders>
              <w:top w:val="single" w:sz="4" w:space="0" w:color="auto"/>
              <w:left w:val="single" w:sz="4" w:space="0" w:color="auto"/>
              <w:bottom w:val="single" w:sz="4" w:space="0" w:color="auto"/>
              <w:right w:val="single" w:sz="4" w:space="0" w:color="auto"/>
            </w:tcBorders>
          </w:tcPr>
          <w:p w14:paraId="6AF09744" w14:textId="77777777" w:rsidR="00B34946" w:rsidRPr="00710A50" w:rsidRDefault="00B34946" w:rsidP="00B34946">
            <w:pPr>
              <w:numPr>
                <w:ilvl w:val="12"/>
                <w:numId w:val="0"/>
              </w:numPr>
              <w:tabs>
                <w:tab w:val="left" w:pos="5103"/>
              </w:tabs>
              <w:rPr>
                <w:szCs w:val="24"/>
              </w:rPr>
            </w:pPr>
            <w:r w:rsidRPr="00710A50">
              <w:rPr>
                <w:szCs w:val="24"/>
              </w:rPr>
              <w:t>Maja Miličić</w:t>
            </w:r>
          </w:p>
        </w:tc>
        <w:tc>
          <w:tcPr>
            <w:tcW w:w="5220" w:type="dxa"/>
            <w:tcBorders>
              <w:top w:val="single" w:sz="4" w:space="0" w:color="auto"/>
              <w:left w:val="single" w:sz="4" w:space="0" w:color="auto"/>
              <w:bottom w:val="single" w:sz="4" w:space="0" w:color="auto"/>
              <w:right w:val="single" w:sz="4" w:space="0" w:color="auto"/>
            </w:tcBorders>
          </w:tcPr>
          <w:p w14:paraId="2AE7FE6C" w14:textId="6004847B" w:rsidR="00B34946" w:rsidRPr="00710A50" w:rsidRDefault="00B34946" w:rsidP="00B34946">
            <w:pPr>
              <w:numPr>
                <w:ilvl w:val="12"/>
                <w:numId w:val="0"/>
              </w:numPr>
              <w:tabs>
                <w:tab w:val="left" w:pos="5103"/>
              </w:tabs>
              <w:jc w:val="both"/>
              <w:rPr>
                <w:szCs w:val="24"/>
                <w:lang w:val="sr-Latn-RS"/>
              </w:rPr>
            </w:pPr>
            <w:r w:rsidRPr="00710A50">
              <w:rPr>
                <w:szCs w:val="24"/>
              </w:rPr>
              <w:t xml:space="preserve">Da se </w:t>
            </w:r>
            <w:r w:rsidRPr="00710A50">
              <w:rPr>
                <w:szCs w:val="24"/>
                <w:lang w:val="sr-Latn-RS"/>
              </w:rPr>
              <w:t xml:space="preserve">za </w:t>
            </w:r>
            <w:r w:rsidRPr="00710A50">
              <w:rPr>
                <w:szCs w:val="24"/>
              </w:rPr>
              <w:t>k.p. br. 1542/3, 1542/4, 1564/36 i 1564/56, KO Mokra Njiva, od kojih parcela 1542/3 nije obuhvaćena planom sa detaljnom ra</w:t>
            </w:r>
            <w:r w:rsidR="003300CD">
              <w:rPr>
                <w:szCs w:val="24"/>
              </w:rPr>
              <w:t>zra</w:t>
            </w:r>
            <w:r w:rsidRPr="00710A50">
              <w:rPr>
                <w:szCs w:val="24"/>
              </w:rPr>
              <w:t>dom,  definišu uslovi za direktnu primjenu.</w:t>
            </w:r>
          </w:p>
        </w:tc>
        <w:tc>
          <w:tcPr>
            <w:tcW w:w="7020" w:type="dxa"/>
            <w:tcBorders>
              <w:top w:val="single" w:sz="4" w:space="0" w:color="auto"/>
              <w:left w:val="single" w:sz="4" w:space="0" w:color="auto"/>
              <w:bottom w:val="single" w:sz="4" w:space="0" w:color="auto"/>
              <w:right w:val="single" w:sz="4" w:space="0" w:color="auto"/>
            </w:tcBorders>
          </w:tcPr>
          <w:p w14:paraId="009D4674" w14:textId="77777777" w:rsidR="005A6CDF" w:rsidRPr="001E079F" w:rsidRDefault="00B34946" w:rsidP="00B34946">
            <w:pPr>
              <w:rPr>
                <w:b/>
                <w:bCs/>
                <w:szCs w:val="24"/>
              </w:rPr>
            </w:pPr>
            <w:r w:rsidRPr="001E079F">
              <w:rPr>
                <w:b/>
                <w:bCs/>
                <w:szCs w:val="24"/>
              </w:rPr>
              <w:t>Primjedba se ne prihvata i daje se obrazloženje.</w:t>
            </w:r>
          </w:p>
          <w:p w14:paraId="21182C4F" w14:textId="2CA491B4" w:rsidR="00B34946" w:rsidRPr="00916E21" w:rsidRDefault="00B34946" w:rsidP="00B34946">
            <w:pPr>
              <w:rPr>
                <w:color w:val="FF0000"/>
                <w:szCs w:val="24"/>
                <w:highlight w:val="yellow"/>
                <w:lang w:val="it-IT"/>
              </w:rPr>
            </w:pPr>
            <w:r w:rsidRPr="001E079F">
              <w:rPr>
                <w:szCs w:val="24"/>
              </w:rPr>
              <w:t>I</w:t>
            </w:r>
            <w:r w:rsidRPr="001E079F">
              <w:rPr>
                <w:szCs w:val="24"/>
                <w:lang w:val="it-IT"/>
              </w:rPr>
              <w:t xml:space="preserve">majući u vidu </w:t>
            </w:r>
            <w:r w:rsidR="00897BF8" w:rsidRPr="001E079F">
              <w:rPr>
                <w:szCs w:val="24"/>
                <w:lang w:val="it-IT"/>
              </w:rPr>
              <w:t>da dio katastarskih parcela iz primjedbe</w:t>
            </w:r>
            <w:r w:rsidR="00AF76C0" w:rsidRPr="001E079F">
              <w:rPr>
                <w:szCs w:val="24"/>
                <w:lang w:val="it-IT"/>
              </w:rPr>
              <w:t xml:space="preserve"> pripada </w:t>
            </w:r>
            <w:r w:rsidRPr="001E079F">
              <w:rPr>
                <w:szCs w:val="24"/>
                <w:lang w:val="it-IT"/>
              </w:rPr>
              <w:t>složeno</w:t>
            </w:r>
            <w:r w:rsidR="00AF76C0" w:rsidRPr="001E079F">
              <w:rPr>
                <w:szCs w:val="24"/>
                <w:lang w:val="it-IT"/>
              </w:rPr>
              <w:t>m</w:t>
            </w:r>
            <w:r w:rsidRPr="001E079F">
              <w:rPr>
                <w:szCs w:val="24"/>
                <w:lang w:val="it-IT"/>
              </w:rPr>
              <w:t xml:space="preserve"> saobraćajno</w:t>
            </w:r>
            <w:r w:rsidR="00AF76C0" w:rsidRPr="001E079F">
              <w:rPr>
                <w:szCs w:val="24"/>
                <w:lang w:val="it-IT"/>
              </w:rPr>
              <w:t>m</w:t>
            </w:r>
            <w:r w:rsidRPr="001E079F">
              <w:rPr>
                <w:szCs w:val="24"/>
                <w:lang w:val="it-IT"/>
              </w:rPr>
              <w:t xml:space="preserve"> rešenj</w:t>
            </w:r>
            <w:r w:rsidR="00AF76C0" w:rsidRPr="001E079F">
              <w:rPr>
                <w:szCs w:val="24"/>
                <w:lang w:val="it-IT"/>
              </w:rPr>
              <w:t>u</w:t>
            </w:r>
            <w:r w:rsidRPr="001E079F">
              <w:rPr>
                <w:szCs w:val="24"/>
                <w:lang w:val="it-IT"/>
              </w:rPr>
              <w:t xml:space="preserve"> </w:t>
            </w:r>
            <w:r w:rsidR="00451B9E" w:rsidRPr="001E079F">
              <w:rPr>
                <w:szCs w:val="24"/>
                <w:lang w:val="it-IT"/>
              </w:rPr>
              <w:t>planskog dokumenta</w:t>
            </w:r>
            <w:r w:rsidR="000D06D6" w:rsidRPr="001E079F">
              <w:rPr>
                <w:szCs w:val="24"/>
                <w:lang w:val="it-IT"/>
              </w:rPr>
              <w:t xml:space="preserve"> uz magistralni put</w:t>
            </w:r>
            <w:r w:rsidR="00451B9E" w:rsidRPr="001E079F">
              <w:rPr>
                <w:szCs w:val="24"/>
                <w:lang w:val="it-IT"/>
              </w:rPr>
              <w:t xml:space="preserve"> (</w:t>
            </w:r>
            <w:r w:rsidRPr="001E079F">
              <w:rPr>
                <w:szCs w:val="24"/>
                <w:lang w:val="it-IT"/>
              </w:rPr>
              <w:t xml:space="preserve">LSL </w:t>
            </w:r>
            <w:r w:rsidR="00451B9E" w:rsidRPr="001E079F">
              <w:rPr>
                <w:szCs w:val="24"/>
                <w:lang w:val="it-IT"/>
              </w:rPr>
              <w:t>G</w:t>
            </w:r>
            <w:r w:rsidRPr="001E079F">
              <w:rPr>
                <w:szCs w:val="24"/>
                <w:lang w:val="it-IT"/>
              </w:rPr>
              <w:t>rebice</w:t>
            </w:r>
            <w:r w:rsidR="00451B9E" w:rsidRPr="001E079F">
              <w:rPr>
                <w:szCs w:val="24"/>
                <w:lang w:val="it-IT"/>
              </w:rPr>
              <w:t>)</w:t>
            </w:r>
            <w:r w:rsidRPr="001E079F">
              <w:rPr>
                <w:szCs w:val="24"/>
                <w:lang w:val="it-IT"/>
              </w:rPr>
              <w:t>,</w:t>
            </w:r>
            <w:r w:rsidR="00451B9E" w:rsidRPr="001E079F">
              <w:rPr>
                <w:szCs w:val="24"/>
                <w:lang w:val="it-IT"/>
              </w:rPr>
              <w:t xml:space="preserve"> po ko</w:t>
            </w:r>
            <w:r w:rsidR="00AF76C0" w:rsidRPr="001E079F">
              <w:rPr>
                <w:szCs w:val="24"/>
                <w:lang w:val="it-IT"/>
              </w:rPr>
              <w:t>m</w:t>
            </w:r>
            <w:r w:rsidR="00451B9E" w:rsidRPr="001E079F">
              <w:rPr>
                <w:szCs w:val="24"/>
                <w:lang w:val="it-IT"/>
              </w:rPr>
              <w:t xml:space="preserve"> se upravo realizuje benzinska pumpa u neposrednoj blizini, </w:t>
            </w:r>
            <w:r w:rsidRPr="001E079F">
              <w:rPr>
                <w:szCs w:val="24"/>
                <w:lang w:val="it-IT"/>
              </w:rPr>
              <w:t xml:space="preserve">te činjenicu da se bi se </w:t>
            </w:r>
            <w:r w:rsidR="00AF76C0" w:rsidRPr="001E079F">
              <w:rPr>
                <w:szCs w:val="24"/>
                <w:lang w:val="it-IT"/>
              </w:rPr>
              <w:t xml:space="preserve">njihovim </w:t>
            </w:r>
            <w:r w:rsidRPr="001E079F">
              <w:rPr>
                <w:szCs w:val="24"/>
                <w:lang w:val="it-IT"/>
              </w:rPr>
              <w:t xml:space="preserve">isključenjem iz LSL Grebice onemogućio pristup </w:t>
            </w:r>
            <w:r w:rsidR="00451B9E" w:rsidRPr="001E079F">
              <w:rPr>
                <w:szCs w:val="24"/>
                <w:lang w:val="it-IT"/>
              </w:rPr>
              <w:t>do</w:t>
            </w:r>
            <w:r w:rsidRPr="001E079F">
              <w:rPr>
                <w:szCs w:val="24"/>
                <w:lang w:val="it-IT"/>
              </w:rPr>
              <w:t xml:space="preserve"> većeg dijela planskog dokumenta, dok je dokument na snazi, nije moguće definisati uslove za navedenu lokaciju. Ukoliko LSL prestane da važi, uslove za izgradnju na naveden</w:t>
            </w:r>
            <w:r w:rsidR="00916E21" w:rsidRPr="001E079F">
              <w:rPr>
                <w:szCs w:val="24"/>
                <w:lang w:val="it-IT"/>
              </w:rPr>
              <w:t>im</w:t>
            </w:r>
            <w:r w:rsidRPr="001E079F">
              <w:rPr>
                <w:szCs w:val="24"/>
                <w:lang w:val="it-IT"/>
              </w:rPr>
              <w:t xml:space="preserve"> parcel</w:t>
            </w:r>
            <w:r w:rsidR="00916E21" w:rsidRPr="001E079F">
              <w:rPr>
                <w:szCs w:val="24"/>
                <w:lang w:val="it-IT"/>
              </w:rPr>
              <w:t>ama, čiji je promet izvršen nakon usvajanja navedene LSL,</w:t>
            </w:r>
            <w:r w:rsidRPr="001E079F">
              <w:rPr>
                <w:szCs w:val="24"/>
                <w:lang w:val="it-IT"/>
              </w:rPr>
              <w:t xml:space="preserve"> se mogu propisati na osnovu PUP-a</w:t>
            </w:r>
            <w:r w:rsidR="000D06D6" w:rsidRPr="001E079F">
              <w:rPr>
                <w:szCs w:val="24"/>
                <w:lang w:val="it-IT"/>
              </w:rPr>
              <w:t>, uz pribavljanje saobraćajnih uslava nadležnog državnog organa</w:t>
            </w:r>
            <w:r w:rsidRPr="001E079F">
              <w:rPr>
                <w:szCs w:val="24"/>
                <w:lang w:val="it-IT"/>
              </w:rPr>
              <w:t>.</w:t>
            </w:r>
            <w:r w:rsidRPr="001E079F">
              <w:rPr>
                <w:color w:val="FF0000"/>
                <w:szCs w:val="24"/>
                <w:lang w:val="it-IT"/>
              </w:rPr>
              <w:t xml:space="preserve"> </w:t>
            </w:r>
          </w:p>
        </w:tc>
      </w:tr>
      <w:tr w:rsidR="00B34946" w:rsidRPr="00710A50" w14:paraId="4AB4E96F" w14:textId="77777777" w:rsidTr="00330596">
        <w:tc>
          <w:tcPr>
            <w:tcW w:w="630" w:type="dxa"/>
            <w:tcBorders>
              <w:top w:val="single" w:sz="4" w:space="0" w:color="auto"/>
              <w:left w:val="single" w:sz="4" w:space="0" w:color="auto"/>
              <w:bottom w:val="single" w:sz="4" w:space="0" w:color="auto"/>
              <w:right w:val="single" w:sz="4" w:space="0" w:color="auto"/>
            </w:tcBorders>
          </w:tcPr>
          <w:p w14:paraId="42D8BC86" w14:textId="77777777" w:rsidR="00B34946" w:rsidRPr="00710A50" w:rsidRDefault="00B34946" w:rsidP="00B34946">
            <w:pPr>
              <w:tabs>
                <w:tab w:val="left" w:pos="5103"/>
              </w:tabs>
              <w:jc w:val="center"/>
              <w:rPr>
                <w:szCs w:val="24"/>
              </w:rPr>
            </w:pPr>
            <w:r w:rsidRPr="00710A50">
              <w:rPr>
                <w:szCs w:val="24"/>
              </w:rPr>
              <w:t>27</w:t>
            </w:r>
          </w:p>
        </w:tc>
        <w:tc>
          <w:tcPr>
            <w:tcW w:w="1890" w:type="dxa"/>
            <w:tcBorders>
              <w:top w:val="single" w:sz="4" w:space="0" w:color="auto"/>
              <w:left w:val="single" w:sz="4" w:space="0" w:color="auto"/>
              <w:bottom w:val="single" w:sz="4" w:space="0" w:color="auto"/>
              <w:right w:val="single" w:sz="4" w:space="0" w:color="auto"/>
            </w:tcBorders>
          </w:tcPr>
          <w:p w14:paraId="0FC540E4" w14:textId="77777777" w:rsidR="00B34946" w:rsidRPr="00710A50" w:rsidRDefault="00B34946" w:rsidP="00B34946">
            <w:pPr>
              <w:numPr>
                <w:ilvl w:val="12"/>
                <w:numId w:val="0"/>
              </w:numPr>
              <w:tabs>
                <w:tab w:val="left" w:pos="5103"/>
              </w:tabs>
              <w:rPr>
                <w:szCs w:val="24"/>
                <w:lang w:val="sr-Latn-RS"/>
              </w:rPr>
            </w:pPr>
            <w:r w:rsidRPr="00710A50">
              <w:rPr>
                <w:szCs w:val="24"/>
              </w:rPr>
              <w:t>Zorka Šljukić</w:t>
            </w:r>
          </w:p>
        </w:tc>
        <w:tc>
          <w:tcPr>
            <w:tcW w:w="5220" w:type="dxa"/>
            <w:tcBorders>
              <w:top w:val="single" w:sz="4" w:space="0" w:color="auto"/>
              <w:left w:val="single" w:sz="4" w:space="0" w:color="auto"/>
              <w:bottom w:val="single" w:sz="4" w:space="0" w:color="auto"/>
              <w:right w:val="single" w:sz="4" w:space="0" w:color="auto"/>
            </w:tcBorders>
          </w:tcPr>
          <w:p w14:paraId="1D5726FF" w14:textId="77777777" w:rsidR="00B34946" w:rsidRPr="00710A50" w:rsidRDefault="00B34946" w:rsidP="00B34946">
            <w:pPr>
              <w:numPr>
                <w:ilvl w:val="12"/>
                <w:numId w:val="0"/>
              </w:numPr>
              <w:tabs>
                <w:tab w:val="left" w:pos="5103"/>
              </w:tabs>
              <w:jc w:val="both"/>
              <w:rPr>
                <w:szCs w:val="24"/>
              </w:rPr>
            </w:pPr>
            <w:r w:rsidRPr="00710A50">
              <w:rPr>
                <w:szCs w:val="24"/>
              </w:rPr>
              <w:t>Za potrebe prečišćavanja tehnoloških otpaadnih voda planirati površinu za izgradnju sistema za prečišćavanje ispred mljekare “Srna”.</w:t>
            </w:r>
          </w:p>
        </w:tc>
        <w:tc>
          <w:tcPr>
            <w:tcW w:w="7020" w:type="dxa"/>
            <w:tcBorders>
              <w:top w:val="single" w:sz="4" w:space="0" w:color="auto"/>
              <w:left w:val="single" w:sz="4" w:space="0" w:color="auto"/>
              <w:bottom w:val="single" w:sz="4" w:space="0" w:color="auto"/>
              <w:right w:val="single" w:sz="4" w:space="0" w:color="auto"/>
            </w:tcBorders>
          </w:tcPr>
          <w:p w14:paraId="1CC358E1" w14:textId="77777777" w:rsidR="005A6CDF" w:rsidRDefault="00B34946" w:rsidP="00B34946">
            <w:pPr>
              <w:rPr>
                <w:b/>
                <w:bCs/>
                <w:szCs w:val="24"/>
              </w:rPr>
            </w:pPr>
            <w:r w:rsidRPr="00710A50">
              <w:rPr>
                <w:b/>
                <w:bCs/>
                <w:szCs w:val="24"/>
              </w:rPr>
              <w:t xml:space="preserve">Primjedba se prihvata. </w:t>
            </w:r>
          </w:p>
          <w:p w14:paraId="337FD902" w14:textId="6C125DDB" w:rsidR="00B34946" w:rsidRPr="00710A50" w:rsidRDefault="00B34946" w:rsidP="00B34946">
            <w:pPr>
              <w:rPr>
                <w:szCs w:val="24"/>
                <w:lang w:val="it-IT"/>
              </w:rPr>
            </w:pPr>
            <w:r w:rsidRPr="00710A50">
              <w:rPr>
                <w:szCs w:val="24"/>
                <w:lang w:val="it-IT"/>
              </w:rPr>
              <w:t xml:space="preserve">Površina za traženu namjenu </w:t>
            </w:r>
            <w:r w:rsidR="005A6CDF">
              <w:rPr>
                <w:szCs w:val="24"/>
                <w:lang w:val="it-IT"/>
              </w:rPr>
              <w:t>će biti predviđena predlogom planskog dokumenta</w:t>
            </w:r>
            <w:r w:rsidRPr="00710A50">
              <w:rPr>
                <w:szCs w:val="24"/>
                <w:lang w:val="it-IT"/>
              </w:rPr>
              <w:t>.</w:t>
            </w:r>
          </w:p>
        </w:tc>
      </w:tr>
      <w:tr w:rsidR="00B34946" w:rsidRPr="00710A50" w14:paraId="4C8A16E2" w14:textId="77777777" w:rsidTr="00330596">
        <w:tc>
          <w:tcPr>
            <w:tcW w:w="630" w:type="dxa"/>
            <w:tcBorders>
              <w:top w:val="single" w:sz="4" w:space="0" w:color="auto"/>
              <w:left w:val="single" w:sz="4" w:space="0" w:color="auto"/>
              <w:bottom w:val="single" w:sz="4" w:space="0" w:color="auto"/>
              <w:right w:val="single" w:sz="4" w:space="0" w:color="auto"/>
            </w:tcBorders>
          </w:tcPr>
          <w:p w14:paraId="196C1AA6" w14:textId="77777777" w:rsidR="00B34946" w:rsidRPr="00710A50" w:rsidRDefault="00B34946" w:rsidP="00B34946">
            <w:pPr>
              <w:tabs>
                <w:tab w:val="left" w:pos="5103"/>
              </w:tabs>
              <w:jc w:val="center"/>
              <w:rPr>
                <w:szCs w:val="24"/>
              </w:rPr>
            </w:pPr>
            <w:r w:rsidRPr="00710A50">
              <w:rPr>
                <w:szCs w:val="24"/>
              </w:rPr>
              <w:t>28</w:t>
            </w:r>
          </w:p>
        </w:tc>
        <w:tc>
          <w:tcPr>
            <w:tcW w:w="1890" w:type="dxa"/>
            <w:tcBorders>
              <w:top w:val="single" w:sz="4" w:space="0" w:color="auto"/>
              <w:left w:val="single" w:sz="4" w:space="0" w:color="auto"/>
              <w:bottom w:val="single" w:sz="4" w:space="0" w:color="auto"/>
              <w:right w:val="single" w:sz="4" w:space="0" w:color="auto"/>
            </w:tcBorders>
          </w:tcPr>
          <w:p w14:paraId="6347052E" w14:textId="77777777" w:rsidR="00B34946" w:rsidRPr="00710A50" w:rsidRDefault="00B34946" w:rsidP="00B34946">
            <w:pPr>
              <w:numPr>
                <w:ilvl w:val="12"/>
                <w:numId w:val="0"/>
              </w:numPr>
              <w:tabs>
                <w:tab w:val="left" w:pos="5103"/>
              </w:tabs>
              <w:rPr>
                <w:szCs w:val="24"/>
              </w:rPr>
            </w:pPr>
            <w:r w:rsidRPr="00710A50">
              <w:rPr>
                <w:szCs w:val="24"/>
              </w:rPr>
              <w:t>Dejan Perović</w:t>
            </w:r>
          </w:p>
        </w:tc>
        <w:tc>
          <w:tcPr>
            <w:tcW w:w="5220" w:type="dxa"/>
            <w:tcBorders>
              <w:top w:val="single" w:sz="4" w:space="0" w:color="auto"/>
              <w:left w:val="single" w:sz="4" w:space="0" w:color="auto"/>
              <w:bottom w:val="single" w:sz="4" w:space="0" w:color="auto"/>
              <w:right w:val="single" w:sz="4" w:space="0" w:color="auto"/>
            </w:tcBorders>
          </w:tcPr>
          <w:p w14:paraId="369E9C5D" w14:textId="77777777" w:rsidR="00B34946" w:rsidRPr="00710A50" w:rsidRDefault="00B34946" w:rsidP="00B34946">
            <w:pPr>
              <w:numPr>
                <w:ilvl w:val="12"/>
                <w:numId w:val="0"/>
              </w:numPr>
              <w:tabs>
                <w:tab w:val="left" w:pos="5103"/>
              </w:tabs>
              <w:jc w:val="both"/>
              <w:rPr>
                <w:szCs w:val="24"/>
              </w:rPr>
            </w:pPr>
            <w:r w:rsidRPr="00710A50">
              <w:rPr>
                <w:szCs w:val="24"/>
              </w:rPr>
              <w:t xml:space="preserve">Da se na k.p. br. 1074, 1075 i 1076, </w:t>
            </w:r>
            <w:r w:rsidRPr="00710A50">
              <w:rPr>
                <w:szCs w:val="24"/>
                <w:lang w:val="it-IT"/>
              </w:rPr>
              <w:t xml:space="preserve">KO Nikšić definišu građevinske linije i spratnost za izgradnju </w:t>
            </w:r>
            <w:r w:rsidRPr="00710A50">
              <w:rPr>
                <w:szCs w:val="24"/>
                <w:lang w:val="it-IT"/>
              </w:rPr>
              <w:lastRenderedPageBreak/>
              <w:t>objekta sa parametrima za stanovanje većih gustina, kao što je urađeno za susjednu parcelu.</w:t>
            </w:r>
          </w:p>
        </w:tc>
        <w:tc>
          <w:tcPr>
            <w:tcW w:w="7020" w:type="dxa"/>
            <w:tcBorders>
              <w:top w:val="single" w:sz="4" w:space="0" w:color="auto"/>
              <w:left w:val="single" w:sz="4" w:space="0" w:color="auto"/>
              <w:bottom w:val="single" w:sz="4" w:space="0" w:color="auto"/>
              <w:right w:val="single" w:sz="4" w:space="0" w:color="auto"/>
            </w:tcBorders>
          </w:tcPr>
          <w:p w14:paraId="53B06C36" w14:textId="77777777" w:rsidR="005A6CDF" w:rsidRDefault="00B34946" w:rsidP="00B34946">
            <w:pPr>
              <w:rPr>
                <w:b/>
                <w:bCs/>
                <w:szCs w:val="24"/>
              </w:rPr>
            </w:pPr>
            <w:r w:rsidRPr="00710A50">
              <w:rPr>
                <w:b/>
                <w:bCs/>
                <w:szCs w:val="24"/>
              </w:rPr>
              <w:lastRenderedPageBreak/>
              <w:t xml:space="preserve">Primjedba se prihvata. </w:t>
            </w:r>
          </w:p>
          <w:p w14:paraId="7DE16FC7" w14:textId="12005293" w:rsidR="00B34946" w:rsidRPr="00710A50" w:rsidRDefault="00B34946" w:rsidP="00B34946">
            <w:pPr>
              <w:rPr>
                <w:szCs w:val="24"/>
                <w:lang w:val="it-IT"/>
              </w:rPr>
            </w:pPr>
            <w:r w:rsidRPr="00710A50">
              <w:rPr>
                <w:szCs w:val="24"/>
              </w:rPr>
              <w:t xml:space="preserve">Urbanistički uslovi za izgradnju za navedenu lokaciju će biti </w:t>
            </w:r>
            <w:r w:rsidRPr="00710A50">
              <w:rPr>
                <w:szCs w:val="24"/>
              </w:rPr>
              <w:lastRenderedPageBreak/>
              <w:t xml:space="preserve">definisani </w:t>
            </w:r>
            <w:r w:rsidR="005A6CDF">
              <w:rPr>
                <w:szCs w:val="24"/>
              </w:rPr>
              <w:t>p</w:t>
            </w:r>
            <w:r w:rsidRPr="00710A50">
              <w:rPr>
                <w:szCs w:val="24"/>
              </w:rPr>
              <w:t>redlogom planskog dokumenta</w:t>
            </w:r>
            <w:r w:rsidR="005A6CDF">
              <w:rPr>
                <w:szCs w:val="24"/>
              </w:rPr>
              <w:t>.</w:t>
            </w:r>
          </w:p>
        </w:tc>
      </w:tr>
      <w:tr w:rsidR="00B34946" w:rsidRPr="00710A50" w14:paraId="51F4839A" w14:textId="77777777" w:rsidTr="00330596">
        <w:tc>
          <w:tcPr>
            <w:tcW w:w="630" w:type="dxa"/>
            <w:tcBorders>
              <w:top w:val="single" w:sz="4" w:space="0" w:color="auto"/>
              <w:left w:val="single" w:sz="4" w:space="0" w:color="auto"/>
              <w:bottom w:val="single" w:sz="4" w:space="0" w:color="auto"/>
              <w:right w:val="single" w:sz="4" w:space="0" w:color="auto"/>
            </w:tcBorders>
          </w:tcPr>
          <w:p w14:paraId="689CC406" w14:textId="77777777" w:rsidR="00B34946" w:rsidRPr="00710A50" w:rsidRDefault="00B34946" w:rsidP="00B34946">
            <w:pPr>
              <w:tabs>
                <w:tab w:val="left" w:pos="5103"/>
              </w:tabs>
              <w:jc w:val="center"/>
              <w:rPr>
                <w:szCs w:val="24"/>
              </w:rPr>
            </w:pPr>
            <w:r w:rsidRPr="00710A50">
              <w:rPr>
                <w:szCs w:val="24"/>
              </w:rPr>
              <w:lastRenderedPageBreak/>
              <w:t>29</w:t>
            </w:r>
          </w:p>
        </w:tc>
        <w:tc>
          <w:tcPr>
            <w:tcW w:w="1890" w:type="dxa"/>
            <w:tcBorders>
              <w:top w:val="single" w:sz="4" w:space="0" w:color="auto"/>
              <w:left w:val="single" w:sz="4" w:space="0" w:color="auto"/>
              <w:bottom w:val="single" w:sz="4" w:space="0" w:color="auto"/>
              <w:right w:val="single" w:sz="4" w:space="0" w:color="auto"/>
            </w:tcBorders>
          </w:tcPr>
          <w:p w14:paraId="611917E8" w14:textId="77777777" w:rsidR="00B34946" w:rsidRPr="00710A50" w:rsidRDefault="00B34946" w:rsidP="00B34946">
            <w:pPr>
              <w:numPr>
                <w:ilvl w:val="12"/>
                <w:numId w:val="0"/>
              </w:numPr>
              <w:tabs>
                <w:tab w:val="left" w:pos="5103"/>
              </w:tabs>
              <w:rPr>
                <w:szCs w:val="24"/>
              </w:rPr>
            </w:pPr>
            <w:r w:rsidRPr="00710A50">
              <w:rPr>
                <w:szCs w:val="24"/>
              </w:rPr>
              <w:t>Gradnja inženjering</w:t>
            </w:r>
          </w:p>
          <w:p w14:paraId="1AB7178B" w14:textId="77777777" w:rsidR="00B34946" w:rsidRPr="00710A50" w:rsidRDefault="00B34946" w:rsidP="00B34946">
            <w:pPr>
              <w:numPr>
                <w:ilvl w:val="12"/>
                <w:numId w:val="0"/>
              </w:numPr>
              <w:tabs>
                <w:tab w:val="left" w:pos="5103"/>
              </w:tabs>
              <w:rPr>
                <w:szCs w:val="24"/>
              </w:rPr>
            </w:pPr>
            <w:r w:rsidRPr="00710A50">
              <w:rPr>
                <w:szCs w:val="24"/>
              </w:rPr>
              <w:t>Dragan Bigović</w:t>
            </w:r>
          </w:p>
        </w:tc>
        <w:tc>
          <w:tcPr>
            <w:tcW w:w="5220" w:type="dxa"/>
            <w:tcBorders>
              <w:top w:val="single" w:sz="4" w:space="0" w:color="auto"/>
              <w:left w:val="single" w:sz="4" w:space="0" w:color="auto"/>
              <w:bottom w:val="single" w:sz="4" w:space="0" w:color="auto"/>
              <w:right w:val="single" w:sz="4" w:space="0" w:color="auto"/>
            </w:tcBorders>
          </w:tcPr>
          <w:p w14:paraId="7D0EF76D" w14:textId="77777777" w:rsidR="00B34946" w:rsidRPr="00710A50" w:rsidRDefault="00B34946" w:rsidP="00B34946">
            <w:pPr>
              <w:numPr>
                <w:ilvl w:val="12"/>
                <w:numId w:val="0"/>
              </w:numPr>
              <w:tabs>
                <w:tab w:val="left" w:pos="5103"/>
              </w:tabs>
              <w:jc w:val="both"/>
              <w:rPr>
                <w:szCs w:val="24"/>
              </w:rPr>
            </w:pPr>
            <w:r w:rsidRPr="00710A50">
              <w:rPr>
                <w:szCs w:val="24"/>
              </w:rPr>
              <w:t xml:space="preserve">Da se formira površina (UP) radi produžetka prava korišćenja prostora na kom već 25 godina funkcioniše privredno društvo iz oblasti građevinarstva. </w:t>
            </w:r>
          </w:p>
        </w:tc>
        <w:tc>
          <w:tcPr>
            <w:tcW w:w="7020" w:type="dxa"/>
            <w:tcBorders>
              <w:top w:val="single" w:sz="4" w:space="0" w:color="auto"/>
              <w:left w:val="single" w:sz="4" w:space="0" w:color="auto"/>
              <w:bottom w:val="single" w:sz="4" w:space="0" w:color="auto"/>
              <w:right w:val="single" w:sz="4" w:space="0" w:color="auto"/>
            </w:tcBorders>
          </w:tcPr>
          <w:p w14:paraId="09BD220E" w14:textId="77777777" w:rsidR="005A6CDF" w:rsidRDefault="00B34946" w:rsidP="00B34946">
            <w:pPr>
              <w:rPr>
                <w:b/>
                <w:bCs/>
                <w:szCs w:val="24"/>
              </w:rPr>
            </w:pPr>
            <w:r w:rsidRPr="00710A50">
              <w:rPr>
                <w:b/>
                <w:bCs/>
                <w:szCs w:val="24"/>
              </w:rPr>
              <w:t xml:space="preserve">Primjedba se prihvata i daje se obrazloženje. </w:t>
            </w:r>
          </w:p>
          <w:p w14:paraId="4236F8D3" w14:textId="09D9F5F3" w:rsidR="00B34946" w:rsidRPr="00710A50" w:rsidRDefault="00B34946" w:rsidP="00B34946">
            <w:pPr>
              <w:rPr>
                <w:szCs w:val="24"/>
                <w:lang w:val="it-IT"/>
              </w:rPr>
            </w:pPr>
            <w:r w:rsidRPr="00710A50">
              <w:rPr>
                <w:szCs w:val="24"/>
                <w:lang w:val="it-IT"/>
              </w:rPr>
              <w:t xml:space="preserve">Površina na kojoj se nalazi privredno društvo je već definisana kao površine za industriju i proizvodnju. Predlogom planskog dokumenta biće definisana i </w:t>
            </w:r>
            <w:r w:rsidR="00360AAE" w:rsidRPr="00710A50">
              <w:rPr>
                <w:szCs w:val="24"/>
                <w:lang w:val="it-IT"/>
              </w:rPr>
              <w:t>konkretna parcela</w:t>
            </w:r>
            <w:r w:rsidRPr="00710A50">
              <w:rPr>
                <w:szCs w:val="24"/>
                <w:lang w:val="it-IT"/>
              </w:rPr>
              <w:t xml:space="preserve">, radi definisanja prava korišćenja. </w:t>
            </w:r>
          </w:p>
        </w:tc>
      </w:tr>
      <w:tr w:rsidR="00B34946" w:rsidRPr="00710A50" w14:paraId="65D14DBE" w14:textId="77777777" w:rsidTr="00330596">
        <w:tc>
          <w:tcPr>
            <w:tcW w:w="630" w:type="dxa"/>
            <w:tcBorders>
              <w:top w:val="single" w:sz="4" w:space="0" w:color="auto"/>
              <w:left w:val="single" w:sz="4" w:space="0" w:color="auto"/>
              <w:bottom w:val="single" w:sz="4" w:space="0" w:color="auto"/>
              <w:right w:val="single" w:sz="4" w:space="0" w:color="auto"/>
            </w:tcBorders>
          </w:tcPr>
          <w:p w14:paraId="2C6999B1" w14:textId="77777777" w:rsidR="00B34946" w:rsidRPr="00710A50" w:rsidRDefault="00B34946" w:rsidP="00B34946">
            <w:pPr>
              <w:tabs>
                <w:tab w:val="left" w:pos="5103"/>
              </w:tabs>
              <w:jc w:val="center"/>
              <w:rPr>
                <w:szCs w:val="24"/>
              </w:rPr>
            </w:pPr>
            <w:r w:rsidRPr="00710A50">
              <w:rPr>
                <w:szCs w:val="24"/>
              </w:rPr>
              <w:t>30</w:t>
            </w:r>
          </w:p>
        </w:tc>
        <w:tc>
          <w:tcPr>
            <w:tcW w:w="1890" w:type="dxa"/>
            <w:tcBorders>
              <w:top w:val="single" w:sz="4" w:space="0" w:color="auto"/>
              <w:left w:val="single" w:sz="4" w:space="0" w:color="auto"/>
              <w:bottom w:val="single" w:sz="4" w:space="0" w:color="auto"/>
              <w:right w:val="single" w:sz="4" w:space="0" w:color="auto"/>
            </w:tcBorders>
          </w:tcPr>
          <w:p w14:paraId="6A39E09B" w14:textId="77777777" w:rsidR="00B34946" w:rsidRPr="00710A50" w:rsidRDefault="00B34946" w:rsidP="00B34946">
            <w:pPr>
              <w:numPr>
                <w:ilvl w:val="12"/>
                <w:numId w:val="0"/>
              </w:numPr>
              <w:tabs>
                <w:tab w:val="left" w:pos="5103"/>
              </w:tabs>
              <w:rPr>
                <w:szCs w:val="24"/>
              </w:rPr>
            </w:pPr>
            <w:r w:rsidRPr="00710A50">
              <w:rPr>
                <w:szCs w:val="24"/>
              </w:rPr>
              <w:t>Agramović Srđan</w:t>
            </w:r>
          </w:p>
        </w:tc>
        <w:tc>
          <w:tcPr>
            <w:tcW w:w="5220" w:type="dxa"/>
            <w:tcBorders>
              <w:top w:val="single" w:sz="4" w:space="0" w:color="auto"/>
              <w:left w:val="single" w:sz="4" w:space="0" w:color="auto"/>
              <w:bottom w:val="single" w:sz="4" w:space="0" w:color="auto"/>
              <w:right w:val="single" w:sz="4" w:space="0" w:color="auto"/>
            </w:tcBorders>
          </w:tcPr>
          <w:p w14:paraId="496A9B2F" w14:textId="77777777" w:rsidR="00B34946" w:rsidRPr="00710A50" w:rsidRDefault="00B34946" w:rsidP="00B34946">
            <w:pPr>
              <w:numPr>
                <w:ilvl w:val="12"/>
                <w:numId w:val="0"/>
              </w:numPr>
              <w:tabs>
                <w:tab w:val="left" w:pos="5103"/>
              </w:tabs>
              <w:jc w:val="both"/>
              <w:rPr>
                <w:szCs w:val="24"/>
              </w:rPr>
            </w:pPr>
            <w:r w:rsidRPr="00710A50">
              <w:rPr>
                <w:szCs w:val="24"/>
              </w:rPr>
              <w:t>Veliki broj primjedbi zbog planiranja objekta na lokaciji 20 (k.p.br.2001).</w:t>
            </w:r>
          </w:p>
        </w:tc>
        <w:tc>
          <w:tcPr>
            <w:tcW w:w="7020" w:type="dxa"/>
            <w:tcBorders>
              <w:top w:val="single" w:sz="4" w:space="0" w:color="auto"/>
              <w:left w:val="single" w:sz="4" w:space="0" w:color="auto"/>
              <w:bottom w:val="single" w:sz="4" w:space="0" w:color="auto"/>
              <w:right w:val="single" w:sz="4" w:space="0" w:color="auto"/>
            </w:tcBorders>
          </w:tcPr>
          <w:p w14:paraId="7DCB685E" w14:textId="77777777" w:rsidR="005A6CDF" w:rsidRDefault="00B34946" w:rsidP="00B34946">
            <w:pPr>
              <w:rPr>
                <w:b/>
                <w:bCs/>
                <w:szCs w:val="24"/>
              </w:rPr>
            </w:pPr>
            <w:r w:rsidRPr="00710A50">
              <w:rPr>
                <w:b/>
                <w:bCs/>
                <w:szCs w:val="24"/>
              </w:rPr>
              <w:t xml:space="preserve">Primjedba se prihvata. </w:t>
            </w:r>
          </w:p>
          <w:p w14:paraId="19D0441A" w14:textId="2DADC0D5" w:rsidR="00B34946" w:rsidRPr="00710A50" w:rsidRDefault="00B34946" w:rsidP="00B34946">
            <w:pPr>
              <w:rPr>
                <w:szCs w:val="24"/>
                <w:lang w:val="it-IT"/>
              </w:rPr>
            </w:pPr>
            <w:r w:rsidRPr="00710A50">
              <w:rPr>
                <w:szCs w:val="24"/>
                <w:lang w:val="it-IT"/>
              </w:rPr>
              <w:t>Izmjenama i dopuna PUP-a opštine Nikšić neće biti definisani uslovi za izradu objekta na navedenoj lokaciji.</w:t>
            </w:r>
          </w:p>
        </w:tc>
      </w:tr>
    </w:tbl>
    <w:p w14:paraId="35618A41" w14:textId="34C6BEB3" w:rsidR="000D0CCC" w:rsidRPr="00710A50" w:rsidRDefault="000D0CCC" w:rsidP="003F2C48">
      <w:pPr>
        <w:jc w:val="both"/>
        <w:rPr>
          <w:szCs w:val="24"/>
        </w:rPr>
      </w:pPr>
    </w:p>
    <w:p w14:paraId="478EB111" w14:textId="482BC36D" w:rsidR="00023F62" w:rsidRPr="00710A50" w:rsidRDefault="00023F62" w:rsidP="003F2C48">
      <w:pPr>
        <w:jc w:val="both"/>
        <w:rPr>
          <w:szCs w:val="24"/>
        </w:rPr>
      </w:pPr>
    </w:p>
    <w:p w14:paraId="51F4F5CD" w14:textId="3D86A512" w:rsidR="00023F62" w:rsidRPr="00710A50" w:rsidRDefault="00023F62" w:rsidP="003F2C48">
      <w:pPr>
        <w:jc w:val="both"/>
        <w:rPr>
          <w:szCs w:val="24"/>
        </w:rPr>
      </w:pPr>
    </w:p>
    <w:p w14:paraId="71777715" w14:textId="0F204EC7" w:rsidR="00023F62" w:rsidRDefault="00023F62" w:rsidP="003F2C48">
      <w:pPr>
        <w:jc w:val="both"/>
        <w:rPr>
          <w:sz w:val="22"/>
          <w:szCs w:val="22"/>
        </w:rPr>
      </w:pPr>
    </w:p>
    <w:p w14:paraId="657ADC5E" w14:textId="3564E534" w:rsidR="00023F62" w:rsidRDefault="00023F62" w:rsidP="003F2C48">
      <w:pPr>
        <w:jc w:val="both"/>
        <w:rPr>
          <w:sz w:val="22"/>
          <w:szCs w:val="22"/>
        </w:rPr>
      </w:pPr>
    </w:p>
    <w:p w14:paraId="7AB9DAAC" w14:textId="4706F012" w:rsidR="00023F62" w:rsidRDefault="00023F62" w:rsidP="003F2C48">
      <w:pPr>
        <w:jc w:val="both"/>
        <w:rPr>
          <w:sz w:val="22"/>
          <w:szCs w:val="22"/>
        </w:rPr>
      </w:pPr>
    </w:p>
    <w:p w14:paraId="7034B87B" w14:textId="31962DA3" w:rsidR="00023F62" w:rsidRDefault="00023F62" w:rsidP="003F2C48">
      <w:pPr>
        <w:jc w:val="both"/>
        <w:rPr>
          <w:sz w:val="22"/>
          <w:szCs w:val="22"/>
        </w:rPr>
      </w:pPr>
    </w:p>
    <w:p w14:paraId="69618FDE" w14:textId="16F6BF9E" w:rsidR="00023F62" w:rsidRDefault="00023F62" w:rsidP="003F2C48">
      <w:pPr>
        <w:jc w:val="both"/>
        <w:rPr>
          <w:sz w:val="22"/>
          <w:szCs w:val="22"/>
        </w:rPr>
      </w:pPr>
    </w:p>
    <w:p w14:paraId="1321BC9C" w14:textId="104D6698" w:rsidR="00183C67" w:rsidRDefault="00183C67" w:rsidP="003F2C48">
      <w:pPr>
        <w:jc w:val="both"/>
        <w:rPr>
          <w:sz w:val="22"/>
          <w:szCs w:val="22"/>
        </w:rPr>
      </w:pPr>
    </w:p>
    <w:p w14:paraId="0465985C" w14:textId="7F6FD8CD" w:rsidR="00183C67" w:rsidRDefault="00183C67" w:rsidP="003F2C48">
      <w:pPr>
        <w:jc w:val="both"/>
        <w:rPr>
          <w:sz w:val="22"/>
          <w:szCs w:val="22"/>
        </w:rPr>
      </w:pPr>
    </w:p>
    <w:p w14:paraId="00DD3E04" w14:textId="42A0D793" w:rsidR="005A6CDF" w:rsidRDefault="005A6CDF" w:rsidP="003F2C48">
      <w:pPr>
        <w:jc w:val="both"/>
        <w:rPr>
          <w:sz w:val="22"/>
          <w:szCs w:val="22"/>
        </w:rPr>
      </w:pPr>
    </w:p>
    <w:p w14:paraId="2F7AFE1E" w14:textId="1C73906E" w:rsidR="005A6CDF" w:rsidRDefault="005A6CDF" w:rsidP="003F2C48">
      <w:pPr>
        <w:jc w:val="both"/>
        <w:rPr>
          <w:sz w:val="22"/>
          <w:szCs w:val="22"/>
        </w:rPr>
      </w:pPr>
    </w:p>
    <w:p w14:paraId="18788309" w14:textId="6247B726" w:rsidR="005A6CDF" w:rsidRDefault="005A6CDF" w:rsidP="003F2C48">
      <w:pPr>
        <w:jc w:val="both"/>
        <w:rPr>
          <w:sz w:val="22"/>
          <w:szCs w:val="22"/>
        </w:rPr>
      </w:pPr>
    </w:p>
    <w:p w14:paraId="744A268F" w14:textId="77777777" w:rsidR="005A6CDF" w:rsidRDefault="005A6CDF" w:rsidP="003F2C48">
      <w:pPr>
        <w:jc w:val="both"/>
        <w:rPr>
          <w:sz w:val="22"/>
          <w:szCs w:val="22"/>
        </w:rPr>
      </w:pPr>
    </w:p>
    <w:p w14:paraId="4BAE357B" w14:textId="7CD9B5A2" w:rsidR="00023F62" w:rsidRDefault="00023F62" w:rsidP="003F2C48">
      <w:pPr>
        <w:jc w:val="both"/>
        <w:rPr>
          <w:sz w:val="22"/>
          <w:szCs w:val="22"/>
        </w:rPr>
      </w:pPr>
    </w:p>
    <w:p w14:paraId="4719F03A" w14:textId="4921BBF5" w:rsidR="006044A6" w:rsidRDefault="006044A6" w:rsidP="003F2C48">
      <w:pPr>
        <w:jc w:val="both"/>
        <w:rPr>
          <w:sz w:val="22"/>
          <w:szCs w:val="22"/>
        </w:rPr>
      </w:pPr>
    </w:p>
    <w:p w14:paraId="5F44A919" w14:textId="37FD5C72" w:rsidR="00023F62" w:rsidRDefault="00023F62" w:rsidP="003F2C48">
      <w:pPr>
        <w:jc w:val="both"/>
        <w:rPr>
          <w:sz w:val="22"/>
          <w:szCs w:val="22"/>
        </w:rPr>
      </w:pPr>
    </w:p>
    <w:p w14:paraId="0DD0424E" w14:textId="77777777" w:rsidR="00E477CB" w:rsidRDefault="00E477CB" w:rsidP="003F2C48">
      <w:pPr>
        <w:jc w:val="both"/>
        <w:rPr>
          <w:sz w:val="22"/>
          <w:szCs w:val="22"/>
        </w:rPr>
      </w:pPr>
    </w:p>
    <w:p w14:paraId="22E07846" w14:textId="4EADBC20" w:rsidR="00023F62" w:rsidRPr="00023F62" w:rsidRDefault="003F088D" w:rsidP="00023F62">
      <w:pPr>
        <w:overflowPunct/>
        <w:autoSpaceDE/>
        <w:autoSpaceDN/>
        <w:adjustRightInd/>
        <w:spacing w:line="276" w:lineRule="auto"/>
        <w:jc w:val="both"/>
        <w:textAlignment w:val="auto"/>
        <w:rPr>
          <w:rFonts w:eastAsia="Calibri"/>
          <w:b/>
          <w:bCs/>
          <w:szCs w:val="24"/>
        </w:rPr>
      </w:pPr>
      <w:r>
        <w:rPr>
          <w:b/>
          <w:bCs/>
          <w:color w:val="000000"/>
          <w:szCs w:val="24"/>
        </w:rPr>
        <w:lastRenderedPageBreak/>
        <w:t>I</w:t>
      </w:r>
      <w:r w:rsidR="00023F62">
        <w:rPr>
          <w:b/>
          <w:bCs/>
          <w:color w:val="000000"/>
          <w:szCs w:val="24"/>
        </w:rPr>
        <w:t>II</w:t>
      </w:r>
      <w:r w:rsidR="006044A6">
        <w:rPr>
          <w:b/>
          <w:bCs/>
          <w:color w:val="000000"/>
          <w:szCs w:val="24"/>
        </w:rPr>
        <w:t>.</w:t>
      </w:r>
      <w:r w:rsidR="00023F62">
        <w:rPr>
          <w:b/>
          <w:bCs/>
          <w:color w:val="000000"/>
          <w:szCs w:val="24"/>
        </w:rPr>
        <w:t xml:space="preserve"> </w:t>
      </w:r>
      <w:r w:rsidR="00023F62" w:rsidRPr="00023F62">
        <w:rPr>
          <w:b/>
          <w:bCs/>
          <w:color w:val="000000"/>
          <w:szCs w:val="24"/>
        </w:rPr>
        <w:t xml:space="preserve">ZAPISNIK SA CENTRALNE </w:t>
      </w:r>
      <w:r w:rsidR="00E477CB">
        <w:rPr>
          <w:b/>
          <w:bCs/>
          <w:color w:val="000000"/>
          <w:szCs w:val="24"/>
        </w:rPr>
        <w:t>PREZENTACIJE</w:t>
      </w:r>
    </w:p>
    <w:p w14:paraId="3701B1DF" w14:textId="77777777" w:rsidR="00023F62" w:rsidRDefault="00023F62" w:rsidP="00023F62">
      <w:pPr>
        <w:overflowPunct/>
        <w:autoSpaceDE/>
        <w:autoSpaceDN/>
        <w:adjustRightInd/>
        <w:spacing w:line="276" w:lineRule="auto"/>
        <w:jc w:val="both"/>
        <w:textAlignment w:val="auto"/>
        <w:rPr>
          <w:rFonts w:eastAsia="Calibri" w:cs="Arial"/>
          <w:szCs w:val="24"/>
        </w:rPr>
      </w:pPr>
    </w:p>
    <w:p w14:paraId="254AFACA" w14:textId="46F03C2D" w:rsidR="00D93243" w:rsidRPr="00264DBD" w:rsidRDefault="00563DE8" w:rsidP="00D93243">
      <w:pPr>
        <w:overflowPunct/>
        <w:autoSpaceDE/>
        <w:autoSpaceDN/>
        <w:adjustRightInd/>
        <w:spacing w:line="276" w:lineRule="auto"/>
        <w:jc w:val="both"/>
        <w:textAlignment w:val="auto"/>
        <w:rPr>
          <w:rFonts w:eastAsia="Calibri" w:cs="Arial"/>
          <w:szCs w:val="24"/>
        </w:rPr>
      </w:pPr>
      <w:r>
        <w:rPr>
          <w:rFonts w:eastAsia="Calibri" w:cs="Arial"/>
          <w:szCs w:val="24"/>
        </w:rPr>
        <w:t>O</w:t>
      </w:r>
      <w:r w:rsidR="00D93243" w:rsidRPr="00264DBD">
        <w:rPr>
          <w:rFonts w:eastAsia="Calibri" w:cs="Arial"/>
          <w:szCs w:val="24"/>
        </w:rPr>
        <w:t>držan</w:t>
      </w:r>
      <w:r>
        <w:rPr>
          <w:rFonts w:eastAsia="Calibri" w:cs="Arial"/>
          <w:szCs w:val="24"/>
        </w:rPr>
        <w:t>e</w:t>
      </w:r>
      <w:r w:rsidR="00D93243" w:rsidRPr="00264DBD">
        <w:rPr>
          <w:rFonts w:eastAsia="Calibri" w:cs="Arial"/>
          <w:szCs w:val="24"/>
        </w:rPr>
        <w:t xml:space="preserve"> 24.03.2023. u sali Skupštine </w:t>
      </w:r>
      <w:r w:rsidR="00D93243" w:rsidRPr="00264DBD">
        <w:rPr>
          <w:rFonts w:eastAsia="Calibri" w:cs="Arial"/>
          <w:bCs/>
          <w:szCs w:val="24"/>
        </w:rPr>
        <w:t>opštine Nikšić</w:t>
      </w:r>
      <w:r w:rsidR="00D93243">
        <w:rPr>
          <w:rFonts w:eastAsia="Calibri" w:cs="Arial"/>
          <w:szCs w:val="24"/>
        </w:rPr>
        <w:t>.</w:t>
      </w:r>
    </w:p>
    <w:p w14:paraId="4883E349" w14:textId="77777777" w:rsidR="00D93243" w:rsidRPr="00264DBD" w:rsidRDefault="00D93243" w:rsidP="00D93243">
      <w:pPr>
        <w:spacing w:line="276" w:lineRule="auto"/>
        <w:jc w:val="both"/>
        <w:rPr>
          <w:rFonts w:eastAsia="Calibri" w:cs="Arial"/>
          <w:szCs w:val="24"/>
        </w:rPr>
      </w:pPr>
    </w:p>
    <w:p w14:paraId="06B34170" w14:textId="683BCA75" w:rsidR="00D93243" w:rsidRDefault="00D93243" w:rsidP="00D93243">
      <w:pPr>
        <w:overflowPunct/>
        <w:autoSpaceDE/>
        <w:autoSpaceDN/>
        <w:adjustRightInd/>
        <w:spacing w:line="276" w:lineRule="auto"/>
        <w:jc w:val="both"/>
        <w:textAlignment w:val="auto"/>
        <w:rPr>
          <w:rFonts w:eastAsia="Calibri" w:cs="Arial"/>
          <w:szCs w:val="24"/>
        </w:rPr>
      </w:pPr>
      <w:r w:rsidRPr="00264DBD">
        <w:rPr>
          <w:rFonts w:eastAsia="Calibri" w:cs="Arial"/>
          <w:szCs w:val="24"/>
        </w:rPr>
        <w:t>Na prezentaciji</w:t>
      </w:r>
      <w:r w:rsidR="007B71C9">
        <w:rPr>
          <w:rFonts w:eastAsia="Calibri" w:cs="Arial"/>
          <w:szCs w:val="24"/>
        </w:rPr>
        <w:t xml:space="preserve"> su</w:t>
      </w:r>
      <w:r w:rsidRPr="00264DBD">
        <w:rPr>
          <w:rFonts w:eastAsia="Calibri" w:cs="Arial"/>
          <w:szCs w:val="24"/>
        </w:rPr>
        <w:t xml:space="preserve"> od strane </w:t>
      </w:r>
      <w:r w:rsidR="00563DE8">
        <w:rPr>
          <w:rFonts w:eastAsia="Calibri" w:cs="Arial"/>
          <w:szCs w:val="24"/>
        </w:rPr>
        <w:t>Mirjane Nikolić, r</w:t>
      </w:r>
      <w:r w:rsidRPr="00264DBD">
        <w:rPr>
          <w:rFonts w:eastAsia="Calibri" w:cs="Arial"/>
          <w:szCs w:val="24"/>
        </w:rPr>
        <w:t xml:space="preserve">ukovodioca izrade </w:t>
      </w:r>
      <w:r w:rsidRPr="00264DBD">
        <w:rPr>
          <w:rFonts w:eastAsia="Calibri" w:cs="Arial"/>
          <w:bCs/>
          <w:szCs w:val="24"/>
        </w:rPr>
        <w:t>Izmjena i dopuna Prostorno urbanističkog plana opštine Nikši</w:t>
      </w:r>
      <w:r w:rsidR="007B71C9">
        <w:rPr>
          <w:rFonts w:eastAsia="Calibri" w:cs="Arial"/>
          <w:bCs/>
          <w:szCs w:val="24"/>
        </w:rPr>
        <w:t>,</w:t>
      </w:r>
      <w:r w:rsidRPr="00264DBD">
        <w:rPr>
          <w:rFonts w:eastAsia="Calibri" w:cs="Arial"/>
          <w:bCs/>
          <w:szCs w:val="24"/>
        </w:rPr>
        <w:t>ć </w:t>
      </w:r>
      <w:r w:rsidRPr="00264DBD">
        <w:rPr>
          <w:rFonts w:eastAsia="Calibri" w:cs="Arial"/>
          <w:szCs w:val="24"/>
        </w:rPr>
        <w:t xml:space="preserve"> prezent</w:t>
      </w:r>
      <w:r>
        <w:rPr>
          <w:rFonts w:eastAsia="Calibri" w:cs="Arial"/>
          <w:szCs w:val="24"/>
        </w:rPr>
        <w:t>ova</w:t>
      </w:r>
      <w:r w:rsidR="007B71C9">
        <w:rPr>
          <w:rFonts w:eastAsia="Calibri" w:cs="Arial"/>
          <w:szCs w:val="24"/>
        </w:rPr>
        <w:t>na</w:t>
      </w:r>
      <w:r w:rsidRPr="00264DBD">
        <w:rPr>
          <w:rFonts w:eastAsia="Calibri" w:cs="Arial"/>
          <w:szCs w:val="24"/>
        </w:rPr>
        <w:t xml:space="preserve"> planska rešenja</w:t>
      </w:r>
      <w:r>
        <w:rPr>
          <w:rFonts w:eastAsia="Calibri" w:cs="Arial"/>
          <w:szCs w:val="24"/>
        </w:rPr>
        <w:t>,</w:t>
      </w:r>
      <w:r w:rsidRPr="00264DBD">
        <w:rPr>
          <w:rFonts w:eastAsia="Calibri" w:cs="Arial"/>
          <w:szCs w:val="24"/>
        </w:rPr>
        <w:t xml:space="preserve"> nakon čega se pristupilo diskusiji sa prisutnim zainteresovanim korisnicima prostora. </w:t>
      </w:r>
    </w:p>
    <w:p w14:paraId="25E217F7" w14:textId="77777777" w:rsidR="00D93243" w:rsidRDefault="00D93243" w:rsidP="00D93243">
      <w:pPr>
        <w:overflowPunct/>
        <w:autoSpaceDE/>
        <w:autoSpaceDN/>
        <w:adjustRightInd/>
        <w:spacing w:line="276" w:lineRule="auto"/>
        <w:jc w:val="both"/>
        <w:textAlignment w:val="auto"/>
        <w:rPr>
          <w:rFonts w:eastAsia="Calibri" w:cs="Arial"/>
          <w:szCs w:val="24"/>
        </w:rPr>
      </w:pPr>
    </w:p>
    <w:p w14:paraId="6DBE33FF" w14:textId="77777777" w:rsidR="00D93243" w:rsidRDefault="00D93243" w:rsidP="00D93243">
      <w:pPr>
        <w:overflowPunct/>
        <w:autoSpaceDE/>
        <w:autoSpaceDN/>
        <w:adjustRightInd/>
        <w:spacing w:line="276" w:lineRule="auto"/>
        <w:jc w:val="both"/>
        <w:textAlignment w:val="auto"/>
        <w:rPr>
          <w:rFonts w:eastAsia="Calibri" w:cs="Arial"/>
          <w:szCs w:val="24"/>
        </w:rPr>
      </w:pPr>
      <w:r>
        <w:rPr>
          <w:rFonts w:eastAsia="Calibri" w:cs="Arial"/>
          <w:szCs w:val="24"/>
        </w:rPr>
        <w:t>Prezentaciji planskog dokumenta</w:t>
      </w:r>
      <w:r w:rsidRPr="00523CA2">
        <w:rPr>
          <w:rFonts w:eastAsia="Calibri" w:cs="Arial"/>
          <w:szCs w:val="24"/>
        </w:rPr>
        <w:t xml:space="preserve"> su prisustvovali predstavnici </w:t>
      </w:r>
      <w:r>
        <w:rPr>
          <w:rFonts w:eastAsia="Calibri" w:cs="Arial"/>
          <w:szCs w:val="24"/>
        </w:rPr>
        <w:t>o</w:t>
      </w:r>
      <w:r w:rsidRPr="00523CA2">
        <w:rPr>
          <w:rFonts w:eastAsia="Calibri" w:cs="Arial"/>
          <w:szCs w:val="24"/>
        </w:rPr>
        <w:t xml:space="preserve">brađivača </w:t>
      </w:r>
      <w:r>
        <w:rPr>
          <w:rFonts w:eastAsia="Calibri" w:cs="Arial"/>
          <w:szCs w:val="24"/>
        </w:rPr>
        <w:t xml:space="preserve">- </w:t>
      </w:r>
      <w:r w:rsidRPr="00264DBD">
        <w:rPr>
          <w:rFonts w:eastAsia="Calibri" w:cs="Arial"/>
          <w:szCs w:val="24"/>
        </w:rPr>
        <w:t>Ministarstva ekologije, prostornog planiranja i urbanizma,</w:t>
      </w:r>
      <w:r w:rsidRPr="00523CA2">
        <w:rPr>
          <w:rFonts w:eastAsia="Calibri" w:cs="Arial"/>
          <w:szCs w:val="24"/>
        </w:rPr>
        <w:t xml:space="preserve"> Glavni gradski arhitekta,</w:t>
      </w:r>
      <w:r>
        <w:rPr>
          <w:rFonts w:eastAsia="Calibri" w:cs="Arial"/>
          <w:szCs w:val="24"/>
        </w:rPr>
        <w:t xml:space="preserve"> </w:t>
      </w:r>
      <w:r w:rsidRPr="00523CA2">
        <w:rPr>
          <w:rFonts w:eastAsia="Calibri" w:cs="Arial"/>
          <w:szCs w:val="24"/>
        </w:rPr>
        <w:t xml:space="preserve">predstavnici </w:t>
      </w:r>
      <w:r>
        <w:rPr>
          <w:rFonts w:eastAsia="Calibri" w:cs="Arial"/>
          <w:szCs w:val="24"/>
        </w:rPr>
        <w:t xml:space="preserve">organa lokalne uprave i </w:t>
      </w:r>
      <w:r w:rsidRPr="00523CA2">
        <w:rPr>
          <w:rFonts w:eastAsia="Calibri" w:cs="Arial"/>
          <w:szCs w:val="24"/>
        </w:rPr>
        <w:t>zainteresovani korisnici prostora.</w:t>
      </w:r>
    </w:p>
    <w:p w14:paraId="0453164F" w14:textId="0E8F7297" w:rsidR="00D93243" w:rsidRDefault="00D93243" w:rsidP="00023F62">
      <w:pPr>
        <w:overflowPunct/>
        <w:autoSpaceDE/>
        <w:autoSpaceDN/>
        <w:adjustRightInd/>
        <w:spacing w:line="276" w:lineRule="auto"/>
        <w:jc w:val="both"/>
        <w:textAlignment w:val="auto"/>
        <w:rPr>
          <w:rFonts w:eastAsia="Calibri" w:cs="Arial"/>
          <w:szCs w:val="24"/>
        </w:rPr>
      </w:pPr>
    </w:p>
    <w:p w14:paraId="77D82D7A" w14:textId="0F02E132" w:rsidR="00710A50" w:rsidRDefault="00DB372A" w:rsidP="00023F62">
      <w:pPr>
        <w:overflowPunct/>
        <w:autoSpaceDE/>
        <w:autoSpaceDN/>
        <w:adjustRightInd/>
        <w:spacing w:line="276" w:lineRule="auto"/>
        <w:jc w:val="both"/>
        <w:textAlignment w:val="auto"/>
        <w:rPr>
          <w:rFonts w:eastAsia="Calibri" w:cs="Arial"/>
          <w:szCs w:val="24"/>
        </w:rPr>
      </w:pPr>
      <w:r>
        <w:rPr>
          <w:rFonts w:eastAsia="Calibri" w:cs="Arial"/>
          <w:szCs w:val="24"/>
        </w:rPr>
        <w:t>Zainteresovani korisnici prostora su iz</w:t>
      </w:r>
      <w:r w:rsidR="00E477CB">
        <w:rPr>
          <w:rFonts w:eastAsia="Calibri" w:cs="Arial"/>
          <w:szCs w:val="24"/>
        </w:rPr>
        <w:t>n</w:t>
      </w:r>
      <w:r>
        <w:rPr>
          <w:rFonts w:eastAsia="Calibri" w:cs="Arial"/>
          <w:szCs w:val="24"/>
        </w:rPr>
        <w:t>ijeli različita mišljenja u vezi planskog rešenja za prostor mlina koji nije u funkciji</w:t>
      </w:r>
      <w:r w:rsidR="007F001C">
        <w:rPr>
          <w:rFonts w:eastAsia="Calibri" w:cs="Arial"/>
          <w:szCs w:val="24"/>
        </w:rPr>
        <w:t xml:space="preserve">, kao i </w:t>
      </w:r>
      <w:r w:rsidR="001D6C8A">
        <w:rPr>
          <w:rFonts w:eastAsia="Calibri" w:cs="Arial"/>
          <w:szCs w:val="24"/>
        </w:rPr>
        <w:t>za</w:t>
      </w:r>
      <w:r w:rsidR="007F001C">
        <w:rPr>
          <w:rFonts w:eastAsia="Calibri" w:cs="Arial"/>
          <w:szCs w:val="24"/>
        </w:rPr>
        <w:t>interesovan</w:t>
      </w:r>
      <w:r w:rsidR="001D6C8A">
        <w:rPr>
          <w:rFonts w:eastAsia="Calibri" w:cs="Arial"/>
          <w:szCs w:val="24"/>
        </w:rPr>
        <w:t>ost</w:t>
      </w:r>
      <w:r w:rsidR="007F001C">
        <w:rPr>
          <w:rFonts w:eastAsia="Calibri" w:cs="Arial"/>
          <w:szCs w:val="24"/>
        </w:rPr>
        <w:t xml:space="preserve"> kako će se koristiti prostori u kontaktnoj zoni. Odgovoreno je da je </w:t>
      </w:r>
      <w:r w:rsidR="00DC0957">
        <w:rPr>
          <w:rFonts w:eastAsia="Calibri" w:cs="Arial"/>
          <w:szCs w:val="24"/>
        </w:rPr>
        <w:t>postoji</w:t>
      </w:r>
      <w:r w:rsidR="007F001C">
        <w:rPr>
          <w:rFonts w:eastAsia="Calibri" w:cs="Arial"/>
          <w:szCs w:val="24"/>
        </w:rPr>
        <w:t xml:space="preserve"> potreba </w:t>
      </w:r>
      <w:r w:rsidR="00DC0957">
        <w:rPr>
          <w:rFonts w:eastAsia="Calibri" w:cs="Arial"/>
          <w:szCs w:val="24"/>
        </w:rPr>
        <w:t>širenja površina višeporodičnog stanovanja</w:t>
      </w:r>
      <w:r w:rsidR="001D6C8A">
        <w:rPr>
          <w:rFonts w:eastAsia="Calibri" w:cs="Arial"/>
          <w:szCs w:val="24"/>
        </w:rPr>
        <w:t>, i da j</w:t>
      </w:r>
      <w:r w:rsidR="007F001C">
        <w:rPr>
          <w:rFonts w:eastAsia="Calibri" w:cs="Arial"/>
          <w:szCs w:val="24"/>
        </w:rPr>
        <w:t>e nastav</w:t>
      </w:r>
      <w:r w:rsidR="001D6C8A">
        <w:rPr>
          <w:rFonts w:eastAsia="Calibri" w:cs="Arial"/>
          <w:szCs w:val="24"/>
        </w:rPr>
        <w:t xml:space="preserve">ak navedene namjene </w:t>
      </w:r>
      <w:r w:rsidR="007F001C">
        <w:rPr>
          <w:rFonts w:eastAsia="Calibri" w:cs="Arial"/>
          <w:szCs w:val="24"/>
        </w:rPr>
        <w:t>na područje mlina</w:t>
      </w:r>
      <w:r w:rsidR="001D6C8A">
        <w:rPr>
          <w:rFonts w:eastAsia="Calibri" w:cs="Arial"/>
          <w:szCs w:val="24"/>
        </w:rPr>
        <w:t xml:space="preserve"> opravdano</w:t>
      </w:r>
      <w:r w:rsidR="007F001C">
        <w:rPr>
          <w:rFonts w:eastAsia="Calibri" w:cs="Arial"/>
          <w:szCs w:val="24"/>
        </w:rPr>
        <w:t xml:space="preserve">, jer se nalazi u nastavku bloka </w:t>
      </w:r>
      <w:r w:rsidR="00DC0957">
        <w:rPr>
          <w:rFonts w:eastAsia="Calibri" w:cs="Arial"/>
          <w:szCs w:val="24"/>
        </w:rPr>
        <w:t xml:space="preserve">sa objektima višeporodičnog stanovanja, da su vlasnici katastarskih parcela zainteresovani za realizaciju </w:t>
      </w:r>
      <w:r w:rsidR="001D6C8A">
        <w:rPr>
          <w:rFonts w:eastAsia="Calibri" w:cs="Arial"/>
          <w:szCs w:val="24"/>
        </w:rPr>
        <w:t xml:space="preserve">takvih </w:t>
      </w:r>
      <w:r w:rsidR="00DC0957">
        <w:rPr>
          <w:rFonts w:eastAsia="Calibri" w:cs="Arial"/>
          <w:szCs w:val="24"/>
        </w:rPr>
        <w:t>objekata</w:t>
      </w:r>
      <w:r w:rsidR="001D6C8A">
        <w:rPr>
          <w:rFonts w:eastAsia="Calibri" w:cs="Arial"/>
          <w:szCs w:val="24"/>
        </w:rPr>
        <w:t>. Razlog više za ov</w:t>
      </w:r>
      <w:r w:rsidR="00CC0036">
        <w:rPr>
          <w:rFonts w:eastAsia="Calibri" w:cs="Arial"/>
          <w:szCs w:val="24"/>
        </w:rPr>
        <w:t>ak</w:t>
      </w:r>
      <w:r w:rsidR="001D6C8A">
        <w:rPr>
          <w:rFonts w:eastAsia="Calibri" w:cs="Arial"/>
          <w:szCs w:val="24"/>
        </w:rPr>
        <w:t xml:space="preserve">av stav je što na području grada nema lokacija za izgradnju objekata višeporodičnog stanovanja za koje je ekonomski isplativo rešavanje imovinskih odnosa, pa se trenutno na području PUP-a gradi samo jedan </w:t>
      </w:r>
      <w:r w:rsidR="00710A50">
        <w:rPr>
          <w:rFonts w:eastAsia="Calibri" w:cs="Arial"/>
          <w:szCs w:val="24"/>
        </w:rPr>
        <w:t>objekat</w:t>
      </w:r>
      <w:r w:rsidR="00710A50" w:rsidRPr="00710A50">
        <w:rPr>
          <w:rFonts w:eastAsia="Calibri" w:cs="Arial"/>
          <w:szCs w:val="24"/>
        </w:rPr>
        <w:t xml:space="preserve"> </w:t>
      </w:r>
      <w:r w:rsidR="00710A50">
        <w:rPr>
          <w:rFonts w:eastAsia="Calibri" w:cs="Arial"/>
          <w:szCs w:val="24"/>
        </w:rPr>
        <w:t>navedene namjene.</w:t>
      </w:r>
      <w:r w:rsidR="00CC0036">
        <w:rPr>
          <w:rFonts w:eastAsia="Calibri" w:cs="Arial"/>
          <w:szCs w:val="24"/>
        </w:rPr>
        <w:t xml:space="preserve"> </w:t>
      </w:r>
    </w:p>
    <w:p w14:paraId="44CFFA8B" w14:textId="77777777" w:rsidR="001E6B55" w:rsidRDefault="001E6B55" w:rsidP="00023F62">
      <w:pPr>
        <w:overflowPunct/>
        <w:autoSpaceDE/>
        <w:autoSpaceDN/>
        <w:adjustRightInd/>
        <w:spacing w:line="276" w:lineRule="auto"/>
        <w:jc w:val="both"/>
        <w:textAlignment w:val="auto"/>
        <w:rPr>
          <w:rFonts w:eastAsia="Calibri" w:cs="Arial"/>
          <w:szCs w:val="24"/>
        </w:rPr>
      </w:pPr>
    </w:p>
    <w:p w14:paraId="44676B75" w14:textId="79C489E5" w:rsidR="00617172" w:rsidRPr="003C6AAE" w:rsidRDefault="001E6B55" w:rsidP="00617172">
      <w:pPr>
        <w:jc w:val="both"/>
      </w:pPr>
      <w:r>
        <w:rPr>
          <w:rFonts w:eastAsia="Calibri" w:cs="Arial"/>
          <w:szCs w:val="24"/>
        </w:rPr>
        <w:t xml:space="preserve">Na pitanja u vezi </w:t>
      </w:r>
      <w:r w:rsidRPr="00264DBD">
        <w:rPr>
          <w:rFonts w:eastAsia="Calibri" w:cs="Arial"/>
          <w:szCs w:val="24"/>
        </w:rPr>
        <w:t>količin</w:t>
      </w:r>
      <w:r>
        <w:rPr>
          <w:rFonts w:eastAsia="Calibri" w:cs="Arial"/>
          <w:szCs w:val="24"/>
        </w:rPr>
        <w:t xml:space="preserve">e </w:t>
      </w:r>
      <w:r w:rsidRPr="00264DBD">
        <w:rPr>
          <w:rFonts w:eastAsia="Calibri" w:cs="Arial"/>
          <w:szCs w:val="24"/>
        </w:rPr>
        <w:t>vod</w:t>
      </w:r>
      <w:r>
        <w:rPr>
          <w:rFonts w:eastAsia="Calibri" w:cs="Arial"/>
          <w:szCs w:val="24"/>
        </w:rPr>
        <w:t xml:space="preserve">e za koju je planirano prevođenje </w:t>
      </w:r>
      <w:r w:rsidR="00617172">
        <w:rPr>
          <w:rFonts w:eastAsia="Calibri" w:cs="Arial"/>
          <w:szCs w:val="24"/>
        </w:rPr>
        <w:t>iz</w:t>
      </w:r>
      <w:r w:rsidR="00023F62" w:rsidRPr="00264DBD">
        <w:rPr>
          <w:rFonts w:eastAsia="Calibri" w:cs="Arial"/>
          <w:szCs w:val="24"/>
        </w:rPr>
        <w:t xml:space="preserve"> </w:t>
      </w:r>
      <w:r>
        <w:rPr>
          <w:rFonts w:eastAsia="Calibri" w:cs="Arial"/>
          <w:szCs w:val="24"/>
        </w:rPr>
        <w:t>rijeke Zete u</w:t>
      </w:r>
      <w:r w:rsidR="00023F62" w:rsidRPr="00264DBD">
        <w:rPr>
          <w:rFonts w:eastAsia="Calibri" w:cs="Arial"/>
          <w:szCs w:val="24"/>
        </w:rPr>
        <w:t xml:space="preserve"> Krupac</w:t>
      </w:r>
      <w:r w:rsidR="00617172">
        <w:rPr>
          <w:rFonts w:eastAsia="Calibri" w:cs="Arial"/>
          <w:szCs w:val="24"/>
        </w:rPr>
        <w:t xml:space="preserve"> dato je objašnjenje da je planirano da se iz rjeke mogu </w:t>
      </w:r>
      <w:r w:rsidR="00617172" w:rsidRPr="003C6AAE">
        <w:rPr>
          <w:rFonts w:eastAsia="Calibri" w:cs="Arial"/>
          <w:szCs w:val="24"/>
        </w:rPr>
        <w:t xml:space="preserve">zahvatati vode do granice koja obezbijeđuje </w:t>
      </w:r>
      <w:r w:rsidR="00617172" w:rsidRPr="003C6AAE">
        <w:t>propisani ekološki prihvatljv proticaj, tako da izgradnja sistema ne utiče na isušivanje rijeke Zete. Kada je prirodni proticaj manji od te vrijednosti (prema dugoročnim osmatranjima, to je period od jula do septembra), sva voda Zete mora se propuštati kroz prirodno korito.</w:t>
      </w:r>
      <w:r w:rsidR="00F33B2F" w:rsidRPr="003C6AAE">
        <w:t xml:space="preserve"> </w:t>
      </w:r>
    </w:p>
    <w:p w14:paraId="7F79F2EA" w14:textId="44C067F6" w:rsidR="00023F62" w:rsidRPr="00264DBD" w:rsidRDefault="00023F62" w:rsidP="00617172">
      <w:pPr>
        <w:overflowPunct/>
        <w:autoSpaceDE/>
        <w:autoSpaceDN/>
        <w:adjustRightInd/>
        <w:spacing w:line="276" w:lineRule="auto"/>
        <w:jc w:val="both"/>
        <w:textAlignment w:val="auto"/>
        <w:rPr>
          <w:rFonts w:eastAsia="Calibri" w:cs="Arial"/>
          <w:szCs w:val="24"/>
        </w:rPr>
      </w:pPr>
    </w:p>
    <w:p w14:paraId="0468E662" w14:textId="086B14A0" w:rsidR="00023F62" w:rsidRDefault="00F33B2F" w:rsidP="00023F62">
      <w:pPr>
        <w:spacing w:line="276" w:lineRule="auto"/>
        <w:jc w:val="both"/>
        <w:rPr>
          <w:rFonts w:eastAsia="Calibri" w:cs="Arial"/>
          <w:szCs w:val="24"/>
        </w:rPr>
      </w:pPr>
      <w:r>
        <w:rPr>
          <w:rFonts w:eastAsia="Calibri" w:cs="Arial"/>
          <w:szCs w:val="24"/>
        </w:rPr>
        <w:t xml:space="preserve">U vezi zahtjeva da se propišu </w:t>
      </w:r>
      <w:r w:rsidRPr="00264DBD">
        <w:rPr>
          <w:rFonts w:eastAsia="Calibri" w:cs="Arial"/>
          <w:szCs w:val="24"/>
        </w:rPr>
        <w:t xml:space="preserve">drugačiji uslovi </w:t>
      </w:r>
      <w:r w:rsidR="003D702A">
        <w:rPr>
          <w:rFonts w:eastAsia="Calibri" w:cs="Arial"/>
          <w:szCs w:val="24"/>
        </w:rPr>
        <w:t>g</w:t>
      </w:r>
      <w:r w:rsidR="00023F62" w:rsidRPr="00264DBD">
        <w:rPr>
          <w:rFonts w:eastAsia="Calibri" w:cs="Arial"/>
          <w:szCs w:val="24"/>
        </w:rPr>
        <w:t>radnj</w:t>
      </w:r>
      <w:r w:rsidR="003D702A">
        <w:rPr>
          <w:rFonts w:eastAsia="Calibri" w:cs="Arial"/>
          <w:szCs w:val="24"/>
        </w:rPr>
        <w:t>e</w:t>
      </w:r>
      <w:r w:rsidR="00023F62" w:rsidRPr="00264DBD">
        <w:rPr>
          <w:rFonts w:eastAsia="Calibri" w:cs="Arial"/>
          <w:szCs w:val="24"/>
        </w:rPr>
        <w:t xml:space="preserve"> na </w:t>
      </w:r>
      <w:r w:rsidR="003D702A">
        <w:rPr>
          <w:rFonts w:eastAsia="Calibri" w:cs="Arial"/>
          <w:szCs w:val="24"/>
        </w:rPr>
        <w:t xml:space="preserve">poljoprivrednom </w:t>
      </w:r>
      <w:r w:rsidR="003D702A" w:rsidRPr="00264DBD">
        <w:rPr>
          <w:rFonts w:eastAsia="Calibri" w:cs="Arial"/>
          <w:szCs w:val="24"/>
        </w:rPr>
        <w:t xml:space="preserve">zemljištu </w:t>
      </w:r>
      <w:r w:rsidR="00023F62" w:rsidRPr="00264DBD">
        <w:rPr>
          <w:rFonts w:eastAsia="Calibri" w:cs="Arial"/>
          <w:szCs w:val="24"/>
        </w:rPr>
        <w:t xml:space="preserve">I i II kategorije </w:t>
      </w:r>
      <w:r w:rsidR="003D702A">
        <w:rPr>
          <w:rFonts w:eastAsia="Calibri" w:cs="Arial"/>
          <w:szCs w:val="24"/>
        </w:rPr>
        <w:t xml:space="preserve">istaknuto je da je kvalitetno poljoprivredno </w:t>
      </w:r>
      <w:r w:rsidR="003D702A" w:rsidRPr="009A3B3C">
        <w:rPr>
          <w:rFonts w:eastAsia="Calibri" w:cs="Arial"/>
          <w:szCs w:val="24"/>
        </w:rPr>
        <w:t>zemljište ograničen resurs koji se mora štititi.</w:t>
      </w:r>
      <w:r w:rsidR="00CC0036">
        <w:rPr>
          <w:rFonts w:eastAsia="Calibri" w:cs="Arial"/>
          <w:szCs w:val="24"/>
        </w:rPr>
        <w:t xml:space="preserve"> </w:t>
      </w:r>
    </w:p>
    <w:p w14:paraId="62673FA9" w14:textId="77777777" w:rsidR="002B4A1F" w:rsidRPr="009A3B3C" w:rsidRDefault="002B4A1F" w:rsidP="00023F62">
      <w:pPr>
        <w:spacing w:line="276" w:lineRule="auto"/>
        <w:jc w:val="both"/>
        <w:rPr>
          <w:rFonts w:eastAsia="Calibri" w:cs="Arial"/>
          <w:szCs w:val="24"/>
        </w:rPr>
      </w:pPr>
    </w:p>
    <w:p w14:paraId="475AFC51" w14:textId="2E020F56" w:rsidR="00023F62" w:rsidRDefault="003D702A" w:rsidP="00023F62">
      <w:pPr>
        <w:spacing w:line="276" w:lineRule="auto"/>
        <w:jc w:val="both"/>
        <w:rPr>
          <w:rFonts w:eastAsia="Calibri" w:cs="Arial"/>
          <w:szCs w:val="24"/>
        </w:rPr>
      </w:pPr>
      <w:bookmarkStart w:id="7" w:name="_Hlk144763543"/>
      <w:r w:rsidRPr="009A3B3C">
        <w:rPr>
          <w:rFonts w:eastAsia="Calibri" w:cs="Arial"/>
          <w:szCs w:val="24"/>
        </w:rPr>
        <w:t xml:space="preserve">Na pitanje o mogućnosti </w:t>
      </w:r>
      <w:r w:rsidR="00023F62" w:rsidRPr="009A3B3C">
        <w:rPr>
          <w:rFonts w:eastAsia="Calibri" w:cs="Arial"/>
          <w:szCs w:val="24"/>
        </w:rPr>
        <w:t>grad</w:t>
      </w:r>
      <w:r w:rsidRPr="009A3B3C">
        <w:rPr>
          <w:rFonts w:eastAsia="Calibri" w:cs="Arial"/>
          <w:szCs w:val="24"/>
        </w:rPr>
        <w:t>nje</w:t>
      </w:r>
      <w:bookmarkEnd w:id="7"/>
      <w:r>
        <w:rPr>
          <w:rFonts w:eastAsia="Calibri" w:cs="Arial"/>
          <w:szCs w:val="24"/>
        </w:rPr>
        <w:t xml:space="preserve"> u Ulici V</w:t>
      </w:r>
      <w:r w:rsidR="00023F62" w:rsidRPr="00264DBD">
        <w:rPr>
          <w:rFonts w:eastAsia="Calibri" w:cs="Arial"/>
          <w:szCs w:val="24"/>
        </w:rPr>
        <w:t xml:space="preserve"> </w:t>
      </w:r>
      <w:r>
        <w:rPr>
          <w:rFonts w:eastAsia="Calibri" w:cs="Arial"/>
          <w:szCs w:val="24"/>
        </w:rPr>
        <w:t xml:space="preserve">proleterske brigade </w:t>
      </w:r>
      <w:r w:rsidR="00775950">
        <w:rPr>
          <w:rFonts w:eastAsia="Calibri" w:cs="Arial"/>
          <w:szCs w:val="24"/>
        </w:rPr>
        <w:t>date su osnovne informacije, uz obavezu da budu dopunjene u odgovoru na pisanu primjedbu.</w:t>
      </w:r>
    </w:p>
    <w:p w14:paraId="20132106" w14:textId="77777777" w:rsidR="002B4A1F" w:rsidRPr="00264DBD" w:rsidRDefault="002B4A1F" w:rsidP="00023F62">
      <w:pPr>
        <w:spacing w:line="276" w:lineRule="auto"/>
        <w:jc w:val="both"/>
        <w:rPr>
          <w:rFonts w:eastAsia="Calibri" w:cs="Arial"/>
          <w:szCs w:val="24"/>
        </w:rPr>
      </w:pPr>
    </w:p>
    <w:p w14:paraId="5F65A52D" w14:textId="6684F986" w:rsidR="00023F62" w:rsidRDefault="00775950" w:rsidP="00023F62">
      <w:pPr>
        <w:spacing w:line="276" w:lineRule="auto"/>
        <w:jc w:val="both"/>
        <w:rPr>
          <w:rFonts w:eastAsia="Calibri" w:cs="Arial"/>
          <w:szCs w:val="24"/>
        </w:rPr>
      </w:pPr>
      <w:r>
        <w:rPr>
          <w:rFonts w:eastAsia="Calibri" w:cs="Arial"/>
          <w:szCs w:val="24"/>
        </w:rPr>
        <w:t>Za</w:t>
      </w:r>
      <w:r w:rsidR="009A3B3C">
        <w:rPr>
          <w:rFonts w:eastAsia="Calibri" w:cs="Arial"/>
          <w:szCs w:val="24"/>
        </w:rPr>
        <w:t>interesovanom korisniku prostora je odgovoreno i d</w:t>
      </w:r>
      <w:r w:rsidR="00023F62" w:rsidRPr="00264DBD">
        <w:rPr>
          <w:rFonts w:eastAsia="Calibri" w:cs="Arial"/>
          <w:szCs w:val="24"/>
        </w:rPr>
        <w:t xml:space="preserve">a </w:t>
      </w:r>
      <w:r w:rsidR="009A3B3C">
        <w:rPr>
          <w:rFonts w:eastAsia="Calibri" w:cs="Arial"/>
          <w:szCs w:val="24"/>
        </w:rPr>
        <w:t xml:space="preserve">su </w:t>
      </w:r>
      <w:r w:rsidR="00561987">
        <w:rPr>
          <w:rFonts w:eastAsia="Calibri" w:cs="Arial"/>
          <w:szCs w:val="24"/>
        </w:rPr>
        <w:t>planskim dokumentom definisani</w:t>
      </w:r>
      <w:r w:rsidR="009A3B3C">
        <w:rPr>
          <w:rFonts w:eastAsia="Calibri" w:cs="Arial"/>
          <w:szCs w:val="24"/>
        </w:rPr>
        <w:t xml:space="preserve"> uslovi </w:t>
      </w:r>
      <w:r w:rsidR="00561987">
        <w:rPr>
          <w:rFonts w:eastAsia="Calibri" w:cs="Arial"/>
          <w:szCs w:val="24"/>
        </w:rPr>
        <w:t>za</w:t>
      </w:r>
      <w:r w:rsidR="00023F62" w:rsidRPr="00264DBD">
        <w:rPr>
          <w:rFonts w:eastAsia="Calibri" w:cs="Arial"/>
          <w:szCs w:val="24"/>
        </w:rPr>
        <w:t xml:space="preserve"> zon</w:t>
      </w:r>
      <w:r w:rsidR="00561987">
        <w:rPr>
          <w:rFonts w:eastAsia="Calibri" w:cs="Arial"/>
          <w:szCs w:val="24"/>
        </w:rPr>
        <w:t>e</w:t>
      </w:r>
      <w:r w:rsidR="00023F62" w:rsidRPr="00264DBD">
        <w:rPr>
          <w:rFonts w:eastAsia="Calibri" w:cs="Arial"/>
          <w:szCs w:val="24"/>
        </w:rPr>
        <w:t xml:space="preserve"> rekreacije</w:t>
      </w:r>
      <w:r w:rsidR="009A3B3C">
        <w:rPr>
          <w:rFonts w:eastAsia="Calibri" w:cs="Arial"/>
          <w:szCs w:val="24"/>
        </w:rPr>
        <w:t xml:space="preserve"> kao i uslovi za </w:t>
      </w:r>
      <w:r w:rsidR="00023F62" w:rsidRPr="00264DBD">
        <w:rPr>
          <w:rFonts w:eastAsia="Calibri" w:cs="Arial"/>
          <w:szCs w:val="24"/>
        </w:rPr>
        <w:t>fly fishing?</w:t>
      </w:r>
    </w:p>
    <w:p w14:paraId="592DE9AC" w14:textId="77777777" w:rsidR="002B4A1F" w:rsidRPr="00264DBD" w:rsidRDefault="002B4A1F" w:rsidP="00023F62">
      <w:pPr>
        <w:spacing w:line="276" w:lineRule="auto"/>
        <w:jc w:val="both"/>
        <w:rPr>
          <w:rFonts w:eastAsia="Calibri" w:cs="Arial"/>
          <w:szCs w:val="24"/>
        </w:rPr>
      </w:pPr>
    </w:p>
    <w:p w14:paraId="111B087D" w14:textId="4566565E" w:rsidR="00023F62" w:rsidRPr="001F7F23" w:rsidRDefault="009A3B3C" w:rsidP="00023F62">
      <w:pPr>
        <w:spacing w:line="276" w:lineRule="auto"/>
        <w:jc w:val="both"/>
        <w:rPr>
          <w:rFonts w:eastAsia="Calibri" w:cs="Arial"/>
          <w:szCs w:val="24"/>
        </w:rPr>
      </w:pPr>
      <w:r w:rsidRPr="009A3B3C">
        <w:rPr>
          <w:rFonts w:eastAsia="Calibri" w:cs="Arial"/>
          <w:szCs w:val="24"/>
        </w:rPr>
        <w:t xml:space="preserve">Na pitanje o mogućnosti </w:t>
      </w:r>
      <w:r>
        <w:rPr>
          <w:rFonts w:eastAsia="Calibri" w:cs="Arial"/>
          <w:szCs w:val="24"/>
        </w:rPr>
        <w:t xml:space="preserve">vraćanja kroz PUP planirane parcelacije i </w:t>
      </w:r>
      <w:r w:rsidRPr="009A3B3C">
        <w:rPr>
          <w:rFonts w:eastAsia="Calibri" w:cs="Arial"/>
          <w:szCs w:val="24"/>
        </w:rPr>
        <w:t>gradnje</w:t>
      </w:r>
      <w:r w:rsidRPr="00264DBD">
        <w:rPr>
          <w:rFonts w:eastAsia="Calibri" w:cs="Arial"/>
          <w:szCs w:val="24"/>
        </w:rPr>
        <w:t xml:space="preserve"> </w:t>
      </w:r>
      <w:r w:rsidR="00CB4477">
        <w:rPr>
          <w:rFonts w:eastAsia="Calibri" w:cs="Arial"/>
          <w:szCs w:val="24"/>
        </w:rPr>
        <w:t>koji su umanjeni</w:t>
      </w:r>
      <w:r w:rsidR="00023F62" w:rsidRPr="00264DBD">
        <w:rPr>
          <w:rFonts w:eastAsia="Calibri" w:cs="Arial"/>
          <w:szCs w:val="24"/>
        </w:rPr>
        <w:t xml:space="preserve"> DUP</w:t>
      </w:r>
      <w:r w:rsidR="00CB4477">
        <w:rPr>
          <w:rFonts w:eastAsia="Calibri" w:cs="Arial"/>
          <w:szCs w:val="24"/>
        </w:rPr>
        <w:t>-om</w:t>
      </w:r>
      <w:r w:rsidR="00023F62" w:rsidRPr="00264DBD">
        <w:rPr>
          <w:rFonts w:eastAsia="Calibri" w:cs="Arial"/>
          <w:szCs w:val="24"/>
        </w:rPr>
        <w:t xml:space="preserve"> Centar</w:t>
      </w:r>
      <w:r w:rsidR="00CB4477">
        <w:rPr>
          <w:rFonts w:eastAsia="Calibri" w:cs="Arial"/>
          <w:szCs w:val="24"/>
        </w:rPr>
        <w:t xml:space="preserve"> navedeni su razlozi zbog kojih je </w:t>
      </w:r>
      <w:r w:rsidR="00CB4477" w:rsidRPr="001F7F23">
        <w:rPr>
          <w:rFonts w:eastAsia="Calibri" w:cs="Arial"/>
          <w:szCs w:val="24"/>
        </w:rPr>
        <w:t>definisano rešenje u navedenom DUP-u Centar koji važe i sada, pa se plansko rešenje ne može promijeniti.</w:t>
      </w:r>
    </w:p>
    <w:p w14:paraId="4B18B887" w14:textId="77777777" w:rsidR="00F2459F" w:rsidRDefault="00F2459F" w:rsidP="00023F62">
      <w:pPr>
        <w:spacing w:line="276" w:lineRule="auto"/>
        <w:jc w:val="both"/>
        <w:rPr>
          <w:rFonts w:eastAsia="Calibri" w:cs="Arial"/>
          <w:szCs w:val="24"/>
        </w:rPr>
      </w:pPr>
    </w:p>
    <w:p w14:paraId="29EDE1D5" w14:textId="1CE7C5ED" w:rsidR="00CB4477" w:rsidRDefault="00EA6B5B" w:rsidP="00023F62">
      <w:pPr>
        <w:spacing w:line="276" w:lineRule="auto"/>
        <w:jc w:val="both"/>
        <w:rPr>
          <w:rFonts w:eastAsia="Calibri" w:cs="Arial"/>
          <w:szCs w:val="24"/>
        </w:rPr>
      </w:pPr>
      <w:r>
        <w:rPr>
          <w:rFonts w:eastAsia="Calibri" w:cs="Arial"/>
          <w:szCs w:val="24"/>
        </w:rPr>
        <w:t>Na</w:t>
      </w:r>
      <w:r w:rsidR="007273BA" w:rsidRPr="001F7F23">
        <w:rPr>
          <w:rFonts w:eastAsia="Calibri" w:cs="Arial"/>
          <w:szCs w:val="24"/>
        </w:rPr>
        <w:t xml:space="preserve"> primjedb</w:t>
      </w:r>
      <w:r>
        <w:rPr>
          <w:rFonts w:eastAsia="Calibri" w:cs="Arial"/>
          <w:szCs w:val="24"/>
        </w:rPr>
        <w:t>u</w:t>
      </w:r>
      <w:r w:rsidR="007273BA" w:rsidRPr="001F7F23">
        <w:rPr>
          <w:rFonts w:eastAsia="Calibri" w:cs="Arial"/>
          <w:szCs w:val="24"/>
        </w:rPr>
        <w:t xml:space="preserve"> da se nije govorilo o seoskom području na kom je potrebno definisati planska rešenja za unapređenje uslova života, prije svega za razvoj hidrotehničke infrastrukture</w:t>
      </w:r>
      <w:r>
        <w:rPr>
          <w:rFonts w:eastAsia="Calibri" w:cs="Arial"/>
          <w:szCs w:val="24"/>
        </w:rPr>
        <w:t>, dato je objašnjenje</w:t>
      </w:r>
      <w:r w:rsidR="001F7F23" w:rsidRPr="001F7F23">
        <w:rPr>
          <w:rFonts w:eastAsia="Calibri" w:cs="Arial"/>
          <w:szCs w:val="24"/>
        </w:rPr>
        <w:t xml:space="preserve"> da su planskim dokumentom predviđena rešenja za seoske vodovode, kao i uslovi odvodnje.</w:t>
      </w:r>
    </w:p>
    <w:p w14:paraId="02A0D9D0" w14:textId="77777777" w:rsidR="004A3BFE" w:rsidRDefault="004A3BFE" w:rsidP="00023F62">
      <w:pPr>
        <w:spacing w:line="276" w:lineRule="auto"/>
        <w:jc w:val="both"/>
        <w:rPr>
          <w:rFonts w:eastAsia="Calibri" w:cs="Arial"/>
          <w:szCs w:val="24"/>
        </w:rPr>
      </w:pPr>
    </w:p>
    <w:p w14:paraId="704D17BD" w14:textId="7B6C8E79" w:rsidR="006C6C65" w:rsidRDefault="004A3BFE" w:rsidP="006C6C65">
      <w:pPr>
        <w:jc w:val="both"/>
        <w:rPr>
          <w:szCs w:val="24"/>
        </w:rPr>
      </w:pPr>
      <w:r>
        <w:rPr>
          <w:rFonts w:eastAsia="Calibri" w:cs="Arial"/>
          <w:szCs w:val="24"/>
        </w:rPr>
        <w:t>Više građana pojedinačno, kao i predstavnik grupe građana sa kojom je više puta razmatrana trasa dijela magistralnog puta Cetinje-Nikšić, dio</w:t>
      </w:r>
      <w:r w:rsidR="006C6C65">
        <w:rPr>
          <w:rFonts w:eastAsia="Calibri" w:cs="Arial"/>
          <w:szCs w:val="24"/>
        </w:rPr>
        <w:t>nica Čevo - Nikšić</w:t>
      </w:r>
      <w:r>
        <w:rPr>
          <w:rFonts w:eastAsia="Calibri" w:cs="Arial"/>
          <w:szCs w:val="24"/>
        </w:rPr>
        <w:t xml:space="preserve"> je tražilo da se </w:t>
      </w:r>
      <w:r>
        <w:rPr>
          <w:szCs w:val="24"/>
        </w:rPr>
        <w:t xml:space="preserve">navedena </w:t>
      </w:r>
      <w:r w:rsidR="006C6C65">
        <w:rPr>
          <w:szCs w:val="24"/>
        </w:rPr>
        <w:t>dionica</w:t>
      </w:r>
      <w:r>
        <w:rPr>
          <w:szCs w:val="24"/>
        </w:rPr>
        <w:t xml:space="preserve"> planira tako da prati trasu postojećeg regionalnog puta, i prolazi kroz naselja Broćanac Nikšićki, Bijele Poljane i Lastva Čevska</w:t>
      </w:r>
      <w:r w:rsidR="006C6C65">
        <w:rPr>
          <w:szCs w:val="24"/>
        </w:rPr>
        <w:t>, a ne</w:t>
      </w:r>
      <w:r>
        <w:rPr>
          <w:szCs w:val="24"/>
        </w:rPr>
        <w:t xml:space="preserve"> drug</w:t>
      </w:r>
      <w:r w:rsidR="00F1459E">
        <w:rPr>
          <w:szCs w:val="24"/>
        </w:rPr>
        <w:t>a</w:t>
      </w:r>
      <w:r>
        <w:rPr>
          <w:szCs w:val="24"/>
        </w:rPr>
        <w:t xml:space="preserve"> trasa ove dionice od Čeva preko KO Milojevići i KO Drenovštica i KO Bogetići do lokaliteta Paprati, predložena od strane Uprave za saobraćaj.</w:t>
      </w:r>
      <w:r w:rsidR="006C6C65">
        <w:rPr>
          <w:szCs w:val="24"/>
        </w:rPr>
        <w:t xml:space="preserve"> Odgovoreno je da su, radi prikupljana što više informacija i predloga, Nacrtom Izmjena i dopuna PUP-a opštine Nikšić predložene obje razmatrane trase kao varijantna rešenja, a da će </w:t>
      </w:r>
      <w:r w:rsidR="00F1459E">
        <w:rPr>
          <w:szCs w:val="24"/>
        </w:rPr>
        <w:t xml:space="preserve">se, </w:t>
      </w:r>
      <w:r w:rsidR="006C6C65">
        <w:rPr>
          <w:szCs w:val="24"/>
        </w:rPr>
        <w:t xml:space="preserve">nakon sprovedene javne rasprave, nastaviti sa analizom mogućih trasa i odabrati najpovoljnija. </w:t>
      </w:r>
    </w:p>
    <w:p w14:paraId="2AEB3D56" w14:textId="5894A7B8" w:rsidR="004A3BFE" w:rsidRDefault="004A3BFE" w:rsidP="004A3BFE">
      <w:pPr>
        <w:jc w:val="both"/>
        <w:rPr>
          <w:szCs w:val="24"/>
        </w:rPr>
      </w:pPr>
    </w:p>
    <w:p w14:paraId="078E90E5" w14:textId="77777777" w:rsidR="004A3BFE" w:rsidRPr="006044A6" w:rsidRDefault="004A3BFE" w:rsidP="004A3BFE">
      <w:pPr>
        <w:spacing w:line="276" w:lineRule="auto"/>
        <w:jc w:val="both"/>
        <w:rPr>
          <w:rFonts w:eastAsia="Calibri" w:cs="Arial"/>
          <w:szCs w:val="24"/>
          <w:lang w:val="sr-Latn-RS"/>
        </w:rPr>
      </w:pPr>
      <w:r w:rsidRPr="006044A6">
        <w:rPr>
          <w:rFonts w:eastAsia="Calibri" w:cs="Arial"/>
          <w:szCs w:val="24"/>
          <w:lang w:val="sr-Latn-RS"/>
        </w:rPr>
        <w:t>Na pitanje da li zainteresovane strane mogu da utiču na izmjenu trase</w:t>
      </w:r>
      <w:r>
        <w:rPr>
          <w:rFonts w:eastAsia="Calibri" w:cs="Arial"/>
          <w:szCs w:val="24"/>
          <w:lang w:val="sr-Latn-RS"/>
        </w:rPr>
        <w:t xml:space="preserve"> magistralne saobraćajnice odgovoreno je da je sve predložene sugestije potrebno razmotriti, a da se planskim rešenjima predviđaju najbolja rešenja.</w:t>
      </w:r>
    </w:p>
    <w:p w14:paraId="6512740D" w14:textId="77777777" w:rsidR="001F7F23" w:rsidRDefault="001F7F23" w:rsidP="00023F62">
      <w:pPr>
        <w:spacing w:line="276" w:lineRule="auto"/>
        <w:jc w:val="both"/>
        <w:rPr>
          <w:rFonts w:eastAsia="Calibri" w:cs="Arial"/>
          <w:szCs w:val="24"/>
          <w:highlight w:val="yellow"/>
        </w:rPr>
      </w:pPr>
    </w:p>
    <w:p w14:paraId="507476B9" w14:textId="2E408948" w:rsidR="00023F62" w:rsidRPr="001F7F23" w:rsidRDefault="001F7F23" w:rsidP="00023F62">
      <w:pPr>
        <w:spacing w:line="276" w:lineRule="auto"/>
        <w:jc w:val="both"/>
        <w:rPr>
          <w:rFonts w:eastAsia="Calibri" w:cs="Arial"/>
          <w:szCs w:val="24"/>
        </w:rPr>
      </w:pPr>
      <w:r w:rsidRPr="001F7F23">
        <w:rPr>
          <w:rFonts w:eastAsia="Calibri" w:cs="Arial"/>
          <w:szCs w:val="24"/>
        </w:rPr>
        <w:t xml:space="preserve">Zainteresovanim investitorima su pojašnjeni uslovi za izgradnju solarnih elektrana, </w:t>
      </w:r>
      <w:r>
        <w:rPr>
          <w:rFonts w:eastAsia="Calibri" w:cs="Arial"/>
          <w:szCs w:val="24"/>
        </w:rPr>
        <w:t>kao i način definisanja koridora za izgradnju dalekovoda.</w:t>
      </w:r>
    </w:p>
    <w:p w14:paraId="624DF546" w14:textId="7CDF6E3D" w:rsidR="00023F62" w:rsidRPr="00264DBD" w:rsidRDefault="00023F62" w:rsidP="00023F62">
      <w:pPr>
        <w:spacing w:line="276" w:lineRule="auto"/>
        <w:jc w:val="both"/>
        <w:rPr>
          <w:rFonts w:eastAsia="Calibri" w:cs="Arial"/>
          <w:szCs w:val="24"/>
        </w:rPr>
      </w:pPr>
    </w:p>
    <w:p w14:paraId="768B8772" w14:textId="516A5C67" w:rsidR="00023F62" w:rsidRDefault="003C6AAE" w:rsidP="00023F62">
      <w:pPr>
        <w:spacing w:line="276" w:lineRule="auto"/>
        <w:jc w:val="both"/>
        <w:rPr>
          <w:rFonts w:eastAsia="Calibri" w:cs="Arial"/>
          <w:szCs w:val="24"/>
        </w:rPr>
      </w:pPr>
      <w:r>
        <w:rPr>
          <w:rFonts w:eastAsia="Calibri" w:cs="Arial"/>
          <w:szCs w:val="24"/>
        </w:rPr>
        <w:t xml:space="preserve">Na pitanje u vezi </w:t>
      </w:r>
      <w:r w:rsidR="00023F62" w:rsidRPr="00264DBD">
        <w:rPr>
          <w:rFonts w:eastAsia="Calibri" w:cs="Arial"/>
          <w:szCs w:val="24"/>
        </w:rPr>
        <w:t>legalizacije objekata</w:t>
      </w:r>
      <w:r>
        <w:rPr>
          <w:rFonts w:eastAsia="Calibri" w:cs="Arial"/>
          <w:szCs w:val="24"/>
        </w:rPr>
        <w:t xml:space="preserve"> pojašnjeno je kakvi su uslovi predviđeni planskim dokumentom, ali i da su osnovni uslovi definisani </w:t>
      </w:r>
      <w:r w:rsidRPr="003C6AAE">
        <w:rPr>
          <w:rFonts w:eastAsia="Calibri" w:cs="Arial"/>
          <w:szCs w:val="24"/>
        </w:rPr>
        <w:t>Zakonom.</w:t>
      </w:r>
    </w:p>
    <w:p w14:paraId="7867AAFD" w14:textId="77777777" w:rsidR="002B4A1F" w:rsidRPr="003C6AAE" w:rsidRDefault="002B4A1F" w:rsidP="00023F62">
      <w:pPr>
        <w:spacing w:line="276" w:lineRule="auto"/>
        <w:jc w:val="both"/>
        <w:rPr>
          <w:rFonts w:eastAsia="Calibri" w:cs="Arial"/>
          <w:szCs w:val="24"/>
        </w:rPr>
      </w:pPr>
    </w:p>
    <w:p w14:paraId="61D8099D" w14:textId="4CFAC95A" w:rsidR="00023F62" w:rsidRDefault="001F7F23" w:rsidP="00023F62">
      <w:pPr>
        <w:spacing w:line="276" w:lineRule="auto"/>
        <w:jc w:val="both"/>
        <w:rPr>
          <w:rFonts w:eastAsia="Calibri" w:cs="Arial"/>
          <w:szCs w:val="24"/>
        </w:rPr>
      </w:pPr>
      <w:r w:rsidRPr="003C6AAE">
        <w:rPr>
          <w:rFonts w:eastAsia="Calibri" w:cs="Arial"/>
          <w:szCs w:val="24"/>
        </w:rPr>
        <w:t xml:space="preserve">Od strane korisnika prostora </w:t>
      </w:r>
      <w:r w:rsidR="00276A6B" w:rsidRPr="003C6AAE">
        <w:rPr>
          <w:rFonts w:eastAsia="Calibri" w:cs="Arial"/>
          <w:szCs w:val="24"/>
        </w:rPr>
        <w:t>p</w:t>
      </w:r>
      <w:r w:rsidRPr="003C6AAE">
        <w:rPr>
          <w:rFonts w:eastAsia="Calibri" w:cs="Arial"/>
          <w:szCs w:val="24"/>
        </w:rPr>
        <w:t xml:space="preserve">roblematizovano je </w:t>
      </w:r>
      <w:r w:rsidR="00276A6B" w:rsidRPr="003C6AAE">
        <w:rPr>
          <w:rFonts w:eastAsia="Calibri" w:cs="Arial"/>
          <w:szCs w:val="24"/>
        </w:rPr>
        <w:t xml:space="preserve">postojanje u </w:t>
      </w:r>
      <w:r w:rsidR="00023F62" w:rsidRPr="003C6AAE">
        <w:rPr>
          <w:rFonts w:eastAsia="Calibri" w:cs="Arial"/>
          <w:szCs w:val="24"/>
        </w:rPr>
        <w:t xml:space="preserve">MZ Grudska Mahala </w:t>
      </w:r>
      <w:r w:rsidR="00276A6B" w:rsidRPr="003C6AAE">
        <w:rPr>
          <w:rFonts w:eastAsia="Calibri" w:cs="Arial"/>
          <w:szCs w:val="24"/>
        </w:rPr>
        <w:t xml:space="preserve">zgrada pokrivenih azbestom koji je neophodno isljučiti iz upotrebe što je </w:t>
      </w:r>
      <w:r w:rsidR="00EA6B5B">
        <w:rPr>
          <w:rFonts w:eastAsia="Calibri" w:cs="Arial"/>
          <w:szCs w:val="24"/>
        </w:rPr>
        <w:t>traženo</w:t>
      </w:r>
      <w:r w:rsidR="00276A6B" w:rsidRPr="003C6AAE">
        <w:rPr>
          <w:rFonts w:eastAsia="Calibri" w:cs="Arial"/>
          <w:szCs w:val="24"/>
        </w:rPr>
        <w:t xml:space="preserve"> da se predvidi i planskim dokumentom koji se radi.</w:t>
      </w:r>
      <w:r w:rsidR="00EA6B5B">
        <w:rPr>
          <w:rFonts w:eastAsia="Calibri" w:cs="Arial"/>
          <w:szCs w:val="24"/>
        </w:rPr>
        <w:t xml:space="preserve"> Odgovoreno je da je to predviđeno propisima, ali da će se razmotriti i kroz izradu predloga planskog dokumenta</w:t>
      </w:r>
      <w:r w:rsidR="006044A6">
        <w:rPr>
          <w:rFonts w:eastAsia="Calibri" w:cs="Arial"/>
          <w:szCs w:val="24"/>
        </w:rPr>
        <w:t>.</w:t>
      </w:r>
    </w:p>
    <w:p w14:paraId="72A2ECBF" w14:textId="77777777" w:rsidR="002B4A1F" w:rsidRPr="003C6AAE" w:rsidRDefault="002B4A1F" w:rsidP="00023F62">
      <w:pPr>
        <w:spacing w:line="276" w:lineRule="auto"/>
        <w:jc w:val="both"/>
        <w:rPr>
          <w:rFonts w:eastAsia="Calibri" w:cs="Arial"/>
          <w:szCs w:val="24"/>
        </w:rPr>
      </w:pPr>
    </w:p>
    <w:p w14:paraId="748EE3D4" w14:textId="22420149" w:rsidR="00427A81" w:rsidRDefault="00427A81" w:rsidP="00023F62">
      <w:pPr>
        <w:spacing w:line="276" w:lineRule="auto"/>
        <w:jc w:val="both"/>
        <w:rPr>
          <w:rFonts w:eastAsia="Calibri" w:cs="Arial"/>
          <w:szCs w:val="24"/>
          <w:lang w:val="sr-Latn-RS"/>
        </w:rPr>
      </w:pPr>
      <w:r w:rsidRPr="003C6AAE">
        <w:rPr>
          <w:rFonts w:eastAsia="Calibri" w:cs="Arial"/>
          <w:szCs w:val="24"/>
          <w:lang w:val="sr-Latn-RS"/>
        </w:rPr>
        <w:t>Razmatrane su i mogućnosti otkupa državnog zemljišta uz br</w:t>
      </w:r>
      <w:r w:rsidR="002B4A1F">
        <w:rPr>
          <w:rFonts w:eastAsia="Calibri" w:cs="Arial"/>
          <w:szCs w:val="24"/>
          <w:lang w:val="sr-Latn-RS"/>
        </w:rPr>
        <w:t>o</w:t>
      </w:r>
      <w:r w:rsidRPr="003C6AAE">
        <w:rPr>
          <w:rFonts w:eastAsia="Calibri" w:cs="Arial"/>
          <w:szCs w:val="24"/>
          <w:lang w:val="sr-Latn-RS"/>
        </w:rPr>
        <w:t xml:space="preserve">jne objekte stanovanja. Dato je pojašnjenje na koji način se može doći do rešenja za koje je sada smetnja nepostojanje planova i zakonska rešenja koja je potrebno mijenjati. </w:t>
      </w:r>
    </w:p>
    <w:p w14:paraId="025FFFEC" w14:textId="77777777" w:rsidR="002B4A1F" w:rsidRPr="003C6AAE" w:rsidRDefault="002B4A1F" w:rsidP="00023F62">
      <w:pPr>
        <w:spacing w:line="276" w:lineRule="auto"/>
        <w:jc w:val="both"/>
        <w:rPr>
          <w:rFonts w:eastAsia="Calibri" w:cs="Arial"/>
          <w:szCs w:val="24"/>
          <w:lang w:val="sr-Latn-RS"/>
        </w:rPr>
      </w:pPr>
    </w:p>
    <w:p w14:paraId="36C43B69" w14:textId="4C0B686C" w:rsidR="00023F62" w:rsidRPr="003C6AAE" w:rsidRDefault="00427A81" w:rsidP="00023F62">
      <w:pPr>
        <w:spacing w:line="276" w:lineRule="auto"/>
        <w:jc w:val="both"/>
        <w:rPr>
          <w:rFonts w:eastAsia="Calibri" w:cs="Arial"/>
          <w:szCs w:val="24"/>
          <w:lang w:val="sr-Latn-RS"/>
        </w:rPr>
      </w:pPr>
      <w:r w:rsidRPr="003C6AAE">
        <w:rPr>
          <w:rFonts w:eastAsia="Calibri" w:cs="Arial"/>
          <w:szCs w:val="24"/>
          <w:lang w:val="sr-Latn-RS"/>
        </w:rPr>
        <w:t>U vezi korišćenja parcela u koridoru željezničke pruge data su pojašnjenja iz Zakona o željeznici</w:t>
      </w:r>
      <w:r w:rsidR="003C6AAE" w:rsidRPr="003C6AAE">
        <w:rPr>
          <w:rFonts w:eastAsia="Calibri" w:cs="Arial"/>
          <w:szCs w:val="24"/>
          <w:lang w:val="sr-Latn-RS"/>
        </w:rPr>
        <w:t>, a na pitanje kao su planirani dalekovodi kroz grad pojašnjeno je da je predviđeno da elektrovodovi budu kablovski.</w:t>
      </w:r>
    </w:p>
    <w:p w14:paraId="2AD92FE8" w14:textId="77777777" w:rsidR="00427A81" w:rsidRPr="003C6AAE" w:rsidRDefault="00427A81" w:rsidP="00023F62">
      <w:pPr>
        <w:spacing w:line="276" w:lineRule="auto"/>
        <w:jc w:val="both"/>
        <w:rPr>
          <w:rFonts w:eastAsia="Calibri" w:cs="Arial"/>
          <w:szCs w:val="24"/>
          <w:lang w:val="sr-Latn-RS"/>
        </w:rPr>
      </w:pPr>
    </w:p>
    <w:p w14:paraId="4864F10F" w14:textId="6191CA27" w:rsidR="004A3BFE" w:rsidRDefault="00561987" w:rsidP="004A3BFE">
      <w:pPr>
        <w:spacing w:line="276" w:lineRule="auto"/>
        <w:jc w:val="both"/>
        <w:rPr>
          <w:rFonts w:eastAsia="Calibri" w:cs="Arial"/>
          <w:szCs w:val="24"/>
          <w:lang w:val="sr-Latn-RS"/>
        </w:rPr>
      </w:pPr>
      <w:r>
        <w:rPr>
          <w:rFonts w:eastAsia="Calibri" w:cs="Arial"/>
          <w:szCs w:val="24"/>
          <w:lang w:val="sr-Latn-RS"/>
        </w:rPr>
        <w:t>Više korisnika prostora imali su pitanja ili</w:t>
      </w:r>
      <w:r w:rsidR="002B4A1F">
        <w:rPr>
          <w:rFonts w:eastAsia="Calibri" w:cs="Arial"/>
          <w:szCs w:val="24"/>
          <w:lang w:val="sr-Latn-RS"/>
        </w:rPr>
        <w:t xml:space="preserve"> primjedbe </w:t>
      </w:r>
      <w:r w:rsidR="00427A81" w:rsidRPr="003C6AAE">
        <w:rPr>
          <w:rFonts w:eastAsia="Calibri" w:cs="Arial"/>
          <w:szCs w:val="24"/>
          <w:lang w:val="sr-Latn-RS"/>
        </w:rPr>
        <w:t>o mogućnostima korišćenja pojedinačnih parcela</w:t>
      </w:r>
      <w:r>
        <w:rPr>
          <w:rFonts w:eastAsia="Calibri" w:cs="Arial"/>
          <w:szCs w:val="24"/>
          <w:lang w:val="sr-Latn-RS"/>
        </w:rPr>
        <w:t>, o čemu je diskutovano i</w:t>
      </w:r>
      <w:r w:rsidR="00427A81" w:rsidRPr="003C6AAE">
        <w:rPr>
          <w:rFonts w:eastAsia="Calibri" w:cs="Arial"/>
          <w:szCs w:val="24"/>
          <w:lang w:val="sr-Latn-RS"/>
        </w:rPr>
        <w:t xml:space="preserve"> dati su konkretni odgovori</w:t>
      </w:r>
      <w:r>
        <w:rPr>
          <w:rFonts w:eastAsia="Calibri" w:cs="Arial"/>
          <w:szCs w:val="24"/>
          <w:lang w:val="sr-Latn-RS"/>
        </w:rPr>
        <w:t xml:space="preserve"> i objašnjenja</w:t>
      </w:r>
      <w:r w:rsidR="002B4A1F">
        <w:rPr>
          <w:rFonts w:eastAsia="Calibri" w:cs="Arial"/>
          <w:szCs w:val="24"/>
          <w:lang w:val="sr-Latn-RS"/>
        </w:rPr>
        <w:t xml:space="preserve">. </w:t>
      </w:r>
    </w:p>
    <w:p w14:paraId="31052D09" w14:textId="77777777" w:rsidR="00213F34" w:rsidRDefault="00213F34" w:rsidP="004A3BFE">
      <w:pPr>
        <w:spacing w:line="276" w:lineRule="auto"/>
        <w:jc w:val="both"/>
        <w:rPr>
          <w:rFonts w:eastAsia="Calibri" w:cs="Arial"/>
          <w:szCs w:val="24"/>
          <w:lang w:val="sr-Latn-RS"/>
        </w:rPr>
      </w:pPr>
    </w:p>
    <w:p w14:paraId="5A36352B" w14:textId="02D794A6" w:rsidR="00023F62" w:rsidRDefault="00F2459F" w:rsidP="004A3BFE">
      <w:pPr>
        <w:spacing w:line="276" w:lineRule="auto"/>
        <w:jc w:val="both"/>
        <w:rPr>
          <w:rFonts w:eastAsia="Calibri" w:cs="Arial"/>
          <w:szCs w:val="24"/>
          <w:lang w:val="sr-Latn-RS"/>
        </w:rPr>
      </w:pPr>
      <w:r>
        <w:rPr>
          <w:rFonts w:eastAsia="Calibri" w:cs="Arial"/>
          <w:szCs w:val="24"/>
          <w:lang w:val="sr-Latn-RS"/>
        </w:rPr>
        <w:t xml:space="preserve">Na pitanje kada </w:t>
      </w:r>
      <w:r w:rsidR="00023F62" w:rsidRPr="006044A6">
        <w:rPr>
          <w:rFonts w:eastAsia="Calibri" w:cs="Arial"/>
          <w:szCs w:val="24"/>
          <w:lang w:val="sr-Latn-RS"/>
        </w:rPr>
        <w:t>je usvajanje plana</w:t>
      </w:r>
      <w:r w:rsidR="004A3BFE">
        <w:rPr>
          <w:rFonts w:eastAsia="Calibri" w:cs="Arial"/>
          <w:szCs w:val="24"/>
          <w:lang w:val="sr-Latn-RS"/>
        </w:rPr>
        <w:t xml:space="preserve"> odgovoreno je da bi se moglo procijeniti vrijeme za doradu planskog dokumenta, ali je vrlo nezahvalno procjenjivati vrijeme potrebno za usaglašavanje stavova po primjedbama i sugestijama različitih subjekata.</w:t>
      </w:r>
    </w:p>
    <w:p w14:paraId="236E5490" w14:textId="5AAECAE4" w:rsidR="00E477CB" w:rsidRDefault="00E477CB" w:rsidP="004A3BFE">
      <w:pPr>
        <w:spacing w:line="276" w:lineRule="auto"/>
        <w:jc w:val="both"/>
        <w:rPr>
          <w:rFonts w:eastAsia="Calibri" w:cs="Arial"/>
          <w:szCs w:val="24"/>
          <w:lang w:val="sr-Latn-RS"/>
        </w:rPr>
      </w:pPr>
    </w:p>
    <w:p w14:paraId="7EAA6E9B" w14:textId="5158DCE0" w:rsidR="00E477CB" w:rsidRDefault="00E477CB" w:rsidP="004A3BFE">
      <w:pPr>
        <w:spacing w:line="276" w:lineRule="auto"/>
        <w:jc w:val="both"/>
        <w:rPr>
          <w:rFonts w:eastAsia="Calibri" w:cs="Arial"/>
          <w:szCs w:val="24"/>
          <w:lang w:val="sr-Latn-RS"/>
        </w:rPr>
      </w:pPr>
    </w:p>
    <w:p w14:paraId="591E581D" w14:textId="77777777" w:rsidR="00CF2B52" w:rsidRDefault="00CF2B52" w:rsidP="004A3BFE">
      <w:pPr>
        <w:spacing w:line="276" w:lineRule="auto"/>
        <w:jc w:val="both"/>
        <w:rPr>
          <w:rFonts w:eastAsia="Calibri" w:cs="Arial"/>
          <w:szCs w:val="24"/>
          <w:lang w:val="sr-Latn-RS"/>
        </w:rPr>
      </w:pPr>
    </w:p>
    <w:p w14:paraId="3128408C" w14:textId="70410A81" w:rsidR="00E477CB" w:rsidRDefault="00E477CB" w:rsidP="004A3BFE">
      <w:pPr>
        <w:spacing w:line="276" w:lineRule="auto"/>
        <w:jc w:val="both"/>
        <w:rPr>
          <w:rFonts w:eastAsia="Calibri" w:cs="Arial"/>
          <w:szCs w:val="24"/>
          <w:lang w:val="sr-Latn-RS"/>
        </w:rPr>
      </w:pPr>
    </w:p>
    <w:p w14:paraId="482B1F09" w14:textId="77777777" w:rsidR="00F1459E" w:rsidRDefault="00F1459E" w:rsidP="004A3BFE">
      <w:pPr>
        <w:spacing w:line="276" w:lineRule="auto"/>
        <w:jc w:val="both"/>
        <w:rPr>
          <w:rFonts w:eastAsia="Calibri" w:cs="Arial"/>
          <w:szCs w:val="24"/>
          <w:lang w:val="sr-Latn-RS"/>
        </w:rPr>
      </w:pPr>
    </w:p>
    <w:p w14:paraId="10E3B1C4" w14:textId="4A198D91" w:rsidR="00E477CB" w:rsidRDefault="00CF2B52" w:rsidP="00CF2B52">
      <w:pPr>
        <w:spacing w:line="276" w:lineRule="auto"/>
        <w:jc w:val="center"/>
        <w:rPr>
          <w:rFonts w:eastAsia="Calibri" w:cs="Arial"/>
          <w:szCs w:val="24"/>
          <w:lang w:val="sr-Latn-RS"/>
        </w:rPr>
      </w:pPr>
      <w:r>
        <w:rPr>
          <w:rFonts w:eastAsia="Calibri" w:cs="Arial"/>
          <w:szCs w:val="24"/>
          <w:lang w:val="sr-Latn-RS"/>
        </w:rPr>
        <w:t xml:space="preserve">                                                                                                                                                                            </w:t>
      </w:r>
      <w:r w:rsidR="00E477CB">
        <w:rPr>
          <w:rFonts w:eastAsia="Calibri" w:cs="Arial"/>
          <w:szCs w:val="24"/>
          <w:lang w:val="sr-Latn-RS"/>
        </w:rPr>
        <w:t>Pripremila:</w:t>
      </w:r>
    </w:p>
    <w:p w14:paraId="109F6331" w14:textId="7C272919" w:rsidR="00E477CB" w:rsidRDefault="00E477CB" w:rsidP="00CF2B52">
      <w:pPr>
        <w:spacing w:line="276" w:lineRule="auto"/>
        <w:jc w:val="right"/>
        <w:rPr>
          <w:rFonts w:eastAsia="Calibri" w:cs="Arial"/>
          <w:szCs w:val="24"/>
          <w:lang w:val="sr-Latn-RS"/>
        </w:rPr>
      </w:pPr>
      <w:r>
        <w:rPr>
          <w:rFonts w:eastAsia="Calibri" w:cs="Arial"/>
          <w:szCs w:val="24"/>
          <w:lang w:val="sr-Latn-RS"/>
        </w:rPr>
        <w:t>Mirjana Nikolić, dipl. prostorni planer</w:t>
      </w:r>
    </w:p>
    <w:p w14:paraId="056098C0" w14:textId="07F88B92" w:rsidR="00CF2B52" w:rsidRDefault="00CF2B52" w:rsidP="00CF2B52">
      <w:pPr>
        <w:spacing w:line="276" w:lineRule="auto"/>
        <w:jc w:val="right"/>
        <w:rPr>
          <w:rFonts w:eastAsia="Calibri" w:cs="Arial"/>
          <w:szCs w:val="24"/>
          <w:lang w:val="sr-Latn-RS"/>
        </w:rPr>
      </w:pPr>
      <w:r>
        <w:rPr>
          <w:rFonts w:eastAsia="Calibri" w:cs="Arial"/>
          <w:szCs w:val="24"/>
          <w:lang w:val="sr-Latn-RS"/>
        </w:rPr>
        <w:t>Rukovodilac izrade planskog dokumenta</w:t>
      </w:r>
    </w:p>
    <w:p w14:paraId="7A4DAFF7" w14:textId="11647E22" w:rsidR="00CF2B52" w:rsidRDefault="00CF2B52" w:rsidP="00CF2B52">
      <w:pPr>
        <w:spacing w:line="276" w:lineRule="auto"/>
        <w:jc w:val="right"/>
        <w:rPr>
          <w:rFonts w:eastAsia="Calibri" w:cs="Arial"/>
          <w:szCs w:val="24"/>
          <w:lang w:val="sr-Latn-RS"/>
        </w:rPr>
      </w:pPr>
    </w:p>
    <w:p w14:paraId="5747AB4D" w14:textId="738397B7" w:rsidR="00CF2B52" w:rsidRDefault="00CF2B52" w:rsidP="00CF2B52">
      <w:pPr>
        <w:spacing w:line="276" w:lineRule="auto"/>
        <w:jc w:val="right"/>
        <w:rPr>
          <w:rFonts w:eastAsia="Calibri" w:cs="Arial"/>
          <w:szCs w:val="24"/>
          <w:lang w:val="sr-Latn-RS"/>
        </w:rPr>
      </w:pPr>
    </w:p>
    <w:p w14:paraId="1A603328" w14:textId="39526E3E" w:rsidR="00CF2B52" w:rsidRDefault="00CF2B52" w:rsidP="00CF2B52">
      <w:pPr>
        <w:spacing w:line="276" w:lineRule="auto"/>
        <w:jc w:val="right"/>
        <w:rPr>
          <w:sz w:val="22"/>
          <w:szCs w:val="22"/>
        </w:rPr>
      </w:pPr>
    </w:p>
    <w:p w14:paraId="2A5C0F6D" w14:textId="28C88657" w:rsidR="00F1459E" w:rsidRDefault="00F1459E" w:rsidP="00CF2B52">
      <w:pPr>
        <w:spacing w:line="276" w:lineRule="auto"/>
        <w:jc w:val="right"/>
        <w:rPr>
          <w:sz w:val="22"/>
          <w:szCs w:val="22"/>
        </w:rPr>
      </w:pPr>
    </w:p>
    <w:p w14:paraId="2FD684DC" w14:textId="53B3A9D0" w:rsidR="00F1459E" w:rsidRDefault="00F1459E" w:rsidP="00CF2B52">
      <w:pPr>
        <w:spacing w:line="276" w:lineRule="auto"/>
        <w:jc w:val="right"/>
        <w:rPr>
          <w:sz w:val="22"/>
          <w:szCs w:val="22"/>
        </w:rPr>
      </w:pPr>
    </w:p>
    <w:p w14:paraId="2E866BC0" w14:textId="75E080C2" w:rsidR="00F1459E" w:rsidRDefault="00F1459E" w:rsidP="00CF2B52">
      <w:pPr>
        <w:spacing w:line="276" w:lineRule="auto"/>
        <w:jc w:val="right"/>
        <w:rPr>
          <w:sz w:val="22"/>
          <w:szCs w:val="22"/>
        </w:rPr>
      </w:pPr>
    </w:p>
    <w:p w14:paraId="40B894C7" w14:textId="04306B57" w:rsidR="00F1459E" w:rsidRDefault="00F1459E" w:rsidP="00CF2B52">
      <w:pPr>
        <w:spacing w:line="276" w:lineRule="auto"/>
        <w:jc w:val="right"/>
        <w:rPr>
          <w:sz w:val="22"/>
          <w:szCs w:val="22"/>
        </w:rPr>
      </w:pPr>
    </w:p>
    <w:p w14:paraId="5092A24D" w14:textId="24693892" w:rsidR="00F1459E" w:rsidRDefault="00F1459E" w:rsidP="00CF2B52">
      <w:pPr>
        <w:spacing w:line="276" w:lineRule="auto"/>
        <w:jc w:val="right"/>
        <w:rPr>
          <w:sz w:val="22"/>
          <w:szCs w:val="22"/>
        </w:rPr>
      </w:pPr>
    </w:p>
    <w:p w14:paraId="73ABEF49" w14:textId="2607B0D8" w:rsidR="00F1459E" w:rsidRDefault="00F1459E" w:rsidP="00CF2B52">
      <w:pPr>
        <w:spacing w:line="276" w:lineRule="auto"/>
        <w:jc w:val="right"/>
        <w:rPr>
          <w:sz w:val="22"/>
          <w:szCs w:val="22"/>
        </w:rPr>
      </w:pPr>
    </w:p>
    <w:p w14:paraId="28DC32B2" w14:textId="77777777" w:rsidR="00C80D53" w:rsidRDefault="00C80D53" w:rsidP="00CF2B52">
      <w:pPr>
        <w:spacing w:line="276" w:lineRule="auto"/>
        <w:jc w:val="right"/>
        <w:rPr>
          <w:sz w:val="22"/>
          <w:szCs w:val="22"/>
        </w:rPr>
        <w:sectPr w:rsidR="00C80D53" w:rsidSect="000176E1">
          <w:pgSz w:w="16839" w:h="11907" w:orient="landscape" w:code="9"/>
          <w:pgMar w:top="1440" w:right="1440" w:bottom="1440" w:left="1440" w:header="720" w:footer="720" w:gutter="0"/>
          <w:cols w:space="720"/>
          <w:docGrid w:linePitch="360"/>
        </w:sectPr>
      </w:pPr>
    </w:p>
    <w:p w14:paraId="3D34752D" w14:textId="77777777" w:rsidR="005957A2" w:rsidRDefault="005957A2" w:rsidP="005957A2">
      <w:pPr>
        <w:spacing w:line="276" w:lineRule="auto"/>
        <w:jc w:val="center"/>
        <w:rPr>
          <w:b/>
          <w:bCs/>
          <w:sz w:val="28"/>
          <w:szCs w:val="28"/>
          <w:u w:val="single"/>
        </w:rPr>
      </w:pPr>
    </w:p>
    <w:p w14:paraId="32C2595F" w14:textId="2080166B" w:rsidR="00C80D53" w:rsidRDefault="005957A2" w:rsidP="005957A2">
      <w:pPr>
        <w:spacing w:line="276" w:lineRule="auto"/>
        <w:jc w:val="center"/>
        <w:rPr>
          <w:b/>
          <w:bCs/>
          <w:sz w:val="28"/>
          <w:szCs w:val="28"/>
          <w:u w:val="single"/>
        </w:rPr>
      </w:pPr>
      <w:r>
        <w:rPr>
          <w:b/>
          <w:bCs/>
          <w:sz w:val="28"/>
          <w:szCs w:val="28"/>
          <w:u w:val="single"/>
        </w:rPr>
        <w:t xml:space="preserve"> Grafički p</w:t>
      </w:r>
      <w:r w:rsidR="00F1459E" w:rsidRPr="005957A2">
        <w:rPr>
          <w:b/>
          <w:bCs/>
          <w:sz w:val="28"/>
          <w:szCs w:val="28"/>
          <w:u w:val="single"/>
        </w:rPr>
        <w:t>rilog 1:</w:t>
      </w:r>
    </w:p>
    <w:p w14:paraId="6CE8BCE4" w14:textId="77777777" w:rsidR="005957A2" w:rsidRPr="005957A2" w:rsidRDefault="005957A2" w:rsidP="005957A2">
      <w:pPr>
        <w:spacing w:line="276" w:lineRule="auto"/>
        <w:jc w:val="center"/>
        <w:rPr>
          <w:b/>
          <w:bCs/>
          <w:sz w:val="28"/>
          <w:szCs w:val="28"/>
          <w:u w:val="single"/>
        </w:rPr>
      </w:pPr>
    </w:p>
    <w:p w14:paraId="5FB903B8" w14:textId="064B6C16" w:rsidR="00F1459E" w:rsidRDefault="00F1459E" w:rsidP="005957A2">
      <w:pPr>
        <w:spacing w:line="276" w:lineRule="auto"/>
        <w:jc w:val="center"/>
        <w:rPr>
          <w:sz w:val="22"/>
          <w:szCs w:val="22"/>
        </w:rPr>
      </w:pPr>
      <w:r>
        <w:rPr>
          <w:sz w:val="22"/>
          <w:szCs w:val="22"/>
        </w:rPr>
        <w:t xml:space="preserve">prikaz varijantnih rešenja dionice </w:t>
      </w:r>
      <w:r w:rsidR="00C80D53">
        <w:rPr>
          <w:sz w:val="22"/>
          <w:szCs w:val="22"/>
        </w:rPr>
        <w:t xml:space="preserve">Nikšić – Čevo </w:t>
      </w:r>
      <w:r>
        <w:rPr>
          <w:sz w:val="22"/>
          <w:szCs w:val="22"/>
        </w:rPr>
        <w:t>magistralnog puta Nikšić- Cetinje</w:t>
      </w:r>
    </w:p>
    <w:p w14:paraId="7322B9FB" w14:textId="4630CFF4" w:rsidR="00F1459E" w:rsidRDefault="00F1459E" w:rsidP="00CF2B52">
      <w:pPr>
        <w:spacing w:line="276" w:lineRule="auto"/>
        <w:jc w:val="right"/>
        <w:rPr>
          <w:sz w:val="22"/>
          <w:szCs w:val="22"/>
        </w:rPr>
      </w:pPr>
    </w:p>
    <w:p w14:paraId="10236C06" w14:textId="28AD6203" w:rsidR="00F1459E" w:rsidRPr="000D0CCC" w:rsidRDefault="005957A2" w:rsidP="00CF2B52">
      <w:pPr>
        <w:spacing w:line="276" w:lineRule="auto"/>
        <w:jc w:val="right"/>
        <w:rPr>
          <w:sz w:val="22"/>
          <w:szCs w:val="22"/>
        </w:rPr>
      </w:pPr>
      <w:r>
        <w:rPr>
          <w:noProof/>
        </w:rPr>
        <w:drawing>
          <wp:inline distT="0" distB="0" distL="0" distR="0" wp14:anchorId="1E95E7C1" wp14:editId="7730FCE4">
            <wp:extent cx="5732145" cy="724027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5732145" cy="7240270"/>
                    </a:xfrm>
                    <a:prstGeom prst="rect">
                      <a:avLst/>
                    </a:prstGeom>
                  </pic:spPr>
                </pic:pic>
              </a:graphicData>
            </a:graphic>
          </wp:inline>
        </w:drawing>
      </w:r>
    </w:p>
    <w:sectPr w:rsidR="00F1459E" w:rsidRPr="000D0CCC" w:rsidSect="00C80D53">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77C0C"/>
    <w:multiLevelType w:val="hybridMultilevel"/>
    <w:tmpl w:val="EC2E1F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49198B"/>
    <w:multiLevelType w:val="hybridMultilevel"/>
    <w:tmpl w:val="279A8450"/>
    <w:lvl w:ilvl="0" w:tplc="2C1A0001">
      <w:start w:val="1"/>
      <w:numFmt w:val="bullet"/>
      <w:lvlText w:val=""/>
      <w:lvlJc w:val="left"/>
      <w:pPr>
        <w:ind w:left="780" w:hanging="360"/>
      </w:pPr>
      <w:rPr>
        <w:rFonts w:ascii="Symbol" w:hAnsi="Symbol" w:hint="default"/>
      </w:rPr>
    </w:lvl>
    <w:lvl w:ilvl="1" w:tplc="2C1A0003">
      <w:start w:val="1"/>
      <w:numFmt w:val="bullet"/>
      <w:lvlText w:val="o"/>
      <w:lvlJc w:val="left"/>
      <w:pPr>
        <w:ind w:left="1500" w:hanging="360"/>
      </w:pPr>
      <w:rPr>
        <w:rFonts w:ascii="Courier New" w:hAnsi="Courier New" w:cs="Courier New" w:hint="default"/>
      </w:rPr>
    </w:lvl>
    <w:lvl w:ilvl="2" w:tplc="2C1A0005" w:tentative="1">
      <w:start w:val="1"/>
      <w:numFmt w:val="bullet"/>
      <w:lvlText w:val=""/>
      <w:lvlJc w:val="left"/>
      <w:pPr>
        <w:ind w:left="2220" w:hanging="360"/>
      </w:pPr>
      <w:rPr>
        <w:rFonts w:ascii="Wingdings" w:hAnsi="Wingdings" w:hint="default"/>
      </w:rPr>
    </w:lvl>
    <w:lvl w:ilvl="3" w:tplc="2C1A0001" w:tentative="1">
      <w:start w:val="1"/>
      <w:numFmt w:val="bullet"/>
      <w:lvlText w:val=""/>
      <w:lvlJc w:val="left"/>
      <w:pPr>
        <w:ind w:left="2940" w:hanging="360"/>
      </w:pPr>
      <w:rPr>
        <w:rFonts w:ascii="Symbol" w:hAnsi="Symbol" w:hint="default"/>
      </w:rPr>
    </w:lvl>
    <w:lvl w:ilvl="4" w:tplc="2C1A0003" w:tentative="1">
      <w:start w:val="1"/>
      <w:numFmt w:val="bullet"/>
      <w:lvlText w:val="o"/>
      <w:lvlJc w:val="left"/>
      <w:pPr>
        <w:ind w:left="3660" w:hanging="360"/>
      </w:pPr>
      <w:rPr>
        <w:rFonts w:ascii="Courier New" w:hAnsi="Courier New" w:cs="Courier New" w:hint="default"/>
      </w:rPr>
    </w:lvl>
    <w:lvl w:ilvl="5" w:tplc="2C1A0005" w:tentative="1">
      <w:start w:val="1"/>
      <w:numFmt w:val="bullet"/>
      <w:lvlText w:val=""/>
      <w:lvlJc w:val="left"/>
      <w:pPr>
        <w:ind w:left="4380" w:hanging="360"/>
      </w:pPr>
      <w:rPr>
        <w:rFonts w:ascii="Wingdings" w:hAnsi="Wingdings" w:hint="default"/>
      </w:rPr>
    </w:lvl>
    <w:lvl w:ilvl="6" w:tplc="2C1A0001" w:tentative="1">
      <w:start w:val="1"/>
      <w:numFmt w:val="bullet"/>
      <w:lvlText w:val=""/>
      <w:lvlJc w:val="left"/>
      <w:pPr>
        <w:ind w:left="5100" w:hanging="360"/>
      </w:pPr>
      <w:rPr>
        <w:rFonts w:ascii="Symbol" w:hAnsi="Symbol" w:hint="default"/>
      </w:rPr>
    </w:lvl>
    <w:lvl w:ilvl="7" w:tplc="2C1A0003" w:tentative="1">
      <w:start w:val="1"/>
      <w:numFmt w:val="bullet"/>
      <w:lvlText w:val="o"/>
      <w:lvlJc w:val="left"/>
      <w:pPr>
        <w:ind w:left="5820" w:hanging="360"/>
      </w:pPr>
      <w:rPr>
        <w:rFonts w:ascii="Courier New" w:hAnsi="Courier New" w:cs="Courier New" w:hint="default"/>
      </w:rPr>
    </w:lvl>
    <w:lvl w:ilvl="8" w:tplc="2C1A0005" w:tentative="1">
      <w:start w:val="1"/>
      <w:numFmt w:val="bullet"/>
      <w:lvlText w:val=""/>
      <w:lvlJc w:val="left"/>
      <w:pPr>
        <w:ind w:left="6540" w:hanging="360"/>
      </w:pPr>
      <w:rPr>
        <w:rFonts w:ascii="Wingdings" w:hAnsi="Wingdings" w:hint="default"/>
      </w:rPr>
    </w:lvl>
  </w:abstractNum>
  <w:abstractNum w:abstractNumId="2" w15:restartNumberingAfterBreak="0">
    <w:nsid w:val="1BF65027"/>
    <w:multiLevelType w:val="hybridMultilevel"/>
    <w:tmpl w:val="FA344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DB5F24"/>
    <w:multiLevelType w:val="hybridMultilevel"/>
    <w:tmpl w:val="F140DCD6"/>
    <w:lvl w:ilvl="0" w:tplc="69626CC2">
      <w:start w:val="40"/>
      <w:numFmt w:val="bullet"/>
      <w:lvlText w:val="-"/>
      <w:lvlJc w:val="left"/>
      <w:pPr>
        <w:ind w:left="720" w:hanging="360"/>
      </w:pPr>
      <w:rPr>
        <w:rFonts w:ascii="Tahoma" w:eastAsia="Times New Roman" w:hAnsi="Tahoma" w:cs="Tahoma" w:hint="default"/>
        <w:color w:val="FF0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4B01D9"/>
    <w:multiLevelType w:val="hybridMultilevel"/>
    <w:tmpl w:val="7820F198"/>
    <w:lvl w:ilvl="0" w:tplc="6DEA4AAE">
      <w:start w:val="18"/>
      <w:numFmt w:val="bullet"/>
      <w:lvlText w:val="-"/>
      <w:lvlJc w:val="left"/>
      <w:pPr>
        <w:ind w:left="720" w:hanging="360"/>
      </w:pPr>
      <w:rPr>
        <w:rFonts w:ascii="Tahoma" w:eastAsia="Times New Roman" w:hAnsi="Tahoma" w:cs="Tahoma" w:hint="default"/>
        <w:color w:val="FF0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8546F9"/>
    <w:multiLevelType w:val="hybridMultilevel"/>
    <w:tmpl w:val="B5642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36612F"/>
    <w:multiLevelType w:val="hybridMultilevel"/>
    <w:tmpl w:val="D3421096"/>
    <w:lvl w:ilvl="0" w:tplc="EA542AEA">
      <w:start w:val="156"/>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CA20EB"/>
    <w:multiLevelType w:val="hybridMultilevel"/>
    <w:tmpl w:val="BAB2AF34"/>
    <w:lvl w:ilvl="0" w:tplc="1E503FAA">
      <w:start w:val="1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FB7AE2"/>
    <w:multiLevelType w:val="hybridMultilevel"/>
    <w:tmpl w:val="F2EC1112"/>
    <w:lvl w:ilvl="0" w:tplc="4F5042D6">
      <w:numFmt w:val="bullet"/>
      <w:lvlText w:val=""/>
      <w:lvlJc w:val="left"/>
      <w:pPr>
        <w:ind w:left="361" w:hanging="361"/>
      </w:pPr>
      <w:rPr>
        <w:rFonts w:ascii="Symbol" w:eastAsia="Symbol" w:hAnsi="Symbol" w:cs="Symbol" w:hint="default"/>
        <w:w w:val="99"/>
        <w:sz w:val="22"/>
        <w:szCs w:val="22"/>
      </w:rPr>
    </w:lvl>
    <w:lvl w:ilvl="1" w:tplc="79E6D9EA">
      <w:numFmt w:val="bullet"/>
      <w:lvlText w:val="•"/>
      <w:lvlJc w:val="left"/>
      <w:pPr>
        <w:ind w:left="1587" w:hanging="361"/>
      </w:pPr>
    </w:lvl>
    <w:lvl w:ilvl="2" w:tplc="971C7D44">
      <w:numFmt w:val="bullet"/>
      <w:lvlText w:val="•"/>
      <w:lvlJc w:val="left"/>
      <w:pPr>
        <w:ind w:left="2817" w:hanging="361"/>
      </w:pPr>
    </w:lvl>
    <w:lvl w:ilvl="3" w:tplc="2ECCC43A">
      <w:numFmt w:val="bullet"/>
      <w:lvlText w:val="•"/>
      <w:lvlJc w:val="left"/>
      <w:pPr>
        <w:ind w:left="4047" w:hanging="361"/>
      </w:pPr>
    </w:lvl>
    <w:lvl w:ilvl="4" w:tplc="57723DBC">
      <w:numFmt w:val="bullet"/>
      <w:lvlText w:val="•"/>
      <w:lvlJc w:val="left"/>
      <w:pPr>
        <w:ind w:left="5277" w:hanging="361"/>
      </w:pPr>
    </w:lvl>
    <w:lvl w:ilvl="5" w:tplc="AF9A1966">
      <w:numFmt w:val="bullet"/>
      <w:lvlText w:val="•"/>
      <w:lvlJc w:val="left"/>
      <w:pPr>
        <w:ind w:left="6507" w:hanging="361"/>
      </w:pPr>
    </w:lvl>
    <w:lvl w:ilvl="6" w:tplc="C38EA014">
      <w:numFmt w:val="bullet"/>
      <w:lvlText w:val="•"/>
      <w:lvlJc w:val="left"/>
      <w:pPr>
        <w:ind w:left="7737" w:hanging="361"/>
      </w:pPr>
    </w:lvl>
    <w:lvl w:ilvl="7" w:tplc="89669796">
      <w:numFmt w:val="bullet"/>
      <w:lvlText w:val="•"/>
      <w:lvlJc w:val="left"/>
      <w:pPr>
        <w:ind w:left="8967" w:hanging="361"/>
      </w:pPr>
    </w:lvl>
    <w:lvl w:ilvl="8" w:tplc="C3C2A1A2">
      <w:numFmt w:val="bullet"/>
      <w:lvlText w:val="•"/>
      <w:lvlJc w:val="left"/>
      <w:pPr>
        <w:ind w:left="10197" w:hanging="361"/>
      </w:pPr>
    </w:lvl>
  </w:abstractNum>
  <w:abstractNum w:abstractNumId="9" w15:restartNumberingAfterBreak="0">
    <w:nsid w:val="6D7C7344"/>
    <w:multiLevelType w:val="hybridMultilevel"/>
    <w:tmpl w:val="30CA2886"/>
    <w:lvl w:ilvl="0" w:tplc="76CE379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BE047B"/>
    <w:multiLevelType w:val="hybridMultilevel"/>
    <w:tmpl w:val="699C0A5A"/>
    <w:lvl w:ilvl="0" w:tplc="6BA86D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9"/>
  </w:num>
  <w:num w:numId="5">
    <w:abstractNumId w:val="4"/>
  </w:num>
  <w:num w:numId="6">
    <w:abstractNumId w:val="0"/>
  </w:num>
  <w:num w:numId="7">
    <w:abstractNumId w:val="2"/>
  </w:num>
  <w:num w:numId="8">
    <w:abstractNumId w:val="7"/>
  </w:num>
  <w:num w:numId="9">
    <w:abstractNumId w:val="5"/>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ttachedTemplate r:id="rId1"/>
  <w:defaultTabStop w:val="720"/>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91E2C"/>
    <w:rsid w:val="000001BA"/>
    <w:rsid w:val="00000EF8"/>
    <w:rsid w:val="00004FB2"/>
    <w:rsid w:val="00005125"/>
    <w:rsid w:val="00005B7E"/>
    <w:rsid w:val="00006F6E"/>
    <w:rsid w:val="00013008"/>
    <w:rsid w:val="000176E1"/>
    <w:rsid w:val="00020A06"/>
    <w:rsid w:val="000221CE"/>
    <w:rsid w:val="00023776"/>
    <w:rsid w:val="00023F62"/>
    <w:rsid w:val="00027B41"/>
    <w:rsid w:val="00030125"/>
    <w:rsid w:val="00030725"/>
    <w:rsid w:val="000308E0"/>
    <w:rsid w:val="00031276"/>
    <w:rsid w:val="000324BF"/>
    <w:rsid w:val="00036B1F"/>
    <w:rsid w:val="00037F33"/>
    <w:rsid w:val="00045E17"/>
    <w:rsid w:val="00046755"/>
    <w:rsid w:val="00047364"/>
    <w:rsid w:val="000503B3"/>
    <w:rsid w:val="00051EE6"/>
    <w:rsid w:val="000555CA"/>
    <w:rsid w:val="00063755"/>
    <w:rsid w:val="00065076"/>
    <w:rsid w:val="00066C7D"/>
    <w:rsid w:val="00067368"/>
    <w:rsid w:val="00070688"/>
    <w:rsid w:val="0007176C"/>
    <w:rsid w:val="000738AB"/>
    <w:rsid w:val="00076810"/>
    <w:rsid w:val="00080925"/>
    <w:rsid w:val="00082E68"/>
    <w:rsid w:val="000839D2"/>
    <w:rsid w:val="00085E9B"/>
    <w:rsid w:val="00086ADD"/>
    <w:rsid w:val="000873A7"/>
    <w:rsid w:val="00087B85"/>
    <w:rsid w:val="000913CD"/>
    <w:rsid w:val="00092528"/>
    <w:rsid w:val="000A142F"/>
    <w:rsid w:val="000B5CC1"/>
    <w:rsid w:val="000C0514"/>
    <w:rsid w:val="000C10C6"/>
    <w:rsid w:val="000C1D03"/>
    <w:rsid w:val="000C3877"/>
    <w:rsid w:val="000C4B50"/>
    <w:rsid w:val="000C5AEE"/>
    <w:rsid w:val="000C5B67"/>
    <w:rsid w:val="000D0680"/>
    <w:rsid w:val="000D06D6"/>
    <w:rsid w:val="000D0CCC"/>
    <w:rsid w:val="000D69DE"/>
    <w:rsid w:val="000E1CA9"/>
    <w:rsid w:val="000E232E"/>
    <w:rsid w:val="000E56D6"/>
    <w:rsid w:val="000F3309"/>
    <w:rsid w:val="000F34EE"/>
    <w:rsid w:val="000F5B9C"/>
    <w:rsid w:val="000F64D4"/>
    <w:rsid w:val="000F66F8"/>
    <w:rsid w:val="000F6B56"/>
    <w:rsid w:val="000F77FD"/>
    <w:rsid w:val="00101688"/>
    <w:rsid w:val="00105585"/>
    <w:rsid w:val="001063FB"/>
    <w:rsid w:val="00120172"/>
    <w:rsid w:val="00121048"/>
    <w:rsid w:val="001278E2"/>
    <w:rsid w:val="001348A6"/>
    <w:rsid w:val="001365CB"/>
    <w:rsid w:val="00137147"/>
    <w:rsid w:val="0014124D"/>
    <w:rsid w:val="00143F8C"/>
    <w:rsid w:val="00144965"/>
    <w:rsid w:val="00144E84"/>
    <w:rsid w:val="00145EE4"/>
    <w:rsid w:val="0014693A"/>
    <w:rsid w:val="00154BF8"/>
    <w:rsid w:val="0015555B"/>
    <w:rsid w:val="001575CB"/>
    <w:rsid w:val="00162603"/>
    <w:rsid w:val="00164CCF"/>
    <w:rsid w:val="00170844"/>
    <w:rsid w:val="00170A10"/>
    <w:rsid w:val="00173A1B"/>
    <w:rsid w:val="00177B8D"/>
    <w:rsid w:val="00183C67"/>
    <w:rsid w:val="00183DAA"/>
    <w:rsid w:val="00184BC1"/>
    <w:rsid w:val="00186679"/>
    <w:rsid w:val="00187989"/>
    <w:rsid w:val="001904C1"/>
    <w:rsid w:val="00191E0B"/>
    <w:rsid w:val="00192987"/>
    <w:rsid w:val="001A0B07"/>
    <w:rsid w:val="001A0DA9"/>
    <w:rsid w:val="001A20E4"/>
    <w:rsid w:val="001A4732"/>
    <w:rsid w:val="001A6C2F"/>
    <w:rsid w:val="001A6DE2"/>
    <w:rsid w:val="001B0CDC"/>
    <w:rsid w:val="001B1B50"/>
    <w:rsid w:val="001C1ED6"/>
    <w:rsid w:val="001C211F"/>
    <w:rsid w:val="001C2E60"/>
    <w:rsid w:val="001C2FB7"/>
    <w:rsid w:val="001C316A"/>
    <w:rsid w:val="001C442E"/>
    <w:rsid w:val="001C6564"/>
    <w:rsid w:val="001C7919"/>
    <w:rsid w:val="001C7ED0"/>
    <w:rsid w:val="001D2FA9"/>
    <w:rsid w:val="001D5A60"/>
    <w:rsid w:val="001D69AA"/>
    <w:rsid w:val="001D6C8A"/>
    <w:rsid w:val="001E079F"/>
    <w:rsid w:val="001E4E60"/>
    <w:rsid w:val="001E5121"/>
    <w:rsid w:val="001E6B55"/>
    <w:rsid w:val="001F01F4"/>
    <w:rsid w:val="001F0BA3"/>
    <w:rsid w:val="001F2862"/>
    <w:rsid w:val="001F3DE3"/>
    <w:rsid w:val="001F3EF9"/>
    <w:rsid w:val="001F6681"/>
    <w:rsid w:val="001F7F23"/>
    <w:rsid w:val="00203201"/>
    <w:rsid w:val="002070A5"/>
    <w:rsid w:val="002073B7"/>
    <w:rsid w:val="00211115"/>
    <w:rsid w:val="002111C0"/>
    <w:rsid w:val="00212CD5"/>
    <w:rsid w:val="00213F34"/>
    <w:rsid w:val="00217961"/>
    <w:rsid w:val="002221C5"/>
    <w:rsid w:val="00226825"/>
    <w:rsid w:val="002319D2"/>
    <w:rsid w:val="002357B1"/>
    <w:rsid w:val="002363C4"/>
    <w:rsid w:val="002373B0"/>
    <w:rsid w:val="00237B56"/>
    <w:rsid w:val="00240114"/>
    <w:rsid w:val="00242024"/>
    <w:rsid w:val="00247D3C"/>
    <w:rsid w:val="00247FD6"/>
    <w:rsid w:val="002507EC"/>
    <w:rsid w:val="00251859"/>
    <w:rsid w:val="0025278B"/>
    <w:rsid w:val="002616BA"/>
    <w:rsid w:val="0026356B"/>
    <w:rsid w:val="00264DBD"/>
    <w:rsid w:val="00265F82"/>
    <w:rsid w:val="002717D8"/>
    <w:rsid w:val="00274A2A"/>
    <w:rsid w:val="002750F2"/>
    <w:rsid w:val="00276A6B"/>
    <w:rsid w:val="00276A91"/>
    <w:rsid w:val="00282A64"/>
    <w:rsid w:val="002845C3"/>
    <w:rsid w:val="00284765"/>
    <w:rsid w:val="00286F52"/>
    <w:rsid w:val="00287525"/>
    <w:rsid w:val="00287EE0"/>
    <w:rsid w:val="00291003"/>
    <w:rsid w:val="00291134"/>
    <w:rsid w:val="00292EAD"/>
    <w:rsid w:val="0029505C"/>
    <w:rsid w:val="00295E4A"/>
    <w:rsid w:val="00297072"/>
    <w:rsid w:val="002A29B1"/>
    <w:rsid w:val="002A5398"/>
    <w:rsid w:val="002A5E0E"/>
    <w:rsid w:val="002A69F2"/>
    <w:rsid w:val="002B0236"/>
    <w:rsid w:val="002B10C9"/>
    <w:rsid w:val="002B364C"/>
    <w:rsid w:val="002B4A1F"/>
    <w:rsid w:val="002B5FDC"/>
    <w:rsid w:val="002B6302"/>
    <w:rsid w:val="002B64A7"/>
    <w:rsid w:val="002C100E"/>
    <w:rsid w:val="002C762D"/>
    <w:rsid w:val="002D776D"/>
    <w:rsid w:val="002E109D"/>
    <w:rsid w:val="002E3C63"/>
    <w:rsid w:val="002E452E"/>
    <w:rsid w:val="002E58BF"/>
    <w:rsid w:val="002E6CC9"/>
    <w:rsid w:val="002F29A3"/>
    <w:rsid w:val="002F4ABD"/>
    <w:rsid w:val="002F56CA"/>
    <w:rsid w:val="003042C3"/>
    <w:rsid w:val="00304E2C"/>
    <w:rsid w:val="00305842"/>
    <w:rsid w:val="003073D5"/>
    <w:rsid w:val="0031069B"/>
    <w:rsid w:val="00310C3B"/>
    <w:rsid w:val="00313EF7"/>
    <w:rsid w:val="003143DC"/>
    <w:rsid w:val="00314761"/>
    <w:rsid w:val="00314DC6"/>
    <w:rsid w:val="00314FD4"/>
    <w:rsid w:val="00315291"/>
    <w:rsid w:val="003171CC"/>
    <w:rsid w:val="00317DC7"/>
    <w:rsid w:val="00320A09"/>
    <w:rsid w:val="00323A52"/>
    <w:rsid w:val="00326885"/>
    <w:rsid w:val="003300CD"/>
    <w:rsid w:val="003302AB"/>
    <w:rsid w:val="003303B1"/>
    <w:rsid w:val="00330596"/>
    <w:rsid w:val="00332EF6"/>
    <w:rsid w:val="0033301B"/>
    <w:rsid w:val="00333340"/>
    <w:rsid w:val="00341106"/>
    <w:rsid w:val="00341DA1"/>
    <w:rsid w:val="00343820"/>
    <w:rsid w:val="0034561A"/>
    <w:rsid w:val="00345953"/>
    <w:rsid w:val="0034642C"/>
    <w:rsid w:val="003511BF"/>
    <w:rsid w:val="003552EC"/>
    <w:rsid w:val="003574FA"/>
    <w:rsid w:val="003604BF"/>
    <w:rsid w:val="00360AAE"/>
    <w:rsid w:val="00364F1E"/>
    <w:rsid w:val="0036532E"/>
    <w:rsid w:val="00365F41"/>
    <w:rsid w:val="00367137"/>
    <w:rsid w:val="003728FF"/>
    <w:rsid w:val="003759ED"/>
    <w:rsid w:val="00382AFA"/>
    <w:rsid w:val="00384C9B"/>
    <w:rsid w:val="003855E3"/>
    <w:rsid w:val="003858AE"/>
    <w:rsid w:val="00385A55"/>
    <w:rsid w:val="00385B17"/>
    <w:rsid w:val="00385C93"/>
    <w:rsid w:val="003866F2"/>
    <w:rsid w:val="00386D14"/>
    <w:rsid w:val="0039132A"/>
    <w:rsid w:val="00391422"/>
    <w:rsid w:val="0039185F"/>
    <w:rsid w:val="00391CA5"/>
    <w:rsid w:val="00394BD8"/>
    <w:rsid w:val="00396463"/>
    <w:rsid w:val="003A06B9"/>
    <w:rsid w:val="003A15C1"/>
    <w:rsid w:val="003A19E2"/>
    <w:rsid w:val="003A1A5F"/>
    <w:rsid w:val="003A2E06"/>
    <w:rsid w:val="003A4DA3"/>
    <w:rsid w:val="003B109D"/>
    <w:rsid w:val="003B320E"/>
    <w:rsid w:val="003B3D3A"/>
    <w:rsid w:val="003B7329"/>
    <w:rsid w:val="003C1A44"/>
    <w:rsid w:val="003C6AAE"/>
    <w:rsid w:val="003D04F5"/>
    <w:rsid w:val="003D2CEF"/>
    <w:rsid w:val="003D4106"/>
    <w:rsid w:val="003D6326"/>
    <w:rsid w:val="003D702A"/>
    <w:rsid w:val="003D706F"/>
    <w:rsid w:val="003D77B6"/>
    <w:rsid w:val="003E0493"/>
    <w:rsid w:val="003E1590"/>
    <w:rsid w:val="003E169B"/>
    <w:rsid w:val="003E2F7D"/>
    <w:rsid w:val="003F088D"/>
    <w:rsid w:val="003F2AC1"/>
    <w:rsid w:val="003F2C48"/>
    <w:rsid w:val="003F36F6"/>
    <w:rsid w:val="003F5FF5"/>
    <w:rsid w:val="00403206"/>
    <w:rsid w:val="00404548"/>
    <w:rsid w:val="00404BF8"/>
    <w:rsid w:val="00410D5A"/>
    <w:rsid w:val="0041378A"/>
    <w:rsid w:val="004141E8"/>
    <w:rsid w:val="00414FCD"/>
    <w:rsid w:val="00415904"/>
    <w:rsid w:val="0041776B"/>
    <w:rsid w:val="0042225E"/>
    <w:rsid w:val="004225A7"/>
    <w:rsid w:val="00423074"/>
    <w:rsid w:val="00426D6F"/>
    <w:rsid w:val="00427A81"/>
    <w:rsid w:val="00431B3E"/>
    <w:rsid w:val="00434480"/>
    <w:rsid w:val="0044105F"/>
    <w:rsid w:val="004411B2"/>
    <w:rsid w:val="0044424E"/>
    <w:rsid w:val="00444D66"/>
    <w:rsid w:val="004454F7"/>
    <w:rsid w:val="0044669D"/>
    <w:rsid w:val="00450427"/>
    <w:rsid w:val="00450490"/>
    <w:rsid w:val="00450BE0"/>
    <w:rsid w:val="00451B9E"/>
    <w:rsid w:val="00455A3B"/>
    <w:rsid w:val="004573B4"/>
    <w:rsid w:val="004626EA"/>
    <w:rsid w:val="004653E4"/>
    <w:rsid w:val="004653F0"/>
    <w:rsid w:val="00466781"/>
    <w:rsid w:val="004706BD"/>
    <w:rsid w:val="00473874"/>
    <w:rsid w:val="00480BFD"/>
    <w:rsid w:val="00481683"/>
    <w:rsid w:val="0048359B"/>
    <w:rsid w:val="00484151"/>
    <w:rsid w:val="004841CB"/>
    <w:rsid w:val="0048793E"/>
    <w:rsid w:val="0049055F"/>
    <w:rsid w:val="0049272D"/>
    <w:rsid w:val="00492C46"/>
    <w:rsid w:val="00497319"/>
    <w:rsid w:val="004A079E"/>
    <w:rsid w:val="004A14A1"/>
    <w:rsid w:val="004A1842"/>
    <w:rsid w:val="004A27A0"/>
    <w:rsid w:val="004A3BFE"/>
    <w:rsid w:val="004B0CBF"/>
    <w:rsid w:val="004B15D8"/>
    <w:rsid w:val="004B167B"/>
    <w:rsid w:val="004B344F"/>
    <w:rsid w:val="004B35A9"/>
    <w:rsid w:val="004B4247"/>
    <w:rsid w:val="004B6526"/>
    <w:rsid w:val="004B65CF"/>
    <w:rsid w:val="004C1837"/>
    <w:rsid w:val="004C1A70"/>
    <w:rsid w:val="004C301E"/>
    <w:rsid w:val="004C3592"/>
    <w:rsid w:val="004C4D61"/>
    <w:rsid w:val="004C59CA"/>
    <w:rsid w:val="004C69D4"/>
    <w:rsid w:val="004C76FB"/>
    <w:rsid w:val="004D1398"/>
    <w:rsid w:val="004D2EE6"/>
    <w:rsid w:val="004D2FBF"/>
    <w:rsid w:val="004D32F9"/>
    <w:rsid w:val="004E06F6"/>
    <w:rsid w:val="004E2C9F"/>
    <w:rsid w:val="004E3E09"/>
    <w:rsid w:val="004E6154"/>
    <w:rsid w:val="004E6228"/>
    <w:rsid w:val="004E7366"/>
    <w:rsid w:val="004F05C1"/>
    <w:rsid w:val="004F2255"/>
    <w:rsid w:val="004F2B55"/>
    <w:rsid w:val="004F2B99"/>
    <w:rsid w:val="004F2F8E"/>
    <w:rsid w:val="004F4E5A"/>
    <w:rsid w:val="005027F4"/>
    <w:rsid w:val="00504003"/>
    <w:rsid w:val="00505C9D"/>
    <w:rsid w:val="0050778A"/>
    <w:rsid w:val="00510BB1"/>
    <w:rsid w:val="00516C8F"/>
    <w:rsid w:val="00516E70"/>
    <w:rsid w:val="00521572"/>
    <w:rsid w:val="00523CA2"/>
    <w:rsid w:val="005266E3"/>
    <w:rsid w:val="00527334"/>
    <w:rsid w:val="00530522"/>
    <w:rsid w:val="00530707"/>
    <w:rsid w:val="005344F3"/>
    <w:rsid w:val="00537944"/>
    <w:rsid w:val="00543C72"/>
    <w:rsid w:val="0054781A"/>
    <w:rsid w:val="005503B0"/>
    <w:rsid w:val="005508F2"/>
    <w:rsid w:val="00550FFF"/>
    <w:rsid w:val="005515C8"/>
    <w:rsid w:val="00551C5B"/>
    <w:rsid w:val="0055272D"/>
    <w:rsid w:val="00556557"/>
    <w:rsid w:val="00561987"/>
    <w:rsid w:val="00562F4C"/>
    <w:rsid w:val="00563DE8"/>
    <w:rsid w:val="00572034"/>
    <w:rsid w:val="00574D31"/>
    <w:rsid w:val="00576A59"/>
    <w:rsid w:val="00577100"/>
    <w:rsid w:val="005814DE"/>
    <w:rsid w:val="005829A8"/>
    <w:rsid w:val="00584181"/>
    <w:rsid w:val="00586736"/>
    <w:rsid w:val="005876B0"/>
    <w:rsid w:val="00592995"/>
    <w:rsid w:val="005957A2"/>
    <w:rsid w:val="0059670A"/>
    <w:rsid w:val="005A1243"/>
    <w:rsid w:val="005A274B"/>
    <w:rsid w:val="005A6CDF"/>
    <w:rsid w:val="005A701C"/>
    <w:rsid w:val="005B2CA1"/>
    <w:rsid w:val="005B5798"/>
    <w:rsid w:val="005B5AB1"/>
    <w:rsid w:val="005B6964"/>
    <w:rsid w:val="005B76A7"/>
    <w:rsid w:val="005C6BFE"/>
    <w:rsid w:val="005D0262"/>
    <w:rsid w:val="005D14CF"/>
    <w:rsid w:val="005D1875"/>
    <w:rsid w:val="005D2C00"/>
    <w:rsid w:val="005D41B8"/>
    <w:rsid w:val="005D5A4C"/>
    <w:rsid w:val="005D7AEE"/>
    <w:rsid w:val="005E0592"/>
    <w:rsid w:val="005E1151"/>
    <w:rsid w:val="005E1423"/>
    <w:rsid w:val="005E2AA8"/>
    <w:rsid w:val="005E2D62"/>
    <w:rsid w:val="005F0462"/>
    <w:rsid w:val="005F186B"/>
    <w:rsid w:val="005F2136"/>
    <w:rsid w:val="005F37AE"/>
    <w:rsid w:val="005F4986"/>
    <w:rsid w:val="005F4FB6"/>
    <w:rsid w:val="005F51B1"/>
    <w:rsid w:val="005F6C43"/>
    <w:rsid w:val="006033BD"/>
    <w:rsid w:val="0060432A"/>
    <w:rsid w:val="006044A6"/>
    <w:rsid w:val="00610E3D"/>
    <w:rsid w:val="00611A64"/>
    <w:rsid w:val="00617172"/>
    <w:rsid w:val="00620CB0"/>
    <w:rsid w:val="0062261D"/>
    <w:rsid w:val="00623F01"/>
    <w:rsid w:val="00624559"/>
    <w:rsid w:val="00626942"/>
    <w:rsid w:val="00626BE1"/>
    <w:rsid w:val="00626D88"/>
    <w:rsid w:val="00627603"/>
    <w:rsid w:val="00627D79"/>
    <w:rsid w:val="00631957"/>
    <w:rsid w:val="00631D51"/>
    <w:rsid w:val="006321AE"/>
    <w:rsid w:val="006327F2"/>
    <w:rsid w:val="00633C6B"/>
    <w:rsid w:val="00633DE0"/>
    <w:rsid w:val="006349DA"/>
    <w:rsid w:val="00636099"/>
    <w:rsid w:val="00637453"/>
    <w:rsid w:val="00641602"/>
    <w:rsid w:val="00642324"/>
    <w:rsid w:val="006437C0"/>
    <w:rsid w:val="006471FC"/>
    <w:rsid w:val="00652F1C"/>
    <w:rsid w:val="00660C4E"/>
    <w:rsid w:val="0066139F"/>
    <w:rsid w:val="00661673"/>
    <w:rsid w:val="00662455"/>
    <w:rsid w:val="006627E3"/>
    <w:rsid w:val="006634B2"/>
    <w:rsid w:val="00676DBF"/>
    <w:rsid w:val="00682726"/>
    <w:rsid w:val="006852AE"/>
    <w:rsid w:val="006913E0"/>
    <w:rsid w:val="006914BF"/>
    <w:rsid w:val="00691E2C"/>
    <w:rsid w:val="00692DE9"/>
    <w:rsid w:val="00697A1C"/>
    <w:rsid w:val="006A1D45"/>
    <w:rsid w:val="006A304B"/>
    <w:rsid w:val="006A46B0"/>
    <w:rsid w:val="006A4D6C"/>
    <w:rsid w:val="006A5238"/>
    <w:rsid w:val="006A563D"/>
    <w:rsid w:val="006B238B"/>
    <w:rsid w:val="006B32A3"/>
    <w:rsid w:val="006B56B3"/>
    <w:rsid w:val="006B6822"/>
    <w:rsid w:val="006B7107"/>
    <w:rsid w:val="006B73AA"/>
    <w:rsid w:val="006B7484"/>
    <w:rsid w:val="006C4871"/>
    <w:rsid w:val="006C5C7A"/>
    <w:rsid w:val="006C65D5"/>
    <w:rsid w:val="006C6C65"/>
    <w:rsid w:val="006C7485"/>
    <w:rsid w:val="006C74F3"/>
    <w:rsid w:val="006D0D58"/>
    <w:rsid w:val="006D0E89"/>
    <w:rsid w:val="006D3075"/>
    <w:rsid w:val="006D54FF"/>
    <w:rsid w:val="006D6656"/>
    <w:rsid w:val="006E1DC9"/>
    <w:rsid w:val="006E3486"/>
    <w:rsid w:val="006E5C06"/>
    <w:rsid w:val="006E658F"/>
    <w:rsid w:val="006E7BCE"/>
    <w:rsid w:val="006F0130"/>
    <w:rsid w:val="006F04F0"/>
    <w:rsid w:val="006F211D"/>
    <w:rsid w:val="006F2A93"/>
    <w:rsid w:val="006F4BCC"/>
    <w:rsid w:val="006F575A"/>
    <w:rsid w:val="006F671E"/>
    <w:rsid w:val="006F7FA3"/>
    <w:rsid w:val="00702D59"/>
    <w:rsid w:val="00703934"/>
    <w:rsid w:val="00703E6B"/>
    <w:rsid w:val="00704104"/>
    <w:rsid w:val="00704F0D"/>
    <w:rsid w:val="00705AFE"/>
    <w:rsid w:val="00707076"/>
    <w:rsid w:val="00710A50"/>
    <w:rsid w:val="00715217"/>
    <w:rsid w:val="00716087"/>
    <w:rsid w:val="00725840"/>
    <w:rsid w:val="007273BA"/>
    <w:rsid w:val="00730333"/>
    <w:rsid w:val="007306AA"/>
    <w:rsid w:val="00731C01"/>
    <w:rsid w:val="00732FAE"/>
    <w:rsid w:val="0074308A"/>
    <w:rsid w:val="007455BD"/>
    <w:rsid w:val="007505DC"/>
    <w:rsid w:val="00751C7B"/>
    <w:rsid w:val="00753024"/>
    <w:rsid w:val="007544FC"/>
    <w:rsid w:val="00754777"/>
    <w:rsid w:val="00756121"/>
    <w:rsid w:val="0075633D"/>
    <w:rsid w:val="00756863"/>
    <w:rsid w:val="00766397"/>
    <w:rsid w:val="00771F3E"/>
    <w:rsid w:val="00772B79"/>
    <w:rsid w:val="00774A05"/>
    <w:rsid w:val="007758BB"/>
    <w:rsid w:val="00775950"/>
    <w:rsid w:val="007800D2"/>
    <w:rsid w:val="0078339D"/>
    <w:rsid w:val="007875A5"/>
    <w:rsid w:val="0078795D"/>
    <w:rsid w:val="00787DAE"/>
    <w:rsid w:val="0079040B"/>
    <w:rsid w:val="00790547"/>
    <w:rsid w:val="00791CC7"/>
    <w:rsid w:val="007921DB"/>
    <w:rsid w:val="0079359A"/>
    <w:rsid w:val="00794B90"/>
    <w:rsid w:val="00794D6D"/>
    <w:rsid w:val="00797972"/>
    <w:rsid w:val="007A5348"/>
    <w:rsid w:val="007A6122"/>
    <w:rsid w:val="007A6AC2"/>
    <w:rsid w:val="007A73A5"/>
    <w:rsid w:val="007B218A"/>
    <w:rsid w:val="007B2209"/>
    <w:rsid w:val="007B5D2F"/>
    <w:rsid w:val="007B71C9"/>
    <w:rsid w:val="007B7F45"/>
    <w:rsid w:val="007C2BC8"/>
    <w:rsid w:val="007C3AD1"/>
    <w:rsid w:val="007C3EBD"/>
    <w:rsid w:val="007C456C"/>
    <w:rsid w:val="007C5CB4"/>
    <w:rsid w:val="007C65B5"/>
    <w:rsid w:val="007C6922"/>
    <w:rsid w:val="007D066E"/>
    <w:rsid w:val="007D29D9"/>
    <w:rsid w:val="007D39F0"/>
    <w:rsid w:val="007D4D27"/>
    <w:rsid w:val="007D6152"/>
    <w:rsid w:val="007D64CC"/>
    <w:rsid w:val="007D752E"/>
    <w:rsid w:val="007D7CB9"/>
    <w:rsid w:val="007E1875"/>
    <w:rsid w:val="007E326A"/>
    <w:rsid w:val="007E3788"/>
    <w:rsid w:val="007E7478"/>
    <w:rsid w:val="007F001C"/>
    <w:rsid w:val="007F0FCC"/>
    <w:rsid w:val="007F5EAF"/>
    <w:rsid w:val="007F65DD"/>
    <w:rsid w:val="007F67F6"/>
    <w:rsid w:val="007F7AF9"/>
    <w:rsid w:val="00805D42"/>
    <w:rsid w:val="00806639"/>
    <w:rsid w:val="0080790B"/>
    <w:rsid w:val="008147AE"/>
    <w:rsid w:val="00814827"/>
    <w:rsid w:val="00814963"/>
    <w:rsid w:val="00822AF4"/>
    <w:rsid w:val="008235CE"/>
    <w:rsid w:val="00825B40"/>
    <w:rsid w:val="008278BD"/>
    <w:rsid w:val="0083169F"/>
    <w:rsid w:val="00832240"/>
    <w:rsid w:val="0083332C"/>
    <w:rsid w:val="00833B63"/>
    <w:rsid w:val="00834D3D"/>
    <w:rsid w:val="008371BA"/>
    <w:rsid w:val="008379EF"/>
    <w:rsid w:val="00841477"/>
    <w:rsid w:val="00844847"/>
    <w:rsid w:val="00844A1A"/>
    <w:rsid w:val="0084644C"/>
    <w:rsid w:val="00851432"/>
    <w:rsid w:val="008527CC"/>
    <w:rsid w:val="008536E3"/>
    <w:rsid w:val="00857506"/>
    <w:rsid w:val="008575D3"/>
    <w:rsid w:val="00860979"/>
    <w:rsid w:val="0086256C"/>
    <w:rsid w:val="00864003"/>
    <w:rsid w:val="00865618"/>
    <w:rsid w:val="00866BA4"/>
    <w:rsid w:val="00870341"/>
    <w:rsid w:val="00870E5C"/>
    <w:rsid w:val="008711BE"/>
    <w:rsid w:val="00873AAF"/>
    <w:rsid w:val="00876DBF"/>
    <w:rsid w:val="00883C84"/>
    <w:rsid w:val="00884112"/>
    <w:rsid w:val="008900F0"/>
    <w:rsid w:val="00891ACD"/>
    <w:rsid w:val="00891B5C"/>
    <w:rsid w:val="008932ED"/>
    <w:rsid w:val="008937BB"/>
    <w:rsid w:val="008968CA"/>
    <w:rsid w:val="00897BF8"/>
    <w:rsid w:val="008A1DB8"/>
    <w:rsid w:val="008A3E66"/>
    <w:rsid w:val="008A46A8"/>
    <w:rsid w:val="008B13B3"/>
    <w:rsid w:val="008B6020"/>
    <w:rsid w:val="008C486A"/>
    <w:rsid w:val="008D1C57"/>
    <w:rsid w:val="008D5107"/>
    <w:rsid w:val="008D7F58"/>
    <w:rsid w:val="008E2E12"/>
    <w:rsid w:val="008E4114"/>
    <w:rsid w:val="008E6E61"/>
    <w:rsid w:val="008E71FF"/>
    <w:rsid w:val="008F3D54"/>
    <w:rsid w:val="00900331"/>
    <w:rsid w:val="00901D75"/>
    <w:rsid w:val="00904D59"/>
    <w:rsid w:val="009112E9"/>
    <w:rsid w:val="00916E21"/>
    <w:rsid w:val="009175E1"/>
    <w:rsid w:val="009204C9"/>
    <w:rsid w:val="009236F3"/>
    <w:rsid w:val="00930948"/>
    <w:rsid w:val="00930C8C"/>
    <w:rsid w:val="0093578C"/>
    <w:rsid w:val="009365A9"/>
    <w:rsid w:val="009366DD"/>
    <w:rsid w:val="00940131"/>
    <w:rsid w:val="00947C88"/>
    <w:rsid w:val="00950C47"/>
    <w:rsid w:val="00964542"/>
    <w:rsid w:val="00965F0C"/>
    <w:rsid w:val="00970A53"/>
    <w:rsid w:val="009806F7"/>
    <w:rsid w:val="0098286D"/>
    <w:rsid w:val="009836FD"/>
    <w:rsid w:val="00986CB0"/>
    <w:rsid w:val="00992618"/>
    <w:rsid w:val="009953B9"/>
    <w:rsid w:val="00995521"/>
    <w:rsid w:val="00996CA6"/>
    <w:rsid w:val="009977BE"/>
    <w:rsid w:val="009A1E89"/>
    <w:rsid w:val="009A3A2F"/>
    <w:rsid w:val="009A3B3C"/>
    <w:rsid w:val="009A482A"/>
    <w:rsid w:val="009A55CD"/>
    <w:rsid w:val="009A5E56"/>
    <w:rsid w:val="009B0867"/>
    <w:rsid w:val="009B10ED"/>
    <w:rsid w:val="009B172A"/>
    <w:rsid w:val="009B4B77"/>
    <w:rsid w:val="009B4FE1"/>
    <w:rsid w:val="009B7195"/>
    <w:rsid w:val="009B71DD"/>
    <w:rsid w:val="009B71FB"/>
    <w:rsid w:val="009C0EAD"/>
    <w:rsid w:val="009C0F42"/>
    <w:rsid w:val="009C2FD7"/>
    <w:rsid w:val="009D4916"/>
    <w:rsid w:val="009D7997"/>
    <w:rsid w:val="009E2C0D"/>
    <w:rsid w:val="009E7AB1"/>
    <w:rsid w:val="009E7C2F"/>
    <w:rsid w:val="009F0F8B"/>
    <w:rsid w:val="009F286E"/>
    <w:rsid w:val="009F4262"/>
    <w:rsid w:val="009F53B2"/>
    <w:rsid w:val="009F5939"/>
    <w:rsid w:val="009F7D68"/>
    <w:rsid w:val="00A02760"/>
    <w:rsid w:val="00A046B5"/>
    <w:rsid w:val="00A050F5"/>
    <w:rsid w:val="00A063FA"/>
    <w:rsid w:val="00A11114"/>
    <w:rsid w:val="00A1253B"/>
    <w:rsid w:val="00A14722"/>
    <w:rsid w:val="00A155D5"/>
    <w:rsid w:val="00A2016D"/>
    <w:rsid w:val="00A21274"/>
    <w:rsid w:val="00A21AE3"/>
    <w:rsid w:val="00A225F3"/>
    <w:rsid w:val="00A229CE"/>
    <w:rsid w:val="00A24687"/>
    <w:rsid w:val="00A24AF4"/>
    <w:rsid w:val="00A312D0"/>
    <w:rsid w:val="00A332B0"/>
    <w:rsid w:val="00A345C7"/>
    <w:rsid w:val="00A3700C"/>
    <w:rsid w:val="00A378DF"/>
    <w:rsid w:val="00A432A8"/>
    <w:rsid w:val="00A435EF"/>
    <w:rsid w:val="00A45257"/>
    <w:rsid w:val="00A46C59"/>
    <w:rsid w:val="00A50581"/>
    <w:rsid w:val="00A50FA7"/>
    <w:rsid w:val="00A521D8"/>
    <w:rsid w:val="00A57632"/>
    <w:rsid w:val="00A615DB"/>
    <w:rsid w:val="00A62C2B"/>
    <w:rsid w:val="00A63DB9"/>
    <w:rsid w:val="00A65EAA"/>
    <w:rsid w:val="00A711B7"/>
    <w:rsid w:val="00A74CDE"/>
    <w:rsid w:val="00A76642"/>
    <w:rsid w:val="00A77E1A"/>
    <w:rsid w:val="00A84F13"/>
    <w:rsid w:val="00A90911"/>
    <w:rsid w:val="00A9116D"/>
    <w:rsid w:val="00A92EDC"/>
    <w:rsid w:val="00A93A45"/>
    <w:rsid w:val="00A944AC"/>
    <w:rsid w:val="00A9564D"/>
    <w:rsid w:val="00AA56C3"/>
    <w:rsid w:val="00AA6655"/>
    <w:rsid w:val="00AB196D"/>
    <w:rsid w:val="00AC1AFA"/>
    <w:rsid w:val="00AC1C03"/>
    <w:rsid w:val="00AC3FCA"/>
    <w:rsid w:val="00AD0A6B"/>
    <w:rsid w:val="00AD0FC6"/>
    <w:rsid w:val="00AD1F09"/>
    <w:rsid w:val="00AD579C"/>
    <w:rsid w:val="00AD5AD9"/>
    <w:rsid w:val="00AD7A89"/>
    <w:rsid w:val="00AE0D18"/>
    <w:rsid w:val="00AE1462"/>
    <w:rsid w:val="00AE2AE5"/>
    <w:rsid w:val="00AE48A2"/>
    <w:rsid w:val="00AE53A4"/>
    <w:rsid w:val="00AE598D"/>
    <w:rsid w:val="00AE6497"/>
    <w:rsid w:val="00AF1162"/>
    <w:rsid w:val="00AF2ACA"/>
    <w:rsid w:val="00AF3F4C"/>
    <w:rsid w:val="00AF6F56"/>
    <w:rsid w:val="00AF7220"/>
    <w:rsid w:val="00AF76C0"/>
    <w:rsid w:val="00B0159C"/>
    <w:rsid w:val="00B02626"/>
    <w:rsid w:val="00B03BE6"/>
    <w:rsid w:val="00B1002C"/>
    <w:rsid w:val="00B13EE0"/>
    <w:rsid w:val="00B1707D"/>
    <w:rsid w:val="00B17288"/>
    <w:rsid w:val="00B338C3"/>
    <w:rsid w:val="00B34946"/>
    <w:rsid w:val="00B4222A"/>
    <w:rsid w:val="00B43579"/>
    <w:rsid w:val="00B51A60"/>
    <w:rsid w:val="00B53EB2"/>
    <w:rsid w:val="00B573CE"/>
    <w:rsid w:val="00B61FBB"/>
    <w:rsid w:val="00B67B1B"/>
    <w:rsid w:val="00B74F71"/>
    <w:rsid w:val="00B76591"/>
    <w:rsid w:val="00B7754F"/>
    <w:rsid w:val="00B8336A"/>
    <w:rsid w:val="00B83746"/>
    <w:rsid w:val="00B8494F"/>
    <w:rsid w:val="00B8521F"/>
    <w:rsid w:val="00B85AB1"/>
    <w:rsid w:val="00B9071B"/>
    <w:rsid w:val="00B93981"/>
    <w:rsid w:val="00BA55C8"/>
    <w:rsid w:val="00BB0E87"/>
    <w:rsid w:val="00BB248A"/>
    <w:rsid w:val="00BB276D"/>
    <w:rsid w:val="00BB352E"/>
    <w:rsid w:val="00BB639D"/>
    <w:rsid w:val="00BB7108"/>
    <w:rsid w:val="00BC698E"/>
    <w:rsid w:val="00BD30A2"/>
    <w:rsid w:val="00BD44E9"/>
    <w:rsid w:val="00BE4E28"/>
    <w:rsid w:val="00BE65DD"/>
    <w:rsid w:val="00BF0457"/>
    <w:rsid w:val="00BF39ED"/>
    <w:rsid w:val="00BF60A0"/>
    <w:rsid w:val="00C012ED"/>
    <w:rsid w:val="00C04A33"/>
    <w:rsid w:val="00C07BE5"/>
    <w:rsid w:val="00C12939"/>
    <w:rsid w:val="00C17BC2"/>
    <w:rsid w:val="00C22266"/>
    <w:rsid w:val="00C264CB"/>
    <w:rsid w:val="00C2689A"/>
    <w:rsid w:val="00C33264"/>
    <w:rsid w:val="00C334A8"/>
    <w:rsid w:val="00C35177"/>
    <w:rsid w:val="00C3558A"/>
    <w:rsid w:val="00C379B6"/>
    <w:rsid w:val="00C44DD5"/>
    <w:rsid w:val="00C51D97"/>
    <w:rsid w:val="00C52353"/>
    <w:rsid w:val="00C53B9C"/>
    <w:rsid w:val="00C54856"/>
    <w:rsid w:val="00C5738E"/>
    <w:rsid w:val="00C60C4C"/>
    <w:rsid w:val="00C630C9"/>
    <w:rsid w:val="00C63BBE"/>
    <w:rsid w:val="00C64232"/>
    <w:rsid w:val="00C66E38"/>
    <w:rsid w:val="00C779D0"/>
    <w:rsid w:val="00C77CFB"/>
    <w:rsid w:val="00C80D53"/>
    <w:rsid w:val="00C851B5"/>
    <w:rsid w:val="00C85D20"/>
    <w:rsid w:val="00C86855"/>
    <w:rsid w:val="00C90347"/>
    <w:rsid w:val="00C97C89"/>
    <w:rsid w:val="00CA4384"/>
    <w:rsid w:val="00CA6B76"/>
    <w:rsid w:val="00CB0096"/>
    <w:rsid w:val="00CB2021"/>
    <w:rsid w:val="00CB3BD9"/>
    <w:rsid w:val="00CB432F"/>
    <w:rsid w:val="00CB4477"/>
    <w:rsid w:val="00CB45F0"/>
    <w:rsid w:val="00CC0036"/>
    <w:rsid w:val="00CC0B78"/>
    <w:rsid w:val="00CC24BB"/>
    <w:rsid w:val="00CC24C9"/>
    <w:rsid w:val="00CD03AD"/>
    <w:rsid w:val="00CD4E5C"/>
    <w:rsid w:val="00CD7A77"/>
    <w:rsid w:val="00CE01EA"/>
    <w:rsid w:val="00CE11A0"/>
    <w:rsid w:val="00CE700E"/>
    <w:rsid w:val="00CF2B52"/>
    <w:rsid w:val="00CF41BD"/>
    <w:rsid w:val="00D01BD0"/>
    <w:rsid w:val="00D05418"/>
    <w:rsid w:val="00D104AE"/>
    <w:rsid w:val="00D1103E"/>
    <w:rsid w:val="00D123A5"/>
    <w:rsid w:val="00D1283B"/>
    <w:rsid w:val="00D1570F"/>
    <w:rsid w:val="00D23854"/>
    <w:rsid w:val="00D27486"/>
    <w:rsid w:val="00D30FE2"/>
    <w:rsid w:val="00D447DD"/>
    <w:rsid w:val="00D44953"/>
    <w:rsid w:val="00D45A52"/>
    <w:rsid w:val="00D464A9"/>
    <w:rsid w:val="00D47515"/>
    <w:rsid w:val="00D47DA3"/>
    <w:rsid w:val="00D503FF"/>
    <w:rsid w:val="00D52918"/>
    <w:rsid w:val="00D52F84"/>
    <w:rsid w:val="00D5440D"/>
    <w:rsid w:val="00D65F7F"/>
    <w:rsid w:val="00D66536"/>
    <w:rsid w:val="00D70499"/>
    <w:rsid w:val="00D70730"/>
    <w:rsid w:val="00D7301F"/>
    <w:rsid w:val="00D74F77"/>
    <w:rsid w:val="00D77D15"/>
    <w:rsid w:val="00D800BB"/>
    <w:rsid w:val="00D83571"/>
    <w:rsid w:val="00D84CCA"/>
    <w:rsid w:val="00D854C8"/>
    <w:rsid w:val="00D8691D"/>
    <w:rsid w:val="00D86AC0"/>
    <w:rsid w:val="00D87E8F"/>
    <w:rsid w:val="00D90B27"/>
    <w:rsid w:val="00D93243"/>
    <w:rsid w:val="00D939E4"/>
    <w:rsid w:val="00D945EF"/>
    <w:rsid w:val="00D96AAD"/>
    <w:rsid w:val="00D97445"/>
    <w:rsid w:val="00DA1E92"/>
    <w:rsid w:val="00DA43F5"/>
    <w:rsid w:val="00DA570C"/>
    <w:rsid w:val="00DB18E5"/>
    <w:rsid w:val="00DB372A"/>
    <w:rsid w:val="00DB3764"/>
    <w:rsid w:val="00DB3EE8"/>
    <w:rsid w:val="00DB4DB5"/>
    <w:rsid w:val="00DB6569"/>
    <w:rsid w:val="00DC0957"/>
    <w:rsid w:val="00DC4BCD"/>
    <w:rsid w:val="00DC70EF"/>
    <w:rsid w:val="00DD32A8"/>
    <w:rsid w:val="00DE2EB7"/>
    <w:rsid w:val="00DF17CB"/>
    <w:rsid w:val="00DF530C"/>
    <w:rsid w:val="00E020E2"/>
    <w:rsid w:val="00E04B67"/>
    <w:rsid w:val="00E06184"/>
    <w:rsid w:val="00E0673F"/>
    <w:rsid w:val="00E1130B"/>
    <w:rsid w:val="00E11586"/>
    <w:rsid w:val="00E13123"/>
    <w:rsid w:val="00E1781C"/>
    <w:rsid w:val="00E20847"/>
    <w:rsid w:val="00E20DDF"/>
    <w:rsid w:val="00E21768"/>
    <w:rsid w:val="00E236A9"/>
    <w:rsid w:val="00E23DE5"/>
    <w:rsid w:val="00E24833"/>
    <w:rsid w:val="00E26EED"/>
    <w:rsid w:val="00E30C43"/>
    <w:rsid w:val="00E316AC"/>
    <w:rsid w:val="00E323FC"/>
    <w:rsid w:val="00E3270C"/>
    <w:rsid w:val="00E344FA"/>
    <w:rsid w:val="00E36D32"/>
    <w:rsid w:val="00E401F5"/>
    <w:rsid w:val="00E407DE"/>
    <w:rsid w:val="00E4366A"/>
    <w:rsid w:val="00E4444D"/>
    <w:rsid w:val="00E4460C"/>
    <w:rsid w:val="00E44B79"/>
    <w:rsid w:val="00E4609C"/>
    <w:rsid w:val="00E477CB"/>
    <w:rsid w:val="00E5053F"/>
    <w:rsid w:val="00E509FC"/>
    <w:rsid w:val="00E5111A"/>
    <w:rsid w:val="00E53524"/>
    <w:rsid w:val="00E55FE6"/>
    <w:rsid w:val="00E570A3"/>
    <w:rsid w:val="00E577BB"/>
    <w:rsid w:val="00E60A53"/>
    <w:rsid w:val="00E6167F"/>
    <w:rsid w:val="00E61F3E"/>
    <w:rsid w:val="00E62C76"/>
    <w:rsid w:val="00E6337C"/>
    <w:rsid w:val="00E63F51"/>
    <w:rsid w:val="00E641FF"/>
    <w:rsid w:val="00E65C83"/>
    <w:rsid w:val="00E66030"/>
    <w:rsid w:val="00E67031"/>
    <w:rsid w:val="00E674FA"/>
    <w:rsid w:val="00E67F27"/>
    <w:rsid w:val="00E743A8"/>
    <w:rsid w:val="00E757CD"/>
    <w:rsid w:val="00E75D0B"/>
    <w:rsid w:val="00E75D65"/>
    <w:rsid w:val="00E76992"/>
    <w:rsid w:val="00E82167"/>
    <w:rsid w:val="00E82403"/>
    <w:rsid w:val="00E8405D"/>
    <w:rsid w:val="00E85E77"/>
    <w:rsid w:val="00E91312"/>
    <w:rsid w:val="00E929EE"/>
    <w:rsid w:val="00E96D43"/>
    <w:rsid w:val="00EA029E"/>
    <w:rsid w:val="00EA0C98"/>
    <w:rsid w:val="00EA0F06"/>
    <w:rsid w:val="00EA1BE7"/>
    <w:rsid w:val="00EA6B5B"/>
    <w:rsid w:val="00EB02A7"/>
    <w:rsid w:val="00EB3F44"/>
    <w:rsid w:val="00EB5C5B"/>
    <w:rsid w:val="00EB7915"/>
    <w:rsid w:val="00EC1E53"/>
    <w:rsid w:val="00EC2C25"/>
    <w:rsid w:val="00EC3158"/>
    <w:rsid w:val="00EC77C4"/>
    <w:rsid w:val="00ED1178"/>
    <w:rsid w:val="00ED26B2"/>
    <w:rsid w:val="00ED623C"/>
    <w:rsid w:val="00ED6AC8"/>
    <w:rsid w:val="00ED79C2"/>
    <w:rsid w:val="00EE25A4"/>
    <w:rsid w:val="00EE4883"/>
    <w:rsid w:val="00EE64E6"/>
    <w:rsid w:val="00EF194F"/>
    <w:rsid w:val="00EF2D5F"/>
    <w:rsid w:val="00EF4606"/>
    <w:rsid w:val="00F01428"/>
    <w:rsid w:val="00F03788"/>
    <w:rsid w:val="00F03951"/>
    <w:rsid w:val="00F041D1"/>
    <w:rsid w:val="00F04B29"/>
    <w:rsid w:val="00F06196"/>
    <w:rsid w:val="00F10F13"/>
    <w:rsid w:val="00F1459E"/>
    <w:rsid w:val="00F147C6"/>
    <w:rsid w:val="00F14EAE"/>
    <w:rsid w:val="00F175B5"/>
    <w:rsid w:val="00F21D50"/>
    <w:rsid w:val="00F21F6E"/>
    <w:rsid w:val="00F239C5"/>
    <w:rsid w:val="00F2459F"/>
    <w:rsid w:val="00F24E63"/>
    <w:rsid w:val="00F26D2B"/>
    <w:rsid w:val="00F30CFD"/>
    <w:rsid w:val="00F32466"/>
    <w:rsid w:val="00F33B2F"/>
    <w:rsid w:val="00F3610F"/>
    <w:rsid w:val="00F37275"/>
    <w:rsid w:val="00F41B1D"/>
    <w:rsid w:val="00F42C56"/>
    <w:rsid w:val="00F43726"/>
    <w:rsid w:val="00F439D0"/>
    <w:rsid w:val="00F467C1"/>
    <w:rsid w:val="00F5726B"/>
    <w:rsid w:val="00F60DF6"/>
    <w:rsid w:val="00F637A6"/>
    <w:rsid w:val="00F64F3E"/>
    <w:rsid w:val="00F65633"/>
    <w:rsid w:val="00F6583C"/>
    <w:rsid w:val="00F73158"/>
    <w:rsid w:val="00F762D6"/>
    <w:rsid w:val="00F777EC"/>
    <w:rsid w:val="00F81F81"/>
    <w:rsid w:val="00F8261C"/>
    <w:rsid w:val="00F82E79"/>
    <w:rsid w:val="00F84105"/>
    <w:rsid w:val="00F92164"/>
    <w:rsid w:val="00F9610C"/>
    <w:rsid w:val="00FA39B8"/>
    <w:rsid w:val="00FA3C31"/>
    <w:rsid w:val="00FA4877"/>
    <w:rsid w:val="00FC03BB"/>
    <w:rsid w:val="00FC569B"/>
    <w:rsid w:val="00FC736F"/>
    <w:rsid w:val="00FD14ED"/>
    <w:rsid w:val="00FD2518"/>
    <w:rsid w:val="00FE0860"/>
    <w:rsid w:val="00FE35FD"/>
    <w:rsid w:val="00FE3EFB"/>
    <w:rsid w:val="00FE6A41"/>
    <w:rsid w:val="00FE7C19"/>
    <w:rsid w:val="00FF46F7"/>
    <w:rsid w:val="00FF75AA"/>
    <w:rsid w:val="00FF78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58EB7"/>
  <w15:docId w15:val="{5D50D1C9-C1DD-4CC5-823F-847718C8B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243"/>
    <w:pPr>
      <w:overflowPunct w:val="0"/>
      <w:autoSpaceDE w:val="0"/>
      <w:autoSpaceDN w:val="0"/>
      <w:adjustRightInd w:val="0"/>
      <w:textAlignment w:val="baseline"/>
    </w:pPr>
    <w:rPr>
      <w:rFonts w:ascii="Times New Roman" w:eastAsia="Times New Roman" w:hAnsi="Times New Roman"/>
      <w:sz w:val="24"/>
    </w:rPr>
  </w:style>
  <w:style w:type="paragraph" w:styleId="Heading2">
    <w:name w:val="heading 2"/>
    <w:basedOn w:val="Normal"/>
    <w:next w:val="Normal"/>
    <w:link w:val="Heading2Char"/>
    <w:uiPriority w:val="9"/>
    <w:unhideWhenUsed/>
    <w:qFormat/>
    <w:rsid w:val="007F0FC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30X">
    <w:name w:val="T30X"/>
    <w:basedOn w:val="Normal"/>
    <w:uiPriority w:val="99"/>
    <w:rsid w:val="00731C01"/>
    <w:pPr>
      <w:overflowPunct/>
      <w:spacing w:before="60" w:after="60"/>
      <w:ind w:firstLine="283"/>
      <w:jc w:val="both"/>
      <w:textAlignment w:val="auto"/>
    </w:pPr>
    <w:rPr>
      <w:rFonts w:eastAsiaTheme="minorEastAsia"/>
      <w:color w:val="000000"/>
      <w:sz w:val="22"/>
      <w:szCs w:val="22"/>
      <w:lang w:val="sr-Latn-CS" w:eastAsia="sr-Latn-CS"/>
    </w:rPr>
  </w:style>
  <w:style w:type="paragraph" w:styleId="BodyText">
    <w:name w:val="Body Text"/>
    <w:basedOn w:val="Normal"/>
    <w:link w:val="BodyTextChar"/>
    <w:rsid w:val="007544FC"/>
    <w:pPr>
      <w:widowControl w:val="0"/>
      <w:suppressAutoHyphens/>
      <w:overflowPunct/>
      <w:autoSpaceDE/>
      <w:autoSpaceDN/>
      <w:adjustRightInd/>
      <w:spacing w:after="120"/>
      <w:textAlignment w:val="auto"/>
    </w:pPr>
    <w:rPr>
      <w:rFonts w:eastAsia="SimSun" w:cs="Mangal"/>
      <w:kern w:val="1"/>
      <w:szCs w:val="24"/>
      <w:lang w:eastAsia="hi-IN" w:bidi="hi-IN"/>
    </w:rPr>
  </w:style>
  <w:style w:type="character" w:customStyle="1" w:styleId="BodyTextChar">
    <w:name w:val="Body Text Char"/>
    <w:basedOn w:val="DefaultParagraphFont"/>
    <w:link w:val="BodyText"/>
    <w:rsid w:val="007544FC"/>
    <w:rPr>
      <w:rFonts w:ascii="Times New Roman" w:eastAsia="SimSun" w:hAnsi="Times New Roman" w:cs="Mangal"/>
      <w:kern w:val="1"/>
      <w:sz w:val="24"/>
      <w:szCs w:val="24"/>
      <w:lang w:eastAsia="hi-IN" w:bidi="hi-IN"/>
    </w:rPr>
  </w:style>
  <w:style w:type="character" w:customStyle="1" w:styleId="fontstyle01">
    <w:name w:val="fontstyle01"/>
    <w:basedOn w:val="DefaultParagraphFont"/>
    <w:rsid w:val="00247FD6"/>
    <w:rPr>
      <w:rFonts w:ascii="Calibri" w:hAnsi="Calibri" w:cs="Calibri" w:hint="default"/>
      <w:b w:val="0"/>
      <w:bCs w:val="0"/>
      <w:i w:val="0"/>
      <w:iCs w:val="0"/>
      <w:color w:val="000000"/>
      <w:sz w:val="60"/>
      <w:szCs w:val="60"/>
    </w:rPr>
  </w:style>
  <w:style w:type="paragraph" w:styleId="ListParagraph">
    <w:name w:val="List Paragraph"/>
    <w:basedOn w:val="Normal"/>
    <w:link w:val="ListParagraphChar"/>
    <w:uiPriority w:val="34"/>
    <w:qFormat/>
    <w:rsid w:val="00D77D15"/>
    <w:pPr>
      <w:overflowPunct/>
      <w:autoSpaceDE/>
      <w:autoSpaceDN/>
      <w:adjustRightInd/>
      <w:spacing w:after="160" w:line="252" w:lineRule="auto"/>
      <w:ind w:left="720"/>
      <w:contextualSpacing/>
      <w:jc w:val="both"/>
      <w:textAlignment w:val="auto"/>
    </w:pPr>
    <w:rPr>
      <w:rFonts w:asciiTheme="minorHAnsi" w:eastAsiaTheme="minorEastAsia" w:hAnsiTheme="minorHAnsi" w:cstheme="minorBidi"/>
      <w:sz w:val="22"/>
      <w:szCs w:val="22"/>
    </w:rPr>
  </w:style>
  <w:style w:type="character" w:customStyle="1" w:styleId="ListParagraphChar">
    <w:name w:val="List Paragraph Char"/>
    <w:link w:val="ListParagraph"/>
    <w:uiPriority w:val="34"/>
    <w:locked/>
    <w:rsid w:val="00D77D15"/>
    <w:rPr>
      <w:rFonts w:asciiTheme="minorHAnsi" w:eastAsiaTheme="minorEastAsia" w:hAnsiTheme="minorHAnsi" w:cstheme="minorBidi"/>
      <w:sz w:val="22"/>
      <w:szCs w:val="22"/>
    </w:rPr>
  </w:style>
  <w:style w:type="paragraph" w:customStyle="1" w:styleId="N01X">
    <w:name w:val="N01X"/>
    <w:basedOn w:val="Normal"/>
    <w:uiPriority w:val="99"/>
    <w:rsid w:val="00287EE0"/>
    <w:pPr>
      <w:overflowPunct/>
      <w:spacing w:before="200" w:after="200"/>
      <w:jc w:val="center"/>
      <w:textAlignment w:val="auto"/>
    </w:pPr>
    <w:rPr>
      <w:b/>
      <w:bCs/>
      <w:color w:val="000000"/>
      <w:szCs w:val="24"/>
    </w:rPr>
  </w:style>
  <w:style w:type="character" w:customStyle="1" w:styleId="Heading2Char">
    <w:name w:val="Heading 2 Char"/>
    <w:basedOn w:val="DefaultParagraphFont"/>
    <w:link w:val="Heading2"/>
    <w:uiPriority w:val="9"/>
    <w:rsid w:val="007F0FCC"/>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930C8C"/>
    <w:pPr>
      <w:overflowPunct w:val="0"/>
      <w:autoSpaceDE w:val="0"/>
      <w:autoSpaceDN w:val="0"/>
      <w:adjustRightInd w:val="0"/>
      <w:textAlignment w:val="baseline"/>
    </w:pPr>
    <w:rPr>
      <w:rFonts w:ascii="Times New Roman" w:eastAsia="Times New Roman" w:hAnsi="Times New Roman"/>
      <w:sz w:val="24"/>
    </w:rPr>
  </w:style>
  <w:style w:type="character" w:styleId="CommentReference">
    <w:name w:val="annotation reference"/>
    <w:basedOn w:val="DefaultParagraphFont"/>
    <w:uiPriority w:val="99"/>
    <w:semiHidden/>
    <w:unhideWhenUsed/>
    <w:rsid w:val="00031276"/>
    <w:rPr>
      <w:sz w:val="16"/>
      <w:szCs w:val="16"/>
    </w:rPr>
  </w:style>
  <w:style w:type="paragraph" w:styleId="CommentText">
    <w:name w:val="annotation text"/>
    <w:basedOn w:val="Normal"/>
    <w:link w:val="CommentTextChar"/>
    <w:uiPriority w:val="99"/>
    <w:semiHidden/>
    <w:unhideWhenUsed/>
    <w:rsid w:val="00031276"/>
    <w:rPr>
      <w:sz w:val="20"/>
    </w:rPr>
  </w:style>
  <w:style w:type="character" w:customStyle="1" w:styleId="CommentTextChar">
    <w:name w:val="Comment Text Char"/>
    <w:basedOn w:val="DefaultParagraphFont"/>
    <w:link w:val="CommentText"/>
    <w:uiPriority w:val="99"/>
    <w:semiHidden/>
    <w:rsid w:val="00031276"/>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31276"/>
    <w:rPr>
      <w:b/>
      <w:bCs/>
    </w:rPr>
  </w:style>
  <w:style w:type="character" w:customStyle="1" w:styleId="CommentSubjectChar">
    <w:name w:val="Comment Subject Char"/>
    <w:basedOn w:val="CommentTextChar"/>
    <w:link w:val="CommentSubject"/>
    <w:uiPriority w:val="99"/>
    <w:semiHidden/>
    <w:rsid w:val="00031276"/>
    <w:rPr>
      <w:rFonts w:ascii="Times New Roman" w:eastAsia="Times New Roman" w:hAnsi="Times New Roman"/>
      <w:b/>
      <w:bCs/>
    </w:rPr>
  </w:style>
  <w:style w:type="paragraph" w:styleId="BalloonText">
    <w:name w:val="Balloon Text"/>
    <w:basedOn w:val="Normal"/>
    <w:link w:val="BalloonTextChar"/>
    <w:uiPriority w:val="99"/>
    <w:semiHidden/>
    <w:unhideWhenUsed/>
    <w:rsid w:val="000312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1276"/>
    <w:rPr>
      <w:rFonts w:ascii="Segoe UI" w:eastAsia="Times New Roman" w:hAnsi="Segoe UI" w:cs="Segoe UI"/>
      <w:sz w:val="18"/>
      <w:szCs w:val="18"/>
    </w:rPr>
  </w:style>
  <w:style w:type="table" w:styleId="TableGrid">
    <w:name w:val="Table Grid"/>
    <w:basedOn w:val="TableNormal"/>
    <w:uiPriority w:val="39"/>
    <w:rsid w:val="0033059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565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nk1\Desktop\tabela%20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58691-F047-4BC7-BFCD-15AF0DCC7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tabela 03</Template>
  <TotalTime>4548</TotalTime>
  <Pages>27</Pages>
  <Words>6328</Words>
  <Characters>36071</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Goldfish_92</Company>
  <LinksUpToDate>false</LinksUpToDate>
  <CharactersWithSpaces>42315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appnk1</dc:creator>
  <cp:keywords/>
  <dc:description/>
  <cp:lastModifiedBy>PC</cp:lastModifiedBy>
  <cp:revision>31</cp:revision>
  <cp:lastPrinted>2023-07-11T12:34:00Z</cp:lastPrinted>
  <dcterms:created xsi:type="dcterms:W3CDTF">2023-05-16T04:03:00Z</dcterms:created>
  <dcterms:modified xsi:type="dcterms:W3CDTF">2023-09-05T11:14:00Z</dcterms:modified>
</cp:coreProperties>
</file>